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2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39"/>
        <w:gridCol w:w="7087"/>
      </w:tblGrid>
      <w:tr w:rsidR="008C6538" w:rsidRPr="004C5E5D" w14:paraId="34423440" w14:textId="77777777" w:rsidTr="003767D5">
        <w:trPr>
          <w:trHeight w:val="1098"/>
        </w:trPr>
        <w:tc>
          <w:tcPr>
            <w:tcW w:w="9526" w:type="dxa"/>
            <w:gridSpan w:val="2"/>
            <w:shd w:val="clear" w:color="auto" w:fill="BED600" w:themeFill="text2"/>
          </w:tcPr>
          <w:p w14:paraId="202B08C9" w14:textId="77777777" w:rsidR="008C6538" w:rsidRPr="009A1896" w:rsidRDefault="008C6538" w:rsidP="00D80311">
            <w:pPr>
              <w:spacing w:before="120" w:after="120"/>
              <w:jc w:val="center"/>
              <w:rPr>
                <w:rFonts w:cs="Arial"/>
                <w:b/>
                <w:szCs w:val="22"/>
                <w:lang w:val="pt-BR"/>
              </w:rPr>
            </w:pPr>
            <w:r w:rsidRPr="009A1896">
              <w:rPr>
                <w:rFonts w:cs="Arial"/>
                <w:b/>
                <w:sz w:val="28"/>
                <w:szCs w:val="28"/>
                <w:lang w:val="pt-BR"/>
              </w:rPr>
              <w:t>Documento de consulta para Partes Interessadas da Fairtrade</w:t>
            </w:r>
            <w:r w:rsidRPr="009A1896">
              <w:rPr>
                <w:rFonts w:cs="Arial"/>
                <w:b/>
                <w:szCs w:val="22"/>
                <w:lang w:val="pt-BR"/>
              </w:rPr>
              <w:t>:</w:t>
            </w:r>
          </w:p>
          <w:p w14:paraId="54EA1C08" w14:textId="70986B61" w:rsidR="008C6538" w:rsidRPr="009A1896" w:rsidRDefault="004309B4" w:rsidP="00C3451F">
            <w:pPr>
              <w:spacing w:before="120" w:after="120"/>
              <w:jc w:val="center"/>
              <w:rPr>
                <w:rFonts w:cs="Arial"/>
                <w:lang w:val="pt-BR"/>
              </w:rPr>
            </w:pPr>
            <w:r w:rsidRPr="009A1896">
              <w:rPr>
                <w:rFonts w:cs="Arial"/>
                <w:sz w:val="28"/>
                <w:szCs w:val="28"/>
                <w:lang w:val="pt-BR"/>
              </w:rPr>
              <w:t xml:space="preserve">Revisão do Critério do Comércio Justo Fairtrade </w:t>
            </w:r>
          </w:p>
        </w:tc>
      </w:tr>
      <w:tr w:rsidR="008C6538" w:rsidRPr="004C5E5D" w14:paraId="0B57C33E" w14:textId="77777777" w:rsidTr="003767D5">
        <w:trPr>
          <w:trHeight w:val="356"/>
        </w:trPr>
        <w:tc>
          <w:tcPr>
            <w:tcW w:w="2439" w:type="dxa"/>
            <w:vAlign w:val="bottom"/>
          </w:tcPr>
          <w:p w14:paraId="6ADB50D1" w14:textId="77777777" w:rsidR="008C6538" w:rsidRPr="009A1896" w:rsidRDefault="008C6538" w:rsidP="00D80311">
            <w:pPr>
              <w:spacing w:before="120" w:after="120"/>
              <w:jc w:val="left"/>
              <w:rPr>
                <w:rFonts w:cs="Arial"/>
                <w:lang w:val="pt-BR"/>
              </w:rPr>
            </w:pPr>
            <w:r w:rsidRPr="009A1896">
              <w:rPr>
                <w:rFonts w:cs="Arial"/>
                <w:lang w:val="pt-BR"/>
              </w:rPr>
              <w:t>Período de consulta</w:t>
            </w:r>
          </w:p>
        </w:tc>
        <w:tc>
          <w:tcPr>
            <w:tcW w:w="7087" w:type="dxa"/>
            <w:vAlign w:val="bottom"/>
          </w:tcPr>
          <w:p w14:paraId="7AB84C65" w14:textId="35BE9C5E" w:rsidR="008C6538" w:rsidRPr="009A1896" w:rsidRDefault="004934E6" w:rsidP="00564F51">
            <w:pPr>
              <w:spacing w:before="120" w:after="120"/>
              <w:jc w:val="left"/>
              <w:rPr>
                <w:rFonts w:cs="Arial"/>
                <w:lang w:val="pt-BR"/>
              </w:rPr>
            </w:pPr>
            <w:r w:rsidRPr="009A1896">
              <w:rPr>
                <w:rFonts w:cs="Arial"/>
                <w:lang w:val="pt-BR"/>
              </w:rPr>
              <w:t>3 de agosto de 2022 – 1º de outubro de 2022</w:t>
            </w:r>
          </w:p>
        </w:tc>
      </w:tr>
      <w:tr w:rsidR="008C6538" w:rsidRPr="004C5E5D" w14:paraId="5C5673B9" w14:textId="77777777" w:rsidTr="003767D5">
        <w:trPr>
          <w:trHeight w:val="356"/>
        </w:trPr>
        <w:tc>
          <w:tcPr>
            <w:tcW w:w="2439" w:type="dxa"/>
            <w:vAlign w:val="bottom"/>
          </w:tcPr>
          <w:p w14:paraId="40E9E170" w14:textId="77777777" w:rsidR="008C6538" w:rsidRPr="009A1896" w:rsidRDefault="008C6538" w:rsidP="00D80311">
            <w:pPr>
              <w:spacing w:before="120" w:after="120"/>
              <w:jc w:val="left"/>
              <w:rPr>
                <w:rFonts w:cs="Arial"/>
                <w:lang w:val="pt-BR"/>
              </w:rPr>
            </w:pPr>
            <w:r w:rsidRPr="009A1896">
              <w:rPr>
                <w:rFonts w:cs="Arial"/>
                <w:lang w:val="pt-BR"/>
              </w:rPr>
              <w:t>Gerente do projeto</w:t>
            </w:r>
          </w:p>
        </w:tc>
        <w:tc>
          <w:tcPr>
            <w:tcW w:w="7087" w:type="dxa"/>
            <w:vAlign w:val="bottom"/>
          </w:tcPr>
          <w:p w14:paraId="677A5D34" w14:textId="62450F20" w:rsidR="008C6538" w:rsidRPr="009A1896" w:rsidRDefault="00C3451F" w:rsidP="00376C5E">
            <w:pPr>
              <w:spacing w:before="120" w:after="120"/>
              <w:jc w:val="left"/>
              <w:rPr>
                <w:rFonts w:cs="Arial"/>
                <w:lang w:val="pt-BR"/>
              </w:rPr>
            </w:pPr>
            <w:r w:rsidRPr="009A1896">
              <w:rPr>
                <w:rFonts w:cs="Arial"/>
                <w:lang w:val="pt-BR"/>
              </w:rPr>
              <w:t>Oksana Forkutsa, Gerente sênior de projetos, critérios</w:t>
            </w:r>
          </w:p>
        </w:tc>
      </w:tr>
    </w:tbl>
    <w:p w14:paraId="7BA26642" w14:textId="77777777" w:rsidR="00BC2975" w:rsidRPr="009A1896" w:rsidRDefault="00BC2975" w:rsidP="00CF4420">
      <w:pPr>
        <w:rPr>
          <w:rFonts w:cs="Arial"/>
          <w:b/>
          <w:color w:val="00B0F0"/>
          <w:sz w:val="28"/>
          <w:szCs w:val="28"/>
          <w:lang w:val="pt-BR"/>
        </w:rPr>
      </w:pPr>
    </w:p>
    <w:p w14:paraId="2039DAF4" w14:textId="77777777" w:rsidR="008C6538" w:rsidRPr="009A1896" w:rsidRDefault="008C6538" w:rsidP="00CF4420">
      <w:pPr>
        <w:rPr>
          <w:rFonts w:cs="Arial"/>
          <w:b/>
          <w:color w:val="00B9E4" w:themeColor="background2"/>
          <w:sz w:val="28"/>
          <w:szCs w:val="28"/>
          <w:lang w:val="pt-BR"/>
        </w:rPr>
      </w:pPr>
      <w:r w:rsidRPr="009A1896">
        <w:rPr>
          <w:rFonts w:cs="Arial"/>
          <w:b/>
          <w:color w:val="00B9E4" w:themeColor="background2"/>
          <w:sz w:val="28"/>
          <w:szCs w:val="28"/>
          <w:lang w:val="pt-BR"/>
        </w:rPr>
        <w:t>PARTE 1   Introdução</w:t>
      </w:r>
    </w:p>
    <w:p w14:paraId="6691888C" w14:textId="77777777" w:rsidR="008C6538" w:rsidRPr="009A1896" w:rsidRDefault="00CF4420" w:rsidP="00CF4420">
      <w:pPr>
        <w:rPr>
          <w:rFonts w:cs="Arial"/>
          <w:b/>
          <w:color w:val="00B9E4" w:themeColor="background2"/>
          <w:sz w:val="28"/>
          <w:szCs w:val="28"/>
          <w:lang w:val="pt-BR"/>
        </w:rPr>
      </w:pPr>
      <w:r w:rsidRPr="009A1896">
        <w:rPr>
          <w:rFonts w:cs="Arial"/>
          <w:b/>
          <w:color w:val="00B9E4" w:themeColor="background2"/>
          <w:sz w:val="28"/>
          <w:szCs w:val="28"/>
          <w:lang w:val="pt-BR"/>
        </w:rPr>
        <w:t>1. Introdução geral</w:t>
      </w:r>
    </w:p>
    <w:p w14:paraId="78304EC1" w14:textId="2AF4C25B" w:rsidR="008C6538" w:rsidRPr="009A1896" w:rsidRDefault="001716B6" w:rsidP="00486AA9">
      <w:pPr>
        <w:tabs>
          <w:tab w:val="left" w:pos="7230"/>
        </w:tabs>
        <w:spacing w:before="120" w:after="120" w:line="276" w:lineRule="auto"/>
        <w:rPr>
          <w:rFonts w:cs="Arial"/>
          <w:sz w:val="24"/>
          <w:lang w:val="pt-BR"/>
        </w:rPr>
      </w:pPr>
      <w:r w:rsidRPr="009A1896">
        <w:rPr>
          <w:rFonts w:cs="Arial"/>
          <w:sz w:val="24"/>
          <w:lang w:val="pt-BR"/>
        </w:rPr>
        <w:t xml:space="preserve">Os Critérios do Comércio Justo Fairtrade garantem os termos de comércio mais justos entre agricultores e compradores, protegem os direitos dos trabalhadores e oferecem a estrutura para que os produtores construam fazendas e organizações prósperas. Os produtores e comerciantes devem atender aos Critérios do Comércio Justo Fairtrade para que seus produtos sejam certificados como Fairtrade. Dentro da Fairtrade International, a unidade de Critérios e Preços (S&amp;P) é responsável pelo desenvolvimento dos Critérios do Comércio Justo Fairtrade. O procedimento que segue, conforme descrito no </w:t>
      </w:r>
      <w:r w:rsidR="00000000">
        <w:fldChar w:fldCharType="begin"/>
      </w:r>
      <w:r w:rsidR="00000000" w:rsidRPr="004C5E5D">
        <w:rPr>
          <w:lang w:val="es-ES"/>
        </w:rPr>
        <w:instrText xml:space="preserve"> HYPERLINK "https://www.fairtrade.net/fileadmin/user_upload/content/2009/standards/SOP_Development_Fairtrade_Standards.pdf" </w:instrText>
      </w:r>
      <w:r w:rsidR="00000000">
        <w:fldChar w:fldCharType="separate"/>
      </w:r>
      <w:r w:rsidRPr="009A1896">
        <w:rPr>
          <w:rStyle w:val="Hyperlink"/>
          <w:rFonts w:cs="Arial"/>
          <w:sz w:val="24"/>
          <w:lang w:val="pt-BR"/>
        </w:rPr>
        <w:t>Procedimento Operacional Padrão para o Desenvolvimento de Critérios do Comércio Justo Fairtrade</w:t>
      </w:r>
      <w:r w:rsidR="00000000">
        <w:rPr>
          <w:rStyle w:val="Hyperlink"/>
          <w:rFonts w:cs="Arial"/>
          <w:sz w:val="24"/>
          <w:lang w:val="pt-BR"/>
        </w:rPr>
        <w:fldChar w:fldCharType="end"/>
      </w:r>
      <w:r w:rsidRPr="009A1896">
        <w:rPr>
          <w:rFonts w:cs="Arial"/>
          <w:sz w:val="24"/>
          <w:lang w:val="pt-BR"/>
        </w:rPr>
        <w:t xml:space="preserve">, foi elaborado em conformidade com todos os requisitos do </w:t>
      </w:r>
      <w:r w:rsidR="00000000">
        <w:fldChar w:fldCharType="begin"/>
      </w:r>
      <w:r w:rsidR="00000000" w:rsidRPr="004C5E5D">
        <w:rPr>
          <w:lang w:val="es-ES"/>
        </w:rPr>
        <w:instrText xml:space="preserve"> HYPERLINK "https://www.isealalliance.org/our-work/defining-credibility/codes-of-good-practice/standard-setting-code" </w:instrText>
      </w:r>
      <w:r w:rsidR="00000000">
        <w:fldChar w:fldCharType="separate"/>
      </w:r>
      <w:r w:rsidRPr="009A1896">
        <w:rPr>
          <w:rStyle w:val="Hyperlink"/>
          <w:rFonts w:cs="Arial"/>
          <w:sz w:val="24"/>
          <w:lang w:val="pt-BR"/>
        </w:rPr>
        <w:t>Código ISEAL de Boas Práticas da ISEAL para o Estabelecimento de Critérios Sociais e Ambientais</w:t>
      </w:r>
      <w:r w:rsidR="00000000">
        <w:rPr>
          <w:rStyle w:val="Hyperlink"/>
          <w:rFonts w:cs="Arial"/>
          <w:sz w:val="24"/>
          <w:lang w:val="pt-BR"/>
        </w:rPr>
        <w:fldChar w:fldCharType="end"/>
      </w:r>
      <w:r w:rsidRPr="009A1896">
        <w:rPr>
          <w:rFonts w:cs="Arial"/>
          <w:sz w:val="24"/>
          <w:lang w:val="pt-BR"/>
        </w:rPr>
        <w:t>. O procedimento envolve uma ampla consulta às partes interessadas para garantir que os critérios novos e revisados reflitam os objetivos estratégicos da Fairtrade International, sejam baseados nas realidades dos produtores e comerciantes e satisfaçam às expectativas dos consumidores.</w:t>
      </w:r>
    </w:p>
    <w:p w14:paraId="704A3187" w14:textId="25F79807" w:rsidR="008C6538" w:rsidRPr="009A1896" w:rsidRDefault="008C6538" w:rsidP="00486AA9">
      <w:pPr>
        <w:spacing w:before="120" w:after="120" w:line="276" w:lineRule="auto"/>
        <w:rPr>
          <w:rFonts w:cs="Arial"/>
          <w:sz w:val="24"/>
          <w:lang w:val="pt-BR"/>
        </w:rPr>
      </w:pPr>
      <w:r w:rsidRPr="009A1896">
        <w:rPr>
          <w:rFonts w:cs="Arial"/>
          <w:sz w:val="24"/>
          <w:lang w:val="pt-BR"/>
        </w:rPr>
        <w:t xml:space="preserve">Você está sendo convidado a participar da primeira rodada de consulta para revisar o </w:t>
      </w:r>
      <w:r w:rsidR="00000000">
        <w:fldChar w:fldCharType="begin"/>
      </w:r>
      <w:r w:rsidR="00000000" w:rsidRPr="004C5E5D">
        <w:rPr>
          <w:lang w:val="es-ES"/>
        </w:rPr>
        <w:instrText xml:space="preserve"> HYPERLINK "https://files.fairtrade.net/TS_PT.pdf" </w:instrText>
      </w:r>
      <w:r w:rsidR="00000000">
        <w:fldChar w:fldCharType="separate"/>
      </w:r>
      <w:r w:rsidRPr="009A1896">
        <w:rPr>
          <w:rStyle w:val="Hyperlink"/>
          <w:rFonts w:cs="Arial"/>
          <w:sz w:val="24"/>
          <w:lang w:val="pt-BR"/>
        </w:rPr>
        <w:t>Critério do Comércio Justo Fairtrade</w:t>
      </w:r>
      <w:r w:rsidR="00000000">
        <w:rPr>
          <w:rStyle w:val="Hyperlink"/>
          <w:rFonts w:cs="Arial"/>
          <w:sz w:val="24"/>
          <w:lang w:val="pt-BR"/>
        </w:rPr>
        <w:fldChar w:fldCharType="end"/>
      </w:r>
      <w:r w:rsidRPr="009A1896">
        <w:rPr>
          <w:rFonts w:cs="Arial"/>
          <w:sz w:val="24"/>
          <w:lang w:val="pt-BR"/>
        </w:rPr>
        <w:t xml:space="preserve">. Para isso, forneça sua opinião sobre os tópicos sugeridos neste documento e, sempre que possível, acrescente qualquer incentivo para dar explicações, análises e exemplos subjacentes às suas declarações. </w:t>
      </w:r>
    </w:p>
    <w:p w14:paraId="695B0C24" w14:textId="2ECCF2C8" w:rsidR="008C6538" w:rsidRPr="009A1896" w:rsidRDefault="008C6538" w:rsidP="00486AA9">
      <w:pPr>
        <w:spacing w:before="120" w:after="120" w:line="276" w:lineRule="auto"/>
        <w:rPr>
          <w:rFonts w:cs="Arial"/>
          <w:sz w:val="24"/>
          <w:lang w:val="pt-BR"/>
        </w:rPr>
      </w:pPr>
      <w:r w:rsidRPr="009A1896">
        <w:rPr>
          <w:rFonts w:cs="Arial"/>
          <w:b/>
          <w:sz w:val="24"/>
          <w:lang w:val="pt-BR"/>
        </w:rPr>
        <w:t xml:space="preserve">Envie os seus comentários para </w:t>
      </w:r>
      <w:r w:rsidR="00000000">
        <w:fldChar w:fldCharType="begin"/>
      </w:r>
      <w:r w:rsidR="00000000" w:rsidRPr="004C5E5D">
        <w:rPr>
          <w:lang w:val="es-ES"/>
        </w:rPr>
        <w:instrText xml:space="preserve"> HYPERLINK "mailto:standards-pricing@fairtrade.net" </w:instrText>
      </w:r>
      <w:r w:rsidR="00000000">
        <w:fldChar w:fldCharType="separate"/>
      </w:r>
      <w:r w:rsidRPr="009A1896">
        <w:rPr>
          <w:rStyle w:val="Hyperlink"/>
          <w:rFonts w:cs="Arial"/>
          <w:b/>
          <w:sz w:val="24"/>
          <w:lang w:val="pt-BR"/>
        </w:rPr>
        <w:t>standards-pricing@fairtrade.net</w:t>
      </w:r>
      <w:r w:rsidR="00000000">
        <w:rPr>
          <w:rStyle w:val="Hyperlink"/>
          <w:rFonts w:cs="Arial"/>
          <w:b/>
          <w:sz w:val="24"/>
          <w:lang w:val="pt-BR"/>
        </w:rPr>
        <w:fldChar w:fldCharType="end"/>
      </w:r>
      <w:r w:rsidRPr="009A1896">
        <w:rPr>
          <w:rFonts w:cs="Arial"/>
          <w:b/>
          <w:sz w:val="24"/>
          <w:lang w:val="pt-BR"/>
        </w:rPr>
        <w:t xml:space="preserve"> até o dia 1º de outubro de 2022.</w:t>
      </w:r>
      <w:r w:rsidRPr="009A1896">
        <w:rPr>
          <w:rFonts w:cs="Arial"/>
          <w:sz w:val="24"/>
          <w:lang w:val="pt-BR"/>
        </w:rPr>
        <w:t xml:space="preserve"> Se você tiver alguma dúvida sobre o rascunho dos critérios ou processo de consulta, entre em contato com </w:t>
      </w:r>
      <w:r w:rsidR="00000000">
        <w:fldChar w:fldCharType="begin"/>
      </w:r>
      <w:r w:rsidR="00000000" w:rsidRPr="004C5E5D">
        <w:rPr>
          <w:lang w:val="es-ES"/>
        </w:rPr>
        <w:instrText xml:space="preserve"> HYPERLINK "mailto:standards-pricing@fairtrade.net" </w:instrText>
      </w:r>
      <w:r w:rsidR="00000000">
        <w:fldChar w:fldCharType="separate"/>
      </w:r>
      <w:r w:rsidRPr="009A1896">
        <w:rPr>
          <w:rStyle w:val="Hyperlink"/>
          <w:rFonts w:cs="Arial"/>
          <w:sz w:val="24"/>
          <w:lang w:val="pt-BR"/>
        </w:rPr>
        <w:t>standards-pricing@fairtrade.net</w:t>
      </w:r>
      <w:r w:rsidR="00000000">
        <w:rPr>
          <w:rStyle w:val="Hyperlink"/>
          <w:rFonts w:cs="Arial"/>
          <w:sz w:val="24"/>
          <w:lang w:val="pt-BR"/>
        </w:rPr>
        <w:fldChar w:fldCharType="end"/>
      </w:r>
      <w:r w:rsidRPr="009A1896">
        <w:rPr>
          <w:rFonts w:cs="Arial"/>
          <w:sz w:val="24"/>
          <w:lang w:val="pt-BR"/>
        </w:rPr>
        <w:t xml:space="preserve">  </w:t>
      </w:r>
    </w:p>
    <w:p w14:paraId="64EDA3E8" w14:textId="79BFE48E" w:rsidR="008A374C" w:rsidRPr="009A1896" w:rsidRDefault="00D244D2" w:rsidP="00486AA9">
      <w:pPr>
        <w:spacing w:line="276" w:lineRule="auto"/>
        <w:rPr>
          <w:rFonts w:cs="Arial"/>
          <w:sz w:val="24"/>
          <w:lang w:val="pt-BR"/>
        </w:rPr>
      </w:pPr>
      <w:r w:rsidRPr="009A1896">
        <w:rPr>
          <w:rFonts w:cs="Arial"/>
          <w:sz w:val="24"/>
          <w:lang w:val="pt-BR"/>
        </w:rPr>
        <w:t>Após a rodada de consultas, a S&amp;P preparará um documento compilando os comentários apresentados, que será enviado por e-mail a todos os participantes e também estará disponível no site da Fairtrade International. Os próximos passos do projeto são apresentados na seção quatro.</w:t>
      </w:r>
    </w:p>
    <w:p w14:paraId="0BB5EB87" w14:textId="7550A26E" w:rsidR="00D16453" w:rsidRPr="009A1896" w:rsidRDefault="00D16453" w:rsidP="00416DE8">
      <w:pPr>
        <w:rPr>
          <w:rFonts w:cs="Arial"/>
          <w:lang w:val="pt-BR"/>
        </w:rPr>
      </w:pPr>
    </w:p>
    <w:p w14:paraId="31745C02" w14:textId="77777777" w:rsidR="00486AA9" w:rsidRPr="009A1896" w:rsidRDefault="00486AA9" w:rsidP="00416DE8">
      <w:pPr>
        <w:rPr>
          <w:rFonts w:cs="Arial"/>
          <w:lang w:val="pt-BR"/>
        </w:rPr>
      </w:pPr>
    </w:p>
    <w:p w14:paraId="2F4F7286" w14:textId="77777777" w:rsidR="008C6538" w:rsidRPr="009A1896" w:rsidRDefault="00E121F4" w:rsidP="00CF4420">
      <w:pPr>
        <w:rPr>
          <w:rFonts w:cs="Arial"/>
          <w:b/>
          <w:color w:val="00B9E4" w:themeColor="background2"/>
          <w:sz w:val="28"/>
          <w:szCs w:val="28"/>
          <w:lang w:val="pt-BR"/>
        </w:rPr>
      </w:pPr>
      <w:r w:rsidRPr="009A1896">
        <w:rPr>
          <w:rFonts w:cs="Arial"/>
          <w:b/>
          <w:color w:val="00B9E4" w:themeColor="background2"/>
          <w:sz w:val="28"/>
          <w:szCs w:val="28"/>
          <w:lang w:val="pt-BR"/>
        </w:rPr>
        <w:t xml:space="preserve">2. Antecedentes </w:t>
      </w:r>
    </w:p>
    <w:p w14:paraId="63635F18" w14:textId="77777777" w:rsidR="00AB2AA0" w:rsidRPr="009A1896" w:rsidRDefault="00723BB3" w:rsidP="00AB2AA0">
      <w:pPr>
        <w:spacing w:after="120" w:line="276" w:lineRule="auto"/>
        <w:rPr>
          <w:rFonts w:cs="Arial"/>
          <w:sz w:val="24"/>
          <w:lang w:val="pt-BR"/>
        </w:rPr>
      </w:pPr>
      <w:r w:rsidRPr="009A1896">
        <w:rPr>
          <w:rFonts w:cs="Arial"/>
          <w:sz w:val="24"/>
          <w:lang w:val="pt-BR"/>
        </w:rPr>
        <w:t xml:space="preserve">Após a última revisão e publicação em 2015, os Critérios do Comércio Justo devem ser submetidos a uma revisão completa. Durante esse período, várias partes interessadas dentro do sistema do Comércio Justo Fairtrade trouxeram uma série de questões à atenção da equipe do projeto. Durante a fase de pesquisa, a equipe do projeto também considerou as recomendações de estudos relevantes indicando áreas para melhoria dos critérios. </w:t>
      </w:r>
    </w:p>
    <w:p w14:paraId="1E75B912" w14:textId="1575CDC3" w:rsidR="00AB2AA0" w:rsidRPr="009A1896" w:rsidRDefault="00AB2AA0" w:rsidP="00AB2AA0">
      <w:pPr>
        <w:spacing w:after="120" w:line="276" w:lineRule="auto"/>
        <w:rPr>
          <w:rFonts w:cs="Arial"/>
          <w:sz w:val="24"/>
          <w:lang w:val="pt-BR"/>
        </w:rPr>
      </w:pPr>
      <w:r w:rsidRPr="009A1896">
        <w:rPr>
          <w:rFonts w:cs="Arial"/>
          <w:sz w:val="24"/>
          <w:lang w:val="pt-BR"/>
        </w:rPr>
        <w:t xml:space="preserve">A primeira rodada de consultas foi realizada após uma abordagem aberta para envolver as partes interessadas em suas práticas comerciais atuais em vez de consultar propostas técnicas concretas. </w:t>
      </w:r>
    </w:p>
    <w:p w14:paraId="346F1D07" w14:textId="1E8EDFA6" w:rsidR="00AB2AA0" w:rsidRPr="009A1896" w:rsidRDefault="001716B6" w:rsidP="000F2EEE">
      <w:pPr>
        <w:spacing w:line="276" w:lineRule="auto"/>
        <w:rPr>
          <w:rFonts w:cs="Arial"/>
          <w:sz w:val="24"/>
          <w:lang w:val="pt-BR"/>
        </w:rPr>
      </w:pPr>
      <w:r w:rsidRPr="009A1896">
        <w:rPr>
          <w:rFonts w:cs="Arial"/>
          <w:sz w:val="24"/>
          <w:lang w:val="pt-BR"/>
        </w:rPr>
        <w:t xml:space="preserve">Selecionamos seis tópicos para a primeira rodada de consulta pública. As partes interessadas estão sendo convidadas a compartilhar seus pontos de vista sobre cada tópico e responder a perguntas sobre diversos elementos e conceitos interrelacionados. O objetivo deste exercício é o engajamento em uma abordagem mais participativa, focada no entendimento de diferentes pontos de vista e possíveis maneiras de abordá-los. </w:t>
      </w:r>
    </w:p>
    <w:p w14:paraId="5E570E51" w14:textId="519EE714" w:rsidR="00C92F3B" w:rsidRPr="009A1896" w:rsidRDefault="00217589" w:rsidP="00C92F3B">
      <w:pPr>
        <w:spacing w:after="240" w:line="276" w:lineRule="auto"/>
        <w:rPr>
          <w:rFonts w:cs="Arial"/>
          <w:b/>
          <w:bCs/>
          <w:sz w:val="24"/>
          <w:lang w:val="pt-BR"/>
        </w:rPr>
      </w:pPr>
      <w:r w:rsidRPr="009A1896">
        <w:rPr>
          <w:rFonts w:cs="Arial"/>
          <w:b/>
          <w:bCs/>
          <w:sz w:val="24"/>
          <w:lang w:val="pt-BR"/>
        </w:rPr>
        <w:t xml:space="preserve">Com base no feedback e nos resultados da primeira rodada de consultas, a segunda rodada oferecerá propostas técnicas para consulta com as partes interessadas. Também incluirá tópicos mais específicos, como composição do produto, rastreabilidade de documentos e a definição revisada dos termos Fairtrade. Em razão da natureza técnica dos termos, decidimos não incluí-los na primeira rodada de consultas. </w:t>
      </w:r>
    </w:p>
    <w:p w14:paraId="21101579" w14:textId="77777777" w:rsidR="00486AA9" w:rsidRPr="009A1896" w:rsidRDefault="00486AA9" w:rsidP="00486AA9">
      <w:pPr>
        <w:spacing w:after="240" w:line="276" w:lineRule="auto"/>
        <w:rPr>
          <w:rFonts w:cs="Arial"/>
          <w:b/>
          <w:sz w:val="24"/>
          <w:lang w:val="pt-BR"/>
        </w:rPr>
      </w:pPr>
    </w:p>
    <w:p w14:paraId="047F5A7A" w14:textId="77777777" w:rsidR="008C6538" w:rsidRPr="009A1896" w:rsidRDefault="000B6104" w:rsidP="00486AA9">
      <w:pPr>
        <w:spacing w:before="120"/>
        <w:rPr>
          <w:rFonts w:cs="Arial"/>
          <w:b/>
          <w:color w:val="00B9E4" w:themeColor="background2"/>
          <w:sz w:val="28"/>
          <w:szCs w:val="28"/>
          <w:lang w:val="pt-BR"/>
        </w:rPr>
      </w:pPr>
      <w:r w:rsidRPr="009A1896">
        <w:rPr>
          <w:rFonts w:cs="Arial"/>
          <w:b/>
          <w:color w:val="00B9E4" w:themeColor="background2"/>
          <w:sz w:val="28"/>
          <w:szCs w:val="28"/>
          <w:lang w:val="pt-BR"/>
        </w:rPr>
        <w:t>3. Objetivos da revisão</w:t>
      </w:r>
    </w:p>
    <w:p w14:paraId="2E6D823F" w14:textId="51D9AE8E" w:rsidR="004C01F1" w:rsidRPr="009A1896" w:rsidRDefault="00312415">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 xml:space="preserve">Revisar e analisar questões pendentes dos Critérios do Comércio Justo desde a última revisão </w:t>
      </w:r>
    </w:p>
    <w:p w14:paraId="085E2F0B" w14:textId="77777777" w:rsidR="004C01F1" w:rsidRPr="009A1896" w:rsidRDefault="00312415">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Coletar tópicos, questões e preocupações adicionais sobre os Critérios do Comércio Justo de grupos de partes interessadas e estudos recentes</w:t>
      </w:r>
    </w:p>
    <w:p w14:paraId="71CDDA7F" w14:textId="03CD16AC" w:rsidR="004C01F1" w:rsidRPr="009A1896" w:rsidRDefault="00312415">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Explorar mecanismos para abordar ou limitar ocorrências de práticas comerciais desleais</w:t>
      </w:r>
      <w:r w:rsidRPr="009A1896">
        <w:rPr>
          <w:rStyle w:val="FootnoteReference"/>
          <w:rFonts w:cs="Arial"/>
          <w:sz w:val="24"/>
          <w:lang w:val="pt-BR"/>
        </w:rPr>
        <w:footnoteReference w:id="2"/>
      </w:r>
      <w:r w:rsidRPr="009A1896">
        <w:rPr>
          <w:rFonts w:cs="Arial"/>
          <w:sz w:val="24"/>
          <w:lang w:val="pt-BR"/>
        </w:rPr>
        <w:t xml:space="preserve"> (UTP)</w:t>
      </w:r>
    </w:p>
    <w:p w14:paraId="5D37805C" w14:textId="7D12F26E" w:rsidR="004C01F1" w:rsidRPr="009A1896" w:rsidRDefault="0FBC4F60">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 xml:space="preserve">Explorar opções para implementação de Due Diligence Ambiental e de Direitos Humanos (HREDD) por comerciantes, incluindo medidas para identificar, prevenir, mitigar e remediar quaisquer violações de direitos humanos e danos </w:t>
      </w:r>
      <w:r w:rsidRPr="009A1896">
        <w:rPr>
          <w:rFonts w:cs="Arial"/>
          <w:sz w:val="24"/>
          <w:lang w:val="pt-BR"/>
        </w:rPr>
        <w:lastRenderedPageBreak/>
        <w:t>ambientais na cadeia de fornecimento, bem como a avaliação de riscos e o mecanismo de reclamações.</w:t>
      </w:r>
    </w:p>
    <w:p w14:paraId="49D7464A" w14:textId="77777777" w:rsidR="004C01F1" w:rsidRPr="009A1896" w:rsidRDefault="00312415">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Explorar opções para co-investimentos em implementação de HREDD por meio da cadeia de fornecimento</w:t>
      </w:r>
    </w:p>
    <w:p w14:paraId="37AAF779" w14:textId="067B78D5" w:rsidR="004C01F1" w:rsidRPr="009A1896" w:rsidRDefault="00312415">
      <w:pPr>
        <w:pStyle w:val="ListParagraph"/>
        <w:numPr>
          <w:ilvl w:val="0"/>
          <w:numId w:val="7"/>
        </w:numPr>
        <w:spacing w:after="60" w:line="240" w:lineRule="auto"/>
        <w:ind w:left="426" w:hanging="284"/>
        <w:contextualSpacing w:val="0"/>
        <w:jc w:val="left"/>
        <w:rPr>
          <w:rFonts w:cs="Arial"/>
          <w:sz w:val="24"/>
          <w:lang w:val="pt-BR"/>
        </w:rPr>
      </w:pPr>
      <w:r w:rsidRPr="009A1896">
        <w:rPr>
          <w:rFonts w:cs="Arial"/>
          <w:sz w:val="24"/>
          <w:lang w:val="pt-BR"/>
        </w:rPr>
        <w:t xml:space="preserve">Explorar meios para facilitar os Critérios do Comércio Justo para permitir que Renda Mínima e Salários Dignos sejam atingidos </w:t>
      </w:r>
    </w:p>
    <w:p w14:paraId="5E0367FF" w14:textId="7D99A7B5" w:rsidR="004C01F1" w:rsidRPr="009A1896" w:rsidRDefault="00312415">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Avaliar a praticidade do conceito de "Requisitos de Boas Práticas Voluntárias" em todas as seções relevantes do critério, incluindo requisitos sobre gestão de impactos ambientais;</w:t>
      </w:r>
    </w:p>
    <w:p w14:paraId="61664023" w14:textId="3FE90E45" w:rsidR="004C01F1" w:rsidRPr="009A1896" w:rsidRDefault="0FBC4F60">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Integrar os requisitos do critério baseados em resultados do Critério do Comércio Justo</w:t>
      </w:r>
    </w:p>
    <w:p w14:paraId="38EE52C1" w14:textId="77777777" w:rsidR="004C01F1" w:rsidRPr="009A1896" w:rsidRDefault="0FBC4F60">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 xml:space="preserve">Avaliar a viabilidade de incluir outros envolvidos na cadeia de fornecimento no escopo da certificação </w:t>
      </w:r>
    </w:p>
    <w:p w14:paraId="17D568FA" w14:textId="77777777" w:rsidR="004C01F1" w:rsidRPr="009A1896" w:rsidRDefault="0FBC4F60">
      <w:pPr>
        <w:pStyle w:val="ListParagraph"/>
        <w:numPr>
          <w:ilvl w:val="0"/>
          <w:numId w:val="7"/>
        </w:numPr>
        <w:spacing w:after="60" w:line="240" w:lineRule="auto"/>
        <w:ind w:left="426" w:hanging="284"/>
        <w:contextualSpacing w:val="0"/>
        <w:jc w:val="left"/>
        <w:rPr>
          <w:rFonts w:cs="Arial"/>
          <w:sz w:val="24"/>
          <w:lang w:val="pt-BR"/>
        </w:rPr>
      </w:pPr>
      <w:r w:rsidRPr="009A1896">
        <w:rPr>
          <w:rFonts w:cs="Arial"/>
          <w:sz w:val="24"/>
          <w:lang w:val="pt-BR"/>
        </w:rPr>
        <w:t>Buscar soluções das partes interessadas para resolver problemas relacionados a critérios</w:t>
      </w:r>
    </w:p>
    <w:p w14:paraId="2EFCF551" w14:textId="77777777" w:rsidR="004C01F1" w:rsidRPr="009A1896" w:rsidRDefault="0FBC4F60">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Consultar soluções com grupos de partes interessadas relevantes</w:t>
      </w:r>
    </w:p>
    <w:p w14:paraId="4929EDF7" w14:textId="77777777" w:rsidR="004C01F1" w:rsidRPr="009A1896" w:rsidRDefault="0FBC4F60">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Garantir a consistência nos critérios, alinhando as mudanças em todos os critérios de produtos relacionados</w:t>
      </w:r>
    </w:p>
    <w:p w14:paraId="765AA3BB" w14:textId="01C7D95C" w:rsidR="004C01F1" w:rsidRPr="009A1896" w:rsidRDefault="0FBC4F60">
      <w:pPr>
        <w:pStyle w:val="ListParagraph"/>
        <w:numPr>
          <w:ilvl w:val="0"/>
          <w:numId w:val="7"/>
        </w:numPr>
        <w:spacing w:after="60" w:line="240" w:lineRule="auto"/>
        <w:ind w:left="426" w:hanging="284"/>
        <w:contextualSpacing w:val="0"/>
        <w:jc w:val="left"/>
        <w:rPr>
          <w:rFonts w:cs="Arial"/>
          <w:sz w:val="24"/>
          <w:lang w:val="pt-BR"/>
        </w:rPr>
      </w:pPr>
      <w:r w:rsidRPr="009A1896">
        <w:rPr>
          <w:rFonts w:cs="Arial"/>
          <w:sz w:val="24"/>
          <w:lang w:val="pt-BR"/>
        </w:rPr>
        <w:t>Garantir o alinhamento das alterações introduzidas nos critérios com as ferramentas digitais existentes da cadeia de fornecimento (por exemplo, Fairtrace)</w:t>
      </w:r>
    </w:p>
    <w:p w14:paraId="6794F20F" w14:textId="77777777" w:rsidR="004C01F1" w:rsidRPr="009A1896" w:rsidRDefault="0FBC4F60">
      <w:pPr>
        <w:pStyle w:val="ListParagraph"/>
        <w:numPr>
          <w:ilvl w:val="0"/>
          <w:numId w:val="7"/>
        </w:numPr>
        <w:spacing w:after="60" w:line="240" w:lineRule="auto"/>
        <w:ind w:left="426" w:hanging="284"/>
        <w:contextualSpacing w:val="0"/>
        <w:jc w:val="left"/>
        <w:rPr>
          <w:rFonts w:cs="Arial"/>
          <w:sz w:val="24"/>
          <w:lang w:val="pt-BR"/>
        </w:rPr>
      </w:pPr>
      <w:r w:rsidRPr="009A1896">
        <w:rPr>
          <w:rFonts w:cs="Arial"/>
          <w:sz w:val="24"/>
          <w:lang w:val="pt-BR"/>
        </w:rPr>
        <w:t>Melhorar a linguagem do critério para maior clareza e simplicidade</w:t>
      </w:r>
    </w:p>
    <w:p w14:paraId="3EC5105F" w14:textId="1DAA14B3" w:rsidR="00312415" w:rsidRPr="009A1896" w:rsidRDefault="0FBC4F60">
      <w:pPr>
        <w:pStyle w:val="ListParagraph"/>
        <w:numPr>
          <w:ilvl w:val="0"/>
          <w:numId w:val="7"/>
        </w:numPr>
        <w:spacing w:after="60" w:line="240" w:lineRule="auto"/>
        <w:ind w:left="426" w:hanging="284"/>
        <w:jc w:val="left"/>
        <w:rPr>
          <w:rFonts w:cs="Arial"/>
          <w:sz w:val="24"/>
          <w:lang w:val="pt-BR"/>
        </w:rPr>
      </w:pPr>
      <w:r w:rsidRPr="009A1896">
        <w:rPr>
          <w:rFonts w:cs="Arial"/>
          <w:sz w:val="24"/>
          <w:lang w:val="pt-BR"/>
        </w:rPr>
        <w:t>Desenvolver propostas finais para os Critérios do Comércio Justo para aprovação pelo Comitê de Critérios</w:t>
      </w:r>
    </w:p>
    <w:p w14:paraId="09AA9162" w14:textId="18B03070" w:rsidR="00486AA9" w:rsidRPr="009A1896" w:rsidRDefault="00486AA9" w:rsidP="00CF4420">
      <w:pPr>
        <w:pStyle w:val="ListParagraph"/>
        <w:spacing w:line="240" w:lineRule="auto"/>
        <w:jc w:val="left"/>
        <w:rPr>
          <w:rFonts w:cs="Arial"/>
          <w:color w:val="00B9E4" w:themeColor="background2"/>
          <w:szCs w:val="22"/>
          <w:lang w:val="pt-BR"/>
        </w:rPr>
      </w:pPr>
    </w:p>
    <w:p w14:paraId="213A604B" w14:textId="77777777" w:rsidR="00B045D2" w:rsidRPr="009A1896" w:rsidRDefault="00B045D2" w:rsidP="00CF4420">
      <w:pPr>
        <w:rPr>
          <w:rFonts w:cs="Arial"/>
          <w:b/>
          <w:color w:val="00B9E4" w:themeColor="background2"/>
          <w:sz w:val="28"/>
          <w:szCs w:val="28"/>
          <w:lang w:val="pt-BR"/>
        </w:rPr>
      </w:pPr>
      <w:r w:rsidRPr="009A1896">
        <w:rPr>
          <w:rFonts w:cs="Arial"/>
          <w:b/>
          <w:color w:val="00B9E4" w:themeColor="background2"/>
          <w:sz w:val="28"/>
          <w:szCs w:val="28"/>
          <w:lang w:val="pt-BR"/>
        </w:rPr>
        <w:t>4. Informações do Projeto e do Processo</w:t>
      </w:r>
    </w:p>
    <w:p w14:paraId="423EF1D1" w14:textId="166AE01D" w:rsidR="003B3310" w:rsidRPr="009A1896" w:rsidRDefault="003B3310" w:rsidP="00486AA9">
      <w:pPr>
        <w:spacing w:line="276" w:lineRule="auto"/>
        <w:rPr>
          <w:rFonts w:cs="Arial"/>
          <w:lang w:val="pt-BR"/>
        </w:rPr>
      </w:pPr>
      <w:r w:rsidRPr="009A1896">
        <w:rPr>
          <w:rFonts w:cs="Arial"/>
          <w:lang w:val="pt-BR"/>
        </w:rPr>
        <w:t xml:space="preserve">O projeto começou no quarto trimestre de 2021 - leia </w:t>
      </w:r>
      <w:r w:rsidR="00000000">
        <w:fldChar w:fldCharType="begin"/>
      </w:r>
      <w:r w:rsidR="00000000" w:rsidRPr="004C5E5D">
        <w:rPr>
          <w:lang w:val="pt-BR"/>
        </w:rPr>
        <w:instrText xml:space="preserve"> HYPERLINK "https://www.fairtrade.net/standard/trader-standard-review-2021" </w:instrText>
      </w:r>
      <w:r w:rsidR="00000000">
        <w:fldChar w:fldCharType="separate"/>
      </w:r>
      <w:r w:rsidRPr="009A1896">
        <w:rPr>
          <w:rStyle w:val="Hyperlink"/>
          <w:rFonts w:cs="Arial"/>
          <w:lang w:val="pt-BR"/>
        </w:rPr>
        <w:t>atribuição do projeto</w:t>
      </w:r>
      <w:r w:rsidR="00000000">
        <w:rPr>
          <w:rStyle w:val="Hyperlink"/>
          <w:rFonts w:cs="Arial"/>
          <w:lang w:val="pt-BR"/>
        </w:rPr>
        <w:fldChar w:fldCharType="end"/>
      </w:r>
      <w:r w:rsidRPr="009A1896">
        <w:rPr>
          <w:rFonts w:cs="Arial"/>
          <w:lang w:val="pt-BR"/>
        </w:rPr>
        <w:t xml:space="preserve"> em nosso site.</w:t>
      </w:r>
    </w:p>
    <w:p w14:paraId="03CFC881" w14:textId="794535D0" w:rsidR="003B3310" w:rsidRPr="009A1896" w:rsidRDefault="00EA0F41" w:rsidP="00486AA9">
      <w:pPr>
        <w:spacing w:line="276" w:lineRule="auto"/>
        <w:rPr>
          <w:rStyle w:val="Hyperlink"/>
          <w:rFonts w:cs="Arial"/>
          <w:szCs w:val="22"/>
          <w:lang w:val="pt-BR"/>
        </w:rPr>
      </w:pPr>
      <w:r w:rsidRPr="009A1896">
        <w:rPr>
          <w:rFonts w:cs="Arial"/>
          <w:lang w:val="pt-BR"/>
        </w:rPr>
        <w:t>Veja o</w:t>
      </w:r>
      <w:r w:rsidR="00000000">
        <w:fldChar w:fldCharType="begin"/>
      </w:r>
      <w:r w:rsidR="00000000" w:rsidRPr="004C5E5D">
        <w:rPr>
          <w:lang w:val="pt-BR"/>
        </w:rPr>
        <w:instrText xml:space="preserve"> HYPERLINK "https://files.fairtrade.net/TS_PT.pdf" </w:instrText>
      </w:r>
      <w:r w:rsidR="00000000">
        <w:fldChar w:fldCharType="separate"/>
      </w:r>
      <w:r w:rsidRPr="009A1896">
        <w:rPr>
          <w:rStyle w:val="Hyperlink"/>
          <w:rFonts w:cs="Arial"/>
          <w:lang w:val="pt-BR"/>
        </w:rPr>
        <w:t xml:space="preserve"> Critério do Comércio Justo Fairtrade </w:t>
      </w:r>
      <w:r w:rsidR="00000000">
        <w:rPr>
          <w:rStyle w:val="Hyperlink"/>
          <w:rFonts w:cs="Arial"/>
          <w:lang w:val="pt-BR"/>
        </w:rPr>
        <w:fldChar w:fldCharType="end"/>
      </w:r>
      <w:r w:rsidRPr="009A1896">
        <w:rPr>
          <w:rFonts w:cs="Arial"/>
          <w:lang w:val="pt-BR"/>
        </w:rPr>
        <w:t>em nosso site.</w:t>
      </w:r>
    </w:p>
    <w:p w14:paraId="554BADB7" w14:textId="2649AADE" w:rsidR="003B3310" w:rsidRPr="009A1896" w:rsidRDefault="003B3310" w:rsidP="00486AA9">
      <w:pPr>
        <w:spacing w:line="276" w:lineRule="auto"/>
        <w:rPr>
          <w:rFonts w:cs="Arial"/>
          <w:lang w:val="pt-BR"/>
        </w:rPr>
      </w:pPr>
      <w:r w:rsidRPr="009A1896">
        <w:rPr>
          <w:rFonts w:cs="Arial"/>
          <w:lang w:val="pt-BR"/>
        </w:rPr>
        <w:t>O progresso até o momento e as próximas etapas estão descritos abaixo</w:t>
      </w:r>
    </w:p>
    <w:p w14:paraId="732CC968" w14:textId="77777777" w:rsidR="00F5320C" w:rsidRPr="009A1896" w:rsidRDefault="00F5320C" w:rsidP="00486AA9">
      <w:pPr>
        <w:spacing w:line="276" w:lineRule="auto"/>
        <w:rPr>
          <w:rFonts w:cs="Arial"/>
          <w:lang w:val="pt-BR"/>
        </w:rPr>
      </w:pPr>
    </w:p>
    <w:tbl>
      <w:tblPr>
        <w:tblStyle w:val="TableGrid"/>
        <w:tblW w:w="0" w:type="auto"/>
        <w:jc w:val="center"/>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dotted" w:sz="4" w:space="0" w:color="00B9E4" w:themeColor="background2"/>
        </w:tblBorders>
        <w:tblLook w:val="04A0" w:firstRow="1" w:lastRow="0" w:firstColumn="1" w:lastColumn="0" w:noHBand="0" w:noVBand="1"/>
      </w:tblPr>
      <w:tblGrid>
        <w:gridCol w:w="2960"/>
        <w:gridCol w:w="3131"/>
      </w:tblGrid>
      <w:tr w:rsidR="00922196" w:rsidRPr="009A1896" w14:paraId="36363CE2" w14:textId="77777777" w:rsidTr="00F5320C">
        <w:trPr>
          <w:jc w:val="center"/>
        </w:trPr>
        <w:tc>
          <w:tcPr>
            <w:tcW w:w="2960" w:type="dxa"/>
            <w:shd w:val="clear" w:color="auto" w:fill="F2F2F2" w:themeFill="background1" w:themeFillShade="F2"/>
          </w:tcPr>
          <w:p w14:paraId="36AFBCC5" w14:textId="77777777" w:rsidR="00922196" w:rsidRPr="009A1896" w:rsidRDefault="00922196" w:rsidP="00922196">
            <w:pPr>
              <w:jc w:val="left"/>
              <w:rPr>
                <w:rFonts w:cs="Arial"/>
                <w:b/>
                <w:szCs w:val="22"/>
                <w:lang w:val="pt-BR"/>
              </w:rPr>
            </w:pPr>
            <w:r w:rsidRPr="009A1896">
              <w:rPr>
                <w:rFonts w:cs="Arial"/>
                <w:b/>
                <w:szCs w:val="22"/>
                <w:lang w:val="pt-BR"/>
              </w:rPr>
              <w:t>Atividade</w:t>
            </w:r>
          </w:p>
        </w:tc>
        <w:tc>
          <w:tcPr>
            <w:tcW w:w="3131" w:type="dxa"/>
            <w:shd w:val="clear" w:color="auto" w:fill="F2F2F2" w:themeFill="background1" w:themeFillShade="F2"/>
          </w:tcPr>
          <w:p w14:paraId="0EE9B0F4" w14:textId="77777777" w:rsidR="00922196" w:rsidRPr="009A1896" w:rsidRDefault="00922196" w:rsidP="00922196">
            <w:pPr>
              <w:jc w:val="left"/>
              <w:rPr>
                <w:rFonts w:cs="Arial"/>
                <w:b/>
                <w:szCs w:val="22"/>
                <w:lang w:val="pt-BR"/>
              </w:rPr>
            </w:pPr>
            <w:r w:rsidRPr="009A1896">
              <w:rPr>
                <w:rFonts w:cs="Arial"/>
                <w:b/>
                <w:szCs w:val="22"/>
                <w:lang w:val="pt-BR"/>
              </w:rPr>
              <w:t>Período</w:t>
            </w:r>
          </w:p>
        </w:tc>
      </w:tr>
      <w:tr w:rsidR="00922196" w:rsidRPr="009A1896" w14:paraId="1C8E57EA" w14:textId="77777777" w:rsidTr="00F5320C">
        <w:trPr>
          <w:jc w:val="center"/>
        </w:trPr>
        <w:tc>
          <w:tcPr>
            <w:tcW w:w="2960" w:type="dxa"/>
          </w:tcPr>
          <w:p w14:paraId="59CA8570" w14:textId="77777777" w:rsidR="00922196" w:rsidRPr="009A1896" w:rsidRDefault="00922196" w:rsidP="00922196">
            <w:pPr>
              <w:jc w:val="left"/>
              <w:rPr>
                <w:rFonts w:cs="Arial"/>
                <w:sz w:val="20"/>
                <w:szCs w:val="20"/>
                <w:lang w:val="pt-BR"/>
              </w:rPr>
            </w:pPr>
            <w:r w:rsidRPr="009A1896">
              <w:rPr>
                <w:rFonts w:cs="Arial"/>
                <w:sz w:val="20"/>
                <w:szCs w:val="20"/>
                <w:lang w:val="pt-BR"/>
              </w:rPr>
              <w:t>Escopo</w:t>
            </w:r>
          </w:p>
        </w:tc>
        <w:tc>
          <w:tcPr>
            <w:tcW w:w="3131" w:type="dxa"/>
          </w:tcPr>
          <w:p w14:paraId="496E03A3" w14:textId="26359480" w:rsidR="00922196" w:rsidRPr="009A1896" w:rsidRDefault="004C01F1" w:rsidP="00922196">
            <w:pPr>
              <w:jc w:val="left"/>
              <w:rPr>
                <w:rFonts w:cs="Arial"/>
                <w:sz w:val="20"/>
                <w:szCs w:val="20"/>
                <w:lang w:val="pt-BR"/>
              </w:rPr>
            </w:pPr>
            <w:r w:rsidRPr="009A1896">
              <w:rPr>
                <w:rFonts w:cs="Arial"/>
                <w:sz w:val="20"/>
                <w:szCs w:val="20"/>
                <w:lang w:val="pt-BR"/>
              </w:rPr>
              <w:t>Novembro-Dezembro de 2021</w:t>
            </w:r>
          </w:p>
        </w:tc>
      </w:tr>
      <w:tr w:rsidR="00922196" w:rsidRPr="009A1896" w14:paraId="3D88513F" w14:textId="77777777" w:rsidTr="00F5320C">
        <w:trPr>
          <w:jc w:val="center"/>
        </w:trPr>
        <w:tc>
          <w:tcPr>
            <w:tcW w:w="2960" w:type="dxa"/>
          </w:tcPr>
          <w:p w14:paraId="1BCF5B5D" w14:textId="04A1B09B" w:rsidR="00922196" w:rsidRPr="009A1896" w:rsidRDefault="00922196" w:rsidP="0077541A">
            <w:pPr>
              <w:spacing w:line="240" w:lineRule="auto"/>
              <w:jc w:val="left"/>
              <w:rPr>
                <w:rFonts w:cs="Arial"/>
                <w:sz w:val="20"/>
                <w:szCs w:val="20"/>
                <w:lang w:val="pt-BR"/>
              </w:rPr>
            </w:pPr>
            <w:r w:rsidRPr="009A1896">
              <w:rPr>
                <w:rFonts w:cs="Arial"/>
                <w:sz w:val="20"/>
                <w:szCs w:val="20"/>
                <w:lang w:val="pt-BR"/>
              </w:rPr>
              <w:t>Pesquisa, desenvolvimento do rascunho da consulta</w:t>
            </w:r>
          </w:p>
        </w:tc>
        <w:tc>
          <w:tcPr>
            <w:tcW w:w="3131" w:type="dxa"/>
          </w:tcPr>
          <w:p w14:paraId="7CF0D0D4" w14:textId="2384C8DA" w:rsidR="00922196" w:rsidRPr="009A1896" w:rsidRDefault="004C01F1" w:rsidP="00922196">
            <w:pPr>
              <w:jc w:val="left"/>
              <w:rPr>
                <w:rFonts w:cs="Arial"/>
                <w:sz w:val="20"/>
                <w:szCs w:val="20"/>
                <w:lang w:val="pt-BR"/>
              </w:rPr>
            </w:pPr>
            <w:r w:rsidRPr="009A1896">
              <w:rPr>
                <w:rFonts w:cs="Arial"/>
                <w:sz w:val="20"/>
                <w:szCs w:val="20"/>
                <w:lang w:val="pt-BR"/>
              </w:rPr>
              <w:t>Janeiro-Julho de 2022</w:t>
            </w:r>
          </w:p>
        </w:tc>
      </w:tr>
      <w:tr w:rsidR="00922196" w:rsidRPr="009A1896" w14:paraId="1752DEBB" w14:textId="77777777" w:rsidTr="00F5320C">
        <w:trPr>
          <w:jc w:val="center"/>
        </w:trPr>
        <w:tc>
          <w:tcPr>
            <w:tcW w:w="2960" w:type="dxa"/>
            <w:shd w:val="clear" w:color="auto" w:fill="BFBFBF" w:themeFill="background1" w:themeFillShade="BF"/>
          </w:tcPr>
          <w:p w14:paraId="31A1BE05" w14:textId="77777777" w:rsidR="00922196" w:rsidRPr="009A1896" w:rsidRDefault="00922196" w:rsidP="00922196">
            <w:pPr>
              <w:jc w:val="left"/>
              <w:rPr>
                <w:rFonts w:cs="Arial"/>
                <w:sz w:val="20"/>
                <w:szCs w:val="20"/>
                <w:lang w:val="pt-BR"/>
              </w:rPr>
            </w:pPr>
            <w:r w:rsidRPr="009A1896">
              <w:rPr>
                <w:rFonts w:cs="Arial"/>
                <w:sz w:val="20"/>
                <w:szCs w:val="20"/>
                <w:lang w:val="pt-BR"/>
              </w:rPr>
              <w:t>Consulta, 1</w:t>
            </w:r>
            <w:r w:rsidRPr="009A1896">
              <w:rPr>
                <w:rFonts w:cs="Arial"/>
                <w:sz w:val="20"/>
                <w:szCs w:val="20"/>
                <w:vertAlign w:val="superscript"/>
                <w:lang w:val="pt-BR"/>
              </w:rPr>
              <w:t>a</w:t>
            </w:r>
            <w:r w:rsidRPr="009A1896">
              <w:rPr>
                <w:rFonts w:cs="Arial"/>
                <w:sz w:val="20"/>
                <w:szCs w:val="20"/>
                <w:lang w:val="pt-BR"/>
              </w:rPr>
              <w:t xml:space="preserve"> rodada</w:t>
            </w:r>
          </w:p>
        </w:tc>
        <w:tc>
          <w:tcPr>
            <w:tcW w:w="3131" w:type="dxa"/>
            <w:shd w:val="clear" w:color="auto" w:fill="BFBFBF" w:themeFill="background1" w:themeFillShade="BF"/>
          </w:tcPr>
          <w:p w14:paraId="2503A161" w14:textId="61FA7EF6" w:rsidR="00922196" w:rsidRPr="009A1896" w:rsidRDefault="00175551" w:rsidP="00922196">
            <w:pPr>
              <w:jc w:val="left"/>
              <w:rPr>
                <w:rFonts w:cs="Arial"/>
                <w:sz w:val="20"/>
                <w:szCs w:val="20"/>
                <w:lang w:val="pt-BR"/>
              </w:rPr>
            </w:pPr>
            <w:r w:rsidRPr="009A1896">
              <w:rPr>
                <w:rFonts w:cs="Arial"/>
                <w:sz w:val="20"/>
                <w:szCs w:val="20"/>
                <w:lang w:val="pt-BR"/>
              </w:rPr>
              <w:t>Agosto-Outubro de 2022</w:t>
            </w:r>
          </w:p>
        </w:tc>
      </w:tr>
      <w:tr w:rsidR="00144E48" w:rsidRPr="009A1896" w14:paraId="630F34EA" w14:textId="77777777" w:rsidTr="0077541A">
        <w:trPr>
          <w:jc w:val="center"/>
        </w:trPr>
        <w:tc>
          <w:tcPr>
            <w:tcW w:w="2960" w:type="dxa"/>
            <w:shd w:val="clear" w:color="auto" w:fill="auto"/>
          </w:tcPr>
          <w:p w14:paraId="53A4FC71" w14:textId="50B63819" w:rsidR="00144E48" w:rsidRPr="009A1896" w:rsidRDefault="00144E48" w:rsidP="0077541A">
            <w:pPr>
              <w:spacing w:line="240" w:lineRule="auto"/>
              <w:jc w:val="left"/>
              <w:rPr>
                <w:rFonts w:cs="Arial"/>
                <w:sz w:val="20"/>
                <w:szCs w:val="20"/>
                <w:lang w:val="pt-BR"/>
              </w:rPr>
            </w:pPr>
            <w:r w:rsidRPr="009A1896">
              <w:rPr>
                <w:rFonts w:cs="Arial"/>
                <w:sz w:val="20"/>
                <w:szCs w:val="20"/>
                <w:lang w:val="pt-BR"/>
              </w:rPr>
              <w:t>Resumo da primeira rodada da consulta</w:t>
            </w:r>
          </w:p>
        </w:tc>
        <w:tc>
          <w:tcPr>
            <w:tcW w:w="3131" w:type="dxa"/>
            <w:shd w:val="clear" w:color="auto" w:fill="auto"/>
          </w:tcPr>
          <w:p w14:paraId="7B756E23" w14:textId="6D9D3D1E" w:rsidR="00144E48" w:rsidRPr="009A1896" w:rsidRDefault="00144E48" w:rsidP="00144E48">
            <w:pPr>
              <w:jc w:val="left"/>
              <w:rPr>
                <w:rFonts w:cs="Arial"/>
                <w:sz w:val="20"/>
                <w:szCs w:val="20"/>
                <w:lang w:val="pt-BR"/>
              </w:rPr>
            </w:pPr>
            <w:r w:rsidRPr="009A1896">
              <w:rPr>
                <w:rFonts w:cs="Arial"/>
                <w:sz w:val="20"/>
                <w:szCs w:val="20"/>
                <w:lang w:val="pt-BR"/>
              </w:rPr>
              <w:t>Outubro-Novembro de 2022</w:t>
            </w:r>
          </w:p>
        </w:tc>
      </w:tr>
      <w:tr w:rsidR="00144E48" w:rsidRPr="009A1896" w14:paraId="6EF99857" w14:textId="77777777" w:rsidTr="00F5320C">
        <w:trPr>
          <w:jc w:val="center"/>
        </w:trPr>
        <w:tc>
          <w:tcPr>
            <w:tcW w:w="2960" w:type="dxa"/>
          </w:tcPr>
          <w:p w14:paraId="61377343" w14:textId="77777777" w:rsidR="00144E48" w:rsidRPr="009A1896" w:rsidRDefault="00144E48" w:rsidP="00144E48">
            <w:pPr>
              <w:jc w:val="left"/>
              <w:rPr>
                <w:rFonts w:cs="Arial"/>
                <w:sz w:val="20"/>
                <w:szCs w:val="20"/>
                <w:lang w:val="pt-BR"/>
              </w:rPr>
            </w:pPr>
            <w:r w:rsidRPr="009A1896">
              <w:rPr>
                <w:rFonts w:cs="Arial"/>
                <w:sz w:val="20"/>
                <w:szCs w:val="20"/>
                <w:lang w:val="pt-BR"/>
              </w:rPr>
              <w:t>Resumo da proposta da 2</w:t>
            </w:r>
            <w:r w:rsidRPr="009A1896">
              <w:rPr>
                <w:rFonts w:cs="Arial"/>
                <w:sz w:val="20"/>
                <w:szCs w:val="20"/>
                <w:vertAlign w:val="superscript"/>
                <w:lang w:val="pt-BR"/>
              </w:rPr>
              <w:t>a</w:t>
            </w:r>
            <w:r w:rsidRPr="009A1896">
              <w:rPr>
                <w:rFonts w:cs="Arial"/>
                <w:sz w:val="20"/>
                <w:szCs w:val="20"/>
                <w:lang w:val="pt-BR"/>
              </w:rPr>
              <w:t xml:space="preserve"> rodada</w:t>
            </w:r>
          </w:p>
        </w:tc>
        <w:tc>
          <w:tcPr>
            <w:tcW w:w="3131" w:type="dxa"/>
          </w:tcPr>
          <w:p w14:paraId="274DCE8C" w14:textId="3700EE92" w:rsidR="00144E48" w:rsidRPr="009A1896" w:rsidRDefault="00144E48" w:rsidP="00144E48">
            <w:pPr>
              <w:jc w:val="left"/>
              <w:rPr>
                <w:rFonts w:cs="Arial"/>
                <w:sz w:val="20"/>
                <w:szCs w:val="20"/>
                <w:lang w:val="pt-BR"/>
              </w:rPr>
            </w:pPr>
            <w:r w:rsidRPr="009A1896">
              <w:rPr>
                <w:rFonts w:cs="Arial"/>
                <w:sz w:val="20"/>
                <w:szCs w:val="20"/>
                <w:lang w:val="pt-BR"/>
              </w:rPr>
              <w:t>Dezembro de 2022 – Março de 2023</w:t>
            </w:r>
          </w:p>
        </w:tc>
      </w:tr>
      <w:tr w:rsidR="00144E48" w:rsidRPr="009A1896" w14:paraId="7BEC875C" w14:textId="77777777" w:rsidTr="00F5320C">
        <w:trPr>
          <w:jc w:val="center"/>
        </w:trPr>
        <w:tc>
          <w:tcPr>
            <w:tcW w:w="2960" w:type="dxa"/>
          </w:tcPr>
          <w:p w14:paraId="78562662" w14:textId="77777777" w:rsidR="00144E48" w:rsidRPr="009A1896" w:rsidRDefault="00144E48" w:rsidP="00144E48">
            <w:pPr>
              <w:jc w:val="left"/>
              <w:rPr>
                <w:rFonts w:cs="Arial"/>
                <w:sz w:val="20"/>
                <w:szCs w:val="20"/>
                <w:lang w:val="pt-BR"/>
              </w:rPr>
            </w:pPr>
            <w:r w:rsidRPr="009A1896">
              <w:rPr>
                <w:rFonts w:cs="Arial"/>
                <w:sz w:val="20"/>
                <w:szCs w:val="20"/>
                <w:lang w:val="pt-BR"/>
              </w:rPr>
              <w:t>Consulta, 2</w:t>
            </w:r>
            <w:r w:rsidRPr="009A1896">
              <w:rPr>
                <w:rFonts w:cs="Arial"/>
                <w:sz w:val="20"/>
                <w:szCs w:val="20"/>
                <w:vertAlign w:val="superscript"/>
                <w:lang w:val="pt-BR"/>
              </w:rPr>
              <w:t>a</w:t>
            </w:r>
            <w:r w:rsidRPr="009A1896">
              <w:rPr>
                <w:rFonts w:cs="Arial"/>
                <w:sz w:val="20"/>
                <w:szCs w:val="20"/>
                <w:lang w:val="pt-BR"/>
              </w:rPr>
              <w:t xml:space="preserve"> rodada</w:t>
            </w:r>
          </w:p>
        </w:tc>
        <w:tc>
          <w:tcPr>
            <w:tcW w:w="3131" w:type="dxa"/>
          </w:tcPr>
          <w:p w14:paraId="1C0B6348" w14:textId="39CD3167" w:rsidR="00144E48" w:rsidRPr="009A1896" w:rsidRDefault="00144E48" w:rsidP="00144E48">
            <w:pPr>
              <w:jc w:val="left"/>
              <w:rPr>
                <w:rFonts w:cs="Arial"/>
                <w:sz w:val="20"/>
                <w:szCs w:val="20"/>
                <w:lang w:val="pt-BR"/>
              </w:rPr>
            </w:pPr>
            <w:r w:rsidRPr="009A1896">
              <w:rPr>
                <w:rFonts w:cs="Arial"/>
                <w:sz w:val="20"/>
                <w:szCs w:val="20"/>
                <w:lang w:val="pt-BR"/>
              </w:rPr>
              <w:t>Segundo trimestre de 2023</w:t>
            </w:r>
          </w:p>
        </w:tc>
      </w:tr>
      <w:tr w:rsidR="00144E48" w:rsidRPr="009A1896" w14:paraId="6EF66574" w14:textId="77777777" w:rsidTr="00F5320C">
        <w:trPr>
          <w:jc w:val="center"/>
        </w:trPr>
        <w:tc>
          <w:tcPr>
            <w:tcW w:w="2960" w:type="dxa"/>
          </w:tcPr>
          <w:p w14:paraId="3C11DC31" w14:textId="77777777" w:rsidR="00144E48" w:rsidRPr="009A1896" w:rsidRDefault="00144E48" w:rsidP="00144E48">
            <w:pPr>
              <w:jc w:val="left"/>
              <w:rPr>
                <w:rFonts w:cs="Arial"/>
                <w:sz w:val="20"/>
                <w:szCs w:val="20"/>
                <w:lang w:val="pt-BR"/>
              </w:rPr>
            </w:pPr>
            <w:r w:rsidRPr="009A1896">
              <w:rPr>
                <w:rFonts w:cs="Arial"/>
                <w:sz w:val="20"/>
                <w:szCs w:val="20"/>
                <w:lang w:val="pt-BR"/>
              </w:rPr>
              <w:t>Resumo da proposta final</w:t>
            </w:r>
          </w:p>
        </w:tc>
        <w:tc>
          <w:tcPr>
            <w:tcW w:w="3131" w:type="dxa"/>
          </w:tcPr>
          <w:p w14:paraId="143922BD" w14:textId="0FED1882" w:rsidR="00144E48" w:rsidRPr="009A1896" w:rsidRDefault="00144E48" w:rsidP="00144E48">
            <w:pPr>
              <w:jc w:val="left"/>
              <w:rPr>
                <w:rFonts w:cs="Arial"/>
                <w:sz w:val="20"/>
                <w:szCs w:val="20"/>
                <w:lang w:val="pt-BR"/>
              </w:rPr>
            </w:pPr>
            <w:r w:rsidRPr="009A1896">
              <w:rPr>
                <w:rFonts w:cs="Arial"/>
                <w:sz w:val="20"/>
                <w:szCs w:val="20"/>
                <w:lang w:val="pt-BR"/>
              </w:rPr>
              <w:t>Terceiro trimestre de 2023</w:t>
            </w:r>
          </w:p>
        </w:tc>
      </w:tr>
      <w:tr w:rsidR="00144E48" w:rsidRPr="009A1896" w14:paraId="471E92A0" w14:textId="77777777" w:rsidTr="00F5320C">
        <w:trPr>
          <w:jc w:val="center"/>
        </w:trPr>
        <w:tc>
          <w:tcPr>
            <w:tcW w:w="2960" w:type="dxa"/>
          </w:tcPr>
          <w:p w14:paraId="7D9F0733" w14:textId="77777777" w:rsidR="00144E48" w:rsidRPr="009A1896" w:rsidRDefault="00144E48" w:rsidP="00144E48">
            <w:pPr>
              <w:jc w:val="left"/>
              <w:rPr>
                <w:rFonts w:cs="Arial"/>
                <w:sz w:val="20"/>
                <w:szCs w:val="20"/>
                <w:lang w:val="pt-BR"/>
              </w:rPr>
            </w:pPr>
            <w:r w:rsidRPr="009A1896">
              <w:rPr>
                <w:rFonts w:cs="Arial"/>
                <w:sz w:val="20"/>
                <w:szCs w:val="20"/>
                <w:lang w:val="pt-BR"/>
              </w:rPr>
              <w:t>Decisão do SC</w:t>
            </w:r>
          </w:p>
        </w:tc>
        <w:tc>
          <w:tcPr>
            <w:tcW w:w="3131" w:type="dxa"/>
          </w:tcPr>
          <w:p w14:paraId="58E43DAA" w14:textId="15D1EFC6" w:rsidR="00144E48" w:rsidRPr="009A1896" w:rsidRDefault="00144E48" w:rsidP="00144E48">
            <w:pPr>
              <w:jc w:val="left"/>
              <w:rPr>
                <w:rFonts w:cs="Arial"/>
                <w:sz w:val="20"/>
                <w:szCs w:val="20"/>
                <w:lang w:val="pt-BR"/>
              </w:rPr>
            </w:pPr>
            <w:r w:rsidRPr="009A1896">
              <w:rPr>
                <w:rFonts w:cs="Arial"/>
                <w:sz w:val="20"/>
                <w:szCs w:val="20"/>
                <w:lang w:val="pt-BR"/>
              </w:rPr>
              <w:t xml:space="preserve">Setembro de 2023 </w:t>
            </w:r>
          </w:p>
        </w:tc>
      </w:tr>
      <w:tr w:rsidR="00144E48" w:rsidRPr="009A1896" w14:paraId="32DC4E47" w14:textId="77777777" w:rsidTr="00F5320C">
        <w:trPr>
          <w:jc w:val="center"/>
        </w:trPr>
        <w:tc>
          <w:tcPr>
            <w:tcW w:w="2960" w:type="dxa"/>
          </w:tcPr>
          <w:p w14:paraId="7AEBE53B" w14:textId="77777777" w:rsidR="00144E48" w:rsidRPr="009A1896" w:rsidRDefault="00144E48" w:rsidP="00144E48">
            <w:pPr>
              <w:jc w:val="left"/>
              <w:rPr>
                <w:rFonts w:cs="Arial"/>
                <w:sz w:val="20"/>
                <w:szCs w:val="20"/>
                <w:lang w:val="pt-BR"/>
              </w:rPr>
            </w:pPr>
            <w:r w:rsidRPr="009A1896">
              <w:rPr>
                <w:rFonts w:cs="Arial"/>
                <w:sz w:val="20"/>
                <w:szCs w:val="20"/>
                <w:lang w:val="pt-BR"/>
              </w:rPr>
              <w:t>Publicação</w:t>
            </w:r>
          </w:p>
        </w:tc>
        <w:tc>
          <w:tcPr>
            <w:tcW w:w="3131" w:type="dxa"/>
          </w:tcPr>
          <w:p w14:paraId="46C5F1DC" w14:textId="31E8296A" w:rsidR="00144E48" w:rsidRPr="009A1896" w:rsidRDefault="00144E48" w:rsidP="00144E48">
            <w:pPr>
              <w:jc w:val="left"/>
              <w:rPr>
                <w:rFonts w:cs="Arial"/>
                <w:sz w:val="20"/>
                <w:szCs w:val="20"/>
                <w:lang w:val="pt-BR"/>
              </w:rPr>
            </w:pPr>
            <w:r w:rsidRPr="009A1896">
              <w:rPr>
                <w:rFonts w:cs="Arial"/>
                <w:sz w:val="20"/>
                <w:szCs w:val="20"/>
                <w:lang w:val="pt-BR"/>
              </w:rPr>
              <w:t>Quarto trimestre de 2023</w:t>
            </w:r>
          </w:p>
        </w:tc>
      </w:tr>
    </w:tbl>
    <w:p w14:paraId="34CAEB09" w14:textId="77777777" w:rsidR="0046725C" w:rsidRPr="009A1896" w:rsidRDefault="0046725C" w:rsidP="00372F62">
      <w:pPr>
        <w:rPr>
          <w:rFonts w:cs="Arial"/>
          <w:b/>
          <w:color w:val="00B9E4" w:themeColor="background2"/>
          <w:sz w:val="28"/>
          <w:szCs w:val="28"/>
          <w:lang w:val="pt-BR"/>
        </w:rPr>
      </w:pPr>
      <w:r w:rsidRPr="009A1896">
        <w:rPr>
          <w:rFonts w:cs="Arial"/>
          <w:b/>
          <w:color w:val="00B9E4" w:themeColor="background2"/>
          <w:sz w:val="28"/>
          <w:szCs w:val="28"/>
          <w:lang w:val="pt-BR"/>
        </w:rPr>
        <w:lastRenderedPageBreak/>
        <w:t xml:space="preserve">5. Confidencialidade </w:t>
      </w:r>
    </w:p>
    <w:p w14:paraId="67A780CC" w14:textId="579D8D76" w:rsidR="0046725C" w:rsidRPr="009A1896" w:rsidRDefault="0046725C" w:rsidP="00F5320C">
      <w:pPr>
        <w:spacing w:line="276" w:lineRule="auto"/>
        <w:rPr>
          <w:rFonts w:cs="Arial"/>
          <w:szCs w:val="22"/>
          <w:lang w:val="pt-BR"/>
        </w:rPr>
      </w:pPr>
      <w:r w:rsidRPr="009A1896">
        <w:rPr>
          <w:rFonts w:cs="Arial"/>
          <w:szCs w:val="22"/>
          <w:lang w:val="pt-BR"/>
        </w:rPr>
        <w:t>Todas as informações que recebermos dos participantes serão tratadas com cuidado e mantidas confidenciais. Os resultados desta consulta serão comunicados apenas de forma agregada. Todo o feedback será analisado e utilizado para elaborar a proposta final. No entanto, para analisar os dados, precisamos saber quais respostas são de produtores, comerciantes, licenciados, etc., por isso pedimos que você nos forneça informações sobre a sua organização.</w:t>
      </w:r>
    </w:p>
    <w:p w14:paraId="760C1ED8" w14:textId="77777777" w:rsidR="00B32CD2" w:rsidRPr="009A1896" w:rsidRDefault="00B32CD2" w:rsidP="00372F62">
      <w:pPr>
        <w:jc w:val="left"/>
        <w:rPr>
          <w:rFonts w:cs="Arial"/>
          <w:szCs w:val="22"/>
          <w:lang w:val="pt-BR"/>
        </w:rPr>
      </w:pPr>
    </w:p>
    <w:p w14:paraId="7C9F641D" w14:textId="77777777" w:rsidR="008C6538" w:rsidRPr="009A1896" w:rsidRDefault="0046725C" w:rsidP="00FA58CD">
      <w:pPr>
        <w:rPr>
          <w:rFonts w:cs="Arial"/>
          <w:b/>
          <w:color w:val="00B9E4" w:themeColor="background2"/>
          <w:sz w:val="28"/>
          <w:szCs w:val="28"/>
          <w:lang w:val="pt-BR"/>
        </w:rPr>
      </w:pPr>
      <w:r w:rsidRPr="009A1896">
        <w:rPr>
          <w:rFonts w:cs="Arial"/>
          <w:b/>
          <w:color w:val="00B9E4" w:themeColor="background2"/>
          <w:sz w:val="28"/>
          <w:szCs w:val="28"/>
          <w:lang w:val="pt-BR"/>
        </w:rPr>
        <w:t xml:space="preserve">6. Siglas e definições </w:t>
      </w:r>
    </w:p>
    <w:tbl>
      <w:tblPr>
        <w:tblW w:w="6237" w:type="dxa"/>
        <w:tblLook w:val="04A0" w:firstRow="1" w:lastRow="0" w:firstColumn="1" w:lastColumn="0" w:noHBand="0" w:noVBand="1"/>
      </w:tblPr>
      <w:tblGrid>
        <w:gridCol w:w="1276"/>
        <w:gridCol w:w="4961"/>
      </w:tblGrid>
      <w:tr w:rsidR="00227AB2" w:rsidRPr="009A1896" w14:paraId="6D558DF2" w14:textId="77777777" w:rsidTr="00227AB2">
        <w:trPr>
          <w:trHeight w:val="290"/>
        </w:trPr>
        <w:tc>
          <w:tcPr>
            <w:tcW w:w="1276" w:type="dxa"/>
            <w:tcBorders>
              <w:top w:val="nil"/>
              <w:left w:val="nil"/>
              <w:bottom w:val="nil"/>
              <w:right w:val="nil"/>
            </w:tcBorders>
            <w:shd w:val="clear" w:color="auto" w:fill="auto"/>
            <w:noWrap/>
            <w:vAlign w:val="center"/>
            <w:hideMark/>
          </w:tcPr>
          <w:p w14:paraId="213A2DB2"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DD</w:t>
            </w:r>
          </w:p>
        </w:tc>
        <w:tc>
          <w:tcPr>
            <w:tcW w:w="4961" w:type="dxa"/>
            <w:tcBorders>
              <w:top w:val="nil"/>
              <w:left w:val="nil"/>
              <w:bottom w:val="nil"/>
              <w:right w:val="nil"/>
            </w:tcBorders>
            <w:shd w:val="clear" w:color="auto" w:fill="auto"/>
            <w:noWrap/>
            <w:vAlign w:val="center"/>
            <w:hideMark/>
          </w:tcPr>
          <w:p w14:paraId="4FF7B7DE"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Due diligence</w:t>
            </w:r>
          </w:p>
        </w:tc>
      </w:tr>
      <w:tr w:rsidR="00227AB2" w:rsidRPr="009A1896" w14:paraId="3AE1A3D1" w14:textId="77777777" w:rsidTr="00227AB2">
        <w:trPr>
          <w:trHeight w:val="290"/>
        </w:trPr>
        <w:tc>
          <w:tcPr>
            <w:tcW w:w="1276" w:type="dxa"/>
            <w:tcBorders>
              <w:top w:val="nil"/>
              <w:left w:val="nil"/>
              <w:bottom w:val="nil"/>
              <w:right w:val="nil"/>
            </w:tcBorders>
            <w:shd w:val="clear" w:color="auto" w:fill="auto"/>
            <w:noWrap/>
            <w:vAlign w:val="center"/>
            <w:hideMark/>
          </w:tcPr>
          <w:p w14:paraId="06337601"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UE</w:t>
            </w:r>
          </w:p>
        </w:tc>
        <w:tc>
          <w:tcPr>
            <w:tcW w:w="4961" w:type="dxa"/>
            <w:tcBorders>
              <w:top w:val="nil"/>
              <w:left w:val="nil"/>
              <w:bottom w:val="nil"/>
              <w:right w:val="nil"/>
            </w:tcBorders>
            <w:shd w:val="clear" w:color="auto" w:fill="auto"/>
            <w:noWrap/>
            <w:vAlign w:val="center"/>
            <w:hideMark/>
          </w:tcPr>
          <w:p w14:paraId="7F42A5DA"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União Europeia</w:t>
            </w:r>
          </w:p>
        </w:tc>
      </w:tr>
      <w:tr w:rsidR="00227AB2" w:rsidRPr="009A1896" w14:paraId="11E6D19A" w14:textId="77777777" w:rsidTr="00227AB2">
        <w:trPr>
          <w:trHeight w:val="290"/>
        </w:trPr>
        <w:tc>
          <w:tcPr>
            <w:tcW w:w="1276" w:type="dxa"/>
            <w:tcBorders>
              <w:top w:val="nil"/>
              <w:left w:val="nil"/>
              <w:bottom w:val="nil"/>
              <w:right w:val="nil"/>
            </w:tcBorders>
            <w:shd w:val="clear" w:color="auto" w:fill="auto"/>
            <w:noWrap/>
            <w:vAlign w:val="center"/>
            <w:hideMark/>
          </w:tcPr>
          <w:p w14:paraId="7D565A12"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FI</w:t>
            </w:r>
          </w:p>
        </w:tc>
        <w:tc>
          <w:tcPr>
            <w:tcW w:w="4961" w:type="dxa"/>
            <w:tcBorders>
              <w:top w:val="nil"/>
              <w:left w:val="nil"/>
              <w:bottom w:val="nil"/>
              <w:right w:val="nil"/>
            </w:tcBorders>
            <w:shd w:val="clear" w:color="auto" w:fill="auto"/>
            <w:noWrap/>
            <w:vAlign w:val="center"/>
            <w:hideMark/>
          </w:tcPr>
          <w:p w14:paraId="74CA59E0"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Fairtrade International</w:t>
            </w:r>
          </w:p>
        </w:tc>
      </w:tr>
      <w:tr w:rsidR="00227AB2" w:rsidRPr="009A1896" w14:paraId="629E0D9B" w14:textId="77777777" w:rsidTr="00227AB2">
        <w:trPr>
          <w:trHeight w:val="290"/>
        </w:trPr>
        <w:tc>
          <w:tcPr>
            <w:tcW w:w="1276" w:type="dxa"/>
            <w:tcBorders>
              <w:top w:val="nil"/>
              <w:left w:val="nil"/>
              <w:bottom w:val="nil"/>
              <w:right w:val="nil"/>
            </w:tcBorders>
            <w:shd w:val="clear" w:color="auto" w:fill="auto"/>
            <w:noWrap/>
            <w:vAlign w:val="center"/>
            <w:hideMark/>
          </w:tcPr>
          <w:p w14:paraId="5F03B1B9"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PMF</w:t>
            </w:r>
          </w:p>
        </w:tc>
        <w:tc>
          <w:tcPr>
            <w:tcW w:w="4961" w:type="dxa"/>
            <w:tcBorders>
              <w:top w:val="nil"/>
              <w:left w:val="nil"/>
              <w:bottom w:val="nil"/>
              <w:right w:val="nil"/>
            </w:tcBorders>
            <w:shd w:val="clear" w:color="auto" w:fill="auto"/>
            <w:noWrap/>
            <w:vAlign w:val="center"/>
            <w:hideMark/>
          </w:tcPr>
          <w:p w14:paraId="2BC5E990"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Preço Mínimo Fairtrade</w:t>
            </w:r>
          </w:p>
        </w:tc>
      </w:tr>
      <w:tr w:rsidR="00227AB2" w:rsidRPr="009A1896" w14:paraId="6B4FE45B" w14:textId="77777777" w:rsidTr="00227AB2">
        <w:trPr>
          <w:trHeight w:val="290"/>
        </w:trPr>
        <w:tc>
          <w:tcPr>
            <w:tcW w:w="1276" w:type="dxa"/>
            <w:tcBorders>
              <w:top w:val="nil"/>
              <w:left w:val="nil"/>
              <w:bottom w:val="nil"/>
              <w:right w:val="nil"/>
            </w:tcBorders>
            <w:shd w:val="clear" w:color="auto" w:fill="auto"/>
            <w:noWrap/>
            <w:vAlign w:val="center"/>
            <w:hideMark/>
          </w:tcPr>
          <w:p w14:paraId="647CDA68"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FP</w:t>
            </w:r>
          </w:p>
        </w:tc>
        <w:tc>
          <w:tcPr>
            <w:tcW w:w="4961" w:type="dxa"/>
            <w:tcBorders>
              <w:top w:val="nil"/>
              <w:left w:val="nil"/>
              <w:bottom w:val="nil"/>
              <w:right w:val="nil"/>
            </w:tcBorders>
            <w:shd w:val="clear" w:color="auto" w:fill="auto"/>
            <w:noWrap/>
            <w:vAlign w:val="center"/>
            <w:hideMark/>
          </w:tcPr>
          <w:p w14:paraId="24D3C596"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Fairtrade Premium</w:t>
            </w:r>
          </w:p>
        </w:tc>
      </w:tr>
      <w:tr w:rsidR="00227AB2" w:rsidRPr="004C5E5D" w14:paraId="3018EB92" w14:textId="77777777" w:rsidTr="00227AB2">
        <w:trPr>
          <w:trHeight w:val="290"/>
        </w:trPr>
        <w:tc>
          <w:tcPr>
            <w:tcW w:w="1276" w:type="dxa"/>
            <w:tcBorders>
              <w:top w:val="nil"/>
              <w:left w:val="nil"/>
              <w:bottom w:val="nil"/>
              <w:right w:val="nil"/>
            </w:tcBorders>
            <w:shd w:val="clear" w:color="auto" w:fill="auto"/>
            <w:noWrap/>
            <w:vAlign w:val="center"/>
            <w:hideMark/>
          </w:tcPr>
          <w:p w14:paraId="72F8613B"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BMG</w:t>
            </w:r>
          </w:p>
        </w:tc>
        <w:tc>
          <w:tcPr>
            <w:tcW w:w="4961" w:type="dxa"/>
            <w:tcBorders>
              <w:top w:val="nil"/>
              <w:left w:val="nil"/>
              <w:bottom w:val="nil"/>
              <w:right w:val="nil"/>
            </w:tcBorders>
            <w:shd w:val="clear" w:color="auto" w:fill="auto"/>
            <w:noWrap/>
            <w:vAlign w:val="center"/>
            <w:hideMark/>
          </w:tcPr>
          <w:p w14:paraId="3DB6FD1C"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Balanço de Massa em Grupo</w:t>
            </w:r>
          </w:p>
        </w:tc>
      </w:tr>
      <w:tr w:rsidR="00227AB2" w:rsidRPr="009A1896" w14:paraId="3BFDE31C" w14:textId="77777777" w:rsidTr="00227AB2">
        <w:trPr>
          <w:trHeight w:val="290"/>
        </w:trPr>
        <w:tc>
          <w:tcPr>
            <w:tcW w:w="1276" w:type="dxa"/>
            <w:tcBorders>
              <w:top w:val="nil"/>
              <w:left w:val="nil"/>
              <w:bottom w:val="nil"/>
              <w:right w:val="nil"/>
            </w:tcBorders>
            <w:shd w:val="clear" w:color="auto" w:fill="auto"/>
            <w:noWrap/>
            <w:vAlign w:val="center"/>
            <w:hideMark/>
          </w:tcPr>
          <w:p w14:paraId="4712160E"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GPG</w:t>
            </w:r>
          </w:p>
        </w:tc>
        <w:tc>
          <w:tcPr>
            <w:tcW w:w="4961" w:type="dxa"/>
            <w:tcBorders>
              <w:top w:val="nil"/>
              <w:left w:val="nil"/>
              <w:bottom w:val="nil"/>
              <w:right w:val="nil"/>
            </w:tcBorders>
            <w:shd w:val="clear" w:color="auto" w:fill="auto"/>
            <w:noWrap/>
            <w:vAlign w:val="center"/>
            <w:hideMark/>
          </w:tcPr>
          <w:p w14:paraId="1BE50502"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Gerente de Produto Global</w:t>
            </w:r>
          </w:p>
        </w:tc>
      </w:tr>
      <w:tr w:rsidR="00227AB2" w:rsidRPr="009A1896" w14:paraId="3FADD214" w14:textId="77777777" w:rsidTr="00227AB2">
        <w:trPr>
          <w:trHeight w:val="290"/>
        </w:trPr>
        <w:tc>
          <w:tcPr>
            <w:tcW w:w="1276" w:type="dxa"/>
            <w:tcBorders>
              <w:top w:val="nil"/>
              <w:left w:val="nil"/>
              <w:bottom w:val="nil"/>
              <w:right w:val="nil"/>
            </w:tcBorders>
            <w:shd w:val="clear" w:color="auto" w:fill="auto"/>
            <w:noWrap/>
            <w:vAlign w:val="center"/>
            <w:hideMark/>
          </w:tcPr>
          <w:p w14:paraId="15FE8AA8"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MOC</w:t>
            </w:r>
          </w:p>
        </w:tc>
        <w:tc>
          <w:tcPr>
            <w:tcW w:w="4961" w:type="dxa"/>
            <w:tcBorders>
              <w:top w:val="nil"/>
              <w:left w:val="nil"/>
              <w:bottom w:val="nil"/>
              <w:right w:val="nil"/>
            </w:tcBorders>
            <w:shd w:val="clear" w:color="auto" w:fill="auto"/>
            <w:noWrap/>
            <w:vAlign w:val="center"/>
            <w:hideMark/>
          </w:tcPr>
          <w:p w14:paraId="611A0E92"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Mão de obra contratada</w:t>
            </w:r>
          </w:p>
        </w:tc>
      </w:tr>
      <w:tr w:rsidR="00227AB2" w:rsidRPr="004C5E5D" w14:paraId="49FA1B3D" w14:textId="77777777" w:rsidTr="00227AB2">
        <w:trPr>
          <w:trHeight w:val="290"/>
        </w:trPr>
        <w:tc>
          <w:tcPr>
            <w:tcW w:w="1276" w:type="dxa"/>
            <w:tcBorders>
              <w:top w:val="nil"/>
              <w:left w:val="nil"/>
              <w:bottom w:val="nil"/>
              <w:right w:val="nil"/>
            </w:tcBorders>
            <w:shd w:val="clear" w:color="auto" w:fill="auto"/>
            <w:noWrap/>
            <w:vAlign w:val="center"/>
            <w:hideMark/>
          </w:tcPr>
          <w:p w14:paraId="0A611758"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HREDD</w:t>
            </w:r>
          </w:p>
        </w:tc>
        <w:tc>
          <w:tcPr>
            <w:tcW w:w="4961" w:type="dxa"/>
            <w:tcBorders>
              <w:top w:val="nil"/>
              <w:left w:val="nil"/>
              <w:bottom w:val="nil"/>
              <w:right w:val="nil"/>
            </w:tcBorders>
            <w:shd w:val="clear" w:color="auto" w:fill="auto"/>
            <w:noWrap/>
            <w:vAlign w:val="center"/>
            <w:hideMark/>
          </w:tcPr>
          <w:p w14:paraId="49C948C9"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Due Diligence Ambiental e de Direitos Humanos</w:t>
            </w:r>
          </w:p>
        </w:tc>
      </w:tr>
      <w:tr w:rsidR="00227AB2" w:rsidRPr="009A1896" w14:paraId="1FB440B1" w14:textId="77777777" w:rsidTr="00227AB2">
        <w:trPr>
          <w:trHeight w:val="290"/>
        </w:trPr>
        <w:tc>
          <w:tcPr>
            <w:tcW w:w="1276" w:type="dxa"/>
            <w:tcBorders>
              <w:top w:val="nil"/>
              <w:left w:val="nil"/>
              <w:bottom w:val="nil"/>
              <w:right w:val="nil"/>
            </w:tcBorders>
            <w:shd w:val="clear" w:color="auto" w:fill="auto"/>
            <w:noWrap/>
            <w:vAlign w:val="center"/>
            <w:hideMark/>
          </w:tcPr>
          <w:p w14:paraId="1AF3D34C"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OIT</w:t>
            </w:r>
          </w:p>
        </w:tc>
        <w:tc>
          <w:tcPr>
            <w:tcW w:w="4961" w:type="dxa"/>
            <w:tcBorders>
              <w:top w:val="nil"/>
              <w:left w:val="nil"/>
              <w:bottom w:val="nil"/>
              <w:right w:val="nil"/>
            </w:tcBorders>
            <w:shd w:val="clear" w:color="auto" w:fill="auto"/>
            <w:noWrap/>
            <w:vAlign w:val="center"/>
            <w:hideMark/>
          </w:tcPr>
          <w:p w14:paraId="16FDBFD0" w14:textId="19201D35"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Organização Internacional do Trabalho</w:t>
            </w:r>
          </w:p>
        </w:tc>
      </w:tr>
      <w:tr w:rsidR="00227AB2" w:rsidRPr="004C5E5D" w14:paraId="732AB225" w14:textId="77777777" w:rsidTr="00227AB2">
        <w:trPr>
          <w:trHeight w:val="290"/>
        </w:trPr>
        <w:tc>
          <w:tcPr>
            <w:tcW w:w="1276" w:type="dxa"/>
            <w:tcBorders>
              <w:top w:val="nil"/>
              <w:left w:val="nil"/>
              <w:bottom w:val="nil"/>
              <w:right w:val="nil"/>
            </w:tcBorders>
            <w:shd w:val="clear" w:color="auto" w:fill="auto"/>
            <w:noWrap/>
            <w:vAlign w:val="center"/>
            <w:hideMark/>
          </w:tcPr>
          <w:p w14:paraId="61228DA1"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MB</w:t>
            </w:r>
          </w:p>
        </w:tc>
        <w:tc>
          <w:tcPr>
            <w:tcW w:w="4961" w:type="dxa"/>
            <w:tcBorders>
              <w:top w:val="nil"/>
              <w:left w:val="nil"/>
              <w:bottom w:val="nil"/>
              <w:right w:val="nil"/>
            </w:tcBorders>
            <w:shd w:val="clear" w:color="auto" w:fill="auto"/>
            <w:noWrap/>
            <w:vAlign w:val="center"/>
            <w:hideMark/>
          </w:tcPr>
          <w:p w14:paraId="05A056B3"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Mass Balance (Balanço de Massa)</w:t>
            </w:r>
          </w:p>
        </w:tc>
      </w:tr>
      <w:tr w:rsidR="00227AB2" w:rsidRPr="009A1896" w14:paraId="59D4F850" w14:textId="77777777" w:rsidTr="00227AB2">
        <w:trPr>
          <w:trHeight w:val="290"/>
        </w:trPr>
        <w:tc>
          <w:tcPr>
            <w:tcW w:w="1276" w:type="dxa"/>
            <w:tcBorders>
              <w:top w:val="nil"/>
              <w:left w:val="nil"/>
              <w:bottom w:val="nil"/>
              <w:right w:val="nil"/>
            </w:tcBorders>
            <w:shd w:val="clear" w:color="auto" w:fill="auto"/>
            <w:noWrap/>
            <w:vAlign w:val="center"/>
            <w:hideMark/>
          </w:tcPr>
          <w:p w14:paraId="48011A38"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NFO</w:t>
            </w:r>
          </w:p>
        </w:tc>
        <w:tc>
          <w:tcPr>
            <w:tcW w:w="4961" w:type="dxa"/>
            <w:tcBorders>
              <w:top w:val="nil"/>
              <w:left w:val="nil"/>
              <w:bottom w:val="nil"/>
              <w:right w:val="nil"/>
            </w:tcBorders>
            <w:shd w:val="clear" w:color="auto" w:fill="auto"/>
            <w:noWrap/>
            <w:vAlign w:val="center"/>
            <w:hideMark/>
          </w:tcPr>
          <w:p w14:paraId="6D57BC05" w14:textId="000D2EC8"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Organização Nacional Fairtrade</w:t>
            </w:r>
          </w:p>
        </w:tc>
      </w:tr>
      <w:tr w:rsidR="00227AB2" w:rsidRPr="009A1896" w14:paraId="4972FA5F" w14:textId="77777777" w:rsidTr="00227AB2">
        <w:trPr>
          <w:trHeight w:val="290"/>
        </w:trPr>
        <w:tc>
          <w:tcPr>
            <w:tcW w:w="1276" w:type="dxa"/>
            <w:tcBorders>
              <w:top w:val="nil"/>
              <w:left w:val="nil"/>
              <w:bottom w:val="nil"/>
              <w:right w:val="nil"/>
            </w:tcBorders>
            <w:shd w:val="clear" w:color="auto" w:fill="auto"/>
            <w:noWrap/>
            <w:vAlign w:val="center"/>
            <w:hideMark/>
          </w:tcPr>
          <w:p w14:paraId="5A46EF80"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ONG</w:t>
            </w:r>
          </w:p>
        </w:tc>
        <w:tc>
          <w:tcPr>
            <w:tcW w:w="4961" w:type="dxa"/>
            <w:tcBorders>
              <w:top w:val="nil"/>
              <w:left w:val="nil"/>
              <w:bottom w:val="nil"/>
              <w:right w:val="nil"/>
            </w:tcBorders>
            <w:shd w:val="clear" w:color="auto" w:fill="auto"/>
            <w:noWrap/>
            <w:vAlign w:val="center"/>
            <w:hideMark/>
          </w:tcPr>
          <w:p w14:paraId="6E5EE48D" w14:textId="14C86ECC"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Organização não Governamental</w:t>
            </w:r>
          </w:p>
        </w:tc>
      </w:tr>
      <w:tr w:rsidR="00227AB2" w:rsidRPr="009A1896" w14:paraId="41F34601" w14:textId="77777777" w:rsidTr="00227AB2">
        <w:trPr>
          <w:trHeight w:val="290"/>
        </w:trPr>
        <w:tc>
          <w:tcPr>
            <w:tcW w:w="1276" w:type="dxa"/>
            <w:tcBorders>
              <w:top w:val="nil"/>
              <w:left w:val="nil"/>
              <w:bottom w:val="nil"/>
              <w:right w:val="nil"/>
            </w:tcBorders>
            <w:shd w:val="clear" w:color="auto" w:fill="auto"/>
            <w:noWrap/>
            <w:vAlign w:val="center"/>
            <w:hideMark/>
          </w:tcPr>
          <w:p w14:paraId="5AFBDFCF"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RP</w:t>
            </w:r>
          </w:p>
        </w:tc>
        <w:tc>
          <w:tcPr>
            <w:tcW w:w="4961" w:type="dxa"/>
            <w:tcBorders>
              <w:top w:val="nil"/>
              <w:left w:val="nil"/>
              <w:bottom w:val="nil"/>
              <w:right w:val="nil"/>
            </w:tcBorders>
            <w:shd w:val="clear" w:color="auto" w:fill="auto"/>
            <w:noWrap/>
            <w:vAlign w:val="center"/>
            <w:hideMark/>
          </w:tcPr>
          <w:p w14:paraId="0BC5E51D"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Rede de Produtores</w:t>
            </w:r>
          </w:p>
        </w:tc>
      </w:tr>
      <w:tr w:rsidR="00227AB2" w:rsidRPr="009A1896" w14:paraId="20D65CFE" w14:textId="77777777" w:rsidTr="00227AB2">
        <w:trPr>
          <w:trHeight w:val="290"/>
        </w:trPr>
        <w:tc>
          <w:tcPr>
            <w:tcW w:w="1276" w:type="dxa"/>
            <w:tcBorders>
              <w:top w:val="nil"/>
              <w:left w:val="nil"/>
              <w:bottom w:val="nil"/>
              <w:right w:val="nil"/>
            </w:tcBorders>
            <w:shd w:val="clear" w:color="auto" w:fill="auto"/>
            <w:noWrap/>
            <w:vAlign w:val="center"/>
            <w:hideMark/>
          </w:tcPr>
          <w:p w14:paraId="2CD15E3E"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OP</w:t>
            </w:r>
          </w:p>
        </w:tc>
        <w:tc>
          <w:tcPr>
            <w:tcW w:w="4961" w:type="dxa"/>
            <w:tcBorders>
              <w:top w:val="nil"/>
              <w:left w:val="nil"/>
              <w:bottom w:val="nil"/>
              <w:right w:val="nil"/>
            </w:tcBorders>
            <w:shd w:val="clear" w:color="auto" w:fill="auto"/>
            <w:noWrap/>
            <w:vAlign w:val="center"/>
            <w:hideMark/>
          </w:tcPr>
          <w:p w14:paraId="77194E1B"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Organização de Produtores</w:t>
            </w:r>
          </w:p>
        </w:tc>
      </w:tr>
      <w:tr w:rsidR="00227AB2" w:rsidRPr="009A1896" w14:paraId="066F8014" w14:textId="77777777" w:rsidTr="00227AB2">
        <w:trPr>
          <w:trHeight w:val="290"/>
        </w:trPr>
        <w:tc>
          <w:tcPr>
            <w:tcW w:w="1276" w:type="dxa"/>
            <w:tcBorders>
              <w:top w:val="nil"/>
              <w:left w:val="nil"/>
              <w:bottom w:val="nil"/>
              <w:right w:val="nil"/>
            </w:tcBorders>
            <w:shd w:val="clear" w:color="auto" w:fill="auto"/>
            <w:noWrap/>
            <w:vAlign w:val="center"/>
            <w:hideMark/>
          </w:tcPr>
          <w:p w14:paraId="5ABA476D"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OPP</w:t>
            </w:r>
          </w:p>
        </w:tc>
        <w:tc>
          <w:tcPr>
            <w:tcW w:w="4961" w:type="dxa"/>
            <w:tcBorders>
              <w:top w:val="nil"/>
              <w:left w:val="nil"/>
              <w:bottom w:val="nil"/>
              <w:right w:val="nil"/>
            </w:tcBorders>
            <w:shd w:val="clear" w:color="auto" w:fill="auto"/>
            <w:noWrap/>
            <w:vAlign w:val="center"/>
            <w:hideMark/>
          </w:tcPr>
          <w:p w14:paraId="3753018E" w14:textId="684F4E2B"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Organização de Pequenos Produtores</w:t>
            </w:r>
          </w:p>
        </w:tc>
      </w:tr>
      <w:tr w:rsidR="00227AB2" w:rsidRPr="009A1896" w14:paraId="2985C044" w14:textId="77777777" w:rsidTr="00227AB2">
        <w:trPr>
          <w:trHeight w:val="290"/>
        </w:trPr>
        <w:tc>
          <w:tcPr>
            <w:tcW w:w="1276" w:type="dxa"/>
            <w:tcBorders>
              <w:top w:val="nil"/>
              <w:left w:val="nil"/>
              <w:bottom w:val="nil"/>
              <w:right w:val="nil"/>
            </w:tcBorders>
            <w:shd w:val="clear" w:color="auto" w:fill="auto"/>
            <w:noWrap/>
            <w:vAlign w:val="center"/>
            <w:hideMark/>
          </w:tcPr>
          <w:p w14:paraId="7E912A6C"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TS</w:t>
            </w:r>
          </w:p>
        </w:tc>
        <w:tc>
          <w:tcPr>
            <w:tcW w:w="4961" w:type="dxa"/>
            <w:tcBorders>
              <w:top w:val="nil"/>
              <w:left w:val="nil"/>
              <w:bottom w:val="nil"/>
              <w:right w:val="nil"/>
            </w:tcBorders>
            <w:shd w:val="clear" w:color="auto" w:fill="auto"/>
            <w:noWrap/>
            <w:vAlign w:val="center"/>
            <w:hideMark/>
          </w:tcPr>
          <w:p w14:paraId="2215630D" w14:textId="77777777" w:rsidR="00227AB2" w:rsidRPr="009A1896" w:rsidRDefault="00227AB2" w:rsidP="00227AB2">
            <w:pPr>
              <w:spacing w:line="240" w:lineRule="auto"/>
              <w:rPr>
                <w:rFonts w:cs="Arial"/>
                <w:color w:val="000000"/>
                <w:szCs w:val="22"/>
                <w:lang w:val="pt-BR"/>
              </w:rPr>
            </w:pPr>
            <w:r w:rsidRPr="009A1896">
              <w:rPr>
                <w:rFonts w:cs="Arial"/>
                <w:color w:val="000000"/>
                <w:szCs w:val="22"/>
                <w:lang w:val="pt-BR"/>
              </w:rPr>
              <w:t>Critérios do Comércio Justo</w:t>
            </w:r>
          </w:p>
        </w:tc>
      </w:tr>
    </w:tbl>
    <w:p w14:paraId="7AEDE17A" w14:textId="332D70DF" w:rsidR="00B32CD2" w:rsidRPr="009A1896" w:rsidRDefault="00B32CD2" w:rsidP="00B32CD2">
      <w:pPr>
        <w:spacing w:before="120" w:after="120"/>
        <w:rPr>
          <w:rFonts w:cs="Arial"/>
          <w:b/>
          <w:sz w:val="28"/>
          <w:szCs w:val="28"/>
          <w:lang w:val="pt-BR"/>
        </w:rPr>
      </w:pPr>
    </w:p>
    <w:p w14:paraId="12EFF8DD" w14:textId="77777777" w:rsidR="00B32CD2" w:rsidRPr="009A1896" w:rsidRDefault="00B32CD2" w:rsidP="00B32CD2">
      <w:pPr>
        <w:spacing w:before="120" w:after="120"/>
        <w:rPr>
          <w:rFonts w:cs="Arial"/>
          <w:b/>
          <w:sz w:val="24"/>
          <w:lang w:val="pt-BR"/>
        </w:rPr>
      </w:pPr>
      <w:r w:rsidRPr="009A1896">
        <w:rPr>
          <w:rFonts w:cs="Arial"/>
          <w:b/>
          <w:sz w:val="24"/>
          <w:lang w:val="pt-BR"/>
        </w:rPr>
        <w:t>Os grupos-alvo desta consulta são:</w:t>
      </w:r>
    </w:p>
    <w:p w14:paraId="1B2AED5C" w14:textId="3AB417B4" w:rsidR="00B32CD2" w:rsidRPr="009A1896" w:rsidRDefault="00B32CD2" w:rsidP="00B32CD2">
      <w:pPr>
        <w:numPr>
          <w:ilvl w:val="0"/>
          <w:numId w:val="3"/>
        </w:numPr>
        <w:spacing w:before="120" w:after="120" w:line="276" w:lineRule="auto"/>
        <w:rPr>
          <w:rFonts w:cs="Arial"/>
          <w:sz w:val="24"/>
          <w:lang w:val="pt-BR"/>
        </w:rPr>
      </w:pPr>
      <w:r w:rsidRPr="009A1896">
        <w:rPr>
          <w:rFonts w:cs="Arial"/>
          <w:sz w:val="24"/>
          <w:lang w:val="pt-BR"/>
        </w:rPr>
        <w:t>Licenciados, varejistas e comerciantes  certificados ou interessados em tornar-se certificados de acordo com o Critério do Comércio Justo Fairtrade.</w:t>
      </w:r>
    </w:p>
    <w:p w14:paraId="3DCBE8BB" w14:textId="06050AC3" w:rsidR="00B32CD2" w:rsidRPr="009A1896" w:rsidRDefault="00B32CD2" w:rsidP="00B32CD2">
      <w:pPr>
        <w:numPr>
          <w:ilvl w:val="0"/>
          <w:numId w:val="3"/>
        </w:numPr>
        <w:spacing w:before="120" w:after="120" w:line="276" w:lineRule="auto"/>
        <w:rPr>
          <w:rFonts w:cs="Arial"/>
          <w:sz w:val="24"/>
          <w:lang w:val="pt-BR"/>
        </w:rPr>
      </w:pPr>
      <w:r w:rsidRPr="009A1896">
        <w:rPr>
          <w:rFonts w:cs="Arial"/>
          <w:sz w:val="24"/>
          <w:lang w:val="pt-BR"/>
        </w:rPr>
        <w:t>Produtores de OPP já certificados ou interessados em se tornarem certificados de acordo com o Critério do Comércio Justo para Organizações de Produtores de Pequena Escala.</w:t>
      </w:r>
    </w:p>
    <w:p w14:paraId="52AC2E24" w14:textId="77777777" w:rsidR="00B32CD2" w:rsidRPr="009A1896" w:rsidRDefault="00B32CD2" w:rsidP="00B32CD2">
      <w:pPr>
        <w:numPr>
          <w:ilvl w:val="0"/>
          <w:numId w:val="3"/>
        </w:numPr>
        <w:spacing w:before="120" w:after="120" w:line="276" w:lineRule="auto"/>
        <w:rPr>
          <w:rFonts w:cs="Arial"/>
          <w:sz w:val="24"/>
          <w:lang w:val="pt-BR"/>
        </w:rPr>
      </w:pPr>
      <w:r w:rsidRPr="009A1896">
        <w:rPr>
          <w:rFonts w:cs="Arial"/>
          <w:sz w:val="24"/>
          <w:lang w:val="pt-BR"/>
        </w:rPr>
        <w:t>Produtores de OMCs já certificados ou interessados em se tornarem certificados sob o Critério do Comércio Justo Fairtrade para Organizações de Mão de Obra Contratada</w:t>
      </w:r>
    </w:p>
    <w:p w14:paraId="3272FD9C" w14:textId="0A7A83D4" w:rsidR="00B32CD2" w:rsidRPr="009A1896" w:rsidRDefault="00B32CD2" w:rsidP="00B32CD2">
      <w:pPr>
        <w:numPr>
          <w:ilvl w:val="0"/>
          <w:numId w:val="3"/>
        </w:numPr>
        <w:spacing w:before="120" w:after="120" w:line="276" w:lineRule="auto"/>
        <w:rPr>
          <w:rFonts w:cs="Arial"/>
          <w:sz w:val="24"/>
          <w:lang w:val="pt-BR"/>
        </w:rPr>
      </w:pPr>
      <w:r w:rsidRPr="009A1896">
        <w:rPr>
          <w:rFonts w:cs="Arial"/>
          <w:sz w:val="24"/>
          <w:lang w:val="pt-BR"/>
        </w:rPr>
        <w:t xml:space="preserve">Redes de Produtores, Organizações Nacionais Fairtrade, Fairtrade International, FLOCERT, ONGs, sindicatos de comerciantes, pesquisadores, etc. </w:t>
      </w:r>
    </w:p>
    <w:p w14:paraId="3D98F3E8" w14:textId="070D272D" w:rsidR="00C75B1F" w:rsidRPr="009A1896" w:rsidRDefault="00C75B1F" w:rsidP="00C75B1F">
      <w:pPr>
        <w:spacing w:before="240" w:line="276" w:lineRule="auto"/>
        <w:rPr>
          <w:rFonts w:cs="Arial"/>
          <w:b/>
          <w:bCs/>
          <w:sz w:val="24"/>
          <w:lang w:val="pt-BR"/>
        </w:rPr>
      </w:pPr>
      <w:r w:rsidRPr="009A1896">
        <w:rPr>
          <w:rFonts w:cs="Arial"/>
          <w:b/>
          <w:bCs/>
          <w:sz w:val="24"/>
          <w:lang w:val="pt-BR"/>
        </w:rPr>
        <w:lastRenderedPageBreak/>
        <w:t>Estrutura do questionário:</w:t>
      </w:r>
    </w:p>
    <w:p w14:paraId="00781E0C" w14:textId="2A2D468A" w:rsidR="00B32CD2" w:rsidRPr="009A1896" w:rsidRDefault="00F81160" w:rsidP="00C4645E">
      <w:pPr>
        <w:spacing w:after="120" w:line="276" w:lineRule="auto"/>
        <w:rPr>
          <w:rFonts w:cs="Arial"/>
          <w:sz w:val="24"/>
          <w:lang w:val="pt-BR"/>
        </w:rPr>
      </w:pPr>
      <w:r w:rsidRPr="009A1896">
        <w:rPr>
          <w:rFonts w:cs="Arial"/>
          <w:sz w:val="24"/>
          <w:lang w:val="pt-BR"/>
        </w:rPr>
        <w:t xml:space="preserve">As partes interessadas são convidadas a comentar cada tópico e a compartilhar suas opiniões sobre as perguntas. As partes interessadas também são convidadas a sugerir ideias adicionais relacionadas a cada tópico. Dada a quantidade de questões em aberto, e o conjunto diversificado e elevado número de partes interessadas que se espera responder a esta consulta, os participantes podem indicar se as questões ou elementos propostos são importantes para a organização/respondente. </w:t>
      </w:r>
    </w:p>
    <w:p w14:paraId="3E7AC81B" w14:textId="69232C7F" w:rsidR="0025586A" w:rsidRPr="009A1896" w:rsidRDefault="0025586A" w:rsidP="0025586A">
      <w:pPr>
        <w:spacing w:after="120" w:line="276" w:lineRule="auto"/>
        <w:rPr>
          <w:rFonts w:cs="Arial"/>
          <w:sz w:val="24"/>
          <w:lang w:val="pt-BR"/>
        </w:rPr>
      </w:pPr>
      <w:r w:rsidRPr="009A1896">
        <w:rPr>
          <w:rFonts w:cs="Arial"/>
          <w:sz w:val="24"/>
          <w:lang w:val="pt-BR"/>
        </w:rPr>
        <w:t xml:space="preserve">Se você pertence a uma organização de produtores, as redes de produtores (RP) podem promover oficinas para discussões coletivas sobre os temas deste questionário. Para mais informações, entre em contato com sua RP. </w:t>
      </w:r>
    </w:p>
    <w:p w14:paraId="075B8170" w14:textId="77777777" w:rsidR="0025586A" w:rsidRPr="009A1896" w:rsidRDefault="0025586A" w:rsidP="0025586A">
      <w:pPr>
        <w:spacing w:after="120" w:line="276" w:lineRule="auto"/>
        <w:rPr>
          <w:rFonts w:cs="Arial"/>
          <w:sz w:val="24"/>
          <w:lang w:val="pt-BR"/>
        </w:rPr>
      </w:pPr>
      <w:r w:rsidRPr="009A1896">
        <w:rPr>
          <w:rFonts w:cs="Arial"/>
          <w:sz w:val="24"/>
          <w:lang w:val="pt-BR"/>
        </w:rPr>
        <w:t xml:space="preserve">Organizações de comerciantes, licenciados ou varejistas serão contatados por suas respectivas Organização Nacional Fairtrade ou Rede de Produtores (organizações de comerciantes do Sul), ou pela Fairtrade International com a opção de participar de conversas abertas em workshops, webinars on-line ou reunião individual. </w:t>
      </w:r>
    </w:p>
    <w:p w14:paraId="5C81600E" w14:textId="77777777" w:rsidR="0025586A" w:rsidRPr="009A1896" w:rsidRDefault="0025586A" w:rsidP="0025586A">
      <w:pPr>
        <w:spacing w:after="120" w:line="276" w:lineRule="auto"/>
        <w:rPr>
          <w:rFonts w:cs="Arial"/>
          <w:sz w:val="24"/>
          <w:lang w:val="pt-BR"/>
        </w:rPr>
      </w:pPr>
      <w:r w:rsidRPr="009A1896">
        <w:rPr>
          <w:rFonts w:cs="Arial"/>
          <w:sz w:val="24"/>
          <w:lang w:val="pt-BR"/>
        </w:rPr>
        <w:t>O tempo que você dedicar respondendo ao questionário dependerá do grau de detalhes das suas respostas. Sua opinião é muito importante, portanto, dedique o tempo que for necessário, valorizamos muito as respostas detalhadas. A versão on-line é salva automaticamente para que você não precise responder tudo de uma só vez e possa retornar ao questionário posteriormente.</w:t>
      </w:r>
    </w:p>
    <w:p w14:paraId="73456ED1" w14:textId="77777777" w:rsidR="004C5E5D" w:rsidRDefault="00B32CD2" w:rsidP="005072CB">
      <w:pPr>
        <w:spacing w:before="120" w:after="120"/>
        <w:rPr>
          <w:rFonts w:cs="Arial"/>
          <w:b/>
          <w:sz w:val="28"/>
          <w:szCs w:val="28"/>
          <w:lang w:val="pt-BR"/>
        </w:rPr>
      </w:pPr>
      <w:r w:rsidRPr="009A1896">
        <w:rPr>
          <w:rFonts w:cs="Arial"/>
          <w:b/>
          <w:sz w:val="28"/>
          <w:szCs w:val="28"/>
          <w:lang w:val="pt-BR"/>
        </w:rPr>
        <w:t>Utilize todo espaço necessário para responder às perguntas.</w:t>
      </w:r>
    </w:p>
    <w:p w14:paraId="1E563473" w14:textId="06332600" w:rsidR="00CF4420" w:rsidRPr="009A1896" w:rsidRDefault="00B32CD2" w:rsidP="005072CB">
      <w:pPr>
        <w:spacing w:before="120" w:after="120"/>
        <w:rPr>
          <w:rFonts w:cs="Arial"/>
          <w:b/>
          <w:color w:val="00B0F0"/>
          <w:sz w:val="28"/>
          <w:szCs w:val="28"/>
          <w:lang w:val="pt-BR"/>
        </w:rPr>
      </w:pPr>
      <w:r w:rsidRPr="009A1896">
        <w:rPr>
          <w:rFonts w:cs="Arial"/>
          <w:b/>
          <w:sz w:val="28"/>
          <w:szCs w:val="28"/>
          <w:lang w:val="pt-BR"/>
        </w:rPr>
        <w:t xml:space="preserve"> </w:t>
      </w:r>
      <w:r w:rsidRPr="009A1896">
        <w:rPr>
          <w:rFonts w:cs="Arial"/>
          <w:b/>
          <w:color w:val="00B0F0"/>
          <w:sz w:val="28"/>
          <w:szCs w:val="28"/>
          <w:lang w:val="pt-BR"/>
        </w:rPr>
        <w:br w:type="page"/>
      </w:r>
    </w:p>
    <w:p w14:paraId="4C4AB3EB" w14:textId="77777777" w:rsidR="00F5320C" w:rsidRPr="009A1896" w:rsidRDefault="00F5320C" w:rsidP="00CF4420">
      <w:pPr>
        <w:rPr>
          <w:rFonts w:cs="Arial"/>
          <w:b/>
          <w:color w:val="00B9E4" w:themeColor="background2"/>
          <w:sz w:val="28"/>
          <w:szCs w:val="28"/>
          <w:lang w:val="pt-BR"/>
        </w:rPr>
      </w:pPr>
    </w:p>
    <w:p w14:paraId="2A4681FC" w14:textId="48DFC9BA" w:rsidR="008C6538" w:rsidRPr="009A1896" w:rsidRDefault="008C6538" w:rsidP="00CF4420">
      <w:pPr>
        <w:rPr>
          <w:rFonts w:cs="Arial"/>
          <w:b/>
          <w:color w:val="00B9E4" w:themeColor="background2"/>
          <w:sz w:val="28"/>
          <w:szCs w:val="28"/>
          <w:lang w:val="pt-BR"/>
        </w:rPr>
      </w:pPr>
      <w:r w:rsidRPr="009A1896">
        <w:rPr>
          <w:rFonts w:cs="Arial"/>
          <w:b/>
          <w:color w:val="00B9E4" w:themeColor="background2"/>
          <w:sz w:val="28"/>
          <w:szCs w:val="28"/>
          <w:lang w:val="pt-BR"/>
        </w:rPr>
        <w:t xml:space="preserve">PARTE 2 Rascunho das consultas sobre os critérios </w:t>
      </w:r>
    </w:p>
    <w:p w14:paraId="6DF558D1" w14:textId="77777777" w:rsidR="00B268A6" w:rsidRPr="009A1896" w:rsidRDefault="00B268A6" w:rsidP="006909B9">
      <w:pPr>
        <w:spacing w:before="120" w:after="120"/>
        <w:rPr>
          <w:rFonts w:cs="Arial"/>
          <w:lang w:val="pt-BR"/>
        </w:rPr>
      </w:pPr>
      <w:r w:rsidRPr="009A1896">
        <w:rPr>
          <w:rFonts w:cs="Arial"/>
          <w:lang w:val="pt-BR"/>
        </w:rPr>
        <w:t>Esta consulta está dividida nas seguintes seções:</w:t>
      </w:r>
    </w:p>
    <w:sdt>
      <w:sdtPr>
        <w:rPr>
          <w:rFonts w:eastAsia="Times New Roman" w:cs="Arial"/>
          <w:b w:val="0"/>
          <w:bCs w:val="0"/>
          <w:color w:val="auto"/>
          <w:sz w:val="22"/>
          <w:szCs w:val="24"/>
          <w:lang w:val="pt-BR" w:eastAsia="en-GB"/>
        </w:rPr>
        <w:id w:val="1440421266"/>
        <w:docPartObj>
          <w:docPartGallery w:val="Table of Contents"/>
          <w:docPartUnique/>
        </w:docPartObj>
      </w:sdtPr>
      <w:sdtContent>
        <w:p w14:paraId="1BE243FF" w14:textId="00F3FAED" w:rsidR="00C31853" w:rsidRPr="009A1896" w:rsidRDefault="00C31853" w:rsidP="008B58AF">
          <w:pPr>
            <w:pStyle w:val="TOCHeading"/>
            <w:ind w:right="-425"/>
            <w:rPr>
              <w:rFonts w:cs="Arial"/>
              <w:sz w:val="24"/>
              <w:szCs w:val="24"/>
              <w:lang w:val="pt-BR"/>
            </w:rPr>
          </w:pPr>
          <w:r w:rsidRPr="009A1896">
            <w:rPr>
              <w:rFonts w:cs="Arial"/>
              <w:sz w:val="24"/>
              <w:szCs w:val="24"/>
              <w:lang w:val="pt-BR"/>
            </w:rPr>
            <w:t>Índice</w:t>
          </w:r>
        </w:p>
        <w:p w14:paraId="0466C98E" w14:textId="22DDC255" w:rsidR="00076516" w:rsidRPr="009A1896" w:rsidRDefault="00C31853">
          <w:pPr>
            <w:pStyle w:val="TOC1"/>
            <w:tabs>
              <w:tab w:val="left" w:pos="440"/>
              <w:tab w:val="right" w:leader="dot" w:pos="9019"/>
            </w:tabs>
            <w:rPr>
              <w:rFonts w:asciiTheme="minorHAnsi" w:eastAsiaTheme="minorEastAsia" w:hAnsiTheme="minorHAnsi" w:cstheme="minorBidi"/>
              <w:noProof/>
              <w:szCs w:val="22"/>
              <w:lang w:val="pt-BR"/>
            </w:rPr>
          </w:pPr>
          <w:r w:rsidRPr="009A1896">
            <w:rPr>
              <w:rFonts w:cs="Arial"/>
              <w:lang w:val="pt-BR"/>
            </w:rPr>
            <w:fldChar w:fldCharType="begin"/>
          </w:r>
          <w:r w:rsidRPr="009A1896">
            <w:rPr>
              <w:rFonts w:cs="Arial"/>
              <w:lang w:val="pt-BR"/>
            </w:rPr>
            <w:instrText xml:space="preserve"> TOC \o "1-3" \h \z \u </w:instrText>
          </w:r>
          <w:r w:rsidRPr="009A1896">
            <w:rPr>
              <w:rFonts w:cs="Arial"/>
              <w:lang w:val="pt-BR"/>
            </w:rPr>
            <w:fldChar w:fldCharType="separate"/>
          </w:r>
          <w:hyperlink w:anchor="_Toc110433258" w:history="1">
            <w:r w:rsidRPr="009A1896">
              <w:rPr>
                <w:rStyle w:val="Hyperlink"/>
                <w:rFonts w:cs="Arial"/>
                <w:noProof/>
                <w:lang w:val="pt-BR"/>
              </w:rPr>
              <w:t>0.</w:t>
            </w:r>
            <w:r w:rsidRPr="009A1896">
              <w:rPr>
                <w:rFonts w:asciiTheme="minorHAnsi" w:eastAsiaTheme="minorEastAsia" w:hAnsiTheme="minorHAnsi" w:cstheme="minorBidi"/>
                <w:noProof/>
                <w:szCs w:val="22"/>
                <w:lang w:val="pt-BR"/>
              </w:rPr>
              <w:tab/>
            </w:r>
            <w:r w:rsidRPr="009A1896">
              <w:rPr>
                <w:rStyle w:val="Hyperlink"/>
                <w:rFonts w:cs="Arial"/>
                <w:noProof/>
                <w:lang w:val="pt-BR"/>
              </w:rPr>
              <w:t>Informações sobre a sua organização</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_Toc110433258 \h </w:instrText>
            </w:r>
            <w:r w:rsidRPr="009A1896">
              <w:rPr>
                <w:noProof/>
                <w:webHidden/>
                <w:lang w:val="pt-BR"/>
              </w:rPr>
            </w:r>
            <w:r w:rsidRPr="009A1896">
              <w:rPr>
                <w:noProof/>
                <w:webHidden/>
                <w:lang w:val="pt-BR"/>
              </w:rPr>
              <w:fldChar w:fldCharType="separate"/>
            </w:r>
            <w:r w:rsidR="008B58AF">
              <w:rPr>
                <w:noProof/>
                <w:webHidden/>
                <w:lang w:val="pt-BR"/>
              </w:rPr>
              <w:t>7</w:t>
            </w:r>
            <w:r w:rsidRPr="009A1896">
              <w:rPr>
                <w:noProof/>
                <w:webHidden/>
                <w:lang w:val="pt-BR"/>
              </w:rPr>
              <w:fldChar w:fldCharType="end"/>
            </w:r>
          </w:hyperlink>
        </w:p>
        <w:p w14:paraId="764EF45F" w14:textId="11C805CB" w:rsidR="00076516" w:rsidRPr="009A1896" w:rsidRDefault="00000000">
          <w:pPr>
            <w:pStyle w:val="TOC1"/>
            <w:tabs>
              <w:tab w:val="left" w:pos="440"/>
              <w:tab w:val="right" w:leader="dot" w:pos="9019"/>
            </w:tabs>
            <w:rPr>
              <w:rFonts w:asciiTheme="minorHAnsi" w:eastAsiaTheme="minorEastAsia" w:hAnsiTheme="minorHAnsi" w:cstheme="minorBidi"/>
              <w:noProof/>
              <w:szCs w:val="22"/>
              <w:lang w:val="pt-BR"/>
            </w:rPr>
          </w:pPr>
          <w:hyperlink w:anchor="_Toc110433259" w:history="1">
            <w:r w:rsidRPr="009A1896">
              <w:rPr>
                <w:rStyle w:val="Hyperlink"/>
                <w:rFonts w:cs="Arial"/>
                <w:noProof/>
                <w:lang w:val="pt-BR"/>
              </w:rPr>
              <w:t>1.</w:t>
            </w:r>
            <w:r w:rsidRPr="009A1896">
              <w:rPr>
                <w:rFonts w:asciiTheme="minorHAnsi" w:eastAsiaTheme="minorEastAsia" w:hAnsiTheme="minorHAnsi" w:cstheme="minorBidi"/>
                <w:noProof/>
                <w:szCs w:val="22"/>
                <w:lang w:val="pt-BR"/>
              </w:rPr>
              <w:tab/>
            </w:r>
            <w:r w:rsidRPr="009A1896">
              <w:rPr>
                <w:rStyle w:val="Hyperlink"/>
                <w:rFonts w:cs="Arial"/>
                <w:noProof/>
                <w:lang w:val="pt-BR"/>
              </w:rPr>
              <w:t>Temas para discussão</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_Toc110433259 \h </w:instrText>
            </w:r>
            <w:r w:rsidRPr="009A1896">
              <w:rPr>
                <w:noProof/>
                <w:webHidden/>
                <w:lang w:val="pt-BR"/>
              </w:rPr>
            </w:r>
            <w:r w:rsidRPr="009A1896">
              <w:rPr>
                <w:noProof/>
                <w:webHidden/>
                <w:lang w:val="pt-BR"/>
              </w:rPr>
              <w:fldChar w:fldCharType="separate"/>
            </w:r>
            <w:r w:rsidR="008B58AF">
              <w:rPr>
                <w:noProof/>
                <w:webHidden/>
                <w:lang w:val="pt-BR"/>
              </w:rPr>
              <w:t>9</w:t>
            </w:r>
            <w:r w:rsidRPr="009A1896">
              <w:rPr>
                <w:noProof/>
                <w:webHidden/>
                <w:lang w:val="pt-BR"/>
              </w:rPr>
              <w:fldChar w:fldCharType="end"/>
            </w:r>
          </w:hyperlink>
        </w:p>
        <w:p w14:paraId="4E01CBA9" w14:textId="3C9AF1F1" w:rsidR="00076516" w:rsidRPr="009A1896" w:rsidRDefault="00000000">
          <w:pPr>
            <w:pStyle w:val="TOC1"/>
            <w:tabs>
              <w:tab w:val="right" w:leader="dot" w:pos="9019"/>
            </w:tabs>
            <w:rPr>
              <w:rFonts w:asciiTheme="minorHAnsi" w:eastAsiaTheme="minorEastAsia" w:hAnsiTheme="minorHAnsi" w:cstheme="minorBidi"/>
              <w:noProof/>
              <w:color w:val="00B0F0"/>
              <w:szCs w:val="22"/>
              <w:lang w:val="pt-BR"/>
            </w:rPr>
          </w:pPr>
          <w:hyperlink w:anchor="_Toc110433260" w:history="1">
            <w:r w:rsidRPr="009A1896">
              <w:rPr>
                <w:rStyle w:val="Hyperlink"/>
                <w:rFonts w:cs="Arial"/>
                <w:noProof/>
                <w:color w:val="00B0F0"/>
                <w:lang w:val="pt-BR"/>
              </w:rPr>
              <w:t>Rastreabilidade e transparência da cadeia de fornecimento</w:t>
            </w:r>
            <w:r w:rsidRPr="009A1896">
              <w:rPr>
                <w:noProof/>
                <w:webHidden/>
                <w:color w:val="00B0F0"/>
                <w:lang w:val="pt-BR"/>
              </w:rPr>
              <w:tab/>
            </w:r>
            <w:r w:rsidRPr="009A1896">
              <w:rPr>
                <w:noProof/>
                <w:webHidden/>
                <w:color w:val="00B0F0"/>
                <w:lang w:val="pt-BR"/>
              </w:rPr>
              <w:fldChar w:fldCharType="begin"/>
            </w:r>
            <w:r w:rsidRPr="009A1896">
              <w:rPr>
                <w:noProof/>
                <w:webHidden/>
                <w:color w:val="00B0F0"/>
                <w:lang w:val="pt-BR"/>
              </w:rPr>
              <w:instrText xml:space="preserve"> PAGEREF _Toc110433260 \h </w:instrText>
            </w:r>
            <w:r w:rsidRPr="009A1896">
              <w:rPr>
                <w:noProof/>
                <w:webHidden/>
                <w:color w:val="00B0F0"/>
                <w:lang w:val="pt-BR"/>
              </w:rPr>
            </w:r>
            <w:r w:rsidRPr="009A1896">
              <w:rPr>
                <w:noProof/>
                <w:webHidden/>
                <w:color w:val="00B0F0"/>
                <w:lang w:val="pt-BR"/>
              </w:rPr>
              <w:fldChar w:fldCharType="separate"/>
            </w:r>
            <w:r w:rsidR="008B58AF">
              <w:rPr>
                <w:noProof/>
                <w:webHidden/>
                <w:color w:val="00B0F0"/>
                <w:lang w:val="pt-BR"/>
              </w:rPr>
              <w:t>9</w:t>
            </w:r>
            <w:r w:rsidRPr="009A1896">
              <w:rPr>
                <w:noProof/>
                <w:webHidden/>
                <w:color w:val="00B0F0"/>
                <w:lang w:val="pt-BR"/>
              </w:rPr>
              <w:fldChar w:fldCharType="end"/>
            </w:r>
          </w:hyperlink>
        </w:p>
        <w:p w14:paraId="35EEE2A5" w14:textId="06E1FC00" w:rsidR="00076516" w:rsidRPr="009A1896" w:rsidRDefault="00000000">
          <w:pPr>
            <w:pStyle w:val="TOC2"/>
            <w:tabs>
              <w:tab w:val="left" w:pos="880"/>
              <w:tab w:val="right" w:leader="dot" w:pos="9019"/>
            </w:tabs>
            <w:rPr>
              <w:rFonts w:asciiTheme="minorHAnsi" w:eastAsiaTheme="minorEastAsia" w:hAnsiTheme="minorHAnsi" w:cstheme="minorBidi"/>
              <w:noProof/>
              <w:szCs w:val="22"/>
              <w:lang w:val="pt-BR"/>
            </w:rPr>
          </w:pPr>
          <w:hyperlink w:anchor="_Toc110433261" w:history="1">
            <w:r w:rsidRPr="009A1896">
              <w:rPr>
                <w:rStyle w:val="Hyperlink"/>
                <w:rFonts w:cs="Arial"/>
                <w:noProof/>
                <w:lang w:val="pt-BR"/>
              </w:rPr>
              <w:t>1.1</w:t>
            </w:r>
            <w:r w:rsidRPr="009A1896">
              <w:rPr>
                <w:rFonts w:asciiTheme="minorHAnsi" w:eastAsiaTheme="minorEastAsia" w:hAnsiTheme="minorHAnsi" w:cstheme="minorBidi"/>
                <w:noProof/>
                <w:szCs w:val="22"/>
                <w:lang w:val="pt-BR"/>
              </w:rPr>
              <w:tab/>
            </w:r>
            <w:r w:rsidRPr="009A1896">
              <w:rPr>
                <w:rStyle w:val="Hyperlink"/>
                <w:rFonts w:cs="Arial"/>
                <w:noProof/>
                <w:lang w:val="pt-BR"/>
              </w:rPr>
              <w:t>Due Diligence Ambiental e de Direitos Humanos (HREDD)</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_Toc110433261 \h </w:instrText>
            </w:r>
            <w:r w:rsidRPr="009A1896">
              <w:rPr>
                <w:noProof/>
                <w:webHidden/>
                <w:lang w:val="pt-BR"/>
              </w:rPr>
            </w:r>
            <w:r w:rsidRPr="009A1896">
              <w:rPr>
                <w:noProof/>
                <w:webHidden/>
                <w:lang w:val="pt-BR"/>
              </w:rPr>
              <w:fldChar w:fldCharType="separate"/>
            </w:r>
            <w:r w:rsidR="008B58AF">
              <w:rPr>
                <w:noProof/>
                <w:webHidden/>
                <w:lang w:val="pt-BR"/>
              </w:rPr>
              <w:t>9</w:t>
            </w:r>
            <w:r w:rsidRPr="009A1896">
              <w:rPr>
                <w:noProof/>
                <w:webHidden/>
                <w:lang w:val="pt-BR"/>
              </w:rPr>
              <w:fldChar w:fldCharType="end"/>
            </w:r>
          </w:hyperlink>
        </w:p>
        <w:p w14:paraId="28799C06" w14:textId="115EF8CD" w:rsidR="00076516" w:rsidRPr="009A1896" w:rsidRDefault="00000000">
          <w:pPr>
            <w:pStyle w:val="TOC2"/>
            <w:tabs>
              <w:tab w:val="left" w:pos="880"/>
              <w:tab w:val="right" w:leader="dot" w:pos="9019"/>
            </w:tabs>
            <w:rPr>
              <w:rFonts w:asciiTheme="minorHAnsi" w:eastAsiaTheme="minorEastAsia" w:hAnsiTheme="minorHAnsi" w:cstheme="minorBidi"/>
              <w:noProof/>
              <w:szCs w:val="22"/>
              <w:lang w:val="pt-BR"/>
            </w:rPr>
          </w:pPr>
          <w:hyperlink w:anchor="_Toc110433262" w:history="1">
            <w:r w:rsidRPr="009A1896">
              <w:rPr>
                <w:rStyle w:val="Hyperlink"/>
                <w:rFonts w:cs="Arial"/>
                <w:noProof/>
                <w:lang w:val="pt-BR"/>
              </w:rPr>
              <w:t>1.2</w:t>
            </w:r>
            <w:r w:rsidRPr="009A1896">
              <w:rPr>
                <w:rFonts w:asciiTheme="minorHAnsi" w:eastAsiaTheme="minorEastAsia" w:hAnsiTheme="minorHAnsi" w:cstheme="minorBidi"/>
                <w:noProof/>
                <w:szCs w:val="22"/>
                <w:lang w:val="pt-BR"/>
              </w:rPr>
              <w:tab/>
            </w:r>
            <w:r w:rsidRPr="009A1896">
              <w:rPr>
                <w:rStyle w:val="Hyperlink"/>
                <w:rFonts w:cs="Arial"/>
                <w:noProof/>
                <w:lang w:val="pt-BR"/>
              </w:rPr>
              <w:t>Rastreabilidade aprimorada e reconhecimento da transparência da organização de comerciantes</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_Toc110433262 \h </w:instrText>
            </w:r>
            <w:r w:rsidRPr="009A1896">
              <w:rPr>
                <w:noProof/>
                <w:webHidden/>
                <w:lang w:val="pt-BR"/>
              </w:rPr>
            </w:r>
            <w:r w:rsidRPr="009A1896">
              <w:rPr>
                <w:noProof/>
                <w:webHidden/>
                <w:lang w:val="pt-BR"/>
              </w:rPr>
              <w:fldChar w:fldCharType="separate"/>
            </w:r>
            <w:r w:rsidR="008B58AF">
              <w:rPr>
                <w:noProof/>
                <w:webHidden/>
                <w:lang w:val="pt-BR"/>
              </w:rPr>
              <w:t>20</w:t>
            </w:r>
            <w:r w:rsidRPr="009A1896">
              <w:rPr>
                <w:noProof/>
                <w:webHidden/>
                <w:lang w:val="pt-BR"/>
              </w:rPr>
              <w:fldChar w:fldCharType="end"/>
            </w:r>
          </w:hyperlink>
        </w:p>
        <w:p w14:paraId="5C6361FA" w14:textId="34FD6D64" w:rsidR="00076516" w:rsidRPr="009A1896" w:rsidRDefault="00000000">
          <w:pPr>
            <w:pStyle w:val="TOC1"/>
            <w:tabs>
              <w:tab w:val="right" w:leader="dot" w:pos="9019"/>
            </w:tabs>
            <w:rPr>
              <w:rFonts w:asciiTheme="minorHAnsi" w:eastAsiaTheme="minorEastAsia" w:hAnsiTheme="minorHAnsi" w:cstheme="minorBidi"/>
              <w:noProof/>
              <w:color w:val="00B0F0"/>
              <w:szCs w:val="22"/>
              <w:lang w:val="pt-BR"/>
            </w:rPr>
          </w:pPr>
          <w:hyperlink w:anchor="_Toc110433263" w:history="1">
            <w:r w:rsidRPr="009A1896">
              <w:rPr>
                <w:rStyle w:val="Hyperlink"/>
                <w:rFonts w:cs="Arial"/>
                <w:noProof/>
                <w:color w:val="00B0F0"/>
                <w:lang w:val="pt-BR"/>
              </w:rPr>
              <w:t>Papel do Comércio Justo Fairtrade na estabilidade da cadeia de fornecimento</w:t>
            </w:r>
            <w:r w:rsidRPr="009A1896">
              <w:rPr>
                <w:noProof/>
                <w:webHidden/>
                <w:color w:val="00B0F0"/>
                <w:lang w:val="pt-BR"/>
              </w:rPr>
              <w:tab/>
            </w:r>
            <w:r w:rsidRPr="009A1896">
              <w:rPr>
                <w:noProof/>
                <w:webHidden/>
                <w:color w:val="00B0F0"/>
                <w:lang w:val="pt-BR"/>
              </w:rPr>
              <w:fldChar w:fldCharType="begin"/>
            </w:r>
            <w:r w:rsidRPr="009A1896">
              <w:rPr>
                <w:noProof/>
                <w:webHidden/>
                <w:color w:val="00B0F0"/>
                <w:lang w:val="pt-BR"/>
              </w:rPr>
              <w:instrText xml:space="preserve"> PAGEREF _Toc110433263 \h </w:instrText>
            </w:r>
            <w:r w:rsidRPr="009A1896">
              <w:rPr>
                <w:noProof/>
                <w:webHidden/>
                <w:color w:val="00B0F0"/>
                <w:lang w:val="pt-BR"/>
              </w:rPr>
            </w:r>
            <w:r w:rsidRPr="009A1896">
              <w:rPr>
                <w:noProof/>
                <w:webHidden/>
                <w:color w:val="00B0F0"/>
                <w:lang w:val="pt-BR"/>
              </w:rPr>
              <w:fldChar w:fldCharType="separate"/>
            </w:r>
            <w:r w:rsidR="008B58AF">
              <w:rPr>
                <w:noProof/>
                <w:webHidden/>
                <w:color w:val="00B0F0"/>
                <w:lang w:val="pt-BR"/>
              </w:rPr>
              <w:t>24</w:t>
            </w:r>
            <w:r w:rsidRPr="009A1896">
              <w:rPr>
                <w:noProof/>
                <w:webHidden/>
                <w:color w:val="00B0F0"/>
                <w:lang w:val="pt-BR"/>
              </w:rPr>
              <w:fldChar w:fldCharType="end"/>
            </w:r>
          </w:hyperlink>
        </w:p>
        <w:p w14:paraId="6BB29ED1" w14:textId="19C72011" w:rsidR="00076516" w:rsidRPr="009A1896" w:rsidRDefault="00000000">
          <w:pPr>
            <w:pStyle w:val="TOC2"/>
            <w:tabs>
              <w:tab w:val="left" w:pos="880"/>
              <w:tab w:val="right" w:leader="dot" w:pos="9019"/>
            </w:tabs>
            <w:rPr>
              <w:rFonts w:asciiTheme="minorHAnsi" w:eastAsiaTheme="minorEastAsia" w:hAnsiTheme="minorHAnsi" w:cstheme="minorBidi"/>
              <w:noProof/>
              <w:szCs w:val="22"/>
              <w:lang w:val="pt-BR"/>
            </w:rPr>
          </w:pPr>
          <w:hyperlink w:anchor="_Toc110433264" w:history="1">
            <w:r w:rsidRPr="009A1896">
              <w:rPr>
                <w:rStyle w:val="Hyperlink"/>
                <w:rFonts w:cs="Arial"/>
                <w:noProof/>
                <w:lang w:val="pt-BR"/>
              </w:rPr>
              <w:t>1.3</w:t>
            </w:r>
            <w:r w:rsidRPr="009A1896">
              <w:rPr>
                <w:rFonts w:asciiTheme="minorHAnsi" w:eastAsiaTheme="minorEastAsia" w:hAnsiTheme="minorHAnsi" w:cstheme="minorBidi"/>
                <w:noProof/>
                <w:szCs w:val="22"/>
                <w:lang w:val="pt-BR"/>
              </w:rPr>
              <w:tab/>
            </w:r>
            <w:r w:rsidRPr="009A1896">
              <w:rPr>
                <w:rStyle w:val="Hyperlink"/>
                <w:rFonts w:cs="Arial"/>
                <w:noProof/>
                <w:lang w:val="pt-BR"/>
              </w:rPr>
              <w:t>Plano de fornecimento</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_Toc110433264 \h </w:instrText>
            </w:r>
            <w:r w:rsidRPr="009A1896">
              <w:rPr>
                <w:noProof/>
                <w:webHidden/>
                <w:lang w:val="pt-BR"/>
              </w:rPr>
            </w:r>
            <w:r w:rsidRPr="009A1896">
              <w:rPr>
                <w:noProof/>
                <w:webHidden/>
                <w:lang w:val="pt-BR"/>
              </w:rPr>
              <w:fldChar w:fldCharType="separate"/>
            </w:r>
            <w:r w:rsidR="008B58AF">
              <w:rPr>
                <w:noProof/>
                <w:webHidden/>
                <w:lang w:val="pt-BR"/>
              </w:rPr>
              <w:t>24</w:t>
            </w:r>
            <w:r w:rsidRPr="009A1896">
              <w:rPr>
                <w:noProof/>
                <w:webHidden/>
                <w:lang w:val="pt-BR"/>
              </w:rPr>
              <w:fldChar w:fldCharType="end"/>
            </w:r>
          </w:hyperlink>
        </w:p>
        <w:p w14:paraId="3E83A073" w14:textId="56F5ADD1" w:rsidR="00076516" w:rsidRPr="009A1896" w:rsidRDefault="00000000">
          <w:pPr>
            <w:pStyle w:val="TOC2"/>
            <w:tabs>
              <w:tab w:val="left" w:pos="880"/>
              <w:tab w:val="right" w:leader="dot" w:pos="9019"/>
            </w:tabs>
            <w:rPr>
              <w:rFonts w:asciiTheme="minorHAnsi" w:eastAsiaTheme="minorEastAsia" w:hAnsiTheme="minorHAnsi" w:cstheme="minorBidi"/>
              <w:noProof/>
              <w:szCs w:val="22"/>
              <w:lang w:val="pt-BR"/>
            </w:rPr>
          </w:pPr>
          <w:hyperlink w:anchor="_Toc110433265" w:history="1">
            <w:r w:rsidRPr="009A1896">
              <w:rPr>
                <w:rStyle w:val="Hyperlink"/>
                <w:rFonts w:cs="Arial"/>
                <w:noProof/>
                <w:lang w:val="pt-BR"/>
              </w:rPr>
              <w:t>1.4</w:t>
            </w:r>
            <w:r w:rsidRPr="009A1896">
              <w:rPr>
                <w:rFonts w:asciiTheme="minorHAnsi" w:eastAsiaTheme="minorEastAsia" w:hAnsiTheme="minorHAnsi" w:cstheme="minorBidi"/>
                <w:noProof/>
                <w:szCs w:val="22"/>
                <w:lang w:val="pt-BR"/>
              </w:rPr>
              <w:tab/>
            </w:r>
            <w:r w:rsidRPr="009A1896">
              <w:rPr>
                <w:rStyle w:val="Hyperlink"/>
                <w:rFonts w:cs="Arial"/>
                <w:noProof/>
                <w:lang w:val="pt-BR"/>
              </w:rPr>
              <w:t>Pré-financiamento</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_Toc110433265 \h </w:instrText>
            </w:r>
            <w:r w:rsidRPr="009A1896">
              <w:rPr>
                <w:noProof/>
                <w:webHidden/>
                <w:lang w:val="pt-BR"/>
              </w:rPr>
            </w:r>
            <w:r w:rsidRPr="009A1896">
              <w:rPr>
                <w:noProof/>
                <w:webHidden/>
                <w:lang w:val="pt-BR"/>
              </w:rPr>
              <w:fldChar w:fldCharType="separate"/>
            </w:r>
            <w:r w:rsidR="008B58AF">
              <w:rPr>
                <w:noProof/>
                <w:webHidden/>
                <w:lang w:val="pt-BR"/>
              </w:rPr>
              <w:t>29</w:t>
            </w:r>
            <w:r w:rsidRPr="009A1896">
              <w:rPr>
                <w:noProof/>
                <w:webHidden/>
                <w:lang w:val="pt-BR"/>
              </w:rPr>
              <w:fldChar w:fldCharType="end"/>
            </w:r>
          </w:hyperlink>
        </w:p>
        <w:p w14:paraId="5AAF449A" w14:textId="4438593C" w:rsidR="00076516" w:rsidRPr="009A1896" w:rsidRDefault="00000000">
          <w:pPr>
            <w:pStyle w:val="TOC1"/>
            <w:tabs>
              <w:tab w:val="right" w:leader="dot" w:pos="9019"/>
            </w:tabs>
            <w:rPr>
              <w:rFonts w:asciiTheme="minorHAnsi" w:eastAsiaTheme="minorEastAsia" w:hAnsiTheme="minorHAnsi" w:cstheme="minorBidi"/>
              <w:noProof/>
              <w:color w:val="00B0F0"/>
              <w:szCs w:val="22"/>
              <w:lang w:val="pt-BR"/>
            </w:rPr>
          </w:pPr>
          <w:hyperlink w:anchor="_Toc110433266" w:history="1">
            <w:r w:rsidRPr="009A1896">
              <w:rPr>
                <w:rStyle w:val="Hyperlink"/>
                <w:rFonts w:cs="Arial"/>
                <w:noProof/>
                <w:color w:val="00B0F0"/>
                <w:lang w:val="pt-BR"/>
              </w:rPr>
              <w:t>Compromisso com a sustentabilidade da produção e dos negócios</w:t>
            </w:r>
            <w:r w:rsidRPr="009A1896">
              <w:rPr>
                <w:noProof/>
                <w:webHidden/>
                <w:color w:val="00B0F0"/>
                <w:lang w:val="pt-BR"/>
              </w:rPr>
              <w:tab/>
            </w:r>
            <w:r w:rsidRPr="009A1896">
              <w:rPr>
                <w:noProof/>
                <w:webHidden/>
                <w:color w:val="00B0F0"/>
                <w:lang w:val="pt-BR"/>
              </w:rPr>
              <w:fldChar w:fldCharType="begin"/>
            </w:r>
            <w:r w:rsidRPr="009A1896">
              <w:rPr>
                <w:noProof/>
                <w:webHidden/>
                <w:color w:val="00B0F0"/>
                <w:lang w:val="pt-BR"/>
              </w:rPr>
              <w:instrText xml:space="preserve"> PAGEREF _Toc110433266 \h </w:instrText>
            </w:r>
            <w:r w:rsidRPr="009A1896">
              <w:rPr>
                <w:noProof/>
                <w:webHidden/>
                <w:color w:val="00B0F0"/>
                <w:lang w:val="pt-BR"/>
              </w:rPr>
            </w:r>
            <w:r w:rsidRPr="009A1896">
              <w:rPr>
                <w:noProof/>
                <w:webHidden/>
                <w:color w:val="00B0F0"/>
                <w:lang w:val="pt-BR"/>
              </w:rPr>
              <w:fldChar w:fldCharType="separate"/>
            </w:r>
            <w:r w:rsidR="008B58AF">
              <w:rPr>
                <w:noProof/>
                <w:webHidden/>
                <w:color w:val="00B0F0"/>
                <w:lang w:val="pt-BR"/>
              </w:rPr>
              <w:t>30</w:t>
            </w:r>
            <w:r w:rsidRPr="009A1896">
              <w:rPr>
                <w:noProof/>
                <w:webHidden/>
                <w:color w:val="00B0F0"/>
                <w:lang w:val="pt-BR"/>
              </w:rPr>
              <w:fldChar w:fldCharType="end"/>
            </w:r>
          </w:hyperlink>
        </w:p>
        <w:p w14:paraId="10E7A635" w14:textId="42C8A5AD" w:rsidR="00076516" w:rsidRPr="009A1896" w:rsidRDefault="00000000">
          <w:pPr>
            <w:pStyle w:val="TOC2"/>
            <w:tabs>
              <w:tab w:val="left" w:pos="880"/>
              <w:tab w:val="right" w:leader="dot" w:pos="9019"/>
            </w:tabs>
            <w:rPr>
              <w:rFonts w:asciiTheme="minorHAnsi" w:eastAsiaTheme="minorEastAsia" w:hAnsiTheme="minorHAnsi" w:cstheme="minorBidi"/>
              <w:noProof/>
              <w:szCs w:val="22"/>
              <w:lang w:val="pt-BR"/>
            </w:rPr>
          </w:pPr>
          <w:hyperlink w:anchor="_Toc110433267" w:history="1">
            <w:r w:rsidRPr="009A1896">
              <w:rPr>
                <w:rStyle w:val="Hyperlink"/>
                <w:rFonts w:cs="Arial"/>
                <w:noProof/>
                <w:lang w:val="pt-BR"/>
              </w:rPr>
              <w:t>1.5</w:t>
            </w:r>
            <w:r w:rsidRPr="009A1896">
              <w:rPr>
                <w:rFonts w:asciiTheme="minorHAnsi" w:eastAsiaTheme="minorEastAsia" w:hAnsiTheme="minorHAnsi" w:cstheme="minorBidi"/>
                <w:noProof/>
                <w:szCs w:val="22"/>
                <w:lang w:val="pt-BR"/>
              </w:rPr>
              <w:tab/>
            </w:r>
            <w:r w:rsidRPr="009A1896">
              <w:rPr>
                <w:rStyle w:val="Hyperlink"/>
                <w:rFonts w:cs="Arial"/>
                <w:noProof/>
                <w:lang w:val="pt-BR"/>
              </w:rPr>
              <w:t>Proteção ambiental</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_Toc110433267 \h </w:instrText>
            </w:r>
            <w:r w:rsidRPr="009A1896">
              <w:rPr>
                <w:noProof/>
                <w:webHidden/>
                <w:lang w:val="pt-BR"/>
              </w:rPr>
            </w:r>
            <w:r w:rsidRPr="009A1896">
              <w:rPr>
                <w:noProof/>
                <w:webHidden/>
                <w:lang w:val="pt-BR"/>
              </w:rPr>
              <w:fldChar w:fldCharType="separate"/>
            </w:r>
            <w:r w:rsidR="008B58AF">
              <w:rPr>
                <w:noProof/>
                <w:webHidden/>
                <w:lang w:val="pt-BR"/>
              </w:rPr>
              <w:t>30</w:t>
            </w:r>
            <w:r w:rsidRPr="009A1896">
              <w:rPr>
                <w:noProof/>
                <w:webHidden/>
                <w:lang w:val="pt-BR"/>
              </w:rPr>
              <w:fldChar w:fldCharType="end"/>
            </w:r>
          </w:hyperlink>
        </w:p>
        <w:p w14:paraId="21E00610" w14:textId="681DD409" w:rsidR="00076516" w:rsidRPr="009A1896" w:rsidRDefault="00000000">
          <w:pPr>
            <w:pStyle w:val="TOC1"/>
            <w:tabs>
              <w:tab w:val="right" w:leader="dot" w:pos="9019"/>
            </w:tabs>
            <w:rPr>
              <w:rFonts w:asciiTheme="minorHAnsi" w:eastAsiaTheme="minorEastAsia" w:hAnsiTheme="minorHAnsi" w:cstheme="minorBidi"/>
              <w:noProof/>
              <w:color w:val="00B0F0"/>
              <w:szCs w:val="22"/>
              <w:lang w:val="pt-BR"/>
            </w:rPr>
          </w:pPr>
          <w:hyperlink w:anchor="_Toc110433268" w:history="1">
            <w:r w:rsidRPr="009A1896">
              <w:rPr>
                <w:rStyle w:val="Hyperlink"/>
                <w:rFonts w:cs="Arial"/>
                <w:noProof/>
                <w:color w:val="00B0F0"/>
                <w:lang w:val="pt-BR"/>
              </w:rPr>
              <w:t>Outros temas</w:t>
            </w:r>
            <w:r w:rsidRPr="009A1896">
              <w:rPr>
                <w:noProof/>
                <w:webHidden/>
                <w:color w:val="00B0F0"/>
                <w:lang w:val="pt-BR"/>
              </w:rPr>
              <w:tab/>
            </w:r>
            <w:r w:rsidRPr="009A1896">
              <w:rPr>
                <w:noProof/>
                <w:webHidden/>
                <w:color w:val="00B0F0"/>
                <w:lang w:val="pt-BR"/>
              </w:rPr>
              <w:fldChar w:fldCharType="begin"/>
            </w:r>
            <w:r w:rsidRPr="009A1896">
              <w:rPr>
                <w:noProof/>
                <w:webHidden/>
                <w:color w:val="00B0F0"/>
                <w:lang w:val="pt-BR"/>
              </w:rPr>
              <w:instrText xml:space="preserve"> PAGEREF _Toc110433268 \h </w:instrText>
            </w:r>
            <w:r w:rsidRPr="009A1896">
              <w:rPr>
                <w:noProof/>
                <w:webHidden/>
                <w:color w:val="00B0F0"/>
                <w:lang w:val="pt-BR"/>
              </w:rPr>
            </w:r>
            <w:r w:rsidRPr="009A1896">
              <w:rPr>
                <w:noProof/>
                <w:webHidden/>
                <w:color w:val="00B0F0"/>
                <w:lang w:val="pt-BR"/>
              </w:rPr>
              <w:fldChar w:fldCharType="separate"/>
            </w:r>
            <w:r w:rsidR="008B58AF">
              <w:rPr>
                <w:noProof/>
                <w:webHidden/>
                <w:color w:val="00B0F0"/>
                <w:lang w:val="pt-BR"/>
              </w:rPr>
              <w:t>34</w:t>
            </w:r>
            <w:r w:rsidRPr="009A1896">
              <w:rPr>
                <w:noProof/>
                <w:webHidden/>
                <w:color w:val="00B0F0"/>
                <w:lang w:val="pt-BR"/>
              </w:rPr>
              <w:fldChar w:fldCharType="end"/>
            </w:r>
          </w:hyperlink>
        </w:p>
        <w:p w14:paraId="2A55603E" w14:textId="7F0DD88F" w:rsidR="00076516" w:rsidRPr="009A1896" w:rsidRDefault="00000000">
          <w:pPr>
            <w:pStyle w:val="TOC2"/>
            <w:tabs>
              <w:tab w:val="left" w:pos="880"/>
              <w:tab w:val="right" w:leader="dot" w:pos="9019"/>
            </w:tabs>
            <w:rPr>
              <w:rFonts w:asciiTheme="minorHAnsi" w:eastAsiaTheme="minorEastAsia" w:hAnsiTheme="minorHAnsi" w:cstheme="minorBidi"/>
              <w:noProof/>
              <w:szCs w:val="22"/>
              <w:lang w:val="pt-BR"/>
            </w:rPr>
          </w:pPr>
          <w:hyperlink w:anchor="_Toc110433269" w:history="1">
            <w:r w:rsidRPr="009A1896">
              <w:rPr>
                <w:rStyle w:val="Hyperlink"/>
                <w:rFonts w:cs="Arial"/>
                <w:noProof/>
                <w:lang w:val="pt-BR"/>
              </w:rPr>
              <w:t>1.6</w:t>
            </w:r>
            <w:r w:rsidRPr="009A1896">
              <w:rPr>
                <w:rFonts w:asciiTheme="minorHAnsi" w:eastAsiaTheme="minorEastAsia" w:hAnsiTheme="minorHAnsi" w:cstheme="minorBidi"/>
                <w:noProof/>
                <w:szCs w:val="22"/>
                <w:lang w:val="pt-BR"/>
              </w:rPr>
              <w:tab/>
            </w:r>
            <w:r w:rsidRPr="009A1896">
              <w:rPr>
                <w:rStyle w:val="Hyperlink"/>
                <w:rFonts w:cs="Arial"/>
                <w:noProof/>
                <w:lang w:val="pt-BR"/>
              </w:rPr>
              <w:t>Simplificação do Critério</w:t>
            </w:r>
            <w:r w:rsidRPr="009A1896">
              <w:rPr>
                <w:noProof/>
                <w:webHidden/>
                <w:lang w:val="pt-BR"/>
              </w:rPr>
              <w:tab/>
            </w:r>
            <w:r w:rsidRPr="009A1896">
              <w:rPr>
                <w:noProof/>
                <w:webHidden/>
                <w:lang w:val="pt-BR"/>
              </w:rPr>
              <w:fldChar w:fldCharType="begin"/>
            </w:r>
            <w:r w:rsidRPr="009A1896">
              <w:rPr>
                <w:noProof/>
                <w:webHidden/>
                <w:lang w:val="pt-BR"/>
              </w:rPr>
              <w:instrText xml:space="preserve"> PAGEREF _Toc110433269 \h </w:instrText>
            </w:r>
            <w:r w:rsidRPr="009A1896">
              <w:rPr>
                <w:noProof/>
                <w:webHidden/>
                <w:lang w:val="pt-BR"/>
              </w:rPr>
            </w:r>
            <w:r w:rsidRPr="009A1896">
              <w:rPr>
                <w:noProof/>
                <w:webHidden/>
                <w:lang w:val="pt-BR"/>
              </w:rPr>
              <w:fldChar w:fldCharType="separate"/>
            </w:r>
            <w:r w:rsidR="008B58AF">
              <w:rPr>
                <w:noProof/>
                <w:webHidden/>
                <w:lang w:val="pt-BR"/>
              </w:rPr>
              <w:t>34</w:t>
            </w:r>
            <w:r w:rsidRPr="009A1896">
              <w:rPr>
                <w:noProof/>
                <w:webHidden/>
                <w:lang w:val="pt-BR"/>
              </w:rPr>
              <w:fldChar w:fldCharType="end"/>
            </w:r>
          </w:hyperlink>
        </w:p>
        <w:p w14:paraId="2859E87E" w14:textId="3658EB3E" w:rsidR="00076516" w:rsidRPr="009A1896" w:rsidRDefault="00000000">
          <w:pPr>
            <w:pStyle w:val="TOC1"/>
            <w:tabs>
              <w:tab w:val="left" w:pos="440"/>
              <w:tab w:val="right" w:leader="dot" w:pos="9019"/>
            </w:tabs>
            <w:rPr>
              <w:rFonts w:asciiTheme="minorHAnsi" w:eastAsiaTheme="minorEastAsia" w:hAnsiTheme="minorHAnsi" w:cstheme="minorBidi"/>
              <w:noProof/>
              <w:szCs w:val="22"/>
              <w:lang w:val="pt-BR"/>
            </w:rPr>
          </w:pPr>
          <w:hyperlink w:anchor="_Toc110433270" w:history="1">
            <w:r w:rsidRPr="009A1896">
              <w:rPr>
                <w:rStyle w:val="Hyperlink"/>
                <w:rFonts w:cs="Arial"/>
                <w:noProof/>
                <w:lang w:val="pt-BR"/>
              </w:rPr>
              <w:t>2.</w:t>
            </w:r>
            <w:r w:rsidRPr="009A1896">
              <w:rPr>
                <w:rFonts w:asciiTheme="minorHAnsi" w:eastAsiaTheme="minorEastAsia" w:hAnsiTheme="minorHAnsi" w:cstheme="minorBidi"/>
                <w:noProof/>
                <w:szCs w:val="22"/>
                <w:lang w:val="pt-BR"/>
              </w:rPr>
              <w:tab/>
            </w:r>
            <w:r w:rsidRPr="009A1896">
              <w:rPr>
                <w:rStyle w:val="Hyperlink"/>
                <w:rFonts w:cs="Arial"/>
                <w:noProof/>
                <w:color w:val="00B0F0"/>
                <w:lang w:val="pt-BR"/>
              </w:rPr>
              <w:t>Comentários e feedback das partes interessadas sobre a revisão do Critério do Comércio Justo Fairtrade</w:t>
            </w:r>
            <w:r w:rsidRPr="009A1896">
              <w:rPr>
                <w:noProof/>
                <w:webHidden/>
                <w:color w:val="00B0F0"/>
                <w:lang w:val="pt-BR"/>
              </w:rPr>
              <w:tab/>
            </w:r>
            <w:r w:rsidRPr="009A1896">
              <w:rPr>
                <w:noProof/>
                <w:webHidden/>
                <w:lang w:val="pt-BR"/>
              </w:rPr>
              <w:fldChar w:fldCharType="begin"/>
            </w:r>
            <w:r w:rsidRPr="009A1896">
              <w:rPr>
                <w:noProof/>
                <w:webHidden/>
                <w:lang w:val="pt-BR"/>
              </w:rPr>
              <w:instrText xml:space="preserve"> PAGEREF _Toc110433270 \h </w:instrText>
            </w:r>
            <w:r w:rsidRPr="009A1896">
              <w:rPr>
                <w:noProof/>
                <w:webHidden/>
                <w:lang w:val="pt-BR"/>
              </w:rPr>
            </w:r>
            <w:r w:rsidRPr="009A1896">
              <w:rPr>
                <w:noProof/>
                <w:webHidden/>
                <w:lang w:val="pt-BR"/>
              </w:rPr>
              <w:fldChar w:fldCharType="separate"/>
            </w:r>
            <w:r w:rsidR="008B58AF">
              <w:rPr>
                <w:noProof/>
                <w:webHidden/>
                <w:lang w:val="pt-BR"/>
              </w:rPr>
              <w:t>37</w:t>
            </w:r>
            <w:r w:rsidRPr="009A1896">
              <w:rPr>
                <w:noProof/>
                <w:webHidden/>
                <w:lang w:val="pt-BR"/>
              </w:rPr>
              <w:fldChar w:fldCharType="end"/>
            </w:r>
          </w:hyperlink>
        </w:p>
        <w:p w14:paraId="1C38E592" w14:textId="5FBF501F" w:rsidR="00076516" w:rsidRPr="009A1896" w:rsidRDefault="00000000">
          <w:pPr>
            <w:pStyle w:val="TOC1"/>
            <w:tabs>
              <w:tab w:val="right" w:leader="dot" w:pos="9019"/>
            </w:tabs>
            <w:rPr>
              <w:rFonts w:asciiTheme="minorHAnsi" w:eastAsiaTheme="minorEastAsia" w:hAnsiTheme="minorHAnsi" w:cstheme="minorBidi"/>
              <w:noProof/>
              <w:color w:val="00B0F0"/>
              <w:szCs w:val="22"/>
              <w:lang w:val="pt-BR"/>
            </w:rPr>
          </w:pPr>
          <w:hyperlink w:anchor="_Toc110433271" w:history="1">
            <w:r w:rsidRPr="009A1896">
              <w:rPr>
                <w:rStyle w:val="Hyperlink"/>
                <w:rFonts w:cs="Arial"/>
                <w:noProof/>
                <w:color w:val="00B0F0"/>
                <w:lang w:val="pt-BR"/>
              </w:rPr>
              <w:t>ANEXOS</w:t>
            </w:r>
            <w:r w:rsidRPr="009A1896">
              <w:rPr>
                <w:noProof/>
                <w:webHidden/>
                <w:color w:val="00B0F0"/>
                <w:lang w:val="pt-BR"/>
              </w:rPr>
              <w:tab/>
            </w:r>
            <w:r w:rsidRPr="009A1896">
              <w:rPr>
                <w:noProof/>
                <w:webHidden/>
                <w:color w:val="00B0F0"/>
                <w:lang w:val="pt-BR"/>
              </w:rPr>
              <w:fldChar w:fldCharType="begin"/>
            </w:r>
            <w:r w:rsidRPr="009A1896">
              <w:rPr>
                <w:noProof/>
                <w:webHidden/>
                <w:color w:val="00B0F0"/>
                <w:lang w:val="pt-BR"/>
              </w:rPr>
              <w:instrText xml:space="preserve"> PAGEREF _Toc110433271 \h </w:instrText>
            </w:r>
            <w:r w:rsidRPr="009A1896">
              <w:rPr>
                <w:noProof/>
                <w:webHidden/>
                <w:color w:val="00B0F0"/>
                <w:lang w:val="pt-BR"/>
              </w:rPr>
            </w:r>
            <w:r w:rsidRPr="009A1896">
              <w:rPr>
                <w:noProof/>
                <w:webHidden/>
                <w:color w:val="00B0F0"/>
                <w:lang w:val="pt-BR"/>
              </w:rPr>
              <w:fldChar w:fldCharType="separate"/>
            </w:r>
            <w:r w:rsidR="008B58AF">
              <w:rPr>
                <w:noProof/>
                <w:webHidden/>
                <w:color w:val="00B0F0"/>
                <w:lang w:val="pt-BR"/>
              </w:rPr>
              <w:t>38</w:t>
            </w:r>
            <w:r w:rsidRPr="009A1896">
              <w:rPr>
                <w:noProof/>
                <w:webHidden/>
                <w:color w:val="00B0F0"/>
                <w:lang w:val="pt-BR"/>
              </w:rPr>
              <w:fldChar w:fldCharType="end"/>
            </w:r>
          </w:hyperlink>
        </w:p>
        <w:p w14:paraId="5257466E" w14:textId="4DCBC391" w:rsidR="00C31853" w:rsidRPr="009A1896" w:rsidRDefault="00C31853">
          <w:pPr>
            <w:rPr>
              <w:rFonts w:cs="Arial"/>
              <w:lang w:val="pt-BR"/>
            </w:rPr>
          </w:pPr>
          <w:r w:rsidRPr="009A1896">
            <w:rPr>
              <w:rFonts w:cs="Arial"/>
              <w:b/>
              <w:bCs/>
              <w:lang w:val="pt-BR"/>
            </w:rPr>
            <w:fldChar w:fldCharType="end"/>
          </w:r>
        </w:p>
      </w:sdtContent>
    </w:sdt>
    <w:p w14:paraId="69424691" w14:textId="2E9A2296" w:rsidR="00C31853" w:rsidRPr="009A1896" w:rsidRDefault="00C31853" w:rsidP="00590277">
      <w:pPr>
        <w:spacing w:before="120" w:after="120"/>
        <w:rPr>
          <w:rFonts w:cs="Arial"/>
          <w:b/>
          <w:sz w:val="24"/>
          <w:lang w:val="pt-BR"/>
        </w:rPr>
      </w:pPr>
    </w:p>
    <w:p w14:paraId="6A2D9C45" w14:textId="72D103B7" w:rsidR="00C31853" w:rsidRPr="009A1896" w:rsidRDefault="00C31853" w:rsidP="00590277">
      <w:pPr>
        <w:spacing w:before="120" w:after="120"/>
        <w:rPr>
          <w:rFonts w:cs="Arial"/>
          <w:b/>
          <w:sz w:val="24"/>
          <w:lang w:val="pt-BR"/>
        </w:rPr>
      </w:pPr>
    </w:p>
    <w:p w14:paraId="57887EF6" w14:textId="2A7B8A65" w:rsidR="00C31853" w:rsidRPr="009A1896" w:rsidRDefault="00C31853" w:rsidP="00590277">
      <w:pPr>
        <w:spacing w:before="120" w:after="120"/>
        <w:rPr>
          <w:rFonts w:cs="Arial"/>
          <w:b/>
          <w:sz w:val="24"/>
          <w:lang w:val="pt-BR"/>
        </w:rPr>
      </w:pPr>
    </w:p>
    <w:p w14:paraId="6079152A" w14:textId="77777777" w:rsidR="00C31853" w:rsidRPr="009A1896" w:rsidRDefault="00C31853" w:rsidP="00590277">
      <w:pPr>
        <w:spacing w:before="120" w:after="120"/>
        <w:rPr>
          <w:rFonts w:cs="Arial"/>
          <w:b/>
          <w:sz w:val="24"/>
          <w:lang w:val="pt-BR"/>
        </w:rPr>
      </w:pPr>
    </w:p>
    <w:p w14:paraId="37AB563F" w14:textId="77777777" w:rsidR="008C6538" w:rsidRPr="009A1896" w:rsidRDefault="00FB4540" w:rsidP="00DD533F">
      <w:pPr>
        <w:pStyle w:val="Heading1"/>
        <w:numPr>
          <w:ilvl w:val="0"/>
          <w:numId w:val="4"/>
        </w:numPr>
        <w:rPr>
          <w:rFonts w:cs="Arial"/>
          <w:lang w:val="pt-BR"/>
        </w:rPr>
      </w:pPr>
      <w:bookmarkStart w:id="0" w:name="_Toc110433258"/>
      <w:r w:rsidRPr="009A1896">
        <w:rPr>
          <w:rFonts w:cs="Arial"/>
          <w:lang w:val="pt-BR"/>
        </w:rPr>
        <w:lastRenderedPageBreak/>
        <w:t>Informações sobre a sua organização</w:t>
      </w:r>
      <w:bookmarkEnd w:id="0"/>
    </w:p>
    <w:p w14:paraId="431872D9" w14:textId="77777777" w:rsidR="008C6538" w:rsidRPr="009A1896" w:rsidRDefault="008C6538" w:rsidP="00D80311">
      <w:pPr>
        <w:keepNext/>
        <w:keepLines/>
        <w:spacing w:before="120" w:after="120"/>
        <w:rPr>
          <w:rFonts w:cs="Arial"/>
          <w:lang w:val="pt-BR"/>
        </w:rPr>
      </w:pPr>
      <w:r w:rsidRPr="009A1896">
        <w:rPr>
          <w:rFonts w:cs="Arial"/>
          <w:lang w:val="pt-BR"/>
        </w:rPr>
        <w:t>Forneça as informações abaixo:</w:t>
      </w:r>
    </w:p>
    <w:tbl>
      <w:tblPr>
        <w:tblW w:w="9129"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dotted" w:sz="4" w:space="0" w:color="00B9E4" w:themeColor="background2"/>
          <w:insideV w:val="single" w:sz="2" w:space="0" w:color="auto"/>
        </w:tblBorders>
        <w:tblLook w:val="01E0" w:firstRow="1" w:lastRow="1" w:firstColumn="1" w:lastColumn="1" w:noHBand="0" w:noVBand="0"/>
      </w:tblPr>
      <w:tblGrid>
        <w:gridCol w:w="9129"/>
      </w:tblGrid>
      <w:tr w:rsidR="00253CF8" w:rsidRPr="009A1896" w14:paraId="341131EA" w14:textId="77777777" w:rsidTr="0044318A">
        <w:trPr>
          <w:trHeight w:val="1149"/>
        </w:trPr>
        <w:tc>
          <w:tcPr>
            <w:tcW w:w="9129" w:type="dxa"/>
            <w:shd w:val="clear" w:color="auto" w:fill="auto"/>
          </w:tcPr>
          <w:p w14:paraId="79346A5A" w14:textId="050B4EA0" w:rsidR="00862B95" w:rsidRPr="009A1896" w:rsidRDefault="005D375E" w:rsidP="00C4645E">
            <w:pPr>
              <w:spacing w:line="276" w:lineRule="auto"/>
              <w:rPr>
                <w:b/>
                <w:bCs/>
                <w:lang w:val="pt-BR"/>
              </w:rPr>
            </w:pPr>
            <w:r w:rsidRPr="009A1896">
              <w:rPr>
                <w:b/>
                <w:bCs/>
                <w:lang w:val="pt-BR"/>
              </w:rPr>
              <w:t xml:space="preserve">P0.1 Forneça informações sobre a sua organização para que possamos analisar os dados com precisão e entrar em contato com você para esclarecimentos, se necessário. </w:t>
            </w:r>
          </w:p>
          <w:p w14:paraId="2DE7D590" w14:textId="77777777" w:rsidR="00862B95" w:rsidRPr="009A1896" w:rsidRDefault="00862B95" w:rsidP="00C4645E">
            <w:pPr>
              <w:spacing w:line="276" w:lineRule="auto"/>
              <w:rPr>
                <w:b/>
                <w:bCs/>
                <w:lang w:val="pt-BR"/>
              </w:rPr>
            </w:pPr>
          </w:p>
          <w:p w14:paraId="43553FA6" w14:textId="486D8DDB" w:rsidR="00C4645E" w:rsidRPr="009A1896" w:rsidRDefault="00C4645E" w:rsidP="00C4645E">
            <w:pPr>
              <w:spacing w:line="276" w:lineRule="auto"/>
              <w:rPr>
                <w:b/>
                <w:bCs/>
                <w:lang w:val="pt-BR"/>
              </w:rPr>
            </w:pPr>
            <w:r w:rsidRPr="009A1896">
              <w:rPr>
                <w:b/>
                <w:bCs/>
                <w:lang w:val="pt-BR"/>
              </w:rPr>
              <w:t>Os resultados da pesquisa serão apresentados apenas de forma agregada e todas as informações dos participantes serão mantidas confidenciais.</w:t>
            </w:r>
          </w:p>
          <w:p w14:paraId="5C11C0EA" w14:textId="77777777" w:rsidR="00862B95" w:rsidRPr="009A1896" w:rsidRDefault="00862B95" w:rsidP="00F5320C">
            <w:pPr>
              <w:keepNext/>
              <w:keepLines/>
              <w:spacing w:line="240" w:lineRule="auto"/>
              <w:rPr>
                <w:rFonts w:cs="Arial"/>
                <w:lang w:val="pt-BR"/>
              </w:rPr>
            </w:pPr>
          </w:p>
          <w:p w14:paraId="770B707A" w14:textId="0659B298" w:rsidR="0044318A" w:rsidRPr="009A1896" w:rsidRDefault="00C4645E" w:rsidP="00C4645E">
            <w:pPr>
              <w:keepNext/>
              <w:keepLines/>
              <w:spacing w:before="120" w:after="120"/>
              <w:rPr>
                <w:rFonts w:cs="Arial"/>
                <w:lang w:val="pt-BR"/>
              </w:rPr>
            </w:pPr>
            <w:r w:rsidRPr="009A1896">
              <w:rPr>
                <w:rFonts w:cs="Arial"/>
                <w:lang w:val="pt-BR"/>
              </w:rPr>
              <w:t xml:space="preserve">Nome da sua organização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151E504" w14:textId="4ADE1C77" w:rsidR="00F5320C" w:rsidRPr="009A1896" w:rsidRDefault="00F5320C" w:rsidP="00C4645E">
            <w:pPr>
              <w:keepNext/>
              <w:keepLines/>
              <w:spacing w:before="120" w:after="120"/>
              <w:rPr>
                <w:rFonts w:cs="Arial"/>
                <w:lang w:val="pt-BR"/>
              </w:rPr>
            </w:pPr>
            <w:r w:rsidRPr="009A1896">
              <w:rPr>
                <w:rFonts w:cs="Arial"/>
                <w:lang w:val="pt-BR"/>
              </w:rPr>
              <w:t xml:space="preserve">Identificação da FLO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639B0831" w14:textId="27FA6D56" w:rsidR="00F5320C" w:rsidRPr="009A1896" w:rsidRDefault="00F5320C" w:rsidP="00F5320C">
            <w:pPr>
              <w:keepNext/>
              <w:keepLines/>
              <w:spacing w:before="120" w:after="120"/>
              <w:rPr>
                <w:rFonts w:cs="Arial"/>
                <w:lang w:val="pt-BR"/>
              </w:rPr>
            </w:pPr>
            <w:r w:rsidRPr="009A1896">
              <w:rPr>
                <w:rFonts w:cs="Arial"/>
                <w:lang w:val="pt-BR"/>
              </w:rPr>
              <w:t xml:space="preserve">País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5DC37DE8" w14:textId="5CC449FE" w:rsidR="00C4645E" w:rsidRPr="009A1896" w:rsidRDefault="00C4645E" w:rsidP="00C4645E">
            <w:pPr>
              <w:keepNext/>
              <w:keepLines/>
              <w:spacing w:before="120" w:after="120"/>
              <w:rPr>
                <w:rFonts w:cs="Arial"/>
                <w:lang w:val="pt-BR"/>
              </w:rPr>
            </w:pPr>
            <w:r w:rsidRPr="009A1896">
              <w:rPr>
                <w:rFonts w:cs="Arial"/>
                <w:lang w:val="pt-BR"/>
              </w:rPr>
              <w:t xml:space="preserve">Nome da pessoa de contato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2FC2240B" w14:textId="43513191" w:rsidR="00C4645E" w:rsidRPr="009A1896" w:rsidRDefault="00C4645E" w:rsidP="00C4645E">
            <w:pPr>
              <w:keepNext/>
              <w:keepLines/>
              <w:spacing w:before="120" w:after="120"/>
              <w:rPr>
                <w:rFonts w:cs="Arial"/>
                <w:lang w:val="pt-BR"/>
              </w:rPr>
            </w:pPr>
            <w:r w:rsidRPr="009A1896">
              <w:rPr>
                <w:rFonts w:cs="Arial"/>
                <w:lang w:val="pt-BR"/>
              </w:rPr>
              <w:t xml:space="preserve">E-mail da pessoa de contato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56FC3B1E" w14:textId="77777777" w:rsidR="00C4645E" w:rsidRPr="009A1896" w:rsidRDefault="00C4645E" w:rsidP="00AB65C7">
            <w:pPr>
              <w:rPr>
                <w:rFonts w:cs="Arial"/>
                <w:b/>
                <w:bCs/>
                <w:lang w:val="pt-BR"/>
              </w:rPr>
            </w:pPr>
          </w:p>
          <w:p w14:paraId="58B196A6" w14:textId="52B078DD" w:rsidR="00AB65C7" w:rsidRPr="009A1896" w:rsidRDefault="00AB65C7" w:rsidP="00AB65C7">
            <w:pPr>
              <w:rPr>
                <w:rFonts w:cs="Arial"/>
                <w:b/>
                <w:bCs/>
                <w:lang w:val="pt-BR"/>
              </w:rPr>
            </w:pPr>
            <w:r w:rsidRPr="009A1896">
              <w:rPr>
                <w:rFonts w:cs="Arial"/>
                <w:b/>
                <w:bCs/>
                <w:lang w:val="pt-BR"/>
              </w:rPr>
              <w:t>P0.2 Suas respostas baseiam-se em sua opinião pessoal ou são uma opinião coletiva que representa a sua organização?</w:t>
            </w:r>
          </w:p>
          <w:p w14:paraId="2FED4615" w14:textId="0CC8CC9C" w:rsidR="00AB65C7" w:rsidRPr="009A1896" w:rsidRDefault="003A50A8" w:rsidP="00AB65C7">
            <w:pPr>
              <w:rPr>
                <w:rFonts w:cs="Arial"/>
                <w:lang w:val="pt-BR"/>
              </w:rPr>
            </w:pPr>
            <w:r w:rsidRPr="009A1896">
              <w:rPr>
                <w:rFonts w:cs="Arial"/>
                <w:lang w:val="pt-BR"/>
              </w:rPr>
              <w:fldChar w:fldCharType="begin">
                <w:ffData>
                  <w:name w:val="Check1"/>
                  <w:enabled/>
                  <w:calcOnExit w:val="0"/>
                  <w:checkBox>
                    <w:sizeAuto/>
                    <w:default w:val="0"/>
                  </w:checkBox>
                </w:ffData>
              </w:fldChar>
            </w:r>
            <w:bookmarkStart w:id="1" w:name="Check1"/>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bookmarkEnd w:id="1"/>
            <w:r w:rsidRPr="009A1896">
              <w:rPr>
                <w:rFonts w:cs="Arial"/>
                <w:lang w:val="pt-BR"/>
              </w:rPr>
              <w:t xml:space="preserve"> Opinião individual</w:t>
            </w:r>
          </w:p>
          <w:p w14:paraId="3CA65D0F" w14:textId="4B34C248" w:rsidR="00AB65C7" w:rsidRPr="009A1896" w:rsidRDefault="003A50A8" w:rsidP="00AB65C7">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Opinião coletiva que representa minha organização/empresa</w:t>
            </w:r>
          </w:p>
          <w:p w14:paraId="4AA933D0" w14:textId="77777777" w:rsidR="00AB65C7" w:rsidRPr="009A1896" w:rsidRDefault="00AB65C7" w:rsidP="005F095E">
            <w:pPr>
              <w:rPr>
                <w:rFonts w:cs="Arial"/>
                <w:b/>
                <w:bCs/>
                <w:lang w:val="pt-BR"/>
              </w:rPr>
            </w:pPr>
          </w:p>
          <w:p w14:paraId="61C0AA3D" w14:textId="73C20E77" w:rsidR="00253CF8" w:rsidRPr="009A1896" w:rsidRDefault="00C56A80" w:rsidP="0077541A">
            <w:pPr>
              <w:rPr>
                <w:rFonts w:cs="Arial"/>
                <w:b/>
                <w:bCs/>
                <w:lang w:val="pt-BR"/>
              </w:rPr>
            </w:pPr>
            <w:r w:rsidRPr="009A1896">
              <w:rPr>
                <w:rFonts w:cs="Arial"/>
                <w:b/>
                <w:bCs/>
                <w:lang w:val="pt-BR"/>
              </w:rPr>
              <w:t>P0.3 Qual é a sua responsabilidade na cadeia de fornecimento? Assinale todas as opções aplicáveis.</w:t>
            </w:r>
          </w:p>
          <w:p w14:paraId="374FC3E5" w14:textId="153B466B" w:rsidR="00526B3A" w:rsidRPr="009A1896" w:rsidRDefault="003A50A8" w:rsidP="0077541A">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Produtor</w:t>
            </w:r>
          </w:p>
          <w:p w14:paraId="0A1B0AF3" w14:textId="6D37B733" w:rsidR="00526B3A" w:rsidRPr="009A1896" w:rsidRDefault="003A50A8" w:rsidP="0077541A">
            <w:pPr>
              <w:rPr>
                <w:rFonts w:cs="Arial"/>
                <w:lang w:val="pt-BR"/>
              </w:rPr>
            </w:pPr>
            <w:r w:rsidRPr="009A1896">
              <w:rPr>
                <w:rFonts w:cs="Arial"/>
                <w:lang w:val="pt-BR"/>
              </w:rPr>
              <w:fldChar w:fldCharType="begin">
                <w:ffData>
                  <w:name w:val=""/>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Exportador</w:t>
            </w:r>
          </w:p>
          <w:p w14:paraId="4A7FCF30" w14:textId="30EADEC6" w:rsidR="00526B3A" w:rsidRPr="009A1896" w:rsidRDefault="003A50A8" w:rsidP="0077541A">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Importador</w:t>
            </w:r>
          </w:p>
          <w:p w14:paraId="243C4625" w14:textId="1F434FE5" w:rsidR="00526B3A" w:rsidRPr="009A1896" w:rsidRDefault="003A50A8" w:rsidP="0077541A">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Fabricante/Processador</w:t>
            </w:r>
          </w:p>
          <w:p w14:paraId="375BCDE3" w14:textId="6AAD12BD" w:rsidR="00B30AFD" w:rsidRPr="009A1896" w:rsidRDefault="003A50A8" w:rsidP="0077541A">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Varejista</w:t>
            </w:r>
          </w:p>
          <w:p w14:paraId="57F64C23" w14:textId="33893484" w:rsidR="00526B3A" w:rsidRPr="009A1896" w:rsidRDefault="003A50A8" w:rsidP="0077541A">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Licenciado</w:t>
            </w:r>
          </w:p>
          <w:p w14:paraId="31B079F4" w14:textId="7B377315" w:rsidR="00B07579" w:rsidRPr="009A1896" w:rsidRDefault="00B07579" w:rsidP="0077541A">
            <w:pPr>
              <w:rPr>
                <w:rFonts w:cs="Arial"/>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Proprietário de marca</w:t>
            </w:r>
          </w:p>
          <w:p w14:paraId="789ED866" w14:textId="2B9F8A88" w:rsidR="009A7EDF" w:rsidRDefault="003A50A8" w:rsidP="0077541A">
            <w:pPr>
              <w:rPr>
                <w:rFonts w:cs="Arial"/>
                <w:i/>
                <w:iCs/>
                <w:shd w:val="clear" w:color="auto" w:fill="FFF4CB" w:themeFill="accent6" w:themeFillTint="33"/>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lang w:val="pt-BR"/>
              </w:rPr>
              <w:t xml:space="preserve"> Outro (por exemplo, PN, NFO, FLOCERT, FI)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2292536F" w14:textId="66751872" w:rsidR="00B72BEF" w:rsidRPr="004C5E5D" w:rsidRDefault="00B72BEF" w:rsidP="00B72BEF">
            <w:pPr>
              <w:rPr>
                <w:lang w:val="es-ES"/>
              </w:rPr>
            </w:pPr>
          </w:p>
          <w:p w14:paraId="3537C2FA" w14:textId="373FCA6F" w:rsidR="00B72BEF" w:rsidRPr="004C5E5D" w:rsidRDefault="00B72BEF" w:rsidP="00B72BEF">
            <w:pPr>
              <w:rPr>
                <w:lang w:val="es-ES"/>
              </w:rPr>
            </w:pPr>
          </w:p>
          <w:p w14:paraId="2545E775" w14:textId="05CD32E6" w:rsidR="00B72BEF" w:rsidRPr="004C5E5D" w:rsidRDefault="00B72BEF" w:rsidP="00B72BEF">
            <w:pPr>
              <w:rPr>
                <w:lang w:val="es-ES"/>
              </w:rPr>
            </w:pPr>
          </w:p>
          <w:p w14:paraId="381FCC3E" w14:textId="21DD4573" w:rsidR="003A50A8" w:rsidRPr="009A1896" w:rsidRDefault="004B7321" w:rsidP="00B72BEF">
            <w:pPr>
              <w:keepNext/>
              <w:keepLines/>
              <w:tabs>
                <w:tab w:val="left" w:pos="1650"/>
              </w:tabs>
              <w:spacing w:before="120"/>
              <w:rPr>
                <w:rFonts w:cs="Arial"/>
                <w:b/>
                <w:bCs/>
                <w:lang w:val="pt-BR"/>
              </w:rPr>
            </w:pPr>
            <w:r w:rsidRPr="009A1896">
              <w:rPr>
                <w:rFonts w:cs="Arial"/>
                <w:b/>
                <w:bCs/>
                <w:lang w:val="pt-BR"/>
              </w:rPr>
              <w:lastRenderedPageBreak/>
              <w:t xml:space="preserve">P4 Qual é o seu </w:t>
            </w:r>
            <w:r w:rsidRPr="009A1896">
              <w:rPr>
                <w:rFonts w:cs="Arial"/>
                <w:b/>
                <w:bCs/>
                <w:u w:val="single"/>
                <w:lang w:val="pt-BR"/>
              </w:rPr>
              <w:t xml:space="preserve">principal </w:t>
            </w:r>
            <w:r w:rsidRPr="009A1896">
              <w:rPr>
                <w:rFonts w:cs="Arial"/>
                <w:b/>
                <w:bCs/>
                <w:lang w:val="pt-BR"/>
              </w:rPr>
              <w:t xml:space="preserve">produto do Comércio Justo Fairtrade? Selecione um produto. </w:t>
            </w:r>
          </w:p>
          <w:p w14:paraId="33D43447" w14:textId="48F4C73C" w:rsidR="00881C5A" w:rsidRPr="009A1896" w:rsidRDefault="003A50A8" w:rsidP="00B72BEF">
            <w:pPr>
              <w:keepNext/>
              <w:keepLines/>
              <w:tabs>
                <w:tab w:val="left" w:pos="1650"/>
              </w:tabs>
              <w:spacing w:after="120" w:line="276" w:lineRule="auto"/>
              <w:rPr>
                <w:rFonts w:cs="Arial"/>
                <w:color w:val="00B9E4" w:themeColor="background2"/>
                <w:lang w:val="pt-BR"/>
              </w:rPr>
            </w:pPr>
            <w:r w:rsidRPr="009A1896">
              <w:rPr>
                <w:rFonts w:cs="Arial"/>
                <w:color w:val="00B9E4" w:themeColor="background2"/>
                <w:lang w:val="pt-BR"/>
              </w:rPr>
              <w:t xml:space="preserve">Se você comercializa/produz vários produtos, selecione a última opção e forneça mais informações na caixa de comentários. </w:t>
            </w:r>
          </w:p>
          <w:p w14:paraId="206FA2D6" w14:textId="3DE57C46" w:rsidR="00881C5A" w:rsidRPr="009A1896" w:rsidRDefault="003A50A8" w:rsidP="0077541A">
            <w:pPr>
              <w:rPr>
                <w:rFonts w:cs="Arial"/>
                <w:szCs w:val="22"/>
                <w:lang w:val="pt-BR"/>
              </w:rPr>
            </w:pPr>
            <w:r w:rsidRPr="009A1896">
              <w:rPr>
                <w:rFonts w:cs="Arial"/>
                <w:lang w:val="pt-BR"/>
              </w:rPr>
              <w:fldChar w:fldCharType="begin">
                <w:ffData>
                  <w:name w:val=""/>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Banana</w:t>
            </w:r>
          </w:p>
          <w:p w14:paraId="3B0A4346" w14:textId="7EB68A2C"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Cana de açúcar</w:t>
            </w:r>
          </w:p>
          <w:p w14:paraId="75FF27A0" w14:textId="535C148D"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Cereais</w:t>
            </w:r>
          </w:p>
          <w:p w14:paraId="33DC3E87" w14:textId="20266792"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Cacau</w:t>
            </w:r>
          </w:p>
          <w:p w14:paraId="0C56B7B3" w14:textId="7393FF76"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Café</w:t>
            </w:r>
          </w:p>
          <w:p w14:paraId="3990EA17" w14:textId="41A35AB5"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Plantas para fibras (incluindo algodão)</w:t>
            </w:r>
          </w:p>
          <w:p w14:paraId="2810D152" w14:textId="3C9ED4AA"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Frutas frescas (exceto banana)</w:t>
            </w:r>
          </w:p>
          <w:p w14:paraId="61547F4E" w14:textId="3DA0CE21" w:rsidR="00881C5A"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Sucos de fruta</w:t>
            </w:r>
          </w:p>
          <w:p w14:paraId="31F3B6B9" w14:textId="67A27399"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Ouro</w:t>
            </w:r>
          </w:p>
          <w:p w14:paraId="1305156B" w14:textId="46804126"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Chás de ervas e ervas e especiarias</w:t>
            </w:r>
          </w:p>
          <w:p w14:paraId="7A59ED3C" w14:textId="08DC3E33"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Castanhas/nozes</w:t>
            </w:r>
          </w:p>
          <w:p w14:paraId="78A9C203" w14:textId="5F971F81"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Sementes e frutos oleaginosos</w:t>
            </w:r>
          </w:p>
          <w:p w14:paraId="099A6D54" w14:textId="515BF68C"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Frutas e verduras preparadas e em conservas</w:t>
            </w:r>
          </w:p>
          <w:p w14:paraId="57174B3A" w14:textId="4CD734EB"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Chá</w:t>
            </w:r>
          </w:p>
          <w:p w14:paraId="4837A629" w14:textId="23E222AC"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Vegetais</w:t>
            </w:r>
          </w:p>
          <w:p w14:paraId="7F6753EE" w14:textId="20D379B6" w:rsidR="004B7321" w:rsidRPr="009A1896" w:rsidRDefault="003A50A8" w:rsidP="0077541A">
            <w:pPr>
              <w:rPr>
                <w:rFonts w:cs="Arial"/>
                <w:szCs w:val="22"/>
                <w:lang w:val="pt-BR"/>
              </w:rPr>
            </w:pPr>
            <w:r w:rsidRPr="009A1896">
              <w:rPr>
                <w:rFonts w:cs="Arial"/>
                <w:lang w:val="pt-BR"/>
              </w:rPr>
              <w:fldChar w:fldCharType="begin">
                <w:ffData>
                  <w:name w:val="Check1"/>
                  <w:enabled/>
                  <w:calcOnExit w:val="0"/>
                  <w:checkBox>
                    <w:sizeAuto/>
                    <w:default w:val="0"/>
                  </w:checkBox>
                </w:ffData>
              </w:fldChar>
            </w:r>
            <w:r w:rsidRPr="009A1896">
              <w:rPr>
                <w:rFonts w:cs="Arial"/>
                <w:lang w:val="pt-BR"/>
              </w:rPr>
              <w:instrText xml:space="preserve"> FORMCHECKBOX </w:instrText>
            </w:r>
            <w:r w:rsidR="00000000">
              <w:rPr>
                <w:rFonts w:cs="Arial"/>
                <w:lang w:val="pt-BR"/>
              </w:rPr>
            </w:r>
            <w:r w:rsidR="00000000">
              <w:rPr>
                <w:rFonts w:cs="Arial"/>
                <w:lang w:val="pt-BR"/>
              </w:rPr>
              <w:fldChar w:fldCharType="separate"/>
            </w:r>
            <w:r w:rsidRPr="009A1896">
              <w:rPr>
                <w:rFonts w:cs="Arial"/>
                <w:lang w:val="pt-BR"/>
              </w:rPr>
              <w:fldChar w:fldCharType="end"/>
            </w:r>
            <w:r w:rsidRPr="009A1896">
              <w:rPr>
                <w:rFonts w:cs="Arial"/>
                <w:szCs w:val="22"/>
                <w:lang w:val="pt-BR"/>
              </w:rPr>
              <w:t xml:space="preserve"> Outros ou vários produtos (especifique aqui):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3117375" w14:textId="22CD65BD" w:rsidR="004B7321" w:rsidRPr="00B72BEF" w:rsidRDefault="004B7321" w:rsidP="00C4645E">
            <w:pPr>
              <w:spacing w:line="276" w:lineRule="auto"/>
              <w:rPr>
                <w:rFonts w:cs="Arial"/>
                <w:szCs w:val="22"/>
                <w:lang w:val="pt-BR"/>
              </w:rPr>
            </w:pPr>
          </w:p>
          <w:p w14:paraId="623EF72A" w14:textId="2E4ECE9C" w:rsidR="00B97376" w:rsidRPr="00B72BEF" w:rsidRDefault="00B97376" w:rsidP="00DB45CC">
            <w:pPr>
              <w:keepNext/>
              <w:keepLines/>
              <w:tabs>
                <w:tab w:val="left" w:pos="1650"/>
              </w:tabs>
              <w:spacing w:before="120" w:after="120" w:line="276" w:lineRule="auto"/>
              <w:rPr>
                <w:rFonts w:cs="Arial"/>
                <w:b/>
                <w:bCs/>
                <w:szCs w:val="22"/>
                <w:lang w:val="pt-BR"/>
              </w:rPr>
            </w:pPr>
            <w:r w:rsidRPr="00B72BEF">
              <w:rPr>
                <w:rFonts w:cs="Arial"/>
                <w:b/>
                <w:bCs/>
                <w:szCs w:val="22"/>
                <w:lang w:val="pt-BR"/>
              </w:rPr>
              <w:t xml:space="preserve">P5 Se a sua empresa for uma organização certificada do Comércio Justo Fairtrade, selecione abaixo qual função na cadeia de fornecimento Fairtrade se aplica à sua empresa e sob qual sistema de rastreabilidade sua empresa opera: </w:t>
            </w:r>
          </w:p>
          <w:p w14:paraId="249CFAA0" w14:textId="0E0D6EDE" w:rsidR="00B97376" w:rsidRPr="00B72BEF" w:rsidRDefault="00F5320C" w:rsidP="00B9737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Pagador do Comércio Justo Fairtrade (</w:t>
            </w:r>
            <w:r w:rsidRPr="00B72BEF">
              <w:rPr>
                <w:rFonts w:cs="Arial"/>
                <w:i/>
                <w:iCs/>
                <w:szCs w:val="22"/>
                <w:lang w:val="pt-BR"/>
              </w:rPr>
              <w:t>por exemplo, empresa responsável pelo pagamento do Preço ou Prêmio do Comércio Justo</w:t>
            </w:r>
            <w:r w:rsidRPr="00B72BEF">
              <w:rPr>
                <w:rFonts w:cs="Arial"/>
                <w:szCs w:val="22"/>
                <w:lang w:val="pt-BR"/>
              </w:rPr>
              <w:t>)</w:t>
            </w:r>
          </w:p>
          <w:p w14:paraId="354782F9" w14:textId="0A537B11" w:rsidR="00B97376" w:rsidRPr="00B72BEF" w:rsidRDefault="00F5320C" w:rsidP="0077541A">
            <w:pPr>
              <w:spacing w:after="120" w:line="240" w:lineRule="auto"/>
              <w:ind w:left="309" w:hanging="309"/>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Intermediador do Comércio Justo Fairtrade (</w:t>
            </w:r>
            <w:r w:rsidRPr="00B72BEF">
              <w:rPr>
                <w:rFonts w:cs="Arial"/>
                <w:i/>
                <w:iCs/>
                <w:szCs w:val="22"/>
                <w:lang w:val="pt-BR"/>
              </w:rPr>
              <w:t>ou seja, a empresa responsável por transmitir o Preço ou o Prêmio do Comércio Justo Fairtrade do pagador para o produtor</w:t>
            </w:r>
            <w:r w:rsidRPr="00B72BEF">
              <w:rPr>
                <w:rFonts w:cs="Arial"/>
                <w:szCs w:val="22"/>
                <w:lang w:val="pt-BR"/>
              </w:rPr>
              <w:t>)</w:t>
            </w:r>
          </w:p>
          <w:p w14:paraId="137862CD" w14:textId="52F52A92" w:rsidR="00B97376" w:rsidRPr="00B72BEF" w:rsidRDefault="00F5320C" w:rsidP="00B9737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Primeiro comprador: (</w:t>
            </w:r>
            <w:r w:rsidRPr="00B72BEF">
              <w:rPr>
                <w:szCs w:val="22"/>
                <w:lang w:val="pt-BR"/>
              </w:rPr>
              <w:t>a empresa que compra diretamente do produtor)</w:t>
            </w:r>
          </w:p>
          <w:p w14:paraId="0C730BDF" w14:textId="459F9E24" w:rsidR="00B97376" w:rsidRPr="00B72BEF" w:rsidRDefault="00F5320C" w:rsidP="00B97376">
            <w:pPr>
              <w:rPr>
                <w:rFonts w:cs="Arial"/>
                <w:szCs w:val="22"/>
                <w:lang w:val="pt-BR"/>
              </w:rPr>
            </w:pPr>
            <w:r w:rsidRPr="00B72BEF">
              <w:rPr>
                <w:rFonts w:cs="Arial"/>
                <w:szCs w:val="22"/>
                <w:lang w:val="pt-BR"/>
              </w:rPr>
              <w:fldChar w:fldCharType="begin">
                <w:ffData>
                  <w:name w:val=""/>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Negociação sob o modelo de ingrediente de origem Fairtrade</w:t>
            </w:r>
          </w:p>
          <w:p w14:paraId="349B22BC" w14:textId="09D31D65" w:rsidR="00B97376" w:rsidRPr="00B72BEF" w:rsidRDefault="00F5320C" w:rsidP="00B9737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Negociação sob balanço de massa (balanço de massa individual)</w:t>
            </w:r>
          </w:p>
          <w:p w14:paraId="3E904D08" w14:textId="469B3608" w:rsidR="00B97376" w:rsidRPr="00B72BEF" w:rsidRDefault="00F5320C" w:rsidP="00B9737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Negociação sob balanço de massa (balanço de massa em grupo)</w:t>
            </w:r>
          </w:p>
          <w:p w14:paraId="40E7F15D" w14:textId="55CBECF5" w:rsidR="00B97376" w:rsidRPr="00B72BEF" w:rsidRDefault="00F5320C" w:rsidP="00B9737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Negociação sob rastreabilidade física</w:t>
            </w:r>
          </w:p>
          <w:p w14:paraId="1D23653D" w14:textId="443FC32D" w:rsidR="00B97376" w:rsidRPr="00B72BEF" w:rsidRDefault="00F5320C" w:rsidP="00B9737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Nenhuma das alternativas acima</w:t>
            </w:r>
          </w:p>
          <w:p w14:paraId="61FA736F" w14:textId="77777777" w:rsidR="00BD397F" w:rsidRPr="00B72BEF" w:rsidRDefault="00F5320C" w:rsidP="00B67F06">
            <w:pPr>
              <w:rPr>
                <w:rFonts w:cs="Arial"/>
                <w:szCs w:val="22"/>
                <w:lang w:val="pt-BR"/>
              </w:rPr>
            </w:pPr>
            <w:r w:rsidRPr="00B72BEF">
              <w:rPr>
                <w:rFonts w:cs="Arial"/>
                <w:szCs w:val="22"/>
                <w:lang w:val="pt-BR"/>
              </w:rPr>
              <w:fldChar w:fldCharType="begin">
                <w:ffData>
                  <w:name w:val="Check1"/>
                  <w:enabled/>
                  <w:calcOnExit w:val="0"/>
                  <w:checkBox>
                    <w:sizeAuto/>
                    <w:default w:val="0"/>
                  </w:checkBox>
                </w:ffData>
              </w:fldChar>
            </w:r>
            <w:r w:rsidRPr="00B72BEF">
              <w:rPr>
                <w:rFonts w:cs="Arial"/>
                <w:szCs w:val="22"/>
                <w:lang w:val="pt-BR"/>
              </w:rPr>
              <w:instrText xml:space="preserve"> FORMCHECKBOX </w:instrText>
            </w:r>
            <w:r w:rsidR="00000000">
              <w:rPr>
                <w:rFonts w:cs="Arial"/>
                <w:szCs w:val="22"/>
                <w:lang w:val="pt-BR"/>
              </w:rPr>
            </w:r>
            <w:r w:rsidR="00000000">
              <w:rPr>
                <w:rFonts w:cs="Arial"/>
                <w:szCs w:val="22"/>
                <w:lang w:val="pt-BR"/>
              </w:rPr>
              <w:fldChar w:fldCharType="separate"/>
            </w:r>
            <w:r w:rsidRPr="00B72BEF">
              <w:rPr>
                <w:rFonts w:cs="Arial"/>
                <w:szCs w:val="22"/>
                <w:lang w:val="pt-BR"/>
              </w:rPr>
              <w:fldChar w:fldCharType="end"/>
            </w:r>
            <w:r w:rsidRPr="00B72BEF">
              <w:rPr>
                <w:rFonts w:cs="Arial"/>
                <w:szCs w:val="22"/>
                <w:lang w:val="pt-BR"/>
              </w:rPr>
              <w:t xml:space="preserve"> Não sei/Não é relevante para mim</w:t>
            </w:r>
          </w:p>
          <w:p w14:paraId="084D88F7" w14:textId="77777777" w:rsidR="00FE5254" w:rsidRPr="009A1896" w:rsidRDefault="00FE5254" w:rsidP="00F5320C">
            <w:pPr>
              <w:rPr>
                <w:rFonts w:cs="Arial"/>
                <w:lang w:val="pt-BR"/>
              </w:rPr>
            </w:pPr>
          </w:p>
          <w:p w14:paraId="654323CA" w14:textId="76B37B0F" w:rsidR="00F5320C" w:rsidRPr="004C5E5D" w:rsidRDefault="00FE5254" w:rsidP="00B72BEF">
            <w:pPr>
              <w:rPr>
                <w:b/>
                <w:bCs/>
                <w:lang w:val="es-ES"/>
              </w:rPr>
            </w:pPr>
            <w:r w:rsidRPr="00B72BEF">
              <w:rPr>
                <w:b/>
                <w:bCs/>
                <w:lang w:val="pt-BR"/>
              </w:rPr>
              <w:t>Espaço para comentário</w:t>
            </w:r>
          </w:p>
          <w:p w14:paraId="3EEA0D68" w14:textId="5BC0DF96" w:rsidR="00FE5254" w:rsidRPr="00B72BEF" w:rsidRDefault="00FE5254" w:rsidP="00B72BEF">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bl>
    <w:p w14:paraId="0AF6C344" w14:textId="77777777" w:rsidR="00D67430" w:rsidRPr="009A1896" w:rsidRDefault="00140FA9" w:rsidP="00DD533F">
      <w:pPr>
        <w:pStyle w:val="Heading1"/>
        <w:numPr>
          <w:ilvl w:val="0"/>
          <w:numId w:val="4"/>
        </w:numPr>
        <w:rPr>
          <w:rFonts w:cs="Arial"/>
          <w:lang w:val="pt-BR"/>
        </w:rPr>
      </w:pPr>
      <w:bookmarkStart w:id="2" w:name="_Toc109257856"/>
      <w:bookmarkStart w:id="3" w:name="_Toc109368202"/>
      <w:bookmarkStart w:id="4" w:name="_Toc109257857"/>
      <w:bookmarkStart w:id="5" w:name="_Toc109368203"/>
      <w:bookmarkStart w:id="6" w:name="_Toc109257858"/>
      <w:bookmarkStart w:id="7" w:name="_Toc109368204"/>
      <w:bookmarkStart w:id="8" w:name="_Toc110433259"/>
      <w:bookmarkStart w:id="9" w:name="_Hlk106709237"/>
      <w:bookmarkEnd w:id="2"/>
      <w:bookmarkEnd w:id="3"/>
      <w:bookmarkEnd w:id="4"/>
      <w:bookmarkEnd w:id="5"/>
      <w:bookmarkEnd w:id="6"/>
      <w:bookmarkEnd w:id="7"/>
      <w:r w:rsidRPr="009A1896">
        <w:rPr>
          <w:rFonts w:cs="Arial"/>
          <w:lang w:val="pt-BR"/>
        </w:rPr>
        <w:lastRenderedPageBreak/>
        <w:t>Temas para discussão</w:t>
      </w:r>
      <w:bookmarkEnd w:id="8"/>
    </w:p>
    <w:p w14:paraId="37ADBC9A" w14:textId="4EE00408" w:rsidR="008C6538" w:rsidRPr="009A1896" w:rsidRDefault="003B3310" w:rsidP="00A3753B">
      <w:pPr>
        <w:pStyle w:val="Heading1"/>
        <w:spacing w:before="0"/>
        <w:rPr>
          <w:rFonts w:cs="Arial"/>
          <w:color w:val="7030A0"/>
          <w:lang w:val="pt-BR"/>
        </w:rPr>
      </w:pPr>
      <w:bookmarkStart w:id="10" w:name="_Toc110433260"/>
      <w:r w:rsidRPr="009A1896">
        <w:rPr>
          <w:rFonts w:cs="Arial"/>
          <w:color w:val="7030A0"/>
          <w:lang w:val="pt-BR"/>
        </w:rPr>
        <w:t>Rastreabilidade e transparência da cadeia de fornecimento</w:t>
      </w:r>
      <w:bookmarkEnd w:id="10"/>
    </w:p>
    <w:p w14:paraId="6ED1D337" w14:textId="47DB1521" w:rsidR="00763721" w:rsidRPr="009A1896" w:rsidRDefault="00712C59" w:rsidP="00763721">
      <w:pPr>
        <w:spacing w:after="120" w:line="276" w:lineRule="auto"/>
        <w:rPr>
          <w:rFonts w:cs="Arial"/>
          <w:szCs w:val="22"/>
          <w:lang w:val="pt-BR"/>
        </w:rPr>
      </w:pPr>
      <w:r w:rsidRPr="009A1896">
        <w:rPr>
          <w:rFonts w:cs="Arial"/>
          <w:szCs w:val="22"/>
          <w:lang w:val="pt-BR"/>
        </w:rPr>
        <w:t>O Critério do Comércio Justo Fairtrade aplica-se a todos que comercializam (compram, vendem ou processam) produtos com certificação Comércio Justo Fairtrade até o ponto de embalagem pronta para o consumidor</w:t>
      </w:r>
      <w:r w:rsidRPr="009A1896">
        <w:rPr>
          <w:rStyle w:val="FootnoteReference"/>
          <w:rFonts w:cs="Arial"/>
          <w:szCs w:val="22"/>
          <w:lang w:val="pt-BR"/>
        </w:rPr>
        <w:footnoteReference w:id="3"/>
      </w:r>
      <w:r w:rsidRPr="009A1896">
        <w:rPr>
          <w:rFonts w:cs="Arial"/>
          <w:szCs w:val="22"/>
          <w:lang w:val="pt-BR"/>
        </w:rPr>
        <w:t>. A rastreabilidade e a transparência estão entre os princípios fundamentais do Critério do Comércio Justo Fairtrade e visam garantir que, juntamente com a capacidade de identificar e rastrear o histórico, localização, uso e processamento de produtos e materiais, todos os termos e condições das transações do Comércio Justo Fairtrade sejam detalhados e atendidos em contratos assinados pelos produtores e compradores. O Critério diferencia as regras de rastreabilidade em seções sobre rastreabilidade documental, rastreabilidade física e balanço de massa.</w:t>
      </w:r>
    </w:p>
    <w:p w14:paraId="02A0D4EE" w14:textId="3CBEA878" w:rsidR="00763721" w:rsidRPr="009A1896" w:rsidRDefault="1A666C2C" w:rsidP="00763721">
      <w:pPr>
        <w:spacing w:after="120" w:line="276" w:lineRule="auto"/>
        <w:rPr>
          <w:rFonts w:cs="Arial"/>
          <w:szCs w:val="22"/>
          <w:lang w:val="pt-BR"/>
        </w:rPr>
      </w:pPr>
      <w:r w:rsidRPr="009A1896">
        <w:rPr>
          <w:rFonts w:cs="Arial"/>
          <w:szCs w:val="22"/>
          <w:lang w:val="pt-BR"/>
        </w:rPr>
        <w:t xml:space="preserve">É crucial ter transparência sobre de onde o produto vem, mas também é muito importante saber como e em que condições o produto foi produzido e comercializado. As empresas desejam cada vez mais comunicar aos seus consumidores como os impactos adversos no meio ambiente e nas pessoas foram mitigados ou evitados, como as pessoas e o meio ambiente foram tratados na produção e como quaisquer impactos adversos em sua cadeia de fornecimento foram evitados e solucionados. Além disso, cada vez mais a legislação está obrigando as empresas a divulgar seus impactos. O Comércio Justo Fairtrade pretende melhorar o nível de rastreabilidade e transparência das cadeias de fornecimento certificadas e desenvolver regras que incentivem as empresas a identificar, prevenir, mitigar e comunicar seus impactos sobre os direitos humanos e o meio ambiente. </w:t>
      </w:r>
    </w:p>
    <w:p w14:paraId="16CC941C" w14:textId="0F0DFDEF" w:rsidR="007937D3" w:rsidRDefault="00DD5AD4" w:rsidP="00763721">
      <w:pPr>
        <w:spacing w:after="120" w:line="276" w:lineRule="auto"/>
        <w:rPr>
          <w:rFonts w:cs="Arial"/>
          <w:szCs w:val="22"/>
          <w:lang w:val="pt-BR"/>
        </w:rPr>
      </w:pPr>
      <w:r w:rsidRPr="009A1896">
        <w:rPr>
          <w:rFonts w:cs="Arial"/>
          <w:szCs w:val="22"/>
          <w:lang w:val="pt-BR"/>
        </w:rPr>
        <w:t>Ao mesmo tempo, o Comércio Justo Fairtrade também visa garantir o acesso justo e equitativo aos dados para os envolvidos na cadeia de fornecimento por meio de maior confiança com agricultores, varejistas e consumidores (</w:t>
      </w:r>
      <w:r w:rsidRPr="009A1896">
        <w:rPr>
          <w:rFonts w:cs="Arial"/>
          <w:i/>
          <w:iCs/>
          <w:szCs w:val="22"/>
          <w:lang w:val="pt-BR"/>
        </w:rPr>
        <w:t>saiba mais</w:t>
      </w:r>
      <w:r w:rsidRPr="009A1896">
        <w:rPr>
          <w:rFonts w:cs="Arial"/>
          <w:i/>
          <w:iCs/>
          <w:color w:val="00B0F0"/>
          <w:szCs w:val="22"/>
          <w:lang w:val="pt-BR"/>
        </w:rPr>
        <w:t xml:space="preserve">: </w:t>
      </w:r>
      <w:hyperlink r:id="rId8" w:history="1">
        <w:r w:rsidRPr="009A1896">
          <w:rPr>
            <w:rStyle w:val="Hyperlink"/>
            <w:rFonts w:cs="Arial"/>
            <w:i/>
            <w:iCs/>
            <w:color w:val="00B0F0"/>
            <w:szCs w:val="22"/>
            <w:lang w:val="pt-BR"/>
          </w:rPr>
          <w:t>link 1</w:t>
        </w:r>
      </w:hyperlink>
      <w:r w:rsidRPr="009A1896">
        <w:rPr>
          <w:rFonts w:cs="Arial"/>
          <w:szCs w:val="22"/>
          <w:lang w:val="pt-BR"/>
        </w:rPr>
        <w:t xml:space="preserve">, </w:t>
      </w:r>
      <w:hyperlink r:id="rId9" w:history="1">
        <w:r w:rsidRPr="009A1896">
          <w:rPr>
            <w:rStyle w:val="Hyperlink"/>
            <w:rFonts w:cs="Arial"/>
            <w:i/>
            <w:iCs/>
            <w:color w:val="00B0F0"/>
            <w:szCs w:val="22"/>
            <w:lang w:val="pt-BR"/>
          </w:rPr>
          <w:t>link 2</w:t>
        </w:r>
      </w:hyperlink>
      <w:r w:rsidRPr="009A1896">
        <w:rPr>
          <w:rFonts w:cs="Arial"/>
          <w:szCs w:val="22"/>
          <w:lang w:val="pt-BR"/>
        </w:rPr>
        <w:t xml:space="preserve">). Com o avanço deste trabalho, os conceitos delineados nos critérios também precisarão ser alinhados. </w:t>
      </w:r>
    </w:p>
    <w:p w14:paraId="26D365F5" w14:textId="77777777" w:rsidR="00741F46" w:rsidRPr="009A1896" w:rsidRDefault="00741F46" w:rsidP="00763721">
      <w:pPr>
        <w:spacing w:after="120" w:line="276" w:lineRule="auto"/>
        <w:rPr>
          <w:rFonts w:cs="Arial"/>
          <w:szCs w:val="22"/>
          <w:lang w:val="pt-BR"/>
        </w:rPr>
      </w:pPr>
    </w:p>
    <w:p w14:paraId="354459D9" w14:textId="06236920" w:rsidR="00520631" w:rsidRPr="009A1896" w:rsidRDefault="28EF8135">
      <w:pPr>
        <w:pStyle w:val="Heading2"/>
        <w:numPr>
          <w:ilvl w:val="1"/>
          <w:numId w:val="5"/>
        </w:numPr>
        <w:tabs>
          <w:tab w:val="num" w:pos="993"/>
        </w:tabs>
        <w:rPr>
          <w:rFonts w:cs="Arial"/>
          <w:sz w:val="28"/>
          <w:szCs w:val="28"/>
          <w:lang w:val="pt-BR"/>
        </w:rPr>
      </w:pPr>
      <w:bookmarkStart w:id="11" w:name="_Toc110433261"/>
      <w:r w:rsidRPr="009A1896">
        <w:rPr>
          <w:rFonts w:cs="Arial"/>
          <w:sz w:val="28"/>
          <w:szCs w:val="28"/>
          <w:lang w:val="pt-BR"/>
        </w:rPr>
        <w:t>Due Diligence Ambiental e de Direitos Humanos (HREDD)</w:t>
      </w:r>
      <w:bookmarkEnd w:id="11"/>
    </w:p>
    <w:tbl>
      <w:tblPr>
        <w:tblStyle w:val="TableGrid"/>
        <w:tblW w:w="9636"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636"/>
      </w:tblGrid>
      <w:tr w:rsidR="00F172A3" w:rsidRPr="009A1896" w14:paraId="3E76D491" w14:textId="77777777" w:rsidTr="003767D5">
        <w:tc>
          <w:tcPr>
            <w:tcW w:w="9636" w:type="dxa"/>
          </w:tcPr>
          <w:p w14:paraId="42CF543F" w14:textId="39FAFA50" w:rsidR="006D088D" w:rsidRPr="009A1896" w:rsidRDefault="00DC004E" w:rsidP="00763721">
            <w:pPr>
              <w:spacing w:before="60" w:after="120" w:line="276" w:lineRule="auto"/>
              <w:rPr>
                <w:rFonts w:eastAsia="SimSun" w:cs="Arial"/>
                <w:bCs/>
                <w:szCs w:val="22"/>
                <w:lang w:val="pt-BR"/>
              </w:rPr>
            </w:pPr>
            <w:r w:rsidRPr="009A1896">
              <w:rPr>
                <w:rFonts w:eastAsia="SimSun" w:cs="Arial"/>
                <w:bCs/>
                <w:szCs w:val="22"/>
                <w:lang w:val="pt-BR"/>
              </w:rPr>
              <w:t xml:space="preserve">O respeito pelos direitos humanos é um princípio fundamental do Comércio Justo Fairtrade. A Visão do Comércio Justo Fairtrade em relação a HREDD é explicado em detalhes </w:t>
            </w:r>
            <w:r w:rsidR="00000000">
              <w:fldChar w:fldCharType="begin"/>
            </w:r>
            <w:r w:rsidR="00000000" w:rsidRPr="004C5E5D">
              <w:rPr>
                <w:lang w:val="es-ES"/>
              </w:rPr>
              <w:instrText xml:space="preserve"> HYPERLINK "https://www.fairtrade.net/issue/hredd" </w:instrText>
            </w:r>
            <w:r w:rsidR="00000000">
              <w:fldChar w:fldCharType="separate"/>
            </w:r>
            <w:r w:rsidRPr="009A1896">
              <w:rPr>
                <w:rStyle w:val="Hyperlink"/>
                <w:rFonts w:eastAsia="SimSun" w:cs="Arial"/>
                <w:bCs/>
                <w:szCs w:val="22"/>
                <w:lang w:val="pt-BR"/>
              </w:rPr>
              <w:t>aqui</w:t>
            </w:r>
            <w:r w:rsidR="00000000">
              <w:rPr>
                <w:rStyle w:val="Hyperlink"/>
                <w:rFonts w:eastAsia="SimSun" w:cs="Arial"/>
                <w:bCs/>
                <w:szCs w:val="22"/>
                <w:lang w:val="pt-BR"/>
              </w:rPr>
              <w:fldChar w:fldCharType="end"/>
            </w:r>
            <w:r w:rsidRPr="009A1896">
              <w:rPr>
                <w:rFonts w:eastAsia="SimSun" w:cs="Arial"/>
                <w:bCs/>
                <w:szCs w:val="22"/>
                <w:lang w:val="pt-BR"/>
              </w:rPr>
              <w:t xml:space="preserve">. </w:t>
            </w:r>
          </w:p>
          <w:p w14:paraId="7A494F54" w14:textId="43D0E1B5" w:rsidR="00763721" w:rsidRPr="009A1896" w:rsidRDefault="006D088D" w:rsidP="00763721">
            <w:pPr>
              <w:spacing w:before="60" w:after="120" w:line="276" w:lineRule="auto"/>
              <w:rPr>
                <w:rFonts w:eastAsia="SimSun" w:cs="Arial"/>
                <w:bCs/>
                <w:szCs w:val="22"/>
                <w:lang w:val="pt-BR"/>
              </w:rPr>
            </w:pPr>
            <w:r w:rsidRPr="009A1896">
              <w:rPr>
                <w:rFonts w:cs="Arial"/>
                <w:bCs/>
                <w:szCs w:val="22"/>
                <w:lang w:val="pt-BR"/>
              </w:rPr>
              <w:t>Os direitos h</w:t>
            </w:r>
            <w:r w:rsidRPr="009A1896">
              <w:rPr>
                <w:rFonts w:eastAsia="SimSun" w:cs="Arial"/>
                <w:bCs/>
                <w:szCs w:val="22"/>
                <w:lang w:val="pt-BR"/>
              </w:rPr>
              <w:t xml:space="preserve">umanos e os riscos e danos ambientais são predominantes nas cadeias de fornecimento agrícolas. Due diligence é um processo de abordar e reduzir esses riscos e danos. Nos últimos anos, a abordagem de due diligence tem sido cada vez mais adotada pelas empresas </w:t>
            </w:r>
            <w:r w:rsidRPr="009A1896">
              <w:rPr>
                <w:rFonts w:eastAsia="SimSun" w:cs="Arial"/>
                <w:bCs/>
                <w:szCs w:val="22"/>
                <w:lang w:val="pt-BR"/>
              </w:rPr>
              <w:lastRenderedPageBreak/>
              <w:t xml:space="preserve">e é cada vez mais imposta pela legislação que torna a due diligence ambiental e de direitos humanos (HREDD) obrigatória para as empresas. </w:t>
            </w:r>
          </w:p>
          <w:p w14:paraId="46DC04B6" w14:textId="10CC9137" w:rsidR="007157BD" w:rsidRPr="009A1896" w:rsidRDefault="00763721" w:rsidP="00712F8E">
            <w:pPr>
              <w:spacing w:before="60" w:after="120" w:line="276" w:lineRule="auto"/>
              <w:rPr>
                <w:rFonts w:eastAsia="SimSun" w:cs="Arial"/>
                <w:szCs w:val="22"/>
                <w:lang w:val="pt-BR"/>
              </w:rPr>
            </w:pPr>
            <w:r w:rsidRPr="009A1896">
              <w:rPr>
                <w:rFonts w:eastAsia="SimSun" w:cs="Arial"/>
                <w:bCs/>
                <w:szCs w:val="22"/>
                <w:lang w:val="pt-BR"/>
              </w:rPr>
              <w:t xml:space="preserve">O compromisso do Comércio Justo Fairtrade com os direitos humanos é refletido nos critérios do produtor e do comerciante com referências a várias convenções da Organização Internacional do Trabalho (OIT). </w:t>
            </w:r>
            <w:r w:rsidRPr="009A1896">
              <w:rPr>
                <w:rFonts w:eastAsia="SimSun" w:cs="Arial"/>
                <w:szCs w:val="22"/>
                <w:lang w:val="pt-BR"/>
              </w:rPr>
              <w:t>O Critério do Comerciante atual exige que todos os comerciantes certificados estejam cientes e não violem as leis trabalhistas aplicáveis em seu país e as convenções fundamentais da OIT</w:t>
            </w:r>
            <w:r w:rsidRPr="009A1896">
              <w:rPr>
                <w:rStyle w:val="FootnoteReference"/>
                <w:rFonts w:eastAsia="SimSun" w:cs="Arial"/>
                <w:szCs w:val="22"/>
                <w:lang w:val="pt-BR"/>
              </w:rPr>
              <w:footnoteReference w:id="4"/>
            </w:r>
            <w:r w:rsidRPr="009A1896">
              <w:rPr>
                <w:rFonts w:eastAsia="SimSun" w:cs="Arial"/>
                <w:szCs w:val="22"/>
                <w:lang w:val="pt-BR"/>
              </w:rPr>
              <w:t xml:space="preserve">. A garantia deste requisito é reativa: a conformidade é verificada apenas em casos de indícios de não conformidade. Nossa análise de dados internos mostra que muitas empresas comerciais estão avaliando e gerenciando ativamente os direitos humanos e os riscos ambientais. </w:t>
            </w:r>
          </w:p>
          <w:p w14:paraId="4D21576A" w14:textId="4D7142EB" w:rsidR="005348A2" w:rsidRPr="009A1896" w:rsidRDefault="00712F8E" w:rsidP="00712F8E">
            <w:pPr>
              <w:spacing w:before="60" w:after="120" w:line="276" w:lineRule="auto"/>
              <w:rPr>
                <w:rFonts w:eastAsia="SimSun" w:cs="Arial"/>
                <w:szCs w:val="22"/>
                <w:lang w:val="pt-BR"/>
              </w:rPr>
            </w:pPr>
            <w:r w:rsidRPr="009A1896">
              <w:rPr>
                <w:rFonts w:eastAsia="SimSun" w:cs="Arial"/>
                <w:szCs w:val="22"/>
                <w:lang w:val="pt-BR"/>
              </w:rPr>
              <w:t xml:space="preserve">Ao mesmo tempo, </w:t>
            </w:r>
            <w:r w:rsidRPr="009A1896">
              <w:rPr>
                <w:rFonts w:eastAsia="SimSun" w:cs="Arial"/>
                <w:bCs/>
                <w:szCs w:val="22"/>
                <w:lang w:val="pt-BR"/>
              </w:rPr>
              <w:t xml:space="preserve">os direitos humanos e os requisitos ambientais para organizações de produtores certificados pelo Comércio Justo Fairtrade foram fortalecidos nos últimos anos. A mudança é refletida nos </w:t>
            </w:r>
            <w:r w:rsidRPr="009A1896">
              <w:rPr>
                <w:rFonts w:eastAsia="SimSun" w:cs="Arial"/>
                <w:szCs w:val="22"/>
                <w:lang w:val="pt-BR"/>
              </w:rPr>
              <w:t>critérios genéricos para produtores e em critérios específicos para alguns produtos, e exige que os produtores certificados realizem nossas várias etapas de due diligence: realizar avaliação de risco, desenvolver e implementar políticas e procedimentos relevantes e estabelecer um sistema de monitoramento e correção (</w:t>
            </w:r>
            <w:r w:rsidRPr="009A1896">
              <w:rPr>
                <w:rFonts w:eastAsia="SimSun" w:cs="Arial"/>
                <w:i/>
                <w:iCs/>
                <w:szCs w:val="22"/>
                <w:lang w:val="pt-BR"/>
              </w:rPr>
              <w:t xml:space="preserve">veja, por exemplo </w:t>
            </w:r>
            <w:r w:rsidR="00000000">
              <w:fldChar w:fldCharType="begin"/>
            </w:r>
            <w:r w:rsidR="00000000" w:rsidRPr="004C5E5D">
              <w:rPr>
                <w:lang w:val="es-ES"/>
              </w:rPr>
              <w:instrText xml:space="preserve"> HYPERLINK "https://files.fairtrade.net/standards/Coffee_SPO_PT.pdf" </w:instrText>
            </w:r>
            <w:r w:rsidR="00000000">
              <w:fldChar w:fldCharType="separate"/>
            </w:r>
            <w:r w:rsidRPr="009A1896">
              <w:rPr>
                <w:rStyle w:val="Hyperlink"/>
                <w:rFonts w:eastAsia="SimSun" w:cs="Arial"/>
                <w:i/>
                <w:iCs/>
                <w:color w:val="00B0F0"/>
                <w:szCs w:val="22"/>
                <w:lang w:val="pt-BR"/>
              </w:rPr>
              <w:t xml:space="preserve">OPP de café </w:t>
            </w:r>
            <w:r w:rsidR="00000000">
              <w:rPr>
                <w:rStyle w:val="Hyperlink"/>
                <w:rFonts w:eastAsia="SimSun" w:cs="Arial"/>
                <w:i/>
                <w:iCs/>
                <w:color w:val="00B0F0"/>
                <w:szCs w:val="22"/>
                <w:lang w:val="pt-BR"/>
              </w:rPr>
              <w:fldChar w:fldCharType="end"/>
            </w:r>
            <w:r w:rsidRPr="009A1896">
              <w:rPr>
                <w:rFonts w:eastAsia="SimSun" w:cs="Arial"/>
                <w:i/>
                <w:iCs/>
                <w:color w:val="00B0F0"/>
                <w:szCs w:val="22"/>
                <w:lang w:val="pt-BR"/>
              </w:rPr>
              <w:t xml:space="preserve">, </w:t>
            </w:r>
            <w:r w:rsidR="00000000">
              <w:fldChar w:fldCharType="begin"/>
            </w:r>
            <w:r w:rsidR="00000000" w:rsidRPr="004C5E5D">
              <w:rPr>
                <w:lang w:val="es-ES"/>
              </w:rPr>
              <w:instrText xml:space="preserve"> HYPERLINK "https://files.fairtrade.net/standards/Tea_HL_EN.pdf" </w:instrText>
            </w:r>
            <w:r w:rsidR="00000000">
              <w:fldChar w:fldCharType="separate"/>
            </w:r>
            <w:r w:rsidRPr="009A1896">
              <w:rPr>
                <w:rStyle w:val="Hyperlink"/>
                <w:rFonts w:eastAsia="SimSun" w:cs="Arial"/>
                <w:i/>
                <w:iCs/>
                <w:color w:val="00B0F0"/>
                <w:szCs w:val="22"/>
                <w:lang w:val="pt-BR"/>
              </w:rPr>
              <w:t>Mão de obra contratada para chá</w:t>
            </w:r>
            <w:r w:rsidR="00000000">
              <w:rPr>
                <w:rStyle w:val="Hyperlink"/>
                <w:rFonts w:eastAsia="SimSun" w:cs="Arial"/>
                <w:i/>
                <w:iCs/>
                <w:color w:val="00B0F0"/>
                <w:szCs w:val="22"/>
                <w:lang w:val="pt-BR"/>
              </w:rPr>
              <w:fldChar w:fldCharType="end"/>
            </w:r>
            <w:r w:rsidRPr="009A1896">
              <w:rPr>
                <w:rFonts w:eastAsia="SimSun" w:cs="Arial"/>
                <w:i/>
                <w:iCs/>
                <w:szCs w:val="22"/>
                <w:lang w:val="pt-BR"/>
              </w:rPr>
              <w:t xml:space="preserve">, OPP de cacau - </w:t>
            </w:r>
            <w:r w:rsidR="00000000">
              <w:fldChar w:fldCharType="begin"/>
            </w:r>
            <w:r w:rsidR="00000000" w:rsidRPr="004C5E5D">
              <w:rPr>
                <w:lang w:val="es-ES"/>
              </w:rPr>
              <w:instrText xml:space="preserve"> HYPERLINK "https://www.fairtrade.net/standard/cocoa-standard-review-2020-" </w:instrText>
            </w:r>
            <w:r w:rsidR="00000000">
              <w:fldChar w:fldCharType="separate"/>
            </w:r>
            <w:r w:rsidRPr="009A1896">
              <w:rPr>
                <w:rStyle w:val="Hyperlink"/>
                <w:rFonts w:eastAsia="SimSun" w:cs="Arial"/>
                <w:i/>
                <w:iCs/>
                <w:color w:val="00B0F0"/>
                <w:szCs w:val="22"/>
                <w:lang w:val="pt-BR"/>
              </w:rPr>
              <w:t>atualmente sob revisão total</w:t>
            </w:r>
            <w:r w:rsidR="00000000">
              <w:rPr>
                <w:rStyle w:val="Hyperlink"/>
                <w:rFonts w:eastAsia="SimSun" w:cs="Arial"/>
                <w:i/>
                <w:iCs/>
                <w:color w:val="00B0F0"/>
                <w:szCs w:val="22"/>
                <w:lang w:val="pt-BR"/>
              </w:rPr>
              <w:fldChar w:fldCharType="end"/>
            </w:r>
            <w:r w:rsidRPr="009A1896">
              <w:rPr>
                <w:rFonts w:eastAsia="SimSun" w:cs="Arial"/>
                <w:szCs w:val="22"/>
                <w:lang w:val="pt-BR"/>
              </w:rPr>
              <w:t>). Com seu trabalho de Renda Mínima e Salários Dignos, o Comércio Justo Fairtrade está promovendo meios de subsistência decentes entre as organizações de produtores para a adoção de ações específicas visando melhorar os meios de subsistência dos trabalhadores de plantações e agricultores. Nos últimos anos, os conceitos de salário mínimo</w:t>
            </w:r>
            <w:r w:rsidRPr="009A1896">
              <w:rPr>
                <w:rFonts w:eastAsia="SimSun"/>
                <w:szCs w:val="22"/>
                <w:vertAlign w:val="superscript"/>
                <w:lang w:val="pt-BR"/>
              </w:rPr>
              <w:footnoteReference w:id="5"/>
            </w:r>
            <w:r w:rsidRPr="009A1896">
              <w:rPr>
                <w:rFonts w:eastAsia="SimSun" w:cs="Arial"/>
                <w:szCs w:val="22"/>
                <w:lang w:val="pt-BR"/>
              </w:rPr>
              <w:t xml:space="preserve"> e renda mínima</w:t>
            </w:r>
            <w:r w:rsidRPr="009A1896">
              <w:rPr>
                <w:rFonts w:eastAsia="SimSun"/>
                <w:szCs w:val="22"/>
                <w:vertAlign w:val="superscript"/>
                <w:lang w:val="pt-BR"/>
              </w:rPr>
              <w:footnoteReference w:id="6"/>
            </w:r>
            <w:r w:rsidRPr="009A1896">
              <w:rPr>
                <w:rFonts w:eastAsia="SimSun" w:cs="Arial"/>
                <w:szCs w:val="22"/>
                <w:lang w:val="pt-BR"/>
              </w:rPr>
              <w:t xml:space="preserve"> tornaram-se cada vez mais comuns. Baixa renda e baixos salários são comprovadamente as causas de muitos riscos aos direitos humanos, como trabalho infantil, trabalho forçado, saúde e segurança ocupacional precárias e horas de trabalho excessivas.</w:t>
            </w:r>
          </w:p>
          <w:p w14:paraId="34811C3C" w14:textId="2D9F237E" w:rsidR="00712F8E" w:rsidRPr="009A1896" w:rsidRDefault="00D13DB9" w:rsidP="00712F8E">
            <w:pPr>
              <w:spacing w:before="60" w:after="120" w:line="276" w:lineRule="auto"/>
              <w:rPr>
                <w:rFonts w:eastAsia="SimSun" w:cs="Arial"/>
                <w:b/>
                <w:bCs/>
                <w:szCs w:val="22"/>
                <w:lang w:val="pt-BR"/>
              </w:rPr>
            </w:pPr>
            <w:r w:rsidRPr="009A1896">
              <w:rPr>
                <w:rFonts w:eastAsia="SimSun" w:cs="Arial"/>
                <w:szCs w:val="22"/>
                <w:lang w:val="pt-BR"/>
              </w:rPr>
              <w:t xml:space="preserve">O Fairtrade reconhece as expectativas cada vez maiores de todos os envolvidos na cadeia de fornecimento para prevenir e mitigar violações dos direitos humanos e riscos e danos ambientais. Assim, </w:t>
            </w:r>
            <w:r w:rsidRPr="009A1896">
              <w:rPr>
                <w:rFonts w:eastAsia="SimSun" w:cs="Arial"/>
                <w:b/>
                <w:bCs/>
                <w:szCs w:val="22"/>
                <w:lang w:val="pt-BR"/>
              </w:rPr>
              <w:t xml:space="preserve">propomos introduzir mudanças relevantes, adaptando os requisitos do Critério do Comerciante (TS) aos Princípios Orientadores da ONU sobre Empresas e Direitos Humanos. </w:t>
            </w:r>
          </w:p>
          <w:p w14:paraId="75AB4E82" w14:textId="62781366" w:rsidR="003E66A2" w:rsidRDefault="00763721" w:rsidP="003E66A2">
            <w:pPr>
              <w:spacing w:before="60" w:after="120" w:line="276" w:lineRule="auto"/>
              <w:rPr>
                <w:rFonts w:eastAsia="SimSun" w:cs="Arial"/>
                <w:szCs w:val="22"/>
                <w:lang w:val="pt-BR"/>
              </w:rPr>
            </w:pPr>
            <w:r w:rsidRPr="009A1896">
              <w:rPr>
                <w:rFonts w:eastAsia="SimSun" w:cs="Arial"/>
                <w:szCs w:val="22"/>
                <w:lang w:val="pt-BR"/>
              </w:rPr>
              <w:t xml:space="preserve">As etapas do processo de HREDD, primeiramente estabelecidas nos Princípios Orientadores das Nações Unidas sobre Empresas e Direitos Humanos (UNGP, 2011), são claramente delineadas em diretrizes internacionais. No </w:t>
            </w:r>
            <w:r w:rsidR="00000000">
              <w:fldChar w:fldCharType="begin"/>
            </w:r>
            <w:r w:rsidR="00000000" w:rsidRPr="004C5E5D">
              <w:rPr>
                <w:lang w:val="es-ES"/>
              </w:rPr>
              <w:instrText xml:space="preserve"> HYPERLINK "https://mneguidelines.oecd.org/OECD-Due-Diligence-Guidance-for-Responsible-Business-Conduct.pdf" </w:instrText>
            </w:r>
            <w:r w:rsidR="00000000">
              <w:fldChar w:fldCharType="separate"/>
            </w:r>
            <w:r w:rsidRPr="009A1896">
              <w:rPr>
                <w:rStyle w:val="Hyperlink"/>
                <w:rFonts w:eastAsia="SimSun" w:cs="Arial"/>
                <w:color w:val="00B0F0"/>
                <w:szCs w:val="22"/>
                <w:lang w:val="pt-BR"/>
              </w:rPr>
              <w:t>Guia da OCDE de Devida Diligência para uma Conduta Empresarial Responsável</w:t>
            </w:r>
            <w:r w:rsidR="00000000">
              <w:rPr>
                <w:rStyle w:val="Hyperlink"/>
                <w:rFonts w:eastAsia="SimSun" w:cs="Arial"/>
                <w:color w:val="00B0F0"/>
                <w:szCs w:val="22"/>
                <w:lang w:val="pt-BR"/>
              </w:rPr>
              <w:fldChar w:fldCharType="end"/>
            </w:r>
            <w:r w:rsidRPr="009A1896">
              <w:rPr>
                <w:rFonts w:eastAsia="SimSun" w:cs="Arial"/>
                <w:szCs w:val="22"/>
                <w:lang w:val="pt-BR"/>
              </w:rPr>
              <w:t xml:space="preserve">, o processo foi descrito em seis etapas </w:t>
            </w:r>
            <w:r w:rsidRPr="009A1896">
              <w:rPr>
                <w:rFonts w:eastAsia="SimSun" w:cs="Arial"/>
                <w:i/>
                <w:iCs/>
                <w:szCs w:val="22"/>
                <w:lang w:val="pt-BR"/>
              </w:rPr>
              <w:t>(consulte a Figura 1, página 21</w:t>
            </w:r>
            <w:r w:rsidRPr="009A1896">
              <w:rPr>
                <w:rFonts w:eastAsia="SimSun" w:cs="Arial"/>
                <w:szCs w:val="22"/>
                <w:lang w:val="pt-BR"/>
              </w:rPr>
              <w:t xml:space="preserve">). O Comércio Justo Fairtrade considera HREDD como um </w:t>
            </w:r>
            <w:r w:rsidRPr="009A1896">
              <w:rPr>
                <w:rFonts w:eastAsia="SimSun" w:cs="Arial"/>
                <w:b/>
                <w:bCs/>
                <w:szCs w:val="22"/>
                <w:lang w:val="pt-BR"/>
              </w:rPr>
              <w:t>processo de cinco etapas</w:t>
            </w:r>
            <w:r w:rsidRPr="009A1896">
              <w:rPr>
                <w:rFonts w:eastAsia="SimSun" w:cs="Arial"/>
                <w:szCs w:val="22"/>
                <w:lang w:val="pt-BR"/>
              </w:rPr>
              <w:t xml:space="preserve">, em </w:t>
            </w:r>
            <w:r w:rsidRPr="009A1896">
              <w:rPr>
                <w:rFonts w:eastAsia="SimSun" w:cs="Arial"/>
                <w:szCs w:val="22"/>
                <w:lang w:val="pt-BR"/>
              </w:rPr>
              <w:lastRenderedPageBreak/>
              <w:t xml:space="preserve">que os mecanismos de reclamação e remediação não são delegados em uma etapa separada (sexta), mas fazem parte das etapas anteriores. </w:t>
            </w:r>
          </w:p>
          <w:p w14:paraId="0AFF3409" w14:textId="01591E6B" w:rsidR="00763721" w:rsidRDefault="003E66A2" w:rsidP="00712F8E">
            <w:pPr>
              <w:spacing w:before="60" w:after="120" w:line="276" w:lineRule="auto"/>
              <w:rPr>
                <w:rFonts w:eastAsia="SimSun" w:cs="Arial"/>
                <w:b/>
                <w:bCs/>
                <w:szCs w:val="22"/>
                <w:lang w:val="pt-BR"/>
              </w:rPr>
            </w:pPr>
            <w:r w:rsidRPr="009A1896">
              <w:rPr>
                <w:rFonts w:eastAsia="SimSun" w:cs="Arial"/>
                <w:b/>
                <w:bCs/>
                <w:szCs w:val="22"/>
                <w:lang w:val="pt-BR"/>
              </w:rPr>
              <w:t>Propomos adicionar requisitos relacionados a cada uma dessas etapas ao Critério do Comerciante.</w:t>
            </w:r>
          </w:p>
          <w:p w14:paraId="011FC85C" w14:textId="7908F2F1" w:rsidR="00846153" w:rsidRPr="009A1896" w:rsidRDefault="00846153" w:rsidP="00846153">
            <w:pPr>
              <w:spacing w:before="60" w:after="120" w:line="276" w:lineRule="auto"/>
              <w:jc w:val="center"/>
              <w:rPr>
                <w:rFonts w:eastAsia="SimSun" w:cs="Arial"/>
                <w:b/>
                <w:bCs/>
                <w:szCs w:val="22"/>
                <w:lang w:val="pt-BR"/>
              </w:rPr>
            </w:pPr>
            <w:r>
              <w:rPr>
                <w:noProof/>
              </w:rPr>
              <w:drawing>
                <wp:inline distT="0" distB="0" distL="0" distR="0" wp14:anchorId="675CF757" wp14:editId="6E8E674A">
                  <wp:extent cx="2613278" cy="206963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9351" cy="2082365"/>
                          </a:xfrm>
                          <a:prstGeom prst="rect">
                            <a:avLst/>
                          </a:prstGeom>
                        </pic:spPr>
                      </pic:pic>
                    </a:graphicData>
                  </a:graphic>
                </wp:inline>
              </w:drawing>
            </w:r>
          </w:p>
          <w:p w14:paraId="6B0C56B3" w14:textId="0BD33C47" w:rsidR="00763721" w:rsidRPr="009A1896" w:rsidRDefault="00763721" w:rsidP="00763721">
            <w:pPr>
              <w:jc w:val="center"/>
              <w:rPr>
                <w:rFonts w:eastAsia="SimSun" w:cs="Arial"/>
                <w:sz w:val="20"/>
                <w:szCs w:val="20"/>
                <w:lang w:val="pt-BR"/>
              </w:rPr>
            </w:pPr>
          </w:p>
          <w:p w14:paraId="52E820A3" w14:textId="46D4FA5C" w:rsidR="00344BE3" w:rsidRPr="009A1896" w:rsidRDefault="00763721" w:rsidP="005E29FC">
            <w:pPr>
              <w:spacing w:after="60" w:line="276" w:lineRule="auto"/>
              <w:rPr>
                <w:rFonts w:eastAsia="SimSun" w:cs="Arial"/>
                <w:bCs/>
                <w:szCs w:val="22"/>
                <w:lang w:val="pt-BR"/>
              </w:rPr>
            </w:pPr>
            <w:r w:rsidRPr="009A1896">
              <w:rPr>
                <w:rFonts w:eastAsia="SimSun" w:cs="Arial"/>
                <w:szCs w:val="22"/>
                <w:lang w:val="pt-BR"/>
              </w:rPr>
              <w:t>Para obter mais dados sobre o processo e as medidas para cada etapa, consulte o</w:t>
            </w:r>
            <w:r w:rsidR="00846153">
              <w:rPr>
                <w:rFonts w:eastAsia="SimSun" w:cs="Arial"/>
                <w:szCs w:val="22"/>
                <w:lang w:val="pt-BR"/>
              </w:rPr>
              <w:t xml:space="preserve"> </w:t>
            </w:r>
            <w:r w:rsidR="00846153">
              <w:rPr>
                <w:rFonts w:eastAsia="SimSun" w:cs="Arial"/>
                <w:szCs w:val="22"/>
                <w:lang w:val="pt-BR"/>
              </w:rPr>
              <w:fldChar w:fldCharType="begin"/>
            </w:r>
            <w:r w:rsidR="00846153">
              <w:rPr>
                <w:rFonts w:eastAsia="SimSun" w:cs="Arial"/>
                <w:szCs w:val="22"/>
                <w:lang w:val="pt-BR"/>
              </w:rPr>
              <w:instrText xml:space="preserve"> REF annex1 \h </w:instrText>
            </w:r>
            <w:r w:rsidR="00846153">
              <w:rPr>
                <w:rFonts w:eastAsia="SimSun" w:cs="Arial"/>
                <w:szCs w:val="22"/>
                <w:lang w:val="pt-BR"/>
              </w:rPr>
            </w:r>
            <w:r w:rsidR="00846153">
              <w:rPr>
                <w:rFonts w:eastAsia="SimSun" w:cs="Arial"/>
                <w:szCs w:val="22"/>
                <w:lang w:val="pt-BR"/>
              </w:rPr>
              <w:fldChar w:fldCharType="separate"/>
            </w:r>
            <w:r w:rsidR="00846153" w:rsidRPr="009A1896">
              <w:rPr>
                <w:rFonts w:cs="Arial"/>
                <w:b/>
                <w:bCs/>
                <w:color w:val="00B9E4" w:themeColor="background2"/>
                <w:sz w:val="24"/>
                <w:szCs w:val="28"/>
                <w:lang w:val="pt-BR"/>
              </w:rPr>
              <w:t>ANEXO 1</w:t>
            </w:r>
            <w:r w:rsidR="00846153">
              <w:rPr>
                <w:rFonts w:eastAsia="SimSun" w:cs="Arial"/>
                <w:szCs w:val="22"/>
                <w:lang w:val="pt-BR"/>
              </w:rPr>
              <w:fldChar w:fldCharType="end"/>
            </w:r>
            <w:r w:rsidRPr="009A1896">
              <w:rPr>
                <w:rFonts w:eastAsia="SimSun" w:cs="Arial"/>
                <w:szCs w:val="22"/>
                <w:lang w:val="pt-BR"/>
              </w:rPr>
              <w:t xml:space="preserve">. </w:t>
            </w:r>
            <w:r w:rsidRPr="009A1896">
              <w:rPr>
                <w:rFonts w:eastAsia="SimSun" w:cs="Arial"/>
                <w:bCs/>
                <w:szCs w:val="22"/>
                <w:lang w:val="pt-BR"/>
              </w:rPr>
              <w:t>Com base em várias recomendações de um estudo de avaliação</w:t>
            </w:r>
            <w:r w:rsidRPr="009A1896">
              <w:rPr>
                <w:rStyle w:val="FootnoteReference"/>
                <w:rFonts w:eastAsia="SimSun" w:cs="Arial"/>
                <w:bCs/>
                <w:szCs w:val="22"/>
                <w:lang w:val="pt-BR"/>
              </w:rPr>
              <w:footnoteReference w:id="7"/>
            </w:r>
            <w:r w:rsidRPr="009A1896">
              <w:rPr>
                <w:rFonts w:eastAsia="SimSun" w:cs="Arial"/>
                <w:bCs/>
                <w:szCs w:val="22"/>
                <w:lang w:val="pt-BR"/>
              </w:rPr>
              <w:t xml:space="preserve"> do Critério do Comerciante em relação às diretrizes e legislação DHREDD, propõe-se que o escopo do Critério do Comerciante englobe todos os setores relevantes, por exemplo, varejistas e exija que organizações/empresas: </w:t>
            </w:r>
          </w:p>
          <w:p w14:paraId="2E390194" w14:textId="6D06FDE0" w:rsidR="00344BE3" w:rsidRPr="009A1896" w:rsidRDefault="00344BE3">
            <w:pPr>
              <w:pStyle w:val="ListParagraph"/>
              <w:numPr>
                <w:ilvl w:val="0"/>
                <w:numId w:val="12"/>
              </w:numPr>
              <w:spacing w:after="60" w:line="276" w:lineRule="auto"/>
              <w:ind w:left="1077" w:hanging="357"/>
              <w:contextualSpacing w:val="0"/>
              <w:rPr>
                <w:rFonts w:eastAsia="SimSun" w:cs="Arial"/>
                <w:bCs/>
                <w:szCs w:val="22"/>
                <w:lang w:val="pt-BR"/>
              </w:rPr>
            </w:pPr>
            <w:r w:rsidRPr="009A1896">
              <w:rPr>
                <w:rFonts w:eastAsia="SimSun" w:cs="Arial"/>
                <w:bCs/>
                <w:szCs w:val="22"/>
                <w:lang w:val="pt-BR"/>
              </w:rPr>
              <w:t>realizem due diligence em direitos humanos, aplicável a todos os comerciantes, mas um processo menos oneroso para organizações de pequenos comerciantes</w:t>
            </w:r>
          </w:p>
          <w:p w14:paraId="5BFE67FA" w14:textId="2B4F40B2" w:rsidR="00344BE3" w:rsidRPr="009A1896" w:rsidRDefault="00344BE3">
            <w:pPr>
              <w:pStyle w:val="ListParagraph"/>
              <w:numPr>
                <w:ilvl w:val="0"/>
                <w:numId w:val="12"/>
              </w:numPr>
              <w:spacing w:after="60" w:line="276" w:lineRule="auto"/>
              <w:ind w:left="1077" w:hanging="357"/>
              <w:contextualSpacing w:val="0"/>
              <w:rPr>
                <w:rFonts w:eastAsia="SimSun" w:cs="Arial"/>
                <w:bCs/>
                <w:szCs w:val="22"/>
                <w:lang w:val="pt-BR"/>
              </w:rPr>
            </w:pPr>
            <w:r w:rsidRPr="009A1896">
              <w:rPr>
                <w:rFonts w:eastAsia="SimSun" w:cs="Arial"/>
                <w:bCs/>
                <w:szCs w:val="22"/>
                <w:lang w:val="pt-BR"/>
              </w:rPr>
              <w:t>entendam e cumpram os regulamentos nacionais de due diligence em direitos humanos</w:t>
            </w:r>
          </w:p>
          <w:p w14:paraId="49E7BA29" w14:textId="37AE878D" w:rsidR="00344BE3" w:rsidRPr="009A1896" w:rsidRDefault="00737BAA">
            <w:pPr>
              <w:pStyle w:val="ListParagraph"/>
              <w:numPr>
                <w:ilvl w:val="0"/>
                <w:numId w:val="12"/>
              </w:numPr>
              <w:spacing w:after="60" w:line="276" w:lineRule="auto"/>
              <w:ind w:left="1077" w:hanging="357"/>
              <w:contextualSpacing w:val="0"/>
              <w:rPr>
                <w:rFonts w:eastAsia="SimSun" w:cs="Arial"/>
                <w:bCs/>
                <w:szCs w:val="22"/>
                <w:lang w:val="pt-BR"/>
              </w:rPr>
            </w:pPr>
            <w:bookmarkStart w:id="12" w:name="_Hlk109894433"/>
            <w:r w:rsidRPr="009A1896">
              <w:rPr>
                <w:rFonts w:eastAsia="SimSun" w:cs="Arial"/>
                <w:bCs/>
                <w:szCs w:val="22"/>
                <w:lang w:val="pt-BR"/>
              </w:rPr>
              <w:t xml:space="preserve">revisem regularmente a política de direitos humanos e avaliem os riscos dos direitos humanos anualmente ou pelo menos a cada três anos (por exemplo, em organizações de comerciantes menores) </w:t>
            </w:r>
          </w:p>
          <w:bookmarkEnd w:id="12"/>
          <w:p w14:paraId="3E9647F2" w14:textId="71550B5D" w:rsidR="00C031F8" w:rsidRPr="009A1896" w:rsidRDefault="001D76D6">
            <w:pPr>
              <w:pStyle w:val="ListParagraph"/>
              <w:numPr>
                <w:ilvl w:val="0"/>
                <w:numId w:val="12"/>
              </w:numPr>
              <w:spacing w:after="60" w:line="276" w:lineRule="auto"/>
              <w:ind w:left="1077" w:hanging="357"/>
              <w:contextualSpacing w:val="0"/>
              <w:rPr>
                <w:rFonts w:eastAsia="SimSun" w:cs="Arial"/>
                <w:bCs/>
                <w:szCs w:val="22"/>
                <w:lang w:val="pt-BR"/>
              </w:rPr>
            </w:pPr>
            <w:r w:rsidRPr="009A1896">
              <w:rPr>
                <w:rFonts w:eastAsia="SimSun" w:cs="Arial"/>
                <w:bCs/>
                <w:szCs w:val="22"/>
                <w:lang w:val="pt-BR"/>
              </w:rPr>
              <w:t xml:space="preserve">promovam pelo menos duas ou três atividades todos os anos para mitigar os riscos mais relevantes dos direitos humanos </w:t>
            </w:r>
          </w:p>
          <w:p w14:paraId="237169B7" w14:textId="14487754" w:rsidR="0022029F" w:rsidRPr="009A1896" w:rsidRDefault="00B835E4">
            <w:pPr>
              <w:pStyle w:val="ListParagraph"/>
              <w:numPr>
                <w:ilvl w:val="0"/>
                <w:numId w:val="12"/>
              </w:numPr>
              <w:spacing w:after="60" w:line="276" w:lineRule="auto"/>
              <w:ind w:left="1077" w:hanging="357"/>
              <w:contextualSpacing w:val="0"/>
              <w:rPr>
                <w:rFonts w:eastAsia="SimSun" w:cs="Arial"/>
                <w:bCs/>
                <w:szCs w:val="22"/>
                <w:lang w:val="pt-BR"/>
              </w:rPr>
            </w:pPr>
            <w:r w:rsidRPr="009A1896">
              <w:rPr>
                <w:rFonts w:eastAsia="SimSun" w:cs="Arial"/>
                <w:bCs/>
                <w:szCs w:val="22"/>
                <w:lang w:val="pt-BR"/>
              </w:rPr>
              <w:t xml:space="preserve">implementem um sistema de gestão para monitorar e avaliar direitos humanos e due diligence ambiental </w:t>
            </w:r>
          </w:p>
          <w:p w14:paraId="723EB508" w14:textId="6C61A574" w:rsidR="009B0647" w:rsidRPr="009A1896" w:rsidRDefault="00DD341C" w:rsidP="004C017D">
            <w:pPr>
              <w:spacing w:before="60" w:after="120" w:line="276" w:lineRule="auto"/>
              <w:rPr>
                <w:rFonts w:eastAsia="SimSun" w:cs="Arial"/>
                <w:bCs/>
                <w:szCs w:val="22"/>
                <w:lang w:val="pt-BR"/>
              </w:rPr>
            </w:pPr>
            <w:r w:rsidRPr="009A1896">
              <w:rPr>
                <w:rFonts w:eastAsia="SimSun" w:cs="Arial"/>
                <w:bCs/>
                <w:szCs w:val="22"/>
                <w:lang w:val="pt-BR"/>
              </w:rPr>
              <w:t xml:space="preserve">Além disso, propõe-se que o critério incentive os comerciantes a investir conjuntamente em medidas corretivas, em vez de encerrar relações comerciais (ou seja, apressadamente) em caso de constatação de violações de direitos humanos. </w:t>
            </w:r>
          </w:p>
          <w:p w14:paraId="52345EC8" w14:textId="17CAC476" w:rsidR="00131112" w:rsidRPr="009A1896" w:rsidRDefault="003E66A2" w:rsidP="00131112">
            <w:pPr>
              <w:spacing w:before="60" w:after="120" w:line="276" w:lineRule="auto"/>
              <w:rPr>
                <w:rFonts w:eastAsia="SimSun" w:cs="Arial"/>
                <w:b/>
                <w:color w:val="00B0F0"/>
                <w:szCs w:val="22"/>
                <w:lang w:val="pt-BR"/>
              </w:rPr>
            </w:pPr>
            <w:r w:rsidRPr="009A1896">
              <w:rPr>
                <w:rFonts w:eastAsia="SimSun" w:cs="Arial"/>
                <w:b/>
                <w:szCs w:val="22"/>
                <w:lang w:val="pt-BR"/>
              </w:rPr>
              <w:lastRenderedPageBreak/>
              <w:t>Isso garantiria que o Critério do Comerciante seja uma ferramenta para promover práticas de due diligence em todos os níveis das cadeias de fornecimento certificadas do Comércio Justo Fairtrade e que o critério suporte</w:t>
            </w:r>
            <w:r w:rsidRPr="009A1896">
              <w:rPr>
                <w:rFonts w:cs="Arial"/>
                <w:b/>
                <w:color w:val="000000" w:themeColor="text1"/>
                <w:szCs w:val="22"/>
                <w:lang w:val="pt-BR"/>
              </w:rPr>
              <w:t>:</w:t>
            </w:r>
          </w:p>
          <w:p w14:paraId="3E250E00" w14:textId="32C68425" w:rsidR="00131112" w:rsidRPr="009A1896" w:rsidRDefault="00F81838">
            <w:pPr>
              <w:pStyle w:val="ListParagraph"/>
              <w:numPr>
                <w:ilvl w:val="0"/>
                <w:numId w:val="8"/>
              </w:numPr>
              <w:spacing w:after="60" w:line="276" w:lineRule="auto"/>
              <w:ind w:left="1298" w:hanging="357"/>
              <w:contextualSpacing w:val="0"/>
              <w:jc w:val="left"/>
              <w:rPr>
                <w:rFonts w:eastAsia="SimSun" w:cs="Arial"/>
                <w:szCs w:val="22"/>
                <w:lang w:val="pt-BR"/>
              </w:rPr>
            </w:pPr>
            <w:r w:rsidRPr="009A1896">
              <w:rPr>
                <w:rFonts w:eastAsia="SimSun" w:cs="Arial"/>
                <w:szCs w:val="22"/>
                <w:lang w:val="pt-BR"/>
              </w:rPr>
              <w:t>expectativas consistentes entre todos os envolvidos na cadeia de fornecimento em relação ao processo de HREDD</w:t>
            </w:r>
          </w:p>
          <w:p w14:paraId="2E96ECB2" w14:textId="1764E41A" w:rsidR="00131112" w:rsidRPr="009A1896" w:rsidRDefault="00131112">
            <w:pPr>
              <w:pStyle w:val="ListParagraph"/>
              <w:numPr>
                <w:ilvl w:val="0"/>
                <w:numId w:val="8"/>
              </w:numPr>
              <w:spacing w:after="60" w:line="276" w:lineRule="auto"/>
              <w:ind w:left="1298" w:hanging="357"/>
              <w:contextualSpacing w:val="0"/>
              <w:jc w:val="left"/>
              <w:rPr>
                <w:rFonts w:eastAsia="SimSun" w:cs="Arial"/>
                <w:szCs w:val="22"/>
                <w:lang w:val="pt-BR"/>
              </w:rPr>
            </w:pPr>
            <w:r w:rsidRPr="009A1896">
              <w:rPr>
                <w:rFonts w:eastAsia="SimSun" w:cs="Arial"/>
                <w:szCs w:val="22"/>
                <w:lang w:val="pt-BR"/>
              </w:rPr>
              <w:t>cooperação em trabalhos de due diligence por comerciantes (incluindo varejistas) e organizações de produtores</w:t>
            </w:r>
          </w:p>
          <w:p w14:paraId="6F032235" w14:textId="64EBFB63" w:rsidR="00131112" w:rsidRPr="009A1896" w:rsidRDefault="00F81838">
            <w:pPr>
              <w:pStyle w:val="ListParagraph"/>
              <w:numPr>
                <w:ilvl w:val="0"/>
                <w:numId w:val="8"/>
              </w:numPr>
              <w:spacing w:after="60" w:line="276" w:lineRule="auto"/>
              <w:ind w:left="1298" w:hanging="357"/>
              <w:contextualSpacing w:val="0"/>
              <w:jc w:val="left"/>
              <w:rPr>
                <w:rFonts w:eastAsia="SimSun" w:cs="Arial"/>
                <w:szCs w:val="22"/>
                <w:lang w:val="pt-BR"/>
              </w:rPr>
            </w:pPr>
            <w:r w:rsidRPr="009A1896">
              <w:rPr>
                <w:rFonts w:eastAsia="SimSun" w:cs="Arial"/>
                <w:szCs w:val="22"/>
                <w:lang w:val="pt-BR"/>
              </w:rPr>
              <w:t>acesso ao mercado em que a due diligence é exigida</w:t>
            </w:r>
          </w:p>
          <w:p w14:paraId="66443846" w14:textId="6FABA5F3" w:rsidR="00131112" w:rsidRPr="009A1896" w:rsidRDefault="00131112">
            <w:pPr>
              <w:pStyle w:val="ListParagraph"/>
              <w:numPr>
                <w:ilvl w:val="0"/>
                <w:numId w:val="8"/>
              </w:numPr>
              <w:spacing w:after="60" w:line="276" w:lineRule="auto"/>
              <w:ind w:left="1298" w:hanging="357"/>
              <w:contextualSpacing w:val="0"/>
              <w:jc w:val="left"/>
              <w:rPr>
                <w:rFonts w:eastAsia="SimSun" w:cs="Arial"/>
                <w:szCs w:val="22"/>
                <w:lang w:val="pt-BR"/>
              </w:rPr>
            </w:pPr>
            <w:r w:rsidRPr="009A1896">
              <w:rPr>
                <w:rFonts w:eastAsia="SimSun" w:cs="Arial"/>
                <w:szCs w:val="22"/>
                <w:lang w:val="pt-BR"/>
              </w:rPr>
              <w:t xml:space="preserve">um cenário competitivo mais justo nas atividades de processamento, ou seja, abordagem alinhada aos critérios do Comércio Justo Fairtrade para a mesma atividade, seja ela feita por um produtor ou um comerciante </w:t>
            </w:r>
          </w:p>
          <w:p w14:paraId="622FBA5B" w14:textId="798034C7" w:rsidR="00131112" w:rsidRPr="009A1896" w:rsidRDefault="00131112">
            <w:pPr>
              <w:pStyle w:val="ListParagraph"/>
              <w:numPr>
                <w:ilvl w:val="0"/>
                <w:numId w:val="8"/>
              </w:numPr>
              <w:spacing w:after="60" w:line="276" w:lineRule="auto"/>
              <w:ind w:left="1298" w:hanging="357"/>
              <w:contextualSpacing w:val="0"/>
              <w:jc w:val="left"/>
              <w:rPr>
                <w:rFonts w:eastAsia="SimSun" w:cs="Arial"/>
                <w:szCs w:val="22"/>
                <w:lang w:val="pt-BR"/>
              </w:rPr>
            </w:pPr>
            <w:r w:rsidRPr="009A1896">
              <w:rPr>
                <w:rFonts w:eastAsia="SimSun" w:cs="Arial"/>
                <w:szCs w:val="22"/>
                <w:lang w:val="pt-BR"/>
              </w:rPr>
              <w:t>Credibilidade e legitimidade do Comércio Justo Fairtrade</w:t>
            </w:r>
          </w:p>
          <w:p w14:paraId="68677DC2" w14:textId="36FFAC55" w:rsidR="003E66A2" w:rsidRPr="009A1896" w:rsidRDefault="003E66A2" w:rsidP="003E66A2">
            <w:pPr>
              <w:spacing w:after="200" w:line="276" w:lineRule="auto"/>
              <w:rPr>
                <w:rFonts w:eastAsia="SimSun" w:cs="Arial"/>
                <w:szCs w:val="22"/>
                <w:lang w:val="pt-BR"/>
              </w:rPr>
            </w:pPr>
            <w:r w:rsidRPr="009A1896">
              <w:rPr>
                <w:rFonts w:eastAsia="SimSun" w:cs="Arial"/>
                <w:b/>
                <w:bCs/>
                <w:szCs w:val="22"/>
                <w:lang w:val="pt-BR"/>
              </w:rPr>
              <w:t>O objetivo desta consulta é explorar as opções sobre o escopo e a aplicabilidade dos requisitos de HREDD.</w:t>
            </w:r>
          </w:p>
          <w:p w14:paraId="18CCFA36" w14:textId="488C8AAD" w:rsidR="006403F1" w:rsidRPr="009A1896" w:rsidRDefault="12A6E26E" w:rsidP="00712F8E">
            <w:pPr>
              <w:rPr>
                <w:b/>
                <w:bCs/>
                <w:color w:val="00B9E4" w:themeColor="background2"/>
                <w:lang w:val="pt-BR"/>
              </w:rPr>
            </w:pPr>
            <w:r w:rsidRPr="009A1896">
              <w:rPr>
                <w:b/>
                <w:bCs/>
                <w:color w:val="00B9E4" w:themeColor="background2"/>
                <w:lang w:val="pt-BR"/>
              </w:rPr>
              <w:t>1.1-a Você concorda que o Critério de Comerciante deve abordar o processo de HREDD de forma mais explícita?</w:t>
            </w:r>
          </w:p>
          <w:p w14:paraId="0AA7B0BA" w14:textId="5B678713" w:rsidR="006403F1" w:rsidRPr="009A1896" w:rsidRDefault="00175551" w:rsidP="00175551">
            <w:pPr>
              <w:spacing w:line="276" w:lineRule="auto"/>
              <w:rPr>
                <w:lang w:val="pt-BR"/>
              </w:rPr>
            </w:pPr>
            <w:r w:rsidRPr="009A1896">
              <w:rPr>
                <w:lang w:val="pt-BR"/>
              </w:rPr>
              <w:fldChar w:fldCharType="begin">
                <w:ffData>
                  <w:name w:val="Check2"/>
                  <w:enabled/>
                  <w:calcOnExit w:val="0"/>
                  <w:checkBox>
                    <w:sizeAuto/>
                    <w:default w:val="0"/>
                  </w:checkBox>
                </w:ffData>
              </w:fldChar>
            </w:r>
            <w:bookmarkStart w:id="13" w:name="Check2"/>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bookmarkEnd w:id="13"/>
            <w:r w:rsidRPr="009A1896">
              <w:rPr>
                <w:lang w:val="pt-BR"/>
              </w:rPr>
              <w:t xml:space="preserve"> Concordo plenamente</w:t>
            </w:r>
          </w:p>
          <w:p w14:paraId="5E339181" w14:textId="30179561" w:rsidR="006403F1" w:rsidRPr="009A1896" w:rsidRDefault="00175551" w:rsidP="00175551">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7B61FC11" w14:textId="21A0B905" w:rsidR="006403F1" w:rsidRPr="009A1896" w:rsidRDefault="00175551" w:rsidP="00175551">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79102231" w14:textId="2DE6C01F" w:rsidR="006403F1" w:rsidRPr="009A1896" w:rsidRDefault="00175551" w:rsidP="00175551">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27A78211" w14:textId="77777777" w:rsidR="006403F1" w:rsidRPr="009A1896" w:rsidRDefault="006403F1" w:rsidP="00712F8E">
            <w:pPr>
              <w:rPr>
                <w:b/>
                <w:bCs/>
                <w:lang w:val="pt-BR"/>
              </w:rPr>
            </w:pPr>
          </w:p>
          <w:p w14:paraId="71A91A57" w14:textId="77777777" w:rsidR="006403F1" w:rsidRPr="009A1896" w:rsidRDefault="006403F1" w:rsidP="00712F8E">
            <w:pPr>
              <w:rPr>
                <w:b/>
                <w:bCs/>
                <w:lang w:val="pt-BR"/>
              </w:rPr>
            </w:pPr>
            <w:r w:rsidRPr="009A1896">
              <w:rPr>
                <w:b/>
                <w:bCs/>
                <w:lang w:val="pt-BR"/>
              </w:rPr>
              <w:t>Explique suas razões, caso você esteja parcialmente de acordo ou em desacordo</w:t>
            </w:r>
          </w:p>
          <w:p w14:paraId="7F64810D" w14:textId="27B11476" w:rsidR="006403F1" w:rsidRPr="009A1896" w:rsidRDefault="00060135" w:rsidP="00712F8E">
            <w:pPr>
              <w:rPr>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6CEC96D" w14:textId="15B530F8" w:rsidR="00157B97" w:rsidRPr="009A1896" w:rsidRDefault="00157B97" w:rsidP="00DC004E">
            <w:pPr>
              <w:rPr>
                <w:lang w:val="pt-BR"/>
              </w:rPr>
            </w:pPr>
          </w:p>
          <w:p w14:paraId="4B7EA38B" w14:textId="66F583F4" w:rsidR="003C0894" w:rsidRPr="009A1896" w:rsidRDefault="00DC004E" w:rsidP="005E009D">
            <w:pPr>
              <w:rPr>
                <w:rFonts w:cs="Arial"/>
                <w:b/>
                <w:bCs/>
                <w:color w:val="00B9E4" w:themeColor="background2"/>
                <w:sz w:val="24"/>
                <w:szCs w:val="28"/>
                <w:lang w:val="pt-BR"/>
              </w:rPr>
            </w:pPr>
            <w:r w:rsidRPr="009A1896">
              <w:rPr>
                <w:rFonts w:cs="Arial"/>
                <w:b/>
                <w:bCs/>
                <w:color w:val="00B9E4" w:themeColor="background2"/>
                <w:sz w:val="24"/>
                <w:szCs w:val="28"/>
                <w:lang w:val="pt-BR"/>
              </w:rPr>
              <w:t>1.1-b Você concorda que a descrição do tópico abordou todos os aspectos relevantes?</w:t>
            </w:r>
          </w:p>
          <w:p w14:paraId="1284C323" w14:textId="77777777" w:rsidR="00DC004E" w:rsidRPr="009A1896" w:rsidRDefault="00DC004E" w:rsidP="00DC004E">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0A3EC6F2" w14:textId="77777777" w:rsidR="00DC004E" w:rsidRPr="009A1896" w:rsidRDefault="00DC004E" w:rsidP="00DC004E">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2562F25B" w14:textId="77777777" w:rsidR="00DC004E" w:rsidRPr="009A1896" w:rsidRDefault="00DC004E" w:rsidP="00DC004E">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5FF848A0" w14:textId="303471A0" w:rsidR="00DC004E" w:rsidRPr="009A1896" w:rsidRDefault="00DC004E" w:rsidP="00DC004E">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66F7E336" w14:textId="77777777" w:rsidR="00DC004E" w:rsidRPr="009A1896" w:rsidRDefault="00DC004E" w:rsidP="00DC004E">
            <w:pPr>
              <w:spacing w:line="276" w:lineRule="auto"/>
              <w:rPr>
                <w:lang w:val="pt-BR"/>
              </w:rPr>
            </w:pPr>
          </w:p>
          <w:p w14:paraId="3D668C3B" w14:textId="77777777" w:rsidR="00DC004E" w:rsidRPr="009A1896" w:rsidRDefault="00DC004E" w:rsidP="00DC004E">
            <w:pPr>
              <w:rPr>
                <w:b/>
                <w:bCs/>
                <w:lang w:val="pt-BR"/>
              </w:rPr>
            </w:pPr>
            <w:r w:rsidRPr="009A1896">
              <w:rPr>
                <w:b/>
                <w:bCs/>
                <w:lang w:val="pt-BR"/>
              </w:rPr>
              <w:t>Explique suas razões, caso você esteja parcialmente de acordo ou em desacordo</w:t>
            </w:r>
          </w:p>
          <w:p w14:paraId="221E76F2" w14:textId="77777777" w:rsidR="00DC004E" w:rsidRPr="009A1896" w:rsidRDefault="00DC004E" w:rsidP="00DC004E">
            <w:pPr>
              <w:rPr>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0BD4B48" w14:textId="77777777" w:rsidR="00DC004E" w:rsidRPr="009A1896" w:rsidRDefault="00DC004E" w:rsidP="00DC004E">
            <w:pPr>
              <w:rPr>
                <w:b/>
                <w:bCs/>
                <w:lang w:val="pt-BR"/>
              </w:rPr>
            </w:pPr>
            <w:r w:rsidRPr="009A1896">
              <w:rPr>
                <w:b/>
                <w:bCs/>
                <w:lang w:val="pt-BR"/>
              </w:rPr>
              <w:t>Algum comentário adicional?</w:t>
            </w:r>
          </w:p>
          <w:p w14:paraId="68FDC3D3" w14:textId="77777777" w:rsidR="00DC004E" w:rsidRPr="009A1896" w:rsidRDefault="00DC004E" w:rsidP="00DC004E">
            <w:pPr>
              <w:rPr>
                <w:rFonts w:eastAsia="SimSun"/>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733A8D9" w14:textId="77777777" w:rsidR="00147323" w:rsidRPr="009A1896" w:rsidRDefault="00147323" w:rsidP="005E009D">
            <w:pPr>
              <w:rPr>
                <w:rFonts w:cs="Arial"/>
                <w:color w:val="00B9E4" w:themeColor="background2"/>
                <w:sz w:val="24"/>
                <w:szCs w:val="28"/>
                <w:lang w:val="pt-BR"/>
              </w:rPr>
            </w:pPr>
          </w:p>
          <w:p w14:paraId="613BD153" w14:textId="20613017" w:rsidR="004D23E7" w:rsidRPr="009A1896" w:rsidRDefault="004D23E7" w:rsidP="005E009D">
            <w:pPr>
              <w:rPr>
                <w:rFonts w:cs="Arial"/>
                <w:b/>
                <w:bCs/>
                <w:color w:val="00B9E4" w:themeColor="background2"/>
                <w:sz w:val="24"/>
                <w:szCs w:val="28"/>
                <w:lang w:val="pt-BR"/>
              </w:rPr>
            </w:pPr>
            <w:r w:rsidRPr="009A1896">
              <w:rPr>
                <w:rFonts w:cs="Arial"/>
                <w:b/>
                <w:bCs/>
                <w:color w:val="00B9E4" w:themeColor="background2"/>
                <w:sz w:val="24"/>
                <w:szCs w:val="28"/>
                <w:lang w:val="pt-BR"/>
              </w:rPr>
              <w:t>Perguntas para discussão</w:t>
            </w:r>
          </w:p>
          <w:p w14:paraId="24F25AA5" w14:textId="05ECC5E6" w:rsidR="004D23E7" w:rsidRPr="009A1896" w:rsidRDefault="00710533" w:rsidP="003C0894">
            <w:pPr>
              <w:shd w:val="clear" w:color="auto" w:fill="E8E8E8"/>
              <w:spacing w:line="240" w:lineRule="auto"/>
              <w:rPr>
                <w:rFonts w:cs="Arial"/>
                <w:i/>
                <w:iCs/>
                <w:color w:val="595959" w:themeColor="text1" w:themeTint="A6"/>
                <w:sz w:val="20"/>
                <w:szCs w:val="20"/>
                <w:lang w:val="pt-BR"/>
              </w:rPr>
            </w:pPr>
            <w:r w:rsidRPr="009A1896">
              <w:rPr>
                <w:rFonts w:cs="Arial"/>
                <w:i/>
                <w:iCs/>
                <w:color w:val="595959" w:themeColor="text1" w:themeTint="A6"/>
                <w:sz w:val="20"/>
                <w:szCs w:val="20"/>
                <w:lang w:val="pt-BR"/>
              </w:rPr>
              <w:lastRenderedPageBreak/>
              <w:t>Para clientes que negociam vários produtos, especifique quando os seus dados são específicos para a região ou categoria de produto e mencione se existe diferença em relação à experiência de negociação de outro produto.</w:t>
            </w:r>
          </w:p>
          <w:p w14:paraId="496A708D" w14:textId="77777777" w:rsidR="003C0894" w:rsidRPr="009A1896" w:rsidRDefault="003C0894" w:rsidP="00951C26">
            <w:pPr>
              <w:spacing w:line="240" w:lineRule="auto"/>
              <w:rPr>
                <w:b/>
                <w:bCs/>
                <w:color w:val="000000" w:themeColor="text1"/>
                <w:sz w:val="20"/>
                <w:szCs w:val="20"/>
                <w:lang w:val="pt-BR"/>
              </w:rPr>
            </w:pPr>
          </w:p>
          <w:p w14:paraId="5876985F" w14:textId="77777777" w:rsidR="00862B95" w:rsidRPr="009A1896" w:rsidRDefault="00862B95" w:rsidP="00951C26">
            <w:pPr>
              <w:spacing w:line="240" w:lineRule="auto"/>
              <w:rPr>
                <w:b/>
                <w:bCs/>
                <w:color w:val="000000" w:themeColor="text1"/>
                <w:sz w:val="20"/>
                <w:szCs w:val="20"/>
                <w:lang w:val="pt-BR"/>
              </w:rPr>
            </w:pPr>
          </w:p>
          <w:p w14:paraId="071B1925" w14:textId="707ECF60" w:rsidR="00712C59" w:rsidRPr="009A1896" w:rsidRDefault="00951C26" w:rsidP="00147323">
            <w:pPr>
              <w:pBdr>
                <w:top w:val="dotted" w:sz="4" w:space="1" w:color="00B9E4" w:themeColor="background2"/>
                <w:left w:val="dotted" w:sz="4" w:space="4" w:color="00B9E4" w:themeColor="background2"/>
                <w:bottom w:val="dotted" w:sz="4" w:space="1" w:color="00B9E4" w:themeColor="background2"/>
                <w:right w:val="dotted" w:sz="4" w:space="4" w:color="00B9E4" w:themeColor="background2"/>
              </w:pBdr>
              <w:spacing w:line="240" w:lineRule="auto"/>
              <w:rPr>
                <w:color w:val="000000" w:themeColor="text1"/>
                <w:sz w:val="20"/>
                <w:szCs w:val="20"/>
                <w:lang w:val="pt-BR"/>
              </w:rPr>
            </w:pPr>
            <w:r w:rsidRPr="009A1896">
              <w:rPr>
                <w:b/>
                <w:bCs/>
                <w:color w:val="000000" w:themeColor="text1"/>
                <w:sz w:val="20"/>
                <w:szCs w:val="20"/>
                <w:lang w:val="pt-BR"/>
              </w:rPr>
              <w:t xml:space="preserve">Fundamentação para as perguntas 1 a 7: </w:t>
            </w:r>
            <w:r w:rsidRPr="009A1896">
              <w:rPr>
                <w:color w:val="000000" w:themeColor="text1"/>
                <w:sz w:val="20"/>
                <w:szCs w:val="20"/>
                <w:lang w:val="pt-BR"/>
              </w:rPr>
              <w:t>Na próxima série de perguntas, gostaríamos de entender melhor as práticas atuais da organização de comerciantes no processo de HREDD. Isso ajudará a estruturar os requisitos para a 2</w:t>
            </w:r>
            <w:r w:rsidRPr="009A1896">
              <w:rPr>
                <w:color w:val="000000" w:themeColor="text1"/>
                <w:sz w:val="20"/>
                <w:szCs w:val="20"/>
                <w:vertAlign w:val="superscript"/>
                <w:lang w:val="pt-BR"/>
              </w:rPr>
              <w:t>a</w:t>
            </w:r>
            <w:r w:rsidRPr="009A1896">
              <w:rPr>
                <w:color w:val="000000" w:themeColor="text1"/>
                <w:sz w:val="20"/>
                <w:szCs w:val="20"/>
                <w:lang w:val="pt-BR"/>
              </w:rPr>
              <w:t xml:space="preserve"> rodada de consulta e integrar os elementos relacionados ao critério. </w:t>
            </w:r>
          </w:p>
          <w:p w14:paraId="54EFA36B" w14:textId="77777777" w:rsidR="00781E1C" w:rsidRPr="009A1896" w:rsidRDefault="00781E1C" w:rsidP="005E009D">
            <w:pPr>
              <w:rPr>
                <w:rFonts w:cs="Arial"/>
                <w:sz w:val="20"/>
                <w:szCs w:val="20"/>
                <w:lang w:val="pt-BR"/>
              </w:rPr>
            </w:pPr>
          </w:p>
          <w:p w14:paraId="0D9900AF" w14:textId="0D68C49E" w:rsidR="00785A2B" w:rsidRPr="009A1896" w:rsidRDefault="00785A2B" w:rsidP="005E009D">
            <w:pPr>
              <w:spacing w:line="240" w:lineRule="auto"/>
              <w:rPr>
                <w:rFonts w:cs="Arial"/>
                <w:i/>
                <w:iCs/>
                <w:color w:val="00B9E4" w:themeColor="background2"/>
                <w:szCs w:val="22"/>
                <w:lang w:val="pt-BR"/>
              </w:rPr>
            </w:pPr>
            <w:r w:rsidRPr="009A1896">
              <w:rPr>
                <w:rFonts w:cs="Arial"/>
                <w:b/>
                <w:bCs/>
                <w:color w:val="00B9E4" w:themeColor="background2"/>
                <w:szCs w:val="22"/>
                <w:lang w:val="pt-BR"/>
              </w:rPr>
              <w:t xml:space="preserve">Pergunta 1.1.1: </w:t>
            </w:r>
            <w:r w:rsidRPr="009A1896">
              <w:rPr>
                <w:rFonts w:cs="Arial"/>
                <w:i/>
                <w:iCs/>
                <w:color w:val="00B9E4" w:themeColor="background2"/>
                <w:szCs w:val="22"/>
                <w:lang w:val="pt-BR"/>
              </w:rPr>
              <w:t>A due diligence inclui medidas rotineiras por parte das empresas para identificar, prevenir, remediar e comunicar seus riscos e impactos ambientais e de direitos humanos – em suas cadeias de fornecimento, bem como em suas próprias operações.</w:t>
            </w:r>
          </w:p>
          <w:p w14:paraId="1E4059D4" w14:textId="77777777" w:rsidR="00862B95" w:rsidRPr="009A1896" w:rsidRDefault="00862B95" w:rsidP="00862B95">
            <w:pPr>
              <w:spacing w:line="240" w:lineRule="auto"/>
              <w:rPr>
                <w:b/>
                <w:bCs/>
                <w:color w:val="00B9E4" w:themeColor="background2"/>
                <w:szCs w:val="22"/>
                <w:lang w:val="pt-BR"/>
              </w:rPr>
            </w:pPr>
          </w:p>
          <w:p w14:paraId="41BBEB8D" w14:textId="2ADDE8FF" w:rsidR="00785A2B" w:rsidRPr="009A1896" w:rsidRDefault="00785A2B" w:rsidP="00862B95">
            <w:pPr>
              <w:spacing w:after="120" w:line="240" w:lineRule="auto"/>
              <w:rPr>
                <w:rFonts w:cs="Arial"/>
                <w:b/>
                <w:bCs/>
                <w:color w:val="00B9E4" w:themeColor="background2"/>
                <w:szCs w:val="22"/>
                <w:lang w:val="pt-BR"/>
              </w:rPr>
            </w:pPr>
            <w:r w:rsidRPr="009A1896">
              <w:rPr>
                <w:b/>
                <w:bCs/>
                <w:color w:val="00B9E4" w:themeColor="background2"/>
                <w:szCs w:val="22"/>
                <w:lang w:val="pt-BR"/>
              </w:rPr>
              <w:t xml:space="preserve">Sua organização implementa atualmente alguma medida ou procedimento de due diligence? </w:t>
            </w:r>
          </w:p>
          <w:p w14:paraId="61485FFB" w14:textId="4F0D15D7" w:rsidR="00785A2B" w:rsidRPr="009A1896" w:rsidRDefault="0029188B" w:rsidP="00152712">
            <w:pPr>
              <w:spacing w:line="276" w:lineRule="auto"/>
              <w:rPr>
                <w:rFonts w:cs="Arial"/>
                <w:szCs w:val="22"/>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Sim, somente no âmbito das suas próprias operações</w:t>
            </w:r>
          </w:p>
          <w:p w14:paraId="3096FF45" w14:textId="0F51C55C" w:rsidR="00785A2B" w:rsidRPr="009A1896" w:rsidRDefault="0029188B" w:rsidP="00147323">
            <w:pPr>
              <w:spacing w:line="276" w:lineRule="auto"/>
              <w:ind w:left="309" w:hanging="309"/>
              <w:rPr>
                <w:rFonts w:cs="Arial"/>
                <w:szCs w:val="22"/>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Sim, cobrindo suas próprias operações e fornecedores de primeira linha (</w:t>
            </w:r>
            <w:r w:rsidRPr="009A1896">
              <w:rPr>
                <w:rFonts w:cs="Arial"/>
                <w:i/>
                <w:iCs/>
                <w:szCs w:val="22"/>
                <w:lang w:val="pt-BR"/>
              </w:rPr>
              <w:t>fornecedores diretos de produtos ou serviços</w:t>
            </w:r>
            <w:r w:rsidRPr="009A1896">
              <w:rPr>
                <w:rFonts w:cs="Arial"/>
                <w:szCs w:val="22"/>
                <w:lang w:val="pt-BR"/>
              </w:rPr>
              <w:t>)</w:t>
            </w:r>
          </w:p>
          <w:p w14:paraId="2BCBC0CD" w14:textId="1883B209" w:rsidR="00785A2B" w:rsidRPr="009A1896" w:rsidRDefault="0029188B" w:rsidP="00147323">
            <w:pPr>
              <w:spacing w:line="276" w:lineRule="auto"/>
              <w:ind w:left="309" w:hanging="284"/>
              <w:rPr>
                <w:rFonts w:cs="Arial"/>
                <w:i/>
                <w:iCs/>
                <w:szCs w:val="22"/>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Sim, cobrindo suas próprias operações e toda a cadeia de fornecimento (</w:t>
            </w:r>
            <w:r w:rsidRPr="009A1896">
              <w:rPr>
                <w:rFonts w:cs="Arial"/>
                <w:i/>
                <w:iCs/>
                <w:szCs w:val="22"/>
                <w:lang w:val="pt-BR"/>
              </w:rPr>
              <w:t>por exemplo, fornecedores diretos e indiretos de produtos ou serviços</w:t>
            </w:r>
            <w:r w:rsidRPr="009A1896">
              <w:rPr>
                <w:lang w:val="pt-BR"/>
              </w:rPr>
              <w:t>)</w:t>
            </w:r>
          </w:p>
          <w:p w14:paraId="42B03DEE" w14:textId="533E4FAE" w:rsidR="00785A2B" w:rsidRPr="009A1896" w:rsidRDefault="0029188B" w:rsidP="00152712">
            <w:pPr>
              <w:spacing w:line="276" w:lineRule="auto"/>
              <w:rPr>
                <w:rFonts w:cs="Arial"/>
                <w:szCs w:val="22"/>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Não, essas medidas não foram implementadas</w:t>
            </w:r>
          </w:p>
          <w:p w14:paraId="7E44BBE8" w14:textId="6AE0F5B0" w:rsidR="00785A2B" w:rsidRPr="009A1896" w:rsidRDefault="0029188B" w:rsidP="00152712">
            <w:pPr>
              <w:spacing w:line="276" w:lineRule="auto"/>
              <w:rPr>
                <w:rFonts w:cs="Arial"/>
                <w:szCs w:val="22"/>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Não sei/Não é relevante para mim</w:t>
            </w:r>
          </w:p>
          <w:p w14:paraId="2DE9BB6D" w14:textId="63EAB96C" w:rsidR="00785A2B" w:rsidRPr="009A1896" w:rsidRDefault="0029188B" w:rsidP="00152712">
            <w:pPr>
              <w:spacing w:line="276" w:lineRule="auto"/>
              <w:rPr>
                <w:rFonts w:cs="Arial"/>
                <w:szCs w:val="22"/>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 xml:space="preserve">Outra, especifique na caixa de comentário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AC82015" w14:textId="3E9B6888" w:rsidR="00785A2B" w:rsidRPr="009A1896" w:rsidRDefault="00785A2B" w:rsidP="00785A2B">
            <w:pPr>
              <w:keepNext/>
              <w:keepLines/>
              <w:spacing w:before="120" w:after="120" w:line="240" w:lineRule="auto"/>
              <w:ind w:left="584"/>
              <w:rPr>
                <w:rFonts w:cs="Arial"/>
                <w:bCs/>
                <w:i/>
                <w:iCs/>
                <w:szCs w:val="22"/>
                <w:lang w:val="pt-BR"/>
              </w:rPr>
            </w:pPr>
            <w:r w:rsidRPr="009A1896">
              <w:rPr>
                <w:rFonts w:cs="Arial"/>
                <w:b/>
                <w:bCs/>
                <w:i/>
                <w:iCs/>
                <w:color w:val="00B9E4"/>
                <w:szCs w:val="22"/>
                <w:lang w:val="pt-BR"/>
              </w:rPr>
              <w:t>Se a sua resposta para P1 for "Sim",</w:t>
            </w:r>
            <w:r w:rsidRPr="009A1896">
              <w:rPr>
                <w:rFonts w:cs="Arial"/>
                <w:bCs/>
                <w:i/>
                <w:iCs/>
                <w:szCs w:val="22"/>
                <w:lang w:val="pt-BR"/>
              </w:rPr>
              <w:t xml:space="preserve"> explique </w:t>
            </w:r>
            <w:r w:rsidRPr="009A1896">
              <w:rPr>
                <w:rFonts w:cs="Arial"/>
                <w:b/>
                <w:i/>
                <w:iCs/>
                <w:szCs w:val="22"/>
                <w:lang w:val="pt-BR"/>
              </w:rPr>
              <w:t>como e se isso inclui avaliação de risco</w:t>
            </w:r>
            <w:r w:rsidRPr="009A1896">
              <w:rPr>
                <w:rFonts w:cs="Arial"/>
                <w:bCs/>
                <w:i/>
                <w:iCs/>
                <w:szCs w:val="22"/>
                <w:lang w:val="pt-BR"/>
              </w:rPr>
              <w:t>? Explique o(s) principal(is) desafio(s) encontrados quando a sua organização realiza, por exemplo, a avaliação de risco.</w:t>
            </w:r>
          </w:p>
          <w:p w14:paraId="6A83BD83" w14:textId="55DF8D16" w:rsidR="00785A2B" w:rsidRPr="009A1896" w:rsidRDefault="00060135" w:rsidP="00060135">
            <w:pPr>
              <w:keepNext/>
              <w:keepLines/>
              <w:spacing w:before="120" w:after="120" w:line="240" w:lineRule="auto"/>
              <w:ind w:left="584"/>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5B0A3C68" w14:textId="24D710BD" w:rsidR="00785A2B" w:rsidRPr="009A1896" w:rsidRDefault="00785A2B" w:rsidP="00785A2B">
            <w:pPr>
              <w:keepNext/>
              <w:keepLines/>
              <w:spacing w:before="240" w:after="120" w:line="240" w:lineRule="auto"/>
              <w:ind w:left="584"/>
              <w:rPr>
                <w:rFonts w:cs="Arial"/>
                <w:bCs/>
                <w:i/>
                <w:iCs/>
                <w:szCs w:val="22"/>
                <w:lang w:val="pt-BR"/>
              </w:rPr>
            </w:pPr>
            <w:r w:rsidRPr="009A1896">
              <w:rPr>
                <w:rFonts w:cs="Arial"/>
                <w:b/>
                <w:bCs/>
                <w:i/>
                <w:iCs/>
                <w:color w:val="00B9E4"/>
                <w:szCs w:val="22"/>
                <w:lang w:val="pt-BR"/>
              </w:rPr>
              <w:t>Se a sua resposta a P1 for "Não",</w:t>
            </w:r>
            <w:r w:rsidRPr="009A1896">
              <w:rPr>
                <w:rFonts w:cs="Arial"/>
                <w:bCs/>
                <w:i/>
                <w:iCs/>
                <w:szCs w:val="22"/>
                <w:lang w:val="pt-BR"/>
              </w:rPr>
              <w:t xml:space="preserve"> explique </w:t>
            </w:r>
            <w:r w:rsidRPr="009A1896">
              <w:rPr>
                <w:rFonts w:cs="Arial"/>
                <w:b/>
                <w:i/>
                <w:iCs/>
                <w:szCs w:val="22"/>
                <w:lang w:val="pt-BR"/>
              </w:rPr>
              <w:t>por que</w:t>
            </w:r>
            <w:r w:rsidRPr="009A1896">
              <w:rPr>
                <w:rFonts w:cs="Arial"/>
                <w:bCs/>
                <w:i/>
                <w:iCs/>
                <w:szCs w:val="22"/>
                <w:lang w:val="pt-BR"/>
              </w:rPr>
              <w:t xml:space="preserve"> sua organização não implementa medidas ou procedimentos de due diligence? </w:t>
            </w:r>
          </w:p>
          <w:p w14:paraId="32BC3840" w14:textId="03573E54" w:rsidR="00785A2B" w:rsidRPr="009A1896" w:rsidRDefault="00060135" w:rsidP="00060135">
            <w:pPr>
              <w:keepNext/>
              <w:keepLines/>
              <w:spacing w:before="120" w:after="120" w:line="240" w:lineRule="auto"/>
              <w:ind w:left="584"/>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E9D2C4A" w14:textId="77777777" w:rsidR="001D0B8D" w:rsidRPr="009A1896" w:rsidRDefault="001D0B8D" w:rsidP="00781E1C">
            <w:pPr>
              <w:tabs>
                <w:tab w:val="left" w:pos="3675"/>
              </w:tabs>
              <w:spacing w:before="120" w:line="240" w:lineRule="auto"/>
              <w:rPr>
                <w:rFonts w:cs="Arial"/>
                <w:b/>
                <w:color w:val="00B9E4" w:themeColor="background2"/>
                <w:sz w:val="20"/>
                <w:szCs w:val="20"/>
                <w:lang w:val="pt-BR"/>
              </w:rPr>
            </w:pPr>
          </w:p>
          <w:p w14:paraId="2DC1D621" w14:textId="4E16BC24" w:rsidR="00B05B0E" w:rsidRPr="009A1896" w:rsidRDefault="00734DF9" w:rsidP="00B05B0E">
            <w:pPr>
              <w:tabs>
                <w:tab w:val="left" w:pos="3675"/>
              </w:tabs>
              <w:spacing w:before="120" w:line="240" w:lineRule="auto"/>
              <w:rPr>
                <w:rFonts w:cs="Arial"/>
                <w:b/>
                <w:color w:val="00B9E4" w:themeColor="background2"/>
                <w:szCs w:val="22"/>
                <w:lang w:val="pt-BR"/>
              </w:rPr>
            </w:pPr>
            <w:r w:rsidRPr="009A1896">
              <w:rPr>
                <w:rFonts w:cs="Arial"/>
                <w:b/>
                <w:color w:val="00B9E4" w:themeColor="background2"/>
                <w:szCs w:val="22"/>
                <w:lang w:val="pt-BR"/>
              </w:rPr>
              <w:t xml:space="preserve">Pergunta 1.1.2. Quais medidas de due diligence em direitos humanos e ambientais, conforme definido pela orientação de due diligence da OCDE, estão sendo implementadas? </w:t>
            </w:r>
          </w:p>
          <w:p w14:paraId="024570E3" w14:textId="49B93732" w:rsidR="00A74C23" w:rsidRPr="004C5E5D" w:rsidRDefault="00781E1C" w:rsidP="00B05B0E">
            <w:pPr>
              <w:tabs>
                <w:tab w:val="left" w:pos="3675"/>
              </w:tabs>
              <w:spacing w:before="120" w:after="240" w:line="240" w:lineRule="auto"/>
              <w:rPr>
                <w:rStyle w:val="Hyperlink"/>
                <w:rFonts w:eastAsia="SimSun" w:cs="Arial"/>
                <w:color w:val="00BBE1"/>
                <w:sz w:val="20"/>
                <w:szCs w:val="20"/>
                <w:lang w:val="pt-BR"/>
              </w:rPr>
            </w:pPr>
            <w:r w:rsidRPr="009A1896">
              <w:rPr>
                <w:rFonts w:cs="Arial"/>
                <w:b/>
                <w:color w:val="00B9E4" w:themeColor="background2"/>
                <w:sz w:val="20"/>
                <w:szCs w:val="20"/>
                <w:lang w:val="pt-BR"/>
              </w:rPr>
              <w:t>(</w:t>
            </w:r>
            <w:r w:rsidRPr="009A1896">
              <w:rPr>
                <w:rFonts w:eastAsia="SimSun" w:cs="Arial"/>
                <w:i/>
                <w:iCs/>
                <w:sz w:val="20"/>
                <w:szCs w:val="20"/>
                <w:lang w:val="pt-BR"/>
              </w:rPr>
              <w:t xml:space="preserve">Consulte a Figura 1, na página 21 do </w:t>
            </w:r>
            <w:r w:rsidR="00000000" w:rsidRPr="004C5E5D">
              <w:rPr>
                <w:color w:val="00BBE1"/>
              </w:rPr>
              <w:fldChar w:fldCharType="begin"/>
            </w:r>
            <w:r w:rsidR="00000000" w:rsidRPr="004C5E5D">
              <w:rPr>
                <w:color w:val="00BBE1"/>
                <w:lang w:val="pt-BR"/>
              </w:rPr>
              <w:instrText xml:space="preserve"> HYPERLINK "https://mneguidelines.oecd.org/OECD-Due-Diligence-Guidance-for-Responsible-Business-Conduct.pdf" </w:instrText>
            </w:r>
            <w:r w:rsidR="00000000" w:rsidRPr="004C5E5D">
              <w:rPr>
                <w:color w:val="00BBE1"/>
              </w:rPr>
              <w:fldChar w:fldCharType="separate"/>
            </w:r>
            <w:r w:rsidRPr="004C5E5D">
              <w:rPr>
                <w:rStyle w:val="Hyperlink"/>
                <w:rFonts w:eastAsia="SimSun" w:cs="Arial"/>
                <w:i/>
                <w:iCs/>
                <w:color w:val="00BBE1"/>
                <w:sz w:val="20"/>
                <w:szCs w:val="20"/>
                <w:lang w:val="pt-BR"/>
              </w:rPr>
              <w:t>Guia da OCDE de Devida Diligência para uma Conduta Empresarial Responsável</w:t>
            </w:r>
            <w:r w:rsidR="00000000" w:rsidRPr="004C5E5D">
              <w:rPr>
                <w:rStyle w:val="Hyperlink"/>
                <w:rFonts w:eastAsia="SimSun" w:cs="Arial"/>
                <w:i/>
                <w:iCs/>
                <w:color w:val="00BBE1"/>
                <w:sz w:val="20"/>
                <w:szCs w:val="20"/>
                <w:lang w:val="pt-BR"/>
              </w:rPr>
              <w:fldChar w:fldCharType="end"/>
            </w:r>
            <w:r w:rsidRPr="004C5E5D">
              <w:rPr>
                <w:rStyle w:val="Hyperlink"/>
                <w:rFonts w:eastAsia="SimSun" w:cs="Arial"/>
                <w:color w:val="00BBE1"/>
                <w:sz w:val="20"/>
                <w:szCs w:val="20"/>
                <w:lang w:val="pt-BR"/>
              </w:rPr>
              <w:t xml:space="preserve">) </w:t>
            </w:r>
          </w:p>
          <w:p w14:paraId="72A62F13" w14:textId="4D6CD1B5" w:rsidR="0029188B" w:rsidRPr="004C5E5D" w:rsidRDefault="0029188B" w:rsidP="004C5E5D">
            <w:r w:rsidRPr="004C5E5D">
              <w:fldChar w:fldCharType="begin">
                <w:ffData>
                  <w:name w:val=""/>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w:t>
            </w:r>
            <w:proofErr w:type="spellStart"/>
            <w:r w:rsidRPr="004C5E5D">
              <w:t>Assumir</w:t>
            </w:r>
            <w:proofErr w:type="spellEnd"/>
            <w:r w:rsidRPr="004C5E5D">
              <w:t xml:space="preserve"> </w:t>
            </w:r>
          </w:p>
          <w:p w14:paraId="6C68E9EE" w14:textId="77777777" w:rsidR="0029188B" w:rsidRPr="004C5E5D" w:rsidRDefault="0029188B" w:rsidP="004C5E5D">
            <w:r w:rsidRPr="004C5E5D">
              <w:fldChar w:fldCharType="begin">
                <w:ffData>
                  <w:name w:val="Check2"/>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w:t>
            </w:r>
            <w:proofErr w:type="spellStart"/>
            <w:r w:rsidRPr="004C5E5D">
              <w:t>Identificar</w:t>
            </w:r>
            <w:proofErr w:type="spellEnd"/>
            <w:r w:rsidRPr="004C5E5D">
              <w:t xml:space="preserve"> </w:t>
            </w:r>
          </w:p>
          <w:p w14:paraId="0FE33D62" w14:textId="77777777" w:rsidR="0029188B" w:rsidRPr="004C5E5D" w:rsidRDefault="0029188B" w:rsidP="004C5E5D">
            <w:r w:rsidRPr="004C5E5D">
              <w:fldChar w:fldCharType="begin">
                <w:ffData>
                  <w:name w:val="Check2"/>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w:t>
            </w:r>
            <w:proofErr w:type="spellStart"/>
            <w:r w:rsidRPr="004C5E5D">
              <w:t>Mitigar</w:t>
            </w:r>
            <w:proofErr w:type="spellEnd"/>
          </w:p>
          <w:p w14:paraId="1BB69E10" w14:textId="77777777" w:rsidR="0029188B" w:rsidRPr="004C5E5D" w:rsidRDefault="0029188B" w:rsidP="004C5E5D">
            <w:r w:rsidRPr="004C5E5D">
              <w:fldChar w:fldCharType="begin">
                <w:ffData>
                  <w:name w:val="Check2"/>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w:t>
            </w:r>
            <w:proofErr w:type="spellStart"/>
            <w:r w:rsidRPr="004C5E5D">
              <w:t>Remediar</w:t>
            </w:r>
            <w:proofErr w:type="spellEnd"/>
            <w:r w:rsidRPr="004C5E5D">
              <w:t xml:space="preserve"> </w:t>
            </w:r>
          </w:p>
          <w:p w14:paraId="47DA8DE6" w14:textId="77777777" w:rsidR="0029188B" w:rsidRPr="004C5E5D" w:rsidRDefault="0029188B" w:rsidP="004C5E5D">
            <w:r w:rsidRPr="004C5E5D">
              <w:fldChar w:fldCharType="begin">
                <w:ffData>
                  <w:name w:val="Check2"/>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Comunicar </w:t>
            </w:r>
          </w:p>
          <w:p w14:paraId="26829257" w14:textId="77777777" w:rsidR="0029188B" w:rsidRPr="004C5E5D" w:rsidRDefault="0029188B" w:rsidP="004C5E5D">
            <w:r w:rsidRPr="004C5E5D">
              <w:fldChar w:fldCharType="begin">
                <w:ffData>
                  <w:name w:val="Check2"/>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w:t>
            </w:r>
            <w:proofErr w:type="spellStart"/>
            <w:r w:rsidRPr="004C5E5D">
              <w:t>Nenhuma</w:t>
            </w:r>
            <w:proofErr w:type="spellEnd"/>
            <w:r w:rsidRPr="004C5E5D">
              <w:t xml:space="preserve"> </w:t>
            </w:r>
          </w:p>
          <w:p w14:paraId="7A34C8A7" w14:textId="77777777" w:rsidR="0029188B" w:rsidRPr="004C5E5D" w:rsidRDefault="0029188B" w:rsidP="004C5E5D">
            <w:r w:rsidRPr="004C5E5D">
              <w:lastRenderedPageBreak/>
              <w:fldChar w:fldCharType="begin">
                <w:ffData>
                  <w:name w:val="Check2"/>
                  <w:enabled/>
                  <w:calcOnExit w:val="0"/>
                  <w:checkBox>
                    <w:sizeAuto/>
                    <w:default w:val="0"/>
                  </w:checkBox>
                </w:ffData>
              </w:fldChar>
            </w:r>
            <w:r w:rsidRPr="004C5E5D">
              <w:instrText xml:space="preserve"> FORMCHECKBOX </w:instrText>
            </w:r>
            <w:r w:rsidR="00000000" w:rsidRPr="004C5E5D">
              <w:fldChar w:fldCharType="separate"/>
            </w:r>
            <w:r w:rsidRPr="004C5E5D">
              <w:fldChar w:fldCharType="end"/>
            </w:r>
            <w:r w:rsidRPr="004C5E5D">
              <w:t xml:space="preserve"> </w:t>
            </w:r>
            <w:proofErr w:type="spellStart"/>
            <w:r w:rsidRPr="004C5E5D">
              <w:t>Não</w:t>
            </w:r>
            <w:proofErr w:type="spellEnd"/>
            <w:r w:rsidRPr="004C5E5D">
              <w:t xml:space="preserve"> sei/</w:t>
            </w:r>
            <w:proofErr w:type="spellStart"/>
            <w:r w:rsidRPr="004C5E5D">
              <w:t>Não</w:t>
            </w:r>
            <w:proofErr w:type="spellEnd"/>
            <w:r w:rsidRPr="004C5E5D">
              <w:t xml:space="preserve"> é </w:t>
            </w:r>
            <w:proofErr w:type="spellStart"/>
            <w:r w:rsidRPr="004C5E5D">
              <w:t>relevante</w:t>
            </w:r>
            <w:proofErr w:type="spellEnd"/>
            <w:r w:rsidRPr="004C5E5D">
              <w:t xml:space="preserve"> para </w:t>
            </w:r>
            <w:proofErr w:type="spellStart"/>
            <w:r w:rsidRPr="004C5E5D">
              <w:t>mim</w:t>
            </w:r>
            <w:proofErr w:type="spellEnd"/>
          </w:p>
          <w:p w14:paraId="3163E11C" w14:textId="0159FB7F" w:rsidR="00A74C23" w:rsidRPr="009A1896" w:rsidRDefault="00A74C23" w:rsidP="008C3151">
            <w:pPr>
              <w:spacing w:line="276" w:lineRule="auto"/>
              <w:rPr>
                <w:rFonts w:cs="Arial"/>
                <w:i/>
                <w:iCs/>
                <w:lang w:val="pt-BR"/>
              </w:rPr>
            </w:pPr>
          </w:p>
          <w:p w14:paraId="7411F360" w14:textId="77777777" w:rsidR="00C31EAD" w:rsidRPr="009A1896" w:rsidRDefault="00C31EAD" w:rsidP="008C3151">
            <w:pPr>
              <w:spacing w:line="276" w:lineRule="auto"/>
              <w:rPr>
                <w:rFonts w:cs="Arial"/>
                <w:i/>
                <w:iCs/>
                <w:lang w:val="pt-BR"/>
              </w:rPr>
            </w:pPr>
          </w:p>
          <w:p w14:paraId="72CC6BFD" w14:textId="0BDD3E4F" w:rsidR="009843E3" w:rsidRPr="009A1896" w:rsidRDefault="00781E1C" w:rsidP="008C3151">
            <w:pPr>
              <w:spacing w:line="276" w:lineRule="auto"/>
              <w:rPr>
                <w:rFonts w:cs="Arial"/>
                <w:b/>
                <w:color w:val="00B9E4" w:themeColor="background2"/>
                <w:szCs w:val="22"/>
                <w:lang w:val="pt-BR"/>
              </w:rPr>
            </w:pPr>
            <w:r w:rsidRPr="009A1896">
              <w:rPr>
                <w:rFonts w:cs="Arial"/>
                <w:b/>
                <w:color w:val="00B9E4" w:themeColor="background2"/>
                <w:szCs w:val="22"/>
                <w:lang w:val="pt-BR"/>
              </w:rPr>
              <w:t>Pergunta 1.1.3. Qual(is) etapa(s) da implementação de HREDD representa(m) um desafio para sua empresa. Explique com detalhes quais são esses desafios e/ou obstáculos:</w:t>
            </w:r>
          </w:p>
          <w:p w14:paraId="41AC12CC" w14:textId="77777777" w:rsidR="00C31EAD" w:rsidRPr="009A1896" w:rsidRDefault="00C31EAD" w:rsidP="008C3151">
            <w:pPr>
              <w:spacing w:line="276" w:lineRule="auto"/>
              <w:rPr>
                <w:rFonts w:cs="Arial"/>
                <w:b/>
                <w:color w:val="00B9E4" w:themeColor="background2"/>
                <w:szCs w:val="22"/>
                <w:lang w:val="pt-BR"/>
              </w:rPr>
            </w:pPr>
          </w:p>
          <w:p w14:paraId="1D96BB33" w14:textId="1EABCD92"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Assumir </w:t>
            </w:r>
          </w:p>
          <w:p w14:paraId="3A984F65" w14:textId="14F17CD8"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Identificar </w:t>
            </w:r>
          </w:p>
          <w:p w14:paraId="002AB48E" w14:textId="0F4F2AB0"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Mitigar</w:t>
            </w:r>
          </w:p>
          <w:p w14:paraId="015D5D6B" w14:textId="6B254899"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Remediar </w:t>
            </w:r>
          </w:p>
          <w:p w14:paraId="75D57D54" w14:textId="105F0B4C"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Comunicar </w:t>
            </w:r>
          </w:p>
          <w:p w14:paraId="1A35F538" w14:textId="294123E0"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Nenhuma </w:t>
            </w:r>
          </w:p>
          <w:p w14:paraId="230D1B38" w14:textId="0D782CD1" w:rsidR="00147323" w:rsidRPr="009A1896" w:rsidRDefault="0029188B" w:rsidP="00C31EAD">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790EF98E" w14:textId="77777777" w:rsidR="00147323" w:rsidRPr="009A1896" w:rsidRDefault="00147323" w:rsidP="00300BEA">
            <w:pPr>
              <w:rPr>
                <w:rFonts w:cs="Arial"/>
                <w:b/>
                <w:bCs/>
                <w:sz w:val="20"/>
                <w:szCs w:val="22"/>
                <w:lang w:val="pt-BR"/>
              </w:rPr>
            </w:pPr>
          </w:p>
          <w:p w14:paraId="040FE0CC" w14:textId="6EEA9243" w:rsidR="00300BEA" w:rsidRPr="009A1896" w:rsidRDefault="0008444C" w:rsidP="00300BEA">
            <w:pPr>
              <w:rPr>
                <w:rFonts w:cs="Arial"/>
                <w:b/>
                <w:bCs/>
                <w:lang w:val="pt-BR"/>
              </w:rPr>
            </w:pPr>
            <w:r w:rsidRPr="009A1896">
              <w:rPr>
                <w:rFonts w:cs="Arial"/>
                <w:b/>
                <w:bCs/>
                <w:lang w:val="pt-BR"/>
              </w:rPr>
              <w:t>Explique com detalhes esses desafios ou obstáculos</w:t>
            </w:r>
          </w:p>
          <w:p w14:paraId="124C02B7" w14:textId="7B873716" w:rsidR="00E52971" w:rsidRPr="004C5E5D" w:rsidRDefault="00060135" w:rsidP="004C5E5D">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66118494" w14:textId="0EF72D80" w:rsidR="00785A2B" w:rsidRDefault="00785A2B" w:rsidP="0008444C">
            <w:pPr>
              <w:spacing w:line="276" w:lineRule="auto"/>
              <w:rPr>
                <w:rFonts w:cs="Arial"/>
                <w:b/>
                <w:bCs/>
                <w:color w:val="00B9E4" w:themeColor="background2"/>
                <w:sz w:val="20"/>
                <w:szCs w:val="22"/>
                <w:lang w:val="pt-BR"/>
              </w:rPr>
            </w:pPr>
          </w:p>
          <w:p w14:paraId="3B994D2F" w14:textId="77777777" w:rsidR="004C5E5D" w:rsidRPr="009A1896" w:rsidRDefault="004C5E5D" w:rsidP="0008444C">
            <w:pPr>
              <w:spacing w:line="276" w:lineRule="auto"/>
              <w:rPr>
                <w:rFonts w:cs="Arial"/>
                <w:b/>
                <w:bCs/>
                <w:color w:val="00B9E4" w:themeColor="background2"/>
                <w:sz w:val="20"/>
                <w:szCs w:val="22"/>
                <w:lang w:val="pt-BR"/>
              </w:rPr>
            </w:pPr>
          </w:p>
          <w:p w14:paraId="6269563D" w14:textId="7F1F72E2" w:rsidR="00C36650" w:rsidRPr="009A1896" w:rsidRDefault="0008444C" w:rsidP="0008444C">
            <w:pPr>
              <w:spacing w:line="276" w:lineRule="auto"/>
              <w:rPr>
                <w:rFonts w:cs="Arial"/>
                <w:b/>
                <w:bCs/>
                <w:color w:val="00B9E4" w:themeColor="background2"/>
                <w:lang w:val="pt-BR"/>
              </w:rPr>
            </w:pPr>
            <w:r w:rsidRPr="009A1896">
              <w:rPr>
                <w:rFonts w:cs="Arial"/>
                <w:b/>
                <w:bCs/>
                <w:color w:val="00B9E4" w:themeColor="background2"/>
                <w:lang w:val="pt-BR"/>
              </w:rPr>
              <w:t xml:space="preserve">Pergunta 1.1.4. Você ofereceu algum apoio ao trabalho de HREDD de seus fornecedores (por exemplo, na avaliação ou remediação de riscos)? </w:t>
            </w:r>
          </w:p>
          <w:p w14:paraId="617D9063" w14:textId="72C9A65B" w:rsidR="0008444C" w:rsidRPr="009A1896" w:rsidRDefault="0008444C" w:rsidP="0008444C">
            <w:pPr>
              <w:spacing w:line="276" w:lineRule="auto"/>
              <w:rPr>
                <w:rFonts w:cs="Arial"/>
                <w:b/>
                <w:bCs/>
                <w:color w:val="00B9E4" w:themeColor="background2"/>
                <w:lang w:val="pt-BR"/>
              </w:rPr>
            </w:pPr>
            <w:r w:rsidRPr="009A1896">
              <w:rPr>
                <w:rFonts w:cs="Arial"/>
                <w:b/>
                <w:bCs/>
                <w:color w:val="00B9E4" w:themeColor="background2"/>
                <w:lang w:val="pt-BR"/>
              </w:rPr>
              <w:t>Em caso afirmativo, descreva que tipo de suporte você ofereceu.</w:t>
            </w:r>
          </w:p>
          <w:p w14:paraId="3CFFD743" w14:textId="77777777" w:rsidR="00C36650" w:rsidRPr="009A1896" w:rsidRDefault="00C36650" w:rsidP="0008444C">
            <w:pPr>
              <w:spacing w:line="276" w:lineRule="auto"/>
              <w:rPr>
                <w:rFonts w:cs="Arial"/>
                <w:b/>
                <w:bCs/>
                <w:color w:val="00B9E4" w:themeColor="background2"/>
                <w:lang w:val="pt-BR"/>
              </w:rPr>
            </w:pPr>
          </w:p>
          <w:p w14:paraId="793082E6" w14:textId="314D061B" w:rsidR="0008444C" w:rsidRPr="004C5E5D" w:rsidRDefault="00060135" w:rsidP="004C5E5D">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31A9B0EB" w14:textId="0332DB12" w:rsidR="00276BA3" w:rsidRDefault="00276BA3" w:rsidP="0008444C">
            <w:pPr>
              <w:spacing w:line="276" w:lineRule="auto"/>
              <w:rPr>
                <w:rFonts w:cs="Arial"/>
                <w:b/>
                <w:bCs/>
                <w:color w:val="00B9E4" w:themeColor="background2"/>
                <w:lang w:val="pt-BR"/>
              </w:rPr>
            </w:pPr>
          </w:p>
          <w:p w14:paraId="510AF098" w14:textId="77777777" w:rsidR="004C5E5D" w:rsidRPr="009A1896" w:rsidRDefault="004C5E5D" w:rsidP="0008444C">
            <w:pPr>
              <w:spacing w:line="276" w:lineRule="auto"/>
              <w:rPr>
                <w:rFonts w:cs="Arial"/>
                <w:b/>
                <w:bCs/>
                <w:color w:val="00B9E4" w:themeColor="background2"/>
                <w:lang w:val="pt-BR"/>
              </w:rPr>
            </w:pPr>
          </w:p>
          <w:p w14:paraId="3C80286A" w14:textId="103B8B2C" w:rsidR="00785A2B" w:rsidRPr="009A1896" w:rsidRDefault="180CFE42" w:rsidP="000A2458">
            <w:pPr>
              <w:spacing w:line="276" w:lineRule="auto"/>
              <w:rPr>
                <w:rFonts w:cs="Arial"/>
                <w:b/>
                <w:bCs/>
                <w:color w:val="00B9E4" w:themeColor="background2"/>
                <w:lang w:val="pt-BR"/>
              </w:rPr>
            </w:pPr>
            <w:r w:rsidRPr="009A1896">
              <w:rPr>
                <w:rFonts w:cs="Arial"/>
                <w:b/>
                <w:bCs/>
                <w:color w:val="00B9E4" w:themeColor="background2"/>
                <w:lang w:val="pt-BR"/>
              </w:rPr>
              <w:t xml:space="preserve">Pergunta 1.1.5. Caso tenha realizado uma avaliação de risco, quais riscos para os direitos humanos e o meio ambiente você encontrou nas operações e cadeias de fornecimento de sua empresa? Assinale todas as opções aplicáveis da lista abaixo. </w:t>
            </w:r>
          </w:p>
          <w:p w14:paraId="7D8521FA" w14:textId="77777777" w:rsidR="003C0894" w:rsidRPr="009A1896" w:rsidRDefault="003C0894" w:rsidP="003C0894">
            <w:pPr>
              <w:spacing w:line="276" w:lineRule="auto"/>
              <w:rPr>
                <w:rFonts w:cs="Arial"/>
                <w:b/>
                <w:bCs/>
                <w:color w:val="00B9E4" w:themeColor="background2"/>
                <w:sz w:val="20"/>
                <w:szCs w:val="22"/>
                <w:lang w:val="pt-BR"/>
              </w:rPr>
            </w:pPr>
          </w:p>
          <w:p w14:paraId="1B9B43D3" w14:textId="0A01B51C" w:rsidR="00785A2B" w:rsidRPr="009A1896" w:rsidRDefault="00785A2B" w:rsidP="0077541A">
            <w:pPr>
              <w:rPr>
                <w:rFonts w:cs="Arial"/>
                <w:b/>
                <w:bCs/>
                <w:sz w:val="20"/>
                <w:szCs w:val="22"/>
                <w:lang w:val="pt-BR"/>
              </w:rPr>
            </w:pPr>
            <w:r w:rsidRPr="009A1896">
              <w:rPr>
                <w:rFonts w:cs="Arial"/>
                <w:b/>
                <w:bCs/>
                <w:sz w:val="20"/>
                <w:szCs w:val="22"/>
                <w:lang w:val="pt-BR"/>
              </w:rPr>
              <w:t xml:space="preserve">Riscos dentro da própria operação da sua empresa: </w:t>
            </w:r>
          </w:p>
          <w:p w14:paraId="25D4CDC5"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Renda mínima, salários dignos</w:t>
            </w:r>
          </w:p>
          <w:p w14:paraId="6FE6BA5B"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 xml:space="preserve">Condições de trabalho </w:t>
            </w:r>
          </w:p>
          <w:p w14:paraId="01883351"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Saúde</w:t>
            </w:r>
          </w:p>
          <w:p w14:paraId="61256073"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Liberdade de associação e negociação coletiva</w:t>
            </w:r>
          </w:p>
          <w:p w14:paraId="71F1F431"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Trabalho forçado</w:t>
            </w:r>
          </w:p>
          <w:p w14:paraId="6A31EDFD"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bookmarkStart w:id="14" w:name="_Hlk109894540"/>
            <w:r w:rsidRPr="009A1896">
              <w:rPr>
                <w:rFonts w:cs="Arial"/>
                <w:sz w:val="20"/>
                <w:szCs w:val="22"/>
                <w:lang w:val="pt-BR"/>
              </w:rPr>
              <w:t>Proteção e direitos das crianças</w:t>
            </w:r>
            <w:bookmarkEnd w:id="14"/>
          </w:p>
          <w:p w14:paraId="1883FC39"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Direitos de gênero</w:t>
            </w:r>
          </w:p>
          <w:p w14:paraId="1A6FCD1C"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Não discriminação</w:t>
            </w:r>
          </w:p>
          <w:p w14:paraId="4E1C59B4"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Autodeterminação</w:t>
            </w:r>
          </w:p>
          <w:p w14:paraId="30AA2083"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Mudanças climáticas e desmatamento</w:t>
            </w:r>
          </w:p>
          <w:p w14:paraId="09AE1E6E"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Água e biodiversidade</w:t>
            </w:r>
          </w:p>
          <w:p w14:paraId="77D21775" w14:textId="77777777" w:rsidR="0029188B" w:rsidRPr="009A1896" w:rsidRDefault="0029188B" w:rsidP="0029188B">
            <w:pPr>
              <w:spacing w:line="276" w:lineRule="auto"/>
              <w:rPr>
                <w:rFonts w:cs="Arial"/>
                <w:sz w:val="20"/>
                <w:szCs w:val="22"/>
                <w:lang w:val="pt-BR"/>
              </w:rPr>
            </w:pPr>
            <w:r w:rsidRPr="009A1896">
              <w:rPr>
                <w:lang w:val="pt-BR"/>
              </w:rPr>
              <w:lastRenderedPageBreak/>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Liberdade de expressão, pensamento e participação pública</w:t>
            </w:r>
          </w:p>
          <w:p w14:paraId="51DAD7DE" w14:textId="77777777" w:rsidR="0029188B" w:rsidRPr="009A1896" w:rsidRDefault="0029188B" w:rsidP="0029188B">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Privacidade</w:t>
            </w:r>
          </w:p>
          <w:p w14:paraId="7152B531" w14:textId="77777777" w:rsidR="000C0437" w:rsidRPr="009A1896" w:rsidRDefault="000C0437" w:rsidP="000C0437">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sz w:val="20"/>
                <w:szCs w:val="22"/>
                <w:lang w:val="pt-BR"/>
              </w:rPr>
              <w:t xml:space="preserve">Outra, especifique aqui </w:t>
            </w:r>
            <w:r w:rsidRPr="009A1896">
              <w:rPr>
                <w:i/>
                <w:iCs/>
                <w:highlight w:val="lightGray"/>
                <w:shd w:val="clear" w:color="auto" w:fill="FFF4CB" w:themeFill="accent6" w:themeFillTint="33"/>
                <w:lang w:val="pt-BR"/>
              </w:rPr>
              <w:fldChar w:fldCharType="begin">
                <w:ffData>
                  <w:name w:val="Text1"/>
                  <w:enabled/>
                  <w:calcOnExit w:val="0"/>
                  <w:textInput/>
                </w:ffData>
              </w:fldChar>
            </w:r>
            <w:r w:rsidRPr="009A1896">
              <w:rPr>
                <w:i/>
                <w:iCs/>
                <w:highlight w:val="lightGray"/>
                <w:shd w:val="clear" w:color="auto" w:fill="FFF4CB" w:themeFill="accent6" w:themeFillTint="33"/>
                <w:lang w:val="pt-BR"/>
              </w:rPr>
              <w:instrText xml:space="preserve"> FORMTEXT </w:instrText>
            </w:r>
            <w:r w:rsidRPr="009A1896">
              <w:rPr>
                <w:i/>
                <w:iCs/>
                <w:highlight w:val="lightGray"/>
                <w:shd w:val="clear" w:color="auto" w:fill="FFF4CB" w:themeFill="accent6" w:themeFillTint="33"/>
                <w:lang w:val="pt-BR"/>
              </w:rPr>
            </w:r>
            <w:r w:rsidRPr="009A1896">
              <w:rPr>
                <w:i/>
                <w:iCs/>
                <w:highlight w:val="lightGray"/>
                <w:shd w:val="clear" w:color="auto" w:fill="FFF4CB" w:themeFill="accent6" w:themeFillTint="33"/>
                <w:lang w:val="pt-BR"/>
              </w:rPr>
              <w:fldChar w:fldCharType="separate"/>
            </w:r>
            <w:r w:rsidRPr="009A1896">
              <w:rPr>
                <w:i/>
                <w:iCs/>
                <w:highlight w:val="lightGray"/>
                <w:shd w:val="clear" w:color="auto" w:fill="FFF4CB" w:themeFill="accent6" w:themeFillTint="33"/>
                <w:lang w:val="pt-BR"/>
              </w:rPr>
              <w:t>     </w:t>
            </w:r>
            <w:r w:rsidRPr="009A1896">
              <w:rPr>
                <w:i/>
                <w:iCs/>
                <w:highlight w:val="lightGray"/>
                <w:shd w:val="clear" w:color="auto" w:fill="FFF4CB" w:themeFill="accent6" w:themeFillTint="33"/>
                <w:lang w:val="pt-BR"/>
              </w:rPr>
              <w:fldChar w:fldCharType="end"/>
            </w:r>
          </w:p>
          <w:p w14:paraId="12667C23" w14:textId="77777777" w:rsidR="0029188B" w:rsidRPr="009A1896" w:rsidRDefault="0029188B" w:rsidP="0029188B">
            <w:pPr>
              <w:keepNext/>
              <w:keepLines/>
              <w:tabs>
                <w:tab w:val="left" w:pos="735"/>
              </w:tabs>
              <w:spacing w:after="120" w:line="240" w:lineRule="auto"/>
              <w:rPr>
                <w:rFonts w:cs="Arial"/>
                <w:bCs/>
                <w:sz w:val="20"/>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 w:val="20"/>
                <w:szCs w:val="20"/>
                <w:lang w:val="pt-BR"/>
              </w:rPr>
              <w:t>Não sei/Não é relevante para mim</w:t>
            </w:r>
          </w:p>
          <w:p w14:paraId="0738F2E5" w14:textId="77777777" w:rsidR="00785A2B" w:rsidRPr="009A1896" w:rsidRDefault="00785A2B" w:rsidP="00785A2B">
            <w:pPr>
              <w:keepNext/>
              <w:keepLines/>
              <w:spacing w:line="240" w:lineRule="auto"/>
              <w:rPr>
                <w:rFonts w:cs="Arial"/>
                <w:b/>
                <w:bCs/>
                <w:color w:val="0D0D0D" w:themeColor="text1" w:themeTint="F2"/>
                <w:sz w:val="20"/>
                <w:szCs w:val="20"/>
                <w:lang w:val="pt-BR"/>
              </w:rPr>
            </w:pPr>
          </w:p>
          <w:p w14:paraId="2ECAEA8C" w14:textId="38393658" w:rsidR="00785A2B" w:rsidRPr="009A1896" w:rsidRDefault="00785A2B" w:rsidP="0077541A">
            <w:pPr>
              <w:spacing w:line="276" w:lineRule="auto"/>
              <w:rPr>
                <w:rFonts w:cs="Arial"/>
                <w:b/>
                <w:bCs/>
                <w:sz w:val="20"/>
                <w:szCs w:val="22"/>
                <w:lang w:val="pt-BR"/>
              </w:rPr>
            </w:pPr>
            <w:r w:rsidRPr="009A1896">
              <w:rPr>
                <w:rFonts w:cs="Arial"/>
                <w:b/>
                <w:bCs/>
                <w:sz w:val="20"/>
                <w:szCs w:val="22"/>
                <w:lang w:val="pt-BR"/>
              </w:rPr>
              <w:t xml:space="preserve">Riscos dentro das suas cadeias de fornecimento (cadeia de fornecimento completa ou apenas o próximo fornecedor): </w:t>
            </w:r>
          </w:p>
          <w:p w14:paraId="3994CEE8" w14:textId="6745F9DC"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Renda mínima, salários dignos</w:t>
            </w:r>
          </w:p>
          <w:p w14:paraId="1CD27027" w14:textId="4EEDA940"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 xml:space="preserve">Condições de trabalho </w:t>
            </w:r>
          </w:p>
          <w:p w14:paraId="502541CA" w14:textId="4E280456"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Saúde</w:t>
            </w:r>
          </w:p>
          <w:p w14:paraId="4059B002" w14:textId="2D157EED"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Liberdade de associação e negociação coletiva</w:t>
            </w:r>
          </w:p>
          <w:p w14:paraId="4BC21D75" w14:textId="6F26037A"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Trabalho forçado</w:t>
            </w:r>
          </w:p>
          <w:p w14:paraId="70F0FE72" w14:textId="2C37A9B0"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Proteção e direitos das crianças</w:t>
            </w:r>
          </w:p>
          <w:p w14:paraId="685E5FA9" w14:textId="2DCF92B4"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Direitos de gênero</w:t>
            </w:r>
          </w:p>
          <w:p w14:paraId="0788C72A" w14:textId="05A5FD7D"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Não discriminação</w:t>
            </w:r>
          </w:p>
          <w:p w14:paraId="254D57E6" w14:textId="609413E8"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Autodeterminação</w:t>
            </w:r>
          </w:p>
          <w:p w14:paraId="2331CA87" w14:textId="643218DB"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Mudanças climáticas e desmatamento</w:t>
            </w:r>
          </w:p>
          <w:p w14:paraId="48336AD2" w14:textId="563B1703"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Água e biodiversidade</w:t>
            </w:r>
          </w:p>
          <w:p w14:paraId="7795C298" w14:textId="66EF18A5"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Liberdade de expressão, pensamento e participação pública</w:t>
            </w:r>
          </w:p>
          <w:p w14:paraId="475725EC" w14:textId="4F9589F5" w:rsidR="00785A2B" w:rsidRPr="009A1896" w:rsidRDefault="00BE523D" w:rsidP="0077541A">
            <w:pPr>
              <w:spacing w:line="276" w:lineRule="auto"/>
              <w:rPr>
                <w:rFonts w:cs="Arial"/>
                <w:sz w:val="20"/>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20"/>
                <w:szCs w:val="22"/>
                <w:lang w:val="pt-BR"/>
              </w:rPr>
              <w:t>Privacidade</w:t>
            </w:r>
          </w:p>
          <w:p w14:paraId="0F68BCC7" w14:textId="77777777" w:rsidR="000C0437" w:rsidRPr="009A1896" w:rsidRDefault="000C0437" w:rsidP="000C0437">
            <w:pPr>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sz w:val="20"/>
                <w:szCs w:val="22"/>
                <w:lang w:val="pt-BR"/>
              </w:rPr>
              <w:t xml:space="preserve">Outra, especifique aqui </w:t>
            </w:r>
            <w:r w:rsidRPr="009A1896">
              <w:rPr>
                <w:i/>
                <w:iCs/>
                <w:highlight w:val="lightGray"/>
                <w:shd w:val="clear" w:color="auto" w:fill="FFF4CB" w:themeFill="accent6" w:themeFillTint="33"/>
                <w:lang w:val="pt-BR"/>
              </w:rPr>
              <w:fldChar w:fldCharType="begin">
                <w:ffData>
                  <w:name w:val="Text1"/>
                  <w:enabled/>
                  <w:calcOnExit w:val="0"/>
                  <w:textInput/>
                </w:ffData>
              </w:fldChar>
            </w:r>
            <w:r w:rsidRPr="009A1896">
              <w:rPr>
                <w:i/>
                <w:iCs/>
                <w:highlight w:val="lightGray"/>
                <w:shd w:val="clear" w:color="auto" w:fill="FFF4CB" w:themeFill="accent6" w:themeFillTint="33"/>
                <w:lang w:val="pt-BR"/>
              </w:rPr>
              <w:instrText xml:space="preserve"> FORMTEXT </w:instrText>
            </w:r>
            <w:r w:rsidRPr="009A1896">
              <w:rPr>
                <w:i/>
                <w:iCs/>
                <w:highlight w:val="lightGray"/>
                <w:shd w:val="clear" w:color="auto" w:fill="FFF4CB" w:themeFill="accent6" w:themeFillTint="33"/>
                <w:lang w:val="pt-BR"/>
              </w:rPr>
            </w:r>
            <w:r w:rsidRPr="009A1896">
              <w:rPr>
                <w:i/>
                <w:iCs/>
                <w:highlight w:val="lightGray"/>
                <w:shd w:val="clear" w:color="auto" w:fill="FFF4CB" w:themeFill="accent6" w:themeFillTint="33"/>
                <w:lang w:val="pt-BR"/>
              </w:rPr>
              <w:fldChar w:fldCharType="separate"/>
            </w:r>
            <w:r w:rsidRPr="009A1896">
              <w:rPr>
                <w:i/>
                <w:iCs/>
                <w:highlight w:val="lightGray"/>
                <w:shd w:val="clear" w:color="auto" w:fill="FFF4CB" w:themeFill="accent6" w:themeFillTint="33"/>
                <w:lang w:val="pt-BR"/>
              </w:rPr>
              <w:t>     </w:t>
            </w:r>
            <w:r w:rsidRPr="009A1896">
              <w:rPr>
                <w:i/>
                <w:iCs/>
                <w:highlight w:val="lightGray"/>
                <w:shd w:val="clear" w:color="auto" w:fill="FFF4CB" w:themeFill="accent6" w:themeFillTint="33"/>
                <w:lang w:val="pt-BR"/>
              </w:rPr>
              <w:fldChar w:fldCharType="end"/>
            </w:r>
          </w:p>
          <w:p w14:paraId="0AAA3CD4" w14:textId="418D5655" w:rsidR="001D0B8D" w:rsidRPr="009A1896" w:rsidRDefault="00BE523D" w:rsidP="001D0B8D">
            <w:pPr>
              <w:keepNext/>
              <w:keepLines/>
              <w:tabs>
                <w:tab w:val="left" w:pos="735"/>
              </w:tabs>
              <w:spacing w:after="120" w:line="240" w:lineRule="auto"/>
              <w:rPr>
                <w:rFonts w:cs="Arial"/>
                <w:bCs/>
                <w:sz w:val="20"/>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 w:val="20"/>
                <w:szCs w:val="20"/>
                <w:lang w:val="pt-BR"/>
              </w:rPr>
              <w:t>Não sei/Não é relevante para mim</w:t>
            </w:r>
          </w:p>
          <w:p w14:paraId="26C27AC9" w14:textId="39663080" w:rsidR="00785A2B" w:rsidRPr="009A1896" w:rsidRDefault="00785A2B" w:rsidP="006B3D84">
            <w:pPr>
              <w:rPr>
                <w:rFonts w:cs="Arial"/>
                <w:b/>
                <w:bCs/>
                <w:szCs w:val="22"/>
                <w:lang w:val="pt-BR"/>
              </w:rPr>
            </w:pPr>
          </w:p>
          <w:p w14:paraId="3A1C9CEA" w14:textId="0ABAFA79" w:rsidR="001E02B6" w:rsidRPr="009A1896" w:rsidRDefault="00152712" w:rsidP="00582A03">
            <w:pPr>
              <w:spacing w:line="240" w:lineRule="auto"/>
              <w:rPr>
                <w:color w:val="000000" w:themeColor="text1"/>
                <w:szCs w:val="22"/>
                <w:lang w:val="pt-BR"/>
              </w:rPr>
            </w:pPr>
            <w:r w:rsidRPr="009A1896">
              <w:rPr>
                <w:b/>
                <w:bCs/>
                <w:color w:val="00B9E4" w:themeColor="background2"/>
                <w:szCs w:val="22"/>
                <w:lang w:val="pt-BR"/>
              </w:rPr>
              <w:t xml:space="preserve">Pergunta 1.1.6-1: </w:t>
            </w:r>
            <w:r w:rsidRPr="009A1896">
              <w:rPr>
                <w:color w:val="000000" w:themeColor="text1"/>
                <w:szCs w:val="22"/>
                <w:lang w:val="pt-BR"/>
              </w:rPr>
              <w:t xml:space="preserve">Após a recomendação sobre mudanças no critério, o critério do comerciante também deve incluir requisitos sobre o sistema de gestão </w:t>
            </w:r>
            <w:r w:rsidRPr="009A1896">
              <w:rPr>
                <w:b/>
                <w:bCs/>
                <w:color w:val="000000" w:themeColor="text1"/>
                <w:szCs w:val="22"/>
                <w:lang w:val="pt-BR"/>
              </w:rPr>
              <w:t>para monitoramento e avaliação de</w:t>
            </w:r>
            <w:r w:rsidRPr="009A1896">
              <w:rPr>
                <w:color w:val="000000" w:themeColor="text1"/>
                <w:szCs w:val="22"/>
                <w:lang w:val="pt-BR"/>
              </w:rPr>
              <w:t xml:space="preserve"> due diligence ambiental e de direitos humanos. A implementação desse sistema também poderia reduzir os riscos relacionados ao desempenho da empresa e ao cumprimento do critério. </w:t>
            </w:r>
          </w:p>
          <w:p w14:paraId="0BDB97A8" w14:textId="77777777" w:rsidR="00344A6C" w:rsidRPr="009A1896" w:rsidRDefault="001E02B6" w:rsidP="00582A03">
            <w:pPr>
              <w:spacing w:line="240" w:lineRule="auto"/>
              <w:rPr>
                <w:b/>
                <w:bCs/>
                <w:color w:val="000000" w:themeColor="text1"/>
                <w:szCs w:val="22"/>
                <w:lang w:val="pt-BR"/>
              </w:rPr>
            </w:pPr>
            <w:r w:rsidRPr="009A1896">
              <w:rPr>
                <w:b/>
                <w:bCs/>
                <w:color w:val="000000" w:themeColor="text1"/>
                <w:szCs w:val="22"/>
                <w:lang w:val="pt-BR"/>
              </w:rPr>
              <w:t xml:space="preserve">O sistema de gestão que: </w:t>
            </w:r>
          </w:p>
          <w:p w14:paraId="7A50C553" w14:textId="7583D214" w:rsidR="00344A6C" w:rsidRPr="009A1896" w:rsidRDefault="00344A6C">
            <w:pPr>
              <w:pStyle w:val="ListParagraph"/>
              <w:numPr>
                <w:ilvl w:val="0"/>
                <w:numId w:val="14"/>
              </w:numPr>
              <w:spacing w:line="276" w:lineRule="auto"/>
              <w:rPr>
                <w:i/>
                <w:iCs/>
                <w:color w:val="000000" w:themeColor="text1"/>
                <w:szCs w:val="22"/>
                <w:lang w:val="pt-BR"/>
              </w:rPr>
            </w:pPr>
            <w:r w:rsidRPr="009A1896">
              <w:rPr>
                <w:i/>
                <w:iCs/>
                <w:color w:val="000000" w:themeColor="text1"/>
                <w:szCs w:val="22"/>
                <w:lang w:val="pt-BR"/>
              </w:rPr>
              <w:t>Inclui um conjunto completo de medidas de due diligence e cria capacitação interna para implementá-las</w:t>
            </w:r>
          </w:p>
          <w:p w14:paraId="77E980D5" w14:textId="6BAE898F" w:rsidR="00152712" w:rsidRPr="009A1896" w:rsidRDefault="00344A6C">
            <w:pPr>
              <w:pStyle w:val="ListParagraph"/>
              <w:numPr>
                <w:ilvl w:val="0"/>
                <w:numId w:val="14"/>
              </w:numPr>
              <w:spacing w:line="276" w:lineRule="auto"/>
              <w:rPr>
                <w:i/>
                <w:iCs/>
                <w:color w:val="000000" w:themeColor="text1"/>
                <w:szCs w:val="22"/>
                <w:lang w:val="pt-BR"/>
              </w:rPr>
            </w:pPr>
            <w:r w:rsidRPr="009A1896">
              <w:rPr>
                <w:i/>
                <w:iCs/>
                <w:color w:val="000000" w:themeColor="text1"/>
                <w:szCs w:val="22"/>
                <w:lang w:val="pt-BR"/>
              </w:rPr>
              <w:t>Inclui procedimentos para uma auditoria interna (auditoria de primeira parte)</w:t>
            </w:r>
          </w:p>
          <w:p w14:paraId="540058A0" w14:textId="7A8CB9DD" w:rsidR="00152712" w:rsidRPr="009A1896" w:rsidRDefault="00344A6C">
            <w:pPr>
              <w:pStyle w:val="ListParagraph"/>
              <w:numPr>
                <w:ilvl w:val="0"/>
                <w:numId w:val="14"/>
              </w:numPr>
              <w:spacing w:line="276" w:lineRule="auto"/>
              <w:rPr>
                <w:i/>
                <w:iCs/>
                <w:color w:val="000000" w:themeColor="text1"/>
                <w:szCs w:val="22"/>
                <w:lang w:val="pt-BR"/>
              </w:rPr>
            </w:pPr>
            <w:r w:rsidRPr="009A1896">
              <w:rPr>
                <w:i/>
                <w:iCs/>
                <w:color w:val="000000" w:themeColor="text1"/>
                <w:szCs w:val="22"/>
                <w:lang w:val="pt-BR"/>
              </w:rPr>
              <w:t>Inclui procedimentos para inspeções internas dos locais e entidades adicionais, incluindo subcontratados (auditoria de segunda parte)</w:t>
            </w:r>
          </w:p>
          <w:p w14:paraId="03C33D9D" w14:textId="76C78E94" w:rsidR="000C51F2" w:rsidRPr="009A1896" w:rsidRDefault="000C51F2" w:rsidP="000C51F2">
            <w:pPr>
              <w:spacing w:line="276" w:lineRule="auto"/>
              <w:rPr>
                <w:b/>
                <w:bCs/>
                <w:color w:val="00B9E4" w:themeColor="background2"/>
                <w:szCs w:val="22"/>
                <w:lang w:val="pt-BR"/>
              </w:rPr>
            </w:pPr>
            <w:r w:rsidRPr="009A1896">
              <w:rPr>
                <w:b/>
                <w:bCs/>
                <w:color w:val="00B9E4" w:themeColor="background2"/>
                <w:szCs w:val="22"/>
                <w:lang w:val="pt-BR"/>
              </w:rPr>
              <w:t>Você concorda que se o requisito no sistema de gestão for introduzido, ele deva incluir os elementos acima mencionados?</w:t>
            </w:r>
          </w:p>
          <w:p w14:paraId="66CAEDE9" w14:textId="77777777" w:rsidR="0044318A" w:rsidRPr="009A1896" w:rsidRDefault="0044318A" w:rsidP="000C51F2">
            <w:pPr>
              <w:spacing w:line="276" w:lineRule="auto"/>
              <w:rPr>
                <w:b/>
                <w:bCs/>
                <w:color w:val="00B9E4" w:themeColor="background2"/>
                <w:szCs w:val="22"/>
                <w:lang w:val="pt-BR"/>
              </w:rPr>
            </w:pPr>
          </w:p>
          <w:p w14:paraId="11AF60E1"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1024528F"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5C8001FA"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35D8BF5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6538895A" w14:textId="77777777" w:rsidR="00152712" w:rsidRPr="009A1896" w:rsidRDefault="00152712" w:rsidP="00152712">
            <w:pPr>
              <w:keepNext/>
              <w:keepLines/>
              <w:tabs>
                <w:tab w:val="left" w:pos="735"/>
              </w:tabs>
              <w:spacing w:before="120" w:after="120" w:line="240" w:lineRule="auto"/>
              <w:rPr>
                <w:rFonts w:cs="Arial"/>
                <w:bCs/>
                <w:szCs w:val="22"/>
                <w:lang w:val="pt-BR"/>
              </w:rPr>
            </w:pPr>
          </w:p>
          <w:p w14:paraId="1D29568C" w14:textId="77777777" w:rsidR="00060135" w:rsidRPr="009A1896" w:rsidRDefault="00152712" w:rsidP="00060135">
            <w:pPr>
              <w:keepNext/>
              <w:keepLines/>
              <w:tabs>
                <w:tab w:val="left" w:pos="735"/>
              </w:tabs>
              <w:spacing w:before="120" w:after="120"/>
              <w:rPr>
                <w:rFonts w:cs="Arial"/>
                <w:b/>
                <w:szCs w:val="22"/>
                <w:lang w:val="pt-BR"/>
              </w:rPr>
            </w:pPr>
            <w:r w:rsidRPr="009A1896">
              <w:rPr>
                <w:rFonts w:cs="Arial"/>
                <w:b/>
                <w:szCs w:val="22"/>
                <w:lang w:val="pt-BR"/>
              </w:rPr>
              <w:t>Explique suas razões, caso você esteja parcialmente de acordo ou em desacordo</w:t>
            </w:r>
          </w:p>
          <w:p w14:paraId="4E579664" w14:textId="6C762CDD" w:rsidR="00152712" w:rsidRPr="009A1896" w:rsidRDefault="00060135" w:rsidP="00060135">
            <w:pPr>
              <w:keepNext/>
              <w:keepLines/>
              <w:tabs>
                <w:tab w:val="left" w:pos="735"/>
              </w:tabs>
              <w:spacing w:before="120" w:after="120"/>
              <w:rPr>
                <w:rFonts w:cs="Arial"/>
                <w:i/>
                <w:iCs/>
                <w:highlight w:val="lightGray"/>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1316421" w14:textId="77777777" w:rsidR="00152712" w:rsidRPr="009A1896" w:rsidRDefault="00152712" w:rsidP="00152712">
            <w:pPr>
              <w:keepNext/>
              <w:keepLines/>
              <w:tabs>
                <w:tab w:val="left" w:pos="735"/>
              </w:tabs>
              <w:spacing w:before="120" w:after="120"/>
              <w:rPr>
                <w:rFonts w:cs="Arial"/>
                <w:b/>
                <w:sz w:val="20"/>
                <w:szCs w:val="20"/>
                <w:lang w:val="pt-BR"/>
              </w:rPr>
            </w:pPr>
          </w:p>
          <w:p w14:paraId="2EDB0BBF" w14:textId="499DD9B6" w:rsidR="00152712" w:rsidRPr="009A1896" w:rsidRDefault="00152712" w:rsidP="00152712">
            <w:pPr>
              <w:keepNext/>
              <w:keepLines/>
              <w:spacing w:before="120" w:after="120" w:line="276" w:lineRule="auto"/>
              <w:rPr>
                <w:rFonts w:cs="Arial"/>
                <w:b/>
                <w:bCs/>
                <w:color w:val="00B9E4"/>
                <w:szCs w:val="22"/>
                <w:lang w:val="pt-BR"/>
              </w:rPr>
            </w:pPr>
            <w:r w:rsidRPr="009A1896">
              <w:rPr>
                <w:rFonts w:cs="Arial"/>
                <w:b/>
                <w:bCs/>
                <w:color w:val="00B9E4"/>
                <w:szCs w:val="22"/>
                <w:lang w:val="pt-BR"/>
              </w:rPr>
              <w:t xml:space="preserve">Pergunta 1.1.6-2: Que outros elementos você poderia sugerir para inclusão em um sistema de gestão? </w:t>
            </w:r>
          </w:p>
          <w:p w14:paraId="245E7C59" w14:textId="0A99AD33" w:rsidR="00152712" w:rsidRPr="009A1896" w:rsidRDefault="00060135" w:rsidP="00060135">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r w:rsidRPr="009A1896">
              <w:rPr>
                <w:rFonts w:cs="Arial"/>
                <w:b/>
                <w:szCs w:val="22"/>
                <w:lang w:val="pt-BR"/>
              </w:rPr>
              <w:tab/>
            </w:r>
          </w:p>
          <w:p w14:paraId="3A17B34C" w14:textId="77777777" w:rsidR="00152712" w:rsidRPr="009A1896" w:rsidRDefault="00152712" w:rsidP="00152712">
            <w:pPr>
              <w:rPr>
                <w:rFonts w:cs="Arial"/>
                <w:szCs w:val="22"/>
                <w:lang w:val="pt-BR"/>
              </w:rPr>
            </w:pPr>
          </w:p>
          <w:p w14:paraId="3A464FFD" w14:textId="18EB7B33" w:rsidR="00152712" w:rsidRPr="009A1896" w:rsidRDefault="00152712" w:rsidP="00152712">
            <w:pPr>
              <w:keepNext/>
              <w:keepLines/>
              <w:spacing w:before="120" w:after="120" w:line="276" w:lineRule="auto"/>
              <w:rPr>
                <w:rFonts w:cs="Arial"/>
                <w:b/>
                <w:bCs/>
                <w:color w:val="00B9E4"/>
                <w:szCs w:val="22"/>
                <w:lang w:val="pt-BR"/>
              </w:rPr>
            </w:pPr>
            <w:r w:rsidRPr="009A1896">
              <w:rPr>
                <w:rFonts w:cs="Arial"/>
                <w:b/>
                <w:bCs/>
                <w:color w:val="00B9E4" w:themeColor="background2"/>
                <w:szCs w:val="22"/>
                <w:lang w:val="pt-BR"/>
              </w:rPr>
              <w:t xml:space="preserve">Pergunta 1.1.7: Que benefícios a realização de due diligence ambiental e de direitos humanos poderia trazer para sua organização? </w:t>
            </w:r>
          </w:p>
          <w:p w14:paraId="023134CE" w14:textId="7539FC54" w:rsidR="00060135" w:rsidRPr="009A1896" w:rsidRDefault="00152712" w:rsidP="00060135">
            <w:pPr>
              <w:tabs>
                <w:tab w:val="left" w:pos="3675"/>
              </w:tabs>
              <w:spacing w:before="120"/>
              <w:rPr>
                <w:rFonts w:cs="Arial"/>
                <w:i/>
                <w:iCs/>
                <w:color w:val="00B9E4"/>
                <w:szCs w:val="22"/>
                <w:lang w:val="pt-BR"/>
              </w:rPr>
            </w:pPr>
            <w:r w:rsidRPr="009A1896">
              <w:rPr>
                <w:rFonts w:cs="Arial"/>
                <w:i/>
                <w:iCs/>
                <w:color w:val="00B9E4"/>
                <w:szCs w:val="22"/>
                <w:lang w:val="pt-BR"/>
              </w:rPr>
              <w:t xml:space="preserve">Antes de apresentar as informações, consulte </w:t>
            </w:r>
            <w:r w:rsidR="00741F46" w:rsidRPr="00741F46">
              <w:rPr>
                <w:rFonts w:cs="Arial"/>
                <w:color w:val="00B9E4"/>
                <w:szCs w:val="22"/>
                <w:lang w:val="pt-BR"/>
              </w:rPr>
              <w:fldChar w:fldCharType="begin"/>
            </w:r>
            <w:r w:rsidR="00741F46" w:rsidRPr="00741F46">
              <w:rPr>
                <w:rFonts w:cs="Arial"/>
                <w:color w:val="00B9E4"/>
                <w:szCs w:val="22"/>
                <w:lang w:val="pt-BR"/>
              </w:rPr>
              <w:instrText xml:space="preserve"> REF annex1 \h </w:instrText>
            </w:r>
            <w:r w:rsidR="00741F46">
              <w:rPr>
                <w:rFonts w:cs="Arial"/>
                <w:color w:val="00B9E4"/>
                <w:szCs w:val="22"/>
                <w:lang w:val="pt-BR"/>
              </w:rPr>
              <w:instrText xml:space="preserve"> \* MERGEFORMAT </w:instrText>
            </w:r>
            <w:r w:rsidR="00741F46" w:rsidRPr="00741F46">
              <w:rPr>
                <w:rFonts w:cs="Arial"/>
                <w:color w:val="00B9E4"/>
                <w:szCs w:val="22"/>
                <w:lang w:val="pt-BR"/>
              </w:rPr>
            </w:r>
            <w:r w:rsidR="00741F46" w:rsidRPr="00741F46">
              <w:rPr>
                <w:rFonts w:cs="Arial"/>
                <w:color w:val="00B9E4"/>
                <w:szCs w:val="22"/>
                <w:lang w:val="pt-BR"/>
              </w:rPr>
              <w:fldChar w:fldCharType="separate"/>
            </w:r>
            <w:r w:rsidR="00741F46" w:rsidRPr="00741F46">
              <w:rPr>
                <w:rFonts w:cs="Arial"/>
                <w:b/>
                <w:bCs/>
                <w:color w:val="00B9E4" w:themeColor="background2"/>
                <w:sz w:val="24"/>
                <w:szCs w:val="28"/>
                <w:lang w:val="pt-BR"/>
              </w:rPr>
              <w:t>ANEXO 1</w:t>
            </w:r>
            <w:r w:rsidR="00741F46" w:rsidRPr="00741F46">
              <w:rPr>
                <w:rFonts w:cs="Arial"/>
                <w:color w:val="00B9E4"/>
                <w:szCs w:val="22"/>
                <w:lang w:val="pt-BR"/>
              </w:rPr>
              <w:fldChar w:fldCharType="end"/>
            </w:r>
            <w:r w:rsidR="00741F46" w:rsidRPr="00741F46">
              <w:rPr>
                <w:rFonts w:cs="Arial"/>
                <w:color w:val="00B9E4"/>
                <w:szCs w:val="22"/>
                <w:lang w:val="pt-BR"/>
              </w:rPr>
              <w:t xml:space="preserve"> </w:t>
            </w:r>
            <w:r w:rsidR="00741F46">
              <w:rPr>
                <w:rFonts w:cs="Arial"/>
                <w:i/>
                <w:iCs/>
                <w:color w:val="00B9E4"/>
                <w:szCs w:val="22"/>
                <w:lang w:val="pt-BR"/>
              </w:rPr>
              <w:t>r</w:t>
            </w:r>
            <w:r w:rsidRPr="009A1896">
              <w:rPr>
                <w:rFonts w:cs="Arial"/>
                <w:i/>
                <w:iCs/>
                <w:color w:val="00B9E4"/>
                <w:szCs w:val="22"/>
                <w:lang w:val="pt-BR"/>
              </w:rPr>
              <w:t xml:space="preserve">epassar detalhes das etapas de HREDD. </w:t>
            </w:r>
          </w:p>
          <w:p w14:paraId="7B317C24" w14:textId="534149BF" w:rsidR="00152712" w:rsidRPr="009A1896" w:rsidRDefault="00060135" w:rsidP="00060135">
            <w:pPr>
              <w:tabs>
                <w:tab w:val="left" w:pos="3675"/>
              </w:tabs>
              <w:spacing w:before="120"/>
              <w:rPr>
                <w:rFonts w:cs="Arial"/>
                <w:b/>
                <w:bCs/>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CC1BD83" w14:textId="77777777" w:rsidR="0008444C" w:rsidRPr="009A1896" w:rsidRDefault="0008444C" w:rsidP="00C31EAD">
            <w:pPr>
              <w:keepNext/>
              <w:keepLines/>
              <w:spacing w:before="120" w:after="120" w:line="276" w:lineRule="auto"/>
              <w:rPr>
                <w:rFonts w:cs="Arial"/>
                <w:b/>
                <w:bCs/>
                <w:color w:val="00B9E4" w:themeColor="background2"/>
                <w:szCs w:val="22"/>
                <w:lang w:val="pt-BR"/>
              </w:rPr>
            </w:pPr>
          </w:p>
          <w:p w14:paraId="3F902507" w14:textId="2E2A36E0" w:rsidR="0008444C" w:rsidRPr="009A1896" w:rsidRDefault="0008444C" w:rsidP="00C31EAD">
            <w:pPr>
              <w:keepNext/>
              <w:keepLines/>
              <w:spacing w:before="120" w:after="120" w:line="276" w:lineRule="auto"/>
              <w:rPr>
                <w:rFonts w:cs="Arial"/>
                <w:b/>
                <w:bCs/>
                <w:color w:val="00B9E4" w:themeColor="background2"/>
                <w:szCs w:val="22"/>
                <w:lang w:val="pt-BR"/>
              </w:rPr>
            </w:pPr>
            <w:r w:rsidRPr="009A1896">
              <w:rPr>
                <w:rFonts w:cs="Arial"/>
                <w:b/>
                <w:bCs/>
                <w:color w:val="00B9E4" w:themeColor="background2"/>
                <w:szCs w:val="22"/>
                <w:lang w:val="pt-BR"/>
              </w:rPr>
              <w:t xml:space="preserve">Pergunta 1.1.8: Você tem alguma sugestão de como a Fairtrade poderia apoiar o trabalho de HREDD da sua organização? </w:t>
            </w:r>
          </w:p>
          <w:p w14:paraId="4A70432D" w14:textId="77777777" w:rsidR="00C31EAD" w:rsidRPr="009A1896" w:rsidRDefault="00C31EAD" w:rsidP="00C31EAD">
            <w:pPr>
              <w:tabs>
                <w:tab w:val="left" w:pos="3675"/>
              </w:tabs>
              <w:spacing w:before="120"/>
              <w:rPr>
                <w:rFonts w:cs="Arial"/>
                <w:b/>
                <w:bCs/>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3BDF73B" w14:textId="16E039D4" w:rsidR="00951C26" w:rsidRPr="009A1896" w:rsidRDefault="00951C26" w:rsidP="00CF4261">
            <w:pPr>
              <w:keepNext/>
              <w:keepLines/>
              <w:pBdr>
                <w:top w:val="dotted" w:sz="4" w:space="1" w:color="00B9E4" w:themeColor="background2"/>
                <w:left w:val="dotted" w:sz="4" w:space="4" w:color="00B9E4" w:themeColor="background2"/>
                <w:bottom w:val="dotted" w:sz="4" w:space="1" w:color="00B9E4" w:themeColor="background2"/>
                <w:right w:val="dotted" w:sz="4" w:space="4" w:color="00B9E4" w:themeColor="background2"/>
              </w:pBdr>
              <w:spacing w:before="120" w:after="120" w:line="276" w:lineRule="auto"/>
              <w:rPr>
                <w:rFonts w:cs="Arial"/>
                <w:color w:val="000000" w:themeColor="text1"/>
                <w:szCs w:val="22"/>
                <w:lang w:val="pt-BR"/>
              </w:rPr>
            </w:pPr>
            <w:r w:rsidRPr="009A1896">
              <w:rPr>
                <w:rFonts w:cs="Arial"/>
                <w:b/>
                <w:bCs/>
                <w:color w:val="000000" w:themeColor="text1"/>
                <w:szCs w:val="22"/>
                <w:lang w:val="pt-BR"/>
              </w:rPr>
              <w:t xml:space="preserve">Fundamentação para as perguntas 9 a 11: </w:t>
            </w:r>
            <w:r w:rsidRPr="009A1896">
              <w:rPr>
                <w:rFonts w:cs="Arial"/>
                <w:color w:val="000000" w:themeColor="text1"/>
                <w:szCs w:val="22"/>
                <w:lang w:val="pt-BR"/>
              </w:rPr>
              <w:t>Uma das recomendações mencionadas na seção de descrição do tópico acima é introduzir requisitos de due diligence com um processo menos oneroso para organizações de pequenos comerciantes.</w:t>
            </w:r>
          </w:p>
          <w:p w14:paraId="7C76DFC1" w14:textId="33A5B12C" w:rsidR="00654326" w:rsidRPr="009A1896" w:rsidRDefault="00654326" w:rsidP="00CF4261">
            <w:pPr>
              <w:keepNext/>
              <w:keepLines/>
              <w:pBdr>
                <w:top w:val="dotted" w:sz="4" w:space="1" w:color="00B9E4" w:themeColor="background2"/>
                <w:left w:val="dotted" w:sz="4" w:space="4" w:color="00B9E4" w:themeColor="background2"/>
                <w:bottom w:val="dotted" w:sz="4" w:space="1" w:color="00B9E4" w:themeColor="background2"/>
                <w:right w:val="dotted" w:sz="4" w:space="4" w:color="00B9E4" w:themeColor="background2"/>
              </w:pBdr>
              <w:spacing w:before="120" w:after="120" w:line="276" w:lineRule="auto"/>
              <w:rPr>
                <w:rFonts w:cs="Arial"/>
                <w:b/>
                <w:bCs/>
                <w:color w:val="000000" w:themeColor="text1"/>
                <w:szCs w:val="22"/>
                <w:lang w:val="pt-BR"/>
              </w:rPr>
            </w:pPr>
            <w:r w:rsidRPr="009A1896">
              <w:rPr>
                <w:rFonts w:cs="Arial"/>
                <w:color w:val="000000" w:themeColor="text1"/>
                <w:szCs w:val="22"/>
                <w:lang w:val="pt-BR"/>
              </w:rPr>
              <w:t xml:space="preserve">As perguntas abaixo permitirão que o Comércio Justo Fairtrade avalie melhor as possíveis implicações dos novos requisitos de HREDD para as organizações de comerciantes. </w:t>
            </w:r>
          </w:p>
          <w:p w14:paraId="26F16A55" w14:textId="77777777" w:rsidR="00CF4261" w:rsidRPr="009A1896" w:rsidRDefault="00CF4261" w:rsidP="00654326">
            <w:pPr>
              <w:spacing w:line="276" w:lineRule="auto"/>
              <w:rPr>
                <w:rFonts w:cs="Arial"/>
                <w:b/>
                <w:bCs/>
                <w:color w:val="00B9E4" w:themeColor="background2"/>
                <w:szCs w:val="22"/>
                <w:lang w:val="pt-BR"/>
              </w:rPr>
            </w:pPr>
          </w:p>
          <w:p w14:paraId="1F660E96" w14:textId="68FF2D7E" w:rsidR="00654326" w:rsidRPr="009A1896" w:rsidRDefault="00654326" w:rsidP="00654326">
            <w:pPr>
              <w:spacing w:line="276" w:lineRule="auto"/>
              <w:rPr>
                <w:rFonts w:cs="Arial"/>
                <w:b/>
                <w:bCs/>
                <w:color w:val="00B9E4" w:themeColor="background2"/>
                <w:szCs w:val="22"/>
                <w:lang w:val="pt-BR"/>
              </w:rPr>
            </w:pPr>
            <w:r w:rsidRPr="009A1896">
              <w:rPr>
                <w:rFonts w:cs="Arial"/>
                <w:b/>
                <w:bCs/>
                <w:color w:val="00B9E4" w:themeColor="background2"/>
                <w:szCs w:val="22"/>
                <w:lang w:val="pt-BR"/>
              </w:rPr>
              <w:t xml:space="preserve">Pergunta 1.1.9: Selecione as categorias abaixo que </w:t>
            </w:r>
            <w:r w:rsidRPr="009A1896">
              <w:rPr>
                <w:rFonts w:cs="Arial"/>
                <w:b/>
                <w:bCs/>
                <w:color w:val="00B9E4" w:themeColor="background2"/>
                <w:szCs w:val="22"/>
                <w:u w:val="single"/>
                <w:lang w:val="pt-BR"/>
              </w:rPr>
              <w:t>descrevem sua organização</w:t>
            </w:r>
            <w:r w:rsidRPr="009A1896">
              <w:rPr>
                <w:rFonts w:cs="Arial"/>
                <w:b/>
                <w:bCs/>
                <w:color w:val="00B9E4" w:themeColor="background2"/>
                <w:szCs w:val="22"/>
                <w:lang w:val="pt-BR"/>
              </w:rPr>
              <w:t xml:space="preserve"> com mais precisão </w:t>
            </w:r>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3001"/>
              <w:gridCol w:w="2847"/>
              <w:gridCol w:w="2925"/>
            </w:tblGrid>
            <w:tr w:rsidR="003A62EA" w:rsidRPr="004C5E5D" w14:paraId="0FF46FC4" w14:textId="77777777" w:rsidTr="00741F46">
              <w:trPr>
                <w:trHeight w:val="495"/>
              </w:trPr>
              <w:tc>
                <w:tcPr>
                  <w:tcW w:w="3001" w:type="dxa"/>
                  <w:shd w:val="clear" w:color="auto" w:fill="EAEAEA"/>
                </w:tcPr>
                <w:p w14:paraId="294A544E" w14:textId="77777777" w:rsidR="00654326" w:rsidRPr="009A1896" w:rsidRDefault="00654326" w:rsidP="00951C26">
                  <w:pPr>
                    <w:jc w:val="center"/>
                    <w:rPr>
                      <w:rFonts w:cs="Arial"/>
                      <w:b/>
                      <w:bCs/>
                      <w:sz w:val="18"/>
                      <w:szCs w:val="20"/>
                      <w:lang w:val="pt-BR"/>
                    </w:rPr>
                  </w:pPr>
                  <w:r w:rsidRPr="009A1896">
                    <w:rPr>
                      <w:rFonts w:cs="Arial"/>
                      <w:b/>
                      <w:bCs/>
                      <w:sz w:val="18"/>
                      <w:szCs w:val="20"/>
                      <w:lang w:val="pt-BR"/>
                    </w:rPr>
                    <w:t>Volume de negócios anual</w:t>
                  </w:r>
                </w:p>
              </w:tc>
              <w:tc>
                <w:tcPr>
                  <w:tcW w:w="2847" w:type="dxa"/>
                  <w:shd w:val="clear" w:color="auto" w:fill="EAEAEA"/>
                </w:tcPr>
                <w:p w14:paraId="2390F693" w14:textId="6BB68765" w:rsidR="00654326" w:rsidRPr="009A1896" w:rsidRDefault="00654326" w:rsidP="00951C26">
                  <w:pPr>
                    <w:jc w:val="center"/>
                    <w:rPr>
                      <w:rFonts w:cs="Arial"/>
                      <w:b/>
                      <w:bCs/>
                      <w:sz w:val="18"/>
                      <w:szCs w:val="20"/>
                      <w:lang w:val="pt-BR"/>
                    </w:rPr>
                  </w:pPr>
                  <w:r w:rsidRPr="009A1896">
                    <w:rPr>
                      <w:rFonts w:cs="Arial"/>
                      <w:b/>
                      <w:bCs/>
                      <w:sz w:val="18"/>
                      <w:szCs w:val="20"/>
                      <w:lang w:val="pt-BR"/>
                    </w:rPr>
                    <w:t>Número de funcionários</w:t>
                  </w:r>
                </w:p>
                <w:p w14:paraId="0B502EC3" w14:textId="2C688B0F" w:rsidR="00654326" w:rsidRPr="009A1896" w:rsidRDefault="00654326" w:rsidP="00951C26">
                  <w:pPr>
                    <w:jc w:val="center"/>
                    <w:rPr>
                      <w:rFonts w:cs="Arial"/>
                      <w:b/>
                      <w:bCs/>
                      <w:sz w:val="18"/>
                      <w:szCs w:val="20"/>
                      <w:lang w:val="pt-BR"/>
                    </w:rPr>
                  </w:pPr>
                  <w:r w:rsidRPr="009A1896">
                    <w:rPr>
                      <w:rFonts w:cs="Arial"/>
                      <w:b/>
                      <w:bCs/>
                      <w:sz w:val="18"/>
                      <w:szCs w:val="20"/>
                      <w:lang w:val="pt-BR"/>
                    </w:rPr>
                    <w:t>(Incluindo todas as entidades)</w:t>
                  </w:r>
                </w:p>
              </w:tc>
              <w:tc>
                <w:tcPr>
                  <w:tcW w:w="2925" w:type="dxa"/>
                  <w:shd w:val="clear" w:color="auto" w:fill="EAEAEA"/>
                </w:tcPr>
                <w:p w14:paraId="1E1E9BA6" w14:textId="77777777" w:rsidR="00654326" w:rsidRPr="009A1896" w:rsidRDefault="00654326" w:rsidP="00951C26">
                  <w:pPr>
                    <w:jc w:val="center"/>
                    <w:rPr>
                      <w:rFonts w:cs="Arial"/>
                      <w:b/>
                      <w:bCs/>
                      <w:sz w:val="18"/>
                      <w:szCs w:val="20"/>
                      <w:lang w:val="pt-BR"/>
                    </w:rPr>
                  </w:pPr>
                  <w:r w:rsidRPr="009A1896">
                    <w:rPr>
                      <w:rFonts w:cs="Arial"/>
                      <w:b/>
                      <w:bCs/>
                      <w:sz w:val="18"/>
                      <w:szCs w:val="20"/>
                      <w:lang w:val="pt-BR"/>
                    </w:rPr>
                    <w:t>Participação de vendas do Comércio Justo Fairtrade em seu negócio</w:t>
                  </w:r>
                </w:p>
              </w:tc>
            </w:tr>
            <w:tr w:rsidR="00654326" w:rsidRPr="009A1896" w14:paraId="776F5330" w14:textId="77777777" w:rsidTr="00741F46">
              <w:tc>
                <w:tcPr>
                  <w:tcW w:w="3001" w:type="dxa"/>
                </w:tcPr>
                <w:p w14:paraId="72ABFB33" w14:textId="6EF49D8A" w:rsidR="00654326" w:rsidRPr="009A1896" w:rsidRDefault="00BE523D" w:rsidP="006543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menos de 1 milhão de euros</w:t>
                  </w:r>
                </w:p>
              </w:tc>
              <w:tc>
                <w:tcPr>
                  <w:tcW w:w="2847" w:type="dxa"/>
                </w:tcPr>
                <w:p w14:paraId="4AD0CD23" w14:textId="070042A4" w:rsidR="00654326" w:rsidRPr="009A1896" w:rsidRDefault="00BE523D" w:rsidP="006543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menos de dez funcionários</w:t>
                  </w:r>
                </w:p>
              </w:tc>
              <w:tc>
                <w:tcPr>
                  <w:tcW w:w="2925" w:type="dxa"/>
                </w:tcPr>
                <w:p w14:paraId="475A8A10" w14:textId="255BF804" w:rsidR="00654326" w:rsidRPr="009A1896" w:rsidRDefault="00BE523D" w:rsidP="006543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1 a 5%</w:t>
                  </w:r>
                </w:p>
              </w:tc>
            </w:tr>
            <w:tr w:rsidR="00951C26" w:rsidRPr="009A1896" w14:paraId="11F144B7" w14:textId="77777777" w:rsidTr="00741F46">
              <w:tc>
                <w:tcPr>
                  <w:tcW w:w="3001" w:type="dxa"/>
                </w:tcPr>
                <w:p w14:paraId="04D74E4E" w14:textId="050B1C9F"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1 a 2 milhões de euros.</w:t>
                  </w:r>
                </w:p>
              </w:tc>
              <w:tc>
                <w:tcPr>
                  <w:tcW w:w="2847" w:type="dxa"/>
                </w:tcPr>
                <w:p w14:paraId="52E3AF2C" w14:textId="4C4530E4"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10 a 49 funcionários</w:t>
                  </w:r>
                </w:p>
              </w:tc>
              <w:tc>
                <w:tcPr>
                  <w:tcW w:w="2925" w:type="dxa"/>
                </w:tcPr>
                <w:p w14:paraId="03C4049A" w14:textId="0E8B3FB7"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5 a 10%</w:t>
                  </w:r>
                </w:p>
              </w:tc>
            </w:tr>
            <w:tr w:rsidR="00951C26" w:rsidRPr="009A1896" w14:paraId="4E99777F" w14:textId="77777777" w:rsidTr="00741F46">
              <w:tc>
                <w:tcPr>
                  <w:tcW w:w="3001" w:type="dxa"/>
                </w:tcPr>
                <w:p w14:paraId="6FE5DFDE" w14:textId="03D0EC27"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2 a 10 milhões de euros</w:t>
                  </w:r>
                </w:p>
              </w:tc>
              <w:tc>
                <w:tcPr>
                  <w:tcW w:w="2847" w:type="dxa"/>
                </w:tcPr>
                <w:p w14:paraId="60CA3B1C" w14:textId="3EC61C93"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50 a 249 funcionários</w:t>
                  </w:r>
                </w:p>
              </w:tc>
              <w:tc>
                <w:tcPr>
                  <w:tcW w:w="2925" w:type="dxa"/>
                </w:tcPr>
                <w:p w14:paraId="494A9DED" w14:textId="4B104887"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10 a 20%</w:t>
                  </w:r>
                </w:p>
              </w:tc>
            </w:tr>
            <w:tr w:rsidR="00951C26" w:rsidRPr="009A1896" w14:paraId="12DB9501" w14:textId="77777777" w:rsidTr="00741F46">
              <w:tc>
                <w:tcPr>
                  <w:tcW w:w="3001" w:type="dxa"/>
                </w:tcPr>
                <w:p w14:paraId="708A1A47" w14:textId="65AA4881"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10 a 50 milhões de euros.</w:t>
                  </w:r>
                </w:p>
              </w:tc>
              <w:tc>
                <w:tcPr>
                  <w:tcW w:w="2847" w:type="dxa"/>
                </w:tcPr>
                <w:p w14:paraId="7D1EF925" w14:textId="149C327B"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mais de 250 funcionários</w:t>
                  </w:r>
                </w:p>
              </w:tc>
              <w:tc>
                <w:tcPr>
                  <w:tcW w:w="2925" w:type="dxa"/>
                </w:tcPr>
                <w:p w14:paraId="2848FB40" w14:textId="002F1D12"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20 a 40%</w:t>
                  </w:r>
                </w:p>
              </w:tc>
            </w:tr>
            <w:tr w:rsidR="00951C26" w:rsidRPr="004C5E5D" w14:paraId="446EBFDD" w14:textId="77777777" w:rsidTr="00741F46">
              <w:trPr>
                <w:trHeight w:val="670"/>
              </w:trPr>
              <w:tc>
                <w:tcPr>
                  <w:tcW w:w="3001" w:type="dxa"/>
                </w:tcPr>
                <w:p w14:paraId="0CEFF72C" w14:textId="5DC80638"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mais de 50 milhões de euros</w:t>
                  </w:r>
                </w:p>
              </w:tc>
              <w:tc>
                <w:tcPr>
                  <w:tcW w:w="2847" w:type="dxa"/>
                </w:tcPr>
                <w:p w14:paraId="6CEA021D" w14:textId="04B03C71"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Não sei/Não é relevante para mim</w:t>
                  </w:r>
                </w:p>
              </w:tc>
              <w:tc>
                <w:tcPr>
                  <w:tcW w:w="2925" w:type="dxa"/>
                </w:tcPr>
                <w:p w14:paraId="685FF60A" w14:textId="6AED41E0"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40 a 60%</w:t>
                  </w:r>
                </w:p>
              </w:tc>
            </w:tr>
            <w:tr w:rsidR="00951C26" w:rsidRPr="004C5E5D" w14:paraId="748800CF" w14:textId="77777777" w:rsidTr="00741F46">
              <w:tc>
                <w:tcPr>
                  <w:tcW w:w="3001" w:type="dxa"/>
                </w:tcPr>
                <w:p w14:paraId="67C36024" w14:textId="5EC08B38" w:rsidR="00951C26" w:rsidRPr="009A1896" w:rsidRDefault="00BE523D" w:rsidP="00951C26">
                  <w:pPr>
                    <w:rPr>
                      <w:rFonts w:cs="Arial"/>
                      <w:sz w:val="18"/>
                      <w:szCs w:val="20"/>
                      <w:lang w:val="pt-BR"/>
                    </w:rPr>
                  </w:pPr>
                  <w:r w:rsidRPr="009A1896">
                    <w:rPr>
                      <w:lang w:val="pt-BR"/>
                    </w:rPr>
                    <w:lastRenderedPageBreak/>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Não sei/Não é relevante para mim</w:t>
                  </w:r>
                </w:p>
              </w:tc>
              <w:tc>
                <w:tcPr>
                  <w:tcW w:w="2847" w:type="dxa"/>
                </w:tcPr>
                <w:p w14:paraId="4D4C43A2" w14:textId="77777777" w:rsidR="00951C26" w:rsidRPr="009A1896" w:rsidRDefault="00951C26" w:rsidP="00951C26">
                  <w:pPr>
                    <w:rPr>
                      <w:rFonts w:cs="Arial"/>
                      <w:sz w:val="18"/>
                      <w:szCs w:val="20"/>
                      <w:lang w:val="pt-BR"/>
                    </w:rPr>
                  </w:pPr>
                </w:p>
              </w:tc>
              <w:tc>
                <w:tcPr>
                  <w:tcW w:w="2925" w:type="dxa"/>
                </w:tcPr>
                <w:p w14:paraId="01CB6FAD" w14:textId="6ACF94E0" w:rsidR="00951C26" w:rsidRPr="009A1896" w:rsidRDefault="00BE523D"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Mais de 60%</w:t>
                  </w:r>
                </w:p>
              </w:tc>
            </w:tr>
            <w:tr w:rsidR="00951C26" w:rsidRPr="004C5E5D" w14:paraId="27E72F34" w14:textId="77777777" w:rsidTr="00741F46">
              <w:tc>
                <w:tcPr>
                  <w:tcW w:w="3001" w:type="dxa"/>
                </w:tcPr>
                <w:p w14:paraId="2093F18D" w14:textId="77777777" w:rsidR="00951C26" w:rsidRPr="009A1896" w:rsidRDefault="00951C26" w:rsidP="00951C26">
                  <w:pPr>
                    <w:rPr>
                      <w:rFonts w:cs="Arial"/>
                      <w:sz w:val="18"/>
                      <w:szCs w:val="20"/>
                      <w:lang w:val="pt-BR"/>
                    </w:rPr>
                  </w:pPr>
                </w:p>
              </w:tc>
              <w:tc>
                <w:tcPr>
                  <w:tcW w:w="2847" w:type="dxa"/>
                </w:tcPr>
                <w:p w14:paraId="66A66B70" w14:textId="77777777" w:rsidR="00951C26" w:rsidRPr="009A1896" w:rsidRDefault="00951C26" w:rsidP="00951C26">
                  <w:pPr>
                    <w:rPr>
                      <w:rFonts w:cs="Arial"/>
                      <w:sz w:val="18"/>
                      <w:szCs w:val="20"/>
                      <w:lang w:val="pt-BR"/>
                    </w:rPr>
                  </w:pPr>
                </w:p>
              </w:tc>
              <w:tc>
                <w:tcPr>
                  <w:tcW w:w="2925" w:type="dxa"/>
                </w:tcPr>
                <w:p w14:paraId="197490E4" w14:textId="24119D61" w:rsidR="00951C26" w:rsidRPr="009A1896" w:rsidRDefault="00DD341C" w:rsidP="00951C26">
                  <w:pPr>
                    <w:rPr>
                      <w:rFonts w:cs="Arial"/>
                      <w:sz w:val="18"/>
                      <w:szCs w:val="20"/>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 w:val="18"/>
                      <w:szCs w:val="20"/>
                      <w:lang w:val="pt-BR"/>
                    </w:rPr>
                    <w:t>Não sei/Não é relevante para mim</w:t>
                  </w:r>
                </w:p>
              </w:tc>
            </w:tr>
          </w:tbl>
          <w:p w14:paraId="0F660B9F" w14:textId="77777777" w:rsidR="001D0B8D" w:rsidRPr="009A1896" w:rsidRDefault="001D0B8D" w:rsidP="00654326">
            <w:pPr>
              <w:rPr>
                <w:rFonts w:cs="Arial"/>
                <w:b/>
                <w:bCs/>
                <w:lang w:val="pt-BR"/>
              </w:rPr>
            </w:pPr>
          </w:p>
          <w:p w14:paraId="6B0AB674" w14:textId="524DD80B" w:rsidR="00654326" w:rsidRPr="009A1896" w:rsidRDefault="00654326" w:rsidP="00654326">
            <w:pPr>
              <w:rPr>
                <w:rFonts w:cs="Arial"/>
                <w:b/>
                <w:bCs/>
                <w:lang w:val="pt-BR"/>
              </w:rPr>
            </w:pPr>
            <w:r w:rsidRPr="009A1896">
              <w:rPr>
                <w:rFonts w:cs="Arial"/>
                <w:b/>
                <w:bCs/>
                <w:lang w:val="pt-BR"/>
              </w:rPr>
              <w:t>Algum comentário adicional?</w:t>
            </w:r>
          </w:p>
          <w:p w14:paraId="150674CF" w14:textId="2B1E1368" w:rsidR="00654326" w:rsidRPr="004C5E5D" w:rsidRDefault="00060135" w:rsidP="004C5E5D">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3E3FA151" w14:textId="2BBCD3C2" w:rsidR="001D0B8D" w:rsidRDefault="001D0B8D" w:rsidP="00F6729A">
            <w:pPr>
              <w:spacing w:line="240" w:lineRule="auto"/>
              <w:rPr>
                <w:rFonts w:cs="Arial"/>
                <w:color w:val="00B9E4" w:themeColor="background2"/>
                <w:lang w:val="pt-BR"/>
              </w:rPr>
            </w:pPr>
          </w:p>
          <w:p w14:paraId="06149079" w14:textId="77777777" w:rsidR="004C5E5D" w:rsidRPr="009A1896" w:rsidRDefault="004C5E5D" w:rsidP="00F6729A">
            <w:pPr>
              <w:spacing w:line="240" w:lineRule="auto"/>
              <w:rPr>
                <w:rFonts w:cs="Arial"/>
                <w:color w:val="00B9E4" w:themeColor="background2"/>
                <w:lang w:val="pt-BR"/>
              </w:rPr>
            </w:pPr>
          </w:p>
          <w:p w14:paraId="0050B52F" w14:textId="6A0A0E44" w:rsidR="00785A2B" w:rsidRPr="009A1896" w:rsidRDefault="00654326" w:rsidP="00F6729A">
            <w:pPr>
              <w:spacing w:line="240" w:lineRule="auto"/>
              <w:rPr>
                <w:rFonts w:cs="Arial"/>
                <w:color w:val="00B9E4" w:themeColor="background2"/>
                <w:szCs w:val="22"/>
                <w:lang w:val="pt-BR"/>
              </w:rPr>
            </w:pPr>
            <w:r w:rsidRPr="009A1896">
              <w:rPr>
                <w:rFonts w:cs="Arial"/>
                <w:b/>
                <w:bCs/>
                <w:color w:val="00B9E4" w:themeColor="background2"/>
                <w:szCs w:val="22"/>
                <w:lang w:val="pt-BR"/>
              </w:rPr>
              <w:t>Pergunta 1.1.10</w:t>
            </w:r>
            <w:r w:rsidRPr="009A1896">
              <w:rPr>
                <w:rFonts w:cs="Arial"/>
                <w:color w:val="00B9E4" w:themeColor="background2"/>
                <w:szCs w:val="22"/>
                <w:lang w:val="pt-BR"/>
              </w:rPr>
              <w:t xml:space="preserve">:Os requisitos de due diligence precisam ser diferentes (menos ou mais abrangentes) para diferentes tipos de comerciantes que se enquadram no escopo dos Critérios do Comércio Justo Fairtrade </w:t>
            </w:r>
            <w:r w:rsidRPr="009A1896">
              <w:rPr>
                <w:rFonts w:cs="Arial"/>
                <w:i/>
                <w:iCs/>
                <w:color w:val="00B9E4" w:themeColor="background2"/>
                <w:szCs w:val="22"/>
                <w:lang w:val="pt-BR"/>
              </w:rPr>
              <w:t>(por exemplo, exportador, importador, pagador de preço, pagador de prêmio, transportador, primeiro comprador)</w:t>
            </w:r>
            <w:r w:rsidRPr="009A1896">
              <w:rPr>
                <w:rFonts w:cs="Arial"/>
                <w:color w:val="00B9E4" w:themeColor="background2"/>
                <w:szCs w:val="22"/>
                <w:lang w:val="pt-BR"/>
              </w:rPr>
              <w:t>?</w:t>
            </w:r>
          </w:p>
          <w:p w14:paraId="38944553" w14:textId="77777777" w:rsidR="00F6729A" w:rsidRPr="009A1896" w:rsidRDefault="00F6729A" w:rsidP="00F6729A">
            <w:pPr>
              <w:spacing w:line="240" w:lineRule="auto"/>
              <w:rPr>
                <w:rFonts w:cs="Arial"/>
                <w:color w:val="00B9E4" w:themeColor="background2"/>
                <w:szCs w:val="22"/>
                <w:lang w:val="pt-BR"/>
              </w:rPr>
            </w:pPr>
          </w:p>
          <w:p w14:paraId="33437D9A" w14:textId="44759061" w:rsidR="00785A2B" w:rsidRPr="009A1896" w:rsidRDefault="00BE523D" w:rsidP="0077541A">
            <w:pPr>
              <w:spacing w:line="276" w:lineRule="auto"/>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Sim, com base no porte da operação comercial (volume de negócios) e número de funcionários, como nas leis de due diligence</w:t>
            </w:r>
          </w:p>
          <w:p w14:paraId="3F365942" w14:textId="00EE10F5" w:rsidR="00785A2B" w:rsidRPr="009A1896" w:rsidRDefault="00BE523D" w:rsidP="0077541A">
            <w:pPr>
              <w:spacing w:line="276" w:lineRule="auto"/>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Sim, com base no fato de o comerciante comprar diretamente da organização de produtores (ou seja, primeiro comprador) ou não.</w:t>
            </w:r>
          </w:p>
          <w:p w14:paraId="230B18D0" w14:textId="3F9D45F1" w:rsidR="00785A2B" w:rsidRPr="009A1896" w:rsidRDefault="00BE523D" w:rsidP="0077541A">
            <w:pPr>
              <w:spacing w:line="276" w:lineRule="auto"/>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Não, os requisitos devem ser os mesmos para todos os tipos de comerciantes</w:t>
            </w:r>
          </w:p>
          <w:p w14:paraId="7BC3A340" w14:textId="49D657AE" w:rsidR="00785A2B" w:rsidRPr="009A1896" w:rsidRDefault="00BE523D" w:rsidP="0077541A">
            <w:pPr>
              <w:spacing w:line="276" w:lineRule="auto"/>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 xml:space="preserve">Tenho outra proposta, esclareça aqui na caixa de comentário </w:t>
            </w:r>
            <w:sdt>
              <w:sdtPr>
                <w:rPr>
                  <w:rFonts w:cs="Arial"/>
                  <w:szCs w:val="22"/>
                  <w:lang w:val="pt-BR"/>
                </w:rPr>
                <w:id w:val="-1518990324"/>
                <w:placeholder>
                  <w:docPart w:val="6F8C2C5C47CB4BAE8093B3881223B8ED"/>
                </w:placeholder>
                <w:showingPlcHdr/>
              </w:sdtPr>
              <w:sdtContent>
                <w:r w:rsidRPr="009A1896">
                  <w:rPr>
                    <w:rFonts w:cs="Arial"/>
                    <w:szCs w:val="22"/>
                    <w:lang w:val="pt-BR"/>
                  </w:rPr>
                  <w:t>Clique aqui para inserir texto.</w:t>
                </w:r>
              </w:sdtContent>
            </w:sdt>
          </w:p>
          <w:p w14:paraId="1B5AB73A" w14:textId="621C72EA" w:rsidR="00785A2B" w:rsidRPr="009A1896" w:rsidRDefault="00BE523D" w:rsidP="0047320A">
            <w:pPr>
              <w:spacing w:line="276" w:lineRule="auto"/>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szCs w:val="22"/>
                <w:lang w:val="pt-BR"/>
              </w:rPr>
              <w:t>Não sei/Não é relevante para mim</w:t>
            </w:r>
          </w:p>
          <w:p w14:paraId="29696D9B" w14:textId="77777777" w:rsidR="001D0B8D" w:rsidRPr="009A1896" w:rsidRDefault="001D0B8D" w:rsidP="0077541A">
            <w:pPr>
              <w:rPr>
                <w:rFonts w:cs="Arial"/>
                <w:szCs w:val="22"/>
                <w:lang w:val="pt-BR"/>
              </w:rPr>
            </w:pPr>
          </w:p>
          <w:p w14:paraId="326F5DDA" w14:textId="77777777" w:rsidR="00060135" w:rsidRPr="009A1896" w:rsidRDefault="00785A2B" w:rsidP="00060135">
            <w:pPr>
              <w:rPr>
                <w:rFonts w:cs="Arial"/>
                <w:b/>
                <w:bCs/>
                <w:szCs w:val="22"/>
                <w:lang w:val="pt-BR"/>
              </w:rPr>
            </w:pPr>
            <w:r w:rsidRPr="009A1896">
              <w:rPr>
                <w:rFonts w:cs="Arial"/>
                <w:b/>
                <w:bCs/>
                <w:szCs w:val="22"/>
                <w:lang w:val="pt-BR"/>
              </w:rPr>
              <w:t>Algum comentário adicional?</w:t>
            </w:r>
          </w:p>
          <w:p w14:paraId="1DD6EFB8" w14:textId="645B3430" w:rsidR="00785A2B" w:rsidRPr="009A1896" w:rsidRDefault="00060135" w:rsidP="00060135">
            <w:pPr>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4FD84ED" w14:textId="5DF72103" w:rsidR="005A54F6" w:rsidRDefault="005A54F6" w:rsidP="00F6729A">
            <w:pPr>
              <w:spacing w:line="276" w:lineRule="auto"/>
              <w:rPr>
                <w:color w:val="00B9E4" w:themeColor="background2"/>
                <w:szCs w:val="22"/>
                <w:lang w:val="pt-BR"/>
              </w:rPr>
            </w:pPr>
          </w:p>
          <w:p w14:paraId="6CBA4CA0" w14:textId="77777777" w:rsidR="004C5E5D" w:rsidRPr="009A1896" w:rsidRDefault="004C5E5D" w:rsidP="00F6729A">
            <w:pPr>
              <w:spacing w:line="276" w:lineRule="auto"/>
              <w:rPr>
                <w:color w:val="00B9E4" w:themeColor="background2"/>
                <w:szCs w:val="22"/>
                <w:lang w:val="pt-BR"/>
              </w:rPr>
            </w:pPr>
          </w:p>
          <w:p w14:paraId="777171EA" w14:textId="0037A617" w:rsidR="001164ED" w:rsidRPr="009A1896" w:rsidRDefault="005A54F6" w:rsidP="00F6729A">
            <w:pPr>
              <w:spacing w:line="276" w:lineRule="auto"/>
              <w:rPr>
                <w:i/>
                <w:iCs/>
                <w:color w:val="000000" w:themeColor="text1"/>
                <w:szCs w:val="22"/>
                <w:lang w:val="pt-BR"/>
              </w:rPr>
            </w:pPr>
            <w:r w:rsidRPr="009A1896">
              <w:rPr>
                <w:b/>
                <w:bCs/>
                <w:color w:val="00B9E4" w:themeColor="background2"/>
                <w:szCs w:val="22"/>
                <w:lang w:val="pt-BR"/>
              </w:rPr>
              <w:t xml:space="preserve">Pergunta 1.1.11: </w:t>
            </w:r>
            <w:r w:rsidRPr="009A1896">
              <w:rPr>
                <w:color w:val="000000" w:themeColor="text1"/>
                <w:szCs w:val="22"/>
                <w:lang w:val="pt-BR"/>
              </w:rPr>
              <w:t xml:space="preserve">Os Critérios do Comércio Justo Fairtrade definem o escopo dos requisitos aplicáveis às empresas com base em suas funções de comercialização de produtos de acordo com o Comércio Justo Fairtrade: </w:t>
            </w:r>
          </w:p>
          <w:p w14:paraId="562C2088" w14:textId="4BB12B08" w:rsidR="001164ED" w:rsidRPr="009A1896" w:rsidRDefault="001164ED">
            <w:pPr>
              <w:pStyle w:val="ListParagraph"/>
              <w:numPr>
                <w:ilvl w:val="0"/>
                <w:numId w:val="13"/>
              </w:numPr>
              <w:spacing w:after="60" w:line="276" w:lineRule="auto"/>
              <w:ind w:left="714" w:hanging="357"/>
              <w:contextualSpacing w:val="0"/>
              <w:rPr>
                <w:i/>
                <w:iCs/>
                <w:color w:val="000000" w:themeColor="text1"/>
                <w:szCs w:val="22"/>
                <w:lang w:val="pt-BR"/>
              </w:rPr>
            </w:pPr>
            <w:r w:rsidRPr="009A1896">
              <w:rPr>
                <w:i/>
                <w:iCs/>
                <w:color w:val="000000" w:themeColor="text1"/>
                <w:szCs w:val="22"/>
                <w:lang w:val="pt-BR"/>
              </w:rPr>
              <w:t xml:space="preserve">empresas que compram e vendem um produto do Comércio Justo Fairtrade até que o produto esteja na embalagem final ou empresas que compram diretamente de produtores e/ou são responsáveis por pagar ou transmitir o Preço ou Prêmio do Comércio Justo Fairtrade – devem ser certificadas.  </w:t>
            </w:r>
          </w:p>
          <w:p w14:paraId="75E8EB6D" w14:textId="2CBF3F27" w:rsidR="001164ED" w:rsidRPr="009A1896" w:rsidRDefault="00F6729A">
            <w:pPr>
              <w:pStyle w:val="ListParagraph"/>
              <w:numPr>
                <w:ilvl w:val="0"/>
                <w:numId w:val="13"/>
              </w:numPr>
              <w:spacing w:line="276" w:lineRule="auto"/>
              <w:rPr>
                <w:i/>
                <w:iCs/>
                <w:color w:val="000000" w:themeColor="text1"/>
                <w:szCs w:val="22"/>
                <w:lang w:val="pt-BR"/>
              </w:rPr>
            </w:pPr>
            <w:r w:rsidRPr="009A1896">
              <w:rPr>
                <w:i/>
                <w:iCs/>
                <w:color w:val="000000" w:themeColor="text1"/>
                <w:szCs w:val="22"/>
                <w:lang w:val="pt-BR"/>
              </w:rPr>
              <w:t xml:space="preserve">empresas que não se enquadram nas atividades de organizações certificadas (acima) e gostariam de usar uma das Marcas FAIRTRADE devem assinar um contrato de licença. Essas empresas estão isentas de auditoria física e devem ser verificadas. </w:t>
            </w:r>
          </w:p>
          <w:p w14:paraId="039CB5A1" w14:textId="215162C7" w:rsidR="001164ED" w:rsidRPr="009A1896" w:rsidRDefault="001164ED" w:rsidP="00F6729A">
            <w:pPr>
              <w:spacing w:line="276" w:lineRule="auto"/>
              <w:rPr>
                <w:i/>
                <w:iCs/>
                <w:color w:val="00B9E4" w:themeColor="background2"/>
                <w:szCs w:val="22"/>
                <w:lang w:val="pt-BR"/>
              </w:rPr>
            </w:pPr>
            <w:r w:rsidRPr="009A1896">
              <w:rPr>
                <w:color w:val="000000" w:themeColor="text1"/>
                <w:szCs w:val="22"/>
                <w:lang w:val="pt-BR"/>
              </w:rPr>
              <w:t>Portanto, algumas organizações de comerciantes podem ser - organização comercial certificada e licenciada, enquanto outras são apenas licenciadas que são verificadas em relação aos requisitos descritos no contrato de licença</w:t>
            </w:r>
            <w:r w:rsidRPr="009A1896">
              <w:rPr>
                <w:i/>
                <w:iCs/>
                <w:color w:val="00B9E4" w:themeColor="background2"/>
                <w:szCs w:val="22"/>
                <w:lang w:val="pt-BR"/>
              </w:rPr>
              <w:t>.</w:t>
            </w:r>
          </w:p>
          <w:p w14:paraId="0AF54AD4" w14:textId="77777777" w:rsidR="00834FFB" w:rsidRPr="009A1896" w:rsidRDefault="00F11121" w:rsidP="00F6729A">
            <w:pPr>
              <w:spacing w:line="276" w:lineRule="auto"/>
              <w:rPr>
                <w:b/>
                <w:bCs/>
                <w:color w:val="00B9E4" w:themeColor="background2"/>
                <w:szCs w:val="22"/>
                <w:lang w:val="pt-BR"/>
              </w:rPr>
            </w:pPr>
            <w:r w:rsidRPr="009A1896">
              <w:rPr>
                <w:b/>
                <w:bCs/>
                <w:color w:val="00B9E4" w:themeColor="background2"/>
                <w:szCs w:val="22"/>
                <w:lang w:val="pt-BR"/>
              </w:rPr>
              <w:t xml:space="preserve">O escopo do Critério do Comerciante deve ser estendido para exigir due diligence dos licenciados (aqueles que atualmente são apenas verificados)? </w:t>
            </w:r>
          </w:p>
          <w:p w14:paraId="6CDE5788" w14:textId="46842F93" w:rsidR="00C521F0" w:rsidRPr="009A1896" w:rsidRDefault="001164ED" w:rsidP="00F6729A">
            <w:pPr>
              <w:spacing w:line="276" w:lineRule="auto"/>
              <w:rPr>
                <w:color w:val="00B9E4" w:themeColor="background2"/>
                <w:szCs w:val="22"/>
                <w:lang w:val="pt-BR"/>
              </w:rPr>
            </w:pPr>
            <w:r w:rsidRPr="009A1896">
              <w:rPr>
                <w:color w:val="00B9E4" w:themeColor="background2"/>
                <w:szCs w:val="22"/>
                <w:lang w:val="pt-BR"/>
              </w:rPr>
              <w:lastRenderedPageBreak/>
              <w:t>Isso implicaria, por exemplo, quando varejistas ou proprietários de marcas forem licenciados (somente) que vendam produtos embalados prontos para o consumidor, eles seriam verificados em relação aos requisitos recém-introduzidos de due diligence.</w:t>
            </w:r>
          </w:p>
          <w:p w14:paraId="02C7D006" w14:textId="6334E9D1" w:rsidR="00060135" w:rsidRPr="009A1896" w:rsidRDefault="00060135" w:rsidP="00060135">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6BED6E68" w14:textId="77777777" w:rsidR="005D62DB" w:rsidRPr="009A1896" w:rsidRDefault="005D62DB" w:rsidP="00060135">
            <w:pPr>
              <w:keepNext/>
              <w:keepLines/>
              <w:spacing w:before="120" w:after="120" w:line="240" w:lineRule="auto"/>
              <w:rPr>
                <w:rFonts w:cs="Arial"/>
                <w:b/>
                <w:bCs/>
                <w:szCs w:val="22"/>
                <w:lang w:val="pt-BR"/>
              </w:rPr>
            </w:pPr>
          </w:p>
          <w:p w14:paraId="5AEDA4EE" w14:textId="2DABB38B" w:rsidR="00060135" w:rsidRPr="009A1896" w:rsidRDefault="00583F08" w:rsidP="00060135">
            <w:pPr>
              <w:keepNext/>
              <w:keepLines/>
              <w:spacing w:before="120" w:after="120" w:line="240" w:lineRule="auto"/>
              <w:rPr>
                <w:rFonts w:cs="Arial"/>
                <w:b/>
                <w:bCs/>
                <w:szCs w:val="22"/>
                <w:lang w:val="pt-BR"/>
              </w:rPr>
            </w:pPr>
            <w:r w:rsidRPr="009A1896">
              <w:rPr>
                <w:rFonts w:cs="Arial"/>
                <w:b/>
                <w:bCs/>
                <w:szCs w:val="22"/>
                <w:lang w:val="pt-BR"/>
              </w:rPr>
              <w:t>Algum comentário adicional?</w:t>
            </w:r>
          </w:p>
          <w:p w14:paraId="46EEC752" w14:textId="77777777" w:rsidR="00ED444F" w:rsidRPr="009A1896" w:rsidRDefault="00060135" w:rsidP="00060135">
            <w:pPr>
              <w:keepNext/>
              <w:keepLines/>
              <w:spacing w:before="120" w:after="120" w:line="240" w:lineRule="auto"/>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187F1B4" w14:textId="77777777" w:rsidR="008929A0" w:rsidRPr="009A1896" w:rsidRDefault="008929A0" w:rsidP="00060135">
            <w:pPr>
              <w:keepNext/>
              <w:keepLines/>
              <w:spacing w:before="120" w:after="120" w:line="240" w:lineRule="auto"/>
              <w:rPr>
                <w:rFonts w:cs="Arial"/>
                <w:i/>
                <w:iCs/>
                <w:shd w:val="clear" w:color="auto" w:fill="FFF4CB" w:themeFill="accent6" w:themeFillTint="33"/>
                <w:lang w:val="pt-BR"/>
              </w:rPr>
            </w:pPr>
          </w:p>
          <w:p w14:paraId="13A75392" w14:textId="77777777" w:rsidR="008929A0" w:rsidRPr="009A1896" w:rsidRDefault="008929A0" w:rsidP="008929A0">
            <w:pPr>
              <w:jc w:val="left"/>
              <w:rPr>
                <w:lang w:val="pt-BR"/>
              </w:rPr>
            </w:pPr>
            <w:r w:rsidRPr="009A1896">
              <w:rPr>
                <w:rStyle w:val="hgkelc"/>
                <w:b/>
                <w:bCs/>
                <w:sz w:val="24"/>
                <w:szCs w:val="28"/>
                <w:lang w:val="pt-BR"/>
              </w:rPr>
              <w:t>1.1.1 Salários Dignos e Renda Mínima - como um direito humano</w:t>
            </w:r>
          </w:p>
          <w:p w14:paraId="153DB4A0" w14:textId="38882C95" w:rsidR="008929A0" w:rsidRPr="009A1896" w:rsidRDefault="008929A0" w:rsidP="008929A0">
            <w:pPr>
              <w:spacing w:line="276" w:lineRule="auto"/>
              <w:jc w:val="left"/>
              <w:rPr>
                <w:rFonts w:cs="Arial"/>
                <w:szCs w:val="22"/>
                <w:lang w:val="pt-BR"/>
              </w:rPr>
            </w:pPr>
            <w:r w:rsidRPr="009A1896">
              <w:rPr>
                <w:rFonts w:cs="Arial"/>
                <w:szCs w:val="22"/>
                <w:lang w:val="pt-BR"/>
              </w:rPr>
              <w:t>O conjunto de critérios do Comércio Justo Fairtrade visa apoiar o desenvolvimento sustentável de organizações de pequenos produtores e o bem-estar dos trabalhadores em organizações de mão de obra contratada. Desta forma, a promoção de uma vida decente para agricultores e trabalhadores é desenvolvida segundo duas estratégias: uma para</w:t>
            </w:r>
            <w:r w:rsidR="00000000">
              <w:fldChar w:fldCharType="begin"/>
            </w:r>
            <w:r w:rsidR="00000000" w:rsidRPr="004C5E5D">
              <w:rPr>
                <w:lang w:val="es-ES"/>
              </w:rPr>
              <w:instrText xml:space="preserve"> HYPERLINK "https://www.fairtrade.net/issue/living-income" </w:instrText>
            </w:r>
            <w:r w:rsidR="00000000">
              <w:fldChar w:fldCharType="separate"/>
            </w:r>
            <w:r w:rsidRPr="009A1896">
              <w:rPr>
                <w:rStyle w:val="Hyperlink"/>
                <w:rFonts w:cs="Arial"/>
                <w:szCs w:val="22"/>
                <w:lang w:val="pt-BR"/>
              </w:rPr>
              <w:t>renda mínima para pequenos produtores</w:t>
            </w:r>
            <w:r w:rsidR="00000000">
              <w:rPr>
                <w:rStyle w:val="Hyperlink"/>
                <w:rFonts w:cs="Arial"/>
                <w:szCs w:val="22"/>
                <w:lang w:val="pt-BR"/>
              </w:rPr>
              <w:fldChar w:fldCharType="end"/>
            </w:r>
            <w:r w:rsidRPr="009A1896">
              <w:rPr>
                <w:rFonts w:cs="Arial"/>
                <w:szCs w:val="22"/>
                <w:lang w:val="pt-BR"/>
              </w:rPr>
              <w:t xml:space="preserve"> e outra para </w:t>
            </w:r>
            <w:r w:rsidR="00000000">
              <w:fldChar w:fldCharType="begin"/>
            </w:r>
            <w:r w:rsidR="00000000" w:rsidRPr="004C5E5D">
              <w:rPr>
                <w:lang w:val="es-ES"/>
              </w:rPr>
              <w:instrText xml:space="preserve"> HYPERLINK "https://www.fairtrade.net/issue/living-wage" </w:instrText>
            </w:r>
            <w:r w:rsidR="00000000">
              <w:fldChar w:fldCharType="separate"/>
            </w:r>
            <w:r w:rsidRPr="009A1896">
              <w:rPr>
                <w:rStyle w:val="Hyperlink"/>
                <w:rFonts w:cs="Arial"/>
                <w:szCs w:val="22"/>
                <w:lang w:val="pt-BR"/>
              </w:rPr>
              <w:t>salários dignos para trabalhadores contratados</w:t>
            </w:r>
            <w:r w:rsidR="00000000">
              <w:rPr>
                <w:rStyle w:val="Hyperlink"/>
                <w:rFonts w:cs="Arial"/>
                <w:szCs w:val="22"/>
                <w:lang w:val="pt-BR"/>
              </w:rPr>
              <w:fldChar w:fldCharType="end"/>
            </w:r>
            <w:r w:rsidRPr="009A1896">
              <w:rPr>
                <w:rFonts w:cs="Arial"/>
                <w:szCs w:val="22"/>
                <w:lang w:val="pt-BR"/>
              </w:rPr>
              <w:t xml:space="preserve">. A implementação das duas estratégias inclui mudanças subsequentes nos critérios relevantes dos produtores após suas revisões. </w:t>
            </w:r>
          </w:p>
          <w:p w14:paraId="7B471485" w14:textId="77777777" w:rsidR="008929A0" w:rsidRPr="009A1896" w:rsidRDefault="008929A0" w:rsidP="008929A0">
            <w:pPr>
              <w:spacing w:line="276" w:lineRule="auto"/>
              <w:jc w:val="left"/>
              <w:rPr>
                <w:rFonts w:cs="Arial"/>
                <w:szCs w:val="22"/>
                <w:lang w:val="pt-BR"/>
              </w:rPr>
            </w:pPr>
          </w:p>
          <w:p w14:paraId="70EB2D92" w14:textId="355CB12A" w:rsidR="008929A0" w:rsidRPr="009A1896" w:rsidRDefault="004934E6" w:rsidP="008929A0">
            <w:pPr>
              <w:spacing w:line="276" w:lineRule="auto"/>
              <w:jc w:val="left"/>
              <w:rPr>
                <w:rFonts w:cs="Arial"/>
                <w:szCs w:val="22"/>
                <w:lang w:val="pt-BR"/>
              </w:rPr>
            </w:pPr>
            <w:r w:rsidRPr="009A1896">
              <w:rPr>
                <w:rFonts w:cs="Arial"/>
                <w:szCs w:val="22"/>
                <w:lang w:val="pt-BR"/>
              </w:rPr>
              <w:t>Dois conceitos visam grupos diferentes:</w:t>
            </w:r>
          </w:p>
          <w:p w14:paraId="0940329A" w14:textId="27CD83FC" w:rsidR="008929A0" w:rsidRPr="009A1896" w:rsidRDefault="008929A0">
            <w:pPr>
              <w:pStyle w:val="ListParagraph"/>
              <w:numPr>
                <w:ilvl w:val="0"/>
                <w:numId w:val="13"/>
              </w:numPr>
              <w:spacing w:line="276" w:lineRule="auto"/>
              <w:jc w:val="left"/>
              <w:rPr>
                <w:rFonts w:cs="Arial"/>
                <w:szCs w:val="22"/>
                <w:lang w:val="pt-BR"/>
              </w:rPr>
            </w:pPr>
            <w:r w:rsidRPr="009A1896">
              <w:rPr>
                <w:rFonts w:cs="Arial"/>
                <w:b/>
                <w:bCs/>
                <w:szCs w:val="22"/>
                <w:lang w:val="pt-BR"/>
              </w:rPr>
              <w:t>Renda Mínima</w:t>
            </w:r>
            <w:r w:rsidRPr="009A1896">
              <w:rPr>
                <w:rFonts w:cs="Arial"/>
                <w:szCs w:val="22"/>
                <w:lang w:val="pt-BR"/>
              </w:rPr>
              <w:t xml:space="preserve"> </w:t>
            </w:r>
            <w:r w:rsidR="00741F46">
              <w:rPr>
                <w:rStyle w:val="FootnoteReference"/>
                <w:rFonts w:cs="Arial"/>
                <w:szCs w:val="22"/>
                <w:lang w:val="pt-BR"/>
              </w:rPr>
              <w:footnoteReference w:id="8"/>
            </w:r>
            <w:r w:rsidRPr="009A1896">
              <w:rPr>
                <w:rFonts w:cs="Arial"/>
                <w:szCs w:val="22"/>
                <w:lang w:val="pt-BR"/>
              </w:rPr>
              <w:t>– referente a pequenos produtores (agricultores) cuja fonte de renda é a produção agrícola;</w:t>
            </w:r>
          </w:p>
          <w:p w14:paraId="7EE1FB75" w14:textId="4B4E6BBA" w:rsidR="008929A0" w:rsidRPr="009A1896" w:rsidRDefault="008929A0">
            <w:pPr>
              <w:pStyle w:val="ListParagraph"/>
              <w:numPr>
                <w:ilvl w:val="0"/>
                <w:numId w:val="13"/>
              </w:numPr>
              <w:spacing w:line="276" w:lineRule="auto"/>
              <w:jc w:val="left"/>
              <w:rPr>
                <w:rFonts w:cs="Arial"/>
                <w:szCs w:val="22"/>
                <w:lang w:val="pt-BR"/>
              </w:rPr>
            </w:pPr>
            <w:r w:rsidRPr="009A1896">
              <w:rPr>
                <w:rFonts w:cs="Arial"/>
                <w:b/>
                <w:bCs/>
                <w:szCs w:val="22"/>
                <w:lang w:val="pt-BR"/>
              </w:rPr>
              <w:t>Salário Digno</w:t>
            </w:r>
            <w:r w:rsidR="00741F46">
              <w:rPr>
                <w:rStyle w:val="FootnoteReference"/>
                <w:rFonts w:cs="Arial"/>
                <w:b/>
                <w:bCs/>
                <w:szCs w:val="22"/>
                <w:lang w:val="pt-BR"/>
              </w:rPr>
              <w:footnoteReference w:id="9"/>
            </w:r>
            <w:r w:rsidRPr="009A1896">
              <w:rPr>
                <w:rFonts w:cs="Arial"/>
                <w:szCs w:val="22"/>
                <w:lang w:val="pt-BR"/>
              </w:rPr>
              <w:t xml:space="preserve"> – referente a trabalhadores, cuja fonte de renda total é o trabalho remunerado (trabalhadores de empresas de mão de obra contratada ou trabalhadores da cadeia de fornecimento)</w:t>
            </w:r>
          </w:p>
          <w:p w14:paraId="7D929F9C" w14:textId="77777777" w:rsidR="007556D6" w:rsidRPr="009A1896" w:rsidRDefault="007556D6" w:rsidP="008929A0">
            <w:pPr>
              <w:spacing w:line="276" w:lineRule="auto"/>
              <w:jc w:val="left"/>
              <w:rPr>
                <w:rFonts w:cs="Arial"/>
                <w:b/>
                <w:bCs/>
                <w:szCs w:val="22"/>
                <w:lang w:val="pt-BR"/>
              </w:rPr>
            </w:pPr>
          </w:p>
          <w:p w14:paraId="38E74405" w14:textId="126091A1" w:rsidR="008929A0" w:rsidRPr="009A1896" w:rsidRDefault="008929A0" w:rsidP="008929A0">
            <w:pPr>
              <w:spacing w:line="276" w:lineRule="auto"/>
              <w:jc w:val="left"/>
              <w:rPr>
                <w:rFonts w:cs="Arial"/>
                <w:b/>
                <w:bCs/>
                <w:szCs w:val="22"/>
                <w:lang w:val="pt-BR"/>
              </w:rPr>
            </w:pPr>
            <w:r w:rsidRPr="009A1896">
              <w:rPr>
                <w:rFonts w:cs="Arial"/>
                <w:b/>
                <w:bCs/>
                <w:szCs w:val="22"/>
                <w:lang w:val="pt-BR"/>
              </w:rPr>
              <w:t xml:space="preserve">O compromisso de todos os envolvidos na cadeia de fornecimento, incluindo aqueles que compram diretamente das organizações de produtores e aqueles que estão na ponta do consumidor - é crucial para apoiar as Organizações de Mão-de-Obra Contratada para permitir que paguem salários mais altos e, consequentemente, reduzam os riscos da cadeia de fornecimento relacionados a baixos salários (consulte a seção da pergunta 1.1.5). O comprometimento também é crucial para permitir que os agricultores de organizações de pequenos produtores </w:t>
            </w:r>
            <w:r w:rsidRPr="009A1896">
              <w:rPr>
                <w:rStyle w:val="markedcontent"/>
                <w:rFonts w:cs="Arial"/>
                <w:b/>
                <w:bCs/>
                <w:szCs w:val="22"/>
                <w:lang w:val="pt-BR"/>
              </w:rPr>
              <w:t>tenham uma renda mínima</w:t>
            </w:r>
            <w:r w:rsidRPr="009A1896">
              <w:rPr>
                <w:rFonts w:cs="Arial"/>
                <w:b/>
                <w:bCs/>
                <w:szCs w:val="22"/>
                <w:lang w:val="pt-BR"/>
              </w:rPr>
              <w:t xml:space="preserve">. </w:t>
            </w:r>
          </w:p>
          <w:p w14:paraId="1B294DE2" w14:textId="77777777" w:rsidR="008929A0" w:rsidRPr="009A1896" w:rsidRDefault="008929A0" w:rsidP="008929A0">
            <w:pPr>
              <w:spacing w:line="276" w:lineRule="auto"/>
              <w:jc w:val="left"/>
              <w:rPr>
                <w:rFonts w:cs="Arial"/>
                <w:szCs w:val="22"/>
                <w:lang w:val="pt-BR"/>
              </w:rPr>
            </w:pPr>
          </w:p>
          <w:p w14:paraId="1A9D9751" w14:textId="59085BA2" w:rsidR="008929A0" w:rsidRPr="009A1896" w:rsidRDefault="008929A0" w:rsidP="008929A0">
            <w:pPr>
              <w:spacing w:line="276" w:lineRule="auto"/>
              <w:jc w:val="left"/>
              <w:rPr>
                <w:rFonts w:cs="Arial"/>
                <w:szCs w:val="22"/>
                <w:lang w:val="pt-BR"/>
              </w:rPr>
            </w:pPr>
            <w:r w:rsidRPr="009A1896">
              <w:rPr>
                <w:rFonts w:cs="Arial"/>
                <w:szCs w:val="22"/>
                <w:lang w:val="pt-BR"/>
              </w:rPr>
              <w:t xml:space="preserve">O Comércio Justo Fairtrade gostaria de explorar junto a organizações de comerciantes, incluindo varejistas, as práticas comerciais atuais em relação aos dois conceitos para entender como os Critérios do Comércio Justo podem ser melhorados e se tornar uma ferramenta </w:t>
            </w:r>
            <w:r w:rsidRPr="009A1896">
              <w:rPr>
                <w:rFonts w:cs="Arial"/>
                <w:b/>
                <w:bCs/>
                <w:szCs w:val="22"/>
                <w:lang w:val="pt-BR"/>
              </w:rPr>
              <w:t xml:space="preserve">para </w:t>
            </w:r>
            <w:r w:rsidRPr="009A1896">
              <w:rPr>
                <w:rFonts w:cs="Arial"/>
                <w:b/>
                <w:bCs/>
                <w:szCs w:val="22"/>
                <w:lang w:val="pt-BR"/>
              </w:rPr>
              <w:lastRenderedPageBreak/>
              <w:t>fechar a lacuna na Renda Mínima para agricultores</w:t>
            </w:r>
            <w:r w:rsidRPr="009A1896">
              <w:rPr>
                <w:rFonts w:cs="Arial"/>
                <w:szCs w:val="22"/>
                <w:lang w:val="pt-BR"/>
              </w:rPr>
              <w:t xml:space="preserve"> e, </w:t>
            </w:r>
            <w:r w:rsidRPr="009A1896">
              <w:rPr>
                <w:rFonts w:cs="Arial"/>
                <w:b/>
                <w:bCs/>
                <w:szCs w:val="22"/>
                <w:lang w:val="pt-BR"/>
              </w:rPr>
              <w:t>incentivar etapas progressivas para alcançar o aumento salarial dos trabalhadores para fechar a lacuna em Salários Dignos</w:t>
            </w:r>
            <w:r w:rsidRPr="009A1896">
              <w:rPr>
                <w:rFonts w:cs="Arial"/>
                <w:szCs w:val="22"/>
                <w:lang w:val="pt-BR"/>
              </w:rPr>
              <w:t xml:space="preserve">. </w:t>
            </w:r>
          </w:p>
          <w:p w14:paraId="2AC2CB74" w14:textId="77777777" w:rsidR="008929A0" w:rsidRPr="009A1896" w:rsidRDefault="008929A0" w:rsidP="008929A0">
            <w:pPr>
              <w:spacing w:line="276" w:lineRule="auto"/>
              <w:jc w:val="left"/>
              <w:rPr>
                <w:rFonts w:cs="Arial"/>
                <w:b/>
                <w:bCs/>
                <w:szCs w:val="22"/>
                <w:lang w:val="pt-BR"/>
              </w:rPr>
            </w:pPr>
          </w:p>
          <w:p w14:paraId="0E03F07E" w14:textId="2F0A5EBC" w:rsidR="008929A0" w:rsidRPr="009A1896" w:rsidRDefault="008929A0" w:rsidP="00412603">
            <w:pPr>
              <w:keepNext/>
              <w:keepLines/>
              <w:spacing w:before="120" w:line="276" w:lineRule="auto"/>
              <w:jc w:val="left"/>
              <w:rPr>
                <w:rFonts w:cs="Arial"/>
                <w:b/>
                <w:color w:val="00B9E4"/>
                <w:szCs w:val="22"/>
                <w:lang w:val="pt-BR"/>
              </w:rPr>
            </w:pPr>
            <w:r w:rsidRPr="009A1896">
              <w:rPr>
                <w:rFonts w:cs="Arial"/>
                <w:b/>
                <w:color w:val="00B9E4"/>
                <w:szCs w:val="22"/>
                <w:lang w:val="pt-BR"/>
              </w:rPr>
              <w:t>1.1.1-1 Você concorda que os Critérios do Comércio Justo devem integrar uma abordagem que promova a implementação de Salário Dignos e Renda Mínima?</w:t>
            </w:r>
          </w:p>
          <w:p w14:paraId="482DD2F6" w14:textId="5BCE5E54"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3"/>
                  <w:enabled/>
                  <w:calcOnExit w:val="0"/>
                  <w:checkBox>
                    <w:sizeAuto/>
                    <w:default w:val="0"/>
                  </w:checkBox>
                </w:ffData>
              </w:fldChar>
            </w:r>
            <w:bookmarkStart w:id="15" w:name="Check3"/>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bookmarkEnd w:id="15"/>
            <w:r w:rsidRPr="009A1896">
              <w:rPr>
                <w:rFonts w:cs="Arial"/>
                <w:bCs/>
                <w:szCs w:val="22"/>
                <w:lang w:val="pt-BR"/>
              </w:rPr>
              <w:t xml:space="preserve"> Concordo plenamente</w:t>
            </w:r>
          </w:p>
          <w:p w14:paraId="21030242" w14:textId="4E5FDBF8"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3"/>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Parcialmente de acordo</w:t>
            </w:r>
          </w:p>
          <w:p w14:paraId="0B7A5E1E" w14:textId="4E869614"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3"/>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Discordo</w:t>
            </w:r>
          </w:p>
          <w:p w14:paraId="70796AF4" w14:textId="1C386711"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3"/>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Não sei/Não é relevante para mim</w:t>
            </w:r>
          </w:p>
          <w:p w14:paraId="7D090C78" w14:textId="77777777" w:rsidR="008929A0" w:rsidRPr="009A1896" w:rsidRDefault="008929A0" w:rsidP="008929A0">
            <w:pPr>
              <w:spacing w:line="276" w:lineRule="auto"/>
              <w:jc w:val="left"/>
              <w:rPr>
                <w:rFonts w:cs="Arial"/>
                <w:szCs w:val="22"/>
                <w:lang w:val="pt-BR"/>
              </w:rPr>
            </w:pPr>
          </w:p>
          <w:p w14:paraId="5F306548" w14:textId="77777777" w:rsidR="008929A0" w:rsidRPr="009A1896" w:rsidRDefault="008929A0" w:rsidP="008929A0">
            <w:pPr>
              <w:jc w:val="left"/>
              <w:rPr>
                <w:rFonts w:cs="Arial"/>
                <w:b/>
                <w:bCs/>
                <w:szCs w:val="22"/>
                <w:lang w:val="pt-BR"/>
              </w:rPr>
            </w:pPr>
            <w:r w:rsidRPr="009A1896">
              <w:rPr>
                <w:rFonts w:cs="Arial"/>
                <w:b/>
                <w:bCs/>
                <w:szCs w:val="22"/>
                <w:lang w:val="pt-BR"/>
              </w:rPr>
              <w:t>Explique suas razões, caso você esteja parcialmente de acordo ou em desacordo</w:t>
            </w:r>
          </w:p>
          <w:p w14:paraId="5EAA6793" w14:textId="77777777" w:rsidR="008929A0" w:rsidRPr="009A1896" w:rsidRDefault="008929A0" w:rsidP="008929A0">
            <w:pPr>
              <w:jc w:val="left"/>
              <w:rPr>
                <w:rFonts w:cs="Arial"/>
                <w:b/>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23C920FA" w14:textId="77777777" w:rsidR="008929A0" w:rsidRPr="009A1896" w:rsidRDefault="008929A0" w:rsidP="008929A0">
            <w:pPr>
              <w:spacing w:line="276" w:lineRule="auto"/>
              <w:jc w:val="left"/>
              <w:rPr>
                <w:rFonts w:cs="Arial"/>
                <w:szCs w:val="22"/>
                <w:lang w:val="pt-BR"/>
              </w:rPr>
            </w:pPr>
          </w:p>
          <w:p w14:paraId="7602CEDD" w14:textId="0FB3D720" w:rsidR="008929A0" w:rsidRPr="009A1896" w:rsidRDefault="00412603" w:rsidP="008929A0">
            <w:pPr>
              <w:keepNext/>
              <w:keepLines/>
              <w:spacing w:line="240" w:lineRule="auto"/>
              <w:jc w:val="left"/>
              <w:rPr>
                <w:rFonts w:cs="Arial"/>
                <w:b/>
                <w:bCs/>
                <w:color w:val="00B9E4"/>
                <w:szCs w:val="22"/>
                <w:lang w:val="pt-BR"/>
              </w:rPr>
            </w:pPr>
            <w:r w:rsidRPr="009A1896">
              <w:rPr>
                <w:rFonts w:cs="Arial"/>
                <w:b/>
                <w:bCs/>
                <w:color w:val="00B9E4"/>
                <w:szCs w:val="22"/>
                <w:lang w:val="pt-BR"/>
              </w:rPr>
              <w:t xml:space="preserve">1.1.1-2. Em que medida você/sua empresa está familiarizada com o conceito de Renda Mínima? </w:t>
            </w:r>
          </w:p>
          <w:p w14:paraId="64C6EF64" w14:textId="53D227B7" w:rsidR="008929A0" w:rsidRPr="009A1896" w:rsidRDefault="00D342AC" w:rsidP="008929A0">
            <w:pPr>
              <w:keepNext/>
              <w:keepLines/>
              <w:tabs>
                <w:tab w:val="left" w:pos="735"/>
              </w:tabs>
              <w:spacing w:line="240"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bookmarkStart w:id="16" w:name="Check4"/>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bookmarkEnd w:id="16"/>
            <w:r w:rsidRPr="009A1896">
              <w:rPr>
                <w:rFonts w:cs="Arial"/>
                <w:bCs/>
                <w:szCs w:val="22"/>
                <w:lang w:val="pt-BR"/>
              </w:rPr>
              <w:t xml:space="preserve"> Muito familiarizada (</w:t>
            </w:r>
            <w:r w:rsidRPr="009A1896">
              <w:rPr>
                <w:rFonts w:cs="Arial"/>
                <w:bCs/>
                <w:i/>
                <w:iCs/>
                <w:szCs w:val="22"/>
                <w:lang w:val="pt-BR"/>
              </w:rPr>
              <w:t>por exemplo, integrando um dos conceitos nas práticas de compras</w:t>
            </w:r>
            <w:r w:rsidRPr="009A1896">
              <w:rPr>
                <w:rFonts w:cs="Arial"/>
                <w:bCs/>
                <w:szCs w:val="22"/>
                <w:lang w:val="pt-BR"/>
              </w:rPr>
              <w:t>)</w:t>
            </w:r>
          </w:p>
          <w:p w14:paraId="3EDAB9F4" w14:textId="7DF7C378" w:rsidR="008929A0" w:rsidRPr="009A1896" w:rsidRDefault="00D342AC" w:rsidP="008929A0">
            <w:pPr>
              <w:keepNext/>
              <w:keepLines/>
              <w:tabs>
                <w:tab w:val="left" w:pos="735"/>
              </w:tabs>
              <w:spacing w:line="240"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Um pouco familiarizada </w:t>
            </w:r>
          </w:p>
          <w:p w14:paraId="681C8B52" w14:textId="2512D4D3" w:rsidR="008929A0" w:rsidRPr="009A1896" w:rsidRDefault="00D342AC" w:rsidP="008929A0">
            <w:pPr>
              <w:keepNext/>
              <w:keepLines/>
              <w:tabs>
                <w:tab w:val="left" w:pos="735"/>
              </w:tabs>
              <w:spacing w:line="240"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Não familiarizada</w:t>
            </w:r>
          </w:p>
          <w:p w14:paraId="2A19C625" w14:textId="5E7B615E" w:rsidR="008929A0" w:rsidRPr="009A1896" w:rsidRDefault="00D342AC" w:rsidP="008929A0">
            <w:pPr>
              <w:keepNext/>
              <w:keepLines/>
              <w:tabs>
                <w:tab w:val="left" w:pos="735"/>
              </w:tabs>
              <w:spacing w:line="240"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Não sei/Não é relevante para mim</w:t>
            </w:r>
          </w:p>
          <w:p w14:paraId="1F13FBC0" w14:textId="77777777" w:rsidR="00D342AC" w:rsidRPr="009A1896" w:rsidRDefault="00D342AC" w:rsidP="00D342AC">
            <w:pPr>
              <w:jc w:val="left"/>
              <w:rPr>
                <w:rFonts w:cs="Arial"/>
                <w:b/>
                <w:bCs/>
                <w:szCs w:val="22"/>
                <w:lang w:val="pt-BR"/>
              </w:rPr>
            </w:pPr>
          </w:p>
          <w:p w14:paraId="4526EFA4" w14:textId="03EFBC35" w:rsidR="00D342AC" w:rsidRPr="009A1896" w:rsidRDefault="00D342AC" w:rsidP="00D342AC">
            <w:pPr>
              <w:jc w:val="left"/>
              <w:rPr>
                <w:rFonts w:cs="Arial"/>
                <w:b/>
                <w:bCs/>
                <w:szCs w:val="22"/>
                <w:lang w:val="pt-BR"/>
              </w:rPr>
            </w:pPr>
            <w:r w:rsidRPr="009A1896">
              <w:rPr>
                <w:rFonts w:cs="Arial"/>
                <w:b/>
                <w:bCs/>
                <w:szCs w:val="22"/>
                <w:lang w:val="pt-BR"/>
              </w:rPr>
              <w:t>Espaço para comentário</w:t>
            </w:r>
          </w:p>
          <w:p w14:paraId="01C437E1" w14:textId="77777777" w:rsidR="00D342AC" w:rsidRPr="009A1896" w:rsidRDefault="00D342AC" w:rsidP="00D342AC">
            <w:pPr>
              <w:jc w:val="left"/>
              <w:rPr>
                <w:rFonts w:cs="Arial"/>
                <w:b/>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9D34EDC" w14:textId="318B17FD" w:rsidR="008929A0" w:rsidRPr="009A1896" w:rsidRDefault="008929A0" w:rsidP="008929A0">
            <w:pPr>
              <w:jc w:val="left"/>
              <w:rPr>
                <w:rFonts w:cs="Arial"/>
                <w:b/>
                <w:bCs/>
                <w:szCs w:val="22"/>
                <w:lang w:val="pt-BR"/>
              </w:rPr>
            </w:pPr>
          </w:p>
          <w:p w14:paraId="68C6D9B8" w14:textId="0BCA4DE8" w:rsidR="00081A97" w:rsidRPr="009A1896" w:rsidRDefault="00081A97" w:rsidP="00081A97">
            <w:pPr>
              <w:keepNext/>
              <w:keepLines/>
              <w:spacing w:line="240" w:lineRule="auto"/>
              <w:jc w:val="left"/>
              <w:rPr>
                <w:rFonts w:cs="Arial"/>
                <w:b/>
                <w:bCs/>
                <w:color w:val="00B9E4"/>
                <w:szCs w:val="22"/>
                <w:lang w:val="pt-BR"/>
              </w:rPr>
            </w:pPr>
            <w:r w:rsidRPr="009A1896">
              <w:rPr>
                <w:rFonts w:cs="Arial"/>
                <w:b/>
                <w:bCs/>
                <w:color w:val="00B9E4"/>
                <w:szCs w:val="22"/>
                <w:lang w:val="pt-BR"/>
              </w:rPr>
              <w:t xml:space="preserve">1.1.1-3. Em que medida você/sua empresa está familiarizada com o conceito de Salário Digno? </w:t>
            </w:r>
          </w:p>
          <w:p w14:paraId="2F9B607B" w14:textId="65734361" w:rsidR="00081A97"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Muito familiarizada (</w:t>
            </w:r>
            <w:r w:rsidRPr="009A1896">
              <w:rPr>
                <w:rFonts w:cs="Arial"/>
                <w:bCs/>
                <w:i/>
                <w:iCs/>
                <w:szCs w:val="22"/>
                <w:lang w:val="pt-BR"/>
              </w:rPr>
              <w:t>por exemplo, integrando um dos conceitos nas práticas de compras</w:t>
            </w:r>
            <w:r w:rsidRPr="009A1896">
              <w:rPr>
                <w:rFonts w:cs="Arial"/>
                <w:bCs/>
                <w:szCs w:val="22"/>
                <w:lang w:val="pt-BR"/>
              </w:rPr>
              <w:t>)</w:t>
            </w:r>
          </w:p>
          <w:p w14:paraId="76D11317" w14:textId="11ECC77E" w:rsidR="00081A97"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Um pouco familiarizada </w:t>
            </w:r>
          </w:p>
          <w:p w14:paraId="4DD65357" w14:textId="43ADEBCA" w:rsidR="00081A97"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Não familiarizada</w:t>
            </w:r>
          </w:p>
          <w:p w14:paraId="3247FF5B" w14:textId="582E82CA" w:rsidR="00081A97"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Não sei/Não é relevante para mim</w:t>
            </w:r>
          </w:p>
          <w:p w14:paraId="212D3E65" w14:textId="77777777" w:rsidR="00D342AC" w:rsidRPr="009A1896" w:rsidRDefault="00D342AC" w:rsidP="00D342AC">
            <w:pPr>
              <w:jc w:val="left"/>
              <w:rPr>
                <w:rFonts w:cs="Arial"/>
                <w:b/>
                <w:bCs/>
                <w:szCs w:val="22"/>
                <w:lang w:val="pt-BR"/>
              </w:rPr>
            </w:pPr>
          </w:p>
          <w:p w14:paraId="493EA034" w14:textId="42DC86D4" w:rsidR="00D342AC" w:rsidRPr="009A1896" w:rsidRDefault="00D342AC" w:rsidP="00D342AC">
            <w:pPr>
              <w:jc w:val="left"/>
              <w:rPr>
                <w:rFonts w:cs="Arial"/>
                <w:b/>
                <w:bCs/>
                <w:szCs w:val="22"/>
                <w:lang w:val="pt-BR"/>
              </w:rPr>
            </w:pPr>
            <w:r w:rsidRPr="009A1896">
              <w:rPr>
                <w:rFonts w:cs="Arial"/>
                <w:b/>
                <w:bCs/>
                <w:szCs w:val="22"/>
                <w:lang w:val="pt-BR"/>
              </w:rPr>
              <w:t>Espaço para comentário</w:t>
            </w:r>
          </w:p>
          <w:p w14:paraId="0294C123" w14:textId="77777777" w:rsidR="00D342AC" w:rsidRPr="009A1896" w:rsidRDefault="00D342AC" w:rsidP="00D342AC">
            <w:pPr>
              <w:jc w:val="left"/>
              <w:rPr>
                <w:rFonts w:cs="Arial"/>
                <w:b/>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A852A74" w14:textId="77777777" w:rsidR="008929A0" w:rsidRPr="009A1896" w:rsidRDefault="008929A0" w:rsidP="00395C13">
            <w:pPr>
              <w:rPr>
                <w:b/>
                <w:bCs/>
                <w:color w:val="00B9E4" w:themeColor="background2"/>
                <w:lang w:val="pt-BR"/>
              </w:rPr>
            </w:pPr>
          </w:p>
          <w:p w14:paraId="61BAB0DB" w14:textId="6DDCAF88" w:rsidR="008929A0" w:rsidRPr="009A1896" w:rsidRDefault="00412603" w:rsidP="00412603">
            <w:pPr>
              <w:spacing w:line="276" w:lineRule="auto"/>
              <w:rPr>
                <w:b/>
                <w:bCs/>
                <w:color w:val="00B9E4" w:themeColor="background2"/>
                <w:lang w:val="pt-BR"/>
              </w:rPr>
            </w:pPr>
            <w:r w:rsidRPr="009A1896">
              <w:rPr>
                <w:b/>
                <w:bCs/>
                <w:color w:val="00B9E4" w:themeColor="background2"/>
                <w:lang w:val="pt-BR"/>
              </w:rPr>
              <w:t xml:space="preserve">1.1.1-4.A sua organização adquire produtos do Comércio Justo Fairtrade de uma organização de produtores de pequena escala ou de uma organização de trabalhadores contratados? </w:t>
            </w:r>
          </w:p>
          <w:p w14:paraId="521FA031" w14:textId="3C6105C7" w:rsidR="008929A0" w:rsidRPr="009A1896" w:rsidRDefault="00D342AC" w:rsidP="00395C13">
            <w:pPr>
              <w:spacing w:line="276" w:lineRule="auto"/>
              <w:rPr>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w:t>
            </w:r>
            <w:r w:rsidRPr="009A1896">
              <w:rPr>
                <w:lang w:val="pt-BR"/>
              </w:rPr>
              <w:t>Organizações de pequenos produtores (OPP)</w:t>
            </w:r>
          </w:p>
          <w:p w14:paraId="22516174" w14:textId="71276ED1" w:rsidR="008929A0" w:rsidRPr="009A1896" w:rsidRDefault="00D342AC" w:rsidP="00395C13">
            <w:pPr>
              <w:spacing w:line="276" w:lineRule="auto"/>
              <w:rPr>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w:t>
            </w:r>
            <w:r w:rsidRPr="009A1896">
              <w:rPr>
                <w:lang w:val="pt-BR"/>
              </w:rPr>
              <w:t xml:space="preserve">Organizações de mão de obra contratada (OMC) </w:t>
            </w:r>
          </w:p>
          <w:p w14:paraId="271456F7" w14:textId="10D34BBA" w:rsidR="008929A0" w:rsidRPr="009A1896" w:rsidRDefault="00D342AC" w:rsidP="00395C13">
            <w:pPr>
              <w:spacing w:line="276" w:lineRule="auto"/>
              <w:rPr>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w:t>
            </w:r>
            <w:r w:rsidRPr="009A1896">
              <w:rPr>
                <w:lang w:val="pt-BR"/>
              </w:rPr>
              <w:t xml:space="preserve">Vários produtos são originados de fornecedores diferentes (OPP e OMC) </w:t>
            </w:r>
          </w:p>
          <w:p w14:paraId="52590192" w14:textId="150CE588" w:rsidR="008929A0" w:rsidRPr="009A1896" w:rsidRDefault="00D342AC" w:rsidP="00395C13">
            <w:pPr>
              <w:spacing w:line="276" w:lineRule="auto"/>
              <w:rPr>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w:t>
            </w:r>
            <w:r w:rsidRPr="009A1896">
              <w:rPr>
                <w:lang w:val="pt-BR"/>
              </w:rPr>
              <w:t xml:space="preserve">Desconhecido </w:t>
            </w:r>
          </w:p>
          <w:p w14:paraId="3B9E0E96" w14:textId="2ACE4668" w:rsidR="008929A0" w:rsidRPr="009A1896" w:rsidRDefault="00D342AC" w:rsidP="00395C13">
            <w:pPr>
              <w:spacing w:line="276" w:lineRule="auto"/>
              <w:rPr>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w:t>
            </w:r>
            <w:r w:rsidRPr="009A1896">
              <w:rPr>
                <w:lang w:val="pt-BR"/>
              </w:rPr>
              <w:t>Não sei/Não é relevante para mim</w:t>
            </w:r>
          </w:p>
          <w:p w14:paraId="6250348E" w14:textId="77777777" w:rsidR="00D342AC" w:rsidRPr="009A1896" w:rsidRDefault="00D342AC" w:rsidP="00D342AC">
            <w:pPr>
              <w:jc w:val="left"/>
              <w:rPr>
                <w:rFonts w:cs="Arial"/>
                <w:b/>
                <w:bCs/>
                <w:szCs w:val="22"/>
                <w:lang w:val="pt-BR"/>
              </w:rPr>
            </w:pPr>
          </w:p>
          <w:p w14:paraId="1F1122A9" w14:textId="05E5F763" w:rsidR="00D342AC" w:rsidRPr="009A1896" w:rsidRDefault="00D342AC" w:rsidP="00D342AC">
            <w:pPr>
              <w:jc w:val="left"/>
              <w:rPr>
                <w:rFonts w:cs="Arial"/>
                <w:b/>
                <w:bCs/>
                <w:szCs w:val="22"/>
                <w:lang w:val="pt-BR"/>
              </w:rPr>
            </w:pPr>
            <w:r w:rsidRPr="009A1896">
              <w:rPr>
                <w:rFonts w:cs="Arial"/>
                <w:b/>
                <w:bCs/>
                <w:szCs w:val="22"/>
                <w:lang w:val="pt-BR"/>
              </w:rPr>
              <w:lastRenderedPageBreak/>
              <w:t>Espaço para comentário</w:t>
            </w:r>
          </w:p>
          <w:p w14:paraId="6F6B63F1" w14:textId="77777777" w:rsidR="00D342AC" w:rsidRPr="009A1896" w:rsidRDefault="00D342AC" w:rsidP="00D342AC">
            <w:pPr>
              <w:jc w:val="left"/>
              <w:rPr>
                <w:rFonts w:cs="Arial"/>
                <w:b/>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48AB290" w14:textId="47F105CB" w:rsidR="00395C13" w:rsidRPr="009A1896" w:rsidRDefault="00395C13" w:rsidP="00395C13">
            <w:pPr>
              <w:spacing w:line="276" w:lineRule="auto"/>
              <w:rPr>
                <w:lang w:val="pt-BR"/>
              </w:rPr>
            </w:pPr>
          </w:p>
          <w:p w14:paraId="2467A1DB" w14:textId="6E08DC97" w:rsidR="008929A0" w:rsidRPr="009A1896" w:rsidRDefault="00412603" w:rsidP="008929A0">
            <w:pPr>
              <w:keepNext/>
              <w:keepLines/>
              <w:spacing w:line="240" w:lineRule="auto"/>
              <w:jc w:val="left"/>
              <w:rPr>
                <w:rFonts w:cs="Arial"/>
                <w:b/>
                <w:bCs/>
                <w:color w:val="00B9E4"/>
                <w:szCs w:val="22"/>
                <w:lang w:val="pt-BR"/>
              </w:rPr>
            </w:pPr>
            <w:r w:rsidRPr="009A1896">
              <w:rPr>
                <w:rFonts w:cs="Arial"/>
                <w:b/>
                <w:bCs/>
                <w:color w:val="00B9E4"/>
                <w:szCs w:val="22"/>
                <w:lang w:val="pt-BR"/>
              </w:rPr>
              <w:t>1.1.1-</w:t>
            </w:r>
            <w:r w:rsidR="002B65E0">
              <w:rPr>
                <w:rFonts w:cs="Arial"/>
                <w:b/>
                <w:bCs/>
                <w:color w:val="00B9E4"/>
                <w:szCs w:val="22"/>
                <w:lang w:val="pt-BR"/>
              </w:rPr>
              <w:t>5</w:t>
            </w:r>
            <w:r w:rsidRPr="009A1896">
              <w:rPr>
                <w:rFonts w:cs="Arial"/>
                <w:b/>
                <w:bCs/>
                <w:color w:val="00B9E4"/>
                <w:szCs w:val="22"/>
                <w:lang w:val="pt-BR"/>
              </w:rPr>
              <w:t>. Que função uma organização de comerciantes pode desempenhar para permitir que pequenos proprietários ganhem uma renda mínima? (resposta de múltipla escolha)</w:t>
            </w:r>
          </w:p>
          <w:p w14:paraId="36B902A2" w14:textId="6E8FE84D" w:rsidR="008929A0" w:rsidRPr="009A1896" w:rsidRDefault="008929A0" w:rsidP="008929A0">
            <w:pPr>
              <w:keepNext/>
              <w:keepLines/>
              <w:spacing w:line="240" w:lineRule="auto"/>
              <w:jc w:val="left"/>
              <w:rPr>
                <w:szCs w:val="22"/>
                <w:lang w:val="pt-BR"/>
              </w:rPr>
            </w:pPr>
            <w:r w:rsidRPr="009A1896">
              <w:rPr>
                <w:rFonts w:cs="Arial"/>
                <w:szCs w:val="22"/>
                <w:lang w:val="pt-BR"/>
              </w:rPr>
              <w:t xml:space="preserve">Por exemplo, receitas agrícolas mais altas podem ser obtidas por meio de preços sustentáveis (por exemplo, pagamento de preços mais altos) ou por meio de aumento de vendas nos termos Fairtrade ou por meio de contribuição para programas/projetos e treinamentos sobre agricultura sustentável que visam aumentar os rendimentos agrícolas ou </w:t>
            </w:r>
            <w:r w:rsidRPr="009A1896">
              <w:rPr>
                <w:szCs w:val="22"/>
                <w:lang w:val="pt-BR"/>
              </w:rPr>
              <w:t xml:space="preserve">melhorar a eficiência no campo e no nível organizacional. </w:t>
            </w:r>
          </w:p>
          <w:p w14:paraId="72A6E3E7" w14:textId="77777777" w:rsidR="008929A0" w:rsidRPr="009A1896" w:rsidRDefault="008929A0" w:rsidP="008929A0">
            <w:pPr>
              <w:keepNext/>
              <w:keepLines/>
              <w:spacing w:line="240" w:lineRule="auto"/>
              <w:jc w:val="left"/>
              <w:rPr>
                <w:szCs w:val="22"/>
                <w:lang w:val="pt-BR"/>
              </w:rPr>
            </w:pPr>
          </w:p>
          <w:p w14:paraId="07821A12" w14:textId="4A12F3A2"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Pagamento de preços mais altos</w:t>
            </w:r>
          </w:p>
          <w:p w14:paraId="252ECF7A" w14:textId="54197AB9"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Aumento dos volumes de fornecimento/aumento das vendas nos termos do Comércio Justo Fairtrade </w:t>
            </w:r>
          </w:p>
          <w:p w14:paraId="0FDA31DF" w14:textId="2A03011C"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Contribuição por meio de programas ou projetos específicos que visam apoiar o desenvolvimento organizacional da organização de produtores</w:t>
            </w:r>
          </w:p>
          <w:p w14:paraId="40B7F47B" w14:textId="504E62DE"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Contribuição por meio de programas ou projetos específicos que visam apoiar práticas agrícolas sustentáveis e melhorar a eficiência na produção</w:t>
            </w:r>
          </w:p>
          <w:p w14:paraId="6C2ADC8F" w14:textId="6A33B45D" w:rsidR="008929A0" w:rsidRPr="009A1896" w:rsidRDefault="00D342AC" w:rsidP="00D342AC">
            <w:pPr>
              <w:keepNext/>
              <w:keepLines/>
              <w:tabs>
                <w:tab w:val="left" w:pos="735"/>
              </w:tabs>
              <w:spacing w:line="276" w:lineRule="auto"/>
              <w:jc w:val="left"/>
              <w:rPr>
                <w:rFonts w:cs="Arial"/>
                <w:b/>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Outra, especifique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35C5DE6" w14:textId="5C9B4C32" w:rsidR="008929A0" w:rsidRPr="009A1896" w:rsidRDefault="00D342AC" w:rsidP="00D342AC">
            <w:pPr>
              <w:keepNext/>
              <w:keepLines/>
              <w:tabs>
                <w:tab w:val="left" w:pos="735"/>
              </w:tabs>
              <w:spacing w:line="276" w:lineRule="auto"/>
              <w:jc w:val="left"/>
              <w:rPr>
                <w:rFonts w:cs="Arial"/>
                <w:bCs/>
                <w:szCs w:val="22"/>
                <w:lang w:val="pt-BR"/>
              </w:rPr>
            </w:pPr>
            <w:r w:rsidRPr="009A1896">
              <w:rPr>
                <w:rFonts w:cs="Arial"/>
                <w:bCs/>
                <w:szCs w:val="22"/>
                <w:lang w:val="pt-BR"/>
              </w:rPr>
              <w:fldChar w:fldCharType="begin">
                <w:ffData>
                  <w:name w:val="Check4"/>
                  <w:enabled/>
                  <w:calcOnExit w:val="0"/>
                  <w:checkBox>
                    <w:sizeAuto/>
                    <w:default w:val="0"/>
                  </w:checkBox>
                </w:ffData>
              </w:fldChar>
            </w:r>
            <w:r w:rsidRPr="009A1896">
              <w:rPr>
                <w:rFonts w:cs="Arial"/>
                <w:bCs/>
                <w:szCs w:val="22"/>
                <w:lang w:val="pt-BR"/>
              </w:rPr>
              <w:instrText xml:space="preserve"> FORMCHECKBOX </w:instrText>
            </w:r>
            <w:r w:rsidR="00000000">
              <w:rPr>
                <w:rFonts w:cs="Arial"/>
                <w:bCs/>
                <w:szCs w:val="22"/>
                <w:lang w:val="pt-BR"/>
              </w:rPr>
            </w:r>
            <w:r w:rsidR="00000000">
              <w:rPr>
                <w:rFonts w:cs="Arial"/>
                <w:bCs/>
                <w:szCs w:val="22"/>
                <w:lang w:val="pt-BR"/>
              </w:rPr>
              <w:fldChar w:fldCharType="separate"/>
            </w:r>
            <w:r w:rsidRPr="009A1896">
              <w:rPr>
                <w:rFonts w:cs="Arial"/>
                <w:bCs/>
                <w:szCs w:val="22"/>
                <w:lang w:val="pt-BR"/>
              </w:rPr>
              <w:fldChar w:fldCharType="end"/>
            </w:r>
            <w:r w:rsidRPr="009A1896">
              <w:rPr>
                <w:rFonts w:cs="Arial"/>
                <w:bCs/>
                <w:szCs w:val="22"/>
                <w:lang w:val="pt-BR"/>
              </w:rPr>
              <w:t xml:space="preserve"> Não sei/Não é relevante para mim</w:t>
            </w:r>
          </w:p>
          <w:p w14:paraId="498B1573" w14:textId="77777777" w:rsidR="008929A0" w:rsidRPr="009A1896" w:rsidRDefault="008929A0" w:rsidP="008929A0">
            <w:pPr>
              <w:jc w:val="left"/>
              <w:rPr>
                <w:rFonts w:cs="Arial"/>
                <w:b/>
                <w:bCs/>
                <w:szCs w:val="22"/>
                <w:lang w:val="pt-BR"/>
              </w:rPr>
            </w:pPr>
          </w:p>
          <w:p w14:paraId="77C2AEE5" w14:textId="77777777" w:rsidR="008929A0" w:rsidRPr="009A1896" w:rsidRDefault="008929A0" w:rsidP="008929A0">
            <w:pPr>
              <w:jc w:val="left"/>
              <w:rPr>
                <w:rFonts w:cs="Arial"/>
                <w:b/>
                <w:bCs/>
                <w:szCs w:val="22"/>
                <w:lang w:val="pt-BR"/>
              </w:rPr>
            </w:pPr>
            <w:r w:rsidRPr="009A1896">
              <w:rPr>
                <w:rFonts w:cs="Arial"/>
                <w:b/>
                <w:bCs/>
                <w:szCs w:val="22"/>
                <w:lang w:val="pt-BR"/>
              </w:rPr>
              <w:t>Algum comentário adicional?</w:t>
            </w:r>
          </w:p>
          <w:p w14:paraId="02BC8A65" w14:textId="77777777" w:rsidR="008929A0" w:rsidRPr="009A1896" w:rsidRDefault="008929A0" w:rsidP="008929A0">
            <w:pPr>
              <w:jc w:val="left"/>
              <w:rPr>
                <w:rFonts w:cs="Arial"/>
                <w:b/>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615FA45" w14:textId="77777777" w:rsidR="008929A0" w:rsidRPr="009A1896" w:rsidRDefault="008929A0" w:rsidP="008929A0">
            <w:pPr>
              <w:keepNext/>
              <w:keepLines/>
              <w:tabs>
                <w:tab w:val="left" w:pos="735"/>
              </w:tabs>
              <w:spacing w:line="240" w:lineRule="auto"/>
              <w:jc w:val="left"/>
              <w:rPr>
                <w:rFonts w:cs="Arial"/>
                <w:bCs/>
                <w:szCs w:val="22"/>
                <w:lang w:val="pt-BR"/>
              </w:rPr>
            </w:pPr>
          </w:p>
          <w:p w14:paraId="642ED7AC" w14:textId="77777777" w:rsidR="008929A0" w:rsidRPr="009A1896" w:rsidRDefault="008929A0" w:rsidP="008929A0">
            <w:pPr>
              <w:keepNext/>
              <w:keepLines/>
              <w:spacing w:line="240" w:lineRule="auto"/>
              <w:jc w:val="left"/>
              <w:rPr>
                <w:szCs w:val="22"/>
                <w:lang w:val="pt-BR"/>
              </w:rPr>
            </w:pPr>
          </w:p>
          <w:p w14:paraId="7414D193" w14:textId="531C57A5" w:rsidR="008929A0" w:rsidRPr="009A1896" w:rsidRDefault="00412603" w:rsidP="008929A0">
            <w:pPr>
              <w:spacing w:line="276" w:lineRule="auto"/>
              <w:jc w:val="left"/>
              <w:rPr>
                <w:rFonts w:cs="Arial"/>
                <w:szCs w:val="22"/>
                <w:lang w:val="pt-BR"/>
              </w:rPr>
            </w:pPr>
            <w:r w:rsidRPr="009A1896">
              <w:rPr>
                <w:rFonts w:cs="Arial"/>
                <w:b/>
                <w:bCs/>
                <w:color w:val="00B9E4"/>
                <w:szCs w:val="22"/>
                <w:lang w:val="pt-BR"/>
              </w:rPr>
              <w:t>1.1.1-</w:t>
            </w:r>
            <w:r w:rsidR="002B65E0">
              <w:rPr>
                <w:rFonts w:cs="Arial"/>
                <w:b/>
                <w:bCs/>
                <w:color w:val="00B9E4"/>
                <w:szCs w:val="22"/>
                <w:lang w:val="pt-BR"/>
              </w:rPr>
              <w:t>6</w:t>
            </w:r>
            <w:r w:rsidRPr="009A1896">
              <w:rPr>
                <w:rFonts w:cs="Arial"/>
                <w:b/>
                <w:bCs/>
                <w:color w:val="00B9E4"/>
                <w:szCs w:val="22"/>
                <w:lang w:val="pt-BR"/>
              </w:rPr>
              <w:t>. Se o seu fornecedor não for um produtor (OMC), ou seja, você não estiver comprando diretamente de uma OMC, como você trabalharia com seu fornecedor direto para fornecer e garantir o suporte para pagamento de Salário Digno no nível do produtor?</w:t>
            </w:r>
          </w:p>
          <w:p w14:paraId="5DB8EA6A" w14:textId="77777777" w:rsidR="008929A0" w:rsidRPr="009A1896" w:rsidRDefault="008929A0" w:rsidP="008929A0">
            <w:pPr>
              <w:keepNext/>
              <w:keepLines/>
              <w:spacing w:line="240" w:lineRule="auto"/>
              <w:jc w:val="left"/>
              <w:rPr>
                <w:rFonts w:cs="Arial"/>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A05C1A5" w14:textId="77777777" w:rsidR="008929A0" w:rsidRPr="009A1896" w:rsidRDefault="008929A0" w:rsidP="008929A0">
            <w:pPr>
              <w:jc w:val="left"/>
              <w:rPr>
                <w:rFonts w:cs="Arial"/>
                <w:b/>
                <w:bCs/>
                <w:szCs w:val="22"/>
                <w:lang w:val="pt-BR"/>
              </w:rPr>
            </w:pPr>
          </w:p>
          <w:p w14:paraId="69E2A850" w14:textId="241589B3" w:rsidR="008929A0" w:rsidRPr="009A1896" w:rsidRDefault="00412603" w:rsidP="008929A0">
            <w:pPr>
              <w:jc w:val="left"/>
              <w:rPr>
                <w:rFonts w:cs="Arial"/>
                <w:b/>
                <w:color w:val="00B9E4"/>
                <w:szCs w:val="22"/>
                <w:lang w:val="pt-BR"/>
              </w:rPr>
            </w:pPr>
            <w:r w:rsidRPr="009A1896">
              <w:rPr>
                <w:rFonts w:cs="Arial"/>
                <w:b/>
                <w:color w:val="00B9E4"/>
                <w:szCs w:val="22"/>
                <w:lang w:val="pt-BR"/>
              </w:rPr>
              <w:t>1.1.1-</w:t>
            </w:r>
            <w:r w:rsidR="002B65E0">
              <w:rPr>
                <w:rFonts w:cs="Arial"/>
                <w:b/>
                <w:color w:val="00B9E4"/>
                <w:szCs w:val="22"/>
                <w:lang w:val="pt-BR"/>
              </w:rPr>
              <w:t>7</w:t>
            </w:r>
            <w:r w:rsidRPr="009A1896">
              <w:rPr>
                <w:rFonts w:cs="Arial"/>
                <w:b/>
                <w:color w:val="00B9E4"/>
                <w:szCs w:val="22"/>
                <w:lang w:val="pt-BR"/>
              </w:rPr>
              <w:t>. Como uma organização de comerciantes pode ser diferenciada por ir além do esperado em contribuição para a Renda Mínima ou Salário Digno?</w:t>
            </w:r>
          </w:p>
          <w:p w14:paraId="375FE8F1" w14:textId="77777777" w:rsidR="008929A0" w:rsidRPr="009A1896" w:rsidRDefault="008929A0" w:rsidP="008929A0">
            <w:pPr>
              <w:jc w:val="left"/>
              <w:rPr>
                <w:rFonts w:cs="Arial"/>
                <w:b/>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788095C" w14:textId="77777777" w:rsidR="008929A0" w:rsidRPr="009A1896" w:rsidRDefault="008929A0" w:rsidP="008929A0">
            <w:pPr>
              <w:spacing w:line="276" w:lineRule="auto"/>
              <w:jc w:val="left"/>
              <w:rPr>
                <w:rFonts w:cs="Arial"/>
                <w:szCs w:val="22"/>
                <w:lang w:val="pt-BR"/>
              </w:rPr>
            </w:pPr>
          </w:p>
          <w:p w14:paraId="58DBD59A" w14:textId="4984447E" w:rsidR="008929A0" w:rsidRPr="009A1896" w:rsidRDefault="00412603" w:rsidP="008929A0">
            <w:pPr>
              <w:spacing w:line="276" w:lineRule="auto"/>
              <w:jc w:val="left"/>
              <w:rPr>
                <w:rFonts w:cs="Arial"/>
                <w:b/>
                <w:bCs/>
                <w:color w:val="00B9E4"/>
                <w:szCs w:val="22"/>
                <w:lang w:val="pt-BR"/>
              </w:rPr>
            </w:pPr>
            <w:r w:rsidRPr="009A1896">
              <w:rPr>
                <w:rFonts w:cs="Arial"/>
                <w:b/>
                <w:bCs/>
                <w:color w:val="00B9E4"/>
                <w:szCs w:val="22"/>
                <w:lang w:val="pt-BR"/>
              </w:rPr>
              <w:t>1.1.1-</w:t>
            </w:r>
            <w:r w:rsidR="002B65E0">
              <w:rPr>
                <w:rFonts w:cs="Arial"/>
                <w:b/>
                <w:bCs/>
                <w:color w:val="00B9E4"/>
                <w:szCs w:val="22"/>
                <w:lang w:val="pt-BR"/>
              </w:rPr>
              <w:t>8</w:t>
            </w:r>
            <w:r w:rsidRPr="009A1896">
              <w:rPr>
                <w:rFonts w:cs="Arial"/>
                <w:b/>
                <w:bCs/>
                <w:color w:val="00B9E4"/>
                <w:szCs w:val="22"/>
                <w:lang w:val="pt-BR"/>
              </w:rPr>
              <w:t>. Quais seriam os principais incentivos para as organizações de comerciantes assumirem um compromisso de longo prazo em dar suporte às organizações de produtores para permitir o pagamento de renda mínima ou contribuir para salários dignos?</w:t>
            </w:r>
          </w:p>
          <w:p w14:paraId="049E6438" w14:textId="77777777" w:rsidR="008929A0" w:rsidRPr="009A1896" w:rsidRDefault="008929A0" w:rsidP="008929A0">
            <w:pPr>
              <w:keepNext/>
              <w:keepLines/>
              <w:spacing w:before="120" w:after="120"/>
              <w:jc w:val="left"/>
              <w:rPr>
                <w:rFonts w:cs="Arial"/>
                <w:bCs/>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B7761B4" w14:textId="77777777" w:rsidR="008929A0" w:rsidRPr="009A1896" w:rsidRDefault="008929A0" w:rsidP="008929A0">
            <w:pPr>
              <w:keepNext/>
              <w:keepLines/>
              <w:spacing w:before="120" w:after="120" w:line="240" w:lineRule="auto"/>
              <w:jc w:val="left"/>
              <w:rPr>
                <w:lang w:val="pt-BR"/>
              </w:rPr>
            </w:pPr>
          </w:p>
          <w:p w14:paraId="3DEC1A6C" w14:textId="77777777" w:rsidR="008929A0" w:rsidRPr="009A1896" w:rsidRDefault="008929A0" w:rsidP="008929A0">
            <w:pPr>
              <w:jc w:val="left"/>
              <w:rPr>
                <w:rFonts w:cs="Arial"/>
                <w:b/>
                <w:bCs/>
                <w:szCs w:val="22"/>
                <w:lang w:val="pt-BR"/>
              </w:rPr>
            </w:pPr>
            <w:r w:rsidRPr="009A1896">
              <w:rPr>
                <w:rFonts w:cs="Arial"/>
                <w:b/>
                <w:bCs/>
                <w:szCs w:val="22"/>
                <w:lang w:val="pt-BR"/>
              </w:rPr>
              <w:t>Algum comentário adicional?</w:t>
            </w:r>
          </w:p>
          <w:p w14:paraId="3A753B75" w14:textId="286FD970" w:rsidR="008929A0" w:rsidRPr="009A1896" w:rsidRDefault="00710533" w:rsidP="00710533">
            <w:pPr>
              <w:keepNext/>
              <w:keepLines/>
              <w:spacing w:before="120" w:after="120"/>
              <w:jc w:val="left"/>
              <w:rPr>
                <w:rFonts w:cs="Arial"/>
                <w:bCs/>
                <w:szCs w:val="22"/>
                <w:lang w:val="pt-BR"/>
              </w:rPr>
            </w:pPr>
            <w:r w:rsidRPr="009A1896">
              <w:rPr>
                <w:rFonts w:cs="Arial"/>
                <w:i/>
                <w:iCs/>
                <w:highlight w:val="lightGray"/>
                <w:shd w:val="clear" w:color="auto" w:fill="FFF4CB" w:themeFill="accent6" w:themeFillTint="33"/>
                <w:lang w:val="pt-BR"/>
              </w:rPr>
              <w:lastRenderedPageBreak/>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tc>
      </w:tr>
    </w:tbl>
    <w:p w14:paraId="5C9B66BD" w14:textId="77777777" w:rsidR="008C3151" w:rsidRPr="009A1896" w:rsidRDefault="008C3151" w:rsidP="00817BDB">
      <w:pPr>
        <w:rPr>
          <w:rFonts w:cs="Arial"/>
          <w:lang w:val="pt-BR"/>
        </w:rPr>
      </w:pPr>
    </w:p>
    <w:p w14:paraId="1BB3DAF0" w14:textId="168DE225" w:rsidR="005A31D3" w:rsidRPr="009A1896" w:rsidRDefault="00817BDB" w:rsidP="002D49C2">
      <w:pPr>
        <w:pStyle w:val="Heading2"/>
        <w:numPr>
          <w:ilvl w:val="1"/>
          <w:numId w:val="5"/>
        </w:numPr>
        <w:tabs>
          <w:tab w:val="num" w:pos="993"/>
        </w:tabs>
        <w:spacing w:line="276" w:lineRule="auto"/>
        <w:rPr>
          <w:rFonts w:cs="Arial"/>
          <w:sz w:val="28"/>
          <w:szCs w:val="28"/>
          <w:lang w:val="pt-BR"/>
        </w:rPr>
      </w:pPr>
      <w:r w:rsidRPr="009A1896">
        <w:rPr>
          <w:rFonts w:cs="Arial"/>
          <w:sz w:val="28"/>
          <w:szCs w:val="28"/>
          <w:lang w:val="pt-BR"/>
        </w:rPr>
        <w:t xml:space="preserve"> </w:t>
      </w:r>
      <w:bookmarkStart w:id="17" w:name="_Toc110433262"/>
      <w:r w:rsidRPr="009A1896">
        <w:rPr>
          <w:rFonts w:cs="Arial"/>
          <w:sz w:val="28"/>
          <w:szCs w:val="28"/>
          <w:lang w:val="pt-BR"/>
        </w:rPr>
        <w:t>Rastreabilidade aprimorada e reconhecimento da transparência da organização de comerciantes</w:t>
      </w:r>
      <w:bookmarkEnd w:id="17"/>
      <w:r w:rsidRPr="009A1896">
        <w:rPr>
          <w:rFonts w:cs="Arial"/>
          <w:sz w:val="28"/>
          <w:szCs w:val="28"/>
          <w:lang w:val="pt-BR"/>
        </w:rPr>
        <w:t xml:space="preserve"> </w:t>
      </w:r>
    </w:p>
    <w:tbl>
      <w:tblPr>
        <w:tblStyle w:val="TableGrid"/>
        <w:tblW w:w="9067"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854"/>
      </w:tblGrid>
      <w:tr w:rsidR="00A64A10" w:rsidRPr="009A1896" w14:paraId="4790A152" w14:textId="77777777" w:rsidTr="007761BD">
        <w:tc>
          <w:tcPr>
            <w:tcW w:w="9067" w:type="dxa"/>
          </w:tcPr>
          <w:p w14:paraId="371C205C" w14:textId="60A39A1C" w:rsidR="00412D54" w:rsidRPr="009A1896" w:rsidRDefault="00926374" w:rsidP="00412D54">
            <w:pPr>
              <w:rPr>
                <w:rFonts w:eastAsia="SimSun" w:cs="Arial"/>
                <w:b/>
                <w:bCs/>
                <w:lang w:val="pt-BR"/>
              </w:rPr>
            </w:pPr>
            <w:r w:rsidRPr="009A1896">
              <w:rPr>
                <w:rFonts w:eastAsia="SimSun" w:cs="Arial"/>
                <w:b/>
                <w:bCs/>
                <w:lang w:val="pt-BR"/>
              </w:rPr>
              <w:t>1.2.1. Transparência voluntária sobre o desempenho (conformidade)</w:t>
            </w:r>
          </w:p>
          <w:p w14:paraId="5AF98C4E" w14:textId="328686E7" w:rsidR="005A31D3" w:rsidRPr="009A1896" w:rsidRDefault="00412D54" w:rsidP="00F0744A">
            <w:pPr>
              <w:spacing w:line="276" w:lineRule="auto"/>
              <w:rPr>
                <w:rFonts w:eastAsia="SimSun" w:cs="Arial"/>
                <w:szCs w:val="22"/>
                <w:lang w:val="pt-BR"/>
              </w:rPr>
            </w:pPr>
            <w:r w:rsidRPr="009A1896">
              <w:rPr>
                <w:rFonts w:eastAsia="SimSun" w:cs="Arial"/>
                <w:szCs w:val="22"/>
                <w:lang w:val="pt-BR"/>
              </w:rPr>
              <w:t xml:space="preserve">A transparência é um aspecto fundamental das práticas de negócios responsáveis. As práticas de negócios responsáveis continuam sendo uma das áreas de enfoque na </w:t>
            </w:r>
            <w:r w:rsidR="00000000">
              <w:fldChar w:fldCharType="begin"/>
            </w:r>
            <w:r w:rsidR="00000000" w:rsidRPr="004C5E5D">
              <w:rPr>
                <w:lang w:val="es-ES"/>
              </w:rPr>
              <w:instrText xml:space="preserve"> HYPERLINK "https://www.fairtrade.net/about/strategy" </w:instrText>
            </w:r>
            <w:r w:rsidR="00000000">
              <w:fldChar w:fldCharType="separate"/>
            </w:r>
            <w:r w:rsidRPr="009A1896">
              <w:rPr>
                <w:rStyle w:val="Hyperlink"/>
                <w:rFonts w:eastAsia="SimSun" w:cs="Arial"/>
                <w:szCs w:val="22"/>
                <w:lang w:val="pt-BR"/>
              </w:rPr>
              <w:t>estratégia 2021-2025</w:t>
            </w:r>
            <w:r w:rsidR="00000000">
              <w:rPr>
                <w:rStyle w:val="Hyperlink"/>
                <w:rFonts w:eastAsia="SimSun" w:cs="Arial"/>
                <w:szCs w:val="22"/>
                <w:lang w:val="pt-BR"/>
              </w:rPr>
              <w:fldChar w:fldCharType="end"/>
            </w:r>
            <w:r w:rsidRPr="009A1896">
              <w:rPr>
                <w:rStyle w:val="Hyperlink"/>
                <w:rFonts w:eastAsia="SimSun" w:cs="Arial"/>
                <w:szCs w:val="22"/>
                <w:lang w:val="pt-BR"/>
              </w:rPr>
              <w:t xml:space="preserve"> Fairtrade</w:t>
            </w:r>
            <w:r w:rsidRPr="009A1896">
              <w:rPr>
                <w:rFonts w:eastAsia="SimSun" w:cs="Arial"/>
                <w:szCs w:val="22"/>
                <w:lang w:val="pt-BR"/>
              </w:rPr>
              <w:t>. O critério do comércio justo inclui requisitos de transparência em contratos com discriminação de preços e documentações de vendas como base para capacitação e desenvolvimento do produtor. É importante reconhecer que muitas partes interessadas comprometidas com o Comércio Justo Fairtrade já estão tomando medidas proativas para melhorar a compreensão das suas cadeias de fornecimento e estão potencialmente interessadas em aumentar a visibilidade não apenas das suas práticas para contribuir para a produção sustentável e socialmente responsável, mas também da conformidade (por exemplo, em seus resultados de auditoria).</w:t>
            </w:r>
          </w:p>
          <w:p w14:paraId="6A33B260" w14:textId="77777777" w:rsidR="00AD786B" w:rsidRPr="009A1896" w:rsidRDefault="00AD786B" w:rsidP="00F0744A">
            <w:pPr>
              <w:spacing w:line="276" w:lineRule="auto"/>
              <w:rPr>
                <w:rFonts w:eastAsia="SimSun" w:cs="Arial"/>
                <w:szCs w:val="22"/>
                <w:lang w:val="pt-BR"/>
              </w:rPr>
            </w:pPr>
          </w:p>
          <w:p w14:paraId="7F8FDEEE" w14:textId="5D9D9067" w:rsidR="00691D86" w:rsidRPr="009A1896" w:rsidRDefault="006D088D" w:rsidP="00691D86">
            <w:pPr>
              <w:spacing w:line="276" w:lineRule="auto"/>
              <w:rPr>
                <w:rFonts w:eastAsia="SimSun" w:cs="Arial"/>
                <w:b/>
                <w:bCs/>
                <w:szCs w:val="22"/>
                <w:lang w:val="pt-BR"/>
              </w:rPr>
            </w:pPr>
            <w:r w:rsidRPr="009A1896">
              <w:rPr>
                <w:rFonts w:eastAsia="SimSun" w:cs="Arial"/>
                <w:b/>
                <w:bCs/>
                <w:szCs w:val="22"/>
                <w:lang w:val="pt-BR"/>
              </w:rPr>
              <w:t xml:space="preserve">O Comércio Justo Fairtrade gostaria de explorar se mudanças nos critérios são necessárias para permitir maior transparência. As mudanças podem incentivar as organizações a buscar mais visibilidade em suas práticas de negócios na comunicação pública, incluindo seus esforços para transparência e desempenho em relação aos critérios do Comércio Justo Fairtrade. </w:t>
            </w:r>
          </w:p>
          <w:p w14:paraId="18E67284" w14:textId="77777777" w:rsidR="006D088D" w:rsidRPr="009A1896" w:rsidRDefault="006D088D" w:rsidP="00F0744A">
            <w:pPr>
              <w:spacing w:line="276" w:lineRule="auto"/>
              <w:rPr>
                <w:rFonts w:eastAsia="SimSun" w:cs="Arial"/>
                <w:b/>
                <w:bCs/>
                <w:sz w:val="20"/>
                <w:szCs w:val="20"/>
                <w:lang w:val="pt-BR"/>
              </w:rPr>
            </w:pPr>
          </w:p>
          <w:p w14:paraId="05F946A2" w14:textId="77777777" w:rsidR="008C3151" w:rsidRPr="009A1896" w:rsidRDefault="008C3151" w:rsidP="00F0744A">
            <w:pPr>
              <w:spacing w:line="276" w:lineRule="auto"/>
              <w:rPr>
                <w:rFonts w:eastAsia="SimSun" w:cs="Arial"/>
                <w:color w:val="00B9E4" w:themeColor="background2"/>
                <w:sz w:val="20"/>
                <w:szCs w:val="20"/>
                <w:lang w:val="pt-BR"/>
              </w:rPr>
            </w:pPr>
          </w:p>
          <w:p w14:paraId="799BBC3D" w14:textId="27B533DC" w:rsidR="00B31665" w:rsidRPr="009A1896" w:rsidRDefault="00B31665" w:rsidP="008C3151">
            <w:pPr>
              <w:rPr>
                <w:b/>
                <w:bCs/>
                <w:color w:val="00B9E4" w:themeColor="background2"/>
                <w:lang w:val="pt-BR"/>
              </w:rPr>
            </w:pPr>
            <w:r w:rsidRPr="009A1896">
              <w:rPr>
                <w:b/>
                <w:bCs/>
                <w:color w:val="00B9E4" w:themeColor="background2"/>
                <w:lang w:val="pt-BR"/>
              </w:rPr>
              <w:t>1.2.1 Você concorda com a orientação geral apresentada acima:</w:t>
            </w:r>
          </w:p>
          <w:p w14:paraId="04AAF865"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2E07FD9B" w14:textId="4B47C05E" w:rsidR="008F2C18" w:rsidRPr="009A1896" w:rsidRDefault="008F2C18" w:rsidP="008F2C18">
            <w:pPr>
              <w:spacing w:line="276" w:lineRule="auto"/>
              <w:rPr>
                <w:lang w:val="pt-BR"/>
              </w:rPr>
            </w:pPr>
            <w:r w:rsidRPr="009A1896">
              <w:rPr>
                <w:lang w:val="pt-BR"/>
              </w:rPr>
              <w:fldChar w:fldCharType="begin">
                <w:ffData>
                  <w:name w:val=""/>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0398DEA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1AA2811D"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69AB95D7" w14:textId="77777777" w:rsidR="00B31665" w:rsidRPr="009A1896" w:rsidRDefault="00B31665" w:rsidP="008C3151">
            <w:pPr>
              <w:rPr>
                <w:b/>
                <w:bCs/>
                <w:lang w:val="pt-BR"/>
              </w:rPr>
            </w:pPr>
          </w:p>
          <w:p w14:paraId="76A05303" w14:textId="77777777" w:rsidR="00B31665" w:rsidRPr="009A1896" w:rsidRDefault="00B31665" w:rsidP="008C3151">
            <w:pPr>
              <w:rPr>
                <w:b/>
                <w:bCs/>
                <w:lang w:val="pt-BR"/>
              </w:rPr>
            </w:pPr>
            <w:r w:rsidRPr="009A1896">
              <w:rPr>
                <w:b/>
                <w:bCs/>
                <w:lang w:val="pt-BR"/>
              </w:rPr>
              <w:t>Explique suas razões, caso você esteja parcialmente de acordo ou em desacordo</w:t>
            </w:r>
          </w:p>
          <w:p w14:paraId="7F9D883B" w14:textId="72446DBD" w:rsidR="00B31665" w:rsidRPr="004C5E5D" w:rsidRDefault="00060135" w:rsidP="002B65E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3281259F" w14:textId="77777777" w:rsidR="008C3151" w:rsidRPr="009A1896" w:rsidRDefault="008C3151" w:rsidP="008C3151">
            <w:pPr>
              <w:rPr>
                <w:lang w:val="pt-BR"/>
              </w:rPr>
            </w:pPr>
          </w:p>
          <w:p w14:paraId="5980403C" w14:textId="77777777" w:rsidR="00B31665" w:rsidRPr="009A1896" w:rsidRDefault="00B31665" w:rsidP="008C3151">
            <w:pPr>
              <w:rPr>
                <w:b/>
                <w:bCs/>
                <w:lang w:val="pt-BR"/>
              </w:rPr>
            </w:pPr>
            <w:r w:rsidRPr="009A1896">
              <w:rPr>
                <w:b/>
                <w:bCs/>
                <w:lang w:val="pt-BR"/>
              </w:rPr>
              <w:t>Algum comentário adicional?</w:t>
            </w:r>
          </w:p>
          <w:p w14:paraId="282D20EE" w14:textId="7B816279" w:rsidR="00B31665" w:rsidRPr="009A1896" w:rsidRDefault="00060135" w:rsidP="00060135">
            <w:pPr>
              <w:keepNext/>
              <w:keepLines/>
              <w:spacing w:before="120" w:after="120" w:line="240" w:lineRule="auto"/>
              <w:rPr>
                <w:rFonts w:cs="Arial"/>
                <w:bCs/>
                <w:sz w:val="20"/>
                <w:szCs w:val="20"/>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5F515DB" w14:textId="77777777" w:rsidR="00C92F3B" w:rsidRPr="004C5E5D" w:rsidRDefault="00C92F3B" w:rsidP="002B65E0">
            <w:pPr>
              <w:rPr>
                <w:lang w:val="es-ES"/>
              </w:rPr>
            </w:pPr>
          </w:p>
          <w:p w14:paraId="52D153DD" w14:textId="77777777" w:rsidR="00C92F3B" w:rsidRPr="009A1896" w:rsidRDefault="00C92F3B" w:rsidP="00C92F3B">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pt-BR"/>
              </w:rPr>
            </w:pPr>
            <w:r w:rsidRPr="009A1896">
              <w:rPr>
                <w:i/>
                <w:iCs/>
                <w:color w:val="000000" w:themeColor="text1"/>
                <w:lang w:val="pt-BR"/>
              </w:rPr>
              <w:t xml:space="preserve">É importante observar que nesta rodada de consultas, o formato das perguntas é exploratório, com o objetivo de engajar as partes interessadas em suas atuais práticas de negociação em relação ao tema, para apresentar propostas técnicas mais alinhadas aos requisitos na 2 </w:t>
            </w:r>
            <w:r w:rsidRPr="009A1896">
              <w:rPr>
                <w:i/>
                <w:iCs/>
                <w:color w:val="000000" w:themeColor="text1"/>
                <w:vertAlign w:val="superscript"/>
                <w:lang w:val="pt-BR"/>
              </w:rPr>
              <w:t>a</w:t>
            </w:r>
            <w:r w:rsidRPr="009A1896">
              <w:rPr>
                <w:i/>
                <w:iCs/>
                <w:color w:val="000000" w:themeColor="text1"/>
                <w:lang w:val="pt-BR"/>
              </w:rPr>
              <w:t xml:space="preserve">rodada de consultas. </w:t>
            </w:r>
          </w:p>
          <w:p w14:paraId="6B1B3977" w14:textId="77777777" w:rsidR="00C92F3B" w:rsidRPr="009A1896" w:rsidRDefault="00C92F3B" w:rsidP="008C3151">
            <w:pPr>
              <w:rPr>
                <w:rFonts w:cs="Arial"/>
                <w:b/>
                <w:bCs/>
                <w:color w:val="00B9E4" w:themeColor="background2"/>
                <w:sz w:val="24"/>
                <w:szCs w:val="28"/>
                <w:lang w:val="pt-BR"/>
              </w:rPr>
            </w:pPr>
          </w:p>
          <w:p w14:paraId="7B0246FD" w14:textId="59B40B1D" w:rsidR="008C3151" w:rsidRPr="009A1896" w:rsidRDefault="008C3151" w:rsidP="008C3151">
            <w:pPr>
              <w:rPr>
                <w:rFonts w:cs="Arial"/>
                <w:b/>
                <w:bCs/>
                <w:color w:val="00B9E4" w:themeColor="background2"/>
                <w:sz w:val="24"/>
                <w:szCs w:val="28"/>
                <w:lang w:val="pt-BR"/>
              </w:rPr>
            </w:pPr>
            <w:r w:rsidRPr="009A1896">
              <w:rPr>
                <w:rFonts w:cs="Arial"/>
                <w:b/>
                <w:bCs/>
                <w:color w:val="00B9E4" w:themeColor="background2"/>
                <w:sz w:val="24"/>
                <w:szCs w:val="28"/>
                <w:lang w:val="pt-BR"/>
              </w:rPr>
              <w:lastRenderedPageBreak/>
              <w:t>Perguntas para discussão</w:t>
            </w:r>
          </w:p>
          <w:p w14:paraId="04E34365" w14:textId="694C6333" w:rsidR="008C3151" w:rsidRPr="009A1896" w:rsidRDefault="00710533" w:rsidP="008C3151">
            <w:pPr>
              <w:shd w:val="clear" w:color="auto" w:fill="E8E8E8"/>
              <w:spacing w:line="240" w:lineRule="auto"/>
              <w:rPr>
                <w:rFonts w:cs="Arial"/>
                <w:i/>
                <w:iCs/>
                <w:color w:val="595959" w:themeColor="text1" w:themeTint="A6"/>
                <w:sz w:val="20"/>
                <w:szCs w:val="20"/>
                <w:lang w:val="pt-BR"/>
              </w:rPr>
            </w:pPr>
            <w:r w:rsidRPr="009A1896">
              <w:rPr>
                <w:rFonts w:cs="Arial"/>
                <w:i/>
                <w:iCs/>
                <w:color w:val="595959" w:themeColor="text1" w:themeTint="A6"/>
                <w:sz w:val="20"/>
                <w:szCs w:val="20"/>
                <w:lang w:val="pt-BR"/>
              </w:rPr>
              <w:t>Para clientes que negociam vários produtos, especifique quando os seus dados são específicos para a região ou categoria de produto e mencione se existe diferença em relação à experiência de negociação de outro produto.</w:t>
            </w:r>
          </w:p>
          <w:p w14:paraId="4ED76860" w14:textId="6314F54D" w:rsidR="00B531CA" w:rsidRPr="009A1896" w:rsidRDefault="00B531CA" w:rsidP="002B65E0">
            <w:pPr>
              <w:spacing w:before="240" w:line="276" w:lineRule="auto"/>
              <w:rPr>
                <w:rFonts w:eastAsia="SimSun" w:cs="Arial"/>
                <w:color w:val="00B9E4" w:themeColor="background2"/>
                <w:szCs w:val="22"/>
                <w:lang w:val="pt-BR"/>
              </w:rPr>
            </w:pPr>
            <w:r w:rsidRPr="009A1896">
              <w:rPr>
                <w:rFonts w:eastAsia="SimSun" w:cs="Arial"/>
                <w:b/>
                <w:bCs/>
                <w:color w:val="00B9E4" w:themeColor="background2"/>
                <w:szCs w:val="22"/>
                <w:lang w:val="pt-BR"/>
              </w:rPr>
              <w:t xml:space="preserve">Pergunta 1.2.1-1 </w:t>
            </w:r>
            <w:r w:rsidRPr="009A1896">
              <w:rPr>
                <w:rFonts w:eastAsia="SimSun" w:cs="Arial"/>
                <w:color w:val="00B9E4" w:themeColor="background2"/>
                <w:szCs w:val="22"/>
                <w:lang w:val="pt-BR"/>
              </w:rPr>
              <w:t>Que benefícios você vê para sua organização em tornar-se transparente sobre sua conformidade com os Critérios de Comércio Justo Fairtrade? Por exemplo, isso poderia implicar em você compartilhar os resultados da auditoria com seus parceiros comerciais ou em seu site.</w:t>
            </w:r>
          </w:p>
          <w:p w14:paraId="38CC1101" w14:textId="218AFCA4" w:rsidR="00B531CA" w:rsidRPr="009A1896" w:rsidRDefault="00060135" w:rsidP="00060135">
            <w:pPr>
              <w:keepNext/>
              <w:keepLines/>
              <w:spacing w:before="120" w:after="120" w:line="240" w:lineRule="auto"/>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45EC328" w14:textId="4CAAC3B3" w:rsidR="00060135" w:rsidRDefault="00060135" w:rsidP="002B65E0">
            <w:pPr>
              <w:keepNext/>
              <w:keepLines/>
              <w:spacing w:before="120" w:after="120" w:line="276" w:lineRule="auto"/>
              <w:rPr>
                <w:rFonts w:cs="Arial"/>
                <w:i/>
                <w:iCs/>
                <w:color w:val="00B9E4"/>
                <w:szCs w:val="22"/>
                <w:lang w:val="pt-BR"/>
              </w:rPr>
            </w:pPr>
          </w:p>
          <w:p w14:paraId="4E22922D" w14:textId="77777777" w:rsidR="002B65E0" w:rsidRPr="009A1896" w:rsidRDefault="002B65E0" w:rsidP="002B65E0">
            <w:pPr>
              <w:keepNext/>
              <w:keepLines/>
              <w:spacing w:before="120" w:after="120" w:line="276" w:lineRule="auto"/>
              <w:rPr>
                <w:rFonts w:cs="Arial"/>
                <w:i/>
                <w:iCs/>
                <w:color w:val="00B9E4"/>
                <w:szCs w:val="22"/>
                <w:lang w:val="pt-BR"/>
              </w:rPr>
            </w:pPr>
          </w:p>
          <w:p w14:paraId="56521C29" w14:textId="7449A1EB" w:rsidR="00A64A10" w:rsidRDefault="00A64A10" w:rsidP="002B65E0">
            <w:pPr>
              <w:spacing w:line="276" w:lineRule="auto"/>
              <w:rPr>
                <w:rFonts w:eastAsia="SimSun" w:cs="Arial"/>
                <w:color w:val="00B9E4" w:themeColor="background2"/>
                <w:szCs w:val="22"/>
                <w:lang w:val="pt-BR"/>
              </w:rPr>
            </w:pPr>
            <w:r w:rsidRPr="009A1896">
              <w:rPr>
                <w:rFonts w:eastAsia="SimSun" w:cs="Arial"/>
                <w:b/>
                <w:bCs/>
                <w:color w:val="00B9E4" w:themeColor="background2"/>
                <w:szCs w:val="22"/>
                <w:lang w:val="pt-BR"/>
              </w:rPr>
              <w:t xml:space="preserve">Pergunta 1.2.1-2. </w:t>
            </w:r>
            <w:r w:rsidRPr="009A1896">
              <w:rPr>
                <w:rFonts w:eastAsia="SimSun" w:cs="Arial"/>
                <w:color w:val="00B9E4" w:themeColor="background2"/>
                <w:szCs w:val="22"/>
                <w:lang w:val="pt-BR"/>
              </w:rPr>
              <w:t xml:space="preserve">O que poderia incentivar as organizações de comerciantes certificados Fairtrade a serem voluntariamente transparentes em comunicar publicamente seu desempenho em relação aos Critérios do Comércio Justo Fairtrade?  </w:t>
            </w:r>
          </w:p>
          <w:p w14:paraId="589F7938" w14:textId="799CABBC" w:rsidR="00060135" w:rsidRPr="009A1896" w:rsidRDefault="00060135" w:rsidP="00060135">
            <w:pPr>
              <w:keepNext/>
              <w:keepLines/>
              <w:spacing w:before="120" w:after="120" w:line="240" w:lineRule="auto"/>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4D01A35" w14:textId="6C71BDAA" w:rsidR="00060135" w:rsidRDefault="00060135" w:rsidP="00060135">
            <w:pPr>
              <w:keepNext/>
              <w:keepLines/>
              <w:spacing w:before="120" w:after="120" w:line="240" w:lineRule="auto"/>
              <w:rPr>
                <w:rFonts w:cs="Arial"/>
                <w:i/>
                <w:iCs/>
                <w:color w:val="00B9E4"/>
                <w:szCs w:val="22"/>
                <w:lang w:val="pt-BR"/>
              </w:rPr>
            </w:pPr>
          </w:p>
          <w:p w14:paraId="62861399" w14:textId="77777777" w:rsidR="002B65E0" w:rsidRPr="009A1896" w:rsidRDefault="002B65E0" w:rsidP="00060135">
            <w:pPr>
              <w:keepNext/>
              <w:keepLines/>
              <w:spacing w:before="120" w:after="120" w:line="240" w:lineRule="auto"/>
              <w:rPr>
                <w:rFonts w:cs="Arial"/>
                <w:i/>
                <w:iCs/>
                <w:color w:val="00B9E4"/>
                <w:szCs w:val="22"/>
                <w:lang w:val="pt-BR"/>
              </w:rPr>
            </w:pPr>
          </w:p>
          <w:p w14:paraId="6B9AE159" w14:textId="2EAE736A" w:rsidR="005D62DB" w:rsidRDefault="00A64A10" w:rsidP="002B65E0">
            <w:pPr>
              <w:spacing w:line="276" w:lineRule="auto"/>
              <w:rPr>
                <w:rFonts w:eastAsia="SimSun" w:cs="Arial"/>
                <w:color w:val="00B9E4" w:themeColor="background2"/>
                <w:szCs w:val="22"/>
                <w:lang w:val="pt-BR"/>
              </w:rPr>
            </w:pPr>
            <w:r w:rsidRPr="009A1896">
              <w:rPr>
                <w:rFonts w:eastAsia="SimSun" w:cs="Arial"/>
                <w:b/>
                <w:bCs/>
                <w:color w:val="00B9E4" w:themeColor="background2"/>
                <w:szCs w:val="22"/>
                <w:lang w:val="pt-BR"/>
              </w:rPr>
              <w:t xml:space="preserve">Pergunta 1.2.1-3. </w:t>
            </w:r>
            <w:r w:rsidRPr="009A1896">
              <w:rPr>
                <w:rFonts w:eastAsia="SimSun" w:cs="Arial"/>
                <w:color w:val="00B9E4" w:themeColor="background2"/>
                <w:szCs w:val="22"/>
                <w:lang w:val="pt-BR"/>
              </w:rPr>
              <w:t xml:space="preserve">A transparência voluntária quanto a conformidade deveria fazer parte dos projetos/programa de parceria em vez de ser incluída como requisito no Critério do Comércio Justo? </w:t>
            </w:r>
          </w:p>
          <w:p w14:paraId="5694B70D" w14:textId="2FC4023A" w:rsidR="00415662" w:rsidRPr="004C5E5D" w:rsidRDefault="00060135" w:rsidP="002B65E0">
            <w:pPr>
              <w:rPr>
                <w:rFonts w:eastAsia="SimSun"/>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4CF71757" w14:textId="77777777" w:rsidR="00412603" w:rsidRPr="009A1896" w:rsidRDefault="00412603" w:rsidP="00F0744A">
            <w:pPr>
              <w:spacing w:line="276" w:lineRule="auto"/>
              <w:rPr>
                <w:rFonts w:cs="Arial"/>
                <w:b/>
                <w:bCs/>
                <w:szCs w:val="22"/>
                <w:lang w:val="pt-BR"/>
              </w:rPr>
            </w:pPr>
          </w:p>
          <w:p w14:paraId="50753317" w14:textId="77777777" w:rsidR="00412603" w:rsidRPr="009A1896" w:rsidRDefault="00412603" w:rsidP="00F0744A">
            <w:pPr>
              <w:spacing w:line="276" w:lineRule="auto"/>
              <w:rPr>
                <w:rFonts w:cs="Arial"/>
                <w:b/>
                <w:bCs/>
                <w:szCs w:val="22"/>
                <w:lang w:val="pt-BR"/>
              </w:rPr>
            </w:pPr>
          </w:p>
          <w:p w14:paraId="6CE1EBEF" w14:textId="3E474D81" w:rsidR="00412D54" w:rsidRPr="009A1896" w:rsidRDefault="00926374" w:rsidP="00F0744A">
            <w:pPr>
              <w:spacing w:line="276" w:lineRule="auto"/>
              <w:rPr>
                <w:rFonts w:cs="Arial"/>
                <w:b/>
                <w:bCs/>
                <w:szCs w:val="22"/>
                <w:lang w:val="pt-BR"/>
              </w:rPr>
            </w:pPr>
            <w:r w:rsidRPr="009A1896">
              <w:rPr>
                <w:rFonts w:cs="Arial"/>
                <w:b/>
                <w:bCs/>
                <w:szCs w:val="22"/>
                <w:lang w:val="pt-BR"/>
              </w:rPr>
              <w:t>1.2.2. Rastreabilidade aprimorada</w:t>
            </w:r>
          </w:p>
          <w:p w14:paraId="64BE0922" w14:textId="673F63D2" w:rsidR="006E6495" w:rsidRPr="009A1896" w:rsidRDefault="00682002" w:rsidP="00992CFA">
            <w:pPr>
              <w:rPr>
                <w:rFonts w:cs="Arial"/>
                <w:szCs w:val="22"/>
                <w:lang w:val="pt-BR"/>
              </w:rPr>
            </w:pPr>
            <w:r w:rsidRPr="009A1896">
              <w:rPr>
                <w:rFonts w:cs="Arial"/>
                <w:szCs w:val="22"/>
                <w:lang w:val="pt-BR"/>
              </w:rPr>
              <w:t>Ao lado da transparência nas práticas de negócios, a rastreabilidade dos produtos também é importante em vários setores. Os seguintes modelos de rastreabilidade estão atualmente definidos e descritos no Critério do Comércio Justo Fairtrade:</w:t>
            </w:r>
          </w:p>
          <w:p w14:paraId="2BBC2404" w14:textId="1B552C05" w:rsidR="006E6495" w:rsidRPr="009A1896" w:rsidRDefault="006E6495">
            <w:pPr>
              <w:pStyle w:val="pf0"/>
              <w:numPr>
                <w:ilvl w:val="0"/>
                <w:numId w:val="17"/>
              </w:numPr>
              <w:spacing w:before="0" w:beforeAutospacing="0" w:after="0" w:afterAutospacing="0" w:line="276" w:lineRule="auto"/>
              <w:rPr>
                <w:rFonts w:ascii="Arial" w:hAnsi="Arial" w:cs="Arial"/>
                <w:sz w:val="22"/>
                <w:szCs w:val="22"/>
                <w:lang w:val="pt-BR"/>
              </w:rPr>
            </w:pPr>
            <w:r w:rsidRPr="009A1896">
              <w:rPr>
                <w:rFonts w:ascii="Arial" w:hAnsi="Arial" w:cs="Arial"/>
                <w:b/>
                <w:bCs/>
                <w:sz w:val="22"/>
                <w:szCs w:val="22"/>
                <w:lang w:val="pt-BR"/>
              </w:rPr>
              <w:t xml:space="preserve">Rastreabilidade física (segregação física do produto) - a </w:t>
            </w:r>
            <w:r w:rsidRPr="009A1896">
              <w:rPr>
                <w:rFonts w:ascii="Arial" w:hAnsi="Arial" w:cs="Arial"/>
                <w:sz w:val="22"/>
                <w:szCs w:val="22"/>
                <w:lang w:val="pt-BR"/>
              </w:rPr>
              <w:t xml:space="preserve">maioria dos produtos do Comércio Justo Fairtrade </w:t>
            </w:r>
            <w:r w:rsidRPr="009A1896">
              <w:rPr>
                <w:rFonts w:ascii="Arial" w:hAnsi="Arial" w:cs="Arial"/>
                <w:i/>
                <w:iCs/>
                <w:sz w:val="22"/>
                <w:szCs w:val="22"/>
                <w:lang w:val="pt-BR"/>
              </w:rPr>
              <w:t>devem</w:t>
            </w:r>
            <w:r w:rsidRPr="009A1896">
              <w:rPr>
                <w:rFonts w:ascii="Arial" w:hAnsi="Arial" w:cs="Arial"/>
                <w:sz w:val="22"/>
                <w:szCs w:val="22"/>
                <w:lang w:val="pt-BR"/>
              </w:rPr>
              <w:t xml:space="preserve"> ser fisicamente separados de produtos não Fairtrade em toda a cadeia de fornecimento, desde a forma bruta até o produto embalado para o consumidor. </w:t>
            </w:r>
          </w:p>
          <w:p w14:paraId="6BBE65DF" w14:textId="07A469CE" w:rsidR="006E6495" w:rsidRPr="009A1896" w:rsidRDefault="006E6495">
            <w:pPr>
              <w:pStyle w:val="pf0"/>
              <w:numPr>
                <w:ilvl w:val="0"/>
                <w:numId w:val="17"/>
              </w:numPr>
              <w:spacing w:before="0" w:beforeAutospacing="0" w:after="0" w:afterAutospacing="0" w:line="276" w:lineRule="auto"/>
              <w:rPr>
                <w:rFonts w:ascii="Arial" w:hAnsi="Arial" w:cs="Arial"/>
                <w:sz w:val="22"/>
                <w:szCs w:val="22"/>
                <w:lang w:val="pt-BR"/>
              </w:rPr>
            </w:pPr>
            <w:r w:rsidRPr="009A1896">
              <w:rPr>
                <w:rFonts w:ascii="Arial" w:hAnsi="Arial" w:cs="Arial"/>
                <w:b/>
                <w:bCs/>
                <w:sz w:val="22"/>
                <w:szCs w:val="22"/>
                <w:lang w:val="pt-BR"/>
              </w:rPr>
              <w:t xml:space="preserve">Balanço de massa - </w:t>
            </w:r>
            <w:r w:rsidRPr="009A1896">
              <w:rPr>
                <w:rFonts w:ascii="Arial" w:hAnsi="Arial" w:cs="Arial"/>
                <w:sz w:val="22"/>
                <w:szCs w:val="22"/>
                <w:lang w:val="pt-BR"/>
              </w:rPr>
              <w:t xml:space="preserve">para determinados produtos, nos quais a rastreabilidade física (segregação do produto) for difícil de ser alcançada, commodities certificados de Comércio Justo Fairtrade </w:t>
            </w:r>
            <w:r w:rsidRPr="009A1896">
              <w:rPr>
                <w:rFonts w:ascii="Arial" w:hAnsi="Arial" w:cs="Arial"/>
                <w:i/>
                <w:iCs/>
                <w:sz w:val="22"/>
                <w:szCs w:val="22"/>
                <w:lang w:val="pt-BR"/>
              </w:rPr>
              <w:t>podem</w:t>
            </w:r>
            <w:r w:rsidRPr="009A1896">
              <w:rPr>
                <w:rFonts w:ascii="Arial" w:hAnsi="Arial" w:cs="Arial"/>
                <w:sz w:val="22"/>
                <w:szCs w:val="22"/>
                <w:lang w:val="pt-BR"/>
              </w:rPr>
              <w:t xml:space="preserve"> ser fisicamente mesclados com produtos não Fairtrade, seguindo rigorosamente as regras relacionadas ao processamento de produtos com massa balanceada. </w:t>
            </w:r>
          </w:p>
          <w:p w14:paraId="7584E605" w14:textId="37924EF4" w:rsidR="006E6495" w:rsidRPr="009A1896" w:rsidRDefault="006E6495">
            <w:pPr>
              <w:pStyle w:val="ListParagraph"/>
              <w:numPr>
                <w:ilvl w:val="0"/>
                <w:numId w:val="17"/>
              </w:numPr>
              <w:spacing w:after="240" w:line="276" w:lineRule="auto"/>
              <w:rPr>
                <w:rFonts w:cs="Arial"/>
                <w:szCs w:val="22"/>
                <w:lang w:val="pt-BR"/>
              </w:rPr>
            </w:pPr>
            <w:r w:rsidRPr="009A1896">
              <w:rPr>
                <w:rFonts w:cs="Arial"/>
                <w:b/>
                <w:bCs/>
                <w:szCs w:val="22"/>
                <w:lang w:val="pt-BR"/>
              </w:rPr>
              <w:t>Rastreabilidade documentada</w:t>
            </w:r>
            <w:r w:rsidRPr="009A1896">
              <w:rPr>
                <w:rFonts w:cs="Arial"/>
                <w:szCs w:val="22"/>
                <w:lang w:val="pt-BR"/>
              </w:rPr>
              <w:t xml:space="preserve">: o Fairtrade exige </w:t>
            </w:r>
            <w:r w:rsidRPr="009A1896">
              <w:rPr>
                <w:rFonts w:cs="Arial"/>
                <w:i/>
                <w:iCs/>
                <w:szCs w:val="22"/>
                <w:lang w:val="pt-BR"/>
              </w:rPr>
              <w:t>que todos os</w:t>
            </w:r>
            <w:r w:rsidRPr="009A1896">
              <w:rPr>
                <w:rFonts w:cs="Arial"/>
                <w:szCs w:val="22"/>
                <w:lang w:val="pt-BR"/>
              </w:rPr>
              <w:t xml:space="preserve"> clientes certificados mantenham um registro do que eles compram e vendem como Fairtrade, documentando pelo menos o volume, tipo de processamento, forma do produto, nome dos parceiros de negócios, datas de compra e venda</w:t>
            </w:r>
          </w:p>
          <w:p w14:paraId="54C1C838" w14:textId="77777777" w:rsidR="00D90092" w:rsidRDefault="00D90092" w:rsidP="00D90092">
            <w:pPr>
              <w:spacing w:line="276" w:lineRule="auto"/>
              <w:rPr>
                <w:rFonts w:cs="Arial"/>
                <w:szCs w:val="22"/>
                <w:lang w:val="pt-BR"/>
              </w:rPr>
            </w:pPr>
          </w:p>
          <w:p w14:paraId="3F484F31" w14:textId="292B0115" w:rsidR="00992CFA" w:rsidRDefault="00682002" w:rsidP="00D90092">
            <w:pPr>
              <w:spacing w:line="276" w:lineRule="auto"/>
              <w:rPr>
                <w:lang w:val="pt-BR"/>
              </w:rPr>
            </w:pPr>
            <w:r w:rsidRPr="009A1896">
              <w:rPr>
                <w:rFonts w:cs="Arial"/>
                <w:szCs w:val="22"/>
                <w:lang w:val="pt-BR"/>
              </w:rPr>
              <w:lastRenderedPageBreak/>
              <w:t>Atualmente, seguindo as regras de segregação física de produtos Fairtrade no caso de cadeia de fornecimento simples, é possível rastrear produtos Fairtrade até sua origem e, para cooperativas e plantações, é possível saber o destino dos produtos (a aplicabilidade para o parceiro da cadeia de fornecimento é indicada por ícones em cor "azul" na figura abaixo)</w:t>
            </w:r>
            <w:r w:rsidRPr="009A1896">
              <w:rPr>
                <w:rFonts w:cs="Arial"/>
                <w:lang w:val="pt-BR"/>
              </w:rPr>
              <w:t xml:space="preserve">. </w:t>
            </w:r>
            <w:r w:rsidRPr="009A1896">
              <w:rPr>
                <w:lang w:val="pt-BR"/>
              </w:rPr>
              <w:t xml:space="preserve">No entanto, o rastreamento dos produtos Fairtrade na cadeia de fornecimento até a origem em uma cadeia de fornecimento complexa atualmente não é possível em razão da falta de sistema de informações centralizado com acesso a todos os dados de rastreabilidade (por exemplo, </w:t>
            </w:r>
            <w:r w:rsidRPr="009A1896">
              <w:rPr>
                <w:i/>
                <w:iCs/>
                <w:lang w:val="pt-BR"/>
              </w:rPr>
              <w:t>Fairtrace,</w:t>
            </w:r>
            <w:r w:rsidRPr="009A1896">
              <w:rPr>
                <w:lang w:val="pt-BR"/>
              </w:rPr>
              <w:t xml:space="preserve"> uma plataforma que captura relatórios sobre volumes e pagamentos de Preço e Prêmio do Comércio Justo Fairtrade, mas não é uma fonte central de todos os dados de rastreabilidade).</w:t>
            </w:r>
          </w:p>
          <w:p w14:paraId="71D55C51" w14:textId="77777777" w:rsidR="00D90092" w:rsidRPr="009A1896" w:rsidRDefault="00D90092" w:rsidP="00D90092">
            <w:pPr>
              <w:spacing w:line="276" w:lineRule="auto"/>
              <w:rPr>
                <w:lang w:val="pt-BR"/>
              </w:rPr>
            </w:pPr>
          </w:p>
          <w:p w14:paraId="2FF6412D" w14:textId="25791F6F" w:rsidR="00457FF3" w:rsidRPr="009A1896" w:rsidRDefault="00D90092" w:rsidP="00457FF3">
            <w:pPr>
              <w:spacing w:line="276" w:lineRule="auto"/>
              <w:jc w:val="left"/>
              <w:rPr>
                <w:rFonts w:eastAsia="SimSun"/>
                <w:szCs w:val="22"/>
                <w:lang w:val="pt-BR"/>
              </w:rPr>
            </w:pPr>
            <w:r>
              <w:rPr>
                <w:noProof/>
              </w:rPr>
              <w:drawing>
                <wp:inline distT="0" distB="0" distL="0" distR="0" wp14:anchorId="32B79967" wp14:editId="6CFE57E1">
                  <wp:extent cx="5740120" cy="218991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0120" cy="2189917"/>
                          </a:xfrm>
                          <a:prstGeom prst="rect">
                            <a:avLst/>
                          </a:prstGeom>
                        </pic:spPr>
                      </pic:pic>
                    </a:graphicData>
                  </a:graphic>
                </wp:inline>
              </w:drawing>
            </w:r>
          </w:p>
          <w:p w14:paraId="3499EB50" w14:textId="77777777" w:rsidR="00D90092" w:rsidRDefault="00D90092" w:rsidP="00820C16">
            <w:pPr>
              <w:spacing w:line="276" w:lineRule="auto"/>
              <w:rPr>
                <w:rFonts w:eastAsia="SimSun"/>
                <w:szCs w:val="22"/>
                <w:lang w:val="pt-BR"/>
              </w:rPr>
            </w:pPr>
          </w:p>
          <w:p w14:paraId="357FB281" w14:textId="48FA04E2" w:rsidR="00820C16" w:rsidRPr="009A1896" w:rsidRDefault="00820C16" w:rsidP="00820C16">
            <w:pPr>
              <w:spacing w:line="276" w:lineRule="auto"/>
              <w:rPr>
                <w:rFonts w:eastAsia="SimSun"/>
                <w:szCs w:val="22"/>
                <w:lang w:val="pt-BR"/>
              </w:rPr>
            </w:pPr>
            <w:r w:rsidRPr="009A1896">
              <w:rPr>
                <w:rFonts w:eastAsia="SimSun"/>
                <w:noProof/>
                <w:sz w:val="24"/>
                <w:szCs w:val="28"/>
                <w:lang w:val="pt-BR"/>
              </w:rPr>
              <w:drawing>
                <wp:anchor distT="0" distB="0" distL="114300" distR="114300" simplePos="0" relativeHeight="251661328" behindDoc="0" locked="0" layoutInCell="1" allowOverlap="1" wp14:anchorId="0D7A6790" wp14:editId="0B2AA233">
                  <wp:simplePos x="0" y="0"/>
                  <wp:positionH relativeFrom="column">
                    <wp:posOffset>-2261870</wp:posOffset>
                  </wp:positionH>
                  <wp:positionV relativeFrom="paragraph">
                    <wp:posOffset>3834765</wp:posOffset>
                  </wp:positionV>
                  <wp:extent cx="1005840" cy="1005840"/>
                  <wp:effectExtent l="0" t="0" r="0" b="0"/>
                  <wp:wrapNone/>
                  <wp:docPr id="329" name="Google Shape;329;p9" title="Independently certified icon"/>
                  <wp:cNvGraphicFramePr/>
                  <a:graphic xmlns:a="http://schemas.openxmlformats.org/drawingml/2006/main">
                    <a:graphicData uri="http://schemas.openxmlformats.org/drawingml/2006/picture">
                      <pic:pic xmlns:pic="http://schemas.openxmlformats.org/drawingml/2006/picture">
                        <pic:nvPicPr>
                          <pic:cNvPr id="329" name="Google Shape;329;p9" title="Independently certified icon"/>
                          <pic:cNvPicPr preferRelativeResize="0"/>
                        </pic:nvPicPr>
                        <pic:blipFill rotWithShape="1">
                          <a:blip r:embed="rId12">
                            <a:alphaModFix/>
                          </a:blip>
                          <a:srcRect/>
                          <a:stretch/>
                        </pic:blipFill>
                        <pic:spPr>
                          <a:xfrm>
                            <a:off x="0" y="0"/>
                            <a:ext cx="1005840" cy="1005840"/>
                          </a:xfrm>
                          <a:prstGeom prst="rect">
                            <a:avLst/>
                          </a:prstGeom>
                          <a:noFill/>
                          <a:ln>
                            <a:noFill/>
                          </a:ln>
                        </pic:spPr>
                      </pic:pic>
                    </a:graphicData>
                  </a:graphic>
                </wp:anchor>
              </w:drawing>
            </w:r>
            <w:r w:rsidRPr="009A1896">
              <w:rPr>
                <w:rFonts w:eastAsia="SimSun"/>
                <w:szCs w:val="22"/>
                <w:lang w:val="pt-BR"/>
              </w:rPr>
              <w:t xml:space="preserve">O Fairtrade está desenvolvendo opções para aprimorar essa abordagem por meio, por exemplo, do conceito de "preservação de identidade". Esse é o caso em que lotes de produtos, a partir de uma organização de produtor único, são separados de lotes não certificados e é possível rastreá-los através da cadeia de fornecimento até o ponto final (rotulagem do produto). </w:t>
            </w:r>
          </w:p>
          <w:p w14:paraId="3E318F23" w14:textId="70318A77" w:rsidR="00457FF3" w:rsidRPr="009A1896" w:rsidRDefault="00457FF3" w:rsidP="00820C16">
            <w:pPr>
              <w:spacing w:line="276" w:lineRule="auto"/>
              <w:rPr>
                <w:rFonts w:eastAsia="SimSun"/>
                <w:szCs w:val="22"/>
                <w:lang w:val="pt-BR"/>
              </w:rPr>
            </w:pPr>
          </w:p>
          <w:p w14:paraId="3799E2C1" w14:textId="3875D3F4" w:rsidR="00457FF3" w:rsidRPr="009A1896" w:rsidRDefault="00622639" w:rsidP="00820C16">
            <w:pPr>
              <w:spacing w:line="276" w:lineRule="auto"/>
              <w:rPr>
                <w:rFonts w:eastAsia="SimSun"/>
                <w:szCs w:val="22"/>
                <w:lang w:val="pt-BR"/>
              </w:rPr>
            </w:pPr>
            <w:r>
              <w:rPr>
                <w:noProof/>
              </w:rPr>
              <w:drawing>
                <wp:inline distT="0" distB="0" distL="0" distR="0" wp14:anchorId="1B5108CA" wp14:editId="0ECAFC5C">
                  <wp:extent cx="6120130" cy="2307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307590"/>
                          </a:xfrm>
                          <a:prstGeom prst="rect">
                            <a:avLst/>
                          </a:prstGeom>
                        </pic:spPr>
                      </pic:pic>
                    </a:graphicData>
                  </a:graphic>
                </wp:inline>
              </w:drawing>
            </w:r>
          </w:p>
          <w:p w14:paraId="0ED926F0" w14:textId="4FFEA1DC" w:rsidR="00AD786B" w:rsidRPr="009A1896" w:rsidRDefault="00AD786B" w:rsidP="00820C16">
            <w:pPr>
              <w:spacing w:line="276" w:lineRule="auto"/>
              <w:rPr>
                <w:rFonts w:eastAsia="SimSun"/>
                <w:szCs w:val="22"/>
                <w:lang w:val="pt-BR"/>
              </w:rPr>
            </w:pPr>
          </w:p>
          <w:p w14:paraId="46A64757" w14:textId="1A0BDA45" w:rsidR="00820C16" w:rsidRPr="009A1896" w:rsidRDefault="00820C16" w:rsidP="00820C16">
            <w:pPr>
              <w:spacing w:line="276" w:lineRule="auto"/>
              <w:rPr>
                <w:rFonts w:eastAsia="SimSun"/>
                <w:szCs w:val="22"/>
                <w:lang w:val="pt-BR"/>
              </w:rPr>
            </w:pPr>
            <w:r w:rsidRPr="009A1896">
              <w:rPr>
                <w:rFonts w:eastAsia="SimSun"/>
                <w:szCs w:val="22"/>
                <w:lang w:val="pt-BR"/>
              </w:rPr>
              <w:t xml:space="preserve">Para habilitar este conceito, o Fairtrade poderia pedir às organizações certificadas que reportassem dados em nível de lote: a origem dos lotes, o destino dos lotes, como os lotes são transformados. O objetivo é monitorar os lotes e sua origem por meio do fluxo de informações, para que os </w:t>
            </w:r>
            <w:r w:rsidRPr="009A1896">
              <w:rPr>
                <w:rFonts w:eastAsia="SimSun"/>
                <w:szCs w:val="22"/>
                <w:lang w:val="pt-BR"/>
              </w:rPr>
              <w:lastRenderedPageBreak/>
              <w:t xml:space="preserve">consumidores tenham acesso a informações sobre a fonte da matéria-prima (organização do produtor e cadeia de fornecimento) e, da mesma forma, os agricultores ou organizações de produtores tenham informações sobre o mercado ("ponto final do produto"). </w:t>
            </w:r>
          </w:p>
          <w:p w14:paraId="3153A507" w14:textId="5248BBDC" w:rsidR="00926374" w:rsidRPr="009A1896" w:rsidRDefault="00926374" w:rsidP="00926374">
            <w:pPr>
              <w:spacing w:line="276" w:lineRule="auto"/>
              <w:rPr>
                <w:rFonts w:eastAsia="SimSun" w:cs="Arial"/>
                <w:color w:val="00B9E4" w:themeColor="background2"/>
                <w:sz w:val="20"/>
                <w:szCs w:val="20"/>
                <w:lang w:val="pt-BR"/>
              </w:rPr>
            </w:pPr>
          </w:p>
          <w:p w14:paraId="4B5BD883" w14:textId="1D8E0185" w:rsidR="00F43937" w:rsidRPr="009A1896" w:rsidRDefault="00F43937" w:rsidP="00926374">
            <w:pPr>
              <w:spacing w:line="276" w:lineRule="auto"/>
              <w:rPr>
                <w:rFonts w:eastAsia="SimSun" w:cs="Arial"/>
                <w:color w:val="00B9E4" w:themeColor="background2"/>
                <w:sz w:val="20"/>
                <w:szCs w:val="20"/>
                <w:lang w:val="pt-BR"/>
              </w:rPr>
            </w:pPr>
          </w:p>
          <w:p w14:paraId="31ECDCE4" w14:textId="57F26EC8" w:rsidR="008F2C18" w:rsidRPr="009A1896" w:rsidRDefault="00926374" w:rsidP="00926374">
            <w:pPr>
              <w:rPr>
                <w:b/>
                <w:bCs/>
                <w:color w:val="00B9E4" w:themeColor="background2"/>
                <w:lang w:val="pt-BR"/>
              </w:rPr>
            </w:pPr>
            <w:r w:rsidRPr="009A1896">
              <w:rPr>
                <w:b/>
                <w:bCs/>
                <w:color w:val="00B9E4" w:themeColor="background2"/>
                <w:lang w:val="pt-BR"/>
              </w:rPr>
              <w:t>1.2.2 Você concorda que o conceito acima deve ser introduzido e integrado aos critérios do Comércio Justo Fairtrade:</w:t>
            </w:r>
          </w:p>
          <w:p w14:paraId="22E219D1"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570523FE"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7B42A28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466244C0"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7A249A3A" w14:textId="77777777" w:rsidR="00926374" w:rsidRPr="009A1896" w:rsidRDefault="00926374" w:rsidP="00926374">
            <w:pPr>
              <w:rPr>
                <w:b/>
                <w:bCs/>
                <w:lang w:val="pt-BR"/>
              </w:rPr>
            </w:pPr>
          </w:p>
          <w:p w14:paraId="693DAAFD" w14:textId="77777777" w:rsidR="00926374" w:rsidRPr="009A1896" w:rsidRDefault="00926374" w:rsidP="00926374">
            <w:pPr>
              <w:rPr>
                <w:b/>
                <w:bCs/>
                <w:lang w:val="pt-BR"/>
              </w:rPr>
            </w:pPr>
            <w:r w:rsidRPr="009A1896">
              <w:rPr>
                <w:b/>
                <w:bCs/>
                <w:lang w:val="pt-BR"/>
              </w:rPr>
              <w:t>Explique suas razões, caso você esteja parcialmente de acordo ou em desacordo</w:t>
            </w:r>
          </w:p>
          <w:p w14:paraId="0658C751" w14:textId="7A972999" w:rsidR="00926374" w:rsidRPr="009A1896" w:rsidRDefault="00C31EAD" w:rsidP="00C31EAD">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1423C90C" w14:textId="77777777" w:rsidR="00C31EAD" w:rsidRPr="009A1896" w:rsidRDefault="00C31EAD" w:rsidP="00C31EAD">
            <w:pPr>
              <w:keepNext/>
              <w:keepLines/>
              <w:spacing w:before="120" w:after="120" w:line="240" w:lineRule="auto"/>
              <w:rPr>
                <w:lang w:val="pt-BR"/>
              </w:rPr>
            </w:pPr>
          </w:p>
          <w:p w14:paraId="256CCC00" w14:textId="7688D22C" w:rsidR="00926374" w:rsidRPr="009A1896" w:rsidRDefault="00926374" w:rsidP="00060135">
            <w:pPr>
              <w:rPr>
                <w:rFonts w:cs="Arial"/>
                <w:bCs/>
                <w:sz w:val="20"/>
                <w:szCs w:val="20"/>
                <w:lang w:val="pt-BR"/>
              </w:rPr>
            </w:pPr>
            <w:r w:rsidRPr="009A1896">
              <w:rPr>
                <w:b/>
                <w:bCs/>
                <w:lang w:val="pt-BR"/>
              </w:rPr>
              <w:t>Algum comentário adicional?</w:t>
            </w:r>
          </w:p>
          <w:p w14:paraId="79F3D179" w14:textId="49CB8BC6" w:rsidR="00060135" w:rsidRPr="009A1896" w:rsidRDefault="00060135" w:rsidP="00060135">
            <w:pPr>
              <w:keepNext/>
              <w:keepLines/>
              <w:spacing w:before="120" w:after="120" w:line="240" w:lineRule="auto"/>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4EE893DC" w14:textId="77777777" w:rsidR="00060135" w:rsidRPr="009A1896" w:rsidRDefault="00060135" w:rsidP="00060135">
            <w:pPr>
              <w:keepNext/>
              <w:keepLines/>
              <w:spacing w:before="120" w:after="120" w:line="240" w:lineRule="auto"/>
              <w:rPr>
                <w:rFonts w:cs="Arial"/>
                <w:i/>
                <w:iCs/>
                <w:color w:val="00B9E4"/>
                <w:szCs w:val="22"/>
                <w:lang w:val="pt-BR"/>
              </w:rPr>
            </w:pPr>
          </w:p>
          <w:p w14:paraId="59DAF2B1" w14:textId="77777777" w:rsidR="00926374" w:rsidRPr="009A1896" w:rsidRDefault="00926374" w:rsidP="00926374">
            <w:pPr>
              <w:rPr>
                <w:rFonts w:cs="Arial"/>
                <w:b/>
                <w:bCs/>
                <w:color w:val="00B9E4" w:themeColor="background2"/>
                <w:sz w:val="24"/>
                <w:szCs w:val="28"/>
                <w:lang w:val="pt-BR"/>
              </w:rPr>
            </w:pPr>
            <w:r w:rsidRPr="009A1896">
              <w:rPr>
                <w:rFonts w:cs="Arial"/>
                <w:b/>
                <w:bCs/>
                <w:color w:val="00B9E4" w:themeColor="background2"/>
                <w:sz w:val="24"/>
                <w:szCs w:val="28"/>
                <w:lang w:val="pt-BR"/>
              </w:rPr>
              <w:t>Perguntas para discussão</w:t>
            </w:r>
          </w:p>
          <w:p w14:paraId="3F9D5036" w14:textId="2458ADF0" w:rsidR="00926374" w:rsidRPr="009A1896" w:rsidRDefault="00926374" w:rsidP="00926374">
            <w:pPr>
              <w:shd w:val="clear" w:color="auto" w:fill="E8E8E8"/>
              <w:spacing w:line="240" w:lineRule="auto"/>
              <w:rPr>
                <w:rFonts w:cs="Arial"/>
                <w:i/>
                <w:iCs/>
                <w:color w:val="595959" w:themeColor="text1" w:themeTint="A6"/>
                <w:sz w:val="20"/>
                <w:szCs w:val="20"/>
                <w:lang w:val="pt-BR"/>
              </w:rPr>
            </w:pPr>
            <w:r w:rsidRPr="009A1896">
              <w:rPr>
                <w:rFonts w:cs="Arial"/>
                <w:i/>
                <w:iCs/>
                <w:color w:val="595959" w:themeColor="text1" w:themeTint="A6"/>
                <w:sz w:val="20"/>
                <w:szCs w:val="20"/>
                <w:lang w:val="pt-BR"/>
              </w:rPr>
              <w:t>Para clientes que negociam vários produtos, especifique quando os seus dados são específicos para a região ou categoria de produto e mencione se existe diferença em relação à experiência de negociação de outro produto.</w:t>
            </w:r>
          </w:p>
          <w:p w14:paraId="7FC2B67D" w14:textId="0D2A096C" w:rsidR="00820C16" w:rsidRPr="009A1896" w:rsidRDefault="00820C16" w:rsidP="00820C16">
            <w:pPr>
              <w:spacing w:line="276" w:lineRule="auto"/>
              <w:rPr>
                <w:rFonts w:eastAsia="SimSun"/>
                <w:b/>
                <w:bCs/>
                <w:color w:val="00B9E4" w:themeColor="background2"/>
                <w:sz w:val="20"/>
                <w:szCs w:val="22"/>
                <w:lang w:val="pt-BR"/>
              </w:rPr>
            </w:pPr>
          </w:p>
          <w:p w14:paraId="20B82DC8" w14:textId="77777777" w:rsidR="00926374" w:rsidRPr="009A1896" w:rsidRDefault="00926374" w:rsidP="00820C16">
            <w:pPr>
              <w:spacing w:line="276" w:lineRule="auto"/>
              <w:rPr>
                <w:rFonts w:eastAsia="SimSun"/>
                <w:b/>
                <w:bCs/>
                <w:color w:val="00B9E4" w:themeColor="background2"/>
                <w:lang w:val="pt-BR"/>
              </w:rPr>
            </w:pPr>
          </w:p>
          <w:p w14:paraId="6BDFC6E1" w14:textId="0E2740F1" w:rsidR="00820C16" w:rsidRPr="009A1896" w:rsidRDefault="00820C16" w:rsidP="00820C16">
            <w:pPr>
              <w:spacing w:line="276" w:lineRule="auto"/>
              <w:rPr>
                <w:rFonts w:eastAsia="SimSun"/>
                <w:b/>
                <w:bCs/>
                <w:color w:val="00B9E4" w:themeColor="background2"/>
                <w:lang w:val="pt-BR"/>
              </w:rPr>
            </w:pPr>
            <w:r w:rsidRPr="009A1896">
              <w:rPr>
                <w:rFonts w:eastAsia="SimSun"/>
                <w:b/>
                <w:bCs/>
                <w:color w:val="00B9E4" w:themeColor="background2"/>
                <w:lang w:val="pt-BR"/>
              </w:rPr>
              <w:t xml:space="preserve">Pergunta 1.2.2-1. Sob o ponto de vista da sua função na cadeia de fornecimento, quais são as benefícios esperados da preservação da identidade? </w:t>
            </w:r>
          </w:p>
          <w:p w14:paraId="518DE5F2" w14:textId="36A13608" w:rsidR="00820C16" w:rsidRPr="009A1896" w:rsidRDefault="00060135" w:rsidP="00060135">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4CE956D" w14:textId="77777777" w:rsidR="00820C16" w:rsidRPr="009A1896" w:rsidRDefault="00820C16" w:rsidP="00820C16">
            <w:pPr>
              <w:spacing w:line="276" w:lineRule="auto"/>
              <w:rPr>
                <w:rFonts w:eastAsia="SimSun"/>
                <w:b/>
                <w:bCs/>
                <w:color w:val="00B9E4" w:themeColor="background2"/>
                <w:lang w:val="pt-BR"/>
              </w:rPr>
            </w:pPr>
          </w:p>
          <w:p w14:paraId="02DD8E1E" w14:textId="77777777" w:rsidR="00820C16" w:rsidRPr="009A1896" w:rsidRDefault="00820C16" w:rsidP="00820C16">
            <w:pPr>
              <w:spacing w:line="276" w:lineRule="auto"/>
              <w:rPr>
                <w:rFonts w:eastAsia="SimSun"/>
                <w:b/>
                <w:bCs/>
                <w:color w:val="00B9E4" w:themeColor="background2"/>
                <w:lang w:val="pt-BR"/>
              </w:rPr>
            </w:pPr>
          </w:p>
          <w:p w14:paraId="08A1C96D" w14:textId="1D3B7C96" w:rsidR="00820C16" w:rsidRPr="009A1896" w:rsidRDefault="00820C16" w:rsidP="00820C16">
            <w:pPr>
              <w:spacing w:line="276" w:lineRule="auto"/>
              <w:rPr>
                <w:rFonts w:eastAsia="SimSun"/>
                <w:b/>
                <w:bCs/>
                <w:color w:val="00B9E4" w:themeColor="background2"/>
                <w:lang w:val="pt-BR"/>
              </w:rPr>
            </w:pPr>
            <w:r w:rsidRPr="009A1896">
              <w:rPr>
                <w:rFonts w:eastAsia="SimSun"/>
                <w:b/>
                <w:bCs/>
                <w:color w:val="00B9E4" w:themeColor="background2"/>
                <w:lang w:val="pt-BR"/>
              </w:rPr>
              <w:t>Pergunta 1.2.2-2. Sob o ponto de vista da sua função na cadeia de fornecimento, quais são as desafios que você vê para relatar dados em nível de lote?</w:t>
            </w:r>
          </w:p>
          <w:p w14:paraId="51B31E99" w14:textId="34DF9CB4" w:rsidR="00820C16" w:rsidRPr="009A1896" w:rsidRDefault="00060135" w:rsidP="00060135">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4B9A527" w14:textId="77777777" w:rsidR="00820C16" w:rsidRPr="009A1896" w:rsidRDefault="00820C16" w:rsidP="00820C16">
            <w:pPr>
              <w:spacing w:line="276" w:lineRule="auto"/>
              <w:rPr>
                <w:rFonts w:eastAsia="SimSun"/>
                <w:b/>
                <w:bCs/>
                <w:color w:val="00B9E4" w:themeColor="background2"/>
                <w:lang w:val="pt-BR"/>
              </w:rPr>
            </w:pPr>
          </w:p>
          <w:p w14:paraId="41B91ABD" w14:textId="77777777" w:rsidR="00820C16" w:rsidRPr="009A1896" w:rsidRDefault="00820C16" w:rsidP="00820C16">
            <w:pPr>
              <w:spacing w:line="276" w:lineRule="auto"/>
              <w:rPr>
                <w:rFonts w:eastAsia="SimSun"/>
                <w:b/>
                <w:bCs/>
                <w:color w:val="00B9E4" w:themeColor="background2"/>
                <w:lang w:val="pt-BR"/>
              </w:rPr>
            </w:pPr>
          </w:p>
          <w:p w14:paraId="7543A1B5" w14:textId="1009A06D" w:rsidR="00820C16" w:rsidRPr="009A1896" w:rsidRDefault="00820C16" w:rsidP="00820C16">
            <w:pPr>
              <w:spacing w:line="276" w:lineRule="auto"/>
              <w:rPr>
                <w:rFonts w:eastAsia="SimSun"/>
                <w:b/>
                <w:bCs/>
                <w:i/>
                <w:iCs/>
                <w:color w:val="00B9E4" w:themeColor="background2"/>
                <w:lang w:val="pt-BR"/>
              </w:rPr>
            </w:pPr>
            <w:r w:rsidRPr="009A1896">
              <w:rPr>
                <w:rFonts w:eastAsia="SimSun"/>
                <w:b/>
                <w:bCs/>
                <w:color w:val="00B9E4" w:themeColor="background2"/>
                <w:lang w:val="pt-BR"/>
              </w:rPr>
              <w:t xml:space="preserve">Pergunta 1.2.2-3. Quais seriam os pré-requisitos para sua empresa permitir fazer relatórios fáceis em nível de lote? </w:t>
            </w:r>
            <w:r w:rsidRPr="009A1896">
              <w:rPr>
                <w:rFonts w:eastAsia="SimSun"/>
                <w:b/>
                <w:bCs/>
                <w:i/>
                <w:iCs/>
                <w:color w:val="00B9E4" w:themeColor="background2"/>
                <w:lang w:val="pt-BR"/>
              </w:rPr>
              <w:t xml:space="preserve">Processos, funcionalidades técnicas, recursos… </w:t>
            </w:r>
          </w:p>
          <w:p w14:paraId="5D4A9690" w14:textId="5D2FE80A" w:rsidR="00820C16" w:rsidRPr="009A1896" w:rsidRDefault="00060135" w:rsidP="00060135">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A32526C" w14:textId="555A274C" w:rsidR="00817BDB" w:rsidRPr="009A1896" w:rsidRDefault="00817BDB" w:rsidP="00817BDB">
            <w:pPr>
              <w:rPr>
                <w:rFonts w:eastAsia="SimSun" w:cs="Arial"/>
                <w:color w:val="00B0F0"/>
                <w:lang w:val="pt-BR"/>
              </w:rPr>
            </w:pPr>
          </w:p>
        </w:tc>
      </w:tr>
    </w:tbl>
    <w:p w14:paraId="7A5CBF35" w14:textId="77777777" w:rsidR="00BD68B7" w:rsidRPr="009A1896" w:rsidRDefault="00BD68B7" w:rsidP="00BD68B7">
      <w:pPr>
        <w:rPr>
          <w:rFonts w:cs="Arial"/>
          <w:lang w:val="pt-BR"/>
        </w:rPr>
      </w:pPr>
    </w:p>
    <w:bookmarkEnd w:id="9"/>
    <w:p w14:paraId="085C52DD" w14:textId="77777777" w:rsidR="008209F7" w:rsidRPr="009A1896" w:rsidRDefault="008209F7" w:rsidP="00930BC9">
      <w:pPr>
        <w:rPr>
          <w:rFonts w:cs="Arial"/>
          <w:lang w:val="pt-BR"/>
        </w:rPr>
      </w:pPr>
    </w:p>
    <w:p w14:paraId="58E391DF" w14:textId="4A4EFF25" w:rsidR="005F4440" w:rsidRPr="009A1896" w:rsidRDefault="00BB7425" w:rsidP="00747523">
      <w:pPr>
        <w:pStyle w:val="Heading1"/>
        <w:spacing w:before="0"/>
        <w:rPr>
          <w:rFonts w:cs="Arial"/>
          <w:color w:val="7030A0"/>
          <w:lang w:val="pt-BR"/>
        </w:rPr>
      </w:pPr>
      <w:r w:rsidRPr="009A1896">
        <w:rPr>
          <w:rFonts w:cs="Arial"/>
          <w:color w:val="7030A0"/>
          <w:lang w:val="pt-BR"/>
        </w:rPr>
        <w:t xml:space="preserve"> </w:t>
      </w:r>
      <w:bookmarkStart w:id="18" w:name="_Toc110433263"/>
      <w:r w:rsidRPr="009A1896">
        <w:rPr>
          <w:rFonts w:cs="Arial"/>
          <w:color w:val="7030A0"/>
          <w:lang w:val="pt-BR"/>
        </w:rPr>
        <w:t>Papel do Comércio Justo Fairtrade na estabilidade da cadeia de fornecimento</w:t>
      </w:r>
      <w:bookmarkEnd w:id="18"/>
    </w:p>
    <w:p w14:paraId="48F9B6AE" w14:textId="71FE5ED3" w:rsidR="0034277C" w:rsidRPr="009A1896" w:rsidRDefault="006E26CE">
      <w:pPr>
        <w:pStyle w:val="Heading2"/>
        <w:numPr>
          <w:ilvl w:val="1"/>
          <w:numId w:val="5"/>
        </w:numPr>
        <w:rPr>
          <w:rFonts w:cs="Arial"/>
          <w:sz w:val="26"/>
          <w:szCs w:val="26"/>
          <w:lang w:val="pt-BR"/>
        </w:rPr>
      </w:pPr>
      <w:r w:rsidRPr="009A1896">
        <w:rPr>
          <w:rFonts w:cs="Arial"/>
          <w:sz w:val="26"/>
          <w:szCs w:val="26"/>
          <w:lang w:val="pt-BR"/>
        </w:rPr>
        <w:t xml:space="preserve"> </w:t>
      </w:r>
      <w:bookmarkStart w:id="19" w:name="_Toc110433264"/>
      <w:r w:rsidRPr="009A1896">
        <w:rPr>
          <w:rFonts w:cs="Arial"/>
          <w:sz w:val="26"/>
          <w:szCs w:val="26"/>
          <w:lang w:val="pt-BR"/>
        </w:rPr>
        <w:t>Plano de fornecimento</w:t>
      </w:r>
      <w:bookmarkEnd w:id="19"/>
      <w:r w:rsidRPr="009A1896">
        <w:rPr>
          <w:rFonts w:cs="Arial"/>
          <w:sz w:val="26"/>
          <w:szCs w:val="26"/>
          <w:lang w:val="pt-BR"/>
        </w:rPr>
        <w:t xml:space="preserve"> </w:t>
      </w:r>
    </w:p>
    <w:tbl>
      <w:tblPr>
        <w:tblStyle w:val="TableGrid"/>
        <w:tblW w:w="9634"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634"/>
      </w:tblGrid>
      <w:tr w:rsidR="005F4440" w:rsidRPr="009A1896" w14:paraId="6099C40F" w14:textId="77777777" w:rsidTr="003767D5">
        <w:tc>
          <w:tcPr>
            <w:tcW w:w="9634" w:type="dxa"/>
          </w:tcPr>
          <w:p w14:paraId="00C6BEFF" w14:textId="4C4CF9F6" w:rsidR="002D2910" w:rsidRPr="009A1896" w:rsidRDefault="00971D5F" w:rsidP="002D2910">
            <w:pPr>
              <w:spacing w:before="120" w:line="276" w:lineRule="auto"/>
              <w:rPr>
                <w:rFonts w:cs="Arial"/>
                <w:szCs w:val="22"/>
                <w:lang w:val="pt-BR"/>
              </w:rPr>
            </w:pPr>
            <w:r w:rsidRPr="009A1896">
              <w:rPr>
                <w:rFonts w:cs="Arial"/>
                <w:szCs w:val="22"/>
                <w:lang w:val="pt-BR"/>
              </w:rPr>
              <w:t>O conceito do plano de fornecimento foi inicialmente desenvolvido para cadeias de fornecimento nas quais houvesse uma relação direta entre o produtor e o importador. Os planos de fornecimento permitem aos produtores conhecer as intenções de compra dos compradores e planejar sua produção de acordo.</w:t>
            </w:r>
          </w:p>
          <w:p w14:paraId="041EEFB3" w14:textId="6FB75A6E" w:rsidR="00F70865" w:rsidRPr="009A1896" w:rsidRDefault="0003744A" w:rsidP="00F70865">
            <w:pPr>
              <w:spacing w:before="60" w:after="120" w:line="240" w:lineRule="auto"/>
              <w:rPr>
                <w:rFonts w:cs="Arial"/>
                <w:szCs w:val="22"/>
                <w:lang w:val="pt-BR"/>
              </w:rPr>
            </w:pPr>
            <w:r w:rsidRPr="009A1896">
              <w:rPr>
                <w:rFonts w:cs="Arial"/>
                <w:szCs w:val="22"/>
                <w:lang w:val="pt-BR"/>
              </w:rPr>
              <w:t xml:space="preserve">Os compromissos de compra muitas vezes dependem dos participantes da cadeia de fornecimento a montante e, em muitos casos, é um desafio para o comerciante responsável entregar um plano significativo. Após a última revisão, dois novos Requisitos Voluntários de Melhores Práticas (VBP) foram introduzidos para todos os comerciantes </w:t>
            </w:r>
            <w:r w:rsidRPr="009A1896">
              <w:rPr>
                <w:rStyle w:val="markedcontent"/>
                <w:rFonts w:cs="Arial"/>
                <w:szCs w:val="22"/>
                <w:lang w:val="pt-BR"/>
              </w:rPr>
              <w:t>que não compram diretamente dos produtores</w:t>
            </w:r>
            <w:r w:rsidRPr="009A1896">
              <w:rPr>
                <w:rFonts w:cs="Arial"/>
                <w:szCs w:val="22"/>
                <w:lang w:val="pt-BR"/>
              </w:rPr>
              <w:t xml:space="preserve"> para oferecer um plano de fornecimento para seu fornecedor imediato e para todos comerciantes e fornecer informações de mercado relevantes ao produtor (</w:t>
            </w:r>
            <w:r w:rsidRPr="009A1896">
              <w:rPr>
                <w:rFonts w:cs="Arial"/>
                <w:i/>
                <w:iCs/>
                <w:szCs w:val="22"/>
                <w:lang w:val="pt-BR"/>
              </w:rPr>
              <w:t xml:space="preserve">para detalhes </w:t>
            </w:r>
            <w:r w:rsidR="00000000">
              <w:fldChar w:fldCharType="begin"/>
            </w:r>
            <w:r w:rsidR="00000000" w:rsidRPr="004C5E5D">
              <w:rPr>
                <w:lang w:val="es-ES"/>
              </w:rPr>
              <w:instrText xml:space="preserve"> HYPERLINK "https://files.fairtrade.net/TS_PT.pdf" </w:instrText>
            </w:r>
            <w:r w:rsidR="00000000">
              <w:fldChar w:fldCharType="separate"/>
            </w:r>
            <w:r w:rsidRPr="009A1896">
              <w:rPr>
                <w:rStyle w:val="Hyperlink"/>
                <w:rFonts w:cs="Arial"/>
                <w:i/>
                <w:iCs/>
                <w:szCs w:val="22"/>
                <w:lang w:val="pt-BR"/>
              </w:rPr>
              <w:t>consulte os requisitos 4.5.2 e 4.5.3</w:t>
            </w:r>
            <w:r w:rsidR="00000000">
              <w:rPr>
                <w:rStyle w:val="Hyperlink"/>
                <w:rFonts w:cs="Arial"/>
                <w:i/>
                <w:iCs/>
                <w:szCs w:val="22"/>
                <w:lang w:val="pt-BR"/>
              </w:rPr>
              <w:fldChar w:fldCharType="end"/>
            </w:r>
            <w:r w:rsidRPr="009A1896">
              <w:rPr>
                <w:rFonts w:cs="Arial"/>
                <w:szCs w:val="22"/>
                <w:lang w:val="pt-BR"/>
              </w:rPr>
              <w:t xml:space="preserve">). Os dois requisitos são voluntários e os comerciantes que pretendam demonstrar as melhores práticas serão avaliados em relação a elas durante a auditoria. O objetivo dos requisitos era fortalecer a comunicação dentro da cadeia de fornecimento, incluindo os produtores, mas não resultaram no impacto desejado. </w:t>
            </w:r>
          </w:p>
          <w:p w14:paraId="4FEA810A" w14:textId="78E6158B" w:rsidR="00731112" w:rsidRPr="009A1896" w:rsidRDefault="00731112" w:rsidP="006E26CE">
            <w:pPr>
              <w:spacing w:before="60" w:after="120" w:line="240" w:lineRule="auto"/>
              <w:rPr>
                <w:rFonts w:cs="Arial"/>
                <w:szCs w:val="22"/>
                <w:lang w:val="pt-BR"/>
              </w:rPr>
            </w:pPr>
            <w:r w:rsidRPr="009A1896">
              <w:rPr>
                <w:rFonts w:cs="Arial"/>
                <w:szCs w:val="22"/>
                <w:lang w:val="pt-BR"/>
              </w:rPr>
              <w:t xml:space="preserve">Para algumas organizações de comerciantes que estabeleceram parcerias de longo prazo com produtores, os planos de fornecimento podem por vezes se tornar um ônus administrativo. Além disso, os volumes comprometidos nos planos de fornecimento aumentam as expectativas dos produtores enquanto o fornecimento planejado nem sempre pode ser atendido. Os critérios específicos do produto detalham condições específicas para planos de fornecimento, considerando que as decisões de compra e as variações de preço dependem das épocas de colheita e da qualidade. </w:t>
            </w:r>
          </w:p>
          <w:p w14:paraId="3617F23C" w14:textId="0022116C" w:rsidR="0059697C" w:rsidRPr="009A1896" w:rsidRDefault="00A9450C" w:rsidP="00953E07">
            <w:pPr>
              <w:spacing w:before="60" w:after="120" w:line="240" w:lineRule="auto"/>
              <w:rPr>
                <w:rFonts w:cs="Arial"/>
                <w:szCs w:val="22"/>
                <w:lang w:val="pt-BR"/>
              </w:rPr>
            </w:pPr>
            <w:r w:rsidRPr="009A1896">
              <w:rPr>
                <w:rFonts w:cs="Arial"/>
                <w:szCs w:val="22"/>
                <w:lang w:val="pt-BR"/>
              </w:rPr>
              <w:t xml:space="preserve">O fornecimento de informações sobre o plano de fornecimento em toda a cadeia de fornecimento dará um sinal de que toda a cadeia precisa ser mais transparente e assumir compromissos antecipados para que o produtor possa planejar melhor suas oportunidades de produção e vendas. Portanto, considerando os desafios existentes, a importância do plano de fornecimento para as organizações de produtores não pode ser ignorada. </w:t>
            </w:r>
          </w:p>
          <w:p w14:paraId="54CCCD3D" w14:textId="1615A00A" w:rsidR="00731112" w:rsidRPr="009A1896" w:rsidRDefault="0008638B" w:rsidP="00F70865">
            <w:pPr>
              <w:spacing w:before="60" w:after="120" w:line="240" w:lineRule="auto"/>
              <w:rPr>
                <w:rFonts w:cs="Arial"/>
                <w:b/>
                <w:bCs/>
                <w:szCs w:val="22"/>
                <w:lang w:val="pt-BR"/>
              </w:rPr>
            </w:pPr>
            <w:r w:rsidRPr="009A1896">
              <w:rPr>
                <w:rFonts w:cs="Arial"/>
                <w:b/>
                <w:bCs/>
                <w:szCs w:val="22"/>
                <w:lang w:val="pt-BR"/>
              </w:rPr>
              <w:t xml:space="preserve">Para esta rodada de consultas, nosso objetivo é avaliar a funcionalidade de um plano de fornecimento como uma ferramenta sob o ponto de vista das organizações de comerciantes e explorar como isso poderia ser melhorado, considerando as seguintes ideias: </w:t>
            </w:r>
          </w:p>
          <w:p w14:paraId="0996C47C" w14:textId="7676A55D" w:rsidR="005F6D7A" w:rsidRPr="009A1896" w:rsidRDefault="005F6D7A">
            <w:pPr>
              <w:pStyle w:val="ListParagraph"/>
              <w:numPr>
                <w:ilvl w:val="0"/>
                <w:numId w:val="9"/>
              </w:numPr>
              <w:spacing w:before="60" w:after="120" w:line="240" w:lineRule="auto"/>
              <w:rPr>
                <w:rFonts w:cs="Arial"/>
                <w:szCs w:val="22"/>
                <w:lang w:val="pt-BR"/>
              </w:rPr>
            </w:pPr>
            <w:r w:rsidRPr="009A1896">
              <w:rPr>
                <w:rFonts w:cs="Arial"/>
                <w:szCs w:val="22"/>
                <w:lang w:val="pt-BR"/>
              </w:rPr>
              <w:t xml:space="preserve">simplificação do requisito do plano de fornecimento sem perder ou reduzir a flexibilidade para oportunidades de mercado do produtor </w:t>
            </w:r>
          </w:p>
          <w:p w14:paraId="2E85E6B0" w14:textId="6E21FB8E" w:rsidR="00A060A9" w:rsidRPr="009A1896" w:rsidRDefault="00A060A9">
            <w:pPr>
              <w:pStyle w:val="ListParagraph"/>
              <w:numPr>
                <w:ilvl w:val="0"/>
                <w:numId w:val="9"/>
              </w:numPr>
              <w:spacing w:before="60" w:after="120" w:line="240" w:lineRule="auto"/>
              <w:rPr>
                <w:rFonts w:cs="Arial"/>
                <w:szCs w:val="22"/>
                <w:lang w:val="pt-BR"/>
              </w:rPr>
            </w:pPr>
            <w:r w:rsidRPr="009A1896">
              <w:rPr>
                <w:rFonts w:cs="Arial"/>
                <w:szCs w:val="22"/>
                <w:lang w:val="pt-BR"/>
              </w:rPr>
              <w:t>planos de fornecimento vinculativos poderiam desincentivar o compromisso dos comerciantes</w:t>
            </w:r>
          </w:p>
          <w:p w14:paraId="5E7D9F7F" w14:textId="012B982C" w:rsidR="00A060A9" w:rsidRPr="009A1896" w:rsidRDefault="00A060A9">
            <w:pPr>
              <w:pStyle w:val="ListParagraph"/>
              <w:numPr>
                <w:ilvl w:val="0"/>
                <w:numId w:val="9"/>
              </w:numPr>
              <w:spacing w:before="60" w:after="120" w:line="240" w:lineRule="auto"/>
              <w:rPr>
                <w:rFonts w:cs="Arial"/>
                <w:szCs w:val="22"/>
                <w:lang w:val="pt-BR"/>
              </w:rPr>
            </w:pPr>
            <w:r w:rsidRPr="009A1896">
              <w:rPr>
                <w:rFonts w:cs="Arial"/>
                <w:szCs w:val="22"/>
                <w:lang w:val="pt-BR"/>
              </w:rPr>
              <w:t>importância de que os produtores mantenham sua flexibilidade após receberem um plano de fornecimento se houver necessidade de alteração no comércio</w:t>
            </w:r>
          </w:p>
          <w:p w14:paraId="5A5C8EA9" w14:textId="3B6C89D5" w:rsidR="002B5B6D" w:rsidRPr="009A1896" w:rsidRDefault="004E621E">
            <w:pPr>
              <w:pStyle w:val="ListParagraph"/>
              <w:numPr>
                <w:ilvl w:val="0"/>
                <w:numId w:val="9"/>
              </w:numPr>
              <w:spacing w:before="60" w:after="120" w:line="240" w:lineRule="auto"/>
              <w:rPr>
                <w:rFonts w:cs="Arial"/>
                <w:szCs w:val="22"/>
                <w:lang w:val="pt-BR"/>
              </w:rPr>
            </w:pPr>
            <w:r w:rsidRPr="009A1896">
              <w:rPr>
                <w:rFonts w:cs="Arial"/>
                <w:szCs w:val="22"/>
                <w:lang w:val="pt-BR"/>
              </w:rPr>
              <w:t>escopo de aplicabilidade dos requisitos para diferenciar casos em que</w:t>
            </w:r>
          </w:p>
          <w:p w14:paraId="7091F5B3" w14:textId="5DDED245" w:rsidR="002B5B6D" w:rsidRPr="009A1896" w:rsidRDefault="00676E4E">
            <w:pPr>
              <w:pStyle w:val="ListParagraph"/>
              <w:numPr>
                <w:ilvl w:val="1"/>
                <w:numId w:val="15"/>
              </w:numPr>
              <w:spacing w:before="60" w:after="120" w:line="240" w:lineRule="auto"/>
              <w:rPr>
                <w:rFonts w:cs="Arial"/>
                <w:szCs w:val="22"/>
                <w:lang w:val="pt-BR"/>
              </w:rPr>
            </w:pPr>
            <w:r w:rsidRPr="009A1896">
              <w:rPr>
                <w:rFonts w:cs="Arial"/>
                <w:szCs w:val="22"/>
                <w:lang w:val="pt-BR"/>
              </w:rPr>
              <w:t>o comprador imediato também esteja no final da cadeia de fornecimento, por exemplo, o licenciado.</w:t>
            </w:r>
          </w:p>
          <w:p w14:paraId="4749DAC3" w14:textId="6778B700" w:rsidR="002B5B6D" w:rsidRPr="009A1896" w:rsidRDefault="002B5B6D">
            <w:pPr>
              <w:pStyle w:val="ListParagraph"/>
              <w:numPr>
                <w:ilvl w:val="1"/>
                <w:numId w:val="15"/>
              </w:numPr>
              <w:spacing w:before="60" w:after="120" w:line="240" w:lineRule="auto"/>
              <w:rPr>
                <w:rFonts w:cs="Arial"/>
                <w:szCs w:val="22"/>
                <w:lang w:val="pt-BR"/>
              </w:rPr>
            </w:pPr>
            <w:r w:rsidRPr="009A1896">
              <w:rPr>
                <w:rFonts w:cs="Arial"/>
                <w:szCs w:val="22"/>
                <w:lang w:val="pt-BR"/>
              </w:rPr>
              <w:t>os comerciantes já tenham uma parceria de longo prazo existente</w:t>
            </w:r>
          </w:p>
          <w:p w14:paraId="5F9CB4BD" w14:textId="0E3AC1F4" w:rsidR="00831955" w:rsidRPr="009A1896" w:rsidRDefault="002B5B6D">
            <w:pPr>
              <w:pStyle w:val="ListParagraph"/>
              <w:numPr>
                <w:ilvl w:val="0"/>
                <w:numId w:val="9"/>
              </w:numPr>
              <w:spacing w:before="60" w:after="120" w:line="240" w:lineRule="auto"/>
              <w:rPr>
                <w:rFonts w:cs="Arial"/>
                <w:szCs w:val="22"/>
                <w:lang w:val="pt-BR"/>
              </w:rPr>
            </w:pPr>
            <w:r w:rsidRPr="009A1896">
              <w:rPr>
                <w:rFonts w:cs="Arial"/>
                <w:szCs w:val="22"/>
                <w:lang w:val="pt-BR"/>
              </w:rPr>
              <w:lastRenderedPageBreak/>
              <w:t>introdução de definição para os comerciantes "compradores finais" que desempenhariam o papel de compartilhar essa responsabilidade</w:t>
            </w:r>
          </w:p>
          <w:p w14:paraId="1BC3DDB6" w14:textId="52A0CDE2" w:rsidR="00831955" w:rsidRPr="009A1896" w:rsidRDefault="008A7199">
            <w:pPr>
              <w:pStyle w:val="ListParagraph"/>
              <w:numPr>
                <w:ilvl w:val="0"/>
                <w:numId w:val="9"/>
              </w:numPr>
              <w:spacing w:before="60" w:after="120" w:line="240" w:lineRule="auto"/>
              <w:rPr>
                <w:rFonts w:cs="Arial"/>
                <w:szCs w:val="22"/>
                <w:lang w:val="pt-BR"/>
              </w:rPr>
            </w:pPr>
            <w:r w:rsidRPr="009A1896">
              <w:rPr>
                <w:rFonts w:cs="Arial"/>
                <w:szCs w:val="22"/>
                <w:lang w:val="pt-BR"/>
              </w:rPr>
              <w:t xml:space="preserve">aumento da importância dos planos de fornecimento como uma prática de negócios sustentáveis, </w:t>
            </w:r>
          </w:p>
          <w:p w14:paraId="3114F874" w14:textId="047F5128" w:rsidR="00831955" w:rsidRPr="009A1896" w:rsidRDefault="008A7199">
            <w:pPr>
              <w:pStyle w:val="ListParagraph"/>
              <w:numPr>
                <w:ilvl w:val="0"/>
                <w:numId w:val="9"/>
              </w:numPr>
              <w:spacing w:before="60" w:after="120" w:line="240" w:lineRule="auto"/>
              <w:rPr>
                <w:rFonts w:cs="Arial"/>
                <w:szCs w:val="22"/>
                <w:lang w:val="pt-BR"/>
              </w:rPr>
            </w:pPr>
            <w:r w:rsidRPr="009A1896">
              <w:rPr>
                <w:rFonts w:cs="Arial"/>
                <w:szCs w:val="22"/>
                <w:lang w:val="pt-BR"/>
              </w:rPr>
              <w:t>exploração de opções para garantir que compras não planejadas não sejam sancionadas</w:t>
            </w:r>
          </w:p>
          <w:p w14:paraId="74C1C9BD" w14:textId="77777777" w:rsidR="00943E34" w:rsidRPr="009A1896" w:rsidRDefault="00943E34" w:rsidP="00943E34">
            <w:pPr>
              <w:keepNext/>
              <w:keepLines/>
              <w:spacing w:before="120" w:after="120" w:line="240" w:lineRule="auto"/>
              <w:rPr>
                <w:rFonts w:cs="Arial"/>
                <w:b/>
                <w:color w:val="00B9E4"/>
                <w:szCs w:val="22"/>
                <w:lang w:val="pt-BR"/>
              </w:rPr>
            </w:pPr>
          </w:p>
          <w:p w14:paraId="43C10242" w14:textId="6F534118" w:rsidR="002B5B6D" w:rsidRPr="009A1896" w:rsidRDefault="002B5B6D" w:rsidP="00943E34">
            <w:pPr>
              <w:keepNext/>
              <w:keepLines/>
              <w:spacing w:before="120" w:after="120" w:line="240" w:lineRule="auto"/>
              <w:rPr>
                <w:rFonts w:cs="Arial"/>
                <w:b/>
                <w:color w:val="00B9E4"/>
                <w:szCs w:val="22"/>
                <w:lang w:val="pt-BR"/>
              </w:rPr>
            </w:pPr>
            <w:r w:rsidRPr="009A1896">
              <w:rPr>
                <w:rFonts w:cs="Arial"/>
                <w:b/>
                <w:color w:val="00B9E4"/>
                <w:szCs w:val="22"/>
                <w:lang w:val="pt-BR"/>
              </w:rPr>
              <w:t>1.3. Você concorda com a descrição do tópico apresentado acima? Especificamente quanto à importância do plano de fornecimento para os produtores e as opções para melhoria de requisitos:</w:t>
            </w:r>
          </w:p>
          <w:p w14:paraId="322FB265"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6ADB8B54"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037D1007"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6FDC8F6B"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773C3B07" w14:textId="77777777" w:rsidR="002B5B6D" w:rsidRPr="009A1896" w:rsidRDefault="002B5B6D" w:rsidP="002B5B6D">
            <w:pPr>
              <w:keepNext/>
              <w:keepLines/>
              <w:tabs>
                <w:tab w:val="left" w:pos="735"/>
              </w:tabs>
              <w:spacing w:line="240" w:lineRule="auto"/>
              <w:rPr>
                <w:rFonts w:cs="Arial"/>
                <w:bCs/>
                <w:szCs w:val="22"/>
                <w:lang w:val="pt-BR"/>
              </w:rPr>
            </w:pPr>
          </w:p>
          <w:p w14:paraId="265F9C00" w14:textId="77777777" w:rsidR="002B5B6D" w:rsidRPr="009A1896" w:rsidRDefault="002B5B6D" w:rsidP="002B5B6D">
            <w:pPr>
              <w:keepNext/>
              <w:keepLines/>
              <w:tabs>
                <w:tab w:val="left" w:pos="735"/>
              </w:tabs>
              <w:spacing w:before="120"/>
              <w:rPr>
                <w:rFonts w:cs="Arial"/>
                <w:b/>
                <w:szCs w:val="22"/>
                <w:lang w:val="pt-BR"/>
              </w:rPr>
            </w:pPr>
            <w:r w:rsidRPr="009A1896">
              <w:rPr>
                <w:rFonts w:cs="Arial"/>
                <w:b/>
                <w:szCs w:val="22"/>
                <w:lang w:val="pt-BR"/>
              </w:rPr>
              <w:t>Explique suas razões, caso você esteja parcialmente de acordo ou em desacordo</w:t>
            </w:r>
          </w:p>
          <w:p w14:paraId="19608F69" w14:textId="78870300" w:rsidR="002B5B6D" w:rsidRPr="009A1896" w:rsidRDefault="00060135" w:rsidP="0046274E">
            <w:pPr>
              <w:keepNext/>
              <w:keepLines/>
              <w:spacing w:before="120" w:after="120" w:line="240" w:lineRule="auto"/>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B6CF1A1" w14:textId="77777777" w:rsidR="0046274E" w:rsidRPr="009A1896" w:rsidRDefault="0046274E" w:rsidP="0046274E">
            <w:pPr>
              <w:keepNext/>
              <w:keepLines/>
              <w:spacing w:before="120" w:after="120" w:line="240" w:lineRule="auto"/>
              <w:rPr>
                <w:rFonts w:cs="Arial"/>
                <w:szCs w:val="22"/>
                <w:lang w:val="pt-BR"/>
              </w:rPr>
            </w:pPr>
          </w:p>
          <w:p w14:paraId="39F6877D" w14:textId="77777777" w:rsidR="00060135" w:rsidRPr="009A1896" w:rsidRDefault="002B5B6D" w:rsidP="00060135">
            <w:pPr>
              <w:rPr>
                <w:rFonts w:cs="Arial"/>
                <w:b/>
                <w:szCs w:val="22"/>
                <w:lang w:val="pt-BR"/>
              </w:rPr>
            </w:pPr>
            <w:r w:rsidRPr="009A1896">
              <w:rPr>
                <w:rFonts w:cs="Arial"/>
                <w:b/>
                <w:szCs w:val="22"/>
                <w:lang w:val="pt-BR"/>
              </w:rPr>
              <w:t>Algum comentário adicional?</w:t>
            </w:r>
          </w:p>
          <w:p w14:paraId="4BC2297D" w14:textId="67960830" w:rsidR="002B5B6D" w:rsidRPr="009A1896" w:rsidRDefault="00060135" w:rsidP="00060135">
            <w:pPr>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275517B" w14:textId="2C42EF79" w:rsidR="00F02A7F" w:rsidRPr="009A1896" w:rsidRDefault="00F02A7F" w:rsidP="00F02A7F">
            <w:pPr>
              <w:keepNext/>
              <w:keepLines/>
              <w:tabs>
                <w:tab w:val="left" w:pos="735"/>
              </w:tabs>
              <w:spacing w:line="240" w:lineRule="auto"/>
              <w:rPr>
                <w:rFonts w:cs="Arial"/>
                <w:b/>
                <w:sz w:val="20"/>
                <w:szCs w:val="20"/>
                <w:lang w:val="pt-BR"/>
              </w:rPr>
            </w:pPr>
          </w:p>
          <w:p w14:paraId="63D05063" w14:textId="77777777" w:rsidR="00C92F3B" w:rsidRPr="009A1896" w:rsidRDefault="00C92F3B" w:rsidP="00C92F3B">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pt-BR"/>
              </w:rPr>
            </w:pPr>
            <w:r w:rsidRPr="009A1896">
              <w:rPr>
                <w:i/>
                <w:iCs/>
                <w:color w:val="000000" w:themeColor="text1"/>
                <w:lang w:val="pt-BR"/>
              </w:rPr>
              <w:t xml:space="preserve">É importante observar que nesta rodada de consultas, o formato das perguntas é exploratório, com o objetivo de engajar as partes interessadas em suas atuais práticas de negociação em relação ao tema, para apresentar propostas técnicas mais alinhadas aos requisitos na 2 </w:t>
            </w:r>
            <w:r w:rsidRPr="009A1896">
              <w:rPr>
                <w:i/>
                <w:iCs/>
                <w:color w:val="000000" w:themeColor="text1"/>
                <w:vertAlign w:val="superscript"/>
                <w:lang w:val="pt-BR"/>
              </w:rPr>
              <w:t>a</w:t>
            </w:r>
            <w:r w:rsidRPr="009A1896">
              <w:rPr>
                <w:i/>
                <w:iCs/>
                <w:color w:val="000000" w:themeColor="text1"/>
                <w:lang w:val="pt-BR"/>
              </w:rPr>
              <w:t xml:space="preserve">rodada de consultas. </w:t>
            </w:r>
          </w:p>
          <w:p w14:paraId="182879AB" w14:textId="734CDD43" w:rsidR="00C92F3B" w:rsidRPr="009A1896" w:rsidRDefault="00C92F3B" w:rsidP="00F02A7F">
            <w:pPr>
              <w:keepNext/>
              <w:keepLines/>
              <w:tabs>
                <w:tab w:val="left" w:pos="735"/>
              </w:tabs>
              <w:spacing w:line="240" w:lineRule="auto"/>
              <w:rPr>
                <w:rFonts w:cs="Arial"/>
                <w:b/>
                <w:sz w:val="20"/>
                <w:szCs w:val="20"/>
                <w:lang w:val="pt-BR"/>
              </w:rPr>
            </w:pPr>
          </w:p>
          <w:p w14:paraId="53C72617" w14:textId="0D7DA44B" w:rsidR="00C92F3B" w:rsidRDefault="00C92F3B" w:rsidP="00F02A7F">
            <w:pPr>
              <w:keepNext/>
              <w:keepLines/>
              <w:tabs>
                <w:tab w:val="left" w:pos="735"/>
              </w:tabs>
              <w:spacing w:line="240" w:lineRule="auto"/>
              <w:rPr>
                <w:rFonts w:cs="Arial"/>
                <w:b/>
                <w:sz w:val="20"/>
                <w:szCs w:val="20"/>
                <w:lang w:val="pt-BR"/>
              </w:rPr>
            </w:pPr>
          </w:p>
          <w:p w14:paraId="28148912" w14:textId="77777777" w:rsidR="004C5E5D" w:rsidRPr="009A1896" w:rsidRDefault="004C5E5D" w:rsidP="00F02A7F">
            <w:pPr>
              <w:keepNext/>
              <w:keepLines/>
              <w:tabs>
                <w:tab w:val="left" w:pos="735"/>
              </w:tabs>
              <w:spacing w:line="240" w:lineRule="auto"/>
              <w:rPr>
                <w:rFonts w:cs="Arial"/>
                <w:b/>
                <w:sz w:val="20"/>
                <w:szCs w:val="20"/>
                <w:lang w:val="pt-BR"/>
              </w:rPr>
            </w:pPr>
          </w:p>
          <w:p w14:paraId="60778024" w14:textId="3106F760" w:rsidR="007047C5" w:rsidRPr="009A1896" w:rsidRDefault="007047C5" w:rsidP="007047C5">
            <w:pPr>
              <w:rPr>
                <w:rFonts w:cs="Arial"/>
                <w:b/>
                <w:bCs/>
                <w:color w:val="00B9E4" w:themeColor="background2"/>
                <w:sz w:val="24"/>
                <w:szCs w:val="28"/>
                <w:lang w:val="pt-BR"/>
              </w:rPr>
            </w:pPr>
            <w:r w:rsidRPr="009A1896">
              <w:rPr>
                <w:rFonts w:cs="Arial"/>
                <w:b/>
                <w:bCs/>
                <w:color w:val="00B9E4" w:themeColor="background2"/>
                <w:sz w:val="24"/>
                <w:szCs w:val="28"/>
                <w:lang w:val="pt-BR"/>
              </w:rPr>
              <w:t>Perguntas para discussão</w:t>
            </w:r>
          </w:p>
          <w:p w14:paraId="7044133A" w14:textId="13596D5C" w:rsidR="007761BD" w:rsidRPr="009A1896" w:rsidRDefault="00AF5E8F" w:rsidP="007761BD">
            <w:pPr>
              <w:shd w:val="clear" w:color="auto" w:fill="E8E8E8"/>
              <w:spacing w:line="240" w:lineRule="auto"/>
              <w:rPr>
                <w:rFonts w:cs="Arial"/>
                <w:i/>
                <w:iCs/>
                <w:color w:val="595959" w:themeColor="text1" w:themeTint="A6"/>
                <w:sz w:val="20"/>
                <w:szCs w:val="20"/>
                <w:lang w:val="pt-BR"/>
              </w:rPr>
            </w:pPr>
            <w:r w:rsidRPr="009A1896">
              <w:rPr>
                <w:rFonts w:cs="Arial"/>
                <w:i/>
                <w:iCs/>
                <w:color w:val="595959" w:themeColor="text1" w:themeTint="A6"/>
                <w:sz w:val="20"/>
                <w:szCs w:val="20"/>
                <w:lang w:val="pt-BR"/>
              </w:rPr>
              <w:t>Para clientes que comercializam vários produtos, especifique quando seus dados são específicos para a região ou categoria de produto e mencione se existe diferente em relação à experiência de comercialização de outro produto.</w:t>
            </w:r>
          </w:p>
          <w:p w14:paraId="4975C9CB" w14:textId="36DB3761" w:rsidR="007761BD" w:rsidRDefault="007761BD" w:rsidP="007761BD">
            <w:pPr>
              <w:rPr>
                <w:lang w:val="pt-BR"/>
              </w:rPr>
            </w:pPr>
          </w:p>
          <w:p w14:paraId="12E854CA" w14:textId="77777777" w:rsidR="004C5E5D" w:rsidRPr="009A1896" w:rsidRDefault="004C5E5D" w:rsidP="007761BD">
            <w:pPr>
              <w:rPr>
                <w:lang w:val="pt-BR"/>
              </w:rPr>
            </w:pPr>
          </w:p>
          <w:p w14:paraId="496D0676" w14:textId="2F0F60AE" w:rsidR="00F02A7F" w:rsidRPr="009A1896" w:rsidRDefault="00F02A7F" w:rsidP="007761BD">
            <w:pPr>
              <w:keepNext/>
              <w:keepLines/>
              <w:spacing w:line="240" w:lineRule="auto"/>
              <w:rPr>
                <w:rFonts w:cs="Arial"/>
                <w:b/>
                <w:bCs/>
                <w:color w:val="00B9E4"/>
                <w:szCs w:val="22"/>
                <w:lang w:val="pt-BR"/>
              </w:rPr>
            </w:pPr>
            <w:r w:rsidRPr="009A1896">
              <w:rPr>
                <w:rFonts w:cs="Arial"/>
                <w:b/>
                <w:bCs/>
                <w:color w:val="00B9E4"/>
                <w:szCs w:val="22"/>
                <w:lang w:val="pt-BR"/>
              </w:rPr>
              <w:t xml:space="preserve">Pergunta 1.3.1: Qual é o principal motivo que dificulta para a sua organização oferecer planos de fornecimento aos produtores? </w:t>
            </w:r>
          </w:p>
          <w:p w14:paraId="7BFCBB5D" w14:textId="77777777" w:rsidR="007761BD" w:rsidRPr="009A1896" w:rsidRDefault="007761BD" w:rsidP="007761BD">
            <w:pPr>
              <w:keepNext/>
              <w:keepLines/>
              <w:spacing w:line="240" w:lineRule="auto"/>
              <w:rPr>
                <w:rFonts w:cs="Arial"/>
                <w:b/>
                <w:bCs/>
                <w:color w:val="00B9E4"/>
                <w:szCs w:val="22"/>
                <w:lang w:val="pt-BR"/>
              </w:rPr>
            </w:pPr>
          </w:p>
          <w:p w14:paraId="372B2198" w14:textId="49D7C06A" w:rsidR="0046274E" w:rsidRPr="009A1896" w:rsidRDefault="00060135" w:rsidP="007761BD">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64DE9144" w14:textId="421A7C7A" w:rsidR="007761BD" w:rsidRDefault="007761BD" w:rsidP="007761BD">
            <w:pPr>
              <w:rPr>
                <w:lang w:val="pt-BR"/>
              </w:rPr>
            </w:pPr>
          </w:p>
          <w:p w14:paraId="0D2632F5" w14:textId="77777777" w:rsidR="004C5E5D" w:rsidRPr="009A1896" w:rsidRDefault="004C5E5D" w:rsidP="007761BD">
            <w:pPr>
              <w:rPr>
                <w:lang w:val="pt-BR"/>
              </w:rPr>
            </w:pPr>
          </w:p>
          <w:p w14:paraId="3FC4DC35" w14:textId="1CC5A1D8" w:rsidR="00F67DF1" w:rsidRPr="009A1896" w:rsidRDefault="002B3715" w:rsidP="002B65E0">
            <w:pPr>
              <w:spacing w:line="276" w:lineRule="auto"/>
              <w:rPr>
                <w:lang w:val="pt-BR"/>
              </w:rPr>
            </w:pPr>
            <w:r w:rsidRPr="009A1896">
              <w:rPr>
                <w:lang w:val="pt-BR"/>
              </w:rPr>
              <w:t xml:space="preserve">Quando possível, forneça mais detalhes relacionados no formato de tabela sobre a dificuldade, indicando a sua função nesta relação comercial (Pagador ou Transportador de preço e Prêmio </w:t>
            </w:r>
            <w:r w:rsidRPr="009A1896">
              <w:rPr>
                <w:lang w:val="pt-BR"/>
              </w:rPr>
              <w:lastRenderedPageBreak/>
              <w:t xml:space="preserve">do Comércio Justo Fairtrade) e para qual produto (caso você compre/negocie vários produtos Fairtrade)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38"/>
              <w:gridCol w:w="2426"/>
              <w:gridCol w:w="2552"/>
            </w:tblGrid>
            <w:tr w:rsidR="00F67DF1" w:rsidRPr="004C5E5D" w14:paraId="49EC6227" w14:textId="77777777" w:rsidTr="007761BD">
              <w:tc>
                <w:tcPr>
                  <w:tcW w:w="3838" w:type="dxa"/>
                </w:tcPr>
                <w:p w14:paraId="2E01C310" w14:textId="35A8CC5F" w:rsidR="00F67DF1" w:rsidRPr="009A1896" w:rsidRDefault="00F67DF1" w:rsidP="006E0C82">
                  <w:pPr>
                    <w:spacing w:line="240" w:lineRule="auto"/>
                    <w:jc w:val="center"/>
                    <w:rPr>
                      <w:rFonts w:cs="Arial"/>
                      <w:b/>
                      <w:bCs/>
                      <w:color w:val="595959" w:themeColor="text1" w:themeTint="A6"/>
                      <w:sz w:val="18"/>
                      <w:szCs w:val="18"/>
                      <w:lang w:val="pt-BR"/>
                    </w:rPr>
                  </w:pPr>
                  <w:r w:rsidRPr="009A1896">
                    <w:rPr>
                      <w:rFonts w:cs="Arial"/>
                      <w:b/>
                      <w:bCs/>
                      <w:color w:val="595959" w:themeColor="text1" w:themeTint="A6"/>
                      <w:sz w:val="18"/>
                      <w:szCs w:val="18"/>
                      <w:lang w:val="pt-BR"/>
                    </w:rPr>
                    <w:t>Desafios para oferecer plano de fornecimento</w:t>
                  </w:r>
                </w:p>
              </w:tc>
              <w:tc>
                <w:tcPr>
                  <w:tcW w:w="2426" w:type="dxa"/>
                </w:tcPr>
                <w:p w14:paraId="1140A033" w14:textId="6946AC66" w:rsidR="00272CA9" w:rsidRPr="009A1896" w:rsidRDefault="00272CA9" w:rsidP="00272CA9">
                  <w:pPr>
                    <w:pStyle w:val="ListParagraph"/>
                    <w:spacing w:line="240" w:lineRule="auto"/>
                    <w:ind w:left="34"/>
                    <w:jc w:val="left"/>
                    <w:rPr>
                      <w:rFonts w:cs="Arial"/>
                      <w:b/>
                      <w:bCs/>
                      <w:color w:val="595959" w:themeColor="text1" w:themeTint="A6"/>
                      <w:sz w:val="18"/>
                      <w:szCs w:val="18"/>
                      <w:lang w:val="pt-BR"/>
                    </w:rPr>
                  </w:pPr>
                  <w:r w:rsidRPr="009A1896">
                    <w:rPr>
                      <w:rFonts w:cs="Arial"/>
                      <w:b/>
                      <w:bCs/>
                      <w:color w:val="595959" w:themeColor="text1" w:themeTint="A6"/>
                      <w:sz w:val="18"/>
                      <w:szCs w:val="18"/>
                      <w:lang w:val="pt-BR"/>
                    </w:rPr>
                    <w:t>Papel no comércio para o produtor</w:t>
                  </w:r>
                </w:p>
                <w:p w14:paraId="4640C995" w14:textId="4BD53E26" w:rsidR="00F67DF1" w:rsidRPr="009A1896" w:rsidRDefault="006E0C82">
                  <w:pPr>
                    <w:pStyle w:val="ListParagraph"/>
                    <w:numPr>
                      <w:ilvl w:val="0"/>
                      <w:numId w:val="10"/>
                    </w:numPr>
                    <w:spacing w:line="240" w:lineRule="auto"/>
                    <w:jc w:val="left"/>
                    <w:rPr>
                      <w:rFonts w:cs="Arial"/>
                      <w:b/>
                      <w:bCs/>
                      <w:color w:val="595959" w:themeColor="text1" w:themeTint="A6"/>
                      <w:sz w:val="18"/>
                      <w:szCs w:val="18"/>
                      <w:lang w:val="pt-BR"/>
                    </w:rPr>
                  </w:pPr>
                  <w:r w:rsidRPr="009A1896">
                    <w:rPr>
                      <w:rFonts w:cs="Arial"/>
                      <w:b/>
                      <w:bCs/>
                      <w:color w:val="595959" w:themeColor="text1" w:themeTint="A6"/>
                      <w:sz w:val="18"/>
                      <w:szCs w:val="18"/>
                      <w:lang w:val="pt-BR"/>
                    </w:rPr>
                    <w:t>Pagador de Preço e Prêmio</w:t>
                  </w:r>
                </w:p>
                <w:p w14:paraId="14A5189A" w14:textId="5B639D87" w:rsidR="006E0C82" w:rsidRPr="009A1896" w:rsidRDefault="006E0C82">
                  <w:pPr>
                    <w:pStyle w:val="ListParagraph"/>
                    <w:numPr>
                      <w:ilvl w:val="0"/>
                      <w:numId w:val="10"/>
                    </w:numPr>
                    <w:spacing w:line="240" w:lineRule="auto"/>
                    <w:jc w:val="left"/>
                    <w:rPr>
                      <w:rFonts w:cs="Arial"/>
                      <w:b/>
                      <w:bCs/>
                      <w:color w:val="595959" w:themeColor="text1" w:themeTint="A6"/>
                      <w:sz w:val="18"/>
                      <w:szCs w:val="18"/>
                      <w:lang w:val="pt-BR"/>
                    </w:rPr>
                  </w:pPr>
                  <w:r w:rsidRPr="009A1896">
                    <w:rPr>
                      <w:rFonts w:cs="Arial"/>
                      <w:b/>
                      <w:bCs/>
                      <w:color w:val="595959" w:themeColor="text1" w:themeTint="A6"/>
                      <w:sz w:val="18"/>
                      <w:szCs w:val="18"/>
                      <w:lang w:val="pt-BR"/>
                    </w:rPr>
                    <w:t>Intermediador de Preço e Prêmio</w:t>
                  </w:r>
                </w:p>
              </w:tc>
              <w:tc>
                <w:tcPr>
                  <w:tcW w:w="2552" w:type="dxa"/>
                </w:tcPr>
                <w:p w14:paraId="1CAD92FB" w14:textId="456CFD62" w:rsidR="00F67DF1" w:rsidRPr="009A1896" w:rsidRDefault="006E0C82" w:rsidP="006E0C82">
                  <w:pPr>
                    <w:spacing w:line="240" w:lineRule="auto"/>
                    <w:jc w:val="center"/>
                    <w:rPr>
                      <w:rFonts w:cs="Arial"/>
                      <w:b/>
                      <w:bCs/>
                      <w:color w:val="595959" w:themeColor="text1" w:themeTint="A6"/>
                      <w:sz w:val="18"/>
                      <w:szCs w:val="18"/>
                      <w:lang w:val="pt-BR"/>
                    </w:rPr>
                  </w:pPr>
                  <w:r w:rsidRPr="009A1896">
                    <w:rPr>
                      <w:rFonts w:cs="Arial"/>
                      <w:b/>
                      <w:bCs/>
                      <w:color w:val="595959" w:themeColor="text1" w:themeTint="A6"/>
                      <w:sz w:val="18"/>
                      <w:szCs w:val="18"/>
                      <w:lang w:val="pt-BR"/>
                    </w:rPr>
                    <w:t xml:space="preserve">Produto fornecido </w:t>
                  </w:r>
                </w:p>
              </w:tc>
            </w:tr>
            <w:tr w:rsidR="00F67DF1" w:rsidRPr="004C5E5D" w14:paraId="2B387292" w14:textId="77777777" w:rsidTr="007761BD">
              <w:tc>
                <w:tcPr>
                  <w:tcW w:w="3838" w:type="dxa"/>
                </w:tcPr>
                <w:p w14:paraId="0C7E4A23" w14:textId="19671D39" w:rsidR="00F67DF1" w:rsidRPr="009A1896" w:rsidRDefault="00B97EA0" w:rsidP="00B97EA0">
                  <w:pPr>
                    <w:rPr>
                      <w:lang w:val="pt-BR"/>
                    </w:rPr>
                  </w:pPr>
                  <w:r w:rsidRPr="009A1896">
                    <w:rPr>
                      <w:highlight w:val="lightGray"/>
                      <w:lang w:val="pt-BR"/>
                    </w:rPr>
                    <w:fldChar w:fldCharType="begin">
                      <w:ffData>
                        <w:name w:val="Text2"/>
                        <w:enabled/>
                        <w:calcOnExit w:val="0"/>
                        <w:textInput/>
                      </w:ffData>
                    </w:fldChar>
                  </w:r>
                  <w:bookmarkStart w:id="20" w:name="Text2"/>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bookmarkEnd w:id="20"/>
                </w:p>
              </w:tc>
              <w:tc>
                <w:tcPr>
                  <w:tcW w:w="2426" w:type="dxa"/>
                </w:tcPr>
                <w:p w14:paraId="63EEDDA1" w14:textId="3E1EABD5" w:rsidR="00FA3A19" w:rsidRPr="009A1896" w:rsidRDefault="00B97EA0" w:rsidP="00B97EA0">
                  <w:pPr>
                    <w:rPr>
                      <w:lang w:val="pt-BR"/>
                    </w:rPr>
                  </w:pPr>
                  <w:r w:rsidRPr="009A1896">
                    <w:rPr>
                      <w:highlight w:val="lightGray"/>
                      <w:lang w:val="pt-BR"/>
                    </w:rPr>
                    <w:fldChar w:fldCharType="begin">
                      <w:ffData>
                        <w:name w:val="Text3"/>
                        <w:enabled/>
                        <w:calcOnExit w:val="0"/>
                        <w:textInput/>
                      </w:ffData>
                    </w:fldChar>
                  </w:r>
                  <w:bookmarkStart w:id="21" w:name="Text3"/>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bookmarkEnd w:id="21"/>
                </w:p>
              </w:tc>
              <w:tc>
                <w:tcPr>
                  <w:tcW w:w="2552" w:type="dxa"/>
                </w:tcPr>
                <w:p w14:paraId="5DB95D2D" w14:textId="19E8CB88" w:rsidR="00F67DF1"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r>
            <w:tr w:rsidR="00F02D7A" w:rsidRPr="004C5E5D" w14:paraId="051F658A" w14:textId="77777777" w:rsidTr="007761BD">
              <w:tc>
                <w:tcPr>
                  <w:tcW w:w="3838" w:type="dxa"/>
                </w:tcPr>
                <w:p w14:paraId="29835D90" w14:textId="32D6BC4C" w:rsidR="00F02D7A"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c>
                <w:tcPr>
                  <w:tcW w:w="2426" w:type="dxa"/>
                </w:tcPr>
                <w:p w14:paraId="2FA92ACA" w14:textId="7302724B" w:rsidR="00F02D7A"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c>
                <w:tcPr>
                  <w:tcW w:w="2552" w:type="dxa"/>
                </w:tcPr>
                <w:p w14:paraId="07DB5A2F" w14:textId="3FE79A69" w:rsidR="00F02D7A"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r>
            <w:tr w:rsidR="00F02D7A" w:rsidRPr="004C5E5D" w14:paraId="138CE084" w14:textId="77777777" w:rsidTr="007761BD">
              <w:trPr>
                <w:trHeight w:val="185"/>
              </w:trPr>
              <w:tc>
                <w:tcPr>
                  <w:tcW w:w="3838" w:type="dxa"/>
                </w:tcPr>
                <w:p w14:paraId="13F29013" w14:textId="7B6304FF" w:rsidR="00F02D7A"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c>
                <w:tcPr>
                  <w:tcW w:w="2426" w:type="dxa"/>
                </w:tcPr>
                <w:p w14:paraId="5B8DF09B" w14:textId="20C396FC" w:rsidR="00F02D7A"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c>
                <w:tcPr>
                  <w:tcW w:w="2552" w:type="dxa"/>
                </w:tcPr>
                <w:p w14:paraId="6F5463FD" w14:textId="0A840E34" w:rsidR="00F02D7A" w:rsidRPr="009A1896" w:rsidRDefault="00B97EA0" w:rsidP="00B97EA0">
                  <w:pPr>
                    <w:rPr>
                      <w:lang w:val="pt-BR"/>
                    </w:rPr>
                  </w:pPr>
                  <w:r w:rsidRPr="009A1896">
                    <w:rPr>
                      <w:highlight w:val="lightGray"/>
                      <w:lang w:val="pt-BR"/>
                    </w:rPr>
                    <w:fldChar w:fldCharType="begin">
                      <w:ffData>
                        <w:name w:val="Text3"/>
                        <w:enabled/>
                        <w:calcOnExit w:val="0"/>
                        <w:textInput/>
                      </w:ffData>
                    </w:fldChar>
                  </w:r>
                  <w:r w:rsidRPr="009A1896">
                    <w:rPr>
                      <w:highlight w:val="lightGray"/>
                      <w:lang w:val="pt-BR"/>
                    </w:rPr>
                    <w:instrText xml:space="preserve"> FORMTEXT </w:instrText>
                  </w:r>
                  <w:r w:rsidRPr="009A1896">
                    <w:rPr>
                      <w:highlight w:val="lightGray"/>
                      <w:lang w:val="pt-BR"/>
                    </w:rPr>
                  </w:r>
                  <w:r w:rsidRPr="009A1896">
                    <w:rPr>
                      <w:highlight w:val="lightGray"/>
                      <w:lang w:val="pt-BR"/>
                    </w:rPr>
                    <w:fldChar w:fldCharType="separate"/>
                  </w:r>
                  <w:r w:rsidRPr="009A1896">
                    <w:rPr>
                      <w:highlight w:val="lightGray"/>
                      <w:lang w:val="pt-BR"/>
                    </w:rPr>
                    <w:t>     </w:t>
                  </w:r>
                  <w:r w:rsidRPr="009A1896">
                    <w:rPr>
                      <w:highlight w:val="lightGray"/>
                      <w:lang w:val="pt-BR"/>
                    </w:rPr>
                    <w:fldChar w:fldCharType="end"/>
                  </w:r>
                </w:p>
              </w:tc>
            </w:tr>
          </w:tbl>
          <w:p w14:paraId="73E33D25" w14:textId="77777777" w:rsidR="00D342AC" w:rsidRPr="009A1896" w:rsidRDefault="00D342AC" w:rsidP="00831955">
            <w:pPr>
              <w:spacing w:after="200" w:line="276" w:lineRule="auto"/>
              <w:jc w:val="left"/>
              <w:rPr>
                <w:rFonts w:cs="Arial"/>
                <w:b/>
                <w:bCs/>
                <w:color w:val="00B9E4"/>
                <w:szCs w:val="22"/>
                <w:lang w:val="pt-BR"/>
              </w:rPr>
            </w:pPr>
          </w:p>
          <w:p w14:paraId="14C069DF" w14:textId="37CC7785" w:rsidR="006B05CF" w:rsidRPr="009A1896" w:rsidRDefault="25FA01D7" w:rsidP="006B05CF">
            <w:pPr>
              <w:keepNext/>
              <w:keepLines/>
              <w:spacing w:before="120" w:after="120" w:line="240" w:lineRule="auto"/>
              <w:rPr>
                <w:rFonts w:cs="Arial"/>
                <w:b/>
                <w:bCs/>
                <w:color w:val="00B9E4" w:themeColor="background2"/>
                <w:szCs w:val="22"/>
                <w:lang w:val="pt-BR"/>
              </w:rPr>
            </w:pPr>
            <w:r w:rsidRPr="009A1896">
              <w:rPr>
                <w:rFonts w:cs="Arial"/>
                <w:b/>
                <w:bCs/>
                <w:color w:val="00B9E4" w:themeColor="background2"/>
                <w:szCs w:val="22"/>
                <w:lang w:val="pt-BR"/>
              </w:rPr>
              <w:t>Pergunta 1.3.2: A orientação para o requisito atual sobre planos de fornecimento recomenda entrar em contato com os compradores para que as estimativas sejam mais realistas. Você poderia compartilhar sua experiência no caso de ter sido difícil ou não tiver atingido o objetivo?</w:t>
            </w:r>
          </w:p>
          <w:p w14:paraId="50FFC4BF" w14:textId="25CD6E58" w:rsidR="00F02D7A" w:rsidRPr="009A1896" w:rsidRDefault="006B05CF" w:rsidP="006B05C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8CF3886" w14:textId="68C510CD" w:rsidR="00C31EAD" w:rsidRPr="004C5E5D" w:rsidRDefault="00C31EAD" w:rsidP="002B65E0">
            <w:pPr>
              <w:rPr>
                <w:lang w:val="es-ES"/>
              </w:rPr>
            </w:pPr>
          </w:p>
          <w:p w14:paraId="4F6F0B61" w14:textId="77777777" w:rsidR="007761BD" w:rsidRPr="004C5E5D" w:rsidRDefault="007761BD" w:rsidP="002B65E0">
            <w:pPr>
              <w:rPr>
                <w:lang w:val="es-ES"/>
              </w:rPr>
            </w:pPr>
          </w:p>
          <w:p w14:paraId="4E10E32C" w14:textId="08EEFA66" w:rsidR="003C6487" w:rsidRPr="009A1896" w:rsidRDefault="00F02A7F" w:rsidP="003C6487">
            <w:pPr>
              <w:spacing w:line="276" w:lineRule="auto"/>
              <w:jc w:val="left"/>
              <w:rPr>
                <w:rFonts w:cs="Arial"/>
                <w:b/>
                <w:bCs/>
                <w:color w:val="00B9E4"/>
                <w:szCs w:val="22"/>
                <w:lang w:val="pt-BR"/>
              </w:rPr>
            </w:pPr>
            <w:r w:rsidRPr="009A1896">
              <w:rPr>
                <w:rFonts w:cs="Arial"/>
                <w:b/>
                <w:bCs/>
                <w:color w:val="00B9E4"/>
                <w:szCs w:val="22"/>
                <w:lang w:val="pt-BR"/>
              </w:rPr>
              <w:t xml:space="preserve">Pergunta 1.3.3: O requisito de Boas Práticas Voluntárias 4.5.2 determina que um plano de fornecimento é oferecido ao fornecedor imediato. </w:t>
            </w:r>
          </w:p>
          <w:p w14:paraId="529E0F62" w14:textId="5E08AC40" w:rsidR="000F78EB" w:rsidRPr="009A1896" w:rsidRDefault="003C6487" w:rsidP="00831955">
            <w:pPr>
              <w:spacing w:after="200" w:line="276" w:lineRule="auto"/>
              <w:jc w:val="left"/>
              <w:rPr>
                <w:rFonts w:cs="Arial"/>
                <w:b/>
                <w:bCs/>
                <w:color w:val="00B9E4"/>
                <w:szCs w:val="22"/>
                <w:lang w:val="pt-BR"/>
              </w:rPr>
            </w:pPr>
            <w:r w:rsidRPr="009A1896">
              <w:rPr>
                <w:rFonts w:cs="Arial"/>
                <w:b/>
                <w:color w:val="00B9E4" w:themeColor="background2"/>
                <w:szCs w:val="22"/>
                <w:lang w:val="pt-BR"/>
              </w:rPr>
              <w:t xml:space="preserve">Qual foi a razão pela qual sua organização optou por não fornecer planos de fornecimento ao seu fornecedor imediato (caso não seja produtor)? </w:t>
            </w:r>
          </w:p>
          <w:p w14:paraId="1A18405D" w14:textId="779FF0E9" w:rsidR="00A05A5C" w:rsidRPr="009A1896" w:rsidRDefault="006B05CF" w:rsidP="006B05CF">
            <w:pPr>
              <w:keepNext/>
              <w:keepLines/>
              <w:spacing w:before="120" w:after="120" w:line="240" w:lineRule="auto"/>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1BE7E37" w14:textId="7214643F" w:rsidR="00D342AC" w:rsidRPr="009A1896" w:rsidRDefault="00D342AC" w:rsidP="006B05CF">
            <w:pPr>
              <w:keepNext/>
              <w:keepLines/>
              <w:spacing w:before="120" w:after="120" w:line="240" w:lineRule="auto"/>
              <w:rPr>
                <w:rFonts w:cs="Arial"/>
                <w:szCs w:val="22"/>
                <w:lang w:val="pt-BR"/>
              </w:rPr>
            </w:pPr>
          </w:p>
          <w:p w14:paraId="04023570" w14:textId="77777777" w:rsidR="007761BD" w:rsidRPr="009A1896" w:rsidRDefault="007761BD" w:rsidP="006B05CF">
            <w:pPr>
              <w:keepNext/>
              <w:keepLines/>
              <w:spacing w:before="120" w:after="120" w:line="240" w:lineRule="auto"/>
              <w:rPr>
                <w:rFonts w:cs="Arial"/>
                <w:szCs w:val="22"/>
                <w:lang w:val="pt-BR"/>
              </w:rPr>
            </w:pPr>
          </w:p>
          <w:p w14:paraId="60EF6538" w14:textId="157D56D9" w:rsidR="00EA0C1F" w:rsidRPr="009A1896" w:rsidRDefault="4F1ED35D" w:rsidP="00EA0C1F">
            <w:pPr>
              <w:spacing w:line="276" w:lineRule="auto"/>
              <w:jc w:val="left"/>
              <w:rPr>
                <w:rFonts w:cs="Arial"/>
                <w:b/>
                <w:bCs/>
                <w:color w:val="00B9E4" w:themeColor="background2"/>
                <w:szCs w:val="22"/>
                <w:lang w:val="pt-BR"/>
              </w:rPr>
            </w:pPr>
            <w:r w:rsidRPr="009A1896">
              <w:rPr>
                <w:rFonts w:cs="Arial"/>
                <w:b/>
                <w:bCs/>
                <w:color w:val="00B9E4" w:themeColor="background2"/>
                <w:szCs w:val="22"/>
                <w:lang w:val="pt-BR"/>
              </w:rPr>
              <w:t xml:space="preserve">Pergunta 1.3.4: O Comércio Justo Fairtrade também gostaria de considerar diferentes opções para melhorar a funcionalidade dos planos de fornecimento descritos na versão atual dos requisitos 4.5.1 e 4.5.2. </w:t>
            </w:r>
          </w:p>
          <w:p w14:paraId="2552E1C4" w14:textId="55963BFC" w:rsidR="00C31EAD" w:rsidRDefault="00C31EAD" w:rsidP="00EA0C1F">
            <w:pPr>
              <w:spacing w:line="276" w:lineRule="auto"/>
              <w:jc w:val="left"/>
              <w:rPr>
                <w:b/>
                <w:bCs/>
                <w:lang w:val="pt-BR"/>
              </w:rPr>
            </w:pPr>
          </w:p>
          <w:p w14:paraId="7F88166C" w14:textId="77777777" w:rsidR="00D90092" w:rsidRPr="009A1896" w:rsidRDefault="00D90092" w:rsidP="00EA0C1F">
            <w:pPr>
              <w:spacing w:line="276" w:lineRule="auto"/>
              <w:jc w:val="left"/>
              <w:rPr>
                <w:b/>
                <w:bCs/>
                <w:lang w:val="pt-BR"/>
              </w:rPr>
            </w:pPr>
          </w:p>
          <w:p w14:paraId="01027F6D" w14:textId="27BE52E6" w:rsidR="00C31EAD" w:rsidRDefault="00363A2A" w:rsidP="00EA0C1F">
            <w:pPr>
              <w:spacing w:line="276" w:lineRule="auto"/>
              <w:jc w:val="left"/>
              <w:rPr>
                <w:b/>
                <w:bCs/>
                <w:lang w:val="pt-BR"/>
              </w:rPr>
            </w:pPr>
            <w:r w:rsidRPr="009A1896">
              <w:rPr>
                <w:b/>
                <w:bCs/>
                <w:lang w:val="pt-BR"/>
              </w:rPr>
              <w:t>Qual opção/opções você prefere?</w:t>
            </w:r>
          </w:p>
          <w:p w14:paraId="73D6FDA3" w14:textId="4B7F0FA1" w:rsidR="00D90092" w:rsidRDefault="00D90092" w:rsidP="00D90092">
            <w:pPr>
              <w:rPr>
                <w:rFonts w:cs="Arial"/>
                <w:b/>
                <w:bCs/>
                <w:color w:val="00B9E4"/>
                <w:szCs w:val="22"/>
                <w:lang w:val="pt-BR"/>
              </w:rPr>
            </w:pPr>
            <w:r>
              <w:rPr>
                <w:noProof/>
              </w:rPr>
              <w:drawing>
                <wp:inline distT="0" distB="0" distL="0" distR="0" wp14:anchorId="4746BB1F" wp14:editId="42CA9047">
                  <wp:extent cx="5913755" cy="1776095"/>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13755" cy="1776095"/>
                          </a:xfrm>
                          <a:prstGeom prst="rect">
                            <a:avLst/>
                          </a:prstGeom>
                        </pic:spPr>
                      </pic:pic>
                    </a:graphicData>
                  </a:graphic>
                </wp:inline>
              </w:drawing>
            </w:r>
          </w:p>
          <w:p w14:paraId="71BBE3C1" w14:textId="77777777" w:rsidR="00D90092" w:rsidRDefault="00D90092" w:rsidP="00D90092">
            <w:pPr>
              <w:rPr>
                <w:rFonts w:cs="Arial"/>
                <w:b/>
                <w:bCs/>
                <w:color w:val="00B9E4"/>
                <w:szCs w:val="22"/>
                <w:lang w:val="pt-BR"/>
              </w:rPr>
            </w:pPr>
          </w:p>
          <w:p w14:paraId="132D041A" w14:textId="4C5E28ED" w:rsidR="00D90092" w:rsidRDefault="00D90092" w:rsidP="00D90092">
            <w:pPr>
              <w:rPr>
                <w:rFonts w:cs="Arial"/>
                <w:b/>
                <w:bCs/>
                <w:color w:val="00B9E4"/>
                <w:szCs w:val="22"/>
                <w:lang w:val="pt-BR"/>
              </w:rPr>
            </w:pPr>
            <w:r>
              <w:rPr>
                <w:noProof/>
              </w:rPr>
              <w:drawing>
                <wp:inline distT="0" distB="0" distL="0" distR="0" wp14:anchorId="5E867078" wp14:editId="3FD6FD71">
                  <wp:extent cx="5878195" cy="1579880"/>
                  <wp:effectExtent l="0" t="0" r="8255" b="127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78195" cy="1579880"/>
                          </a:xfrm>
                          <a:prstGeom prst="rect">
                            <a:avLst/>
                          </a:prstGeom>
                        </pic:spPr>
                      </pic:pic>
                    </a:graphicData>
                  </a:graphic>
                </wp:inline>
              </w:drawing>
            </w:r>
          </w:p>
          <w:p w14:paraId="5E4F5931" w14:textId="1D08CAB5" w:rsidR="00C31EAD" w:rsidRPr="009A1896" w:rsidRDefault="00C31EAD" w:rsidP="00D90092">
            <w:pPr>
              <w:rPr>
                <w:rFonts w:cs="Arial"/>
                <w:b/>
                <w:bCs/>
                <w:color w:val="00B9E4"/>
                <w:szCs w:val="22"/>
                <w:lang w:val="pt-BR"/>
              </w:rPr>
            </w:pPr>
          </w:p>
          <w:p w14:paraId="73FB12AB" w14:textId="557D8C93" w:rsidR="00D015F5" w:rsidRPr="009A1896" w:rsidRDefault="00BE523D" w:rsidP="00A529C7">
            <w:pPr>
              <w:spacing w:after="60" w:line="276" w:lineRule="auto"/>
              <w:ind w:left="868" w:hanging="511"/>
              <w:jc w:val="left"/>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color w:val="00B9E4" w:themeColor="background2"/>
                <w:sz w:val="20"/>
                <w:szCs w:val="20"/>
                <w:lang w:val="pt-BR"/>
              </w:rPr>
              <w:t>A</w:t>
            </w:r>
            <w:r w:rsidRPr="009A1896">
              <w:rPr>
                <w:rFonts w:cs="Arial"/>
                <w:sz w:val="20"/>
                <w:szCs w:val="20"/>
                <w:lang w:val="pt-BR"/>
              </w:rPr>
              <w:t xml:space="preserve">. </w:t>
            </w:r>
            <w:r w:rsidRPr="009A1896">
              <w:rPr>
                <w:rFonts w:cs="Arial"/>
                <w:szCs w:val="22"/>
                <w:lang w:val="pt-BR"/>
              </w:rPr>
              <w:t xml:space="preserve">Substituição do requisito 4.5.1 por uma conformidade obrigatória para que o plano de fornecimento seja incluído no contrato (bilateral) com seu fornecedor para comprar volumes Fairtrade </w:t>
            </w:r>
            <w:r w:rsidRPr="009A1896">
              <w:rPr>
                <w:rFonts w:cs="Arial"/>
                <w:b/>
                <w:bCs/>
                <w:szCs w:val="22"/>
                <w:lang w:val="pt-BR"/>
              </w:rPr>
              <w:t>e</w:t>
            </w:r>
            <w:r w:rsidRPr="009A1896">
              <w:rPr>
                <w:rFonts w:cs="Arial"/>
                <w:szCs w:val="22"/>
                <w:lang w:val="pt-BR"/>
              </w:rPr>
              <w:t xml:space="preserve"> seja baseado no seu modelo do(s) ano(s) anterior(es)</w:t>
            </w:r>
          </w:p>
          <w:p w14:paraId="3F6A4762" w14:textId="40A67187" w:rsidR="00024648" w:rsidRPr="009A1896" w:rsidRDefault="00BE523D" w:rsidP="00A529C7">
            <w:pPr>
              <w:spacing w:after="60" w:line="276" w:lineRule="auto"/>
              <w:ind w:left="868" w:hanging="511"/>
              <w:jc w:val="left"/>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color w:val="00B9E4" w:themeColor="background2"/>
                <w:szCs w:val="22"/>
                <w:lang w:val="pt-BR"/>
              </w:rPr>
              <w:t xml:space="preserve">B. </w:t>
            </w:r>
            <w:r w:rsidRPr="009A1896">
              <w:rPr>
                <w:rFonts w:cs="Arial"/>
                <w:szCs w:val="22"/>
                <w:lang w:val="pt-BR"/>
              </w:rPr>
              <w:t>Substituição do requisito 4.5.1 por uma conformidade obrigatória para que o plano de fornecimento seja incluído em contrato entre três partes (produtor, transportador e pagador)</w:t>
            </w:r>
          </w:p>
          <w:p w14:paraId="0DA8C396" w14:textId="6435B5EF" w:rsidR="00024648" w:rsidRPr="009A1896" w:rsidRDefault="00BE523D" w:rsidP="00A529C7">
            <w:pPr>
              <w:spacing w:after="60" w:line="276" w:lineRule="auto"/>
              <w:ind w:left="868" w:hanging="511"/>
              <w:jc w:val="left"/>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color w:val="00B9E4" w:themeColor="background2"/>
                <w:szCs w:val="22"/>
                <w:lang w:val="pt-BR"/>
              </w:rPr>
              <w:t xml:space="preserve">C. </w:t>
            </w:r>
            <w:r w:rsidRPr="009A1896">
              <w:rPr>
                <w:rFonts w:cs="Arial"/>
                <w:szCs w:val="22"/>
                <w:lang w:val="pt-BR"/>
              </w:rPr>
              <w:t xml:space="preserve">Retenção do requisito 4.5.1 no critério, sendo APENAS obrigatório oferecer o plano de fornecimento para </w:t>
            </w:r>
            <w:r w:rsidRPr="009A1896">
              <w:rPr>
                <w:rFonts w:cs="Arial"/>
                <w:szCs w:val="22"/>
                <w:u w:val="single"/>
                <w:lang w:val="pt-BR"/>
              </w:rPr>
              <w:t>novos</w:t>
            </w:r>
            <w:r w:rsidRPr="009A1896">
              <w:rPr>
                <w:rFonts w:cs="Arial"/>
                <w:szCs w:val="22"/>
                <w:lang w:val="pt-BR"/>
              </w:rPr>
              <w:t xml:space="preserve"> parceiros comerciais certificados do Comércio Justo Fairtrade (produtor) </w:t>
            </w:r>
          </w:p>
          <w:p w14:paraId="0AA9DB0B" w14:textId="717A4725" w:rsidR="00CD17DB" w:rsidRPr="009A1896" w:rsidRDefault="00BE523D" w:rsidP="00A529C7">
            <w:pPr>
              <w:spacing w:after="60" w:line="276" w:lineRule="auto"/>
              <w:ind w:left="868" w:hanging="511"/>
              <w:jc w:val="left"/>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color w:val="00B9E4" w:themeColor="background2"/>
                <w:szCs w:val="22"/>
                <w:lang w:val="pt-BR"/>
              </w:rPr>
              <w:t xml:space="preserve">D. </w:t>
            </w:r>
            <w:r w:rsidRPr="009A1896">
              <w:rPr>
                <w:rFonts w:cs="Arial"/>
                <w:szCs w:val="22"/>
                <w:lang w:val="pt-BR"/>
              </w:rPr>
              <w:t xml:space="preserve">Transferência do requisito 4.5.2 de VBP para Core. Isso implica na obrigatoriedade de todos os comerciantes oferecerem um plano de fornecimento ao fornecedor imediato. </w:t>
            </w:r>
          </w:p>
          <w:p w14:paraId="7F64C44C" w14:textId="07AC23D1" w:rsidR="00024648" w:rsidRPr="009A1896" w:rsidRDefault="00BE523D" w:rsidP="00493628">
            <w:pPr>
              <w:spacing w:after="60" w:line="276" w:lineRule="auto"/>
              <w:ind w:left="1717" w:hanging="1360"/>
              <w:jc w:val="left"/>
              <w:rPr>
                <w:rFonts w:cs="Arial"/>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color w:val="00B9E4" w:themeColor="background2"/>
                <w:szCs w:val="22"/>
                <w:lang w:val="pt-BR"/>
              </w:rPr>
              <w:t xml:space="preserve">E. </w:t>
            </w:r>
            <w:r w:rsidRPr="009A1896">
              <w:rPr>
                <w:rFonts w:cs="Arial"/>
                <w:szCs w:val="22"/>
                <w:lang w:val="pt-BR"/>
              </w:rPr>
              <w:t xml:space="preserve">Manutenção dos dois requisitos sem alterações </w:t>
            </w:r>
          </w:p>
          <w:p w14:paraId="7889896C" w14:textId="3B18D5A0" w:rsidR="00493628" w:rsidRPr="009A1896" w:rsidRDefault="00BE523D" w:rsidP="00493628">
            <w:pPr>
              <w:keepNext/>
              <w:keepLines/>
              <w:tabs>
                <w:tab w:val="left" w:pos="735"/>
              </w:tabs>
              <w:spacing w:after="60" w:line="240" w:lineRule="auto"/>
              <w:ind w:left="1717" w:hanging="1360"/>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Não sei/Não é relevante para mim</w:t>
            </w:r>
          </w:p>
          <w:p w14:paraId="569C97A2" w14:textId="319089CD" w:rsidR="006B05CF" w:rsidRPr="009A1896" w:rsidRDefault="00BE523D" w:rsidP="006B05CF">
            <w:pPr>
              <w:keepNext/>
              <w:keepLines/>
              <w:tabs>
                <w:tab w:val="left" w:pos="735"/>
              </w:tabs>
              <w:spacing w:after="60" w:line="240" w:lineRule="auto"/>
              <w:ind w:left="1717" w:hanging="1360"/>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 xml:space="preserve">Tenho outra proposta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0721CA7" w14:textId="77777777" w:rsidR="00EA0C1F" w:rsidRPr="009A1896" w:rsidRDefault="00EA0C1F" w:rsidP="006A4962">
            <w:pPr>
              <w:keepNext/>
              <w:keepLines/>
              <w:tabs>
                <w:tab w:val="left" w:pos="735"/>
              </w:tabs>
              <w:spacing w:before="120"/>
              <w:rPr>
                <w:rFonts w:cs="Arial"/>
                <w:b/>
                <w:szCs w:val="22"/>
                <w:lang w:val="pt-BR"/>
              </w:rPr>
            </w:pPr>
          </w:p>
          <w:p w14:paraId="36DFFFA9" w14:textId="77777777" w:rsidR="006B05CF" w:rsidRPr="009A1896" w:rsidRDefault="006A4962" w:rsidP="006B05CF">
            <w:pPr>
              <w:keepNext/>
              <w:keepLines/>
              <w:tabs>
                <w:tab w:val="left" w:pos="735"/>
              </w:tabs>
              <w:spacing w:before="120"/>
              <w:rPr>
                <w:rFonts w:cs="Arial"/>
                <w:b/>
                <w:szCs w:val="22"/>
                <w:lang w:val="pt-BR"/>
              </w:rPr>
            </w:pPr>
            <w:r w:rsidRPr="009A1896">
              <w:rPr>
                <w:rFonts w:cs="Arial"/>
                <w:b/>
                <w:sz w:val="20"/>
                <w:szCs w:val="20"/>
                <w:lang w:val="pt-BR"/>
              </w:rPr>
              <w:t xml:space="preserve">Explique </w:t>
            </w:r>
            <w:r w:rsidRPr="009A1896">
              <w:rPr>
                <w:rFonts w:cs="Arial"/>
                <w:b/>
                <w:szCs w:val="22"/>
                <w:lang w:val="pt-BR"/>
              </w:rPr>
              <w:t>a razão para a opção escolhida</w:t>
            </w:r>
          </w:p>
          <w:p w14:paraId="48449939" w14:textId="57C29D66" w:rsidR="006A4962" w:rsidRPr="009A1896" w:rsidRDefault="006B05CF" w:rsidP="006B05CF">
            <w:pPr>
              <w:keepNext/>
              <w:keepLines/>
              <w:tabs>
                <w:tab w:val="left" w:pos="735"/>
              </w:tabs>
              <w:spacing w:before="120"/>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r w:rsidRPr="009A1896">
              <w:rPr>
                <w:rFonts w:cs="Arial"/>
                <w:b/>
                <w:szCs w:val="22"/>
                <w:lang w:val="pt-BR"/>
              </w:rPr>
              <w:tab/>
            </w:r>
          </w:p>
          <w:p w14:paraId="09CAE4C5" w14:textId="77777777" w:rsidR="006A4962" w:rsidRPr="009A1896" w:rsidRDefault="006A4962" w:rsidP="006A4962">
            <w:pPr>
              <w:rPr>
                <w:rFonts w:cs="Arial"/>
                <w:szCs w:val="22"/>
                <w:lang w:val="pt-BR"/>
              </w:rPr>
            </w:pPr>
          </w:p>
          <w:p w14:paraId="18D0413A" w14:textId="77777777" w:rsidR="006B05CF" w:rsidRPr="009A1896" w:rsidRDefault="006A4962" w:rsidP="006B05CF">
            <w:pPr>
              <w:rPr>
                <w:rFonts w:cs="Arial"/>
                <w:b/>
                <w:szCs w:val="22"/>
                <w:lang w:val="pt-BR"/>
              </w:rPr>
            </w:pPr>
            <w:r w:rsidRPr="009A1896">
              <w:rPr>
                <w:rFonts w:cs="Arial"/>
                <w:b/>
                <w:szCs w:val="22"/>
                <w:lang w:val="pt-BR"/>
              </w:rPr>
              <w:t>Algum comentário adicional?</w:t>
            </w:r>
          </w:p>
          <w:p w14:paraId="3DA9D217" w14:textId="44739530" w:rsidR="006B05CF" w:rsidRPr="009A1896" w:rsidRDefault="006B05CF" w:rsidP="006B05CF">
            <w:pPr>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6341AEB" w14:textId="2C0101AB" w:rsidR="006A4962" w:rsidRPr="009A1896" w:rsidRDefault="006A4962" w:rsidP="006A4962">
            <w:pPr>
              <w:spacing w:after="200" w:line="276" w:lineRule="auto"/>
              <w:jc w:val="left"/>
              <w:rPr>
                <w:rFonts w:cs="Arial"/>
                <w:szCs w:val="22"/>
                <w:lang w:val="pt-BR"/>
              </w:rPr>
            </w:pPr>
          </w:p>
          <w:p w14:paraId="1F4A9C69" w14:textId="4AE77E1C" w:rsidR="004803AD" w:rsidRPr="009A1896" w:rsidRDefault="689BE38F" w:rsidP="004803AD">
            <w:pPr>
              <w:spacing w:after="200" w:line="276" w:lineRule="auto"/>
              <w:jc w:val="left"/>
              <w:rPr>
                <w:rFonts w:cs="Arial"/>
                <w:b/>
                <w:bCs/>
                <w:color w:val="00B9E4"/>
                <w:szCs w:val="22"/>
                <w:lang w:val="pt-BR"/>
              </w:rPr>
            </w:pPr>
            <w:r w:rsidRPr="009A1896">
              <w:rPr>
                <w:rFonts w:cs="Arial"/>
                <w:b/>
                <w:bCs/>
                <w:color w:val="00B9E4" w:themeColor="background2"/>
                <w:szCs w:val="22"/>
                <w:lang w:val="pt-BR"/>
              </w:rPr>
              <w:t xml:space="preserve">Pergunta 1.3.5. O critério deve incluir requisitos que indiquem o cumprimento do plano por organização de comerciantes, com base na abordagem de compromisso progressivo? Por exemplo, tornar obrigatório que nos anos subsequentes os comerciantes precisem comprar uma certa % dos volumes indicados no plano de fornecimento? </w:t>
            </w:r>
          </w:p>
          <w:p w14:paraId="04E9719D" w14:textId="2A3B2C09" w:rsidR="00D260F5" w:rsidRPr="009A1896" w:rsidRDefault="006B05CF" w:rsidP="006B05C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lastRenderedPageBreak/>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748B16FF" w14:textId="760986F9" w:rsidR="00C31EAD" w:rsidRDefault="00C31EAD" w:rsidP="00D922FF">
            <w:pPr>
              <w:spacing w:line="276" w:lineRule="auto"/>
              <w:jc w:val="left"/>
              <w:rPr>
                <w:rFonts w:cs="Arial"/>
                <w:b/>
                <w:bCs/>
                <w:color w:val="00B9E4"/>
                <w:szCs w:val="22"/>
                <w:lang w:val="pt-BR"/>
              </w:rPr>
            </w:pPr>
          </w:p>
          <w:p w14:paraId="668BE422" w14:textId="77777777" w:rsidR="004C5E5D" w:rsidRPr="009A1896" w:rsidRDefault="004C5E5D" w:rsidP="00D922FF">
            <w:pPr>
              <w:spacing w:line="276" w:lineRule="auto"/>
              <w:jc w:val="left"/>
              <w:rPr>
                <w:rFonts w:cs="Arial"/>
                <w:b/>
                <w:bCs/>
                <w:color w:val="00B9E4"/>
                <w:szCs w:val="22"/>
                <w:lang w:val="pt-BR"/>
              </w:rPr>
            </w:pPr>
          </w:p>
          <w:p w14:paraId="323D5035" w14:textId="6F22B8AC" w:rsidR="00D922FF" w:rsidRPr="009A1896" w:rsidRDefault="00D260F5" w:rsidP="00D922FF">
            <w:pPr>
              <w:spacing w:line="276" w:lineRule="auto"/>
              <w:jc w:val="left"/>
              <w:rPr>
                <w:rFonts w:cs="Arial"/>
                <w:b/>
                <w:bCs/>
                <w:color w:val="00B9E4"/>
                <w:szCs w:val="22"/>
                <w:lang w:val="pt-BR"/>
              </w:rPr>
            </w:pPr>
            <w:r w:rsidRPr="009A1896">
              <w:rPr>
                <w:rFonts w:cs="Arial"/>
                <w:b/>
                <w:bCs/>
                <w:color w:val="00B9E4"/>
                <w:szCs w:val="22"/>
                <w:lang w:val="pt-BR"/>
              </w:rPr>
              <w:t xml:space="preserve">Pergunta 1.3.6. Você tem alguma outra ideia de como permitir que os produtores: </w:t>
            </w:r>
          </w:p>
          <w:p w14:paraId="4EE3B086" w14:textId="0FF7D89A" w:rsidR="00D922FF" w:rsidRPr="009A1896" w:rsidRDefault="00D922FF">
            <w:pPr>
              <w:pStyle w:val="ListParagraph"/>
              <w:numPr>
                <w:ilvl w:val="0"/>
                <w:numId w:val="11"/>
              </w:numPr>
              <w:spacing w:line="240" w:lineRule="auto"/>
              <w:jc w:val="left"/>
              <w:rPr>
                <w:rFonts w:cs="Arial"/>
                <w:i/>
                <w:iCs/>
                <w:color w:val="00B9E4"/>
                <w:szCs w:val="22"/>
                <w:lang w:val="pt-BR"/>
              </w:rPr>
            </w:pPr>
            <w:r w:rsidRPr="009A1896">
              <w:rPr>
                <w:rFonts w:cs="Arial"/>
                <w:i/>
                <w:iCs/>
                <w:color w:val="00B9E4"/>
                <w:szCs w:val="22"/>
                <w:lang w:val="pt-BR"/>
              </w:rPr>
              <w:t xml:space="preserve">Planejem sua produção de forma mais eficaz; </w:t>
            </w:r>
          </w:p>
          <w:p w14:paraId="74EEF47B" w14:textId="77777777" w:rsidR="00D922FF" w:rsidRPr="009A1896" w:rsidRDefault="00D922FF">
            <w:pPr>
              <w:pStyle w:val="ListParagraph"/>
              <w:numPr>
                <w:ilvl w:val="0"/>
                <w:numId w:val="11"/>
              </w:numPr>
              <w:spacing w:line="240" w:lineRule="auto"/>
              <w:jc w:val="left"/>
              <w:rPr>
                <w:rFonts w:cs="Arial"/>
                <w:i/>
                <w:iCs/>
                <w:color w:val="00B9E4"/>
                <w:szCs w:val="22"/>
                <w:lang w:val="pt-BR"/>
              </w:rPr>
            </w:pPr>
            <w:r w:rsidRPr="009A1896">
              <w:rPr>
                <w:rFonts w:cs="Arial"/>
                <w:i/>
                <w:iCs/>
                <w:color w:val="00B9E4"/>
                <w:szCs w:val="22"/>
                <w:lang w:val="pt-BR"/>
              </w:rPr>
              <w:t xml:space="preserve">Garantam que possam entregar a quantidade exigida de produtos (de acordo com a qualidade exigida) aos compradores; </w:t>
            </w:r>
          </w:p>
          <w:p w14:paraId="13E0AA5C" w14:textId="7414625D" w:rsidR="00D922FF" w:rsidRPr="009A1896" w:rsidRDefault="00D922FF">
            <w:pPr>
              <w:pStyle w:val="ListParagraph"/>
              <w:numPr>
                <w:ilvl w:val="0"/>
                <w:numId w:val="11"/>
              </w:numPr>
              <w:spacing w:line="240" w:lineRule="auto"/>
              <w:jc w:val="left"/>
              <w:rPr>
                <w:rFonts w:cs="Arial"/>
                <w:i/>
                <w:iCs/>
                <w:color w:val="00B9E4"/>
                <w:szCs w:val="22"/>
                <w:lang w:val="pt-BR"/>
              </w:rPr>
            </w:pPr>
            <w:r w:rsidRPr="009A1896">
              <w:rPr>
                <w:rFonts w:cs="Arial"/>
                <w:i/>
                <w:iCs/>
                <w:color w:val="00B9E4"/>
                <w:szCs w:val="22"/>
                <w:lang w:val="pt-BR"/>
              </w:rPr>
              <w:t>Estimem melhor o volume que eles poderão vender como Comércio Justo Fairtrade.</w:t>
            </w:r>
          </w:p>
          <w:p w14:paraId="4D0E6F50" w14:textId="63ECA467" w:rsidR="00D0748E" w:rsidRPr="009A1896" w:rsidRDefault="00D0748E" w:rsidP="00D0748E">
            <w:pPr>
              <w:spacing w:line="240" w:lineRule="auto"/>
              <w:jc w:val="left"/>
              <w:rPr>
                <w:rFonts w:cs="Arial"/>
                <w:i/>
                <w:iCs/>
                <w:color w:val="00B9E4"/>
                <w:szCs w:val="22"/>
                <w:lang w:val="pt-BR"/>
              </w:rPr>
            </w:pPr>
          </w:p>
          <w:p w14:paraId="33288A8A" w14:textId="33BAB981" w:rsidR="00D0748E" w:rsidRPr="009A1896" w:rsidRDefault="006B05CF" w:rsidP="006B05C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86BDD7C" w14:textId="1D6B5B2A" w:rsidR="00D0748E" w:rsidRPr="009A1896" w:rsidRDefault="00D0748E" w:rsidP="00D0748E">
            <w:pPr>
              <w:spacing w:line="240" w:lineRule="auto"/>
              <w:jc w:val="left"/>
              <w:rPr>
                <w:rFonts w:cs="Arial"/>
                <w:i/>
                <w:iCs/>
                <w:color w:val="00B9E4"/>
                <w:szCs w:val="22"/>
                <w:lang w:val="pt-BR"/>
              </w:rPr>
            </w:pPr>
          </w:p>
          <w:p w14:paraId="3A9510CE" w14:textId="77777777" w:rsidR="00C31EAD" w:rsidRPr="009A1896" w:rsidRDefault="00C31EAD" w:rsidP="00D0748E">
            <w:pPr>
              <w:spacing w:line="240" w:lineRule="auto"/>
              <w:jc w:val="left"/>
              <w:rPr>
                <w:rFonts w:cs="Arial"/>
                <w:i/>
                <w:iCs/>
                <w:color w:val="00B9E4"/>
                <w:szCs w:val="22"/>
                <w:lang w:val="pt-BR"/>
              </w:rPr>
            </w:pPr>
          </w:p>
          <w:p w14:paraId="3948EC5D" w14:textId="4442D9AF" w:rsidR="00D0748E" w:rsidRPr="009A1896" w:rsidRDefault="00D0748E" w:rsidP="00D0748E">
            <w:pPr>
              <w:spacing w:after="200" w:line="276" w:lineRule="auto"/>
              <w:rPr>
                <w:rFonts w:cs="Arial"/>
                <w:color w:val="0D0D0D" w:themeColor="text1" w:themeTint="F2"/>
                <w:szCs w:val="22"/>
                <w:lang w:val="pt-BR"/>
              </w:rPr>
            </w:pPr>
            <w:r w:rsidRPr="009A1896">
              <w:rPr>
                <w:rFonts w:cs="Arial"/>
                <w:b/>
                <w:bCs/>
                <w:color w:val="00B9E4"/>
                <w:szCs w:val="22"/>
                <w:lang w:val="pt-BR"/>
              </w:rPr>
              <w:t>Pergunta 1.3.7-1</w:t>
            </w:r>
            <w:r w:rsidRPr="009A1896">
              <w:rPr>
                <w:rFonts w:cs="Arial"/>
                <w:color w:val="00B9E4"/>
                <w:szCs w:val="22"/>
                <w:lang w:val="pt-BR"/>
              </w:rPr>
              <w:t xml:space="preserve">: </w:t>
            </w:r>
            <w:r w:rsidRPr="009A1896">
              <w:rPr>
                <w:rFonts w:cs="Arial"/>
                <w:color w:val="0D0D0D" w:themeColor="text1" w:themeTint="F2"/>
                <w:szCs w:val="22"/>
                <w:lang w:val="pt-BR"/>
              </w:rPr>
              <w:t>Para entender como o critério pode refletir melhor os papéis e as responsabilidades na cadeia de fornecimento em relação a compromissos de fornecimento ou comerciais, o Fairtrade gostaria de definir o termo e a função do "comprador final" na cadeia de fornecimento Fairtrade.</w:t>
            </w:r>
          </w:p>
          <w:p w14:paraId="3DA07EA8" w14:textId="2B4A777C" w:rsidR="00D0748E" w:rsidRPr="009A1896" w:rsidRDefault="00D0748E" w:rsidP="00D0748E">
            <w:pPr>
              <w:spacing w:after="200" w:line="276" w:lineRule="auto"/>
              <w:jc w:val="left"/>
              <w:rPr>
                <w:rFonts w:cs="Arial"/>
                <w:color w:val="0D0D0D" w:themeColor="text1" w:themeTint="F2"/>
                <w:szCs w:val="22"/>
                <w:lang w:val="pt-BR"/>
              </w:rPr>
            </w:pPr>
            <w:r w:rsidRPr="009A1896">
              <w:rPr>
                <w:rFonts w:cs="Arial"/>
                <w:b/>
                <w:bCs/>
                <w:color w:val="0D0D0D" w:themeColor="text1" w:themeTint="F2"/>
                <w:szCs w:val="22"/>
                <w:lang w:val="pt-BR"/>
              </w:rPr>
              <w:t>"Comprador final"</w:t>
            </w:r>
            <w:r w:rsidRPr="009A1896">
              <w:rPr>
                <w:rFonts w:cs="Arial"/>
                <w:color w:val="0D0D0D" w:themeColor="text1" w:themeTint="F2"/>
                <w:szCs w:val="22"/>
                <w:lang w:val="pt-BR"/>
              </w:rPr>
              <w:t xml:space="preserve"> é a empresa que </w:t>
            </w:r>
            <w:r w:rsidRPr="009A1896">
              <w:rPr>
                <w:rFonts w:cs="Arial"/>
                <w:i/>
                <w:iCs/>
                <w:color w:val="0D0D0D" w:themeColor="text1" w:themeTint="F2"/>
                <w:szCs w:val="22"/>
                <w:lang w:val="pt-BR"/>
              </w:rPr>
              <w:t>fabrica ou vende o produto pronto para o consumidor</w:t>
            </w:r>
            <w:r w:rsidRPr="009A1896">
              <w:rPr>
                <w:rFonts w:cs="Arial"/>
                <w:color w:val="0D0D0D" w:themeColor="text1" w:themeTint="F2"/>
                <w:szCs w:val="22"/>
                <w:lang w:val="pt-BR"/>
              </w:rPr>
              <w:t>. Por exemplo, pode ser um varejista ou proprietário de marca.</w:t>
            </w:r>
          </w:p>
          <w:p w14:paraId="5127C8D3" w14:textId="77777777" w:rsidR="00D0748E" w:rsidRPr="009A1896" w:rsidRDefault="00D0748E" w:rsidP="00D0748E">
            <w:pPr>
              <w:spacing w:line="276" w:lineRule="auto"/>
              <w:jc w:val="left"/>
              <w:rPr>
                <w:rFonts w:cs="Arial"/>
                <w:b/>
                <w:bCs/>
                <w:color w:val="00B9E4"/>
                <w:szCs w:val="22"/>
                <w:lang w:val="pt-BR"/>
              </w:rPr>
            </w:pPr>
            <w:r w:rsidRPr="009A1896">
              <w:rPr>
                <w:rFonts w:cs="Arial"/>
                <w:b/>
                <w:bCs/>
                <w:color w:val="00B9E4"/>
                <w:szCs w:val="22"/>
                <w:lang w:val="pt-BR"/>
              </w:rPr>
              <w:t xml:space="preserve">Você concorda com esta definição e a necessidade de introduzir este termo? </w:t>
            </w:r>
          </w:p>
          <w:p w14:paraId="316400F1" w14:textId="31CDA763" w:rsidR="006B05CF" w:rsidRPr="004C5E5D" w:rsidRDefault="006B05CF" w:rsidP="002B65E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7E501FAA" w14:textId="6CFFEE40" w:rsidR="00D0748E" w:rsidRPr="009A1896" w:rsidRDefault="00D0748E" w:rsidP="00D0748E">
            <w:pPr>
              <w:spacing w:after="200" w:line="276" w:lineRule="auto"/>
              <w:jc w:val="left"/>
              <w:rPr>
                <w:rFonts w:cs="Arial"/>
                <w:szCs w:val="22"/>
                <w:lang w:val="pt-BR"/>
              </w:rPr>
            </w:pPr>
          </w:p>
          <w:p w14:paraId="62DBB4DE" w14:textId="77777777" w:rsidR="00D0748E" w:rsidRPr="009A1896" w:rsidRDefault="00D0748E" w:rsidP="00D0748E">
            <w:pPr>
              <w:spacing w:line="276" w:lineRule="auto"/>
              <w:jc w:val="left"/>
              <w:rPr>
                <w:rFonts w:cs="Arial"/>
                <w:b/>
                <w:bCs/>
                <w:color w:val="00B9E4"/>
                <w:szCs w:val="22"/>
                <w:lang w:val="pt-BR"/>
              </w:rPr>
            </w:pPr>
          </w:p>
          <w:p w14:paraId="21B68915" w14:textId="535018D6" w:rsidR="00D0748E" w:rsidRPr="009A1896" w:rsidRDefault="00D0748E" w:rsidP="00D0748E">
            <w:pPr>
              <w:spacing w:line="276" w:lineRule="auto"/>
              <w:jc w:val="left"/>
              <w:rPr>
                <w:rFonts w:cs="Arial"/>
                <w:b/>
                <w:bCs/>
                <w:color w:val="00B9E4"/>
                <w:szCs w:val="22"/>
                <w:lang w:val="pt-BR"/>
              </w:rPr>
            </w:pPr>
            <w:r w:rsidRPr="009A1896">
              <w:rPr>
                <w:rFonts w:cs="Arial"/>
                <w:b/>
                <w:bCs/>
                <w:color w:val="00B9E4"/>
                <w:szCs w:val="22"/>
                <w:lang w:val="pt-BR"/>
              </w:rPr>
              <w:t xml:space="preserve">Pergunta 1.3.7-2: A responsabilidade de fornecer planos de fornecimento deve ser obrigatória apenas para o "comprador final"? O plano de fornecimento deveria </w:t>
            </w:r>
            <w:r w:rsidRPr="009A1896">
              <w:rPr>
                <w:rFonts w:cs="Arial"/>
                <w:b/>
                <w:bCs/>
                <w:color w:val="00B9E4"/>
                <w:szCs w:val="22"/>
                <w:u w:val="single"/>
                <w:lang w:val="pt-BR"/>
              </w:rPr>
              <w:t>ser fornecido após a requisição emitida pelo fornecedor</w:t>
            </w:r>
            <w:r w:rsidRPr="009A1896">
              <w:rPr>
                <w:rFonts w:cs="Arial"/>
                <w:b/>
                <w:bCs/>
                <w:color w:val="00B9E4"/>
                <w:szCs w:val="22"/>
                <w:lang w:val="pt-BR"/>
              </w:rPr>
              <w:t xml:space="preserve">. </w:t>
            </w:r>
          </w:p>
          <w:p w14:paraId="0FEA7EDD" w14:textId="16CF4FD5" w:rsidR="006B05CF" w:rsidRPr="004C5E5D" w:rsidRDefault="006B05CF" w:rsidP="002B65E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72B5BBB3" w14:textId="63C8B84B" w:rsidR="00D0748E" w:rsidRPr="009A1896" w:rsidRDefault="00D0748E" w:rsidP="00D0748E">
            <w:pPr>
              <w:spacing w:after="200" w:line="276" w:lineRule="auto"/>
              <w:jc w:val="left"/>
              <w:rPr>
                <w:rFonts w:cs="Arial"/>
                <w:szCs w:val="22"/>
                <w:lang w:val="pt-BR"/>
              </w:rPr>
            </w:pPr>
          </w:p>
          <w:p w14:paraId="01BCBEC0" w14:textId="23C7D93D" w:rsidR="00D32AEE" w:rsidRPr="009A1896" w:rsidRDefault="00D32AEE" w:rsidP="00D32AEE">
            <w:pPr>
              <w:spacing w:line="240" w:lineRule="auto"/>
              <w:jc w:val="left"/>
              <w:rPr>
                <w:rFonts w:cs="Arial"/>
                <w:b/>
                <w:bCs/>
                <w:color w:val="00B9E4"/>
                <w:szCs w:val="22"/>
                <w:lang w:val="pt-BR"/>
              </w:rPr>
            </w:pPr>
            <w:r w:rsidRPr="009A1896">
              <w:rPr>
                <w:rFonts w:cs="Arial"/>
                <w:b/>
                <w:bCs/>
                <w:color w:val="00B9E4"/>
                <w:szCs w:val="22"/>
                <w:lang w:val="pt-BR"/>
              </w:rPr>
              <w:t xml:space="preserve">Pergunta 1.3.8 </w:t>
            </w:r>
          </w:p>
          <w:p w14:paraId="40EE8F43" w14:textId="60211F8F" w:rsidR="00D32AEE" w:rsidRPr="009A1896" w:rsidRDefault="00D32AEE" w:rsidP="00D32AEE">
            <w:pPr>
              <w:spacing w:line="240" w:lineRule="auto"/>
              <w:jc w:val="left"/>
              <w:rPr>
                <w:color w:val="0D0D0D" w:themeColor="text1" w:themeTint="F2"/>
                <w:szCs w:val="22"/>
                <w:lang w:val="pt-BR"/>
              </w:rPr>
            </w:pPr>
            <w:r w:rsidRPr="009A1896">
              <w:rPr>
                <w:color w:val="0D0D0D" w:themeColor="text1" w:themeTint="F2"/>
                <w:szCs w:val="22"/>
                <w:lang w:val="pt-BR"/>
              </w:rPr>
              <w:t xml:space="preserve">A pergunta a seguir visa explorar mais a função do "comprador final" na cadeia de fornecimento sobre a efetividade dos "compromissos de longo prazo" (requisito 4.1.8). </w:t>
            </w:r>
          </w:p>
          <w:p w14:paraId="1AFACA12" w14:textId="33934336" w:rsidR="00D32AEE" w:rsidRPr="009A1896" w:rsidRDefault="00D32AEE" w:rsidP="001A3923">
            <w:pPr>
              <w:spacing w:line="276" w:lineRule="auto"/>
              <w:rPr>
                <w:color w:val="0D0D0D" w:themeColor="text1" w:themeTint="F2"/>
                <w:szCs w:val="22"/>
                <w:lang w:val="pt-BR"/>
              </w:rPr>
            </w:pPr>
            <w:r w:rsidRPr="009A1896">
              <w:rPr>
                <w:color w:val="0D0D0D" w:themeColor="text1" w:themeTint="F2"/>
                <w:szCs w:val="22"/>
                <w:lang w:val="pt-BR"/>
              </w:rPr>
              <w:t xml:space="preserve">O critério promove relacionamentos de longo prazo para permitir aos produtores planejar e fortalecer a relação comercial. </w:t>
            </w:r>
            <w:r w:rsidRPr="009A1896">
              <w:rPr>
                <w:rFonts w:cs="Arial"/>
                <w:color w:val="0D0D0D" w:themeColor="text1" w:themeTint="F2"/>
                <w:szCs w:val="22"/>
                <w:lang w:val="pt-BR"/>
              </w:rPr>
              <w:t>As parcerias comerciais de longo prazo são os principais facilitadores para que as organizações de produtores planejem seus negócios, gerenciem o abastecimento e apoiem seus membros para investir em suas fazendas. Mas como</w:t>
            </w:r>
            <w:r w:rsidRPr="009A1896">
              <w:rPr>
                <w:color w:val="0D0D0D" w:themeColor="text1" w:themeTint="F2"/>
                <w:szCs w:val="22"/>
                <w:lang w:val="pt-BR"/>
              </w:rPr>
              <w:t xml:space="preserve">requisito voluntário de boas práticas aplicável apenas a comerciantes certificados, nem sempre atingiu o impacto desejado? </w:t>
            </w:r>
          </w:p>
          <w:p w14:paraId="5C45242C" w14:textId="77777777" w:rsidR="001A3923" w:rsidRPr="009A1896" w:rsidRDefault="001A3923" w:rsidP="001A3923">
            <w:pPr>
              <w:spacing w:line="276" w:lineRule="auto"/>
              <w:rPr>
                <w:rFonts w:cs="Arial"/>
                <w:b/>
                <w:bCs/>
                <w:color w:val="00B9E4"/>
                <w:szCs w:val="22"/>
                <w:lang w:val="pt-BR"/>
              </w:rPr>
            </w:pPr>
          </w:p>
          <w:p w14:paraId="25FFC62E" w14:textId="4140460E" w:rsidR="006B05CF" w:rsidRPr="009A1896" w:rsidRDefault="001A3923" w:rsidP="006B05CF">
            <w:pPr>
              <w:spacing w:line="276" w:lineRule="auto"/>
              <w:rPr>
                <w:rFonts w:cs="Arial"/>
                <w:b/>
                <w:bCs/>
                <w:color w:val="00B9E4" w:themeColor="background2"/>
                <w:szCs w:val="22"/>
                <w:lang w:val="pt-BR"/>
              </w:rPr>
            </w:pPr>
            <w:r w:rsidRPr="009A1896">
              <w:rPr>
                <w:rFonts w:cs="Arial"/>
                <w:b/>
                <w:bCs/>
                <w:color w:val="00B9E4" w:themeColor="background2"/>
                <w:szCs w:val="22"/>
                <w:lang w:val="pt-BR"/>
              </w:rPr>
              <w:t xml:space="preserve">Você concorda com requisitos mais rigorosos em torno do fornecimento de longo prazo nos Critérios do Comércio Justo? </w:t>
            </w:r>
          </w:p>
          <w:p w14:paraId="0635D752" w14:textId="09D86BAD" w:rsidR="006B05CF" w:rsidRPr="004C5E5D" w:rsidRDefault="006B05CF" w:rsidP="002B65E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2226DF05" w14:textId="45AD69B0" w:rsidR="00D32AEE" w:rsidRPr="009A1896" w:rsidRDefault="00D32AEE" w:rsidP="001A3923">
            <w:pPr>
              <w:spacing w:line="240" w:lineRule="auto"/>
              <w:jc w:val="left"/>
              <w:rPr>
                <w:color w:val="0D0D0D" w:themeColor="text1" w:themeTint="F2"/>
                <w:szCs w:val="22"/>
                <w:lang w:val="pt-BR"/>
              </w:rPr>
            </w:pPr>
          </w:p>
          <w:p w14:paraId="2E05C67F" w14:textId="32634C26" w:rsidR="00106C83" w:rsidRPr="009A1896" w:rsidRDefault="00106C83" w:rsidP="00A2783F">
            <w:pPr>
              <w:tabs>
                <w:tab w:val="num" w:pos="720"/>
              </w:tabs>
              <w:spacing w:line="276" w:lineRule="auto"/>
              <w:jc w:val="left"/>
              <w:rPr>
                <w:color w:val="0D0D0D" w:themeColor="text1" w:themeTint="F2"/>
                <w:szCs w:val="22"/>
                <w:lang w:val="pt-BR"/>
              </w:rPr>
            </w:pPr>
            <w:r w:rsidRPr="009A1896">
              <w:rPr>
                <w:rFonts w:cs="Arial"/>
                <w:b/>
                <w:bCs/>
                <w:color w:val="00B9E4"/>
                <w:szCs w:val="22"/>
                <w:lang w:val="pt-BR"/>
              </w:rPr>
              <w:lastRenderedPageBreak/>
              <w:t>Pergunta 1.3.9</w:t>
            </w:r>
            <w:r w:rsidRPr="009A1896">
              <w:rPr>
                <w:rFonts w:cs="Arial"/>
                <w:szCs w:val="22"/>
                <w:lang w:val="pt-BR"/>
              </w:rPr>
              <w:t xml:space="preserve">: </w:t>
            </w:r>
          </w:p>
          <w:p w14:paraId="2E9CB3A7" w14:textId="4329A70A" w:rsidR="00106C83" w:rsidRPr="009A1896" w:rsidRDefault="00106C83" w:rsidP="00106C83">
            <w:pPr>
              <w:spacing w:line="240" w:lineRule="auto"/>
              <w:jc w:val="left"/>
              <w:rPr>
                <w:color w:val="0D0D0D" w:themeColor="text1" w:themeTint="F2"/>
                <w:szCs w:val="22"/>
                <w:lang w:val="pt-BR"/>
              </w:rPr>
            </w:pPr>
            <w:r w:rsidRPr="009A1896">
              <w:rPr>
                <w:color w:val="0D0D0D" w:themeColor="text1" w:themeTint="F2"/>
                <w:szCs w:val="22"/>
                <w:lang w:val="pt-BR"/>
              </w:rPr>
              <w:t xml:space="preserve">O Comércio Justo Fairtrade gostaria de melhorar este requisito. A sugestão é que o requisito de compromisso de longo prazo também seja aplicado ao "comprador final" e com as seguintes implicações: </w:t>
            </w:r>
          </w:p>
          <w:p w14:paraId="4CA4EC60" w14:textId="77777777" w:rsidR="00106C83" w:rsidRPr="009A1896" w:rsidRDefault="00106C83">
            <w:pPr>
              <w:pStyle w:val="ListParagraph"/>
              <w:numPr>
                <w:ilvl w:val="0"/>
                <w:numId w:val="13"/>
              </w:numPr>
              <w:spacing w:line="240" w:lineRule="auto"/>
              <w:jc w:val="left"/>
              <w:rPr>
                <w:color w:val="0D0D0D" w:themeColor="text1" w:themeTint="F2"/>
                <w:szCs w:val="22"/>
                <w:lang w:val="pt-BR"/>
              </w:rPr>
            </w:pPr>
            <w:r w:rsidRPr="009A1896">
              <w:rPr>
                <w:color w:val="0D0D0D" w:themeColor="text1" w:themeTint="F2"/>
                <w:szCs w:val="22"/>
                <w:lang w:val="pt-BR"/>
              </w:rPr>
              <w:t>um fornecimento obrigatório em termos de Comércio Justo ou volumes de Comércio Justo Fairtrade de um fornecedor ou organização de produtores (sem referência a quantidade fixa de volume)</w:t>
            </w:r>
          </w:p>
          <w:p w14:paraId="6E0D0F7D" w14:textId="77777777" w:rsidR="00106C83" w:rsidRPr="009A1896" w:rsidRDefault="00106C83">
            <w:pPr>
              <w:pStyle w:val="ListParagraph"/>
              <w:numPr>
                <w:ilvl w:val="0"/>
                <w:numId w:val="13"/>
              </w:numPr>
              <w:spacing w:line="240" w:lineRule="auto"/>
              <w:jc w:val="left"/>
              <w:rPr>
                <w:color w:val="0D0D0D" w:themeColor="text1" w:themeTint="F2"/>
                <w:szCs w:val="22"/>
                <w:lang w:val="pt-BR"/>
              </w:rPr>
            </w:pPr>
            <w:r w:rsidRPr="009A1896">
              <w:rPr>
                <w:color w:val="0D0D0D" w:themeColor="text1" w:themeTint="F2"/>
                <w:szCs w:val="22"/>
                <w:lang w:val="pt-BR"/>
              </w:rPr>
              <w:t>poderia ser revisto anualmente para que haja ajustes à realidade comercial</w:t>
            </w:r>
          </w:p>
          <w:p w14:paraId="252D145F" w14:textId="77777777" w:rsidR="006B05CF" w:rsidRPr="009A1896" w:rsidRDefault="00106C83">
            <w:pPr>
              <w:pStyle w:val="ListParagraph"/>
              <w:keepNext/>
              <w:keepLines/>
              <w:numPr>
                <w:ilvl w:val="0"/>
                <w:numId w:val="13"/>
              </w:numPr>
              <w:spacing w:before="120" w:after="120" w:line="240" w:lineRule="auto"/>
              <w:jc w:val="left"/>
              <w:rPr>
                <w:rFonts w:cs="Arial"/>
                <w:i/>
                <w:iCs/>
                <w:color w:val="00B9E4"/>
                <w:szCs w:val="22"/>
                <w:lang w:val="pt-BR"/>
              </w:rPr>
            </w:pPr>
            <w:r w:rsidRPr="002B65E0">
              <w:rPr>
                <w:szCs w:val="22"/>
                <w:lang w:val="pt-BR"/>
              </w:rPr>
              <w:t xml:space="preserve">seja </w:t>
            </w:r>
            <w:r w:rsidRPr="009A1896">
              <w:rPr>
                <w:color w:val="0D0D0D" w:themeColor="text1" w:themeTint="F2"/>
                <w:szCs w:val="22"/>
                <w:lang w:val="pt-BR"/>
              </w:rPr>
              <w:t>demonstrado pelo envolvimento do comerciante ou comprador final em projetos de uma organização do produtor ou seu fornecedor, por exemplo, pelo menos um projeto em HREDD ou outras áreas.</w:t>
            </w:r>
          </w:p>
          <w:p w14:paraId="1A401366" w14:textId="3C01FF26" w:rsidR="00C31EAD" w:rsidRPr="009A1896" w:rsidRDefault="00D975B3" w:rsidP="00A2783F">
            <w:pPr>
              <w:spacing w:line="276" w:lineRule="auto"/>
              <w:rPr>
                <w:rFonts w:cs="Arial"/>
                <w:b/>
                <w:bCs/>
                <w:color w:val="00B9E4"/>
                <w:szCs w:val="22"/>
                <w:lang w:val="pt-BR"/>
              </w:rPr>
            </w:pPr>
            <w:r w:rsidRPr="009A1896">
              <w:rPr>
                <w:rFonts w:cs="Arial"/>
                <w:b/>
                <w:bCs/>
                <w:color w:val="00B9E4"/>
                <w:szCs w:val="22"/>
                <w:lang w:val="pt-BR"/>
              </w:rPr>
              <w:t>Que benefícios ou obstáculos você vê se o compromisso de longo prazo incluir os elementos sugeridos acima?</w:t>
            </w:r>
          </w:p>
          <w:p w14:paraId="5C827A50" w14:textId="77777777" w:rsidR="00D975B3" w:rsidRPr="009A1896" w:rsidRDefault="00D975B3" w:rsidP="00A2783F">
            <w:pPr>
              <w:spacing w:line="276" w:lineRule="auto"/>
              <w:rPr>
                <w:rFonts w:cs="Arial"/>
                <w:i/>
                <w:iCs/>
                <w:shd w:val="clear" w:color="auto" w:fill="FFF4CB" w:themeFill="accent6" w:themeFillTint="33"/>
                <w:lang w:val="pt-BR"/>
              </w:rPr>
            </w:pPr>
          </w:p>
          <w:p w14:paraId="345CDAD2" w14:textId="22AFD8E9" w:rsidR="00A2783F" w:rsidRPr="009A1896" w:rsidRDefault="00D975B3" w:rsidP="00A2783F">
            <w:pPr>
              <w:spacing w:line="276" w:lineRule="auto"/>
              <w:rPr>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95D6FE1" w14:textId="2734EC60" w:rsidR="00A2783F" w:rsidRPr="009A1896" w:rsidRDefault="00A2783F" w:rsidP="00A2783F">
            <w:pPr>
              <w:spacing w:line="276" w:lineRule="auto"/>
              <w:rPr>
                <w:lang w:val="pt-BR"/>
              </w:rPr>
            </w:pPr>
          </w:p>
        </w:tc>
      </w:tr>
    </w:tbl>
    <w:p w14:paraId="635D6271" w14:textId="0362891A" w:rsidR="00D32AEE" w:rsidRPr="009A1896" w:rsidRDefault="00D32AEE" w:rsidP="0077541A">
      <w:pPr>
        <w:rPr>
          <w:lang w:val="pt-BR"/>
        </w:rPr>
      </w:pPr>
    </w:p>
    <w:p w14:paraId="24490854" w14:textId="396E9BD7" w:rsidR="000F78EB" w:rsidRPr="009A1896" w:rsidRDefault="000F78EB">
      <w:pPr>
        <w:pStyle w:val="Heading2"/>
        <w:numPr>
          <w:ilvl w:val="1"/>
          <w:numId w:val="5"/>
        </w:numPr>
        <w:rPr>
          <w:rFonts w:cs="Arial"/>
          <w:sz w:val="26"/>
          <w:szCs w:val="26"/>
          <w:lang w:val="pt-BR"/>
        </w:rPr>
      </w:pPr>
      <w:bookmarkStart w:id="22" w:name="_Toc110433265"/>
      <w:r w:rsidRPr="009A1896">
        <w:rPr>
          <w:rFonts w:cs="Arial"/>
          <w:sz w:val="26"/>
          <w:szCs w:val="26"/>
          <w:lang w:val="pt-BR"/>
        </w:rPr>
        <w:t>Pré-financiamento</w:t>
      </w:r>
      <w:bookmarkEnd w:id="22"/>
    </w:p>
    <w:tbl>
      <w:tblPr>
        <w:tblStyle w:val="TableGrid"/>
        <w:tblW w:w="9636"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636"/>
      </w:tblGrid>
      <w:tr w:rsidR="000F78EB" w:rsidRPr="009A1896" w14:paraId="411256FA" w14:textId="77777777" w:rsidTr="00106C83">
        <w:tc>
          <w:tcPr>
            <w:tcW w:w="9636" w:type="dxa"/>
          </w:tcPr>
          <w:p w14:paraId="0552CC39" w14:textId="28B5AEC3" w:rsidR="00D260F5" w:rsidRPr="009A1896" w:rsidRDefault="00106C83" w:rsidP="00317AFF">
            <w:pPr>
              <w:spacing w:before="60" w:after="120" w:line="240" w:lineRule="auto"/>
              <w:rPr>
                <w:rFonts w:cs="Arial"/>
                <w:szCs w:val="22"/>
                <w:lang w:val="pt-BR"/>
              </w:rPr>
            </w:pPr>
            <w:r w:rsidRPr="009A1896">
              <w:rPr>
                <w:rFonts w:cs="Arial"/>
                <w:szCs w:val="22"/>
                <w:lang w:val="pt-BR"/>
              </w:rPr>
              <w:t xml:space="preserve">A intenção do pré-financiamento é ajudar as organizações de produtores a obter acesso a formas razoáveis de assistência financeira para suportar suas compras de membros. </w:t>
            </w:r>
          </w:p>
          <w:p w14:paraId="602BACC7" w14:textId="5440763C" w:rsidR="00317AFF" w:rsidRPr="009A1896" w:rsidRDefault="00317AFF" w:rsidP="001A63B7">
            <w:pPr>
              <w:spacing w:before="60" w:after="120" w:line="240" w:lineRule="auto"/>
              <w:rPr>
                <w:rFonts w:cs="Arial"/>
                <w:color w:val="565656"/>
                <w:szCs w:val="22"/>
                <w:lang w:val="pt-BR"/>
              </w:rPr>
            </w:pPr>
            <w:r w:rsidRPr="009A1896">
              <w:rPr>
                <w:rFonts w:cs="Arial"/>
                <w:szCs w:val="22"/>
                <w:lang w:val="pt-BR"/>
              </w:rPr>
              <w:t xml:space="preserve">Desde a última revisão em 2015, o ônus de oferecer pré-financiamento foi alterado para o comerciante (primeiro comprador) e após essa mudança, os requisitos estão sendo atualizados em critérios específicos de produto. O montante de pré-financiamento é de pelo menos 60% de todos os contratos do Comércio Justo Fairtrade negociados e assinados (veja a </w:t>
            </w:r>
            <w:r w:rsidR="00000000">
              <w:fldChar w:fldCharType="begin"/>
            </w:r>
            <w:r w:rsidR="00000000" w:rsidRPr="004C5E5D">
              <w:rPr>
                <w:lang w:val="es-ES"/>
              </w:rPr>
              <w:instrText xml:space="preserve"> HYPERLINK "https://files.fairtrade.net/standards/TS-INT_PT.PDF" </w:instrText>
            </w:r>
            <w:r w:rsidR="00000000">
              <w:fldChar w:fldCharType="separate"/>
            </w:r>
            <w:r w:rsidRPr="009A1896">
              <w:rPr>
                <w:rStyle w:val="Hyperlink"/>
                <w:rFonts w:cs="Arial"/>
                <w:szCs w:val="22"/>
                <w:lang w:val="pt-BR"/>
              </w:rPr>
              <w:t>nota de interpretação</w:t>
            </w:r>
            <w:r w:rsidR="00000000">
              <w:rPr>
                <w:rStyle w:val="Hyperlink"/>
                <w:rFonts w:cs="Arial"/>
                <w:szCs w:val="22"/>
                <w:lang w:val="pt-BR"/>
              </w:rPr>
              <w:fldChar w:fldCharType="end"/>
            </w:r>
            <w:r w:rsidRPr="009A1896">
              <w:rPr>
                <w:rFonts w:cs="Arial"/>
                <w:color w:val="565656"/>
                <w:szCs w:val="22"/>
                <w:lang w:val="pt-BR"/>
              </w:rPr>
              <w:t xml:space="preserve"> para </w:t>
            </w:r>
            <w:hyperlink r:id="rId16" w:history="1">
              <w:r w:rsidRPr="009A1896">
                <w:rPr>
                  <w:rStyle w:val="Hyperlink"/>
                  <w:rFonts w:cs="Arial"/>
                  <w:szCs w:val="22"/>
                  <w:lang w:val="pt-BR"/>
                </w:rPr>
                <w:t>o requisito do Critério do Comércio Justo 4.4.1</w:t>
              </w:r>
            </w:hyperlink>
            <w:r w:rsidRPr="009A1896">
              <w:rPr>
                <w:rFonts w:cs="Arial"/>
                <w:szCs w:val="22"/>
                <w:lang w:val="pt-BR"/>
              </w:rPr>
              <w:t xml:space="preserve">) e pode ser fornecido diretamente ou por meio de credor de terceiros. </w:t>
            </w:r>
          </w:p>
          <w:p w14:paraId="53679BD7" w14:textId="2FF9F650" w:rsidR="00943E34" w:rsidRPr="009A1896" w:rsidRDefault="08910AE9" w:rsidP="001A63B7">
            <w:pPr>
              <w:spacing w:before="60" w:after="120" w:line="240" w:lineRule="auto"/>
              <w:rPr>
                <w:rFonts w:cs="Arial"/>
                <w:szCs w:val="22"/>
                <w:lang w:val="pt-BR"/>
              </w:rPr>
            </w:pPr>
            <w:r w:rsidRPr="009A1896">
              <w:rPr>
                <w:rFonts w:cs="Arial"/>
                <w:szCs w:val="22"/>
                <w:lang w:val="pt-BR"/>
              </w:rPr>
              <w:t>Além disso, o critério esclarece que, após um alto risco comprovado, os comerciantes podem ser isentos de fornecer o pré-financiamento. Para algumas organizações de comerciantes, isso implica um processo complexo de avaliação de risco que aumenta o encargo financeiro delas. Em outros casos, não há esclarecimento sobre como esses fundos (pagos à vista) podem ser recuperados se uma organização de produtores for descertificada durante o período de assinatura do contrato.</w:t>
            </w:r>
          </w:p>
          <w:p w14:paraId="581F5E63" w14:textId="72886F68" w:rsidR="005124F9" w:rsidRPr="009A1896" w:rsidRDefault="00943E34" w:rsidP="00943E34">
            <w:pPr>
              <w:spacing w:before="60" w:after="120" w:line="240" w:lineRule="auto"/>
              <w:rPr>
                <w:rFonts w:eastAsia="SimSun" w:cs="Arial"/>
                <w:b/>
                <w:bCs/>
                <w:szCs w:val="22"/>
                <w:lang w:val="pt-BR"/>
              </w:rPr>
            </w:pPr>
            <w:r w:rsidRPr="009A1896">
              <w:rPr>
                <w:rFonts w:cs="Arial"/>
                <w:b/>
                <w:bCs/>
                <w:szCs w:val="22"/>
                <w:lang w:val="pt-BR"/>
              </w:rPr>
              <w:t xml:space="preserve">O objetivo desta rodada de consultas é explorar se a oferta de pré-financiamento pode ser melhorada sem comprometimento dos mecanismos de sanção, como a descertificação do fornecedor (produtor), e se poderia ser aplicável também a licenciados que tenham relação comercial com a organização de produtores. </w:t>
            </w:r>
          </w:p>
          <w:p w14:paraId="754BB16B" w14:textId="77777777" w:rsidR="006D027A" w:rsidRPr="009A1896" w:rsidRDefault="006D027A" w:rsidP="006D027A">
            <w:pPr>
              <w:keepNext/>
              <w:keepLines/>
              <w:spacing w:before="120" w:after="120" w:line="240" w:lineRule="auto"/>
              <w:rPr>
                <w:rFonts w:cs="Arial"/>
                <w:b/>
                <w:color w:val="00B9E4"/>
                <w:szCs w:val="22"/>
                <w:lang w:val="pt-BR"/>
              </w:rPr>
            </w:pPr>
          </w:p>
          <w:p w14:paraId="73E23AF2" w14:textId="088445E2" w:rsidR="006D027A" w:rsidRPr="009A1896" w:rsidRDefault="006D027A" w:rsidP="006D027A">
            <w:pPr>
              <w:keepNext/>
              <w:keepLines/>
              <w:spacing w:before="120" w:after="120" w:line="240" w:lineRule="auto"/>
              <w:rPr>
                <w:rFonts w:cs="Arial"/>
                <w:b/>
                <w:color w:val="00B9E4"/>
                <w:szCs w:val="22"/>
                <w:lang w:val="pt-BR"/>
              </w:rPr>
            </w:pPr>
            <w:r w:rsidRPr="009A1896">
              <w:rPr>
                <w:rFonts w:cs="Arial"/>
                <w:b/>
                <w:color w:val="00B9E4"/>
                <w:szCs w:val="22"/>
                <w:lang w:val="pt-BR"/>
              </w:rPr>
              <w:t>1.4 Você concorda com a descrição do tópico apresentado acima e a justificativa para abordá-lo nesta revisão:</w:t>
            </w:r>
          </w:p>
          <w:p w14:paraId="05A05552"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72F5CC5B"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5AADA74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52F7687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5A582409" w14:textId="77777777" w:rsidR="006D027A" w:rsidRPr="009A1896" w:rsidRDefault="006D027A" w:rsidP="006D027A">
            <w:pPr>
              <w:keepNext/>
              <w:keepLines/>
              <w:tabs>
                <w:tab w:val="left" w:pos="735"/>
              </w:tabs>
              <w:spacing w:line="240" w:lineRule="auto"/>
              <w:rPr>
                <w:rFonts w:cs="Arial"/>
                <w:bCs/>
                <w:szCs w:val="22"/>
                <w:lang w:val="pt-BR"/>
              </w:rPr>
            </w:pPr>
          </w:p>
          <w:p w14:paraId="02E32C91" w14:textId="77777777" w:rsidR="006B05CF" w:rsidRPr="009A1896" w:rsidRDefault="006D027A" w:rsidP="006B05CF">
            <w:pPr>
              <w:keepNext/>
              <w:keepLines/>
              <w:tabs>
                <w:tab w:val="left" w:pos="735"/>
              </w:tabs>
              <w:spacing w:before="120"/>
              <w:rPr>
                <w:rFonts w:cs="Arial"/>
                <w:b/>
                <w:szCs w:val="22"/>
                <w:lang w:val="pt-BR"/>
              </w:rPr>
            </w:pPr>
            <w:r w:rsidRPr="009A1896">
              <w:rPr>
                <w:rFonts w:cs="Arial"/>
                <w:b/>
                <w:szCs w:val="22"/>
                <w:lang w:val="pt-BR"/>
              </w:rPr>
              <w:t>Explique suas razões, caso você esteja parcialmente de acordo ou em desacordo</w:t>
            </w:r>
          </w:p>
          <w:p w14:paraId="7A58FC1F" w14:textId="4359E97B" w:rsidR="00F910DE" w:rsidRPr="009A1896" w:rsidRDefault="006B05CF" w:rsidP="00A2783F">
            <w:pPr>
              <w:keepNext/>
              <w:keepLines/>
              <w:tabs>
                <w:tab w:val="left" w:pos="735"/>
              </w:tabs>
              <w:spacing w:before="120"/>
              <w:rPr>
                <w:rFonts w:cs="Arial"/>
                <w:i/>
                <w:iCs/>
                <w:shd w:val="clear" w:color="auto" w:fill="FFF4CB" w:themeFill="accent6" w:themeFillTint="33"/>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52F2AAF1" w14:textId="77777777" w:rsidR="00F910DE" w:rsidRPr="009A1896" w:rsidRDefault="00F910DE" w:rsidP="006D027A">
            <w:pPr>
              <w:rPr>
                <w:rFonts w:cs="Arial"/>
                <w:b/>
                <w:szCs w:val="22"/>
                <w:lang w:val="pt-BR"/>
              </w:rPr>
            </w:pPr>
          </w:p>
          <w:p w14:paraId="2D1B0EBD" w14:textId="3A82BDCB" w:rsidR="00A2783F" w:rsidRPr="009A1896" w:rsidRDefault="006D027A" w:rsidP="00A2783F">
            <w:pPr>
              <w:rPr>
                <w:rFonts w:cs="Arial"/>
                <w:b/>
                <w:szCs w:val="22"/>
                <w:lang w:val="pt-BR"/>
              </w:rPr>
            </w:pPr>
            <w:r w:rsidRPr="009A1896">
              <w:rPr>
                <w:rFonts w:cs="Arial"/>
                <w:b/>
                <w:szCs w:val="22"/>
                <w:lang w:val="pt-BR"/>
              </w:rPr>
              <w:t>Algum comentário adicional?</w:t>
            </w:r>
          </w:p>
          <w:p w14:paraId="4AC59EB7" w14:textId="4C135251" w:rsidR="006D027A" w:rsidRPr="009A1896" w:rsidRDefault="00A2783F" w:rsidP="00A2783F">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4F333441" w14:textId="199367D4" w:rsidR="00C11E13" w:rsidRPr="009A1896" w:rsidRDefault="00C11E13" w:rsidP="00C11E13">
            <w:pPr>
              <w:keepNext/>
              <w:keepLines/>
              <w:tabs>
                <w:tab w:val="left" w:pos="735"/>
              </w:tabs>
              <w:spacing w:line="240" w:lineRule="auto"/>
              <w:rPr>
                <w:rFonts w:cs="Arial"/>
                <w:b/>
                <w:szCs w:val="22"/>
                <w:lang w:val="pt-BR"/>
              </w:rPr>
            </w:pPr>
          </w:p>
          <w:p w14:paraId="6006DCEC" w14:textId="77777777" w:rsidR="0098332F" w:rsidRPr="009A1896" w:rsidRDefault="0098332F" w:rsidP="00C11E13">
            <w:pPr>
              <w:keepNext/>
              <w:keepLines/>
              <w:tabs>
                <w:tab w:val="left" w:pos="735"/>
              </w:tabs>
              <w:spacing w:line="240" w:lineRule="auto"/>
              <w:rPr>
                <w:rFonts w:cs="Arial"/>
                <w:b/>
                <w:szCs w:val="22"/>
                <w:lang w:val="pt-BR"/>
              </w:rPr>
            </w:pPr>
          </w:p>
          <w:p w14:paraId="2CBA8532" w14:textId="77777777" w:rsidR="0098332F" w:rsidRPr="009A1896" w:rsidRDefault="0098332F" w:rsidP="0098332F">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pt-BR"/>
              </w:rPr>
            </w:pPr>
            <w:r w:rsidRPr="009A1896">
              <w:rPr>
                <w:i/>
                <w:iCs/>
                <w:color w:val="000000" w:themeColor="text1"/>
                <w:lang w:val="pt-BR"/>
              </w:rPr>
              <w:t xml:space="preserve">É importante observar que nesta rodada de consultas, o formato das perguntas é exploratório, com o objetivo de engajar as partes interessadas em suas atuais práticas de negociação em relação ao tema, para apresentar propostas técnicas mais alinhadas aos requisitos na 2 </w:t>
            </w:r>
            <w:r w:rsidRPr="009A1896">
              <w:rPr>
                <w:i/>
                <w:iCs/>
                <w:color w:val="000000" w:themeColor="text1"/>
                <w:vertAlign w:val="superscript"/>
                <w:lang w:val="pt-BR"/>
              </w:rPr>
              <w:t>a</w:t>
            </w:r>
            <w:r w:rsidRPr="009A1896">
              <w:rPr>
                <w:i/>
                <w:iCs/>
                <w:color w:val="000000" w:themeColor="text1"/>
                <w:lang w:val="pt-BR"/>
              </w:rPr>
              <w:t xml:space="preserve">rodada de consultas. </w:t>
            </w:r>
          </w:p>
          <w:p w14:paraId="741D8D16" w14:textId="7811E0B9" w:rsidR="0098332F" w:rsidRPr="009A1896" w:rsidRDefault="0098332F" w:rsidP="00C11E13">
            <w:pPr>
              <w:keepNext/>
              <w:keepLines/>
              <w:tabs>
                <w:tab w:val="left" w:pos="735"/>
              </w:tabs>
              <w:spacing w:line="240" w:lineRule="auto"/>
              <w:rPr>
                <w:rFonts w:cs="Arial"/>
                <w:b/>
                <w:szCs w:val="22"/>
                <w:lang w:val="pt-BR"/>
              </w:rPr>
            </w:pPr>
          </w:p>
          <w:p w14:paraId="60E7040E" w14:textId="77777777" w:rsidR="0098332F" w:rsidRPr="009A1896" w:rsidRDefault="0098332F" w:rsidP="00C11E13">
            <w:pPr>
              <w:keepNext/>
              <w:keepLines/>
              <w:tabs>
                <w:tab w:val="left" w:pos="735"/>
              </w:tabs>
              <w:spacing w:line="240" w:lineRule="auto"/>
              <w:rPr>
                <w:rFonts w:cs="Arial"/>
                <w:b/>
                <w:szCs w:val="22"/>
                <w:lang w:val="pt-BR"/>
              </w:rPr>
            </w:pPr>
          </w:p>
          <w:p w14:paraId="7A688CC2" w14:textId="77777777" w:rsidR="00C11E13" w:rsidRPr="009A1896" w:rsidRDefault="00C11E13" w:rsidP="00C11E13">
            <w:pPr>
              <w:rPr>
                <w:rFonts w:cs="Arial"/>
                <w:b/>
                <w:bCs/>
                <w:color w:val="00B9E4" w:themeColor="background2"/>
                <w:szCs w:val="22"/>
                <w:lang w:val="pt-BR"/>
              </w:rPr>
            </w:pPr>
            <w:r w:rsidRPr="009A1896">
              <w:rPr>
                <w:rFonts w:cs="Arial"/>
                <w:b/>
                <w:bCs/>
                <w:color w:val="00B9E4" w:themeColor="background2"/>
                <w:szCs w:val="22"/>
                <w:lang w:val="pt-BR"/>
              </w:rPr>
              <w:t>Perguntas para discussão</w:t>
            </w:r>
          </w:p>
          <w:p w14:paraId="17ECE4F1" w14:textId="7C82DA3B" w:rsidR="00C11E13" w:rsidRPr="009A1896" w:rsidRDefault="00AF5E8F" w:rsidP="00C11E13">
            <w:pPr>
              <w:shd w:val="clear" w:color="auto" w:fill="E8E8E8"/>
              <w:spacing w:line="240" w:lineRule="auto"/>
              <w:rPr>
                <w:rFonts w:cs="Arial"/>
                <w:i/>
                <w:iCs/>
                <w:color w:val="595959" w:themeColor="text1" w:themeTint="A6"/>
                <w:szCs w:val="22"/>
                <w:lang w:val="pt-BR"/>
              </w:rPr>
            </w:pPr>
            <w:r w:rsidRPr="009A1896">
              <w:rPr>
                <w:rFonts w:cs="Arial"/>
                <w:i/>
                <w:iCs/>
                <w:color w:val="595959" w:themeColor="text1" w:themeTint="A6"/>
                <w:szCs w:val="22"/>
                <w:lang w:val="pt-BR"/>
              </w:rPr>
              <w:t>Para clientes que comercializam vários produtos, especifique quando seus dados são específicos para a região ou categoria de produto e mencione se existe diferença em relação à experiência de comercialização de outro produto.</w:t>
            </w:r>
          </w:p>
          <w:p w14:paraId="69393A31" w14:textId="77777777" w:rsidR="004D23E7" w:rsidRPr="009A1896" w:rsidRDefault="004D23E7" w:rsidP="00937A00">
            <w:pPr>
              <w:tabs>
                <w:tab w:val="num" w:pos="720"/>
              </w:tabs>
              <w:spacing w:line="276" w:lineRule="auto"/>
              <w:jc w:val="left"/>
              <w:rPr>
                <w:rFonts w:cs="Arial"/>
                <w:b/>
                <w:bCs/>
                <w:color w:val="00B9E4"/>
                <w:szCs w:val="22"/>
                <w:lang w:val="pt-BR"/>
              </w:rPr>
            </w:pPr>
          </w:p>
          <w:p w14:paraId="341CCE59" w14:textId="4974B545" w:rsidR="00554A67" w:rsidRPr="009A1896" w:rsidRDefault="006D027A" w:rsidP="00937A00">
            <w:pPr>
              <w:tabs>
                <w:tab w:val="num" w:pos="720"/>
              </w:tabs>
              <w:spacing w:line="276" w:lineRule="auto"/>
              <w:jc w:val="left"/>
              <w:rPr>
                <w:rFonts w:cs="Arial"/>
                <w:b/>
                <w:bCs/>
                <w:color w:val="0D0D0D" w:themeColor="text1" w:themeTint="F2"/>
                <w:szCs w:val="22"/>
                <w:lang w:val="pt-BR"/>
              </w:rPr>
            </w:pPr>
            <w:r w:rsidRPr="009A1896">
              <w:rPr>
                <w:rFonts w:cs="Arial"/>
                <w:b/>
                <w:bCs/>
                <w:color w:val="00B9E4"/>
                <w:szCs w:val="22"/>
                <w:lang w:val="pt-BR"/>
              </w:rPr>
              <w:t xml:space="preserve">Pergunta 1.4.1. </w:t>
            </w:r>
            <w:r w:rsidRPr="009A1896">
              <w:rPr>
                <w:rFonts w:cs="Arial"/>
                <w:color w:val="0D0D0D" w:themeColor="text1" w:themeTint="F2"/>
                <w:szCs w:val="22"/>
                <w:lang w:val="pt-BR"/>
              </w:rPr>
              <w:t xml:space="preserve">Após a descertificação, os produtores não são autorizados a fazer qualquer transação Fairtrade mesmo que os contratos sejam assinados, a menos que os produtos tenham sido negociados antes da data de certificação. Esta sanção não permite que a organização de comerciantes recupere qualquer fundo pré-financiamento à vista, se uma organização de produtores for descertificada durante a assinatura do contrato. </w:t>
            </w:r>
          </w:p>
          <w:p w14:paraId="0A434125" w14:textId="77777777" w:rsidR="004F79EA" w:rsidRPr="009A1896" w:rsidRDefault="004F79EA" w:rsidP="00937A00">
            <w:pPr>
              <w:tabs>
                <w:tab w:val="num" w:pos="720"/>
              </w:tabs>
              <w:spacing w:line="276" w:lineRule="auto"/>
              <w:jc w:val="left"/>
              <w:rPr>
                <w:rFonts w:cs="Arial"/>
                <w:b/>
                <w:bCs/>
                <w:color w:val="0D0D0D" w:themeColor="text1" w:themeTint="F2"/>
                <w:szCs w:val="22"/>
                <w:lang w:val="pt-BR"/>
              </w:rPr>
            </w:pPr>
          </w:p>
          <w:p w14:paraId="01750A49" w14:textId="77777777" w:rsidR="006B05CF" w:rsidRPr="009A1896" w:rsidRDefault="4F5DEA4A" w:rsidP="006B05CF">
            <w:pPr>
              <w:tabs>
                <w:tab w:val="num" w:pos="720"/>
              </w:tabs>
              <w:spacing w:after="200" w:line="276" w:lineRule="auto"/>
              <w:jc w:val="left"/>
              <w:rPr>
                <w:rFonts w:cs="Arial"/>
                <w:b/>
                <w:bCs/>
                <w:color w:val="00B9E4" w:themeColor="background2"/>
                <w:szCs w:val="22"/>
                <w:lang w:val="pt-BR"/>
              </w:rPr>
            </w:pPr>
            <w:r w:rsidRPr="009A1896">
              <w:rPr>
                <w:rFonts w:cs="Arial"/>
                <w:b/>
                <w:bCs/>
                <w:color w:val="00B9E4" w:themeColor="background2"/>
                <w:szCs w:val="22"/>
                <w:lang w:val="pt-BR"/>
              </w:rPr>
              <w:t>O critério deve estipular quaisquer condições específicas que a organização de comerciantes possa negociar com a organização de produtores no momento da oferta do pré-financiamento? Esclareça com ideias.</w:t>
            </w:r>
          </w:p>
          <w:p w14:paraId="4DA9154F" w14:textId="054D9EA7" w:rsidR="006B05CF" w:rsidRPr="009A1896" w:rsidRDefault="006B05CF" w:rsidP="006B05CF">
            <w:pPr>
              <w:tabs>
                <w:tab w:val="num" w:pos="720"/>
              </w:tabs>
              <w:spacing w:after="200" w:line="276" w:lineRule="auto"/>
              <w:jc w:val="left"/>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F8F2FB7" w14:textId="0910340A" w:rsidR="006E7A6B" w:rsidRPr="009A1896" w:rsidRDefault="006E7A6B" w:rsidP="006E7A6B">
            <w:pPr>
              <w:tabs>
                <w:tab w:val="num" w:pos="720"/>
              </w:tabs>
              <w:spacing w:after="200" w:line="276" w:lineRule="auto"/>
              <w:jc w:val="left"/>
              <w:rPr>
                <w:rFonts w:eastAsia="SimSun" w:cs="Arial"/>
                <w:szCs w:val="22"/>
                <w:lang w:val="pt-BR"/>
              </w:rPr>
            </w:pPr>
          </w:p>
          <w:p w14:paraId="5257E8A7" w14:textId="77777777" w:rsidR="00D95285" w:rsidRPr="004C5E5D" w:rsidRDefault="00D95285" w:rsidP="00565380">
            <w:pPr>
              <w:rPr>
                <w:lang w:val="es-ES"/>
              </w:rPr>
            </w:pPr>
          </w:p>
          <w:p w14:paraId="11864C31" w14:textId="221FA3BF" w:rsidR="00C76D4D" w:rsidRPr="009A1896" w:rsidRDefault="00794A7F" w:rsidP="006E7A6B">
            <w:pPr>
              <w:tabs>
                <w:tab w:val="num" w:pos="720"/>
              </w:tabs>
              <w:spacing w:after="200" w:line="276" w:lineRule="auto"/>
              <w:jc w:val="left"/>
              <w:rPr>
                <w:rFonts w:cs="Arial"/>
                <w:b/>
                <w:bCs/>
                <w:color w:val="00B9E4"/>
                <w:szCs w:val="22"/>
                <w:lang w:val="pt-BR"/>
              </w:rPr>
            </w:pPr>
            <w:r w:rsidRPr="009A1896">
              <w:rPr>
                <w:rFonts w:cs="Arial"/>
                <w:b/>
                <w:bCs/>
                <w:color w:val="00B9E4"/>
                <w:szCs w:val="22"/>
                <w:lang w:val="pt-BR"/>
              </w:rPr>
              <w:t>Pergunta 1.4.2. Quando você realiza a avaliação de risco para oferecer pré-financiamento, há algum critério/critérios específicos que sejam cruciais para a sua organização?</w:t>
            </w:r>
          </w:p>
          <w:p w14:paraId="0CC37550" w14:textId="693C7128" w:rsidR="006B05CF" w:rsidRPr="009A1896" w:rsidRDefault="006B05CF" w:rsidP="006B05C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3FB72F23" w14:textId="77777777" w:rsidR="00D95285" w:rsidRPr="009A1896" w:rsidRDefault="00D95285" w:rsidP="006E7A6B">
            <w:pPr>
              <w:tabs>
                <w:tab w:val="num" w:pos="720"/>
              </w:tabs>
              <w:spacing w:after="200" w:line="276" w:lineRule="auto"/>
              <w:jc w:val="left"/>
              <w:rPr>
                <w:rFonts w:cs="Arial"/>
                <w:b/>
                <w:bCs/>
                <w:color w:val="00B9E4"/>
                <w:szCs w:val="22"/>
                <w:lang w:val="pt-BR"/>
              </w:rPr>
            </w:pPr>
          </w:p>
          <w:p w14:paraId="6C57B9A2" w14:textId="6C875715" w:rsidR="006E7A6B" w:rsidRPr="009A1896" w:rsidRDefault="00B139D7" w:rsidP="006E7A6B">
            <w:pPr>
              <w:tabs>
                <w:tab w:val="num" w:pos="720"/>
              </w:tabs>
              <w:spacing w:after="200" w:line="276" w:lineRule="auto"/>
              <w:jc w:val="left"/>
              <w:rPr>
                <w:rFonts w:cs="Arial"/>
                <w:b/>
                <w:bCs/>
                <w:color w:val="00B9E4"/>
                <w:szCs w:val="22"/>
                <w:lang w:val="pt-BR"/>
              </w:rPr>
            </w:pPr>
            <w:r w:rsidRPr="009A1896">
              <w:rPr>
                <w:rFonts w:cs="Arial"/>
                <w:b/>
                <w:bCs/>
                <w:color w:val="00B9E4"/>
                <w:szCs w:val="22"/>
                <w:lang w:val="pt-BR"/>
              </w:rPr>
              <w:t xml:space="preserve">Pergunta 1.4.3. Existem outros desafios que a sua organização tenha enfrentado relacionados à oferta do pré-financiamento? </w:t>
            </w:r>
          </w:p>
          <w:p w14:paraId="01663CE0" w14:textId="4F9134E5" w:rsidR="006B05CF" w:rsidRPr="009A1896" w:rsidRDefault="006B05CF" w:rsidP="006B05C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07648510" w14:textId="2805CBC0" w:rsidR="004B6F3E" w:rsidRPr="009A1896" w:rsidRDefault="004B6F3E" w:rsidP="006E7A6B">
            <w:pPr>
              <w:tabs>
                <w:tab w:val="num" w:pos="720"/>
              </w:tabs>
              <w:spacing w:after="200" w:line="276" w:lineRule="auto"/>
              <w:jc w:val="left"/>
              <w:rPr>
                <w:rFonts w:eastAsia="SimSun" w:cs="Arial"/>
                <w:szCs w:val="22"/>
                <w:lang w:val="pt-BR"/>
              </w:rPr>
            </w:pPr>
          </w:p>
          <w:p w14:paraId="739E1158" w14:textId="15A75FF4" w:rsidR="00D95285" w:rsidRPr="009A1896" w:rsidRDefault="00B139D7" w:rsidP="00D95285">
            <w:pPr>
              <w:tabs>
                <w:tab w:val="num" w:pos="720"/>
              </w:tabs>
              <w:spacing w:line="276" w:lineRule="auto"/>
              <w:jc w:val="left"/>
              <w:rPr>
                <w:rFonts w:cs="Arial"/>
                <w:b/>
                <w:bCs/>
                <w:color w:val="00B9E4"/>
                <w:szCs w:val="22"/>
                <w:lang w:val="pt-BR"/>
              </w:rPr>
            </w:pPr>
            <w:r w:rsidRPr="009A1896">
              <w:rPr>
                <w:rFonts w:cs="Arial"/>
                <w:b/>
                <w:color w:val="00B9E4" w:themeColor="background2"/>
                <w:szCs w:val="22"/>
                <w:lang w:val="pt-BR"/>
              </w:rPr>
              <w:t xml:space="preserve">Pergunta 1.4.4. </w:t>
            </w:r>
            <w:r w:rsidRPr="009A1896">
              <w:rPr>
                <w:rFonts w:cs="Arial"/>
                <w:color w:val="0D0D0D" w:themeColor="text1" w:themeTint="F2"/>
                <w:szCs w:val="22"/>
                <w:lang w:val="pt-BR"/>
              </w:rPr>
              <w:t xml:space="preserve">As organizações de comerciantes, bem como as organizações de produtores, precisam avaliar e assumir os riscos no comércio, o que pode adicionar o ônus ao processo de avaliação de risco, mas ainda não protegeria seus negócios de situações imprevistas. </w:t>
            </w:r>
          </w:p>
          <w:p w14:paraId="6BAF72D4" w14:textId="0EC85D09" w:rsidR="004B6F3E" w:rsidRPr="009A1896" w:rsidRDefault="004F79EA" w:rsidP="006E7A6B">
            <w:pPr>
              <w:tabs>
                <w:tab w:val="num" w:pos="720"/>
              </w:tabs>
              <w:spacing w:after="200" w:line="276" w:lineRule="auto"/>
              <w:jc w:val="left"/>
              <w:rPr>
                <w:rFonts w:eastAsia="SimSun" w:cs="Arial"/>
                <w:szCs w:val="22"/>
                <w:lang w:val="pt-BR"/>
              </w:rPr>
            </w:pPr>
            <w:r w:rsidRPr="009A1896">
              <w:rPr>
                <w:rFonts w:cs="Arial"/>
                <w:b/>
                <w:color w:val="00B9E4" w:themeColor="background2"/>
                <w:szCs w:val="22"/>
                <w:lang w:val="pt-BR"/>
              </w:rPr>
              <w:t xml:space="preserve">Como o pré-financiamento pode ser melhorado como ferramenta para manter o equilíbrio no compartilhamento de riscos? </w:t>
            </w:r>
          </w:p>
          <w:p w14:paraId="5290FDF2" w14:textId="77777777" w:rsidR="00A2783F" w:rsidRPr="009A1896" w:rsidRDefault="00A2783F" w:rsidP="00A2783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2E71067B" w14:textId="579DB37F" w:rsidR="00A2783F" w:rsidRPr="009A1896" w:rsidRDefault="00A2783F" w:rsidP="00A2783F">
            <w:pPr>
              <w:rPr>
                <w:rFonts w:cs="Arial"/>
                <w:b/>
                <w:bCs/>
                <w:lang w:val="pt-BR"/>
              </w:rPr>
            </w:pPr>
          </w:p>
        </w:tc>
      </w:tr>
    </w:tbl>
    <w:p w14:paraId="64DD38B4" w14:textId="77777777" w:rsidR="002E7D35" w:rsidRPr="009A1896" w:rsidRDefault="002E7D35" w:rsidP="005F4440">
      <w:pPr>
        <w:rPr>
          <w:rFonts w:cs="Arial"/>
          <w:lang w:val="pt-BR"/>
        </w:rPr>
      </w:pPr>
    </w:p>
    <w:p w14:paraId="543533C9" w14:textId="77777777" w:rsidR="00872294" w:rsidRPr="009A1896" w:rsidRDefault="00872294" w:rsidP="00872294">
      <w:pPr>
        <w:pStyle w:val="Heading1"/>
        <w:rPr>
          <w:rFonts w:cs="Arial"/>
          <w:color w:val="7030A0"/>
          <w:lang w:val="pt-BR"/>
        </w:rPr>
      </w:pPr>
      <w:bookmarkStart w:id="23" w:name="_Toc110433266"/>
      <w:r w:rsidRPr="009A1896">
        <w:rPr>
          <w:rFonts w:cs="Arial"/>
          <w:color w:val="7030A0"/>
          <w:lang w:val="pt-BR"/>
        </w:rPr>
        <w:t>Compromisso com a sustentabilidade da produção e dos negócios</w:t>
      </w:r>
      <w:bookmarkEnd w:id="23"/>
    </w:p>
    <w:p w14:paraId="536C042C" w14:textId="2BB89FAC" w:rsidR="00872294" w:rsidRPr="009A1896" w:rsidRDefault="0035347C">
      <w:pPr>
        <w:pStyle w:val="Heading2"/>
        <w:numPr>
          <w:ilvl w:val="1"/>
          <w:numId w:val="5"/>
        </w:numPr>
        <w:rPr>
          <w:rFonts w:cs="Arial"/>
          <w:sz w:val="26"/>
          <w:szCs w:val="26"/>
          <w:lang w:val="pt-BR"/>
        </w:rPr>
      </w:pPr>
      <w:r w:rsidRPr="009A1896">
        <w:rPr>
          <w:rFonts w:cs="Arial"/>
          <w:sz w:val="20"/>
          <w:szCs w:val="22"/>
          <w:lang w:val="pt-BR"/>
        </w:rPr>
        <w:t xml:space="preserve"> </w:t>
      </w:r>
      <w:bookmarkStart w:id="24" w:name="_Toc109368214"/>
      <w:bookmarkStart w:id="25" w:name="_Toc110433267"/>
      <w:bookmarkEnd w:id="24"/>
      <w:r w:rsidRPr="009A1896">
        <w:rPr>
          <w:rFonts w:cs="Arial"/>
          <w:sz w:val="26"/>
          <w:szCs w:val="26"/>
          <w:lang w:val="pt-BR"/>
        </w:rPr>
        <w:t>Proteção ambiental</w:t>
      </w:r>
      <w:bookmarkEnd w:id="25"/>
    </w:p>
    <w:tbl>
      <w:tblPr>
        <w:tblStyle w:val="TableGrid"/>
        <w:tblW w:w="9636"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636"/>
      </w:tblGrid>
      <w:tr w:rsidR="00872294" w:rsidRPr="009A1896" w14:paraId="22CE853D" w14:textId="77777777" w:rsidTr="00106C83">
        <w:tc>
          <w:tcPr>
            <w:tcW w:w="9636" w:type="dxa"/>
          </w:tcPr>
          <w:p w14:paraId="0189C17C" w14:textId="77777777" w:rsidR="00520B9B" w:rsidRPr="009A1896" w:rsidRDefault="00520B9B" w:rsidP="00520B9B">
            <w:pPr>
              <w:spacing w:before="120" w:after="60" w:line="276" w:lineRule="auto"/>
              <w:rPr>
                <w:rFonts w:cs="Arial"/>
                <w:szCs w:val="22"/>
                <w:lang w:val="pt-BR"/>
              </w:rPr>
            </w:pPr>
            <w:r w:rsidRPr="009A1896">
              <w:rPr>
                <w:rFonts w:cs="Arial"/>
                <w:szCs w:val="22"/>
                <w:lang w:val="pt-BR"/>
              </w:rPr>
              <w:t xml:space="preserve">O Critério do Comerciante inclui uma combinação de requisitos de melhores práticas essenciais (obrigatórias) e voluntárias (VBP) que descrevem as etapas adicionais que as organizações de comerciantes podem assumir para alcançar as melhores práticas e contribuir para uma maior sustentabilidade em toda a cadeia de fornecimento. A conformidade com a lei do meio ambiente é verificada seguindo a abordagem de garantia reativa. Desde a última revisão dos critérios, as duas abordagens não foram suficientemente rigorosas para alcançar o resultado pretendido. </w:t>
            </w:r>
          </w:p>
          <w:p w14:paraId="1CD05E08" w14:textId="435AAE19" w:rsidR="00520B9B" w:rsidRPr="009A1896" w:rsidRDefault="00520B9B" w:rsidP="00520B9B">
            <w:pPr>
              <w:spacing w:before="120" w:after="60" w:line="276" w:lineRule="auto"/>
              <w:rPr>
                <w:rFonts w:cs="Arial"/>
                <w:szCs w:val="22"/>
                <w:lang w:val="pt-BR"/>
              </w:rPr>
            </w:pPr>
            <w:r w:rsidRPr="009A1896">
              <w:rPr>
                <w:rFonts w:cs="Arial"/>
                <w:szCs w:val="22"/>
                <w:lang w:val="pt-BR"/>
              </w:rPr>
              <w:t>Embora as organizações de comerciantes nem sempre estejam envolvidas no processo de crescimento ou produção das culturas, seu compromisso com a proteção ambiental é muito importante não apenas para o seu próprio negócio, mas também para toda a cadeia de fornecimento. A análise da conformidade com os requisitos VBP mostrou que 30% a 40% das empresas se comprometeram voluntariamente a minimizar os impactos ambientais negativos diretos, reduzindo sua pegada de carbono e usando material de embalagem reciclado ou biodegradável.</w:t>
            </w:r>
          </w:p>
          <w:p w14:paraId="00B4244A" w14:textId="77777777" w:rsidR="00520B9B" w:rsidRPr="009A1896" w:rsidRDefault="00520B9B" w:rsidP="00520B9B">
            <w:pPr>
              <w:spacing w:before="120" w:after="60" w:line="276" w:lineRule="auto"/>
              <w:rPr>
                <w:rFonts w:cs="Arial"/>
                <w:szCs w:val="22"/>
                <w:lang w:val="pt-BR"/>
              </w:rPr>
            </w:pPr>
            <w:r w:rsidRPr="009A1896">
              <w:rPr>
                <w:rFonts w:cs="Arial"/>
                <w:szCs w:val="22"/>
                <w:lang w:val="pt-BR"/>
              </w:rPr>
              <w:t xml:space="preserve">As organizações de produtores são obrigadas a realizar avaliação de riscos e a adaptação das práticas e adotar outras medidas que às vezes são mais rigorosas em normas específicas do produto. Os tópicos de avaliação de risco estão relacionados à produção sustentável, incluindo, por exemplo, o uso de materiais químicos, produtos geneticamente modificados, bem como medidas de adaptação às mudanças climáticas e desmatamento. </w:t>
            </w:r>
          </w:p>
          <w:p w14:paraId="2A7244C4" w14:textId="77777777" w:rsidR="00520B9B" w:rsidRPr="009A1896" w:rsidRDefault="00520B9B" w:rsidP="00520B9B">
            <w:pPr>
              <w:spacing w:line="276" w:lineRule="auto"/>
              <w:rPr>
                <w:rFonts w:cs="Arial"/>
                <w:szCs w:val="22"/>
                <w:lang w:val="pt-BR"/>
              </w:rPr>
            </w:pPr>
            <w:r w:rsidRPr="009A1896">
              <w:rPr>
                <w:rFonts w:cs="Arial"/>
                <w:szCs w:val="22"/>
                <w:lang w:val="pt-BR"/>
              </w:rPr>
              <w:t>A adaptação e qualquer mudança nas práticas de produção muitas vezes implica em riscos financeiros e de produção, desafiando a capacidade da organização para lidar com as consequências que eventualmente também causam impacto na relação comercial. Portanto, o alinhamento das prioridades em avaliação de riscos ambientais tanto por parte do comerciante como do produtor poderia permitir que o suporte de produtores por comerciantes aumente até atingir o valor das práticas de produção ambientalmente corretas em toda a cadeia de fornecimento.</w:t>
            </w:r>
          </w:p>
          <w:p w14:paraId="2F44AC0A" w14:textId="10D0845B" w:rsidR="00872294" w:rsidRPr="009A1896" w:rsidRDefault="00872294" w:rsidP="00520B9B">
            <w:pPr>
              <w:spacing w:line="276" w:lineRule="auto"/>
              <w:rPr>
                <w:rFonts w:cs="Arial"/>
                <w:b/>
                <w:bCs/>
                <w:szCs w:val="22"/>
                <w:lang w:val="pt-BR"/>
              </w:rPr>
            </w:pPr>
            <w:r w:rsidRPr="009A1896">
              <w:rPr>
                <w:rFonts w:cs="Arial"/>
                <w:b/>
                <w:bCs/>
                <w:szCs w:val="22"/>
                <w:lang w:val="pt-BR"/>
              </w:rPr>
              <w:t>Nesta revisão, o objetivo é explorar se as seguintes mudanças nos requisitos atuais melhoraria o critério:</w:t>
            </w:r>
          </w:p>
          <w:p w14:paraId="7888B52D" w14:textId="121256D7" w:rsidR="00872294" w:rsidRPr="009A1896" w:rsidRDefault="00872294">
            <w:pPr>
              <w:pStyle w:val="ListParagraph"/>
              <w:numPr>
                <w:ilvl w:val="0"/>
                <w:numId w:val="6"/>
              </w:numPr>
              <w:spacing w:line="276" w:lineRule="auto"/>
              <w:rPr>
                <w:rFonts w:cs="Arial"/>
                <w:szCs w:val="22"/>
                <w:lang w:val="pt-BR"/>
              </w:rPr>
            </w:pPr>
            <w:r w:rsidRPr="009A1896">
              <w:rPr>
                <w:rFonts w:cs="Arial"/>
                <w:szCs w:val="22"/>
                <w:lang w:val="pt-BR"/>
              </w:rPr>
              <w:lastRenderedPageBreak/>
              <w:t xml:space="preserve">métricas concretas sobre medidas relacionadas à proteção do meio ambiente  </w:t>
            </w:r>
          </w:p>
          <w:p w14:paraId="2F9B6C5F" w14:textId="77777777" w:rsidR="00872294" w:rsidRPr="009A1896" w:rsidRDefault="00872294">
            <w:pPr>
              <w:pStyle w:val="ListParagraph"/>
              <w:numPr>
                <w:ilvl w:val="0"/>
                <w:numId w:val="6"/>
              </w:numPr>
              <w:spacing w:line="276" w:lineRule="auto"/>
              <w:rPr>
                <w:rFonts w:cs="Arial"/>
                <w:szCs w:val="22"/>
                <w:lang w:val="pt-BR"/>
              </w:rPr>
            </w:pPr>
            <w:r w:rsidRPr="009A1896">
              <w:rPr>
                <w:rFonts w:cs="Arial"/>
                <w:szCs w:val="22"/>
                <w:lang w:val="pt-BR"/>
              </w:rPr>
              <w:t xml:space="preserve">fornecimento de base para reconhecer os esforços das organizações de comerciantes em </w:t>
            </w:r>
            <w:r w:rsidRPr="009A1896">
              <w:rPr>
                <w:rFonts w:eastAsia="SimSun" w:cs="Arial"/>
                <w:szCs w:val="22"/>
                <w:lang w:val="pt-BR"/>
              </w:rPr>
              <w:t>operações de transformação, embalagens</w:t>
            </w:r>
            <w:r w:rsidRPr="009A1896">
              <w:rPr>
                <w:rFonts w:cs="Arial"/>
                <w:szCs w:val="22"/>
                <w:lang w:val="pt-BR"/>
              </w:rPr>
              <w:t xml:space="preserve"> e proteção ambiental (atualmente requisitos VBP) </w:t>
            </w:r>
          </w:p>
          <w:p w14:paraId="1F0A177D" w14:textId="77777777" w:rsidR="00872294" w:rsidRPr="009A1896" w:rsidRDefault="00872294">
            <w:pPr>
              <w:pStyle w:val="ListParagraph"/>
              <w:numPr>
                <w:ilvl w:val="0"/>
                <w:numId w:val="6"/>
              </w:numPr>
              <w:spacing w:line="276" w:lineRule="auto"/>
              <w:rPr>
                <w:rFonts w:cs="Arial"/>
                <w:szCs w:val="22"/>
                <w:lang w:val="pt-BR"/>
              </w:rPr>
            </w:pPr>
            <w:r w:rsidRPr="009A1896">
              <w:rPr>
                <w:rFonts w:cs="Arial"/>
                <w:szCs w:val="22"/>
                <w:lang w:val="pt-BR"/>
              </w:rPr>
              <w:t>oferta de opções para responsabilidades compartilhadas com produtores, especificamente na implementação de boas práticas agrícolas e outros investimentos relacionados à produção</w:t>
            </w:r>
          </w:p>
          <w:p w14:paraId="6133DD4A" w14:textId="6524473F" w:rsidR="00872294" w:rsidRPr="009A1896" w:rsidRDefault="00872294">
            <w:pPr>
              <w:pStyle w:val="ListParagraph"/>
              <w:numPr>
                <w:ilvl w:val="0"/>
                <w:numId w:val="6"/>
              </w:numPr>
              <w:spacing w:line="276" w:lineRule="auto"/>
              <w:rPr>
                <w:rFonts w:cs="Arial"/>
                <w:szCs w:val="22"/>
                <w:lang w:val="pt-BR"/>
              </w:rPr>
            </w:pPr>
            <w:r w:rsidRPr="009A1896">
              <w:rPr>
                <w:rFonts w:cs="Arial"/>
                <w:szCs w:val="22"/>
                <w:lang w:val="pt-BR"/>
              </w:rPr>
              <w:t xml:space="preserve">promoção da participação financeira dos comerciantes de toda a cadeia de fornecimento nas aquisições de hotspots ambientais. </w:t>
            </w:r>
          </w:p>
          <w:p w14:paraId="1DBD59A5" w14:textId="77777777" w:rsidR="00872294" w:rsidRPr="009A1896" w:rsidRDefault="00872294" w:rsidP="002A32C8">
            <w:pPr>
              <w:spacing w:line="276" w:lineRule="auto"/>
              <w:rPr>
                <w:rFonts w:cs="Arial"/>
                <w:szCs w:val="22"/>
                <w:lang w:val="pt-BR"/>
              </w:rPr>
            </w:pPr>
          </w:p>
          <w:p w14:paraId="0424C8CA" w14:textId="128D9251" w:rsidR="00872294" w:rsidRPr="009A1896" w:rsidRDefault="00872294" w:rsidP="004C5E5D">
            <w:pPr>
              <w:keepNext/>
              <w:keepLines/>
              <w:spacing w:before="120" w:line="276" w:lineRule="auto"/>
              <w:rPr>
                <w:rFonts w:cs="Arial"/>
                <w:b/>
                <w:color w:val="00B9E4"/>
                <w:szCs w:val="22"/>
                <w:lang w:val="pt-BR"/>
              </w:rPr>
            </w:pPr>
            <w:r w:rsidRPr="009A1896">
              <w:rPr>
                <w:rFonts w:cs="Arial"/>
                <w:b/>
                <w:color w:val="00B9E4"/>
                <w:szCs w:val="22"/>
                <w:lang w:val="pt-BR"/>
              </w:rPr>
              <w:t xml:space="preserve">1.5 Você concorda com a descrição do tema apresentada acima </w:t>
            </w:r>
            <w:r w:rsidRPr="009A1896">
              <w:rPr>
                <w:b/>
                <w:color w:val="00B9E4"/>
                <w:lang w:val="pt-BR"/>
              </w:rPr>
              <w:t>e a necessidade de fortalecer o critério do comerciante sobre os requisitos relacionados à proteção ambiental?</w:t>
            </w:r>
          </w:p>
          <w:p w14:paraId="5662E3E3"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2ACD619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2425CDCD"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5954F32F" w14:textId="15B87371"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60316F98" w14:textId="6393073D" w:rsidR="00A2783F" w:rsidRPr="009A1896" w:rsidRDefault="00A2783F" w:rsidP="008F2C18">
            <w:pPr>
              <w:spacing w:line="276" w:lineRule="auto"/>
              <w:rPr>
                <w:lang w:val="pt-BR"/>
              </w:rPr>
            </w:pPr>
          </w:p>
          <w:p w14:paraId="03250B97" w14:textId="77777777" w:rsidR="00872294" w:rsidRPr="009A1896" w:rsidRDefault="00872294" w:rsidP="002A32C8">
            <w:pPr>
              <w:keepNext/>
              <w:keepLines/>
              <w:tabs>
                <w:tab w:val="left" w:pos="735"/>
              </w:tabs>
              <w:spacing w:before="120" w:after="120"/>
              <w:rPr>
                <w:rFonts w:cs="Arial"/>
                <w:b/>
                <w:szCs w:val="22"/>
                <w:lang w:val="pt-BR"/>
              </w:rPr>
            </w:pPr>
            <w:r w:rsidRPr="009A1896">
              <w:rPr>
                <w:rFonts w:cs="Arial"/>
                <w:b/>
                <w:szCs w:val="22"/>
                <w:lang w:val="pt-BR"/>
              </w:rPr>
              <w:t>Explique suas razões, caso você esteja parcialmente de acordo ou em desacordo</w:t>
            </w:r>
          </w:p>
          <w:p w14:paraId="1874EB14" w14:textId="39E7B998" w:rsidR="006B05CF" w:rsidRPr="004C5E5D" w:rsidRDefault="006B05CF" w:rsidP="0056538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3F3A49BE" w14:textId="2F9177A8" w:rsidR="00872294" w:rsidRDefault="00872294" w:rsidP="002A32C8">
            <w:pPr>
              <w:rPr>
                <w:rFonts w:cs="Arial"/>
                <w:b/>
                <w:szCs w:val="22"/>
                <w:lang w:val="pt-BR"/>
              </w:rPr>
            </w:pPr>
          </w:p>
          <w:p w14:paraId="7AA84683" w14:textId="77777777" w:rsidR="004C5E5D" w:rsidRPr="009A1896" w:rsidRDefault="004C5E5D" w:rsidP="002A32C8">
            <w:pPr>
              <w:rPr>
                <w:rFonts w:cs="Arial"/>
                <w:b/>
                <w:szCs w:val="22"/>
                <w:lang w:val="pt-BR"/>
              </w:rPr>
            </w:pPr>
          </w:p>
          <w:p w14:paraId="3A2BC61C" w14:textId="77777777" w:rsidR="00872294" w:rsidRPr="009A1896" w:rsidRDefault="00872294" w:rsidP="002A32C8">
            <w:pPr>
              <w:keepNext/>
              <w:keepLines/>
              <w:spacing w:before="120" w:after="120"/>
              <w:rPr>
                <w:rFonts w:cs="Arial"/>
                <w:b/>
                <w:bCs/>
                <w:szCs w:val="22"/>
                <w:lang w:val="pt-BR"/>
              </w:rPr>
            </w:pPr>
            <w:r w:rsidRPr="009A1896">
              <w:rPr>
                <w:rFonts w:cs="Arial"/>
                <w:b/>
                <w:bCs/>
                <w:szCs w:val="22"/>
                <w:lang w:val="pt-BR"/>
              </w:rPr>
              <w:t>Algum comentário adicional?</w:t>
            </w:r>
          </w:p>
          <w:p w14:paraId="6A0AF48F" w14:textId="503E2836" w:rsidR="006B05CF" w:rsidRPr="004C5E5D" w:rsidRDefault="006B05CF" w:rsidP="0056538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3C5BE09C" w14:textId="25FCB07A" w:rsidR="00872294" w:rsidRPr="004C5E5D" w:rsidRDefault="00872294" w:rsidP="004C5E5D"/>
          <w:p w14:paraId="14ACA704" w14:textId="751394BD" w:rsidR="0098332F" w:rsidRPr="009A1896" w:rsidRDefault="0098332F" w:rsidP="0098332F">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pt-BR"/>
              </w:rPr>
            </w:pPr>
            <w:r w:rsidRPr="009A1896">
              <w:rPr>
                <w:i/>
                <w:iCs/>
                <w:color w:val="000000" w:themeColor="text1"/>
                <w:lang w:val="pt-BR"/>
              </w:rPr>
              <w:t xml:space="preserve">É importante observar que nesta rodada de consultas, o formato das perguntas é exploratório, com o objetivo de engajar as partes interessadas em suas atuais práticas de negociação em relação ao tema, para apresentar propostas técnicas mais alinhadas aos requisitos na 2 </w:t>
            </w:r>
            <w:r w:rsidRPr="009A1896">
              <w:rPr>
                <w:i/>
                <w:iCs/>
                <w:color w:val="000000" w:themeColor="text1"/>
                <w:vertAlign w:val="superscript"/>
                <w:lang w:val="pt-BR"/>
              </w:rPr>
              <w:t>a</w:t>
            </w:r>
            <w:r w:rsidRPr="009A1896">
              <w:rPr>
                <w:i/>
                <w:iCs/>
                <w:color w:val="000000" w:themeColor="text1"/>
                <w:lang w:val="pt-BR"/>
              </w:rPr>
              <w:t xml:space="preserve">rodada de consultas. </w:t>
            </w:r>
          </w:p>
          <w:p w14:paraId="6075723E" w14:textId="77777777" w:rsidR="0098332F" w:rsidRPr="009A1896" w:rsidRDefault="0098332F" w:rsidP="00445FC3">
            <w:pPr>
              <w:rPr>
                <w:rFonts w:cs="Arial"/>
                <w:b/>
                <w:bCs/>
                <w:color w:val="00B9E4" w:themeColor="background2"/>
                <w:szCs w:val="22"/>
                <w:lang w:val="pt-BR"/>
              </w:rPr>
            </w:pPr>
          </w:p>
          <w:p w14:paraId="16626DD1" w14:textId="39F3FE74" w:rsidR="00445FC3" w:rsidRPr="009A1896" w:rsidRDefault="00445FC3" w:rsidP="00445FC3">
            <w:pPr>
              <w:rPr>
                <w:rFonts w:cs="Arial"/>
                <w:b/>
                <w:bCs/>
                <w:color w:val="00B9E4" w:themeColor="background2"/>
                <w:szCs w:val="22"/>
                <w:lang w:val="pt-BR"/>
              </w:rPr>
            </w:pPr>
            <w:r w:rsidRPr="009A1896">
              <w:rPr>
                <w:rFonts w:cs="Arial"/>
                <w:b/>
                <w:bCs/>
                <w:color w:val="00B9E4" w:themeColor="background2"/>
                <w:szCs w:val="22"/>
                <w:lang w:val="pt-BR"/>
              </w:rPr>
              <w:t>Perguntas para discussão</w:t>
            </w:r>
          </w:p>
          <w:p w14:paraId="591BAE49" w14:textId="32321509" w:rsidR="00445FC3" w:rsidRPr="009A1896" w:rsidRDefault="00AF5E8F" w:rsidP="00445FC3">
            <w:pPr>
              <w:shd w:val="clear" w:color="auto" w:fill="E8E8E8"/>
              <w:spacing w:line="240" w:lineRule="auto"/>
              <w:rPr>
                <w:rFonts w:cs="Arial"/>
                <w:i/>
                <w:iCs/>
                <w:color w:val="595959" w:themeColor="text1" w:themeTint="A6"/>
                <w:szCs w:val="22"/>
                <w:lang w:val="pt-BR"/>
              </w:rPr>
            </w:pPr>
            <w:r w:rsidRPr="009A1896">
              <w:rPr>
                <w:rFonts w:cs="Arial"/>
                <w:i/>
                <w:iCs/>
                <w:color w:val="595959" w:themeColor="text1" w:themeTint="A6"/>
                <w:szCs w:val="22"/>
                <w:lang w:val="pt-BR"/>
              </w:rPr>
              <w:t>Para clientes que comercializam vários produtos, especifique quando seus dados são específicos para a região ou categoria de produto e mencione se existe diferença em relação à experiência de comercialização de outro produto.</w:t>
            </w:r>
          </w:p>
          <w:p w14:paraId="15FA0BAD" w14:textId="3EABA0B0" w:rsidR="00445FC3" w:rsidRPr="004C5E5D" w:rsidRDefault="00445FC3" w:rsidP="004C5E5D"/>
          <w:p w14:paraId="35B640EC" w14:textId="1874303D" w:rsidR="00872294" w:rsidRPr="009A1896" w:rsidRDefault="00872294" w:rsidP="002A32C8">
            <w:pPr>
              <w:keepNext/>
              <w:keepLines/>
              <w:spacing w:before="120" w:after="120" w:line="276" w:lineRule="auto"/>
              <w:rPr>
                <w:rFonts w:cs="Arial"/>
                <w:color w:val="0D0D0D" w:themeColor="text1" w:themeTint="F2"/>
                <w:szCs w:val="22"/>
                <w:lang w:val="pt-BR"/>
              </w:rPr>
            </w:pPr>
            <w:r w:rsidRPr="009A1896">
              <w:rPr>
                <w:rFonts w:cs="Arial"/>
                <w:b/>
                <w:bCs/>
                <w:color w:val="00B9E4"/>
                <w:szCs w:val="22"/>
                <w:lang w:val="pt-BR"/>
              </w:rPr>
              <w:lastRenderedPageBreak/>
              <w:t xml:space="preserve">Pergunta 1.5.1-1: </w:t>
            </w:r>
            <w:r w:rsidRPr="009A1896">
              <w:rPr>
                <w:rFonts w:cs="Arial"/>
                <w:color w:val="0D0D0D" w:themeColor="text1" w:themeTint="F2"/>
                <w:szCs w:val="22"/>
                <w:lang w:val="pt-BR"/>
              </w:rPr>
              <w:t xml:space="preserve">Os sistemas de gestão ambiental garantem que uma organização possa prevenir riscos ambientais inaceitáveis associados à gestão, processamento ou armazenamento de produtos. </w:t>
            </w:r>
          </w:p>
          <w:p w14:paraId="2BE56E0F" w14:textId="153F2739" w:rsidR="00872294" w:rsidRPr="009A1896" w:rsidRDefault="00872294" w:rsidP="002A32C8">
            <w:pPr>
              <w:keepNext/>
              <w:keepLines/>
              <w:spacing w:before="120" w:after="120" w:line="276" w:lineRule="auto"/>
              <w:rPr>
                <w:rFonts w:cs="Arial"/>
                <w:b/>
                <w:bCs/>
                <w:color w:val="00B9E4"/>
                <w:szCs w:val="22"/>
                <w:lang w:val="pt-BR"/>
              </w:rPr>
            </w:pPr>
            <w:r w:rsidRPr="009A1896">
              <w:rPr>
                <w:rFonts w:cs="Arial"/>
                <w:b/>
                <w:bCs/>
                <w:color w:val="00B9E4"/>
                <w:szCs w:val="22"/>
                <w:lang w:val="pt-BR"/>
              </w:rPr>
              <w:t xml:space="preserve">O critério do comerciante deveria incluir um requisito sobre um "sistema de gestão ambiental" aplicável para operações próprias e aplicável como requisito obrigatório? </w:t>
            </w:r>
          </w:p>
          <w:p w14:paraId="2CAD675A"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Concordo plenamente</w:t>
            </w:r>
          </w:p>
          <w:p w14:paraId="1362AC08"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Parcialmente de acordo</w:t>
            </w:r>
          </w:p>
          <w:p w14:paraId="4B6E7B8F"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Discordo</w:t>
            </w:r>
          </w:p>
          <w:p w14:paraId="6886EFD1" w14:textId="77777777" w:rsidR="008F2C18" w:rsidRPr="009A1896" w:rsidRDefault="008F2C18" w:rsidP="008F2C18">
            <w:pPr>
              <w:spacing w:line="276" w:lineRule="auto"/>
              <w:rPr>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Não sei/Não é relevante para mim</w:t>
            </w:r>
          </w:p>
          <w:p w14:paraId="4F342214" w14:textId="2F16E483" w:rsidR="006B05CF" w:rsidRPr="004C5E5D" w:rsidRDefault="008F2C18" w:rsidP="00565380">
            <w:pPr>
              <w:rPr>
                <w:lang w:val="es-ES"/>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Outra, especifique na caixa de comentário </w:t>
            </w:r>
            <w:r w:rsidRPr="009A1896">
              <w:rPr>
                <w:i/>
                <w:iCs/>
                <w:highlight w:val="lightGray"/>
                <w:shd w:val="clear" w:color="auto" w:fill="FFF4CB" w:themeFill="accent6" w:themeFillTint="33"/>
                <w:lang w:val="pt-BR"/>
              </w:rPr>
              <w:fldChar w:fldCharType="begin">
                <w:ffData>
                  <w:name w:val="Text1"/>
                  <w:enabled/>
                  <w:calcOnExit w:val="0"/>
                  <w:textInput/>
                </w:ffData>
              </w:fldChar>
            </w:r>
            <w:r w:rsidRPr="009A1896">
              <w:rPr>
                <w:i/>
                <w:iCs/>
                <w:highlight w:val="lightGray"/>
                <w:shd w:val="clear" w:color="auto" w:fill="FFF4CB" w:themeFill="accent6" w:themeFillTint="33"/>
                <w:lang w:val="pt-BR"/>
              </w:rPr>
              <w:instrText xml:space="preserve"> FORMTEXT </w:instrText>
            </w:r>
            <w:r w:rsidRPr="009A1896">
              <w:rPr>
                <w:i/>
                <w:iCs/>
                <w:highlight w:val="lightGray"/>
                <w:shd w:val="clear" w:color="auto" w:fill="FFF4CB" w:themeFill="accent6" w:themeFillTint="33"/>
                <w:lang w:val="pt-BR"/>
              </w:rPr>
            </w:r>
            <w:r w:rsidRPr="009A1896">
              <w:rPr>
                <w:i/>
                <w:iCs/>
                <w:highlight w:val="lightGray"/>
                <w:shd w:val="clear" w:color="auto" w:fill="FFF4CB" w:themeFill="accent6" w:themeFillTint="33"/>
                <w:lang w:val="pt-BR"/>
              </w:rPr>
              <w:fldChar w:fldCharType="separate"/>
            </w:r>
            <w:r w:rsidRPr="009A1896">
              <w:rPr>
                <w:i/>
                <w:iCs/>
                <w:highlight w:val="lightGray"/>
                <w:shd w:val="clear" w:color="auto" w:fill="FFF4CB" w:themeFill="accent6" w:themeFillTint="33"/>
                <w:lang w:val="pt-BR"/>
              </w:rPr>
              <w:t>     </w:t>
            </w:r>
            <w:r w:rsidRPr="009A1896">
              <w:rPr>
                <w:i/>
                <w:iCs/>
                <w:highlight w:val="lightGray"/>
                <w:shd w:val="clear" w:color="auto" w:fill="FFF4CB" w:themeFill="accent6" w:themeFillTint="33"/>
                <w:lang w:val="pt-BR"/>
              </w:rPr>
              <w:fldChar w:fldCharType="end"/>
            </w:r>
          </w:p>
          <w:p w14:paraId="29E230B1" w14:textId="77777777" w:rsidR="006B05CF" w:rsidRPr="009A1896" w:rsidRDefault="006B05CF" w:rsidP="002A32C8">
            <w:pPr>
              <w:keepNext/>
              <w:keepLines/>
              <w:tabs>
                <w:tab w:val="left" w:pos="735"/>
              </w:tabs>
              <w:spacing w:line="240" w:lineRule="auto"/>
              <w:rPr>
                <w:rFonts w:cs="Arial"/>
                <w:bCs/>
                <w:szCs w:val="22"/>
                <w:lang w:val="pt-BR"/>
              </w:rPr>
            </w:pPr>
          </w:p>
          <w:p w14:paraId="5B62903B" w14:textId="77777777" w:rsidR="00872294" w:rsidRPr="009A1896" w:rsidRDefault="00872294" w:rsidP="002A32C8">
            <w:pPr>
              <w:keepNext/>
              <w:keepLines/>
              <w:tabs>
                <w:tab w:val="left" w:pos="735"/>
              </w:tabs>
              <w:spacing w:before="120"/>
              <w:rPr>
                <w:rFonts w:cs="Arial"/>
                <w:b/>
                <w:szCs w:val="22"/>
                <w:lang w:val="pt-BR"/>
              </w:rPr>
            </w:pPr>
            <w:r w:rsidRPr="009A1896">
              <w:rPr>
                <w:rFonts w:cs="Arial"/>
                <w:b/>
                <w:szCs w:val="22"/>
                <w:lang w:val="pt-BR"/>
              </w:rPr>
              <w:t>Explique suas razões, caso você esteja parcialmente de acordo ou em desacordo</w:t>
            </w:r>
          </w:p>
          <w:p w14:paraId="52DE71E3" w14:textId="3EE15587" w:rsidR="006B05CF" w:rsidRPr="009A1896" w:rsidRDefault="006B05CF" w:rsidP="006B05CF">
            <w:pPr>
              <w:keepNext/>
              <w:keepLines/>
              <w:spacing w:before="120" w:after="120" w:line="240" w:lineRule="auto"/>
              <w:rPr>
                <w:rFonts w:cs="Arial"/>
                <w:i/>
                <w:iCs/>
                <w:color w:val="00B9E4"/>
                <w:szCs w:val="22"/>
                <w:lang w:val="pt-BR"/>
              </w:rPr>
            </w:pP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6F43FF8C" w14:textId="60AC73AC" w:rsidR="00872294" w:rsidRPr="009A1896" w:rsidRDefault="00872294" w:rsidP="002A32C8">
            <w:pPr>
              <w:spacing w:line="276" w:lineRule="auto"/>
              <w:rPr>
                <w:rFonts w:cs="Arial"/>
                <w:b/>
                <w:szCs w:val="22"/>
                <w:lang w:val="pt-BR"/>
              </w:rPr>
            </w:pPr>
          </w:p>
          <w:p w14:paraId="1EAF8F14" w14:textId="77777777" w:rsidR="00872294" w:rsidRPr="009A1896" w:rsidRDefault="00872294" w:rsidP="002A32C8">
            <w:pPr>
              <w:spacing w:line="276" w:lineRule="auto"/>
              <w:rPr>
                <w:rFonts w:cs="Arial"/>
                <w:szCs w:val="22"/>
                <w:lang w:val="pt-BR"/>
              </w:rPr>
            </w:pPr>
          </w:p>
          <w:p w14:paraId="5010B76C" w14:textId="621AFE7B" w:rsidR="00872294" w:rsidRPr="009A1896" w:rsidRDefault="00872294" w:rsidP="002A32C8">
            <w:pPr>
              <w:keepNext/>
              <w:keepLines/>
              <w:spacing w:before="120" w:after="120" w:line="276" w:lineRule="auto"/>
              <w:rPr>
                <w:rFonts w:cs="Arial"/>
                <w:b/>
                <w:bCs/>
                <w:color w:val="00B9E4"/>
                <w:szCs w:val="22"/>
                <w:lang w:val="pt-BR"/>
              </w:rPr>
            </w:pPr>
            <w:r w:rsidRPr="009A1896">
              <w:rPr>
                <w:rFonts w:cs="Arial"/>
                <w:b/>
                <w:bCs/>
                <w:color w:val="00B9E4"/>
                <w:szCs w:val="22"/>
                <w:lang w:val="pt-BR"/>
              </w:rPr>
              <w:t xml:space="preserve">Pergunta 1.5.1-2: Se em sua organização houver um sistema de gestão ambiental, o que a torna eficaz na avaliação de riscos ambientais? </w:t>
            </w:r>
          </w:p>
          <w:p w14:paraId="65BA096F" w14:textId="046795D2" w:rsidR="006B05CF" w:rsidRPr="004C5E5D" w:rsidRDefault="006B05CF" w:rsidP="0056538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04EF9341" w14:textId="77777777" w:rsidR="00872294" w:rsidRPr="009A1896" w:rsidRDefault="00872294" w:rsidP="002A32C8">
            <w:pPr>
              <w:spacing w:line="276" w:lineRule="auto"/>
              <w:rPr>
                <w:rFonts w:cs="Arial"/>
                <w:sz w:val="20"/>
                <w:szCs w:val="20"/>
                <w:lang w:val="pt-BR"/>
              </w:rPr>
            </w:pPr>
          </w:p>
          <w:p w14:paraId="75F0D829" w14:textId="0306DDF0" w:rsidR="00872294" w:rsidRPr="009A1896" w:rsidRDefault="00872294" w:rsidP="002A32C8">
            <w:pPr>
              <w:keepNext/>
              <w:keepLines/>
              <w:spacing w:before="120" w:after="120" w:line="276" w:lineRule="auto"/>
              <w:rPr>
                <w:rFonts w:cs="Arial"/>
                <w:color w:val="0D0D0D" w:themeColor="text1" w:themeTint="F2"/>
                <w:szCs w:val="22"/>
                <w:lang w:val="pt-BR"/>
              </w:rPr>
            </w:pPr>
            <w:r w:rsidRPr="009A1896">
              <w:rPr>
                <w:rFonts w:cs="Arial"/>
                <w:b/>
                <w:bCs/>
                <w:color w:val="00B9E4"/>
                <w:szCs w:val="22"/>
                <w:lang w:val="pt-BR"/>
              </w:rPr>
              <w:t xml:space="preserve">Pergunta 1.5.2: </w:t>
            </w:r>
            <w:r w:rsidRPr="009A1896">
              <w:rPr>
                <w:rFonts w:cs="Arial"/>
                <w:color w:val="0D0D0D" w:themeColor="text1" w:themeTint="F2"/>
                <w:szCs w:val="22"/>
                <w:lang w:val="pt-BR"/>
              </w:rPr>
              <w:t xml:space="preserve">Veja abaixo a lista das áreas ambientais atualmente incluídas nos requisitos com aplicabilidade diferente (melhor prática obrigatória ou voluntária, </w:t>
            </w:r>
            <w:r w:rsidR="00000000">
              <w:fldChar w:fldCharType="begin"/>
            </w:r>
            <w:r w:rsidR="00000000" w:rsidRPr="004C5E5D">
              <w:rPr>
                <w:lang w:val="es-ES"/>
              </w:rPr>
              <w:instrText xml:space="preserve"> HYPERLINK "https://files.fairtrade.net/TS_PT.pdf" </w:instrText>
            </w:r>
            <w:r w:rsidR="00000000">
              <w:fldChar w:fldCharType="separate"/>
            </w:r>
            <w:r w:rsidRPr="00565380">
              <w:rPr>
                <w:rStyle w:val="Hyperlink"/>
                <w:rFonts w:cs="Arial"/>
                <w:color w:val="00BBE1"/>
                <w:szCs w:val="22"/>
                <w:lang w:val="pt-BR"/>
              </w:rPr>
              <w:t>consulte os requisitos 3.2.2-3.2.6</w:t>
            </w:r>
            <w:r w:rsidR="00000000">
              <w:rPr>
                <w:rStyle w:val="Hyperlink"/>
                <w:rFonts w:cs="Arial"/>
                <w:color w:val="00BBE1"/>
                <w:szCs w:val="22"/>
                <w:lang w:val="pt-BR"/>
              </w:rPr>
              <w:fldChar w:fldCharType="end"/>
            </w:r>
            <w:r w:rsidRPr="009A1896">
              <w:rPr>
                <w:rFonts w:cs="Arial"/>
                <w:color w:val="0D0D0D" w:themeColor="text1" w:themeTint="F2"/>
                <w:szCs w:val="22"/>
                <w:lang w:val="pt-BR"/>
              </w:rPr>
              <w:t xml:space="preserve">). </w:t>
            </w:r>
          </w:p>
          <w:p w14:paraId="3523BEF2" w14:textId="37611571" w:rsidR="00A2783F" w:rsidRPr="009A1896" w:rsidRDefault="00A2783F" w:rsidP="002A32C8">
            <w:pPr>
              <w:keepNext/>
              <w:keepLines/>
              <w:spacing w:before="120" w:after="120" w:line="276" w:lineRule="auto"/>
              <w:rPr>
                <w:rFonts w:cs="Arial"/>
                <w:color w:val="0D0D0D" w:themeColor="text1" w:themeTint="F2"/>
                <w:szCs w:val="22"/>
                <w:lang w:val="pt-BR"/>
              </w:rPr>
            </w:pPr>
          </w:p>
          <w:p w14:paraId="33A19BE6" w14:textId="6BC1E685" w:rsidR="00872294" w:rsidRPr="009A1896" w:rsidRDefault="00872294" w:rsidP="002A32C8">
            <w:pPr>
              <w:keepNext/>
              <w:keepLines/>
              <w:spacing w:before="120" w:after="120" w:line="276" w:lineRule="auto"/>
              <w:rPr>
                <w:rFonts w:cs="Arial"/>
                <w:b/>
                <w:bCs/>
                <w:color w:val="00B9E4"/>
                <w:szCs w:val="22"/>
                <w:lang w:val="pt-BR"/>
              </w:rPr>
            </w:pPr>
            <w:r w:rsidRPr="009A1896">
              <w:rPr>
                <w:rFonts w:cs="Arial"/>
                <w:b/>
                <w:bCs/>
                <w:color w:val="00B9E4"/>
                <w:szCs w:val="22"/>
                <w:lang w:val="pt-BR"/>
              </w:rPr>
              <w:t xml:space="preserve">Escolha uma ou mais áreas que sejam </w:t>
            </w:r>
            <w:r w:rsidRPr="009A1896">
              <w:rPr>
                <w:rFonts w:cs="Arial"/>
                <w:b/>
                <w:bCs/>
                <w:color w:val="00B9E4"/>
                <w:szCs w:val="22"/>
                <w:u w:val="single"/>
                <w:lang w:val="pt-BR"/>
              </w:rPr>
              <w:t xml:space="preserve">as mais relevantes para a operação da sua organização </w:t>
            </w:r>
            <w:r w:rsidRPr="009A1896">
              <w:rPr>
                <w:rFonts w:cs="Arial"/>
                <w:b/>
                <w:bCs/>
                <w:color w:val="00B9E4"/>
                <w:szCs w:val="22"/>
                <w:lang w:val="pt-BR"/>
              </w:rPr>
              <w:t xml:space="preserve">(incluindo entidades adicionais e/ou unidades de processamento)? </w:t>
            </w:r>
          </w:p>
          <w:p w14:paraId="08B57375" w14:textId="78363F85" w:rsidR="009B69E1" w:rsidRPr="009A1896" w:rsidRDefault="009B69E1" w:rsidP="002A32C8">
            <w:pPr>
              <w:keepNext/>
              <w:keepLines/>
              <w:spacing w:before="120" w:after="120" w:line="276" w:lineRule="auto"/>
              <w:rPr>
                <w:rFonts w:cs="Arial"/>
                <w:b/>
                <w:bCs/>
                <w:color w:val="00B9E4"/>
                <w:szCs w:val="22"/>
                <w:lang w:val="pt-BR"/>
              </w:rPr>
            </w:pPr>
            <w:r w:rsidRPr="009A1896">
              <w:rPr>
                <w:rFonts w:cs="Arial"/>
                <w:color w:val="0D0D0D" w:themeColor="text1" w:themeTint="F2"/>
                <w:szCs w:val="22"/>
                <w:lang w:val="pt-BR"/>
              </w:rPr>
              <w:t>As informações fornecidas para esta pergunta serão usadas para melhorar os requisitos que incluem métricas concretas e reconhecer os esforços das organizações de comerciantes em relação à proteção ambiental</w:t>
            </w:r>
          </w:p>
          <w:p w14:paraId="59E69BE6" w14:textId="5515C176" w:rsidR="00872294" w:rsidRPr="009A1896" w:rsidRDefault="008F2C18" w:rsidP="002A32C8">
            <w:pPr>
              <w:pStyle w:val="ListParagraph"/>
              <w:keepNext/>
              <w:keepLines/>
              <w:spacing w:before="120" w:after="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 xml:space="preserve">Uso de materiais químicos (veja a </w:t>
            </w:r>
            <w:r w:rsidR="00000000">
              <w:fldChar w:fldCharType="begin"/>
            </w:r>
            <w:r w:rsidR="00000000" w:rsidRPr="004C5E5D">
              <w:rPr>
                <w:lang w:val="es-ES"/>
              </w:rPr>
              <w:instrText xml:space="preserve"> HYPERLINK "https://files.fairtrade.net/standards/Hazardous_Materials_List_PT.pdf" </w:instrText>
            </w:r>
            <w:r w:rsidR="00000000">
              <w:fldChar w:fldCharType="separate"/>
            </w:r>
            <w:r w:rsidRPr="009A1896">
              <w:rPr>
                <w:rStyle w:val="Hyperlink"/>
                <w:rFonts w:cs="Arial"/>
                <w:bCs/>
                <w:szCs w:val="22"/>
                <w:lang w:val="pt-BR"/>
              </w:rPr>
              <w:t>Lista de materiais perigosos</w:t>
            </w:r>
            <w:r w:rsidR="00000000">
              <w:rPr>
                <w:rStyle w:val="Hyperlink"/>
                <w:rFonts w:cs="Arial"/>
                <w:bCs/>
                <w:szCs w:val="22"/>
                <w:lang w:val="pt-BR"/>
              </w:rPr>
              <w:fldChar w:fldCharType="end"/>
            </w:r>
            <w:r w:rsidRPr="009A1896">
              <w:rPr>
                <w:rFonts w:cs="Arial"/>
                <w:bCs/>
                <w:szCs w:val="22"/>
                <w:lang w:val="pt-BR"/>
              </w:rPr>
              <w:t xml:space="preserve">) </w:t>
            </w:r>
          </w:p>
          <w:p w14:paraId="7EF79C1F" w14:textId="7FEA9ACF" w:rsidR="00872294" w:rsidRPr="009A1896" w:rsidRDefault="008F2C18" w:rsidP="002A32C8">
            <w:pPr>
              <w:pStyle w:val="ListParagraph"/>
              <w:keepNext/>
              <w:keepLines/>
              <w:spacing w:before="120" w:after="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Uso de água</w:t>
            </w:r>
          </w:p>
          <w:p w14:paraId="7C2D3BBB" w14:textId="0A025016" w:rsidR="00872294" w:rsidRPr="009A1896" w:rsidRDefault="008F2C18" w:rsidP="002A32C8">
            <w:pPr>
              <w:pStyle w:val="ListParagraph"/>
              <w:keepNext/>
              <w:keepLines/>
              <w:spacing w:before="120" w:after="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Uso de energia (pegada de carbono)</w:t>
            </w:r>
          </w:p>
          <w:p w14:paraId="6E59797B" w14:textId="0F02B348" w:rsidR="00872294" w:rsidRPr="009A1896" w:rsidRDefault="008F2C18" w:rsidP="002A32C8">
            <w:pPr>
              <w:pStyle w:val="ListParagraph"/>
              <w:keepNext/>
              <w:keepLines/>
              <w:spacing w:before="120" w:after="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Águas residuais</w:t>
            </w:r>
          </w:p>
          <w:p w14:paraId="799649F5" w14:textId="423C3B23" w:rsidR="00872294" w:rsidRPr="009A1896" w:rsidRDefault="008F2C18" w:rsidP="002A32C8">
            <w:pPr>
              <w:pStyle w:val="ListParagraph"/>
              <w:keepNext/>
              <w:keepLines/>
              <w:spacing w:before="120" w:after="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Emissões na atmosfera</w:t>
            </w:r>
          </w:p>
          <w:p w14:paraId="15A039F6" w14:textId="1EDBDBBA" w:rsidR="00872294" w:rsidRPr="009A1896" w:rsidRDefault="008F2C18" w:rsidP="002A32C8">
            <w:pPr>
              <w:pStyle w:val="ListParagraph"/>
              <w:keepNext/>
              <w:keepLines/>
              <w:spacing w:before="120" w:after="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Resíduos (originados de processamento)</w:t>
            </w:r>
          </w:p>
          <w:p w14:paraId="3EDC52E1" w14:textId="6E567EC1" w:rsidR="00872294" w:rsidRPr="009A1896" w:rsidRDefault="008F2C18" w:rsidP="002A32C8">
            <w:pPr>
              <w:pStyle w:val="ListParagraph"/>
              <w:keepNext/>
              <w:keepLines/>
              <w:spacing w:before="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 xml:space="preserve">Impacto na biodiversidade </w:t>
            </w:r>
          </w:p>
          <w:p w14:paraId="25646AA4" w14:textId="2EDDBB1C" w:rsidR="00872294" w:rsidRPr="009A1896" w:rsidRDefault="008F2C18" w:rsidP="002A32C8">
            <w:pPr>
              <w:pStyle w:val="ListParagraph"/>
              <w:keepNext/>
              <w:keepLines/>
              <w:spacing w:before="120" w:line="240" w:lineRule="auto"/>
              <w:rPr>
                <w:rFonts w:cs="Arial"/>
                <w:bCs/>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Tipo de materiais de embalagens (reciclados ou biodegradáveis)</w:t>
            </w:r>
          </w:p>
          <w:p w14:paraId="200D6C95" w14:textId="77F825A6" w:rsidR="006B05CF" w:rsidRPr="009A1896" w:rsidRDefault="008F2C18" w:rsidP="006B05CF">
            <w:pPr>
              <w:keepNext/>
              <w:keepLines/>
              <w:tabs>
                <w:tab w:val="left" w:pos="735"/>
              </w:tabs>
              <w:spacing w:after="120" w:line="240" w:lineRule="auto"/>
              <w:ind w:left="729"/>
              <w:rPr>
                <w:rFonts w:cs="Arial"/>
                <w:i/>
                <w:iCs/>
                <w:color w:val="00B9E4"/>
                <w:szCs w:val="22"/>
                <w:lang w:val="pt-BR"/>
              </w:rPr>
            </w:pPr>
            <w:r w:rsidRPr="009A1896">
              <w:rPr>
                <w:lang w:val="pt-BR"/>
              </w:rPr>
              <w:fldChar w:fldCharType="begin">
                <w:ffData>
                  <w:name w:val="Check2"/>
                  <w:enabled/>
                  <w:calcOnExit w:val="0"/>
                  <w:checkBox>
                    <w:sizeAuto/>
                    <w:default w:val="0"/>
                  </w:checkBox>
                </w:ffData>
              </w:fldChar>
            </w:r>
            <w:r w:rsidRPr="009A1896">
              <w:rPr>
                <w:lang w:val="pt-BR"/>
              </w:rPr>
              <w:instrText xml:space="preserve"> FORMCHECKBOX </w:instrText>
            </w:r>
            <w:r w:rsidR="00000000">
              <w:rPr>
                <w:lang w:val="pt-BR"/>
              </w:rPr>
            </w:r>
            <w:r w:rsidR="00000000">
              <w:rPr>
                <w:lang w:val="pt-BR"/>
              </w:rPr>
              <w:fldChar w:fldCharType="separate"/>
            </w:r>
            <w:r w:rsidRPr="009A1896">
              <w:rPr>
                <w:lang w:val="pt-BR"/>
              </w:rPr>
              <w:fldChar w:fldCharType="end"/>
            </w:r>
            <w:r w:rsidRPr="009A1896">
              <w:rPr>
                <w:lang w:val="pt-BR"/>
              </w:rPr>
              <w:t xml:space="preserve"> </w:t>
            </w:r>
            <w:r w:rsidRPr="009A1896">
              <w:rPr>
                <w:rFonts w:cs="Arial"/>
                <w:bCs/>
                <w:szCs w:val="22"/>
                <w:lang w:val="pt-BR"/>
              </w:rPr>
              <w:t xml:space="preserve">Outra, especifique na caixa de comentário </w:t>
            </w:r>
            <w:r w:rsidRPr="009A1896">
              <w:rPr>
                <w:rFonts w:cs="Arial"/>
                <w:i/>
                <w:iCs/>
                <w:highlight w:val="lightGray"/>
                <w:shd w:val="clear" w:color="auto" w:fill="FFF4CB" w:themeFill="accent6" w:themeFillTint="33"/>
                <w:lang w:val="pt-BR"/>
              </w:rPr>
              <w:fldChar w:fldCharType="begin">
                <w:ffData>
                  <w:name w:val="Text1"/>
                  <w:enabled/>
                  <w:calcOnExit w:val="0"/>
                  <w:textInput/>
                </w:ffData>
              </w:fldChar>
            </w:r>
            <w:r w:rsidRPr="009A1896">
              <w:rPr>
                <w:rFonts w:cs="Arial"/>
                <w:i/>
                <w:iCs/>
                <w:highlight w:val="lightGray"/>
                <w:shd w:val="clear" w:color="auto" w:fill="FFF4CB" w:themeFill="accent6" w:themeFillTint="33"/>
                <w:lang w:val="pt-BR"/>
              </w:rPr>
              <w:instrText xml:space="preserve"> FORMTEXT </w:instrText>
            </w:r>
            <w:r w:rsidRPr="009A1896">
              <w:rPr>
                <w:rFonts w:cs="Arial"/>
                <w:i/>
                <w:iCs/>
                <w:highlight w:val="lightGray"/>
                <w:shd w:val="clear" w:color="auto" w:fill="FFF4CB" w:themeFill="accent6" w:themeFillTint="33"/>
                <w:lang w:val="pt-BR"/>
              </w:rPr>
            </w:r>
            <w:r w:rsidRPr="009A1896">
              <w:rPr>
                <w:rFonts w:cs="Arial"/>
                <w:i/>
                <w:iCs/>
                <w:highlight w:val="lightGray"/>
                <w:shd w:val="clear" w:color="auto" w:fill="FFF4CB" w:themeFill="accent6" w:themeFillTint="33"/>
                <w:lang w:val="pt-BR"/>
              </w:rPr>
              <w:fldChar w:fldCharType="separate"/>
            </w:r>
            <w:r w:rsidRPr="009A1896">
              <w:rPr>
                <w:rFonts w:cs="Arial"/>
                <w:i/>
                <w:iCs/>
                <w:highlight w:val="lightGray"/>
                <w:shd w:val="clear" w:color="auto" w:fill="FFF4CB" w:themeFill="accent6" w:themeFillTint="33"/>
                <w:lang w:val="pt-BR"/>
              </w:rPr>
              <w:t>     </w:t>
            </w:r>
            <w:r w:rsidRPr="009A1896">
              <w:rPr>
                <w:rFonts w:cs="Arial"/>
                <w:i/>
                <w:iCs/>
                <w:highlight w:val="lightGray"/>
                <w:shd w:val="clear" w:color="auto" w:fill="FFF4CB" w:themeFill="accent6" w:themeFillTint="33"/>
                <w:lang w:val="pt-BR"/>
              </w:rPr>
              <w:fldChar w:fldCharType="end"/>
            </w:r>
          </w:p>
          <w:p w14:paraId="15F1DC1A" w14:textId="77777777" w:rsidR="00872294" w:rsidRPr="009A1896" w:rsidRDefault="00872294" w:rsidP="002A32C8">
            <w:pPr>
              <w:keepNext/>
              <w:keepLines/>
              <w:spacing w:before="120" w:after="120"/>
              <w:rPr>
                <w:rFonts w:cs="Arial"/>
                <w:b/>
                <w:bCs/>
                <w:szCs w:val="22"/>
                <w:lang w:val="pt-BR"/>
              </w:rPr>
            </w:pPr>
            <w:r w:rsidRPr="009A1896">
              <w:rPr>
                <w:rFonts w:cs="Arial"/>
                <w:b/>
                <w:bCs/>
                <w:szCs w:val="22"/>
                <w:lang w:val="pt-BR"/>
              </w:rPr>
              <w:t>Algum comentário adicional?</w:t>
            </w:r>
          </w:p>
          <w:p w14:paraId="7A959E3E" w14:textId="77D4D31C" w:rsidR="00872294" w:rsidRPr="003426FD" w:rsidRDefault="006B05CF" w:rsidP="004C5E5D">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58E4B7B1" w14:textId="7F68360F" w:rsidR="00872294" w:rsidRPr="009A1896" w:rsidRDefault="00872294" w:rsidP="002A32C8">
            <w:pPr>
              <w:keepNext/>
              <w:keepLines/>
              <w:tabs>
                <w:tab w:val="left" w:pos="2993"/>
              </w:tabs>
              <w:spacing w:before="120" w:after="120"/>
              <w:rPr>
                <w:rFonts w:cs="Arial"/>
                <w:b/>
                <w:szCs w:val="22"/>
                <w:lang w:val="pt-BR"/>
              </w:rPr>
            </w:pPr>
            <w:bookmarkStart w:id="26" w:name="_Hlk109887411"/>
          </w:p>
          <w:p w14:paraId="043718C0" w14:textId="3FCACF62" w:rsidR="00872294" w:rsidRPr="009A1896" w:rsidRDefault="003647C4" w:rsidP="003647C4">
            <w:pPr>
              <w:keepNext/>
              <w:keepLines/>
              <w:tabs>
                <w:tab w:val="left" w:pos="735"/>
              </w:tabs>
              <w:spacing w:before="120" w:after="120" w:line="276" w:lineRule="auto"/>
              <w:rPr>
                <w:rFonts w:cs="Arial"/>
                <w:color w:val="0D0D0D" w:themeColor="text1" w:themeTint="F2"/>
                <w:szCs w:val="22"/>
                <w:lang w:val="pt-BR"/>
              </w:rPr>
            </w:pPr>
            <w:r w:rsidRPr="009A1896">
              <w:rPr>
                <w:rFonts w:cs="Arial"/>
                <w:b/>
                <w:bCs/>
                <w:color w:val="00B9E4"/>
                <w:szCs w:val="22"/>
                <w:lang w:val="pt-BR"/>
              </w:rPr>
              <w:t xml:space="preserve">Pergunta 1.5.3: </w:t>
            </w:r>
            <w:r w:rsidRPr="009A1896">
              <w:rPr>
                <w:rFonts w:cs="Arial"/>
                <w:color w:val="0D0D0D" w:themeColor="text1" w:themeTint="F2"/>
                <w:szCs w:val="22"/>
                <w:lang w:val="pt-BR"/>
              </w:rPr>
              <w:t xml:space="preserve">O Fairtrade gostaria de explorar se o Critério do Comerciante poderia promover responsabilidades compartilhadas entre os participantes da cadeia de fornecimento para o uso sustentável dos recursos e proteção ambiental. O escopo do requisito do Critério do Comerciante 4.1.7 sobre a prestação de serviço poderia ser melhorado para lidar com isso, vinculando as prioridades em proteção ambiental para organizações de comerciantes com prioridades e necessidades no lado do produtor, por meio de um acordo sobre serviços prestados, como treinamentos. </w:t>
            </w:r>
          </w:p>
          <w:p w14:paraId="22EDFB84" w14:textId="72EC5224" w:rsidR="00872294" w:rsidRPr="009A1896" w:rsidRDefault="00474341" w:rsidP="002A32C8">
            <w:pPr>
              <w:keepNext/>
              <w:keepLines/>
              <w:tabs>
                <w:tab w:val="left" w:pos="735"/>
              </w:tabs>
              <w:spacing w:before="120" w:after="120" w:line="276" w:lineRule="auto"/>
              <w:rPr>
                <w:rFonts w:cs="Arial"/>
                <w:color w:val="0D0D0D" w:themeColor="text1" w:themeTint="F2"/>
                <w:szCs w:val="22"/>
                <w:lang w:val="pt-BR"/>
              </w:rPr>
            </w:pPr>
            <w:r w:rsidRPr="009A1896">
              <w:rPr>
                <w:rFonts w:cs="Arial"/>
                <w:color w:val="0D0D0D" w:themeColor="text1" w:themeTint="F2"/>
                <w:szCs w:val="22"/>
                <w:lang w:val="pt-BR"/>
              </w:rPr>
              <w:t xml:space="preserve">Isso significa que, se uma organização de comerciantes oferecer suporte em treinamentos, ela será associada aos riscos ambientais identificados pelos produtores. </w:t>
            </w:r>
          </w:p>
          <w:p w14:paraId="1ED6CCE6" w14:textId="7E46B97A" w:rsidR="00872294" w:rsidRPr="009A1896" w:rsidRDefault="00872294" w:rsidP="002A32C8">
            <w:pPr>
              <w:keepNext/>
              <w:keepLines/>
              <w:tabs>
                <w:tab w:val="left" w:pos="735"/>
              </w:tabs>
              <w:spacing w:before="120" w:line="276" w:lineRule="auto"/>
              <w:rPr>
                <w:rFonts w:cs="Arial"/>
                <w:color w:val="00B9E4"/>
                <w:szCs w:val="22"/>
                <w:lang w:val="pt-BR"/>
              </w:rPr>
            </w:pPr>
            <w:r w:rsidRPr="009A1896">
              <w:rPr>
                <w:rFonts w:cs="Arial"/>
                <w:color w:val="0D0D0D" w:themeColor="text1" w:themeTint="F2"/>
                <w:szCs w:val="22"/>
                <w:lang w:val="pt-BR"/>
              </w:rPr>
              <w:t>Veja exemplos de riscos na área de produção que podem ser priorizados pelos produtores:</w:t>
            </w:r>
          </w:p>
          <w:p w14:paraId="7DB8C78F" w14:textId="017D9A7A"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Mudanças climáticas</w:t>
            </w:r>
          </w:p>
          <w:p w14:paraId="34CCB076" w14:textId="5CE9228B"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Estresse hídrico</w:t>
            </w:r>
          </w:p>
          <w:p w14:paraId="2B9A6DEB" w14:textId="65908D3C"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Degradação do solo</w:t>
            </w:r>
          </w:p>
          <w:p w14:paraId="5E779C0C" w14:textId="1FCD97FB"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Perda de biodiversidade</w:t>
            </w:r>
          </w:p>
          <w:p w14:paraId="2DAA63BC" w14:textId="4D0E2898"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Depleção de carbono orgânico do solo</w:t>
            </w:r>
          </w:p>
          <w:p w14:paraId="7CC0E1EF" w14:textId="77CB32B1"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 xml:space="preserve">Poluição química </w:t>
            </w:r>
          </w:p>
          <w:p w14:paraId="0EA88856" w14:textId="3B2C5800"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Falta de Aplicação de Boas Práticas Agrícolas</w:t>
            </w:r>
          </w:p>
          <w:p w14:paraId="7282FE1E" w14:textId="3EE7E234"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Falta de água e saneamento</w:t>
            </w:r>
          </w:p>
          <w:p w14:paraId="265BAB8D" w14:textId="10C6D24D"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Desperdício e perda de alimentos</w:t>
            </w:r>
          </w:p>
          <w:p w14:paraId="30276E81" w14:textId="752CABDE" w:rsidR="00D316BF" w:rsidRPr="009A1896"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pt-BR"/>
              </w:rPr>
            </w:pPr>
            <w:r w:rsidRPr="009A1896">
              <w:rPr>
                <w:rFonts w:cs="Arial"/>
                <w:color w:val="0D0D0D" w:themeColor="text1" w:themeTint="F2"/>
                <w:szCs w:val="22"/>
                <w:lang w:val="pt-BR"/>
              </w:rPr>
              <w:t xml:space="preserve">Poluição nutricional </w:t>
            </w:r>
          </w:p>
          <w:p w14:paraId="09AD0809" w14:textId="06B09FB9" w:rsidR="00F747D6" w:rsidRPr="009A1896" w:rsidRDefault="003C4A56" w:rsidP="00D316BF">
            <w:pPr>
              <w:keepNext/>
              <w:keepLines/>
              <w:spacing w:before="120" w:after="120" w:line="240" w:lineRule="auto"/>
              <w:rPr>
                <w:rFonts w:cs="Arial"/>
                <w:bCs/>
                <w:szCs w:val="22"/>
                <w:lang w:val="pt-BR"/>
              </w:rPr>
            </w:pPr>
            <w:r w:rsidRPr="009A1896">
              <w:rPr>
                <w:rFonts w:cs="Arial"/>
                <w:b/>
                <w:bCs/>
                <w:color w:val="00B9E4"/>
                <w:szCs w:val="22"/>
                <w:lang w:val="pt-BR"/>
              </w:rPr>
              <w:t>Você vê algum benefício se um requisito sobre a prestação de serviços também facilitar as responsabilidades compartilhadas em proteção ambiental da maneira proposta acima?</w:t>
            </w:r>
          </w:p>
          <w:p w14:paraId="192715FB" w14:textId="426DDF8D" w:rsidR="006B05CF" w:rsidRPr="004C5E5D" w:rsidRDefault="006B05CF" w:rsidP="00565380">
            <w:pPr>
              <w:rPr>
                <w:lang w:val="es-ES"/>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033BF6EB" w14:textId="2E7C51EA" w:rsidR="00864C88" w:rsidRPr="009A1896" w:rsidRDefault="00864C88" w:rsidP="00CC0801">
            <w:pPr>
              <w:keepNext/>
              <w:keepLines/>
              <w:spacing w:before="120" w:after="120" w:line="240" w:lineRule="auto"/>
              <w:rPr>
                <w:rFonts w:cs="Arial"/>
                <w:b/>
                <w:bCs/>
                <w:color w:val="00B9E4"/>
                <w:szCs w:val="22"/>
                <w:lang w:val="pt-BR"/>
              </w:rPr>
            </w:pPr>
          </w:p>
          <w:p w14:paraId="74118D5A" w14:textId="47F8BA8B" w:rsidR="00DD06F9" w:rsidRPr="009A1896" w:rsidRDefault="00872E08" w:rsidP="007E5DFA">
            <w:pPr>
              <w:keepNext/>
              <w:keepLines/>
              <w:spacing w:before="120" w:after="120" w:line="240" w:lineRule="auto"/>
              <w:rPr>
                <w:rFonts w:cs="Arial"/>
                <w:b/>
                <w:bCs/>
                <w:color w:val="00B9E4"/>
                <w:szCs w:val="22"/>
                <w:lang w:val="pt-BR"/>
              </w:rPr>
            </w:pPr>
            <w:r w:rsidRPr="009A1896">
              <w:rPr>
                <w:rFonts w:cs="Arial"/>
                <w:b/>
                <w:bCs/>
                <w:color w:val="00B9E4"/>
                <w:szCs w:val="22"/>
                <w:lang w:val="pt-BR"/>
              </w:rPr>
              <w:t xml:space="preserve">Pergunta 1.5.4. </w:t>
            </w:r>
            <w:r w:rsidRPr="009A1896">
              <w:rPr>
                <w:rFonts w:cs="Arial"/>
                <w:szCs w:val="22"/>
                <w:lang w:val="pt-BR"/>
              </w:rPr>
              <w:t xml:space="preserve">Os Critérios do Comércio Justo Fairtrade exigem que as organizações de produtores implementem medidas sobre adaptação às mudanças climáticas (veja o Critério do Comércio Justo para Organizações de Produtores de Pequena Escala) ou, sob os Critérios de Clima Fairtrade, para investimentos em projetos de energia renovável ou projetos de eficiência energética que reduzam o consumo de energia e gerem novas oportunidades de energia, ou projetos de reflorestamento que capturem carbono com o plantio de árvores. Veja mais no </w:t>
            </w:r>
            <w:r w:rsidR="00000000">
              <w:fldChar w:fldCharType="begin"/>
            </w:r>
            <w:r w:rsidR="00000000" w:rsidRPr="004C5E5D">
              <w:rPr>
                <w:lang w:val="es-ES"/>
              </w:rPr>
              <w:instrText xml:space="preserve"> HYPERLINK "https://files.fairtrade.net/publications/2021_04_FT_O2B_Climate_Change_Project_Final_web.pdf" </w:instrText>
            </w:r>
            <w:r w:rsidR="00000000">
              <w:fldChar w:fldCharType="separate"/>
            </w:r>
            <w:r w:rsidRPr="009A1896">
              <w:rPr>
                <w:rStyle w:val="Hyperlink"/>
                <w:rFonts w:cs="Arial"/>
                <w:szCs w:val="22"/>
                <w:lang w:val="pt-BR"/>
              </w:rPr>
              <w:t>relatório sobre projetos de Alteração Climática Fairtrade</w:t>
            </w:r>
            <w:r w:rsidR="00000000">
              <w:rPr>
                <w:rStyle w:val="Hyperlink"/>
                <w:rFonts w:cs="Arial"/>
                <w:szCs w:val="22"/>
                <w:lang w:val="pt-BR"/>
              </w:rPr>
              <w:fldChar w:fldCharType="end"/>
            </w:r>
            <w:r w:rsidRPr="009A1896">
              <w:rPr>
                <w:rFonts w:cs="Arial"/>
                <w:color w:val="00B9E4"/>
                <w:szCs w:val="22"/>
                <w:lang w:val="pt-BR"/>
              </w:rPr>
              <w:t xml:space="preserve">. </w:t>
            </w:r>
            <w:r w:rsidRPr="009A1896">
              <w:rPr>
                <w:rFonts w:cs="Arial"/>
                <w:szCs w:val="22"/>
                <w:lang w:val="pt-BR"/>
              </w:rPr>
              <w:t xml:space="preserve">Com base nisso, as organizações de comércio justo Fairtrade têm a oportunidade de coinvestir nas atividades dos produtores contra o impacto negativo das mudanças climáticas. </w:t>
            </w:r>
          </w:p>
          <w:p w14:paraId="37403675" w14:textId="77777777" w:rsidR="00720383" w:rsidRPr="009A1896" w:rsidRDefault="00513794" w:rsidP="00720383">
            <w:pPr>
              <w:keepNext/>
              <w:keepLines/>
              <w:spacing w:before="120" w:after="120" w:line="240" w:lineRule="auto"/>
              <w:rPr>
                <w:rFonts w:cs="Arial"/>
                <w:b/>
                <w:bCs/>
                <w:color w:val="00B9E4"/>
                <w:szCs w:val="22"/>
                <w:lang w:val="pt-BR"/>
              </w:rPr>
            </w:pPr>
            <w:r w:rsidRPr="009A1896">
              <w:rPr>
                <w:rFonts w:cs="Arial"/>
                <w:b/>
                <w:bCs/>
                <w:color w:val="00B9E4"/>
                <w:szCs w:val="22"/>
                <w:lang w:val="pt-BR"/>
              </w:rPr>
              <w:t>Que medidas de coinvestimento a sua organização consideraria viáveis e eficientes?</w:t>
            </w:r>
          </w:p>
          <w:p w14:paraId="58AFD52B" w14:textId="77777777" w:rsidR="00720383" w:rsidRPr="009A1896" w:rsidRDefault="00720383" w:rsidP="00720383">
            <w:pPr>
              <w:keepNext/>
              <w:keepLines/>
              <w:spacing w:before="120" w:after="120" w:line="240" w:lineRule="auto"/>
              <w:rPr>
                <w:rFonts w:cs="Arial"/>
                <w:i/>
                <w:iCs/>
                <w:szCs w:val="22"/>
                <w:shd w:val="clear" w:color="auto" w:fill="FFF4CB" w:themeFill="accent6" w:themeFillTint="33"/>
                <w:lang w:val="pt-BR"/>
              </w:rPr>
            </w:pPr>
            <w:r w:rsidRPr="009A1896">
              <w:rPr>
                <w:rFonts w:cs="Arial"/>
                <w:i/>
                <w:iCs/>
                <w:szCs w:val="22"/>
                <w:highlight w:val="lightGray"/>
                <w:shd w:val="clear" w:color="auto" w:fill="FFF4CB" w:themeFill="accent6" w:themeFillTint="33"/>
                <w:lang w:val="pt-BR"/>
              </w:rPr>
              <w:fldChar w:fldCharType="begin">
                <w:ffData>
                  <w:name w:val="Text1"/>
                  <w:enabled/>
                  <w:calcOnExit w:val="0"/>
                  <w:textInput/>
                </w:ffData>
              </w:fldChar>
            </w:r>
            <w:r w:rsidRPr="009A1896">
              <w:rPr>
                <w:rFonts w:cs="Arial"/>
                <w:i/>
                <w:iCs/>
                <w:szCs w:val="22"/>
                <w:highlight w:val="lightGray"/>
                <w:shd w:val="clear" w:color="auto" w:fill="FFF4CB" w:themeFill="accent6" w:themeFillTint="33"/>
                <w:lang w:val="pt-BR"/>
              </w:rPr>
              <w:instrText xml:space="preserve"> FORMTEXT </w:instrText>
            </w:r>
            <w:r w:rsidRPr="009A1896">
              <w:rPr>
                <w:rFonts w:cs="Arial"/>
                <w:i/>
                <w:iCs/>
                <w:szCs w:val="22"/>
                <w:highlight w:val="lightGray"/>
                <w:shd w:val="clear" w:color="auto" w:fill="FFF4CB" w:themeFill="accent6" w:themeFillTint="33"/>
                <w:lang w:val="pt-BR"/>
              </w:rPr>
            </w:r>
            <w:r w:rsidRPr="009A1896">
              <w:rPr>
                <w:rFonts w:cs="Arial"/>
                <w:i/>
                <w:iCs/>
                <w:szCs w:val="22"/>
                <w:highlight w:val="lightGray"/>
                <w:shd w:val="clear" w:color="auto" w:fill="FFF4CB" w:themeFill="accent6" w:themeFillTint="33"/>
                <w:lang w:val="pt-BR"/>
              </w:rPr>
              <w:fldChar w:fldCharType="separate"/>
            </w:r>
            <w:r w:rsidRPr="009A1896">
              <w:rPr>
                <w:rFonts w:cs="Arial"/>
                <w:i/>
                <w:iCs/>
                <w:szCs w:val="22"/>
                <w:highlight w:val="lightGray"/>
                <w:shd w:val="clear" w:color="auto" w:fill="FFF4CB" w:themeFill="accent6" w:themeFillTint="33"/>
                <w:lang w:val="pt-BR"/>
              </w:rPr>
              <w:t>     </w:t>
            </w:r>
            <w:r w:rsidRPr="009A1896">
              <w:rPr>
                <w:rFonts w:cs="Arial"/>
                <w:i/>
                <w:iCs/>
                <w:szCs w:val="22"/>
                <w:highlight w:val="lightGray"/>
                <w:shd w:val="clear" w:color="auto" w:fill="FFF4CB" w:themeFill="accent6" w:themeFillTint="33"/>
                <w:lang w:val="pt-BR"/>
              </w:rPr>
              <w:fldChar w:fldCharType="end"/>
            </w:r>
          </w:p>
          <w:p w14:paraId="4E14CB44" w14:textId="24A611AB" w:rsidR="00EB7DE9" w:rsidRDefault="00EB7DE9" w:rsidP="00720383">
            <w:pPr>
              <w:keepNext/>
              <w:keepLines/>
              <w:spacing w:before="120" w:after="120" w:line="240" w:lineRule="auto"/>
              <w:rPr>
                <w:rFonts w:cs="Arial"/>
                <w:bCs/>
                <w:szCs w:val="22"/>
                <w:lang w:val="pt-BR"/>
              </w:rPr>
            </w:pPr>
          </w:p>
          <w:p w14:paraId="12008D30" w14:textId="77777777" w:rsidR="004C5E5D" w:rsidRPr="009A1896" w:rsidRDefault="004C5E5D" w:rsidP="00720383">
            <w:pPr>
              <w:keepNext/>
              <w:keepLines/>
              <w:spacing w:before="120" w:after="120" w:line="240" w:lineRule="auto"/>
              <w:rPr>
                <w:rFonts w:cs="Arial"/>
                <w:bCs/>
                <w:szCs w:val="22"/>
                <w:lang w:val="pt-BR"/>
              </w:rPr>
            </w:pPr>
          </w:p>
          <w:p w14:paraId="329790D7" w14:textId="3C5DA654" w:rsidR="00872294" w:rsidRPr="009A1896" w:rsidRDefault="00720383" w:rsidP="00720383">
            <w:pPr>
              <w:keepNext/>
              <w:keepLines/>
              <w:spacing w:before="120" w:after="120" w:line="240" w:lineRule="auto"/>
              <w:rPr>
                <w:rFonts w:cs="Arial"/>
                <w:b/>
                <w:bCs/>
                <w:color w:val="00B9E4"/>
                <w:szCs w:val="22"/>
                <w:lang w:val="pt-BR"/>
              </w:rPr>
            </w:pPr>
            <w:r w:rsidRPr="009A1896">
              <w:rPr>
                <w:rFonts w:cs="Arial"/>
                <w:b/>
                <w:bCs/>
                <w:color w:val="00B9E4"/>
                <w:szCs w:val="22"/>
                <w:lang w:val="pt-BR"/>
              </w:rPr>
              <w:lastRenderedPageBreak/>
              <w:t>Pergunta 1.5.5. Você tem alguma sugestão sobre como o Fairtrade, por meio dos Critérios do Comércio Justo, poderia abordar melhor a oportunidade para a organização de comerciantes coinvestir em atividades de adaptação às mudanças climáticas?</w:t>
            </w:r>
          </w:p>
          <w:bookmarkEnd w:id="26"/>
          <w:p w14:paraId="5B97247A" w14:textId="77777777" w:rsidR="00872294" w:rsidRPr="00565380" w:rsidRDefault="006B05CF" w:rsidP="00565380">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4E8A182E" w14:textId="5F6FC1F4" w:rsidR="00A2783F" w:rsidRPr="00565380" w:rsidRDefault="00A2783F" w:rsidP="00565380"/>
        </w:tc>
      </w:tr>
    </w:tbl>
    <w:p w14:paraId="67DA378B" w14:textId="77777777" w:rsidR="00872294" w:rsidRPr="009A1896" w:rsidRDefault="00872294" w:rsidP="00872294">
      <w:pPr>
        <w:rPr>
          <w:rFonts w:cs="Arial"/>
          <w:lang w:val="pt-BR"/>
        </w:rPr>
      </w:pPr>
    </w:p>
    <w:p w14:paraId="06C10D11" w14:textId="0F33CB5B" w:rsidR="001D47FB" w:rsidRPr="009A1896" w:rsidRDefault="001D47FB" w:rsidP="001D47FB">
      <w:pPr>
        <w:pStyle w:val="Heading1"/>
        <w:rPr>
          <w:rFonts w:cs="Arial"/>
          <w:color w:val="7030A0"/>
          <w:lang w:val="pt-BR"/>
        </w:rPr>
      </w:pPr>
      <w:bookmarkStart w:id="27" w:name="_Toc110433268"/>
      <w:r w:rsidRPr="009A1896">
        <w:rPr>
          <w:rFonts w:cs="Arial"/>
          <w:color w:val="7030A0"/>
          <w:lang w:val="pt-BR"/>
        </w:rPr>
        <w:t>Outros tópicos</w:t>
      </w:r>
      <w:bookmarkEnd w:id="27"/>
    </w:p>
    <w:p w14:paraId="2A8B967B" w14:textId="04DB5506" w:rsidR="00C23CB3" w:rsidRPr="009A1896" w:rsidRDefault="00872294">
      <w:pPr>
        <w:pStyle w:val="Heading2"/>
        <w:numPr>
          <w:ilvl w:val="1"/>
          <w:numId w:val="5"/>
        </w:numPr>
        <w:rPr>
          <w:rFonts w:cs="Arial"/>
          <w:sz w:val="26"/>
          <w:szCs w:val="26"/>
          <w:lang w:val="pt-BR"/>
        </w:rPr>
      </w:pPr>
      <w:r w:rsidRPr="009A1896">
        <w:rPr>
          <w:rFonts w:cs="Arial"/>
          <w:sz w:val="26"/>
          <w:szCs w:val="26"/>
          <w:lang w:val="pt-BR"/>
        </w:rPr>
        <w:t xml:space="preserve"> </w:t>
      </w:r>
      <w:bookmarkStart w:id="28" w:name="_Toc110433269"/>
      <w:r w:rsidRPr="009A1896">
        <w:rPr>
          <w:rFonts w:cs="Arial"/>
          <w:sz w:val="26"/>
          <w:szCs w:val="26"/>
          <w:lang w:val="pt-BR"/>
        </w:rPr>
        <w:t>Simplificação do Critério</w:t>
      </w:r>
      <w:bookmarkEnd w:id="28"/>
    </w:p>
    <w:tbl>
      <w:tblPr>
        <w:tblStyle w:val="TableGrid"/>
        <w:tblW w:w="0" w:type="auto"/>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066"/>
      </w:tblGrid>
      <w:tr w:rsidR="00C23CB3" w:rsidRPr="009A1896" w14:paraId="306EB9CA" w14:textId="77777777" w:rsidTr="0077541A">
        <w:tc>
          <w:tcPr>
            <w:tcW w:w="9245" w:type="dxa"/>
          </w:tcPr>
          <w:p w14:paraId="093858A3" w14:textId="1AA2ED7D" w:rsidR="000F105A" w:rsidRPr="009A1896" w:rsidRDefault="000F105A" w:rsidP="0077541A">
            <w:pPr>
              <w:spacing w:before="120" w:line="276" w:lineRule="auto"/>
              <w:rPr>
                <w:szCs w:val="22"/>
                <w:lang w:val="pt-BR"/>
              </w:rPr>
            </w:pPr>
            <w:r w:rsidRPr="009A1896">
              <w:rPr>
                <w:szCs w:val="22"/>
                <w:lang w:val="pt-BR"/>
              </w:rPr>
              <w:t>Os requisitos dos Critérios do Comércio Justo atuais incluem os requisitos de Boas Práticas Voluntárias. Este conceito foi introduzido na última revisão completa dos critérios, para reconhecer e incentivar os comerciantes certificados que vão além da conformidade mínima e que estão comprometidos com as melhores práticas comerciais.</w:t>
            </w:r>
          </w:p>
          <w:p w14:paraId="51AD0A74" w14:textId="16AD6701" w:rsidR="000F105A" w:rsidRPr="009A1896" w:rsidRDefault="0098332F" w:rsidP="0077541A">
            <w:pPr>
              <w:spacing w:line="276" w:lineRule="auto"/>
              <w:rPr>
                <w:szCs w:val="22"/>
                <w:lang w:val="pt-BR"/>
              </w:rPr>
            </w:pPr>
            <w:r w:rsidRPr="009A1896">
              <w:rPr>
                <w:szCs w:val="22"/>
                <w:lang w:val="pt-BR"/>
              </w:rPr>
              <w:t xml:space="preserve">Embora os requisitos essenciais sejam obrigatórios para todos os comerciantes e uma não conformidade pode ser levantada (com uma ação corretiva para encerrá-la), os requisitos de VBP são voluntários e os comerciantes que pretendam demonstrar as melhores práticas serão avaliados em relação a elas. Como os requisitos de VBP não são obrigatórios, um comerciante não pode ser considerado não conforme durante a auditoria. Se um comerciante optar por não se envolver com a VBP, não haverá efeito em sua certificação em andamento. </w:t>
            </w:r>
          </w:p>
          <w:p w14:paraId="7C9113EE" w14:textId="16207C18" w:rsidR="00A74EE2" w:rsidRPr="009A1896" w:rsidRDefault="000F105A" w:rsidP="000F105A">
            <w:pPr>
              <w:spacing w:before="120" w:line="276" w:lineRule="auto"/>
              <w:rPr>
                <w:szCs w:val="22"/>
                <w:lang w:val="pt-BR"/>
              </w:rPr>
            </w:pPr>
            <w:r w:rsidRPr="009A1896">
              <w:rPr>
                <w:szCs w:val="22"/>
                <w:lang w:val="pt-BR"/>
              </w:rPr>
              <w:t xml:space="preserve">Esta abordagem não foi considerada suficientemente rigorosa e a recomendação é fortalecer o critério, tornando obrigatórios esses requisitos. </w:t>
            </w:r>
          </w:p>
          <w:p w14:paraId="7676E88B" w14:textId="3369CAAD" w:rsidR="000F105A" w:rsidRPr="009A1896" w:rsidRDefault="000F105A" w:rsidP="000F105A">
            <w:pPr>
              <w:spacing w:before="120" w:line="276" w:lineRule="auto"/>
              <w:rPr>
                <w:b/>
                <w:bCs/>
                <w:szCs w:val="22"/>
                <w:lang w:val="pt-BR"/>
              </w:rPr>
            </w:pPr>
            <w:r w:rsidRPr="009A1896">
              <w:rPr>
                <w:b/>
                <w:bCs/>
                <w:szCs w:val="22"/>
                <w:lang w:val="pt-BR"/>
              </w:rPr>
              <w:t xml:space="preserve">O Fairtrade gostaria de entender melhor as razões pelas quais as empresas voluntariamente </w:t>
            </w:r>
            <w:r w:rsidRPr="009A1896">
              <w:rPr>
                <w:b/>
                <w:bCs/>
                <w:szCs w:val="22"/>
                <w:u w:val="single"/>
                <w:lang w:val="pt-BR"/>
              </w:rPr>
              <w:t>iriam</w:t>
            </w:r>
            <w:r w:rsidRPr="009A1896">
              <w:rPr>
                <w:b/>
                <w:bCs/>
                <w:szCs w:val="22"/>
                <w:lang w:val="pt-BR"/>
              </w:rPr>
              <w:t xml:space="preserve"> ou </w:t>
            </w:r>
            <w:r w:rsidRPr="009A1896">
              <w:rPr>
                <w:b/>
                <w:bCs/>
                <w:szCs w:val="22"/>
                <w:u w:val="single"/>
                <w:lang w:val="pt-BR"/>
              </w:rPr>
              <w:t>não</w:t>
            </w:r>
            <w:r w:rsidRPr="009A1896">
              <w:rPr>
                <w:b/>
                <w:bCs/>
                <w:szCs w:val="22"/>
                <w:lang w:val="pt-BR"/>
              </w:rPr>
              <w:t xml:space="preserve"> manter a conformidade com esses requisitos. </w:t>
            </w:r>
          </w:p>
          <w:p w14:paraId="0D672B9A" w14:textId="77777777" w:rsidR="00A74EE2" w:rsidRPr="009A1896" w:rsidRDefault="00A74EE2" w:rsidP="000F105A">
            <w:pPr>
              <w:keepNext/>
              <w:keepLines/>
              <w:spacing w:before="120" w:after="120" w:line="276" w:lineRule="auto"/>
              <w:rPr>
                <w:rFonts w:cs="Arial"/>
                <w:bCs/>
                <w:color w:val="0D0D0D" w:themeColor="text1" w:themeTint="F2"/>
                <w:szCs w:val="22"/>
                <w:lang w:val="pt-BR"/>
              </w:rPr>
            </w:pPr>
          </w:p>
          <w:p w14:paraId="6BC28F42" w14:textId="32D98FB5" w:rsidR="000F105A" w:rsidRPr="009A1896" w:rsidRDefault="000F105A" w:rsidP="000F105A">
            <w:pPr>
              <w:keepNext/>
              <w:keepLines/>
              <w:spacing w:before="120" w:after="120" w:line="276" w:lineRule="auto"/>
              <w:rPr>
                <w:rFonts w:cs="Arial"/>
                <w:b/>
                <w:bCs/>
                <w:color w:val="0D0D0D" w:themeColor="text1" w:themeTint="F2"/>
                <w:szCs w:val="22"/>
                <w:lang w:val="pt-BR"/>
              </w:rPr>
            </w:pPr>
            <w:r w:rsidRPr="009A1896">
              <w:rPr>
                <w:rFonts w:cs="Arial"/>
                <w:bCs/>
                <w:color w:val="0D0D0D" w:themeColor="text1" w:themeTint="F2"/>
                <w:szCs w:val="22"/>
                <w:lang w:val="pt-BR"/>
              </w:rPr>
              <w:t xml:space="preserve">Classifique os requisitos de VBP de acordo com a importância/relevância e quão viável eles são para você ou sua organização, </w:t>
            </w:r>
            <w:r w:rsidRPr="009A1896">
              <w:rPr>
                <w:rFonts w:cs="Arial"/>
                <w:b/>
                <w:bCs/>
                <w:color w:val="0D0D0D" w:themeColor="text1" w:themeTint="F2"/>
                <w:szCs w:val="22"/>
                <w:lang w:val="pt-BR"/>
              </w:rPr>
              <w:t xml:space="preserve">sendo o nº 10 o mais importante e viável de implementar e o nº 1 o menos importante e não viável. </w:t>
            </w:r>
          </w:p>
          <w:p w14:paraId="21FEC640" w14:textId="77DD4255" w:rsidR="000F105A" w:rsidRPr="009A1896" w:rsidRDefault="000F105A" w:rsidP="000F105A">
            <w:pPr>
              <w:keepNext/>
              <w:keepLines/>
              <w:spacing w:before="120" w:after="120" w:line="240" w:lineRule="auto"/>
              <w:rPr>
                <w:rFonts w:cs="Arial"/>
                <w:b/>
                <w:bCs/>
                <w:color w:val="7030A0"/>
                <w:szCs w:val="22"/>
                <w:lang w:val="pt-BR"/>
              </w:rPr>
            </w:pPr>
            <w:r w:rsidRPr="009A1896">
              <w:rPr>
                <w:rFonts w:cs="Arial"/>
                <w:b/>
                <w:bCs/>
                <w:color w:val="0D0D0D" w:themeColor="text1" w:themeTint="F2"/>
                <w:szCs w:val="22"/>
                <w:lang w:val="pt-BR"/>
              </w:rPr>
              <w:t xml:space="preserve">Para analisar o texto completo dos requisitos, veja os </w:t>
            </w:r>
            <w:hyperlink r:id="rId17" w:history="1">
              <w:r w:rsidRPr="009A1896">
                <w:rPr>
                  <w:rStyle w:val="Hyperlink"/>
                  <w:rFonts w:cs="Arial"/>
                  <w:b/>
                  <w:bCs/>
                  <w:szCs w:val="22"/>
                  <w:lang w:val="pt-BR"/>
                </w:rPr>
                <w:t>Critérios do Comércio Justo</w:t>
              </w:r>
            </w:hyperlink>
            <w:r w:rsidRPr="009A1896">
              <w:rPr>
                <w:rFonts w:cs="Arial"/>
                <w:b/>
                <w:bCs/>
                <w:color w:val="0D0D0D" w:themeColor="text1" w:themeTint="F2"/>
                <w:szCs w:val="22"/>
                <w:lang w:val="pt-BR"/>
              </w:rPr>
              <w:t xml:space="preserve"> ou consulte a lista no </w:t>
            </w:r>
            <w:r w:rsidRPr="009A1896">
              <w:rPr>
                <w:rFonts w:cs="Arial"/>
                <w:b/>
                <w:bCs/>
                <w:color w:val="00B9E4" w:themeColor="background2"/>
                <w:szCs w:val="22"/>
                <w:lang w:val="pt-BR"/>
              </w:rPr>
              <w:fldChar w:fldCharType="begin"/>
            </w:r>
            <w:r w:rsidRPr="009A1896">
              <w:rPr>
                <w:rFonts w:cs="Arial"/>
                <w:b/>
                <w:bCs/>
                <w:color w:val="0D0D0D" w:themeColor="text1" w:themeTint="F2"/>
                <w:szCs w:val="22"/>
                <w:lang w:val="pt-BR"/>
              </w:rPr>
              <w:instrText xml:space="preserve"> REF ANNEX2 \h </w:instrText>
            </w:r>
            <w:r w:rsidRPr="009A1896">
              <w:rPr>
                <w:rFonts w:cs="Arial"/>
                <w:b/>
                <w:bCs/>
                <w:color w:val="00B9E4" w:themeColor="background2"/>
                <w:szCs w:val="22"/>
                <w:lang w:val="pt-BR"/>
              </w:rPr>
            </w:r>
            <w:r w:rsidRPr="009A1896">
              <w:rPr>
                <w:rFonts w:cs="Arial"/>
                <w:b/>
                <w:bCs/>
                <w:color w:val="00B9E4" w:themeColor="background2"/>
                <w:szCs w:val="22"/>
                <w:lang w:val="pt-BR"/>
              </w:rPr>
              <w:fldChar w:fldCharType="separate"/>
            </w:r>
            <w:r w:rsidRPr="009A1896">
              <w:rPr>
                <w:rFonts w:cs="Arial"/>
                <w:b/>
                <w:bCs/>
                <w:color w:val="00B9E4" w:themeColor="background2"/>
                <w:sz w:val="24"/>
                <w:lang w:val="pt-BR"/>
              </w:rPr>
              <w:t xml:space="preserve">ANEXO 2 </w:t>
            </w:r>
            <w:r w:rsidRPr="009A1896">
              <w:rPr>
                <w:rFonts w:cs="Arial"/>
                <w:b/>
                <w:bCs/>
                <w:color w:val="00B9E4" w:themeColor="background2"/>
                <w:szCs w:val="22"/>
                <w:lang w:val="pt-BR"/>
              </w:rPr>
              <w:fldChar w:fldCharType="end"/>
            </w:r>
            <w:r w:rsidRPr="009A1896">
              <w:rPr>
                <w:rFonts w:cs="Arial"/>
                <w:b/>
                <w:bCs/>
                <w:color w:val="00B9E4" w:themeColor="background2"/>
                <w:szCs w:val="22"/>
                <w:lang w:val="pt-BR"/>
              </w:rPr>
              <w:t>.</w:t>
            </w:r>
          </w:p>
          <w:tbl>
            <w:tblPr>
              <w:tblStyle w:val="TableGrid"/>
              <w:tblW w:w="0" w:type="auto"/>
              <w:tblLook w:val="04A0" w:firstRow="1" w:lastRow="0" w:firstColumn="1" w:lastColumn="0" w:noHBand="0" w:noVBand="1"/>
            </w:tblPr>
            <w:tblGrid>
              <w:gridCol w:w="2977"/>
              <w:gridCol w:w="1684"/>
              <w:gridCol w:w="1272"/>
              <w:gridCol w:w="2907"/>
            </w:tblGrid>
            <w:tr w:rsidR="000F105A" w:rsidRPr="009A1896" w14:paraId="0EFF555C" w14:textId="77777777" w:rsidTr="00565380">
              <w:tc>
                <w:tcPr>
                  <w:tcW w:w="3120" w:type="dxa"/>
                  <w:shd w:val="clear" w:color="auto" w:fill="F2F2F2" w:themeFill="background1" w:themeFillShade="F2"/>
                  <w:vAlign w:val="center"/>
                </w:tcPr>
                <w:p w14:paraId="46083A39" w14:textId="77777777" w:rsidR="000F105A" w:rsidRPr="009A1896" w:rsidRDefault="000F105A" w:rsidP="000F105A">
                  <w:pPr>
                    <w:keepNext/>
                    <w:keepLines/>
                    <w:spacing w:line="240" w:lineRule="auto"/>
                    <w:jc w:val="center"/>
                    <w:rPr>
                      <w:rFonts w:cs="Arial"/>
                      <w:b/>
                      <w:sz w:val="20"/>
                      <w:szCs w:val="20"/>
                      <w:lang w:val="pt-BR"/>
                    </w:rPr>
                  </w:pPr>
                  <w:r w:rsidRPr="009A1896">
                    <w:rPr>
                      <w:rFonts w:cs="Arial"/>
                      <w:b/>
                      <w:sz w:val="20"/>
                      <w:szCs w:val="20"/>
                      <w:lang w:val="pt-BR"/>
                    </w:rPr>
                    <w:t>Requisito</w:t>
                  </w:r>
                </w:p>
              </w:tc>
              <w:tc>
                <w:tcPr>
                  <w:tcW w:w="1724" w:type="dxa"/>
                  <w:shd w:val="clear" w:color="auto" w:fill="F2F2F2" w:themeFill="background1" w:themeFillShade="F2"/>
                </w:tcPr>
                <w:p w14:paraId="44AE86A8" w14:textId="77777777" w:rsidR="000F105A" w:rsidRPr="009A1896" w:rsidRDefault="000F105A" w:rsidP="000F105A">
                  <w:pPr>
                    <w:keepNext/>
                    <w:keepLines/>
                    <w:spacing w:line="240" w:lineRule="auto"/>
                    <w:jc w:val="center"/>
                    <w:rPr>
                      <w:rFonts w:cs="Arial"/>
                      <w:b/>
                      <w:sz w:val="20"/>
                      <w:szCs w:val="20"/>
                      <w:lang w:val="pt-BR"/>
                    </w:rPr>
                  </w:pPr>
                  <w:r w:rsidRPr="009A1896">
                    <w:rPr>
                      <w:rFonts w:cs="Arial"/>
                      <w:b/>
                      <w:sz w:val="20"/>
                      <w:szCs w:val="20"/>
                      <w:lang w:val="pt-BR"/>
                    </w:rPr>
                    <w:t>Importância e relevância</w:t>
                  </w:r>
                </w:p>
                <w:p w14:paraId="7670AEB9" w14:textId="77777777" w:rsidR="000F105A" w:rsidRPr="009A1896" w:rsidRDefault="000F105A" w:rsidP="000F105A">
                  <w:pPr>
                    <w:keepNext/>
                    <w:keepLines/>
                    <w:spacing w:line="240" w:lineRule="auto"/>
                    <w:jc w:val="center"/>
                    <w:rPr>
                      <w:rFonts w:cs="Arial"/>
                      <w:bCs/>
                      <w:i/>
                      <w:iCs/>
                      <w:sz w:val="20"/>
                      <w:szCs w:val="20"/>
                      <w:lang w:val="pt-BR"/>
                    </w:rPr>
                  </w:pPr>
                  <w:r w:rsidRPr="009A1896">
                    <w:rPr>
                      <w:rFonts w:cs="Arial"/>
                      <w:bCs/>
                      <w:i/>
                      <w:iCs/>
                      <w:sz w:val="20"/>
                      <w:szCs w:val="20"/>
                      <w:lang w:val="pt-BR"/>
                    </w:rPr>
                    <w:t>"10" – Importante, "1"- o menos importante, não relevante</w:t>
                  </w:r>
                </w:p>
              </w:tc>
              <w:tc>
                <w:tcPr>
                  <w:tcW w:w="988" w:type="dxa"/>
                  <w:shd w:val="clear" w:color="auto" w:fill="F2F2F2" w:themeFill="background1" w:themeFillShade="F2"/>
                </w:tcPr>
                <w:p w14:paraId="5BEBEB49" w14:textId="77777777" w:rsidR="000F105A" w:rsidRPr="009A1896" w:rsidRDefault="000F105A" w:rsidP="000F105A">
                  <w:pPr>
                    <w:keepNext/>
                    <w:keepLines/>
                    <w:spacing w:line="240" w:lineRule="auto"/>
                    <w:jc w:val="center"/>
                    <w:rPr>
                      <w:rFonts w:cs="Arial"/>
                      <w:b/>
                      <w:sz w:val="20"/>
                      <w:szCs w:val="20"/>
                      <w:lang w:val="pt-BR"/>
                    </w:rPr>
                  </w:pPr>
                  <w:r w:rsidRPr="009A1896">
                    <w:rPr>
                      <w:rFonts w:cs="Arial"/>
                      <w:b/>
                      <w:sz w:val="20"/>
                      <w:szCs w:val="20"/>
                      <w:lang w:val="pt-BR"/>
                    </w:rPr>
                    <w:t>Viabilidade</w:t>
                  </w:r>
                </w:p>
                <w:p w14:paraId="04AE47EF" w14:textId="77777777" w:rsidR="000F105A" w:rsidRPr="009A1896" w:rsidRDefault="000F105A" w:rsidP="000F105A">
                  <w:pPr>
                    <w:keepNext/>
                    <w:keepLines/>
                    <w:spacing w:line="240" w:lineRule="auto"/>
                    <w:jc w:val="center"/>
                    <w:rPr>
                      <w:rFonts w:cs="Arial"/>
                      <w:bCs/>
                      <w:i/>
                      <w:iCs/>
                      <w:sz w:val="20"/>
                      <w:szCs w:val="20"/>
                      <w:lang w:val="pt-BR"/>
                    </w:rPr>
                  </w:pPr>
                  <w:r w:rsidRPr="009A1896">
                    <w:rPr>
                      <w:rFonts w:cs="Arial"/>
                      <w:bCs/>
                      <w:i/>
                      <w:iCs/>
                      <w:sz w:val="20"/>
                      <w:szCs w:val="20"/>
                      <w:lang w:val="pt-BR"/>
                    </w:rPr>
                    <w:t>"10"-Viável,</w:t>
                  </w:r>
                </w:p>
                <w:p w14:paraId="2D0A4B55" w14:textId="77777777" w:rsidR="000F105A" w:rsidRPr="009A1896" w:rsidRDefault="000F105A" w:rsidP="000F105A">
                  <w:pPr>
                    <w:keepNext/>
                    <w:keepLines/>
                    <w:spacing w:line="240" w:lineRule="auto"/>
                    <w:jc w:val="center"/>
                    <w:rPr>
                      <w:rFonts w:cs="Arial"/>
                      <w:bCs/>
                      <w:sz w:val="20"/>
                      <w:szCs w:val="20"/>
                      <w:lang w:val="pt-BR"/>
                    </w:rPr>
                  </w:pPr>
                  <w:r w:rsidRPr="009A1896">
                    <w:rPr>
                      <w:rFonts w:cs="Arial"/>
                      <w:bCs/>
                      <w:i/>
                      <w:iCs/>
                      <w:sz w:val="20"/>
                      <w:szCs w:val="20"/>
                      <w:lang w:val="pt-BR"/>
                    </w:rPr>
                    <w:t>"1"-não viável</w:t>
                  </w:r>
                </w:p>
              </w:tc>
              <w:tc>
                <w:tcPr>
                  <w:tcW w:w="3093" w:type="dxa"/>
                  <w:shd w:val="clear" w:color="auto" w:fill="F2F2F2" w:themeFill="background1" w:themeFillShade="F2"/>
                </w:tcPr>
                <w:p w14:paraId="7EF8B57F" w14:textId="77777777" w:rsidR="000F105A" w:rsidRPr="009A1896" w:rsidRDefault="000F105A" w:rsidP="000F105A">
                  <w:pPr>
                    <w:keepNext/>
                    <w:keepLines/>
                    <w:spacing w:line="240" w:lineRule="auto"/>
                    <w:jc w:val="center"/>
                    <w:rPr>
                      <w:rFonts w:cs="Arial"/>
                      <w:b/>
                      <w:sz w:val="20"/>
                      <w:szCs w:val="20"/>
                      <w:lang w:val="pt-BR"/>
                    </w:rPr>
                  </w:pPr>
                  <w:r w:rsidRPr="009A1896">
                    <w:rPr>
                      <w:rFonts w:cs="Arial"/>
                      <w:b/>
                      <w:sz w:val="20"/>
                      <w:szCs w:val="20"/>
                      <w:lang w:val="pt-BR"/>
                    </w:rPr>
                    <w:t>Justificativa</w:t>
                  </w:r>
                </w:p>
                <w:p w14:paraId="2657BD21" w14:textId="77777777" w:rsidR="000F105A" w:rsidRPr="009A1896" w:rsidRDefault="000F105A" w:rsidP="000F105A">
                  <w:pPr>
                    <w:keepNext/>
                    <w:keepLines/>
                    <w:spacing w:line="240" w:lineRule="auto"/>
                    <w:jc w:val="center"/>
                    <w:rPr>
                      <w:rFonts w:cs="Arial"/>
                      <w:bCs/>
                      <w:i/>
                      <w:iCs/>
                      <w:sz w:val="20"/>
                      <w:szCs w:val="20"/>
                      <w:lang w:val="pt-BR"/>
                    </w:rPr>
                  </w:pPr>
                  <w:r w:rsidRPr="009A1896">
                    <w:rPr>
                      <w:rFonts w:cs="Arial"/>
                      <w:bCs/>
                      <w:i/>
                      <w:iCs/>
                      <w:sz w:val="20"/>
                      <w:szCs w:val="20"/>
                      <w:lang w:val="pt-BR"/>
                    </w:rPr>
                    <w:t>esclareça se você considerar não importante ou não viável</w:t>
                  </w:r>
                </w:p>
              </w:tc>
            </w:tr>
            <w:tr w:rsidR="00406B40" w:rsidRPr="009A1896" w14:paraId="3C3F7275" w14:textId="77777777" w:rsidTr="00565380">
              <w:tc>
                <w:tcPr>
                  <w:tcW w:w="3120" w:type="dxa"/>
                </w:tcPr>
                <w:p w14:paraId="747A7100" w14:textId="073ECC63" w:rsidR="00406B40" w:rsidRPr="00565380" w:rsidRDefault="00406B40" w:rsidP="00565380">
                  <w:pPr>
                    <w:spacing w:before="120" w:after="120" w:line="276" w:lineRule="auto"/>
                    <w:jc w:val="left"/>
                    <w:rPr>
                      <w:sz w:val="20"/>
                      <w:szCs w:val="20"/>
                    </w:rPr>
                  </w:pPr>
                  <w:r w:rsidRPr="00565380">
                    <w:rPr>
                      <w:sz w:val="20"/>
                      <w:szCs w:val="20"/>
                    </w:rPr>
                    <w:t>3.2.4 Gestão dos impactos ambientais</w:t>
                  </w:r>
                </w:p>
              </w:tc>
              <w:tc>
                <w:tcPr>
                  <w:tcW w:w="1724" w:type="dxa"/>
                  <w:vAlign w:val="center"/>
                </w:tcPr>
                <w:p w14:paraId="184E1140" w14:textId="5B6BA858" w:rsidR="00406B40" w:rsidRPr="009A1896" w:rsidRDefault="00406B40" w:rsidP="00565380">
                  <w:pPr>
                    <w:spacing w:before="240" w:after="240"/>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05F88EA8" w14:textId="6C477D7D"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2B8584AC" w14:textId="3F67F256"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64011822" w14:textId="77777777" w:rsidTr="00565380">
              <w:tc>
                <w:tcPr>
                  <w:tcW w:w="3120" w:type="dxa"/>
                </w:tcPr>
                <w:p w14:paraId="6916C047" w14:textId="0F339483" w:rsidR="00406B40" w:rsidRPr="00565380" w:rsidRDefault="00406B40" w:rsidP="00565380">
                  <w:pPr>
                    <w:spacing w:before="120" w:after="120" w:line="276" w:lineRule="auto"/>
                    <w:jc w:val="left"/>
                    <w:rPr>
                      <w:sz w:val="20"/>
                      <w:szCs w:val="20"/>
                      <w:lang w:val="es-ES"/>
                    </w:rPr>
                  </w:pPr>
                  <w:r w:rsidRPr="00565380">
                    <w:rPr>
                      <w:sz w:val="20"/>
                      <w:szCs w:val="20"/>
                      <w:lang w:val="es-ES"/>
                    </w:rPr>
                    <w:lastRenderedPageBreak/>
                    <w:t xml:space="preserve">3.2.5 Material de </w:t>
                  </w:r>
                  <w:proofErr w:type="spellStart"/>
                  <w:r w:rsidRPr="00565380">
                    <w:rPr>
                      <w:sz w:val="20"/>
                      <w:szCs w:val="20"/>
                      <w:lang w:val="es-ES"/>
                    </w:rPr>
                    <w:t>embalagem</w:t>
                  </w:r>
                  <w:proofErr w:type="spellEnd"/>
                  <w:r w:rsidRPr="00565380">
                    <w:rPr>
                      <w:sz w:val="20"/>
                      <w:szCs w:val="20"/>
                      <w:lang w:val="es-ES"/>
                    </w:rPr>
                    <w:t xml:space="preserve"> reciclado </w:t>
                  </w:r>
                  <w:proofErr w:type="spellStart"/>
                  <w:r w:rsidRPr="00565380">
                    <w:rPr>
                      <w:sz w:val="20"/>
                      <w:szCs w:val="20"/>
                      <w:lang w:val="es-ES"/>
                    </w:rPr>
                    <w:t>ou</w:t>
                  </w:r>
                  <w:proofErr w:type="spellEnd"/>
                  <w:r w:rsidRPr="00565380">
                    <w:rPr>
                      <w:sz w:val="20"/>
                      <w:szCs w:val="20"/>
                      <w:lang w:val="es-ES"/>
                    </w:rPr>
                    <w:t xml:space="preserve"> </w:t>
                  </w:r>
                  <w:proofErr w:type="spellStart"/>
                  <w:r w:rsidRPr="00565380">
                    <w:rPr>
                      <w:sz w:val="20"/>
                      <w:szCs w:val="20"/>
                      <w:lang w:val="es-ES"/>
                    </w:rPr>
                    <w:t>biodegradável</w:t>
                  </w:r>
                  <w:proofErr w:type="spellEnd"/>
                </w:p>
              </w:tc>
              <w:tc>
                <w:tcPr>
                  <w:tcW w:w="1724" w:type="dxa"/>
                  <w:vAlign w:val="center"/>
                </w:tcPr>
                <w:p w14:paraId="28DB5277" w14:textId="650D16C9"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00F75D93" w14:textId="42301894"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2CCD88AD" w14:textId="4A2BAD66"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57380E58" w14:textId="77777777" w:rsidTr="00565380">
              <w:tc>
                <w:tcPr>
                  <w:tcW w:w="3120" w:type="dxa"/>
                </w:tcPr>
                <w:p w14:paraId="1907BA0A" w14:textId="48D50EF3" w:rsidR="00406B40" w:rsidRPr="00565380" w:rsidRDefault="00406B40" w:rsidP="00565380">
                  <w:pPr>
                    <w:spacing w:before="120" w:after="120" w:line="276" w:lineRule="auto"/>
                    <w:jc w:val="left"/>
                    <w:rPr>
                      <w:sz w:val="20"/>
                      <w:szCs w:val="20"/>
                      <w:lang w:val="es-ES"/>
                    </w:rPr>
                  </w:pPr>
                  <w:r w:rsidRPr="00565380">
                    <w:rPr>
                      <w:sz w:val="20"/>
                      <w:szCs w:val="20"/>
                      <w:lang w:val="es-ES"/>
                    </w:rPr>
                    <w:t xml:space="preserve">3.2.6 </w:t>
                  </w:r>
                  <w:proofErr w:type="spellStart"/>
                  <w:r w:rsidRPr="00565380">
                    <w:rPr>
                      <w:sz w:val="20"/>
                      <w:szCs w:val="20"/>
                      <w:lang w:val="es-ES"/>
                    </w:rPr>
                    <w:t>Redução</w:t>
                  </w:r>
                  <w:proofErr w:type="spellEnd"/>
                  <w:r w:rsidRPr="00565380">
                    <w:rPr>
                      <w:sz w:val="20"/>
                      <w:szCs w:val="20"/>
                      <w:lang w:val="es-ES"/>
                    </w:rPr>
                    <w:t xml:space="preserve"> da pegada de carbono</w:t>
                  </w:r>
                </w:p>
              </w:tc>
              <w:tc>
                <w:tcPr>
                  <w:tcW w:w="1724" w:type="dxa"/>
                  <w:vAlign w:val="center"/>
                </w:tcPr>
                <w:p w14:paraId="5878E028" w14:textId="08A7EE69"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303C4629" w14:textId="2D71E925"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135C4E64" w14:textId="0609F05C"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3E0A680D" w14:textId="77777777" w:rsidTr="00565380">
              <w:tc>
                <w:tcPr>
                  <w:tcW w:w="3120" w:type="dxa"/>
                </w:tcPr>
                <w:p w14:paraId="1C8B32C4" w14:textId="30AB644F" w:rsidR="00406B40" w:rsidRPr="00565380" w:rsidRDefault="00406B40" w:rsidP="00565380">
                  <w:pPr>
                    <w:spacing w:before="120" w:after="120" w:line="276" w:lineRule="auto"/>
                    <w:jc w:val="left"/>
                    <w:rPr>
                      <w:sz w:val="20"/>
                      <w:szCs w:val="20"/>
                    </w:rPr>
                  </w:pPr>
                  <w:r w:rsidRPr="00565380">
                    <w:rPr>
                      <w:sz w:val="20"/>
                      <w:szCs w:val="20"/>
                    </w:rPr>
                    <w:t xml:space="preserve">4.1.8 </w:t>
                  </w:r>
                  <w:proofErr w:type="spellStart"/>
                  <w:r w:rsidRPr="00565380">
                    <w:rPr>
                      <w:sz w:val="20"/>
                      <w:szCs w:val="20"/>
                    </w:rPr>
                    <w:t>Compromissos</w:t>
                  </w:r>
                  <w:proofErr w:type="spellEnd"/>
                  <w:r w:rsidRPr="00565380">
                    <w:rPr>
                      <w:sz w:val="20"/>
                      <w:szCs w:val="20"/>
                    </w:rPr>
                    <w:t xml:space="preserve"> a </w:t>
                  </w:r>
                  <w:proofErr w:type="spellStart"/>
                  <w:r w:rsidRPr="00565380">
                    <w:rPr>
                      <w:sz w:val="20"/>
                      <w:szCs w:val="20"/>
                    </w:rPr>
                    <w:t>longo</w:t>
                  </w:r>
                  <w:proofErr w:type="spellEnd"/>
                  <w:r w:rsidRPr="00565380">
                    <w:rPr>
                      <w:sz w:val="20"/>
                      <w:szCs w:val="20"/>
                    </w:rPr>
                    <w:t xml:space="preserve"> </w:t>
                  </w:r>
                  <w:proofErr w:type="spellStart"/>
                  <w:r w:rsidRPr="00565380">
                    <w:rPr>
                      <w:sz w:val="20"/>
                      <w:szCs w:val="20"/>
                    </w:rPr>
                    <w:t>prazo</w:t>
                  </w:r>
                  <w:proofErr w:type="spellEnd"/>
                </w:p>
              </w:tc>
              <w:tc>
                <w:tcPr>
                  <w:tcW w:w="1724" w:type="dxa"/>
                  <w:vAlign w:val="center"/>
                </w:tcPr>
                <w:p w14:paraId="23275927" w14:textId="4656AA93"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3793FFBD" w14:textId="05DAA93D"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43C6D5F1" w14:textId="309B48DA"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794DD907" w14:textId="77777777" w:rsidTr="00565380">
              <w:tc>
                <w:tcPr>
                  <w:tcW w:w="3120" w:type="dxa"/>
                </w:tcPr>
                <w:p w14:paraId="30468AF9" w14:textId="3A33F0FC" w:rsidR="00406B40" w:rsidRPr="00565380" w:rsidRDefault="00406B40" w:rsidP="00565380">
                  <w:pPr>
                    <w:spacing w:before="120" w:after="120" w:line="276" w:lineRule="auto"/>
                    <w:jc w:val="left"/>
                    <w:rPr>
                      <w:sz w:val="20"/>
                      <w:szCs w:val="20"/>
                    </w:rPr>
                  </w:pPr>
                  <w:r w:rsidRPr="00565380">
                    <w:rPr>
                      <w:sz w:val="20"/>
                      <w:szCs w:val="20"/>
                    </w:rPr>
                    <w:t xml:space="preserve">4.1.9 </w:t>
                  </w:r>
                  <w:proofErr w:type="spellStart"/>
                  <w:r w:rsidRPr="00565380">
                    <w:rPr>
                      <w:sz w:val="20"/>
                      <w:szCs w:val="20"/>
                    </w:rPr>
                    <w:t>Contratos</w:t>
                  </w:r>
                  <w:proofErr w:type="spellEnd"/>
                  <w:r w:rsidRPr="00565380">
                    <w:rPr>
                      <w:sz w:val="20"/>
                      <w:szCs w:val="20"/>
                    </w:rPr>
                    <w:t xml:space="preserve"> </w:t>
                  </w:r>
                  <w:proofErr w:type="spellStart"/>
                  <w:r w:rsidRPr="00565380">
                    <w:rPr>
                      <w:sz w:val="20"/>
                      <w:szCs w:val="20"/>
                    </w:rPr>
                    <w:t>tripartidos</w:t>
                  </w:r>
                  <w:proofErr w:type="spellEnd"/>
                  <w:r w:rsidRPr="00565380">
                    <w:rPr>
                      <w:sz w:val="20"/>
                      <w:szCs w:val="20"/>
                    </w:rPr>
                    <w:t xml:space="preserve"> com </w:t>
                  </w:r>
                  <w:proofErr w:type="spellStart"/>
                  <w:r w:rsidRPr="00565380">
                    <w:rPr>
                      <w:sz w:val="20"/>
                      <w:szCs w:val="20"/>
                    </w:rPr>
                    <w:t>produtores</w:t>
                  </w:r>
                  <w:proofErr w:type="spellEnd"/>
                </w:p>
              </w:tc>
              <w:tc>
                <w:tcPr>
                  <w:tcW w:w="1724" w:type="dxa"/>
                  <w:vAlign w:val="center"/>
                </w:tcPr>
                <w:p w14:paraId="1D4E3A8A" w14:textId="504695CE"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5D288FEE" w14:textId="3EEDEC08"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78268875" w14:textId="4884D3D6"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230149B6" w14:textId="77777777" w:rsidTr="00565380">
              <w:tc>
                <w:tcPr>
                  <w:tcW w:w="3120" w:type="dxa"/>
                </w:tcPr>
                <w:p w14:paraId="3A8BCA5E" w14:textId="75B0B58E" w:rsidR="00406B40" w:rsidRPr="00565380" w:rsidRDefault="00406B40" w:rsidP="00565380">
                  <w:pPr>
                    <w:spacing w:before="120" w:after="120" w:line="276" w:lineRule="auto"/>
                    <w:jc w:val="left"/>
                    <w:rPr>
                      <w:sz w:val="20"/>
                      <w:szCs w:val="20"/>
                    </w:rPr>
                  </w:pPr>
                  <w:r w:rsidRPr="00565380">
                    <w:rPr>
                      <w:sz w:val="20"/>
                      <w:szCs w:val="20"/>
                    </w:rPr>
                    <w:t xml:space="preserve">4.4.4 </w:t>
                  </w:r>
                  <w:proofErr w:type="spellStart"/>
                  <w:r w:rsidRPr="00565380">
                    <w:rPr>
                      <w:sz w:val="20"/>
                      <w:szCs w:val="20"/>
                    </w:rPr>
                    <w:t>Pré-financiamento</w:t>
                  </w:r>
                  <w:proofErr w:type="spellEnd"/>
                  <w:r w:rsidRPr="00565380">
                    <w:rPr>
                      <w:sz w:val="20"/>
                      <w:szCs w:val="20"/>
                    </w:rPr>
                    <w:t xml:space="preserve"> </w:t>
                  </w:r>
                  <w:proofErr w:type="spellStart"/>
                  <w:r w:rsidRPr="00565380">
                    <w:rPr>
                      <w:sz w:val="20"/>
                      <w:szCs w:val="20"/>
                    </w:rPr>
                    <w:t>sem</w:t>
                  </w:r>
                  <w:proofErr w:type="spellEnd"/>
                  <w:r w:rsidRPr="00565380">
                    <w:rPr>
                      <w:sz w:val="20"/>
                      <w:szCs w:val="20"/>
                    </w:rPr>
                    <w:t xml:space="preserve"> </w:t>
                  </w:r>
                  <w:proofErr w:type="spellStart"/>
                  <w:r w:rsidRPr="00565380">
                    <w:rPr>
                      <w:sz w:val="20"/>
                      <w:szCs w:val="20"/>
                    </w:rPr>
                    <w:t>juros</w:t>
                  </w:r>
                  <w:proofErr w:type="spellEnd"/>
                </w:p>
              </w:tc>
              <w:tc>
                <w:tcPr>
                  <w:tcW w:w="1724" w:type="dxa"/>
                  <w:vAlign w:val="center"/>
                </w:tcPr>
                <w:p w14:paraId="1FDF567C" w14:textId="2ABF85EC"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5605A0D2" w14:textId="108165A9"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30F786F6" w14:textId="4F25BD57"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4065A868" w14:textId="77777777" w:rsidTr="00565380">
              <w:tc>
                <w:tcPr>
                  <w:tcW w:w="3120" w:type="dxa"/>
                </w:tcPr>
                <w:p w14:paraId="03758364" w14:textId="173209C4" w:rsidR="00406B40" w:rsidRPr="00565380" w:rsidRDefault="00406B40" w:rsidP="00565380">
                  <w:pPr>
                    <w:spacing w:before="120" w:after="120" w:line="276" w:lineRule="auto"/>
                    <w:jc w:val="left"/>
                    <w:rPr>
                      <w:sz w:val="20"/>
                      <w:szCs w:val="20"/>
                      <w:lang w:val="es-ES"/>
                    </w:rPr>
                  </w:pPr>
                  <w:r w:rsidRPr="00565380">
                    <w:rPr>
                      <w:sz w:val="20"/>
                      <w:szCs w:val="20"/>
                      <w:lang w:val="es-ES"/>
                    </w:rPr>
                    <w:t xml:space="preserve">4.4.5 </w:t>
                  </w:r>
                  <w:proofErr w:type="spellStart"/>
                  <w:r w:rsidRPr="00565380">
                    <w:rPr>
                      <w:sz w:val="20"/>
                      <w:szCs w:val="20"/>
                      <w:lang w:val="es-ES"/>
                    </w:rPr>
                    <w:t>Acesso</w:t>
                  </w:r>
                  <w:proofErr w:type="spellEnd"/>
                  <w:r w:rsidRPr="00565380">
                    <w:rPr>
                      <w:sz w:val="20"/>
                      <w:szCs w:val="20"/>
                      <w:lang w:val="es-ES"/>
                    </w:rPr>
                    <w:t xml:space="preserve"> a </w:t>
                  </w:r>
                  <w:proofErr w:type="spellStart"/>
                  <w:r w:rsidRPr="00565380">
                    <w:rPr>
                      <w:sz w:val="20"/>
                      <w:szCs w:val="20"/>
                      <w:lang w:val="es-ES"/>
                    </w:rPr>
                    <w:t>outros</w:t>
                  </w:r>
                  <w:proofErr w:type="spellEnd"/>
                  <w:r w:rsidRPr="00565380">
                    <w:rPr>
                      <w:sz w:val="20"/>
                      <w:szCs w:val="20"/>
                      <w:lang w:val="es-ES"/>
                    </w:rPr>
                    <w:t xml:space="preserve"> tipos de </w:t>
                  </w:r>
                  <w:proofErr w:type="spellStart"/>
                  <w:r w:rsidRPr="00565380">
                    <w:rPr>
                      <w:sz w:val="20"/>
                      <w:szCs w:val="20"/>
                      <w:lang w:val="es-ES"/>
                    </w:rPr>
                    <w:t>financiamento</w:t>
                  </w:r>
                  <w:proofErr w:type="spellEnd"/>
                </w:p>
              </w:tc>
              <w:tc>
                <w:tcPr>
                  <w:tcW w:w="1724" w:type="dxa"/>
                  <w:vAlign w:val="center"/>
                </w:tcPr>
                <w:p w14:paraId="4E3E569D" w14:textId="75DD8E3D"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488DA338" w14:textId="4FA6BFFB"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7CBB818B" w14:textId="4B1FE9E8"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59C35AB0" w14:textId="77777777" w:rsidTr="00565380">
              <w:tc>
                <w:tcPr>
                  <w:tcW w:w="3120" w:type="dxa"/>
                </w:tcPr>
                <w:p w14:paraId="16FA81D0" w14:textId="75AD5D5F" w:rsidR="00406B40" w:rsidRPr="00565380" w:rsidRDefault="00406B40" w:rsidP="00565380">
                  <w:pPr>
                    <w:spacing w:before="120" w:after="120" w:line="276" w:lineRule="auto"/>
                    <w:jc w:val="left"/>
                    <w:rPr>
                      <w:sz w:val="20"/>
                      <w:szCs w:val="20"/>
                      <w:lang w:val="es-ES"/>
                    </w:rPr>
                  </w:pPr>
                  <w:r w:rsidRPr="00565380">
                    <w:rPr>
                      <w:sz w:val="20"/>
                      <w:szCs w:val="20"/>
                      <w:lang w:val="es-ES"/>
                    </w:rPr>
                    <w:t xml:space="preserve">4.5.2 Planos de </w:t>
                  </w:r>
                  <w:proofErr w:type="spellStart"/>
                  <w:r w:rsidRPr="00565380">
                    <w:rPr>
                      <w:sz w:val="20"/>
                      <w:szCs w:val="20"/>
                      <w:lang w:val="es-ES"/>
                    </w:rPr>
                    <w:t>aprovisionamento</w:t>
                  </w:r>
                  <w:proofErr w:type="spellEnd"/>
                  <w:r w:rsidRPr="00565380">
                    <w:rPr>
                      <w:sz w:val="20"/>
                      <w:szCs w:val="20"/>
                      <w:lang w:val="es-ES"/>
                    </w:rPr>
                    <w:t xml:space="preserve"> para </w:t>
                  </w:r>
                  <w:proofErr w:type="spellStart"/>
                  <w:r w:rsidRPr="00565380">
                    <w:rPr>
                      <w:sz w:val="20"/>
                      <w:szCs w:val="20"/>
                      <w:lang w:val="es-ES"/>
                    </w:rPr>
                    <w:t>outros</w:t>
                  </w:r>
                  <w:proofErr w:type="spellEnd"/>
                  <w:r w:rsidRPr="00565380">
                    <w:rPr>
                      <w:sz w:val="20"/>
                      <w:szCs w:val="20"/>
                      <w:lang w:val="es-ES"/>
                    </w:rPr>
                    <w:t xml:space="preserve"> comerciantes</w:t>
                  </w:r>
                </w:p>
              </w:tc>
              <w:tc>
                <w:tcPr>
                  <w:tcW w:w="1724" w:type="dxa"/>
                  <w:vAlign w:val="center"/>
                </w:tcPr>
                <w:p w14:paraId="2352CED9" w14:textId="78B89CB9"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3AD61CD8" w14:textId="5D615393"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431D6548" w14:textId="79D01DAB"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6C4AC5F7" w14:textId="77777777" w:rsidTr="00565380">
              <w:tc>
                <w:tcPr>
                  <w:tcW w:w="3120" w:type="dxa"/>
                </w:tcPr>
                <w:p w14:paraId="367B027B" w14:textId="16E3F60F" w:rsidR="00406B40" w:rsidRPr="00565380" w:rsidRDefault="00406B40" w:rsidP="00565380">
                  <w:pPr>
                    <w:spacing w:before="120" w:after="120" w:line="276" w:lineRule="auto"/>
                    <w:jc w:val="left"/>
                    <w:rPr>
                      <w:sz w:val="20"/>
                      <w:szCs w:val="20"/>
                      <w:lang w:val="es-ES"/>
                    </w:rPr>
                  </w:pPr>
                  <w:r w:rsidRPr="00565380">
                    <w:rPr>
                      <w:sz w:val="20"/>
                      <w:szCs w:val="20"/>
                      <w:lang w:val="es-ES"/>
                    </w:rPr>
                    <w:t>4.5.3 Informação de mercado para produtores</w:t>
                  </w:r>
                </w:p>
              </w:tc>
              <w:tc>
                <w:tcPr>
                  <w:tcW w:w="1724" w:type="dxa"/>
                  <w:vAlign w:val="center"/>
                </w:tcPr>
                <w:p w14:paraId="281AFBC8" w14:textId="2363DDA6"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2E39EBFE" w14:textId="493AE27A"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7F1F3BEC" w14:textId="730F2C7F"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0BA39FD6" w14:textId="77777777" w:rsidTr="00565380">
              <w:tc>
                <w:tcPr>
                  <w:tcW w:w="3120" w:type="dxa"/>
                </w:tcPr>
                <w:p w14:paraId="0B99910A" w14:textId="42634A55" w:rsidR="00406B40" w:rsidRPr="004C5E5D" w:rsidRDefault="00406B40" w:rsidP="00565380">
                  <w:pPr>
                    <w:spacing w:before="120" w:after="120" w:line="276" w:lineRule="auto"/>
                    <w:jc w:val="left"/>
                    <w:rPr>
                      <w:sz w:val="20"/>
                      <w:szCs w:val="20"/>
                      <w:lang w:val="es-ES"/>
                    </w:rPr>
                  </w:pPr>
                  <w:r w:rsidRPr="004C5E5D">
                    <w:rPr>
                      <w:sz w:val="20"/>
                      <w:szCs w:val="20"/>
                      <w:lang w:val="es-ES"/>
                    </w:rPr>
                    <w:t xml:space="preserve">4.7.1 </w:t>
                  </w:r>
                  <w:proofErr w:type="spellStart"/>
                  <w:r w:rsidRPr="004C5E5D">
                    <w:rPr>
                      <w:sz w:val="20"/>
                      <w:szCs w:val="20"/>
                      <w:lang w:val="es-ES"/>
                    </w:rPr>
                    <w:t>Apoiar</w:t>
                  </w:r>
                  <w:proofErr w:type="spellEnd"/>
                  <w:r w:rsidRPr="004C5E5D">
                    <w:rPr>
                      <w:sz w:val="20"/>
                      <w:szCs w:val="20"/>
                      <w:lang w:val="es-ES"/>
                    </w:rPr>
                    <w:t xml:space="preserve"> os produtores e as prioridades dos </w:t>
                  </w:r>
                  <w:proofErr w:type="spellStart"/>
                  <w:r w:rsidRPr="004C5E5D">
                    <w:rPr>
                      <w:sz w:val="20"/>
                      <w:szCs w:val="20"/>
                      <w:lang w:val="es-ES"/>
                    </w:rPr>
                    <w:t>trabalhadores</w:t>
                  </w:r>
                  <w:proofErr w:type="spellEnd"/>
                </w:p>
              </w:tc>
              <w:tc>
                <w:tcPr>
                  <w:tcW w:w="1724" w:type="dxa"/>
                  <w:vAlign w:val="center"/>
                </w:tcPr>
                <w:p w14:paraId="1D5DED4C" w14:textId="282AFD99"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37654D15" w14:textId="144F9AFF"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444AFB9D" w14:textId="4CF9D5E5"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9A1896" w14:paraId="1445615D" w14:textId="77777777" w:rsidTr="00565380">
              <w:tc>
                <w:tcPr>
                  <w:tcW w:w="3120" w:type="dxa"/>
                </w:tcPr>
                <w:p w14:paraId="5F13501A" w14:textId="76277126" w:rsidR="00406B40" w:rsidRPr="004C5E5D" w:rsidRDefault="00406B40" w:rsidP="00565380">
                  <w:pPr>
                    <w:spacing w:before="120" w:after="120" w:line="276" w:lineRule="auto"/>
                    <w:jc w:val="left"/>
                    <w:rPr>
                      <w:sz w:val="20"/>
                      <w:szCs w:val="20"/>
                      <w:lang w:val="es-ES"/>
                    </w:rPr>
                  </w:pPr>
                  <w:r w:rsidRPr="004C5E5D">
                    <w:rPr>
                      <w:sz w:val="20"/>
                      <w:szCs w:val="20"/>
                      <w:lang w:val="es-ES"/>
                    </w:rPr>
                    <w:t xml:space="preserve">4.7.2 </w:t>
                  </w:r>
                  <w:proofErr w:type="spellStart"/>
                  <w:r w:rsidRPr="004C5E5D">
                    <w:rPr>
                      <w:sz w:val="20"/>
                      <w:szCs w:val="20"/>
                      <w:lang w:val="es-ES"/>
                    </w:rPr>
                    <w:t>Fontes</w:t>
                  </w:r>
                  <w:proofErr w:type="spellEnd"/>
                  <w:r w:rsidRPr="004C5E5D">
                    <w:rPr>
                      <w:sz w:val="20"/>
                      <w:szCs w:val="20"/>
                      <w:lang w:val="es-ES"/>
                    </w:rPr>
                    <w:t xml:space="preserve"> de </w:t>
                  </w:r>
                  <w:proofErr w:type="spellStart"/>
                  <w:r w:rsidRPr="004C5E5D">
                    <w:rPr>
                      <w:sz w:val="20"/>
                      <w:szCs w:val="20"/>
                      <w:lang w:val="es-ES"/>
                    </w:rPr>
                    <w:t>abastecimento</w:t>
                  </w:r>
                  <w:proofErr w:type="spellEnd"/>
                  <w:r w:rsidRPr="004C5E5D">
                    <w:rPr>
                      <w:sz w:val="20"/>
                      <w:szCs w:val="20"/>
                      <w:lang w:val="es-ES"/>
                    </w:rPr>
                    <w:t xml:space="preserve"> a partir de grupos </w:t>
                  </w:r>
                  <w:proofErr w:type="spellStart"/>
                  <w:r w:rsidRPr="004C5E5D">
                    <w:rPr>
                      <w:sz w:val="20"/>
                      <w:szCs w:val="20"/>
                      <w:lang w:val="es-ES"/>
                    </w:rPr>
                    <w:t>vulneráveis</w:t>
                  </w:r>
                  <w:proofErr w:type="spellEnd"/>
                </w:p>
              </w:tc>
              <w:tc>
                <w:tcPr>
                  <w:tcW w:w="1724" w:type="dxa"/>
                  <w:vAlign w:val="center"/>
                </w:tcPr>
                <w:p w14:paraId="02F4D31C" w14:textId="278F80F1"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05538E9A" w14:textId="475273B8"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71924A9D" w14:textId="412E2F56"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406B40" w:rsidRPr="004C5E5D" w14:paraId="2F2732C9" w14:textId="77777777" w:rsidTr="00565380">
              <w:tc>
                <w:tcPr>
                  <w:tcW w:w="3120" w:type="dxa"/>
                </w:tcPr>
                <w:p w14:paraId="44B4EC8D" w14:textId="622CA993" w:rsidR="00406B40" w:rsidRPr="004C5E5D" w:rsidRDefault="00406B40" w:rsidP="00565380">
                  <w:pPr>
                    <w:spacing w:before="120" w:after="120" w:line="276" w:lineRule="auto"/>
                    <w:jc w:val="left"/>
                    <w:rPr>
                      <w:sz w:val="20"/>
                      <w:szCs w:val="20"/>
                      <w:lang w:val="es-ES"/>
                    </w:rPr>
                  </w:pPr>
                  <w:r w:rsidRPr="004C5E5D">
                    <w:rPr>
                      <w:sz w:val="20"/>
                      <w:szCs w:val="20"/>
                      <w:lang w:val="es-ES"/>
                    </w:rPr>
                    <w:t xml:space="preserve">4.7.3 </w:t>
                  </w:r>
                  <w:proofErr w:type="spellStart"/>
                  <w:r w:rsidRPr="004C5E5D">
                    <w:rPr>
                      <w:sz w:val="20"/>
                      <w:szCs w:val="20"/>
                      <w:lang w:val="es-ES"/>
                    </w:rPr>
                    <w:t>Ligação</w:t>
                  </w:r>
                  <w:proofErr w:type="spellEnd"/>
                  <w:r w:rsidRPr="004C5E5D">
                    <w:rPr>
                      <w:sz w:val="20"/>
                      <w:szCs w:val="20"/>
                      <w:lang w:val="es-ES"/>
                    </w:rPr>
                    <w:t xml:space="preserve"> </w:t>
                  </w:r>
                  <w:proofErr w:type="spellStart"/>
                  <w:r w:rsidRPr="004C5E5D">
                    <w:rPr>
                      <w:sz w:val="20"/>
                      <w:szCs w:val="20"/>
                      <w:lang w:val="es-ES"/>
                    </w:rPr>
                    <w:t>ao</w:t>
                  </w:r>
                  <w:proofErr w:type="spellEnd"/>
                  <w:r w:rsidRPr="004C5E5D">
                    <w:rPr>
                      <w:sz w:val="20"/>
                      <w:szCs w:val="20"/>
                      <w:lang w:val="es-ES"/>
                    </w:rPr>
                    <w:t xml:space="preserve"> mercado para os produtores</w:t>
                  </w:r>
                </w:p>
              </w:tc>
              <w:tc>
                <w:tcPr>
                  <w:tcW w:w="1724" w:type="dxa"/>
                  <w:vAlign w:val="center"/>
                </w:tcPr>
                <w:p w14:paraId="6BE3A6CD" w14:textId="23DAD9C0"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988" w:type="dxa"/>
                  <w:vAlign w:val="center"/>
                </w:tcPr>
                <w:p w14:paraId="1782EE8D" w14:textId="1DE0569F"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3093" w:type="dxa"/>
                  <w:vAlign w:val="center"/>
                </w:tcPr>
                <w:p w14:paraId="1506563E" w14:textId="4267CA42" w:rsidR="00406B40" w:rsidRPr="009A1896" w:rsidRDefault="00406B40" w:rsidP="00565380">
                  <w:pPr>
                    <w:keepNext/>
                    <w:keepLines/>
                    <w:spacing w:before="240" w:after="240" w:line="240" w:lineRule="auto"/>
                    <w:jc w:val="left"/>
                    <w:rPr>
                      <w:rFonts w:cs="Arial"/>
                      <w:bCs/>
                      <w:sz w:val="20"/>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bl>
          <w:p w14:paraId="7FA51075" w14:textId="1812CE7A" w:rsidR="00A74EE2" w:rsidRPr="009A1896" w:rsidRDefault="00A74EE2" w:rsidP="00A74EE2">
            <w:pPr>
              <w:spacing w:before="120" w:line="276" w:lineRule="auto"/>
              <w:rPr>
                <w:szCs w:val="22"/>
                <w:lang w:val="pt-BR"/>
              </w:rPr>
            </w:pPr>
          </w:p>
          <w:p w14:paraId="35A52B51" w14:textId="77777777" w:rsidR="00B36213" w:rsidRPr="009A1896" w:rsidRDefault="00B36213" w:rsidP="00A74EE2">
            <w:pPr>
              <w:spacing w:before="120" w:line="276" w:lineRule="auto"/>
              <w:rPr>
                <w:szCs w:val="22"/>
                <w:lang w:val="pt-BR"/>
              </w:rPr>
            </w:pPr>
          </w:p>
          <w:p w14:paraId="7A7556C1" w14:textId="77777777" w:rsidR="00A74EE2" w:rsidRPr="009A1896" w:rsidRDefault="00A74EE2" w:rsidP="00A74EE2">
            <w:pPr>
              <w:rPr>
                <w:rFonts w:cs="Arial"/>
                <w:b/>
                <w:bCs/>
                <w:color w:val="00B9E4" w:themeColor="background2"/>
                <w:szCs w:val="22"/>
                <w:lang w:val="pt-BR"/>
              </w:rPr>
            </w:pPr>
            <w:r w:rsidRPr="009A1896">
              <w:rPr>
                <w:rFonts w:cs="Arial"/>
                <w:b/>
                <w:bCs/>
                <w:color w:val="00B9E4" w:themeColor="background2"/>
                <w:szCs w:val="22"/>
                <w:lang w:val="pt-BR"/>
              </w:rPr>
              <w:t>Perguntas para discussão</w:t>
            </w:r>
          </w:p>
          <w:p w14:paraId="028E2CDE" w14:textId="0144D8CF" w:rsidR="00A74EE2" w:rsidRPr="009A1896" w:rsidRDefault="00AF5E8F" w:rsidP="00A74EE2">
            <w:pPr>
              <w:shd w:val="clear" w:color="auto" w:fill="E8E8E8"/>
              <w:spacing w:line="240" w:lineRule="auto"/>
              <w:rPr>
                <w:rFonts w:cs="Arial"/>
                <w:i/>
                <w:iCs/>
                <w:color w:val="595959" w:themeColor="text1" w:themeTint="A6"/>
                <w:szCs w:val="22"/>
                <w:lang w:val="pt-BR"/>
              </w:rPr>
            </w:pPr>
            <w:r w:rsidRPr="009A1896">
              <w:rPr>
                <w:rFonts w:cs="Arial"/>
                <w:i/>
                <w:iCs/>
                <w:color w:val="595959" w:themeColor="text1" w:themeTint="A6"/>
                <w:szCs w:val="22"/>
                <w:lang w:val="pt-BR"/>
              </w:rPr>
              <w:t>Para clientes que comercializam vários produtos, especifique quando seus dados são específicos para a região ou categoria de produto e mencione se existe diferença em relação à experiência de comercialização de outro produto.</w:t>
            </w:r>
          </w:p>
          <w:p w14:paraId="0F38A2C0" w14:textId="77777777" w:rsidR="00A74EE2" w:rsidRPr="009A1896" w:rsidRDefault="00A74EE2" w:rsidP="005124F9">
            <w:pPr>
              <w:rPr>
                <w:rFonts w:cs="Arial"/>
                <w:szCs w:val="22"/>
                <w:lang w:val="pt-BR"/>
              </w:rPr>
            </w:pPr>
          </w:p>
          <w:p w14:paraId="03FC16B5" w14:textId="48C3E42D" w:rsidR="003C499C" w:rsidRPr="009A1896" w:rsidRDefault="003C499C" w:rsidP="003C499C">
            <w:pPr>
              <w:keepNext/>
              <w:keepLines/>
              <w:spacing w:before="120" w:after="120" w:line="240" w:lineRule="auto"/>
              <w:rPr>
                <w:rFonts w:cs="Arial"/>
                <w:bCs/>
                <w:szCs w:val="22"/>
                <w:lang w:val="pt-BR"/>
              </w:rPr>
            </w:pPr>
            <w:r w:rsidRPr="009A1896">
              <w:rPr>
                <w:rFonts w:cs="Arial"/>
                <w:b/>
                <w:color w:val="00B9E4" w:themeColor="background2"/>
                <w:szCs w:val="22"/>
                <w:lang w:val="pt-BR"/>
              </w:rPr>
              <w:t xml:space="preserve">Pergunta 1. Você tem alguma sugestão de como os requisitos de VBP podem ser reforçados sem aumento no número de requisitos? </w:t>
            </w:r>
          </w:p>
          <w:p w14:paraId="78FFD8A5" w14:textId="4BDD2971" w:rsidR="003C499C" w:rsidRPr="009A1896" w:rsidRDefault="006B05CF" w:rsidP="00A2783F">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04633B02" w14:textId="098FA2CE" w:rsidR="000F105A" w:rsidRPr="009A1896" w:rsidRDefault="000F105A" w:rsidP="005124F9">
            <w:pPr>
              <w:rPr>
                <w:rFonts w:cs="Arial"/>
                <w:szCs w:val="22"/>
                <w:lang w:val="pt-BR"/>
              </w:rPr>
            </w:pPr>
          </w:p>
          <w:p w14:paraId="20D0C783" w14:textId="2F038207" w:rsidR="000F105A" w:rsidRPr="009A1896" w:rsidRDefault="003C499C" w:rsidP="000F105A">
            <w:pPr>
              <w:spacing w:line="276" w:lineRule="auto"/>
              <w:rPr>
                <w:rFonts w:cs="Arial"/>
                <w:b/>
                <w:bCs/>
                <w:szCs w:val="22"/>
                <w:lang w:val="pt-BR"/>
              </w:rPr>
            </w:pPr>
            <w:r w:rsidRPr="009A1896">
              <w:rPr>
                <w:rFonts w:cs="Arial"/>
                <w:b/>
                <w:bCs/>
                <w:szCs w:val="22"/>
                <w:lang w:val="pt-BR"/>
              </w:rPr>
              <w:lastRenderedPageBreak/>
              <w:t xml:space="preserve">Em cada revisão de critério há uma demanda crescente das partes interessadas para adicionar tópicos e requisitos dos </w:t>
            </w:r>
            <w:hyperlink r:id="rId18" w:history="1">
              <w:r w:rsidRPr="009A1896">
                <w:rPr>
                  <w:rStyle w:val="Hyperlink"/>
                  <w:rFonts w:cs="Arial"/>
                  <w:b/>
                  <w:bCs/>
                  <w:szCs w:val="22"/>
                  <w:lang w:val="pt-BR"/>
                </w:rPr>
                <w:t>Critérios do Comércio Justo</w:t>
              </w:r>
            </w:hyperlink>
            <w:r w:rsidRPr="009A1896">
              <w:rPr>
                <w:rFonts w:cs="Arial"/>
                <w:b/>
                <w:bCs/>
                <w:szCs w:val="22"/>
                <w:lang w:val="pt-BR"/>
              </w:rPr>
              <w:t>. O objetivo desta lista de tópicos para discussão muitas vezes tende a adicionar novos requisitos. Ao mesmo tempo, uma preocupação das partes interessadas é que o critério possa tornar-se muito longo, complexo e pesado.</w:t>
            </w:r>
          </w:p>
          <w:p w14:paraId="66656D6F" w14:textId="37572F86" w:rsidR="000F105A" w:rsidRPr="009A1896" w:rsidRDefault="000F105A" w:rsidP="005124F9">
            <w:pPr>
              <w:rPr>
                <w:rFonts w:cs="Arial"/>
                <w:szCs w:val="22"/>
                <w:lang w:val="pt-BR"/>
              </w:rPr>
            </w:pPr>
          </w:p>
          <w:p w14:paraId="31F78CC5" w14:textId="17FCA088" w:rsidR="00A74EE2" w:rsidRPr="009A1896" w:rsidRDefault="00A74EE2" w:rsidP="00A74EE2">
            <w:pPr>
              <w:keepNext/>
              <w:keepLines/>
              <w:spacing w:before="120" w:after="120" w:line="240" w:lineRule="auto"/>
              <w:rPr>
                <w:rFonts w:cs="Arial"/>
                <w:szCs w:val="22"/>
                <w:lang w:val="pt-BR"/>
              </w:rPr>
            </w:pPr>
            <w:r w:rsidRPr="009A1896">
              <w:rPr>
                <w:rFonts w:cs="Arial"/>
                <w:b/>
                <w:color w:val="00B9E4" w:themeColor="background2"/>
                <w:szCs w:val="22"/>
                <w:lang w:val="pt-BR"/>
              </w:rPr>
              <w:t xml:space="preserve">Pergunta 2. </w:t>
            </w:r>
            <w:r w:rsidRPr="009A1896">
              <w:rPr>
                <w:rFonts w:cs="Arial"/>
                <w:szCs w:val="22"/>
                <w:lang w:val="pt-BR"/>
              </w:rPr>
              <w:t xml:space="preserve">Você considera útil quando a orientação do Critério promove as práticas recomendadas?  </w:t>
            </w:r>
          </w:p>
          <w:p w14:paraId="00E03E68" w14:textId="732E4570" w:rsidR="00A74EE2" w:rsidRPr="005568E9" w:rsidRDefault="00A74EE2" w:rsidP="00A74EE2">
            <w:pPr>
              <w:keepNext/>
              <w:keepLines/>
              <w:spacing w:before="120" w:after="120" w:line="240" w:lineRule="auto"/>
              <w:rPr>
                <w:rStyle w:val="Hyperlink"/>
                <w:rFonts w:cs="Arial"/>
                <w:bCs/>
                <w:szCs w:val="22"/>
                <w:lang w:val="pt-BR"/>
              </w:rPr>
            </w:pPr>
            <w:r w:rsidRPr="009A1896">
              <w:rPr>
                <w:rFonts w:cs="Arial"/>
                <w:bCs/>
                <w:szCs w:val="22"/>
                <w:lang w:val="pt-BR"/>
              </w:rPr>
              <w:t>Por exemplo, veja a</w:t>
            </w:r>
            <w:r w:rsidR="005568E9">
              <w:rPr>
                <w:rFonts w:cs="Arial"/>
                <w:bCs/>
                <w:szCs w:val="22"/>
                <w:lang w:val="pt-BR"/>
              </w:rPr>
              <w:t xml:space="preserve"> </w:t>
            </w:r>
            <w:r w:rsidR="005568E9">
              <w:rPr>
                <w:rFonts w:cs="Arial"/>
                <w:bCs/>
                <w:szCs w:val="22"/>
                <w:lang w:val="pt-BR"/>
              </w:rPr>
              <w:fldChar w:fldCharType="begin"/>
            </w:r>
            <w:r w:rsidR="005568E9">
              <w:rPr>
                <w:rFonts w:cs="Arial"/>
                <w:bCs/>
                <w:szCs w:val="22"/>
                <w:lang w:val="pt-BR"/>
              </w:rPr>
              <w:instrText xml:space="preserve"> HYPERLINK "https://files.fairtrade.net/TS_PT.pdf" </w:instrText>
            </w:r>
            <w:r w:rsidR="005568E9">
              <w:rPr>
                <w:rFonts w:cs="Arial"/>
                <w:bCs/>
                <w:szCs w:val="22"/>
                <w:lang w:val="pt-BR"/>
              </w:rPr>
              <w:fldChar w:fldCharType="separate"/>
            </w:r>
            <w:r w:rsidRPr="005568E9">
              <w:rPr>
                <w:rStyle w:val="Hyperlink"/>
                <w:rFonts w:cs="Arial"/>
                <w:bCs/>
                <w:szCs w:val="22"/>
                <w:lang w:val="pt-BR"/>
              </w:rPr>
              <w:t>orientação quanto aos requisitos 4.4.2, 4.4.5, 4.5.2</w:t>
            </w:r>
          </w:p>
          <w:p w14:paraId="2069AEEC" w14:textId="08BBF3BB" w:rsidR="006B05CF" w:rsidRPr="009A1896" w:rsidRDefault="005568E9" w:rsidP="00A2783F">
            <w:pPr>
              <w:rPr>
                <w:lang w:val="pt-BR"/>
              </w:rPr>
            </w:pPr>
            <w:r>
              <w:rPr>
                <w:rFonts w:cs="Arial"/>
                <w:bCs/>
                <w:szCs w:val="22"/>
                <w:lang w:val="pt-BR"/>
              </w:rPr>
              <w:fldChar w:fldCharType="end"/>
            </w:r>
            <w:r w:rsidR="006B05CF" w:rsidRPr="009A1896">
              <w:rPr>
                <w:highlight w:val="lightGray"/>
                <w:shd w:val="clear" w:color="auto" w:fill="FFF4CB" w:themeFill="accent6" w:themeFillTint="33"/>
                <w:lang w:val="pt-BR"/>
              </w:rPr>
              <w:fldChar w:fldCharType="begin">
                <w:ffData>
                  <w:name w:val="Text1"/>
                  <w:enabled/>
                  <w:calcOnExit w:val="0"/>
                  <w:textInput/>
                </w:ffData>
              </w:fldChar>
            </w:r>
            <w:r w:rsidR="006B05CF" w:rsidRPr="009A1896">
              <w:rPr>
                <w:highlight w:val="lightGray"/>
                <w:shd w:val="clear" w:color="auto" w:fill="FFF4CB" w:themeFill="accent6" w:themeFillTint="33"/>
                <w:lang w:val="pt-BR"/>
              </w:rPr>
              <w:instrText xml:space="preserve"> FORMTEXT </w:instrText>
            </w:r>
            <w:r w:rsidR="006B05CF" w:rsidRPr="009A1896">
              <w:rPr>
                <w:highlight w:val="lightGray"/>
                <w:shd w:val="clear" w:color="auto" w:fill="FFF4CB" w:themeFill="accent6" w:themeFillTint="33"/>
                <w:lang w:val="pt-BR"/>
              </w:rPr>
            </w:r>
            <w:r w:rsidR="006B05CF" w:rsidRPr="009A1896">
              <w:rPr>
                <w:highlight w:val="lightGray"/>
                <w:shd w:val="clear" w:color="auto" w:fill="FFF4CB" w:themeFill="accent6" w:themeFillTint="33"/>
                <w:lang w:val="pt-BR"/>
              </w:rPr>
              <w:fldChar w:fldCharType="separate"/>
            </w:r>
            <w:r w:rsidR="006B05CF" w:rsidRPr="009A1896">
              <w:rPr>
                <w:highlight w:val="lightGray"/>
                <w:shd w:val="clear" w:color="auto" w:fill="FFF4CB" w:themeFill="accent6" w:themeFillTint="33"/>
                <w:lang w:val="pt-BR"/>
              </w:rPr>
              <w:t>     </w:t>
            </w:r>
            <w:r w:rsidR="006B05CF" w:rsidRPr="009A1896">
              <w:rPr>
                <w:highlight w:val="lightGray"/>
                <w:shd w:val="clear" w:color="auto" w:fill="FFF4CB" w:themeFill="accent6" w:themeFillTint="33"/>
                <w:lang w:val="pt-BR"/>
              </w:rPr>
              <w:fldChar w:fldCharType="end"/>
            </w:r>
          </w:p>
          <w:p w14:paraId="26C6E606" w14:textId="116862A3" w:rsidR="00A74EE2" w:rsidRPr="009A1896" w:rsidRDefault="00A74EE2" w:rsidP="005124F9">
            <w:pPr>
              <w:rPr>
                <w:rFonts w:cs="Arial"/>
                <w:szCs w:val="22"/>
                <w:lang w:val="pt-BR"/>
              </w:rPr>
            </w:pPr>
          </w:p>
          <w:p w14:paraId="6C9CC4F4" w14:textId="77777777" w:rsidR="006B05CF" w:rsidRPr="009A1896" w:rsidRDefault="006B05CF" w:rsidP="005124F9">
            <w:pPr>
              <w:rPr>
                <w:rFonts w:cs="Arial"/>
                <w:szCs w:val="22"/>
                <w:lang w:val="pt-BR"/>
              </w:rPr>
            </w:pPr>
          </w:p>
          <w:p w14:paraId="1C1CA02C" w14:textId="20482A7D" w:rsidR="001C0D36" w:rsidRPr="009A1896" w:rsidRDefault="001C0D36" w:rsidP="001C0D36">
            <w:pPr>
              <w:keepNext/>
              <w:keepLines/>
              <w:spacing w:before="120" w:after="120" w:line="240" w:lineRule="auto"/>
              <w:rPr>
                <w:rFonts w:cs="Arial"/>
                <w:bCs/>
                <w:szCs w:val="22"/>
                <w:lang w:val="pt-BR"/>
              </w:rPr>
            </w:pPr>
            <w:r w:rsidRPr="009A1896">
              <w:rPr>
                <w:rFonts w:cs="Arial"/>
                <w:b/>
                <w:color w:val="00B9E4" w:themeColor="background2"/>
                <w:szCs w:val="22"/>
                <w:lang w:val="pt-BR"/>
              </w:rPr>
              <w:t>Pergunta 3:</w:t>
            </w:r>
            <w:r w:rsidRPr="009A1896">
              <w:rPr>
                <w:rFonts w:cs="Arial"/>
                <w:bCs/>
                <w:szCs w:val="22"/>
                <w:lang w:val="pt-BR"/>
              </w:rPr>
              <w:t xml:space="preserve"> Quais tópicos ou requisitos dos </w:t>
            </w:r>
            <w:hyperlink r:id="rId19" w:history="1">
              <w:r w:rsidRPr="009A1896">
                <w:rPr>
                  <w:rStyle w:val="Hyperlink"/>
                  <w:rFonts w:cs="Arial"/>
                  <w:bCs/>
                  <w:szCs w:val="22"/>
                  <w:lang w:val="pt-BR"/>
                </w:rPr>
                <w:t>Critérios do Comércio Justo</w:t>
              </w:r>
            </w:hyperlink>
            <w:r w:rsidRPr="009A1896">
              <w:rPr>
                <w:rFonts w:cs="Arial"/>
                <w:bCs/>
                <w:szCs w:val="22"/>
                <w:lang w:val="pt-BR"/>
              </w:rPr>
              <w:t xml:space="preserve"> você considera desnecessários?</w:t>
            </w:r>
          </w:p>
          <w:p w14:paraId="11398371" w14:textId="435BE54B" w:rsidR="001C0D36" w:rsidRPr="009A1896" w:rsidRDefault="006B05CF" w:rsidP="00A2783F">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66743627" w14:textId="77777777" w:rsidR="001C0D36" w:rsidRPr="009A1896" w:rsidRDefault="001C0D36" w:rsidP="001C0D36">
            <w:pPr>
              <w:keepNext/>
              <w:keepLines/>
              <w:spacing w:before="120" w:after="120" w:line="240" w:lineRule="auto"/>
              <w:rPr>
                <w:rFonts w:cs="Arial"/>
                <w:b/>
                <w:color w:val="00B9E4" w:themeColor="background2"/>
                <w:szCs w:val="22"/>
                <w:lang w:val="pt-BR"/>
              </w:rPr>
            </w:pPr>
          </w:p>
          <w:p w14:paraId="134E678A" w14:textId="5CB7CECE" w:rsidR="001C0D36" w:rsidRPr="009A1896" w:rsidRDefault="001C0D36" w:rsidP="001C0D36">
            <w:pPr>
              <w:keepNext/>
              <w:keepLines/>
              <w:spacing w:before="120" w:after="120" w:line="240" w:lineRule="auto"/>
              <w:rPr>
                <w:rFonts w:cs="Arial"/>
                <w:bCs/>
                <w:szCs w:val="22"/>
                <w:lang w:val="pt-BR"/>
              </w:rPr>
            </w:pPr>
            <w:r w:rsidRPr="009A1896">
              <w:rPr>
                <w:rFonts w:cs="Arial"/>
                <w:b/>
                <w:color w:val="00B9E4" w:themeColor="background2"/>
                <w:szCs w:val="22"/>
                <w:lang w:val="pt-BR"/>
              </w:rPr>
              <w:t>Pergunta 4.</w:t>
            </w:r>
            <w:r w:rsidRPr="009A1896">
              <w:rPr>
                <w:rFonts w:cs="Arial"/>
                <w:bCs/>
                <w:szCs w:val="22"/>
                <w:lang w:val="pt-BR"/>
              </w:rPr>
              <w:t xml:space="preserve"> Quais seções podem ser reduzidas/mescladas, adicionadas ou simplificadas?</w:t>
            </w:r>
          </w:p>
          <w:p w14:paraId="41E6C5CA" w14:textId="58BC2472" w:rsidR="001C0D36" w:rsidRPr="009A1896" w:rsidRDefault="006B05CF" w:rsidP="00A2783F">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p w14:paraId="575F115E" w14:textId="77777777" w:rsidR="003C499C" w:rsidRPr="009A1896" w:rsidRDefault="003C499C" w:rsidP="001C0D36">
            <w:pPr>
              <w:keepNext/>
              <w:keepLines/>
              <w:spacing w:before="120" w:after="120" w:line="240" w:lineRule="auto"/>
              <w:rPr>
                <w:rFonts w:cs="Arial"/>
                <w:b/>
                <w:color w:val="00B9E4" w:themeColor="background2"/>
                <w:szCs w:val="22"/>
                <w:lang w:val="pt-BR"/>
              </w:rPr>
            </w:pPr>
          </w:p>
          <w:p w14:paraId="2A0CA4F1" w14:textId="224BA3B8" w:rsidR="003C499C" w:rsidRPr="009A1896" w:rsidRDefault="008209F7" w:rsidP="00A74EE2">
            <w:pPr>
              <w:rPr>
                <w:szCs w:val="22"/>
                <w:lang w:val="pt-BR"/>
              </w:rPr>
            </w:pPr>
            <w:r w:rsidRPr="009A1896">
              <w:rPr>
                <w:rFonts w:cs="Arial"/>
                <w:b/>
                <w:bCs/>
                <w:szCs w:val="22"/>
                <w:lang w:val="pt-BR"/>
              </w:rPr>
              <w:t xml:space="preserve">Caixa adicional para fornecer comentários/ideias adicionais: </w:t>
            </w:r>
          </w:p>
          <w:p w14:paraId="413885B8" w14:textId="038ACF9F" w:rsidR="00A74EE2" w:rsidRPr="009A1896" w:rsidRDefault="006B05CF" w:rsidP="0038706D">
            <w:pPr>
              <w:rPr>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bl>
    <w:p w14:paraId="42BC1AB7" w14:textId="31DBBC3B" w:rsidR="005568E9" w:rsidRDefault="005568E9" w:rsidP="005568E9">
      <w:bookmarkStart w:id="29" w:name="_Toc110433270"/>
    </w:p>
    <w:p w14:paraId="4921B3E6" w14:textId="3ED9C089" w:rsidR="008C6538" w:rsidRPr="009A1896" w:rsidRDefault="008C6538" w:rsidP="00076516">
      <w:pPr>
        <w:pStyle w:val="Heading1"/>
        <w:numPr>
          <w:ilvl w:val="0"/>
          <w:numId w:val="4"/>
        </w:numPr>
        <w:spacing w:line="276" w:lineRule="auto"/>
        <w:rPr>
          <w:rFonts w:cs="Arial"/>
          <w:lang w:val="pt-BR"/>
        </w:rPr>
      </w:pPr>
      <w:r w:rsidRPr="009A1896">
        <w:rPr>
          <w:rFonts w:cs="Arial"/>
          <w:lang w:val="pt-BR"/>
        </w:rPr>
        <w:t>Comentários e feedback das partes interessadas sobre a revisão do Critério do Comércio Justo Fairtrade</w:t>
      </w:r>
      <w:bookmarkEnd w:id="29"/>
      <w:r w:rsidRPr="009A1896">
        <w:rPr>
          <w:rFonts w:cs="Arial"/>
          <w:lang w:val="pt-BR"/>
        </w:rPr>
        <w:t xml:space="preserve"> </w:t>
      </w:r>
    </w:p>
    <w:p w14:paraId="2CFF4BF5" w14:textId="71B12DA5" w:rsidR="005C13EB" w:rsidRPr="009A1896" w:rsidRDefault="005C13EB" w:rsidP="005C13EB">
      <w:pPr>
        <w:spacing w:line="288" w:lineRule="auto"/>
        <w:rPr>
          <w:rFonts w:cs="Arial"/>
          <w:lang w:val="pt-BR"/>
        </w:rPr>
      </w:pPr>
      <w:r w:rsidRPr="009A1896">
        <w:rPr>
          <w:rFonts w:cs="Arial"/>
          <w:lang w:val="pt-BR"/>
        </w:rPr>
        <w:t xml:space="preserve">Nesta seção, você é convidado a fornecer feedback adicional sobre qualquer um dos requisitos do </w:t>
      </w:r>
      <w:hyperlink r:id="rId20" w:history="1">
        <w:r w:rsidRPr="009A1896">
          <w:rPr>
            <w:rStyle w:val="Hyperlink"/>
            <w:rFonts w:cs="Arial"/>
            <w:lang w:val="pt-BR"/>
          </w:rPr>
          <w:t>Critério do Comércio Justo Fairtrade</w:t>
        </w:r>
      </w:hyperlink>
      <w:r w:rsidRPr="009A1896">
        <w:rPr>
          <w:rFonts w:cs="Arial"/>
          <w:lang w:val="pt-BR"/>
        </w:rPr>
        <w:t xml:space="preserve"> ou fornecer comentários gerais. Se você estiver se referindo a um determinado requisito, inclua o número do requisito e os seus comentários sempre que possível. </w:t>
      </w:r>
    </w:p>
    <w:p w14:paraId="5911C1D5" w14:textId="77777777" w:rsidR="008C6538" w:rsidRPr="009A1896" w:rsidRDefault="008C6538" w:rsidP="0014629D">
      <w:pPr>
        <w:rPr>
          <w:rFonts w:cs="Arial"/>
          <w:lang w:val="pt-BR"/>
        </w:rPr>
      </w:pPr>
    </w:p>
    <w:tbl>
      <w:tblPr>
        <w:tblStyle w:val="TableGrid"/>
        <w:tblW w:w="9209" w:type="dxa"/>
        <w:tblLook w:val="01E0" w:firstRow="1" w:lastRow="1" w:firstColumn="1" w:lastColumn="1" w:noHBand="0" w:noVBand="0"/>
      </w:tblPr>
      <w:tblGrid>
        <w:gridCol w:w="1980"/>
        <w:gridCol w:w="7229"/>
      </w:tblGrid>
      <w:tr w:rsidR="008C6538" w:rsidRPr="009A1896" w14:paraId="043074E8" w14:textId="77777777" w:rsidTr="0077541A">
        <w:trPr>
          <w:trHeight w:val="561"/>
        </w:trPr>
        <w:tc>
          <w:tcPr>
            <w:tcW w:w="1980" w:type="dxa"/>
          </w:tcPr>
          <w:p w14:paraId="1945DB54" w14:textId="076D82D2" w:rsidR="008C6538" w:rsidRPr="004C5E5D" w:rsidRDefault="008C6538" w:rsidP="0030538D">
            <w:pPr>
              <w:keepNext/>
              <w:keepLines/>
              <w:spacing w:before="120" w:after="120" w:line="240" w:lineRule="auto"/>
              <w:rPr>
                <w:rFonts w:eastAsia="Arial Unicode MS" w:cs="Arial"/>
                <w:b/>
                <w:lang w:val="pt-BR"/>
              </w:rPr>
            </w:pPr>
            <w:r w:rsidRPr="004C5E5D">
              <w:rPr>
                <w:rFonts w:eastAsia="Arial Unicode MS" w:cs="Arial"/>
                <w:b/>
                <w:lang w:val="pt-BR"/>
              </w:rPr>
              <w:t>Tópico/seção do critério/número do requisito</w:t>
            </w:r>
          </w:p>
        </w:tc>
        <w:tc>
          <w:tcPr>
            <w:tcW w:w="7229" w:type="dxa"/>
          </w:tcPr>
          <w:p w14:paraId="27FBDBEA" w14:textId="77777777" w:rsidR="008C6538" w:rsidRPr="004C5E5D" w:rsidRDefault="008C6538" w:rsidP="0030538D">
            <w:pPr>
              <w:keepNext/>
              <w:keepLines/>
              <w:spacing w:before="120" w:after="120" w:line="240" w:lineRule="auto"/>
              <w:rPr>
                <w:rFonts w:eastAsia="Arial Unicode MS" w:cs="Arial"/>
                <w:b/>
                <w:lang w:val="pt-BR"/>
              </w:rPr>
            </w:pPr>
            <w:r w:rsidRPr="004C5E5D">
              <w:rPr>
                <w:rFonts w:eastAsia="Arial Unicode MS" w:cs="Arial"/>
                <w:b/>
                <w:lang w:val="pt-BR"/>
              </w:rPr>
              <w:t>Comentários/feedback</w:t>
            </w:r>
          </w:p>
        </w:tc>
      </w:tr>
      <w:tr w:rsidR="00A2783F" w:rsidRPr="009A1896" w14:paraId="0A7F7776" w14:textId="77777777" w:rsidTr="00505075">
        <w:trPr>
          <w:trHeight w:val="576"/>
        </w:trPr>
        <w:tc>
          <w:tcPr>
            <w:tcW w:w="1980" w:type="dxa"/>
            <w:vAlign w:val="center"/>
          </w:tcPr>
          <w:p w14:paraId="5201940A" w14:textId="5A53779B"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21992079" w14:textId="4F204D93"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A2783F" w:rsidRPr="009A1896" w14:paraId="75F2B43D" w14:textId="77777777" w:rsidTr="00505075">
        <w:trPr>
          <w:trHeight w:val="733"/>
        </w:trPr>
        <w:tc>
          <w:tcPr>
            <w:tcW w:w="1980" w:type="dxa"/>
            <w:vAlign w:val="center"/>
          </w:tcPr>
          <w:p w14:paraId="57169181" w14:textId="254CD932"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lastRenderedPageBreak/>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17D8DF14" w14:textId="10351002"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A2783F" w:rsidRPr="009A1896" w14:paraId="3390B413" w14:textId="77777777" w:rsidTr="00505075">
        <w:trPr>
          <w:trHeight w:val="576"/>
        </w:trPr>
        <w:tc>
          <w:tcPr>
            <w:tcW w:w="1980" w:type="dxa"/>
            <w:vAlign w:val="center"/>
          </w:tcPr>
          <w:p w14:paraId="7AF98E47" w14:textId="5EB3E315"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52D43F64" w14:textId="361B8BF9"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A2783F" w:rsidRPr="009A1896" w14:paraId="2AD623A7" w14:textId="77777777" w:rsidTr="00505075">
        <w:trPr>
          <w:trHeight w:val="576"/>
        </w:trPr>
        <w:tc>
          <w:tcPr>
            <w:tcW w:w="1980" w:type="dxa"/>
            <w:vAlign w:val="center"/>
          </w:tcPr>
          <w:p w14:paraId="51590116" w14:textId="59D5A626"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5E8B8E12" w14:textId="7453DFB6"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A2783F" w:rsidRPr="009A1896" w14:paraId="113C0318" w14:textId="77777777" w:rsidTr="00505075">
        <w:trPr>
          <w:trHeight w:val="576"/>
        </w:trPr>
        <w:tc>
          <w:tcPr>
            <w:tcW w:w="1980" w:type="dxa"/>
            <w:vAlign w:val="center"/>
          </w:tcPr>
          <w:p w14:paraId="742292B5" w14:textId="50BA3623"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6D63302C" w14:textId="12BBC1A5"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A2783F" w:rsidRPr="009A1896" w14:paraId="205000A4" w14:textId="77777777" w:rsidTr="00505075">
        <w:trPr>
          <w:trHeight w:val="576"/>
        </w:trPr>
        <w:tc>
          <w:tcPr>
            <w:tcW w:w="1980" w:type="dxa"/>
            <w:vAlign w:val="center"/>
          </w:tcPr>
          <w:p w14:paraId="464F73FA" w14:textId="4800A41E"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712129DD" w14:textId="5BA4F02F"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r w:rsidR="00A2783F" w:rsidRPr="009A1896" w14:paraId="2770773B" w14:textId="77777777" w:rsidTr="00505075">
        <w:trPr>
          <w:trHeight w:val="576"/>
        </w:trPr>
        <w:tc>
          <w:tcPr>
            <w:tcW w:w="1980" w:type="dxa"/>
            <w:vAlign w:val="center"/>
          </w:tcPr>
          <w:p w14:paraId="38356912" w14:textId="619F1A62" w:rsidR="00A2783F" w:rsidRPr="009A1896" w:rsidRDefault="00A2783F" w:rsidP="00A2783F">
            <w:pPr>
              <w:spacing w:before="120" w:after="120" w:line="288" w:lineRule="auto"/>
              <w:rPr>
                <w:rFonts w:cs="Arial"/>
                <w:b/>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c>
          <w:tcPr>
            <w:tcW w:w="7229" w:type="dxa"/>
            <w:vAlign w:val="center"/>
          </w:tcPr>
          <w:p w14:paraId="740CBB0A" w14:textId="2FC3FD3D" w:rsidR="00A2783F" w:rsidRPr="009A1896" w:rsidRDefault="00A2783F" w:rsidP="00A2783F">
            <w:pPr>
              <w:spacing w:before="120" w:after="120" w:line="288" w:lineRule="auto"/>
              <w:rPr>
                <w:rFonts w:cs="Arial"/>
                <w:b/>
                <w:szCs w:val="20"/>
                <w:lang w:val="pt-BR"/>
              </w:rPr>
            </w:pPr>
            <w:r w:rsidRPr="009A1896">
              <w:rPr>
                <w:highlight w:val="lightGray"/>
                <w:shd w:val="clear" w:color="auto" w:fill="FFF4CB" w:themeFill="accent6" w:themeFillTint="33"/>
                <w:lang w:val="pt-BR"/>
              </w:rPr>
              <w:fldChar w:fldCharType="begin">
                <w:ffData>
                  <w:name w:val="Text1"/>
                  <w:enabled/>
                  <w:calcOnExit w:val="0"/>
                  <w:textInput/>
                </w:ffData>
              </w:fldChar>
            </w:r>
            <w:r w:rsidRPr="009A1896">
              <w:rPr>
                <w:highlight w:val="lightGray"/>
                <w:shd w:val="clear" w:color="auto" w:fill="FFF4CB" w:themeFill="accent6" w:themeFillTint="33"/>
                <w:lang w:val="pt-BR"/>
              </w:rPr>
              <w:instrText xml:space="preserve"> FORMTEXT </w:instrText>
            </w:r>
            <w:r w:rsidRPr="009A1896">
              <w:rPr>
                <w:highlight w:val="lightGray"/>
                <w:shd w:val="clear" w:color="auto" w:fill="FFF4CB" w:themeFill="accent6" w:themeFillTint="33"/>
                <w:lang w:val="pt-BR"/>
              </w:rPr>
            </w:r>
            <w:r w:rsidRPr="009A1896">
              <w:rPr>
                <w:highlight w:val="lightGray"/>
                <w:shd w:val="clear" w:color="auto" w:fill="FFF4CB" w:themeFill="accent6" w:themeFillTint="33"/>
                <w:lang w:val="pt-BR"/>
              </w:rPr>
              <w:fldChar w:fldCharType="separate"/>
            </w:r>
            <w:r w:rsidRPr="009A1896">
              <w:rPr>
                <w:highlight w:val="lightGray"/>
                <w:shd w:val="clear" w:color="auto" w:fill="FFF4CB" w:themeFill="accent6" w:themeFillTint="33"/>
                <w:lang w:val="pt-BR"/>
              </w:rPr>
              <w:t>     </w:t>
            </w:r>
            <w:r w:rsidRPr="009A1896">
              <w:rPr>
                <w:highlight w:val="lightGray"/>
                <w:shd w:val="clear" w:color="auto" w:fill="FFF4CB" w:themeFill="accent6" w:themeFillTint="33"/>
                <w:lang w:val="pt-BR"/>
              </w:rPr>
              <w:fldChar w:fldCharType="end"/>
            </w:r>
          </w:p>
        </w:tc>
      </w:tr>
    </w:tbl>
    <w:p w14:paraId="6D6AC485" w14:textId="70F9F61D" w:rsidR="000D70A1" w:rsidRPr="009A1896" w:rsidRDefault="005C13EB" w:rsidP="005C13EB">
      <w:pPr>
        <w:keepNext/>
        <w:keepLines/>
        <w:spacing w:before="120" w:after="120"/>
        <w:rPr>
          <w:rFonts w:cs="Arial"/>
          <w:lang w:val="pt-BR"/>
        </w:rPr>
      </w:pPr>
      <w:r w:rsidRPr="009A1896">
        <w:rPr>
          <w:rFonts w:cs="Arial"/>
          <w:lang w:val="pt-BR"/>
        </w:rPr>
        <w:t xml:space="preserve">Se você precisar de mais alguma informação antes de fornecer comentários neste documento, entre em contato com </w:t>
      </w:r>
      <w:hyperlink r:id="rId21" w:history="1">
        <w:r w:rsidRPr="009A1896">
          <w:rPr>
            <w:rStyle w:val="Hyperlink"/>
            <w:rFonts w:cs="Arial"/>
            <w:lang w:val="pt-BR"/>
          </w:rPr>
          <w:t>standards-pricing@fairtrade.net</w:t>
        </w:r>
      </w:hyperlink>
      <w:r w:rsidRPr="009A1896">
        <w:rPr>
          <w:rFonts w:cs="Arial"/>
          <w:lang w:val="pt-BR"/>
        </w:rPr>
        <w:t xml:space="preserve">   </w:t>
      </w:r>
    </w:p>
    <w:p w14:paraId="1A67F867" w14:textId="21B13C78" w:rsidR="004C17BA" w:rsidRPr="009A1896" w:rsidRDefault="004C17BA" w:rsidP="00D80311">
      <w:pPr>
        <w:tabs>
          <w:tab w:val="left" w:pos="3675"/>
        </w:tabs>
        <w:spacing w:before="120" w:after="120"/>
        <w:rPr>
          <w:rFonts w:cs="Arial"/>
          <w:lang w:val="pt-BR"/>
        </w:rPr>
      </w:pPr>
    </w:p>
    <w:p w14:paraId="27699226" w14:textId="5B615DAA" w:rsidR="003D7B13" w:rsidRPr="009A1896" w:rsidRDefault="003D7B13">
      <w:pPr>
        <w:spacing w:line="240" w:lineRule="auto"/>
        <w:jc w:val="left"/>
        <w:rPr>
          <w:rFonts w:cs="Arial"/>
          <w:lang w:val="pt-BR"/>
        </w:rPr>
      </w:pPr>
      <w:r w:rsidRPr="009A1896">
        <w:rPr>
          <w:rFonts w:cs="Arial"/>
          <w:lang w:val="pt-BR"/>
        </w:rPr>
        <w:br w:type="page"/>
      </w:r>
    </w:p>
    <w:p w14:paraId="5785F1DE" w14:textId="3DE2006A" w:rsidR="009C2520" w:rsidRPr="009A1896" w:rsidRDefault="009C2520" w:rsidP="009C2520">
      <w:pPr>
        <w:pStyle w:val="Heading1"/>
        <w:jc w:val="left"/>
        <w:rPr>
          <w:rFonts w:cs="Arial"/>
          <w:lang w:val="pt-BR"/>
        </w:rPr>
      </w:pPr>
      <w:bookmarkStart w:id="30" w:name="_Toc110433271"/>
      <w:r w:rsidRPr="009A1896">
        <w:rPr>
          <w:rFonts w:cs="Arial"/>
          <w:lang w:val="pt-BR"/>
        </w:rPr>
        <w:lastRenderedPageBreak/>
        <w:t>ANEXOS</w:t>
      </w:r>
      <w:bookmarkEnd w:id="30"/>
    </w:p>
    <w:p w14:paraId="50220B53" w14:textId="77777777" w:rsidR="00B64B3E" w:rsidRPr="009A1896" w:rsidRDefault="00B64B3E" w:rsidP="00B64B3E">
      <w:pPr>
        <w:tabs>
          <w:tab w:val="left" w:pos="3675"/>
        </w:tabs>
        <w:spacing w:before="120"/>
        <w:rPr>
          <w:rFonts w:cs="Arial"/>
          <w:b/>
          <w:bCs/>
          <w:color w:val="00B9E4" w:themeColor="background2"/>
          <w:sz w:val="24"/>
          <w:szCs w:val="28"/>
          <w:lang w:val="pt-BR"/>
        </w:rPr>
      </w:pPr>
      <w:bookmarkStart w:id="31" w:name="annex1"/>
      <w:r w:rsidRPr="009A1896">
        <w:rPr>
          <w:rFonts w:cs="Arial"/>
          <w:b/>
          <w:bCs/>
          <w:color w:val="00B9E4" w:themeColor="background2"/>
          <w:sz w:val="24"/>
          <w:szCs w:val="28"/>
          <w:lang w:val="pt-BR"/>
        </w:rPr>
        <w:t>ANEXO 1</w:t>
      </w:r>
      <w:bookmarkEnd w:id="31"/>
      <w:r w:rsidRPr="009A1896">
        <w:rPr>
          <w:rFonts w:cs="Arial"/>
          <w:b/>
          <w:bCs/>
          <w:color w:val="00B9E4" w:themeColor="background2"/>
          <w:sz w:val="24"/>
          <w:szCs w:val="28"/>
          <w:lang w:val="pt-BR"/>
        </w:rPr>
        <w:t>- Etapas de Due Diligence Ambiental e de Direitos Humanos</w:t>
      </w:r>
    </w:p>
    <w:p w14:paraId="6C023EDC" w14:textId="253F68D1" w:rsidR="0097534B" w:rsidRPr="009A1896" w:rsidRDefault="00846153" w:rsidP="00AC58DA">
      <w:pPr>
        <w:jc w:val="center"/>
        <w:rPr>
          <w:sz w:val="18"/>
          <w:szCs w:val="18"/>
          <w:lang w:val="pt-BR"/>
        </w:rPr>
      </w:pPr>
      <w:bookmarkStart w:id="32" w:name="_Hlk110485467"/>
      <w:r>
        <w:rPr>
          <w:noProof/>
        </w:rPr>
        <w:drawing>
          <wp:inline distT="0" distB="0" distL="0" distR="0" wp14:anchorId="0CA4E648" wp14:editId="21C23072">
            <wp:extent cx="3943931" cy="30750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6073" cy="3107914"/>
                    </a:xfrm>
                    <a:prstGeom prst="rect">
                      <a:avLst/>
                    </a:prstGeom>
                  </pic:spPr>
                </pic:pic>
              </a:graphicData>
            </a:graphic>
          </wp:inline>
        </w:drawing>
      </w:r>
    </w:p>
    <w:p w14:paraId="139EE0E1" w14:textId="477E5533" w:rsidR="00B64B3E" w:rsidRPr="009A1896" w:rsidRDefault="00B64B3E" w:rsidP="00B64B3E">
      <w:pPr>
        <w:spacing w:line="257" w:lineRule="auto"/>
        <w:rPr>
          <w:sz w:val="18"/>
          <w:szCs w:val="18"/>
          <w:lang w:val="pt-BR"/>
        </w:rPr>
      </w:pPr>
      <w:r w:rsidRPr="009A1896">
        <w:rPr>
          <w:rFonts w:ascii="Alegreya Sans ExtraBold" w:hAnsi="Alegreya Sans ExtraBold"/>
          <w:sz w:val="30"/>
          <w:szCs w:val="30"/>
          <w:lang w:val="pt-BR"/>
        </w:rPr>
        <w:t>O que é Due Diligence Ambiental e de Direitos Humanos</w:t>
      </w:r>
    </w:p>
    <w:p w14:paraId="5125E118" w14:textId="77777777" w:rsidR="00B64B3E" w:rsidRPr="009A1896" w:rsidRDefault="00B64B3E" w:rsidP="00B64B3E">
      <w:pPr>
        <w:spacing w:line="257" w:lineRule="auto"/>
        <w:rPr>
          <w:b/>
          <w:bCs/>
          <w:sz w:val="18"/>
          <w:szCs w:val="18"/>
          <w:lang w:val="pt-BR"/>
        </w:rPr>
      </w:pPr>
    </w:p>
    <w:p w14:paraId="353928E4" w14:textId="77777777" w:rsidR="00B64B3E" w:rsidRPr="009A1896" w:rsidRDefault="00B64B3E" w:rsidP="00B64B3E">
      <w:pPr>
        <w:spacing w:line="257" w:lineRule="auto"/>
        <w:rPr>
          <w:b/>
          <w:bCs/>
          <w:sz w:val="18"/>
          <w:szCs w:val="18"/>
          <w:lang w:val="pt-BR"/>
        </w:rPr>
        <w:sectPr w:rsidR="00B64B3E" w:rsidRPr="009A1896" w:rsidSect="008B58AF">
          <w:headerReference w:type="default" r:id="rId23"/>
          <w:pgSz w:w="11906" w:h="16838"/>
          <w:pgMar w:top="1417" w:right="1700" w:bottom="1417" w:left="1134" w:header="708" w:footer="708" w:gutter="0"/>
          <w:cols w:space="708"/>
          <w:docGrid w:linePitch="360"/>
        </w:sectPr>
      </w:pPr>
    </w:p>
    <w:bookmarkEnd w:id="32"/>
    <w:p w14:paraId="5284E61B" w14:textId="263F903F" w:rsidR="007E1118" w:rsidRDefault="005568E9" w:rsidP="00B64B3E">
      <w:pPr>
        <w:spacing w:line="257" w:lineRule="auto"/>
        <w:rPr>
          <w:sz w:val="18"/>
          <w:szCs w:val="18"/>
          <w:lang w:val="pt-BR"/>
        </w:rPr>
      </w:pPr>
      <w:r>
        <w:rPr>
          <w:noProof/>
        </w:rPr>
        <w:drawing>
          <wp:inline distT="0" distB="0" distL="0" distR="0" wp14:anchorId="6F8D8F09" wp14:editId="696DFC09">
            <wp:extent cx="6023605" cy="40472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8362" cy="4063848"/>
                    </a:xfrm>
                    <a:prstGeom prst="rect">
                      <a:avLst/>
                    </a:prstGeom>
                  </pic:spPr>
                </pic:pic>
              </a:graphicData>
            </a:graphic>
          </wp:inline>
        </w:drawing>
      </w:r>
    </w:p>
    <w:p w14:paraId="064524EE" w14:textId="614AFF68" w:rsidR="007E1118" w:rsidRPr="009A1896" w:rsidRDefault="007E1118" w:rsidP="00B64B3E">
      <w:pPr>
        <w:spacing w:line="257" w:lineRule="auto"/>
        <w:rPr>
          <w:sz w:val="18"/>
          <w:szCs w:val="18"/>
          <w:lang w:val="pt-BR"/>
        </w:rPr>
        <w:sectPr w:rsidR="007E1118" w:rsidRPr="009A1896" w:rsidSect="008B4F25">
          <w:type w:val="continuous"/>
          <w:pgSz w:w="11906" w:h="16838"/>
          <w:pgMar w:top="1417" w:right="1134" w:bottom="1417" w:left="1134" w:header="708" w:footer="708" w:gutter="0"/>
          <w:cols w:num="2" w:space="708"/>
          <w:docGrid w:linePitch="360"/>
        </w:sectPr>
      </w:pPr>
    </w:p>
    <w:p w14:paraId="284D583A" w14:textId="020FCE80" w:rsidR="00876C8B" w:rsidRPr="009A1896" w:rsidRDefault="00876C8B" w:rsidP="009C2520">
      <w:pPr>
        <w:tabs>
          <w:tab w:val="left" w:pos="3675"/>
        </w:tabs>
        <w:spacing w:before="120"/>
        <w:rPr>
          <w:rFonts w:cs="Arial"/>
          <w:b/>
          <w:bCs/>
          <w:sz w:val="24"/>
          <w:lang w:val="pt-BR"/>
        </w:rPr>
      </w:pPr>
      <w:bookmarkStart w:id="33" w:name="ANNEX2"/>
      <w:r w:rsidRPr="009A1896">
        <w:rPr>
          <w:rFonts w:cs="Arial"/>
          <w:b/>
          <w:bCs/>
          <w:color w:val="00B9E4" w:themeColor="background2"/>
          <w:sz w:val="24"/>
          <w:lang w:val="pt-BR"/>
        </w:rPr>
        <w:lastRenderedPageBreak/>
        <w:t>ANEXO 2</w:t>
      </w:r>
      <w:bookmarkEnd w:id="33"/>
      <w:r w:rsidRPr="009A1896">
        <w:rPr>
          <w:rFonts w:cs="Arial"/>
          <w:b/>
          <w:bCs/>
          <w:color w:val="00B9E4" w:themeColor="background2"/>
          <w:sz w:val="24"/>
          <w:lang w:val="pt-BR"/>
        </w:rPr>
        <w:t xml:space="preserve"> - Requisitos de Boas Práticas Voluntárias, Critérios do Comércio Justo "v1.7".</w:t>
      </w:r>
    </w:p>
    <w:p w14:paraId="49EC6854" w14:textId="647BB45C" w:rsidR="00431CEA" w:rsidRPr="009A1896" w:rsidRDefault="00AD7129" w:rsidP="00D80311">
      <w:pPr>
        <w:tabs>
          <w:tab w:val="left" w:pos="3675"/>
        </w:tabs>
        <w:spacing w:before="120" w:after="120"/>
        <w:rPr>
          <w:rFonts w:cs="Arial"/>
          <w:lang w:val="pt-BR"/>
        </w:rPr>
      </w:pPr>
      <w:r>
        <w:rPr>
          <w:noProof/>
        </w:rPr>
        <w:drawing>
          <wp:inline distT="0" distB="0" distL="0" distR="0" wp14:anchorId="4379EB4C" wp14:editId="1081039F">
            <wp:extent cx="6050040" cy="410617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5874" cy="4110134"/>
                    </a:xfrm>
                    <a:prstGeom prst="rect">
                      <a:avLst/>
                    </a:prstGeom>
                  </pic:spPr>
                </pic:pic>
              </a:graphicData>
            </a:graphic>
          </wp:inline>
        </w:drawing>
      </w:r>
      <w:r w:rsidR="00DD61D8">
        <w:rPr>
          <w:noProof/>
        </w:rPr>
        <w:drawing>
          <wp:inline distT="0" distB="0" distL="0" distR="0" wp14:anchorId="0404657C" wp14:editId="7D96215C">
            <wp:extent cx="6088455" cy="3079630"/>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2739" cy="3086855"/>
                    </a:xfrm>
                    <a:prstGeom prst="rect">
                      <a:avLst/>
                    </a:prstGeom>
                  </pic:spPr>
                </pic:pic>
              </a:graphicData>
            </a:graphic>
          </wp:inline>
        </w:drawing>
      </w:r>
    </w:p>
    <w:p w14:paraId="59EF8F64" w14:textId="78C30DDA" w:rsidR="00431CEA" w:rsidRDefault="00431CEA" w:rsidP="00D80311">
      <w:pPr>
        <w:tabs>
          <w:tab w:val="left" w:pos="3675"/>
        </w:tabs>
        <w:spacing w:before="120" w:after="120"/>
        <w:rPr>
          <w:rFonts w:cs="Arial"/>
          <w:lang w:val="pt-BR"/>
        </w:rPr>
      </w:pPr>
    </w:p>
    <w:p w14:paraId="52230991" w14:textId="02490FBB" w:rsidR="00DD61D8" w:rsidRPr="009A1896" w:rsidRDefault="00DD61D8" w:rsidP="00D80311">
      <w:pPr>
        <w:tabs>
          <w:tab w:val="left" w:pos="3675"/>
        </w:tabs>
        <w:spacing w:before="120" w:after="120"/>
        <w:rPr>
          <w:rFonts w:cs="Arial"/>
          <w:lang w:val="pt-BR"/>
        </w:rPr>
      </w:pPr>
      <w:r>
        <w:rPr>
          <w:noProof/>
        </w:rPr>
        <w:lastRenderedPageBreak/>
        <w:drawing>
          <wp:inline distT="0" distB="0" distL="0" distR="0" wp14:anchorId="17696FF9" wp14:editId="53019E6F">
            <wp:extent cx="6024583" cy="285582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0132" cy="2858452"/>
                    </a:xfrm>
                    <a:prstGeom prst="rect">
                      <a:avLst/>
                    </a:prstGeom>
                  </pic:spPr>
                </pic:pic>
              </a:graphicData>
            </a:graphic>
          </wp:inline>
        </w:drawing>
      </w:r>
      <w:r>
        <w:rPr>
          <w:noProof/>
        </w:rPr>
        <w:drawing>
          <wp:inline distT="0" distB="0" distL="0" distR="0" wp14:anchorId="2CA91B38" wp14:editId="2CEC5A18">
            <wp:extent cx="6096609" cy="353683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0591" cy="3544941"/>
                    </a:xfrm>
                    <a:prstGeom prst="rect">
                      <a:avLst/>
                    </a:prstGeom>
                  </pic:spPr>
                </pic:pic>
              </a:graphicData>
            </a:graphic>
          </wp:inline>
        </w:drawing>
      </w:r>
    </w:p>
    <w:p w14:paraId="0CC4D50A" w14:textId="6DD1066B" w:rsidR="00431CEA" w:rsidRPr="009A1896" w:rsidRDefault="00DD61D8" w:rsidP="00D80311">
      <w:pPr>
        <w:tabs>
          <w:tab w:val="left" w:pos="3675"/>
        </w:tabs>
        <w:spacing w:before="120" w:after="120"/>
        <w:rPr>
          <w:rFonts w:cs="Arial"/>
          <w:lang w:val="pt-BR"/>
        </w:rPr>
      </w:pPr>
      <w:r>
        <w:rPr>
          <w:noProof/>
        </w:rPr>
        <w:lastRenderedPageBreak/>
        <w:drawing>
          <wp:inline distT="0" distB="0" distL="0" distR="0" wp14:anchorId="06F03893" wp14:editId="13ABC211">
            <wp:extent cx="6028981" cy="2234242"/>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9"/>
                    <a:stretch>
                      <a:fillRect/>
                    </a:stretch>
                  </pic:blipFill>
                  <pic:spPr>
                    <a:xfrm>
                      <a:off x="0" y="0"/>
                      <a:ext cx="6034622" cy="2236332"/>
                    </a:xfrm>
                    <a:prstGeom prst="rect">
                      <a:avLst/>
                    </a:prstGeom>
                  </pic:spPr>
                </pic:pic>
              </a:graphicData>
            </a:graphic>
          </wp:inline>
        </w:drawing>
      </w:r>
    </w:p>
    <w:p w14:paraId="1A0A1A22" w14:textId="0BFA27A9" w:rsidR="00EA3B2E" w:rsidRPr="009A1896" w:rsidRDefault="00DD61D8" w:rsidP="00D80311">
      <w:pPr>
        <w:tabs>
          <w:tab w:val="left" w:pos="3675"/>
        </w:tabs>
        <w:spacing w:before="120" w:after="120"/>
        <w:rPr>
          <w:rFonts w:cs="Arial"/>
          <w:lang w:val="pt-BR"/>
        </w:rPr>
      </w:pPr>
      <w:r>
        <w:rPr>
          <w:noProof/>
        </w:rPr>
        <w:drawing>
          <wp:inline distT="0" distB="0" distL="0" distR="0" wp14:anchorId="16D0420F" wp14:editId="48B541B7">
            <wp:extent cx="6086228" cy="332117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30"/>
                    <a:stretch>
                      <a:fillRect/>
                    </a:stretch>
                  </pic:blipFill>
                  <pic:spPr>
                    <a:xfrm>
                      <a:off x="0" y="0"/>
                      <a:ext cx="6094147" cy="3325491"/>
                    </a:xfrm>
                    <a:prstGeom prst="rect">
                      <a:avLst/>
                    </a:prstGeom>
                  </pic:spPr>
                </pic:pic>
              </a:graphicData>
            </a:graphic>
          </wp:inline>
        </w:drawing>
      </w:r>
    </w:p>
    <w:p w14:paraId="5931DF6C" w14:textId="0CBAB20F" w:rsidR="00EA3B2E" w:rsidRPr="009A1896" w:rsidRDefault="00EA3B2E" w:rsidP="00D80311">
      <w:pPr>
        <w:tabs>
          <w:tab w:val="left" w:pos="3675"/>
        </w:tabs>
        <w:spacing w:before="120" w:after="120"/>
        <w:rPr>
          <w:rFonts w:cs="Arial"/>
          <w:lang w:val="pt-BR"/>
        </w:rPr>
      </w:pPr>
    </w:p>
    <w:p w14:paraId="1176AB13" w14:textId="714D90DC" w:rsidR="00EA3B2E" w:rsidRPr="009A1896" w:rsidRDefault="00EA3B2E" w:rsidP="00D80311">
      <w:pPr>
        <w:tabs>
          <w:tab w:val="left" w:pos="3675"/>
        </w:tabs>
        <w:spacing w:before="120" w:after="120"/>
        <w:rPr>
          <w:rFonts w:cs="Arial"/>
          <w:lang w:val="pt-BR"/>
        </w:rPr>
      </w:pPr>
    </w:p>
    <w:p w14:paraId="6D9FD335" w14:textId="77777777" w:rsidR="007556D6" w:rsidRPr="009A1896" w:rsidRDefault="007556D6" w:rsidP="00D80311">
      <w:pPr>
        <w:tabs>
          <w:tab w:val="left" w:pos="3675"/>
        </w:tabs>
        <w:spacing w:before="120" w:after="120"/>
        <w:rPr>
          <w:rFonts w:cs="Arial"/>
          <w:lang w:val="pt-BR"/>
        </w:rPr>
      </w:pPr>
    </w:p>
    <w:sectPr w:rsidR="007556D6" w:rsidRPr="009A1896" w:rsidSect="001C2F62">
      <w:headerReference w:type="even" r:id="rId31"/>
      <w:headerReference w:type="default" r:id="rId32"/>
      <w:footerReference w:type="even" r:id="rId33"/>
      <w:footerReference w:type="default" r:id="rId34"/>
      <w:headerReference w:type="first" r:id="rId35"/>
      <w:footerReference w:type="first" r:id="rId36"/>
      <w:pgSz w:w="11909" w:h="16834" w:code="9"/>
      <w:pgMar w:top="188" w:right="1440" w:bottom="899"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E749" w14:textId="77777777" w:rsidR="00776913" w:rsidRDefault="00776913">
      <w:r>
        <w:separator/>
      </w:r>
    </w:p>
  </w:endnote>
  <w:endnote w:type="continuationSeparator" w:id="0">
    <w:p w14:paraId="550DB30E" w14:textId="77777777" w:rsidR="00776913" w:rsidRDefault="00776913">
      <w:r>
        <w:continuationSeparator/>
      </w:r>
    </w:p>
  </w:endnote>
  <w:endnote w:type="continuationNotice" w:id="1">
    <w:p w14:paraId="1D248039" w14:textId="77777777" w:rsidR="00776913" w:rsidRDefault="007769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legreya Sans ExtraBold">
    <w:panose1 w:val="00000900000000000000"/>
    <w:charset w:val="00"/>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9C75" w14:textId="77777777" w:rsidR="001D47FB" w:rsidRDefault="001D47FB">
    <w:pPr>
      <w:pStyle w:val="Footer"/>
    </w:pPr>
  </w:p>
  <w:p w14:paraId="5F4FFDDF" w14:textId="77777777" w:rsidR="001D7973" w:rsidRDefault="001D79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445643"/>
      <w:docPartObj>
        <w:docPartGallery w:val="Page Numbers (Bottom of Page)"/>
        <w:docPartUnique/>
      </w:docPartObj>
    </w:sdtPr>
    <w:sdtContent>
      <w:p w14:paraId="6BABA30D" w14:textId="77777777" w:rsidR="00B513B9" w:rsidRDefault="00B513B9">
        <w:pPr>
          <w:pStyle w:val="Footer"/>
          <w:jc w:val="center"/>
        </w:pPr>
        <w:r>
          <w:fldChar w:fldCharType="begin"/>
        </w:r>
        <w:r>
          <w:instrText xml:space="preserve"> PAGE   \* MERGEFORMAT </w:instrText>
        </w:r>
        <w:r>
          <w:fldChar w:fldCharType="separate"/>
        </w:r>
        <w:r>
          <w:t>2</w:t>
        </w:r>
        <w:r>
          <w:fldChar w:fldCharType="end"/>
        </w:r>
      </w:p>
    </w:sdtContent>
  </w:sdt>
  <w:p w14:paraId="329B1625" w14:textId="77777777" w:rsidR="00B513B9" w:rsidRDefault="00B513B9">
    <w:pPr>
      <w:pStyle w:val="Footer"/>
    </w:pPr>
  </w:p>
  <w:p w14:paraId="54D97FD1" w14:textId="77777777" w:rsidR="001D7973" w:rsidRDefault="001D79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B4CC" w14:textId="77777777" w:rsidR="001D47FB" w:rsidRDefault="001D4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ABB1" w14:textId="77777777" w:rsidR="00776913" w:rsidRDefault="00776913">
      <w:r>
        <w:separator/>
      </w:r>
    </w:p>
  </w:footnote>
  <w:footnote w:type="continuationSeparator" w:id="0">
    <w:p w14:paraId="40311CA7" w14:textId="77777777" w:rsidR="00776913" w:rsidRDefault="00776913">
      <w:r>
        <w:continuationSeparator/>
      </w:r>
    </w:p>
  </w:footnote>
  <w:footnote w:type="continuationNotice" w:id="1">
    <w:p w14:paraId="225254EE" w14:textId="77777777" w:rsidR="00776913" w:rsidRDefault="00776913">
      <w:pPr>
        <w:spacing w:line="240" w:lineRule="auto"/>
      </w:pPr>
    </w:p>
  </w:footnote>
  <w:footnote w:id="2">
    <w:p w14:paraId="7C7BAE45" w14:textId="6D83040A" w:rsidR="00EF5B40" w:rsidRPr="009A1896" w:rsidRDefault="00EF5B40" w:rsidP="00EF5B40">
      <w:pPr>
        <w:pStyle w:val="FootnoteText"/>
        <w:jc w:val="left"/>
        <w:rPr>
          <w:rFonts w:cs="Arial"/>
          <w:lang w:val="es-ES"/>
        </w:rPr>
      </w:pPr>
      <w:r>
        <w:rPr>
          <w:rStyle w:val="FootnoteReference"/>
        </w:rPr>
        <w:footnoteRef/>
      </w:r>
      <w:r w:rsidRPr="009A1896">
        <w:rPr>
          <w:lang w:val="es-ES"/>
        </w:rPr>
        <w:t xml:space="preserve"> </w:t>
      </w:r>
      <w:proofErr w:type="spellStart"/>
      <w:r w:rsidRPr="009A1896">
        <w:rPr>
          <w:lang w:val="es-ES"/>
        </w:rPr>
        <w:t>Práticas</w:t>
      </w:r>
      <w:proofErr w:type="spellEnd"/>
      <w:r w:rsidRPr="009A1896">
        <w:rPr>
          <w:lang w:val="es-ES"/>
        </w:rPr>
        <w:t xml:space="preserve"> </w:t>
      </w:r>
      <w:proofErr w:type="spellStart"/>
      <w:r w:rsidRPr="009A1896">
        <w:rPr>
          <w:lang w:val="es-ES"/>
        </w:rPr>
        <w:t>comerciais</w:t>
      </w:r>
      <w:proofErr w:type="spellEnd"/>
      <w:r w:rsidRPr="009A1896">
        <w:rPr>
          <w:lang w:val="es-ES"/>
        </w:rPr>
        <w:t xml:space="preserve"> </w:t>
      </w:r>
      <w:proofErr w:type="spellStart"/>
      <w:r w:rsidRPr="009A1896">
        <w:rPr>
          <w:lang w:val="es-ES"/>
        </w:rPr>
        <w:t>desleais</w:t>
      </w:r>
      <w:proofErr w:type="spellEnd"/>
      <w:r w:rsidRPr="009A1896">
        <w:rPr>
          <w:lang w:val="es-ES"/>
        </w:rPr>
        <w:t xml:space="preserve"> - </w:t>
      </w:r>
      <w:proofErr w:type="spellStart"/>
      <w:r w:rsidRPr="009A1896">
        <w:rPr>
          <w:rStyle w:val="markedcontent"/>
          <w:rFonts w:cs="Arial"/>
          <w:lang w:val="es-ES"/>
        </w:rPr>
        <w:t>práticas</w:t>
      </w:r>
      <w:proofErr w:type="spellEnd"/>
      <w:r w:rsidRPr="009A1896">
        <w:rPr>
          <w:rStyle w:val="markedcontent"/>
          <w:rFonts w:cs="Arial"/>
          <w:lang w:val="es-ES"/>
        </w:rPr>
        <w:t xml:space="preserve"> que se </w:t>
      </w:r>
      <w:proofErr w:type="spellStart"/>
      <w:r w:rsidRPr="009A1896">
        <w:rPr>
          <w:rStyle w:val="markedcontent"/>
          <w:rFonts w:cs="Arial"/>
          <w:lang w:val="es-ES"/>
        </w:rPr>
        <w:t>desviam</w:t>
      </w:r>
      <w:proofErr w:type="spellEnd"/>
      <w:r w:rsidRPr="009A1896">
        <w:rPr>
          <w:rStyle w:val="markedcontent"/>
          <w:rFonts w:cs="Arial"/>
          <w:lang w:val="es-ES"/>
        </w:rPr>
        <w:t xml:space="preserve"> </w:t>
      </w:r>
      <w:proofErr w:type="spellStart"/>
      <w:r w:rsidRPr="009A1896">
        <w:rPr>
          <w:rStyle w:val="markedcontent"/>
          <w:rFonts w:cs="Arial"/>
          <w:lang w:val="es-ES"/>
        </w:rPr>
        <w:t>grosseiramente</w:t>
      </w:r>
      <w:proofErr w:type="spellEnd"/>
      <w:r w:rsidRPr="009A1896">
        <w:rPr>
          <w:rStyle w:val="markedcontent"/>
          <w:rFonts w:cs="Arial"/>
          <w:lang w:val="es-ES"/>
        </w:rPr>
        <w:t xml:space="preserve"> da boa conduta comercial, </w:t>
      </w:r>
      <w:proofErr w:type="spellStart"/>
      <w:r w:rsidRPr="009A1896">
        <w:rPr>
          <w:rStyle w:val="markedcontent"/>
          <w:rFonts w:cs="Arial"/>
          <w:lang w:val="es-ES"/>
        </w:rPr>
        <w:t>são</w:t>
      </w:r>
      <w:proofErr w:type="spellEnd"/>
      <w:r w:rsidRPr="009A1896">
        <w:rPr>
          <w:rStyle w:val="markedcontent"/>
          <w:rFonts w:cs="Arial"/>
          <w:lang w:val="es-ES"/>
        </w:rPr>
        <w:t xml:space="preserve"> </w:t>
      </w:r>
      <w:proofErr w:type="spellStart"/>
      <w:r w:rsidRPr="009A1896">
        <w:rPr>
          <w:rStyle w:val="markedcontent"/>
          <w:rFonts w:cs="Arial"/>
          <w:lang w:val="es-ES"/>
        </w:rPr>
        <w:t>contrárias</w:t>
      </w:r>
      <w:proofErr w:type="spellEnd"/>
      <w:r w:rsidRPr="009A1896">
        <w:rPr>
          <w:rStyle w:val="markedcontent"/>
          <w:rFonts w:cs="Arial"/>
          <w:lang w:val="es-ES"/>
        </w:rPr>
        <w:t xml:space="preserve"> à boa </w:t>
      </w:r>
      <w:proofErr w:type="spellStart"/>
      <w:r w:rsidRPr="009A1896">
        <w:rPr>
          <w:rStyle w:val="markedcontent"/>
          <w:rFonts w:cs="Arial"/>
          <w:lang w:val="es-ES"/>
        </w:rPr>
        <w:t>fé</w:t>
      </w:r>
      <w:proofErr w:type="spellEnd"/>
      <w:r w:rsidRPr="009A1896">
        <w:rPr>
          <w:rStyle w:val="markedcontent"/>
          <w:rFonts w:cs="Arial"/>
          <w:lang w:val="es-ES"/>
        </w:rPr>
        <w:t xml:space="preserve"> e </w:t>
      </w:r>
      <w:proofErr w:type="spellStart"/>
      <w:r w:rsidRPr="009A1896">
        <w:rPr>
          <w:rStyle w:val="markedcontent"/>
          <w:rFonts w:cs="Arial"/>
          <w:lang w:val="es-ES"/>
        </w:rPr>
        <w:t>às</w:t>
      </w:r>
      <w:proofErr w:type="spellEnd"/>
      <w:r w:rsidRPr="009A1896">
        <w:rPr>
          <w:rStyle w:val="markedcontent"/>
          <w:rFonts w:cs="Arial"/>
          <w:lang w:val="es-ES"/>
        </w:rPr>
        <w:t xml:space="preserve"> </w:t>
      </w:r>
      <w:proofErr w:type="spellStart"/>
      <w:r w:rsidRPr="009A1896">
        <w:rPr>
          <w:rStyle w:val="markedcontent"/>
          <w:rFonts w:cs="Arial"/>
          <w:lang w:val="es-ES"/>
        </w:rPr>
        <w:t>negociações</w:t>
      </w:r>
      <w:proofErr w:type="spellEnd"/>
      <w:r w:rsidRPr="009A1896">
        <w:rPr>
          <w:rStyle w:val="markedcontent"/>
          <w:rFonts w:cs="Arial"/>
          <w:lang w:val="es-ES"/>
        </w:rPr>
        <w:t xml:space="preserve"> justas e </w:t>
      </w:r>
      <w:proofErr w:type="spellStart"/>
      <w:r w:rsidRPr="009A1896">
        <w:rPr>
          <w:rStyle w:val="markedcontent"/>
          <w:rFonts w:cs="Arial"/>
          <w:lang w:val="es-ES"/>
        </w:rPr>
        <w:t>são</w:t>
      </w:r>
      <w:proofErr w:type="spellEnd"/>
      <w:r w:rsidRPr="009A1896">
        <w:rPr>
          <w:rStyle w:val="markedcontent"/>
          <w:rFonts w:cs="Arial"/>
          <w:lang w:val="es-ES"/>
        </w:rPr>
        <w:t xml:space="preserve"> impostas unilateralmente por </w:t>
      </w:r>
      <w:proofErr w:type="spellStart"/>
      <w:r w:rsidRPr="009A1896">
        <w:rPr>
          <w:rStyle w:val="markedcontent"/>
          <w:rFonts w:cs="Arial"/>
          <w:lang w:val="es-ES"/>
        </w:rPr>
        <w:t>um</w:t>
      </w:r>
      <w:proofErr w:type="spellEnd"/>
      <w:r w:rsidRPr="009A1896">
        <w:rPr>
          <w:rStyle w:val="markedcontent"/>
          <w:rFonts w:cs="Arial"/>
          <w:lang w:val="es-ES"/>
        </w:rPr>
        <w:t xml:space="preserve"> </w:t>
      </w:r>
      <w:proofErr w:type="spellStart"/>
      <w:r w:rsidRPr="009A1896">
        <w:rPr>
          <w:rStyle w:val="markedcontent"/>
          <w:rFonts w:cs="Arial"/>
          <w:lang w:val="es-ES"/>
        </w:rPr>
        <w:t>parceiro</w:t>
      </w:r>
      <w:proofErr w:type="spellEnd"/>
      <w:r w:rsidRPr="009A1896">
        <w:rPr>
          <w:rStyle w:val="markedcontent"/>
          <w:rFonts w:cs="Arial"/>
          <w:lang w:val="es-ES"/>
        </w:rPr>
        <w:t xml:space="preserve"> comercial a </w:t>
      </w:r>
      <w:proofErr w:type="spellStart"/>
      <w:r w:rsidRPr="009A1896">
        <w:rPr>
          <w:rStyle w:val="markedcontent"/>
          <w:rFonts w:cs="Arial"/>
          <w:lang w:val="es-ES"/>
        </w:rPr>
        <w:t>outro</w:t>
      </w:r>
      <w:proofErr w:type="spellEnd"/>
      <w:r w:rsidRPr="009A1896">
        <w:rPr>
          <w:rStyle w:val="markedcontent"/>
          <w:rFonts w:cs="Arial"/>
          <w:lang w:val="es-ES"/>
        </w:rPr>
        <w:t xml:space="preserve"> (</w:t>
      </w:r>
      <w:r w:rsidR="00000000">
        <w:fldChar w:fldCharType="begin"/>
      </w:r>
      <w:r w:rsidR="00000000" w:rsidRPr="004C5E5D">
        <w:rPr>
          <w:lang w:val="es-ES"/>
        </w:rPr>
        <w:instrText xml:space="preserve"> HYPERLINK "https://ec.europa.eu/commission/presscorner/detail/de/MEMO_14_485" </w:instrText>
      </w:r>
      <w:r w:rsidR="00000000">
        <w:fldChar w:fldCharType="separate"/>
      </w:r>
      <w:r w:rsidRPr="009A1896">
        <w:rPr>
          <w:rStyle w:val="Hyperlink"/>
          <w:lang w:val="es-ES"/>
        </w:rPr>
        <w:t>consulte o link</w:t>
      </w:r>
      <w:r w:rsidR="00000000">
        <w:rPr>
          <w:rStyle w:val="Hyperlink"/>
          <w:lang w:val="es-ES"/>
        </w:rPr>
        <w:fldChar w:fldCharType="end"/>
      </w:r>
      <w:r w:rsidRPr="009A1896">
        <w:rPr>
          <w:lang w:val="es-ES"/>
        </w:rPr>
        <w:t xml:space="preserve"> </w:t>
      </w:r>
      <w:r w:rsidR="00000000">
        <w:fldChar w:fldCharType="begin"/>
      </w:r>
      <w:r w:rsidR="00000000" w:rsidRPr="004C5E5D">
        <w:rPr>
          <w:lang w:val="es-ES"/>
        </w:rPr>
        <w:instrText xml:space="preserve"> HYPERLINK "https://ec.europa.eu/commission/presscorner/detail/de/MEMO_14_485" </w:instrText>
      </w:r>
      <w:r w:rsidR="00000000">
        <w:fldChar w:fldCharType="separate"/>
      </w:r>
      <w:proofErr w:type="spellStart"/>
      <w:r w:rsidRPr="009A1896">
        <w:rPr>
          <w:rStyle w:val="Hyperlink"/>
          <w:lang w:val="es-ES"/>
        </w:rPr>
        <w:t>aqui</w:t>
      </w:r>
      <w:proofErr w:type="spellEnd"/>
      <w:r w:rsidR="00000000">
        <w:rPr>
          <w:rStyle w:val="Hyperlink"/>
          <w:lang w:val="es-ES"/>
        </w:rPr>
        <w:fldChar w:fldCharType="end"/>
      </w:r>
      <w:r w:rsidRPr="009A1896">
        <w:rPr>
          <w:lang w:val="es-ES"/>
        </w:rPr>
        <w:t xml:space="preserve">) </w:t>
      </w:r>
    </w:p>
  </w:footnote>
  <w:footnote w:id="3">
    <w:p w14:paraId="3AC670E0" w14:textId="04AE461A" w:rsidR="00D316BF" w:rsidRPr="00741F46" w:rsidRDefault="00D316BF">
      <w:pPr>
        <w:pStyle w:val="FootnoteText"/>
        <w:rPr>
          <w:sz w:val="18"/>
          <w:szCs w:val="18"/>
          <w:lang w:val="es-ES"/>
        </w:rPr>
      </w:pPr>
      <w:r w:rsidRPr="00741F46">
        <w:rPr>
          <w:rStyle w:val="FootnoteReference"/>
          <w:sz w:val="18"/>
          <w:szCs w:val="18"/>
        </w:rPr>
        <w:footnoteRef/>
      </w:r>
      <w:r w:rsidRPr="00741F46">
        <w:rPr>
          <w:sz w:val="18"/>
          <w:szCs w:val="18"/>
          <w:lang w:val="es-ES"/>
        </w:rPr>
        <w:t xml:space="preserve"> </w:t>
      </w:r>
      <w:proofErr w:type="spellStart"/>
      <w:r w:rsidRPr="00741F46">
        <w:rPr>
          <w:sz w:val="18"/>
          <w:szCs w:val="18"/>
          <w:lang w:val="es-ES"/>
        </w:rPr>
        <w:t>Exceto</w:t>
      </w:r>
      <w:proofErr w:type="spellEnd"/>
      <w:r w:rsidRPr="00741F46">
        <w:rPr>
          <w:sz w:val="18"/>
          <w:szCs w:val="18"/>
          <w:lang w:val="es-ES"/>
        </w:rPr>
        <w:t xml:space="preserve"> </w:t>
      </w:r>
      <w:proofErr w:type="spellStart"/>
      <w:r w:rsidRPr="00741F46">
        <w:rPr>
          <w:sz w:val="18"/>
          <w:szCs w:val="18"/>
          <w:lang w:val="es-ES"/>
        </w:rPr>
        <w:t>produtos</w:t>
      </w:r>
      <w:proofErr w:type="spellEnd"/>
      <w:r w:rsidRPr="00741F46">
        <w:rPr>
          <w:sz w:val="18"/>
          <w:szCs w:val="18"/>
          <w:lang w:val="es-ES"/>
        </w:rPr>
        <w:t xml:space="preserve"> certificados no escopo dos </w:t>
      </w:r>
      <w:proofErr w:type="spellStart"/>
      <w:r w:rsidRPr="00741F46">
        <w:rPr>
          <w:sz w:val="18"/>
          <w:szCs w:val="18"/>
          <w:lang w:val="es-ES"/>
        </w:rPr>
        <w:t>Critérios</w:t>
      </w:r>
      <w:proofErr w:type="spellEnd"/>
      <w:r w:rsidRPr="00741F46">
        <w:rPr>
          <w:sz w:val="18"/>
          <w:szCs w:val="18"/>
          <w:lang w:val="es-ES"/>
        </w:rPr>
        <w:t xml:space="preserve"> de Clima, </w:t>
      </w:r>
      <w:proofErr w:type="spellStart"/>
      <w:r w:rsidRPr="00741F46">
        <w:rPr>
          <w:sz w:val="18"/>
          <w:szCs w:val="18"/>
          <w:lang w:val="es-ES"/>
        </w:rPr>
        <w:t>Critérios</w:t>
      </w:r>
      <w:proofErr w:type="spellEnd"/>
      <w:r w:rsidRPr="00741F46">
        <w:rPr>
          <w:sz w:val="18"/>
          <w:szCs w:val="18"/>
          <w:lang w:val="es-ES"/>
        </w:rPr>
        <w:t xml:space="preserve"> </w:t>
      </w:r>
      <w:proofErr w:type="spellStart"/>
      <w:r w:rsidRPr="00741F46">
        <w:rPr>
          <w:sz w:val="18"/>
          <w:szCs w:val="18"/>
          <w:lang w:val="es-ES"/>
        </w:rPr>
        <w:t>Têxteis</w:t>
      </w:r>
      <w:proofErr w:type="spellEnd"/>
      <w:r w:rsidRPr="00741F46">
        <w:rPr>
          <w:sz w:val="18"/>
          <w:szCs w:val="18"/>
          <w:lang w:val="es-ES"/>
        </w:rPr>
        <w:t xml:space="preserve">, Ouro e </w:t>
      </w:r>
      <w:proofErr w:type="spellStart"/>
      <w:r w:rsidRPr="00741F46">
        <w:rPr>
          <w:sz w:val="18"/>
          <w:szCs w:val="18"/>
          <w:lang w:val="es-ES"/>
        </w:rPr>
        <w:t>metais</w:t>
      </w:r>
      <w:proofErr w:type="spellEnd"/>
      <w:r w:rsidRPr="00741F46">
        <w:rPr>
          <w:sz w:val="18"/>
          <w:szCs w:val="18"/>
          <w:lang w:val="es-ES"/>
        </w:rPr>
        <w:t xml:space="preserve"> preciosos </w:t>
      </w:r>
      <w:proofErr w:type="spellStart"/>
      <w:r w:rsidRPr="00741F46">
        <w:rPr>
          <w:sz w:val="18"/>
          <w:szCs w:val="18"/>
          <w:lang w:val="es-ES"/>
        </w:rPr>
        <w:t>associados</w:t>
      </w:r>
      <w:proofErr w:type="spellEnd"/>
    </w:p>
  </w:footnote>
  <w:footnote w:id="4">
    <w:p w14:paraId="06B0B407" w14:textId="7A59821C" w:rsidR="00B72BEF" w:rsidRPr="00741F46" w:rsidRDefault="00763721" w:rsidP="00741F46">
      <w:pPr>
        <w:pStyle w:val="FootnoteText"/>
        <w:rPr>
          <w:rStyle w:val="markedcontent"/>
          <w:rFonts w:cs="Arial"/>
          <w:sz w:val="16"/>
          <w:szCs w:val="16"/>
          <w:lang w:val="es-ES"/>
        </w:rPr>
      </w:pPr>
      <w:r>
        <w:rPr>
          <w:rStyle w:val="FootnoteReference"/>
          <w:sz w:val="16"/>
          <w:szCs w:val="16"/>
        </w:rPr>
        <w:footnoteRef/>
      </w:r>
      <w:r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Liberdade</w:t>
      </w:r>
      <w:proofErr w:type="spellEnd"/>
      <w:r w:rsidR="00B72BEF" w:rsidRPr="00741F46">
        <w:rPr>
          <w:rStyle w:val="markedcontent"/>
          <w:rFonts w:cs="Arial"/>
          <w:sz w:val="16"/>
          <w:szCs w:val="16"/>
          <w:lang w:val="es-ES"/>
        </w:rPr>
        <w:t xml:space="preserve"> de </w:t>
      </w:r>
      <w:proofErr w:type="spellStart"/>
      <w:r w:rsidR="00B72BEF" w:rsidRPr="00741F46">
        <w:rPr>
          <w:rStyle w:val="markedcontent"/>
          <w:rFonts w:cs="Arial"/>
          <w:sz w:val="16"/>
          <w:szCs w:val="16"/>
          <w:lang w:val="es-ES"/>
        </w:rPr>
        <w:t>Associação</w:t>
      </w:r>
      <w:proofErr w:type="spellEnd"/>
      <w:r w:rsidR="00B72BEF" w:rsidRPr="00741F46">
        <w:rPr>
          <w:rStyle w:val="markedcontent"/>
          <w:rFonts w:cs="Arial"/>
          <w:sz w:val="16"/>
          <w:szCs w:val="16"/>
          <w:lang w:val="es-ES"/>
        </w:rPr>
        <w:t xml:space="preserve"> e </w:t>
      </w:r>
      <w:proofErr w:type="spellStart"/>
      <w:r w:rsidR="00B72BEF" w:rsidRPr="00741F46">
        <w:rPr>
          <w:rStyle w:val="markedcontent"/>
          <w:rFonts w:cs="Arial"/>
          <w:sz w:val="16"/>
          <w:szCs w:val="16"/>
          <w:lang w:val="es-ES"/>
        </w:rPr>
        <w:t>Proteção</w:t>
      </w:r>
      <w:proofErr w:type="spellEnd"/>
      <w:r w:rsidR="00B72BEF" w:rsidRPr="00741F46">
        <w:rPr>
          <w:rStyle w:val="markedcontent"/>
          <w:rFonts w:cs="Arial"/>
          <w:sz w:val="16"/>
          <w:szCs w:val="16"/>
          <w:lang w:val="es-ES"/>
        </w:rPr>
        <w:t xml:space="preserve"> do </w:t>
      </w:r>
      <w:proofErr w:type="spellStart"/>
      <w:r w:rsidR="00B72BEF" w:rsidRPr="00741F46">
        <w:rPr>
          <w:rStyle w:val="markedcontent"/>
          <w:rFonts w:cs="Arial"/>
          <w:sz w:val="16"/>
          <w:szCs w:val="16"/>
          <w:lang w:val="es-ES"/>
        </w:rPr>
        <w:t>Direito</w:t>
      </w:r>
      <w:proofErr w:type="spellEnd"/>
      <w:r w:rsidR="00B72BEF" w:rsidRPr="00741F46">
        <w:rPr>
          <w:rStyle w:val="markedcontent"/>
          <w:rFonts w:cs="Arial"/>
          <w:sz w:val="16"/>
          <w:szCs w:val="16"/>
          <w:lang w:val="es-ES"/>
        </w:rPr>
        <w:t xml:space="preserve"> de </w:t>
      </w:r>
      <w:proofErr w:type="spellStart"/>
      <w:r w:rsidR="00B72BEF" w:rsidRPr="00741F46">
        <w:rPr>
          <w:rStyle w:val="markedcontent"/>
          <w:rFonts w:cs="Arial"/>
          <w:sz w:val="16"/>
          <w:szCs w:val="16"/>
          <w:lang w:val="es-ES"/>
        </w:rPr>
        <w:t>Sindicalização</w:t>
      </w:r>
      <w:proofErr w:type="spellEnd"/>
      <w:r w:rsidR="00B72BEF" w:rsidRPr="00741F46">
        <w:rPr>
          <w:rStyle w:val="markedcontent"/>
          <w:rFonts w:cs="Arial"/>
          <w:sz w:val="16"/>
          <w:szCs w:val="16"/>
          <w:lang w:val="es-ES"/>
        </w:rPr>
        <w:t xml:space="preserve">, 1948 (No. 87); </w:t>
      </w:r>
      <w:proofErr w:type="spellStart"/>
      <w:r w:rsidR="00B72BEF" w:rsidRPr="00741F46">
        <w:rPr>
          <w:rStyle w:val="markedcontent"/>
          <w:rFonts w:cs="Arial"/>
          <w:sz w:val="16"/>
          <w:szCs w:val="16"/>
          <w:lang w:val="es-ES"/>
        </w:rPr>
        <w:t>Direito</w:t>
      </w:r>
      <w:proofErr w:type="spellEnd"/>
      <w:r w:rsidR="00B72BEF" w:rsidRPr="00741F46">
        <w:rPr>
          <w:rStyle w:val="markedcontent"/>
          <w:rFonts w:cs="Arial"/>
          <w:sz w:val="16"/>
          <w:szCs w:val="16"/>
          <w:lang w:val="es-ES"/>
        </w:rPr>
        <w:t xml:space="preserve"> de </w:t>
      </w:r>
      <w:proofErr w:type="spellStart"/>
      <w:r w:rsidR="00B72BEF" w:rsidRPr="00741F46">
        <w:rPr>
          <w:rStyle w:val="markedcontent"/>
          <w:rFonts w:cs="Arial"/>
          <w:sz w:val="16"/>
          <w:szCs w:val="16"/>
          <w:lang w:val="es-ES"/>
        </w:rPr>
        <w:t>Sindicalização</w:t>
      </w:r>
      <w:proofErr w:type="spellEnd"/>
      <w:r w:rsidR="00B72BEF" w:rsidRPr="00741F46">
        <w:rPr>
          <w:rStyle w:val="markedcontent"/>
          <w:rFonts w:cs="Arial"/>
          <w:sz w:val="16"/>
          <w:szCs w:val="16"/>
          <w:lang w:val="es-ES"/>
        </w:rPr>
        <w:t xml:space="preserve"> e de </w:t>
      </w:r>
      <w:proofErr w:type="spellStart"/>
      <w:r w:rsidR="00B72BEF" w:rsidRPr="00741F46">
        <w:rPr>
          <w:rStyle w:val="markedcontent"/>
          <w:rFonts w:cs="Arial"/>
          <w:sz w:val="16"/>
          <w:szCs w:val="16"/>
          <w:lang w:val="es-ES"/>
        </w:rPr>
        <w:t>Negociação</w:t>
      </w:r>
      <w:proofErr w:type="spellEnd"/>
      <w:r w:rsidR="00B72BEF"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Coletiva</w:t>
      </w:r>
      <w:proofErr w:type="spellEnd"/>
      <w:r w:rsidR="00B72BEF" w:rsidRPr="00741F46">
        <w:rPr>
          <w:rStyle w:val="markedcontent"/>
          <w:rFonts w:cs="Arial"/>
          <w:sz w:val="16"/>
          <w:szCs w:val="16"/>
          <w:lang w:val="es-ES"/>
        </w:rPr>
        <w:t>, 1949 (</w:t>
      </w:r>
      <w:proofErr w:type="spellStart"/>
      <w:r w:rsidR="00B72BEF" w:rsidRPr="00741F46">
        <w:rPr>
          <w:rStyle w:val="markedcontent"/>
          <w:rFonts w:cs="Arial"/>
          <w:sz w:val="16"/>
          <w:szCs w:val="16"/>
          <w:lang w:val="es-ES"/>
        </w:rPr>
        <w:t>nº</w:t>
      </w:r>
      <w:proofErr w:type="spellEnd"/>
      <w:r w:rsidR="00B72BEF" w:rsidRPr="00741F46">
        <w:rPr>
          <w:rStyle w:val="markedcontent"/>
          <w:rFonts w:cs="Arial"/>
          <w:sz w:val="16"/>
          <w:szCs w:val="16"/>
          <w:lang w:val="es-ES"/>
        </w:rPr>
        <w:t xml:space="preserve"> 98); </w:t>
      </w:r>
      <w:proofErr w:type="spellStart"/>
      <w:r w:rsidR="00B72BEF" w:rsidRPr="00741F46">
        <w:rPr>
          <w:rStyle w:val="markedcontent"/>
          <w:rFonts w:cs="Arial"/>
          <w:sz w:val="16"/>
          <w:szCs w:val="16"/>
          <w:lang w:val="es-ES"/>
        </w:rPr>
        <w:t>Convenção</w:t>
      </w:r>
      <w:proofErr w:type="spellEnd"/>
      <w:r w:rsidR="00B72BEF" w:rsidRPr="00741F46">
        <w:rPr>
          <w:rStyle w:val="markedcontent"/>
          <w:rFonts w:cs="Arial"/>
          <w:sz w:val="16"/>
          <w:szCs w:val="16"/>
          <w:lang w:val="es-ES"/>
        </w:rPr>
        <w:t xml:space="preserve"> sobre </w:t>
      </w:r>
      <w:proofErr w:type="spellStart"/>
      <w:r w:rsidR="00B72BEF" w:rsidRPr="00741F46">
        <w:rPr>
          <w:rStyle w:val="markedcontent"/>
          <w:rFonts w:cs="Arial"/>
          <w:sz w:val="16"/>
          <w:szCs w:val="16"/>
          <w:lang w:val="es-ES"/>
        </w:rPr>
        <w:t>Trabalho</w:t>
      </w:r>
      <w:proofErr w:type="spellEnd"/>
      <w:r w:rsidR="00B72BEF"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Forçado</w:t>
      </w:r>
      <w:proofErr w:type="spellEnd"/>
      <w:r w:rsidR="00B72BEF" w:rsidRPr="00741F46">
        <w:rPr>
          <w:rStyle w:val="markedcontent"/>
          <w:rFonts w:cs="Arial"/>
          <w:sz w:val="16"/>
          <w:szCs w:val="16"/>
          <w:lang w:val="es-ES"/>
        </w:rPr>
        <w:t xml:space="preserve">, 1930 (n ° 29); </w:t>
      </w:r>
      <w:proofErr w:type="spellStart"/>
      <w:r w:rsidR="00B72BEF" w:rsidRPr="00741F46">
        <w:rPr>
          <w:rStyle w:val="markedcontent"/>
          <w:rFonts w:cs="Arial"/>
          <w:sz w:val="16"/>
          <w:szCs w:val="16"/>
          <w:lang w:val="es-ES"/>
        </w:rPr>
        <w:t>Abolição</w:t>
      </w:r>
      <w:proofErr w:type="spellEnd"/>
      <w:r w:rsidR="00B72BEF" w:rsidRPr="00741F46">
        <w:rPr>
          <w:rStyle w:val="markedcontent"/>
          <w:rFonts w:cs="Arial"/>
          <w:sz w:val="16"/>
          <w:szCs w:val="16"/>
          <w:lang w:val="es-ES"/>
        </w:rPr>
        <w:t xml:space="preserve"> da </w:t>
      </w:r>
      <w:proofErr w:type="spellStart"/>
      <w:r w:rsidR="00B72BEF" w:rsidRPr="00741F46">
        <w:rPr>
          <w:rStyle w:val="markedcontent"/>
          <w:rFonts w:cs="Arial"/>
          <w:sz w:val="16"/>
          <w:szCs w:val="16"/>
          <w:lang w:val="es-ES"/>
        </w:rPr>
        <w:t>Convenção</w:t>
      </w:r>
      <w:proofErr w:type="spellEnd"/>
      <w:r w:rsidR="00B72BEF" w:rsidRPr="00741F46">
        <w:rPr>
          <w:rStyle w:val="markedcontent"/>
          <w:rFonts w:cs="Arial"/>
          <w:sz w:val="16"/>
          <w:szCs w:val="16"/>
          <w:lang w:val="es-ES"/>
        </w:rPr>
        <w:t xml:space="preserve"> sobre </w:t>
      </w:r>
      <w:proofErr w:type="spellStart"/>
      <w:r w:rsidR="00B72BEF" w:rsidRPr="00741F46">
        <w:rPr>
          <w:rStyle w:val="markedcontent"/>
          <w:rFonts w:cs="Arial"/>
          <w:sz w:val="16"/>
          <w:szCs w:val="16"/>
          <w:lang w:val="es-ES"/>
        </w:rPr>
        <w:t>Trabalho</w:t>
      </w:r>
      <w:proofErr w:type="spellEnd"/>
      <w:r w:rsidR="00B72BEF"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Forçado</w:t>
      </w:r>
      <w:proofErr w:type="spellEnd"/>
      <w:r w:rsidR="00B72BEF" w:rsidRPr="00741F46">
        <w:rPr>
          <w:rStyle w:val="markedcontent"/>
          <w:rFonts w:cs="Arial"/>
          <w:sz w:val="16"/>
          <w:szCs w:val="16"/>
          <w:lang w:val="es-ES"/>
        </w:rPr>
        <w:t>, de 1957 (</w:t>
      </w:r>
      <w:proofErr w:type="spellStart"/>
      <w:r w:rsidR="00B72BEF" w:rsidRPr="00741F46">
        <w:rPr>
          <w:rStyle w:val="markedcontent"/>
          <w:rFonts w:cs="Arial"/>
          <w:sz w:val="16"/>
          <w:szCs w:val="16"/>
          <w:lang w:val="es-ES"/>
        </w:rPr>
        <w:t>nº</w:t>
      </w:r>
      <w:proofErr w:type="spellEnd"/>
      <w:r w:rsidR="00B72BEF" w:rsidRPr="00741F46">
        <w:rPr>
          <w:rStyle w:val="markedcontent"/>
          <w:rFonts w:cs="Arial"/>
          <w:sz w:val="16"/>
          <w:szCs w:val="16"/>
          <w:lang w:val="es-ES"/>
        </w:rPr>
        <w:t xml:space="preserve"> 105); </w:t>
      </w:r>
      <w:proofErr w:type="spellStart"/>
      <w:r w:rsidR="00B72BEF" w:rsidRPr="00741F46">
        <w:rPr>
          <w:rStyle w:val="markedcontent"/>
          <w:rFonts w:cs="Arial"/>
          <w:sz w:val="16"/>
          <w:szCs w:val="16"/>
          <w:lang w:val="es-ES"/>
        </w:rPr>
        <w:t>Convenção</w:t>
      </w:r>
      <w:proofErr w:type="spellEnd"/>
      <w:r w:rsidR="00B72BEF" w:rsidRPr="00741F46">
        <w:rPr>
          <w:rStyle w:val="markedcontent"/>
          <w:rFonts w:cs="Arial"/>
          <w:sz w:val="16"/>
          <w:szCs w:val="16"/>
          <w:lang w:val="es-ES"/>
        </w:rPr>
        <w:t xml:space="preserve"> sobre a </w:t>
      </w:r>
      <w:proofErr w:type="spellStart"/>
      <w:r w:rsidR="00B72BEF" w:rsidRPr="00741F46">
        <w:rPr>
          <w:rStyle w:val="markedcontent"/>
          <w:rFonts w:cs="Arial"/>
          <w:sz w:val="16"/>
          <w:szCs w:val="16"/>
          <w:lang w:val="es-ES"/>
        </w:rPr>
        <w:t>Idade</w:t>
      </w:r>
      <w:proofErr w:type="spellEnd"/>
      <w:r w:rsidR="00B72BEF" w:rsidRPr="00741F46">
        <w:rPr>
          <w:rStyle w:val="markedcontent"/>
          <w:rFonts w:cs="Arial"/>
          <w:sz w:val="16"/>
          <w:szCs w:val="16"/>
          <w:lang w:val="es-ES"/>
        </w:rPr>
        <w:t xml:space="preserve"> Mínima, 1973 (</w:t>
      </w:r>
      <w:proofErr w:type="spellStart"/>
      <w:r w:rsidR="00B72BEF" w:rsidRPr="00741F46">
        <w:rPr>
          <w:rStyle w:val="markedcontent"/>
          <w:rFonts w:cs="Arial"/>
          <w:sz w:val="16"/>
          <w:szCs w:val="16"/>
          <w:lang w:val="es-ES"/>
        </w:rPr>
        <w:t>nº</w:t>
      </w:r>
      <w:proofErr w:type="spellEnd"/>
      <w:r w:rsidR="00B72BEF" w:rsidRPr="00741F46">
        <w:rPr>
          <w:rStyle w:val="markedcontent"/>
          <w:rFonts w:cs="Arial"/>
          <w:sz w:val="16"/>
          <w:szCs w:val="16"/>
          <w:lang w:val="es-ES"/>
        </w:rPr>
        <w:t xml:space="preserve"> 138); </w:t>
      </w:r>
      <w:proofErr w:type="spellStart"/>
      <w:r w:rsidR="00B72BEF" w:rsidRPr="00741F46">
        <w:rPr>
          <w:rStyle w:val="markedcontent"/>
          <w:rFonts w:cs="Arial"/>
          <w:sz w:val="16"/>
          <w:szCs w:val="16"/>
          <w:lang w:val="es-ES"/>
        </w:rPr>
        <w:t>Piores</w:t>
      </w:r>
      <w:proofErr w:type="spellEnd"/>
      <w:r w:rsidR="00B72BEF" w:rsidRPr="00741F46">
        <w:rPr>
          <w:rStyle w:val="markedcontent"/>
          <w:rFonts w:cs="Arial"/>
          <w:sz w:val="16"/>
          <w:szCs w:val="16"/>
          <w:lang w:val="es-ES"/>
        </w:rPr>
        <w:t xml:space="preserve"> Formas de </w:t>
      </w:r>
      <w:proofErr w:type="spellStart"/>
      <w:r w:rsidR="00B72BEF" w:rsidRPr="00741F46">
        <w:rPr>
          <w:rStyle w:val="markedcontent"/>
          <w:rFonts w:cs="Arial"/>
          <w:sz w:val="16"/>
          <w:szCs w:val="16"/>
          <w:lang w:val="es-ES"/>
        </w:rPr>
        <w:t>Trabalho</w:t>
      </w:r>
      <w:proofErr w:type="spellEnd"/>
      <w:r w:rsidR="00B72BEF" w:rsidRPr="00741F46">
        <w:rPr>
          <w:rStyle w:val="markedcontent"/>
          <w:rFonts w:cs="Arial"/>
          <w:sz w:val="16"/>
          <w:szCs w:val="16"/>
          <w:lang w:val="es-ES"/>
        </w:rPr>
        <w:t xml:space="preserve"> Infantil, 1999 (</w:t>
      </w:r>
      <w:proofErr w:type="spellStart"/>
      <w:r w:rsidR="00B72BEF" w:rsidRPr="00741F46">
        <w:rPr>
          <w:rStyle w:val="markedcontent"/>
          <w:rFonts w:cs="Arial"/>
          <w:sz w:val="16"/>
          <w:szCs w:val="16"/>
          <w:lang w:val="es-ES"/>
        </w:rPr>
        <w:t>nº</w:t>
      </w:r>
      <w:proofErr w:type="spellEnd"/>
      <w:r w:rsidR="00B72BEF" w:rsidRPr="00741F46">
        <w:rPr>
          <w:rStyle w:val="markedcontent"/>
          <w:rFonts w:cs="Arial"/>
          <w:sz w:val="16"/>
          <w:szCs w:val="16"/>
          <w:lang w:val="es-ES"/>
        </w:rPr>
        <w:t xml:space="preserve"> 182)</w:t>
      </w:r>
      <w:r w:rsidR="00741F46"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Convenção</w:t>
      </w:r>
      <w:proofErr w:type="spellEnd"/>
      <w:r w:rsidR="00B72BEF" w:rsidRPr="00741F46">
        <w:rPr>
          <w:rStyle w:val="markedcontent"/>
          <w:rFonts w:cs="Arial"/>
          <w:sz w:val="16"/>
          <w:szCs w:val="16"/>
          <w:lang w:val="es-ES"/>
        </w:rPr>
        <w:t xml:space="preserve"> sobre </w:t>
      </w:r>
      <w:proofErr w:type="spellStart"/>
      <w:r w:rsidR="00B72BEF" w:rsidRPr="00741F46">
        <w:rPr>
          <w:rStyle w:val="markedcontent"/>
          <w:rFonts w:cs="Arial"/>
          <w:sz w:val="16"/>
          <w:szCs w:val="16"/>
          <w:lang w:val="es-ES"/>
        </w:rPr>
        <w:t>Igualdade</w:t>
      </w:r>
      <w:proofErr w:type="spellEnd"/>
      <w:r w:rsidR="00B72BEF" w:rsidRPr="00741F46">
        <w:rPr>
          <w:rStyle w:val="markedcontent"/>
          <w:rFonts w:cs="Arial"/>
          <w:sz w:val="16"/>
          <w:szCs w:val="16"/>
          <w:lang w:val="es-ES"/>
        </w:rPr>
        <w:t xml:space="preserve"> de Remuneração,1951 (No. 100)</w:t>
      </w:r>
      <w:r w:rsidR="00741F46"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Convenção</w:t>
      </w:r>
      <w:proofErr w:type="spellEnd"/>
      <w:r w:rsidR="00B72BEF" w:rsidRPr="00741F46">
        <w:rPr>
          <w:rStyle w:val="markedcontent"/>
          <w:rFonts w:cs="Arial"/>
          <w:sz w:val="16"/>
          <w:szCs w:val="16"/>
          <w:lang w:val="es-ES"/>
        </w:rPr>
        <w:t xml:space="preserve"> sobre </w:t>
      </w:r>
      <w:proofErr w:type="spellStart"/>
      <w:r w:rsidR="00B72BEF" w:rsidRPr="00741F46">
        <w:rPr>
          <w:rStyle w:val="markedcontent"/>
          <w:rFonts w:cs="Arial"/>
          <w:sz w:val="16"/>
          <w:szCs w:val="16"/>
          <w:lang w:val="es-ES"/>
        </w:rPr>
        <w:t>Discriminação</w:t>
      </w:r>
      <w:proofErr w:type="spellEnd"/>
      <w:r w:rsidR="00B72BEF" w:rsidRPr="00741F46">
        <w:rPr>
          <w:rStyle w:val="markedcontent"/>
          <w:rFonts w:cs="Arial"/>
          <w:sz w:val="16"/>
          <w:szCs w:val="16"/>
          <w:lang w:val="es-ES"/>
        </w:rPr>
        <w:t xml:space="preserve"> (</w:t>
      </w:r>
      <w:proofErr w:type="spellStart"/>
      <w:r w:rsidR="00B72BEF" w:rsidRPr="00741F46">
        <w:rPr>
          <w:rStyle w:val="markedcontent"/>
          <w:rFonts w:cs="Arial"/>
          <w:sz w:val="16"/>
          <w:szCs w:val="16"/>
          <w:lang w:val="es-ES"/>
        </w:rPr>
        <w:t>Emprego</w:t>
      </w:r>
      <w:proofErr w:type="spellEnd"/>
      <w:r w:rsidR="00B72BEF" w:rsidRPr="00741F46">
        <w:rPr>
          <w:rStyle w:val="markedcontent"/>
          <w:rFonts w:cs="Arial"/>
          <w:sz w:val="16"/>
          <w:szCs w:val="16"/>
          <w:lang w:val="es-ES"/>
        </w:rPr>
        <w:t xml:space="preserve"> e </w:t>
      </w:r>
      <w:proofErr w:type="spellStart"/>
      <w:r w:rsidR="00B72BEF" w:rsidRPr="00741F46">
        <w:rPr>
          <w:rStyle w:val="markedcontent"/>
          <w:rFonts w:cs="Arial"/>
          <w:sz w:val="16"/>
          <w:szCs w:val="16"/>
          <w:lang w:val="es-ES"/>
        </w:rPr>
        <w:t>Profissão</w:t>
      </w:r>
      <w:proofErr w:type="spellEnd"/>
      <w:r w:rsidR="00B72BEF" w:rsidRPr="00741F46">
        <w:rPr>
          <w:rStyle w:val="markedcontent"/>
          <w:rFonts w:cs="Arial"/>
          <w:sz w:val="16"/>
          <w:szCs w:val="16"/>
          <w:lang w:val="es-ES"/>
        </w:rPr>
        <w:t>),1958 (No. 111</w:t>
      </w:r>
      <w:r w:rsidR="00741F46" w:rsidRPr="00741F46">
        <w:rPr>
          <w:rStyle w:val="markedcontent"/>
          <w:rFonts w:cs="Arial"/>
          <w:sz w:val="16"/>
          <w:szCs w:val="16"/>
          <w:lang w:val="es-ES"/>
        </w:rPr>
        <w:t>)</w:t>
      </w:r>
    </w:p>
    <w:p w14:paraId="539EAF1A" w14:textId="77777777" w:rsidR="00AC58DA" w:rsidRPr="00741F46" w:rsidRDefault="00AC58DA" w:rsidP="00763721">
      <w:pPr>
        <w:pStyle w:val="FootnoteText"/>
        <w:rPr>
          <w:sz w:val="18"/>
          <w:szCs w:val="18"/>
          <w:lang w:val="es-ES"/>
        </w:rPr>
      </w:pPr>
    </w:p>
  </w:footnote>
  <w:footnote w:id="5">
    <w:p w14:paraId="2ECB84AC" w14:textId="6574F6F7" w:rsidR="001D76D6" w:rsidRPr="003767D5" w:rsidRDefault="001D76D6" w:rsidP="001D76D6">
      <w:pPr>
        <w:pStyle w:val="FootnoteText"/>
        <w:jc w:val="left"/>
        <w:rPr>
          <w:sz w:val="16"/>
          <w:szCs w:val="16"/>
          <w:lang w:val="es-ES"/>
        </w:rPr>
      </w:pPr>
      <w:r w:rsidRPr="003767D5">
        <w:rPr>
          <w:rStyle w:val="FootnoteReference"/>
          <w:sz w:val="16"/>
          <w:szCs w:val="16"/>
        </w:rPr>
        <w:footnoteRef/>
      </w:r>
      <w:r w:rsidRPr="003767D5">
        <w:rPr>
          <w:sz w:val="16"/>
          <w:szCs w:val="16"/>
          <w:lang w:val="es-ES"/>
        </w:rPr>
        <w:t xml:space="preserve"> </w:t>
      </w:r>
      <w:r w:rsidRPr="003767D5">
        <w:rPr>
          <w:rStyle w:val="markedcontent"/>
          <w:rFonts w:cs="Arial"/>
          <w:sz w:val="16"/>
          <w:szCs w:val="16"/>
          <w:lang w:val="es-ES"/>
        </w:rPr>
        <w:t>"</w:t>
      </w:r>
      <w:proofErr w:type="spellStart"/>
      <w:r w:rsidRPr="003767D5">
        <w:rPr>
          <w:rStyle w:val="markedcontent"/>
          <w:rFonts w:cs="Arial"/>
          <w:sz w:val="16"/>
          <w:szCs w:val="16"/>
          <w:lang w:val="es-ES"/>
        </w:rPr>
        <w:t>Salário</w:t>
      </w:r>
      <w:proofErr w:type="spellEnd"/>
      <w:r w:rsidRPr="003767D5">
        <w:rPr>
          <w:rStyle w:val="markedcontent"/>
          <w:rFonts w:cs="Arial"/>
          <w:sz w:val="16"/>
          <w:szCs w:val="16"/>
          <w:lang w:val="es-ES"/>
        </w:rPr>
        <w:t xml:space="preserve"> Digno" é - a </w:t>
      </w:r>
      <w:proofErr w:type="spellStart"/>
      <w:r w:rsidRPr="003767D5">
        <w:rPr>
          <w:rStyle w:val="markedcontent"/>
          <w:rFonts w:cs="Arial"/>
          <w:sz w:val="16"/>
          <w:szCs w:val="16"/>
          <w:lang w:val="es-ES"/>
        </w:rPr>
        <w:t>remuneração</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recebida</w:t>
      </w:r>
      <w:proofErr w:type="spellEnd"/>
      <w:r w:rsidRPr="003767D5">
        <w:rPr>
          <w:rStyle w:val="markedcontent"/>
          <w:rFonts w:cs="Arial"/>
          <w:sz w:val="16"/>
          <w:szCs w:val="16"/>
          <w:lang w:val="es-ES"/>
        </w:rPr>
        <w:t xml:space="preserve"> por </w:t>
      </w:r>
      <w:proofErr w:type="spellStart"/>
      <w:r w:rsidRPr="003767D5">
        <w:rPr>
          <w:rStyle w:val="markedcontent"/>
          <w:rFonts w:cs="Arial"/>
          <w:sz w:val="16"/>
          <w:szCs w:val="16"/>
          <w:lang w:val="es-ES"/>
        </w:rPr>
        <w:t>uma</w:t>
      </w:r>
      <w:proofErr w:type="spellEnd"/>
      <w:r w:rsidRPr="003767D5">
        <w:rPr>
          <w:rStyle w:val="markedcontent"/>
          <w:rFonts w:cs="Arial"/>
          <w:sz w:val="16"/>
          <w:szCs w:val="16"/>
          <w:lang w:val="es-ES"/>
        </w:rPr>
        <w:t xml:space="preserve"> semana de </w:t>
      </w:r>
      <w:proofErr w:type="spellStart"/>
      <w:r w:rsidRPr="003767D5">
        <w:rPr>
          <w:rStyle w:val="markedcontent"/>
          <w:rFonts w:cs="Arial"/>
          <w:sz w:val="16"/>
          <w:szCs w:val="16"/>
          <w:lang w:val="es-ES"/>
        </w:rPr>
        <w:t>trabalho</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padrão</w:t>
      </w:r>
      <w:proofErr w:type="spellEnd"/>
      <w:r w:rsidRPr="003767D5">
        <w:rPr>
          <w:rStyle w:val="markedcontent"/>
          <w:rFonts w:cs="Arial"/>
          <w:sz w:val="16"/>
          <w:szCs w:val="16"/>
          <w:lang w:val="es-ES"/>
        </w:rPr>
        <w:t xml:space="preserve"> por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trabalhador</w:t>
      </w:r>
      <w:proofErr w:type="spellEnd"/>
      <w:r w:rsidRPr="003767D5">
        <w:rPr>
          <w:rStyle w:val="markedcontent"/>
          <w:rFonts w:cs="Arial"/>
          <w:sz w:val="16"/>
          <w:szCs w:val="16"/>
          <w:lang w:val="es-ES"/>
        </w:rPr>
        <w:t xml:space="preserve"> em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determinado local, que </w:t>
      </w:r>
      <w:proofErr w:type="spellStart"/>
      <w:r w:rsidRPr="003767D5">
        <w:rPr>
          <w:rStyle w:val="markedcontent"/>
          <w:rFonts w:cs="Arial"/>
          <w:sz w:val="16"/>
          <w:szCs w:val="16"/>
          <w:lang w:val="es-ES"/>
        </w:rPr>
        <w:t>seja</w:t>
      </w:r>
      <w:proofErr w:type="spellEnd"/>
      <w:r w:rsidRPr="003767D5">
        <w:rPr>
          <w:rStyle w:val="markedcontent"/>
          <w:rFonts w:cs="Arial"/>
          <w:sz w:val="16"/>
          <w:szCs w:val="16"/>
          <w:lang w:val="es-ES"/>
        </w:rPr>
        <w:t xml:space="preserve"> suficiente para proporcionar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padrão</w:t>
      </w:r>
      <w:proofErr w:type="spellEnd"/>
      <w:r w:rsidRPr="003767D5">
        <w:rPr>
          <w:rStyle w:val="markedcontent"/>
          <w:rFonts w:cs="Arial"/>
          <w:sz w:val="16"/>
          <w:szCs w:val="16"/>
          <w:lang w:val="es-ES"/>
        </w:rPr>
        <w:t xml:space="preserve"> de vida decente para o </w:t>
      </w:r>
      <w:proofErr w:type="spellStart"/>
      <w:r w:rsidRPr="003767D5">
        <w:rPr>
          <w:rStyle w:val="markedcontent"/>
          <w:rFonts w:cs="Arial"/>
          <w:sz w:val="16"/>
          <w:szCs w:val="16"/>
          <w:lang w:val="es-ES"/>
        </w:rPr>
        <w:t>trabalhador</w:t>
      </w:r>
      <w:proofErr w:type="spellEnd"/>
      <w:r w:rsidRPr="003767D5">
        <w:rPr>
          <w:rStyle w:val="markedcontent"/>
          <w:rFonts w:cs="Arial"/>
          <w:sz w:val="16"/>
          <w:szCs w:val="16"/>
          <w:lang w:val="es-ES"/>
        </w:rPr>
        <w:t xml:space="preserve"> e </w:t>
      </w:r>
      <w:proofErr w:type="spellStart"/>
      <w:r w:rsidRPr="003767D5">
        <w:rPr>
          <w:rStyle w:val="markedcontent"/>
          <w:rFonts w:cs="Arial"/>
          <w:sz w:val="16"/>
          <w:szCs w:val="16"/>
          <w:lang w:val="es-ES"/>
        </w:rPr>
        <w:t>sua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família</w:t>
      </w:r>
      <w:proofErr w:type="spellEnd"/>
      <w:r w:rsidRPr="003767D5">
        <w:rPr>
          <w:rStyle w:val="markedcontent"/>
          <w:rFonts w:cs="Arial"/>
          <w:sz w:val="16"/>
          <w:szCs w:val="16"/>
          <w:lang w:val="es-ES"/>
        </w:rPr>
        <w:t xml:space="preserve">. Os elementos de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padrão</w:t>
      </w:r>
      <w:proofErr w:type="spellEnd"/>
      <w:r w:rsidRPr="003767D5">
        <w:rPr>
          <w:rStyle w:val="markedcontent"/>
          <w:rFonts w:cs="Arial"/>
          <w:sz w:val="16"/>
          <w:szCs w:val="16"/>
          <w:lang w:val="es-ES"/>
        </w:rPr>
        <w:t xml:space="preserve"> de vida decente </w:t>
      </w:r>
      <w:proofErr w:type="spellStart"/>
      <w:r w:rsidRPr="003767D5">
        <w:rPr>
          <w:rStyle w:val="markedcontent"/>
          <w:rFonts w:cs="Arial"/>
          <w:sz w:val="16"/>
          <w:szCs w:val="16"/>
          <w:lang w:val="es-ES"/>
        </w:rPr>
        <w:t>incluem</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alimentação</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água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moradia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educação</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assistência</w:t>
      </w:r>
      <w:proofErr w:type="spellEnd"/>
      <w:r w:rsidRPr="003767D5">
        <w:rPr>
          <w:rStyle w:val="markedcontent"/>
          <w:rFonts w:cs="Arial"/>
          <w:sz w:val="16"/>
          <w:szCs w:val="16"/>
          <w:lang w:val="es-ES"/>
        </w:rPr>
        <w:t xml:space="preserve"> médica, transporte, </w:t>
      </w:r>
      <w:proofErr w:type="spellStart"/>
      <w:r w:rsidRPr="003767D5">
        <w:rPr>
          <w:rStyle w:val="markedcontent"/>
          <w:rFonts w:cs="Arial"/>
          <w:sz w:val="16"/>
          <w:szCs w:val="16"/>
          <w:lang w:val="es-ES"/>
        </w:rPr>
        <w:t>roupas</w:t>
      </w:r>
      <w:proofErr w:type="spellEnd"/>
      <w:r w:rsidRPr="003767D5">
        <w:rPr>
          <w:rStyle w:val="markedcontent"/>
          <w:rFonts w:cs="Arial"/>
          <w:sz w:val="16"/>
          <w:szCs w:val="16"/>
          <w:lang w:val="es-ES"/>
        </w:rPr>
        <w:t xml:space="preserve"> e </w:t>
      </w:r>
      <w:proofErr w:type="spellStart"/>
      <w:r w:rsidRPr="003767D5">
        <w:rPr>
          <w:rStyle w:val="markedcontent"/>
          <w:rFonts w:cs="Arial"/>
          <w:sz w:val="16"/>
          <w:szCs w:val="16"/>
          <w:lang w:val="es-ES"/>
        </w:rPr>
        <w:t>outras</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necessidades</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essenciais</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incluindo</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provisão</w:t>
      </w:r>
      <w:proofErr w:type="spellEnd"/>
      <w:r w:rsidRPr="003767D5">
        <w:rPr>
          <w:rStyle w:val="markedcontent"/>
          <w:rFonts w:cs="Arial"/>
          <w:sz w:val="16"/>
          <w:szCs w:val="16"/>
          <w:lang w:val="es-ES"/>
        </w:rPr>
        <w:t xml:space="preserve"> para eventos inesperados (</w:t>
      </w:r>
      <w:proofErr w:type="spellStart"/>
      <w:r w:rsidRPr="003767D5">
        <w:rPr>
          <w:rStyle w:val="markedcontent"/>
          <w:rFonts w:cs="Arial"/>
          <w:sz w:val="16"/>
          <w:szCs w:val="16"/>
          <w:lang w:val="es-ES"/>
        </w:rPr>
        <w:t>fonte</w:t>
      </w:r>
      <w:proofErr w:type="spellEnd"/>
      <w:r w:rsidRPr="003767D5">
        <w:rPr>
          <w:rStyle w:val="markedcontent"/>
          <w:rFonts w:cs="Arial"/>
          <w:sz w:val="16"/>
          <w:szCs w:val="16"/>
          <w:lang w:val="es-ES"/>
        </w:rPr>
        <w:t xml:space="preserve">: </w:t>
      </w:r>
      <w:r w:rsidR="00000000">
        <w:fldChar w:fldCharType="begin"/>
      </w:r>
      <w:r w:rsidR="00000000" w:rsidRPr="004C5E5D">
        <w:rPr>
          <w:lang w:val="es-ES"/>
        </w:rPr>
        <w:instrText xml:space="preserve"> HYPERLINK "https://www.globallivingwage.org/" </w:instrText>
      </w:r>
      <w:r w:rsidR="00000000">
        <w:fldChar w:fldCharType="separate"/>
      </w:r>
      <w:r w:rsidR="009A1896" w:rsidRPr="003767D5">
        <w:rPr>
          <w:rStyle w:val="Hyperlink"/>
          <w:sz w:val="16"/>
          <w:szCs w:val="16"/>
          <w:lang w:val="es-ES"/>
        </w:rPr>
        <w:t xml:space="preserve">Global Living </w:t>
      </w:r>
      <w:proofErr w:type="spellStart"/>
      <w:r w:rsidR="009A1896" w:rsidRPr="003767D5">
        <w:rPr>
          <w:rStyle w:val="Hyperlink"/>
          <w:sz w:val="16"/>
          <w:szCs w:val="16"/>
          <w:lang w:val="es-ES"/>
        </w:rPr>
        <w:t>Wage</w:t>
      </w:r>
      <w:proofErr w:type="spellEnd"/>
      <w:r w:rsidR="009A1896" w:rsidRPr="003767D5">
        <w:rPr>
          <w:rStyle w:val="Hyperlink"/>
          <w:sz w:val="16"/>
          <w:szCs w:val="16"/>
          <w:lang w:val="es-ES"/>
        </w:rPr>
        <w:t xml:space="preserve"> </w:t>
      </w:r>
      <w:proofErr w:type="spellStart"/>
      <w:r w:rsidR="009A1896" w:rsidRPr="003767D5">
        <w:rPr>
          <w:rStyle w:val="Hyperlink"/>
          <w:sz w:val="16"/>
          <w:szCs w:val="16"/>
          <w:lang w:val="es-ES"/>
        </w:rPr>
        <w:t>Coalition</w:t>
      </w:r>
      <w:proofErr w:type="spellEnd"/>
      <w:r w:rsidR="00000000">
        <w:rPr>
          <w:rStyle w:val="Hyperlink"/>
          <w:sz w:val="16"/>
          <w:szCs w:val="16"/>
          <w:lang w:val="es-ES"/>
        </w:rPr>
        <w:fldChar w:fldCharType="end"/>
      </w:r>
      <w:r w:rsidR="009A1896" w:rsidRPr="003767D5">
        <w:rPr>
          <w:sz w:val="16"/>
          <w:szCs w:val="16"/>
          <w:lang w:val="es-ES"/>
        </w:rPr>
        <w:t>)</w:t>
      </w:r>
    </w:p>
    <w:p w14:paraId="53334203" w14:textId="77777777" w:rsidR="00AC58DA" w:rsidRPr="003767D5" w:rsidRDefault="00AC58DA" w:rsidP="001D76D6">
      <w:pPr>
        <w:pStyle w:val="FootnoteText"/>
        <w:jc w:val="left"/>
        <w:rPr>
          <w:sz w:val="16"/>
          <w:szCs w:val="16"/>
          <w:lang w:val="es-ES"/>
        </w:rPr>
      </w:pPr>
    </w:p>
  </w:footnote>
  <w:footnote w:id="6">
    <w:p w14:paraId="2B378752" w14:textId="53663703" w:rsidR="001D76D6" w:rsidRPr="009A1896" w:rsidRDefault="001D76D6" w:rsidP="001D76D6">
      <w:pPr>
        <w:pStyle w:val="FootnoteText"/>
        <w:jc w:val="left"/>
        <w:rPr>
          <w:lang w:val="es-ES"/>
        </w:rPr>
      </w:pPr>
      <w:r w:rsidRPr="003767D5">
        <w:rPr>
          <w:rStyle w:val="FootnoteReference"/>
          <w:sz w:val="16"/>
          <w:szCs w:val="16"/>
        </w:rPr>
        <w:footnoteRef/>
      </w:r>
      <w:r w:rsidRPr="003767D5">
        <w:rPr>
          <w:sz w:val="16"/>
          <w:szCs w:val="16"/>
          <w:lang w:val="es-ES"/>
        </w:rPr>
        <w:t xml:space="preserve"> </w:t>
      </w:r>
      <w:r w:rsidRPr="003767D5">
        <w:rPr>
          <w:rStyle w:val="markedcontent"/>
          <w:rFonts w:cs="Arial"/>
          <w:sz w:val="16"/>
          <w:szCs w:val="16"/>
          <w:lang w:val="es-ES"/>
        </w:rPr>
        <w:t xml:space="preserve">"Renda mínima" é - renda anual líquida </w:t>
      </w:r>
      <w:proofErr w:type="spellStart"/>
      <w:r w:rsidRPr="003767D5">
        <w:rPr>
          <w:rStyle w:val="markedcontent"/>
          <w:rFonts w:cs="Arial"/>
          <w:sz w:val="16"/>
          <w:szCs w:val="16"/>
          <w:lang w:val="es-ES"/>
        </w:rPr>
        <w:t>necessária</w:t>
      </w:r>
      <w:proofErr w:type="spellEnd"/>
      <w:r w:rsidRPr="003767D5">
        <w:rPr>
          <w:rStyle w:val="markedcontent"/>
          <w:rFonts w:cs="Arial"/>
          <w:sz w:val="16"/>
          <w:szCs w:val="16"/>
          <w:lang w:val="es-ES"/>
        </w:rPr>
        <w:t xml:space="preserve"> para que </w:t>
      </w:r>
      <w:proofErr w:type="spellStart"/>
      <w:r w:rsidRPr="003767D5">
        <w:rPr>
          <w:rStyle w:val="markedcontent"/>
          <w:rFonts w:cs="Arial"/>
          <w:sz w:val="16"/>
          <w:szCs w:val="16"/>
          <w:lang w:val="es-ES"/>
        </w:rPr>
        <w:t>uma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família</w:t>
      </w:r>
      <w:proofErr w:type="spellEnd"/>
      <w:r w:rsidRPr="003767D5">
        <w:rPr>
          <w:rStyle w:val="markedcontent"/>
          <w:rFonts w:cs="Arial"/>
          <w:sz w:val="16"/>
          <w:szCs w:val="16"/>
          <w:lang w:val="es-ES"/>
        </w:rPr>
        <w:t xml:space="preserve"> em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determinado local </w:t>
      </w:r>
      <w:proofErr w:type="spellStart"/>
      <w:r w:rsidRPr="003767D5">
        <w:rPr>
          <w:rStyle w:val="markedcontent"/>
          <w:rFonts w:cs="Arial"/>
          <w:sz w:val="16"/>
          <w:szCs w:val="16"/>
          <w:lang w:val="es-ES"/>
        </w:rPr>
        <w:t>tenha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padrão</w:t>
      </w:r>
      <w:proofErr w:type="spellEnd"/>
      <w:r w:rsidRPr="003767D5">
        <w:rPr>
          <w:rStyle w:val="markedcontent"/>
          <w:rFonts w:cs="Arial"/>
          <w:sz w:val="16"/>
          <w:szCs w:val="16"/>
          <w:lang w:val="es-ES"/>
        </w:rPr>
        <w:t xml:space="preserve"> de vida decente para todos os </w:t>
      </w:r>
      <w:proofErr w:type="spellStart"/>
      <w:r w:rsidRPr="003767D5">
        <w:rPr>
          <w:rStyle w:val="markedcontent"/>
          <w:rFonts w:cs="Arial"/>
          <w:sz w:val="16"/>
          <w:szCs w:val="16"/>
          <w:lang w:val="es-ES"/>
        </w:rPr>
        <w:t>membros</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dessa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família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fonte</w:t>
      </w:r>
      <w:proofErr w:type="spellEnd"/>
      <w:r w:rsidRPr="003767D5">
        <w:rPr>
          <w:rStyle w:val="markedcontent"/>
          <w:rFonts w:cs="Arial"/>
          <w:sz w:val="16"/>
          <w:szCs w:val="16"/>
          <w:lang w:val="es-ES"/>
        </w:rPr>
        <w:t xml:space="preserve">: </w:t>
      </w:r>
      <w:r w:rsidR="00000000">
        <w:fldChar w:fldCharType="begin"/>
      </w:r>
      <w:r w:rsidR="00000000" w:rsidRPr="004C5E5D">
        <w:rPr>
          <w:lang w:val="es-ES"/>
        </w:rPr>
        <w:instrText xml:space="preserve"> HYPERLINK "https://www.living-income.com/the-concept" </w:instrText>
      </w:r>
      <w:r w:rsidR="00000000">
        <w:fldChar w:fldCharType="separate"/>
      </w:r>
      <w:proofErr w:type="spellStart"/>
      <w:r w:rsidR="009A1896" w:rsidRPr="003767D5">
        <w:rPr>
          <w:rStyle w:val="Hyperlink"/>
          <w:sz w:val="16"/>
          <w:szCs w:val="16"/>
          <w:lang w:val="es-ES"/>
        </w:rPr>
        <w:t>The</w:t>
      </w:r>
      <w:proofErr w:type="spellEnd"/>
      <w:r w:rsidR="009A1896" w:rsidRPr="003767D5">
        <w:rPr>
          <w:rStyle w:val="Hyperlink"/>
          <w:sz w:val="16"/>
          <w:szCs w:val="16"/>
          <w:lang w:val="es-ES"/>
        </w:rPr>
        <w:t xml:space="preserve"> Living </w:t>
      </w:r>
      <w:proofErr w:type="spellStart"/>
      <w:r w:rsidR="009A1896" w:rsidRPr="003767D5">
        <w:rPr>
          <w:rStyle w:val="Hyperlink"/>
          <w:sz w:val="16"/>
          <w:szCs w:val="16"/>
          <w:lang w:val="es-ES"/>
        </w:rPr>
        <w:t>Income</w:t>
      </w:r>
      <w:proofErr w:type="spellEnd"/>
      <w:r w:rsidR="009A1896" w:rsidRPr="003767D5">
        <w:rPr>
          <w:rStyle w:val="Hyperlink"/>
          <w:sz w:val="16"/>
          <w:szCs w:val="16"/>
          <w:lang w:val="es-ES"/>
        </w:rPr>
        <w:t xml:space="preserve"> </w:t>
      </w:r>
      <w:proofErr w:type="spellStart"/>
      <w:r w:rsidR="009A1896" w:rsidRPr="003767D5">
        <w:rPr>
          <w:rStyle w:val="Hyperlink"/>
          <w:sz w:val="16"/>
          <w:szCs w:val="16"/>
          <w:lang w:val="es-ES"/>
        </w:rPr>
        <w:t>community</w:t>
      </w:r>
      <w:proofErr w:type="spellEnd"/>
      <w:r w:rsidR="009A1896" w:rsidRPr="003767D5">
        <w:rPr>
          <w:rStyle w:val="Hyperlink"/>
          <w:sz w:val="16"/>
          <w:szCs w:val="16"/>
          <w:lang w:val="es-ES"/>
        </w:rPr>
        <w:t xml:space="preserve"> </w:t>
      </w:r>
      <w:proofErr w:type="spellStart"/>
      <w:r w:rsidR="009A1896" w:rsidRPr="003767D5">
        <w:rPr>
          <w:rStyle w:val="Hyperlink"/>
          <w:sz w:val="16"/>
          <w:szCs w:val="16"/>
          <w:lang w:val="es-ES"/>
        </w:rPr>
        <w:t>of</w:t>
      </w:r>
      <w:proofErr w:type="spellEnd"/>
      <w:r w:rsidR="009A1896" w:rsidRPr="003767D5">
        <w:rPr>
          <w:rStyle w:val="Hyperlink"/>
          <w:sz w:val="16"/>
          <w:szCs w:val="16"/>
          <w:lang w:val="es-ES"/>
        </w:rPr>
        <w:t xml:space="preserve"> </w:t>
      </w:r>
      <w:proofErr w:type="spellStart"/>
      <w:r w:rsidR="009A1896" w:rsidRPr="003767D5">
        <w:rPr>
          <w:rStyle w:val="Hyperlink"/>
          <w:sz w:val="16"/>
          <w:szCs w:val="16"/>
          <w:lang w:val="es-ES"/>
        </w:rPr>
        <w:t>practice</w:t>
      </w:r>
      <w:proofErr w:type="spellEnd"/>
      <w:r w:rsidR="00000000">
        <w:rPr>
          <w:rStyle w:val="Hyperlink"/>
          <w:sz w:val="16"/>
          <w:szCs w:val="16"/>
          <w:lang w:val="es-ES"/>
        </w:rPr>
        <w:fldChar w:fldCharType="end"/>
      </w:r>
      <w:r w:rsidR="009A1896" w:rsidRPr="003767D5">
        <w:rPr>
          <w:sz w:val="16"/>
          <w:szCs w:val="16"/>
          <w:lang w:val="es-ES"/>
        </w:rPr>
        <w:t>)</w:t>
      </w:r>
      <w:r w:rsidR="00AC58DA" w:rsidRPr="003767D5">
        <w:rPr>
          <w:sz w:val="16"/>
          <w:szCs w:val="16"/>
          <w:lang w:val="es-ES"/>
        </w:rPr>
        <w:t>.</w:t>
      </w:r>
    </w:p>
  </w:footnote>
  <w:footnote w:id="7">
    <w:p w14:paraId="3FBF14C6" w14:textId="1E3478F2" w:rsidR="00FC62FB" w:rsidRDefault="00FC62FB" w:rsidP="00BE0AC8">
      <w:pPr>
        <w:pStyle w:val="FootnoteText"/>
      </w:pPr>
      <w:r>
        <w:rPr>
          <w:rStyle w:val="FootnoteReference"/>
        </w:rPr>
        <w:footnoteRef/>
      </w:r>
      <w:r>
        <w:t xml:space="preserve"> </w:t>
      </w:r>
      <w:r>
        <w:rPr>
          <w:rFonts w:cs="Arial"/>
          <w:i/>
          <w:iCs/>
          <w:sz w:val="18"/>
          <w:szCs w:val="18"/>
        </w:rPr>
        <w:t>Screening and Gap Analysis of the Fairtrade Trader Standard against existing international guidelines and key legislation on HRDD/ERDD, Enact, 2021</w:t>
      </w:r>
      <w:r>
        <w:rPr>
          <w:rFonts w:cs="Arial"/>
          <w:sz w:val="18"/>
          <w:szCs w:val="18"/>
        </w:rPr>
        <w:t xml:space="preserve">. (a </w:t>
      </w:r>
      <w:proofErr w:type="spellStart"/>
      <w:r>
        <w:rPr>
          <w:rFonts w:cs="Arial"/>
          <w:sz w:val="18"/>
          <w:szCs w:val="18"/>
        </w:rPr>
        <w:t>análise</w:t>
      </w:r>
      <w:proofErr w:type="spellEnd"/>
      <w:r>
        <w:rPr>
          <w:rFonts w:cs="Arial"/>
          <w:sz w:val="18"/>
          <w:szCs w:val="18"/>
        </w:rPr>
        <w:t xml:space="preserve"> </w:t>
      </w:r>
      <w:proofErr w:type="spellStart"/>
      <w:r>
        <w:rPr>
          <w:rFonts w:cs="Arial"/>
          <w:sz w:val="18"/>
          <w:szCs w:val="18"/>
        </w:rPr>
        <w:t>incluiu</w:t>
      </w:r>
      <w:proofErr w:type="spellEnd"/>
      <w:r>
        <w:rPr>
          <w:rFonts w:cs="Arial"/>
          <w:sz w:val="18"/>
          <w:szCs w:val="18"/>
        </w:rPr>
        <w:t xml:space="preserve"> a </w:t>
      </w:r>
      <w:proofErr w:type="spellStart"/>
      <w:r>
        <w:rPr>
          <w:rFonts w:cs="Arial"/>
          <w:sz w:val="18"/>
          <w:szCs w:val="18"/>
        </w:rPr>
        <w:t>lista</w:t>
      </w:r>
      <w:proofErr w:type="spellEnd"/>
      <w:r>
        <w:rPr>
          <w:rFonts w:cs="Arial"/>
          <w:sz w:val="18"/>
          <w:szCs w:val="18"/>
        </w:rPr>
        <w:t xml:space="preserve"> de </w:t>
      </w:r>
      <w:proofErr w:type="spellStart"/>
      <w:r>
        <w:rPr>
          <w:rFonts w:cs="Arial"/>
          <w:sz w:val="18"/>
          <w:szCs w:val="18"/>
        </w:rPr>
        <w:t>critérios</w:t>
      </w:r>
      <w:proofErr w:type="spellEnd"/>
      <w:r>
        <w:rPr>
          <w:rFonts w:cs="Arial"/>
          <w:sz w:val="18"/>
          <w:szCs w:val="18"/>
        </w:rPr>
        <w:t xml:space="preserve"> </w:t>
      </w:r>
      <w:proofErr w:type="spellStart"/>
      <w:r>
        <w:rPr>
          <w:rFonts w:cs="Arial"/>
          <w:sz w:val="18"/>
          <w:szCs w:val="18"/>
        </w:rPr>
        <w:t>internacionais</w:t>
      </w:r>
      <w:proofErr w:type="spellEnd"/>
      <w:r>
        <w:rPr>
          <w:rFonts w:cs="Arial"/>
          <w:color w:val="000000"/>
          <w:sz w:val="18"/>
          <w:szCs w:val="18"/>
        </w:rPr>
        <w:t xml:space="preserve"> - UN Guiding Principles on business and human rights, OECD Guidelines, UN draft treaty on business and human rights, EU draft directive on HREDD; and national regulations - French duty of vigilance law 2017, Dutch child labour due diligence act 2019, UK Modern Slavery Act 2015 - proposed HREDD act, German due diligence in supply chain act, Swiss responsible business counterproposal (2021))</w:t>
      </w:r>
    </w:p>
  </w:footnote>
  <w:footnote w:id="8">
    <w:p w14:paraId="286B8869" w14:textId="0631689E" w:rsidR="00741F46" w:rsidRDefault="00741F46" w:rsidP="00741F46">
      <w:pPr>
        <w:pStyle w:val="FootnoteText"/>
        <w:rPr>
          <w:sz w:val="16"/>
          <w:szCs w:val="16"/>
          <w:lang w:val="es-ES"/>
        </w:rPr>
      </w:pPr>
      <w:r>
        <w:rPr>
          <w:rStyle w:val="FootnoteReference"/>
        </w:rPr>
        <w:footnoteRef/>
      </w:r>
      <w:r w:rsidRPr="00741F46">
        <w:rPr>
          <w:lang w:val="es-ES"/>
        </w:rPr>
        <w:t xml:space="preserve"> </w:t>
      </w:r>
      <w:r w:rsidRPr="003767D5">
        <w:rPr>
          <w:rStyle w:val="markedcontent"/>
          <w:rFonts w:cs="Arial"/>
          <w:sz w:val="16"/>
          <w:szCs w:val="16"/>
          <w:lang w:val="es-ES"/>
        </w:rPr>
        <w:t xml:space="preserve">"Renda mínima" é - renda anual líquida </w:t>
      </w:r>
      <w:proofErr w:type="spellStart"/>
      <w:r w:rsidRPr="003767D5">
        <w:rPr>
          <w:rStyle w:val="markedcontent"/>
          <w:rFonts w:cs="Arial"/>
          <w:sz w:val="16"/>
          <w:szCs w:val="16"/>
          <w:lang w:val="es-ES"/>
        </w:rPr>
        <w:t>necessária</w:t>
      </w:r>
      <w:proofErr w:type="spellEnd"/>
      <w:r w:rsidRPr="003767D5">
        <w:rPr>
          <w:rStyle w:val="markedcontent"/>
          <w:rFonts w:cs="Arial"/>
          <w:sz w:val="16"/>
          <w:szCs w:val="16"/>
          <w:lang w:val="es-ES"/>
        </w:rPr>
        <w:t xml:space="preserve"> para que </w:t>
      </w:r>
      <w:proofErr w:type="spellStart"/>
      <w:r w:rsidRPr="003767D5">
        <w:rPr>
          <w:rStyle w:val="markedcontent"/>
          <w:rFonts w:cs="Arial"/>
          <w:sz w:val="16"/>
          <w:szCs w:val="16"/>
          <w:lang w:val="es-ES"/>
        </w:rPr>
        <w:t>uma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família</w:t>
      </w:r>
      <w:proofErr w:type="spellEnd"/>
      <w:r w:rsidRPr="003767D5">
        <w:rPr>
          <w:rStyle w:val="markedcontent"/>
          <w:rFonts w:cs="Arial"/>
          <w:sz w:val="16"/>
          <w:szCs w:val="16"/>
          <w:lang w:val="es-ES"/>
        </w:rPr>
        <w:t xml:space="preserve"> em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determinado local </w:t>
      </w:r>
      <w:proofErr w:type="spellStart"/>
      <w:r w:rsidRPr="003767D5">
        <w:rPr>
          <w:rStyle w:val="markedcontent"/>
          <w:rFonts w:cs="Arial"/>
          <w:sz w:val="16"/>
          <w:szCs w:val="16"/>
          <w:lang w:val="es-ES"/>
        </w:rPr>
        <w:t>tenha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um</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padrão</w:t>
      </w:r>
      <w:proofErr w:type="spellEnd"/>
      <w:r w:rsidRPr="003767D5">
        <w:rPr>
          <w:rStyle w:val="markedcontent"/>
          <w:rFonts w:cs="Arial"/>
          <w:sz w:val="16"/>
          <w:szCs w:val="16"/>
          <w:lang w:val="es-ES"/>
        </w:rPr>
        <w:t xml:space="preserve"> de vida decente para todos os </w:t>
      </w:r>
      <w:proofErr w:type="spellStart"/>
      <w:r w:rsidRPr="003767D5">
        <w:rPr>
          <w:rStyle w:val="markedcontent"/>
          <w:rFonts w:cs="Arial"/>
          <w:sz w:val="16"/>
          <w:szCs w:val="16"/>
          <w:lang w:val="es-ES"/>
        </w:rPr>
        <w:t>membros</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dessa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família</w:t>
      </w:r>
      <w:proofErr w:type="spellEnd"/>
      <w:r w:rsidRPr="003767D5">
        <w:rPr>
          <w:rStyle w:val="markedcontent"/>
          <w:rFonts w:cs="Arial"/>
          <w:sz w:val="16"/>
          <w:szCs w:val="16"/>
          <w:lang w:val="es-ES"/>
        </w:rPr>
        <w:t xml:space="preserve"> (</w:t>
      </w:r>
      <w:proofErr w:type="spellStart"/>
      <w:r w:rsidRPr="003767D5">
        <w:rPr>
          <w:rStyle w:val="markedcontent"/>
          <w:rFonts w:cs="Arial"/>
          <w:sz w:val="16"/>
          <w:szCs w:val="16"/>
          <w:lang w:val="es-ES"/>
        </w:rPr>
        <w:t>fonte</w:t>
      </w:r>
      <w:proofErr w:type="spellEnd"/>
      <w:r w:rsidRPr="003767D5">
        <w:rPr>
          <w:rStyle w:val="markedcontent"/>
          <w:rFonts w:cs="Arial"/>
          <w:sz w:val="16"/>
          <w:szCs w:val="16"/>
          <w:lang w:val="es-ES"/>
        </w:rPr>
        <w:t xml:space="preserve">: </w:t>
      </w:r>
      <w:r w:rsidR="00000000">
        <w:fldChar w:fldCharType="begin"/>
      </w:r>
      <w:r w:rsidR="00000000" w:rsidRPr="004C5E5D">
        <w:rPr>
          <w:lang w:val="es-ES"/>
        </w:rPr>
        <w:instrText xml:space="preserve"> HYPERLINK "https://www.living-income.com/the-concept" </w:instrText>
      </w:r>
      <w:r w:rsidR="00000000">
        <w:fldChar w:fldCharType="separate"/>
      </w:r>
      <w:proofErr w:type="spellStart"/>
      <w:r w:rsidRPr="003767D5">
        <w:rPr>
          <w:rStyle w:val="Hyperlink"/>
          <w:sz w:val="16"/>
          <w:szCs w:val="16"/>
          <w:lang w:val="es-ES"/>
        </w:rPr>
        <w:t>The</w:t>
      </w:r>
      <w:proofErr w:type="spellEnd"/>
      <w:r w:rsidRPr="003767D5">
        <w:rPr>
          <w:rStyle w:val="Hyperlink"/>
          <w:sz w:val="16"/>
          <w:szCs w:val="16"/>
          <w:lang w:val="es-ES"/>
        </w:rPr>
        <w:t xml:space="preserve"> Living </w:t>
      </w:r>
      <w:proofErr w:type="spellStart"/>
      <w:r w:rsidRPr="003767D5">
        <w:rPr>
          <w:rStyle w:val="Hyperlink"/>
          <w:sz w:val="16"/>
          <w:szCs w:val="16"/>
          <w:lang w:val="es-ES"/>
        </w:rPr>
        <w:t>Income</w:t>
      </w:r>
      <w:proofErr w:type="spellEnd"/>
      <w:r w:rsidRPr="003767D5">
        <w:rPr>
          <w:rStyle w:val="Hyperlink"/>
          <w:sz w:val="16"/>
          <w:szCs w:val="16"/>
          <w:lang w:val="es-ES"/>
        </w:rPr>
        <w:t xml:space="preserve"> </w:t>
      </w:r>
      <w:proofErr w:type="spellStart"/>
      <w:r w:rsidRPr="003767D5">
        <w:rPr>
          <w:rStyle w:val="Hyperlink"/>
          <w:sz w:val="16"/>
          <w:szCs w:val="16"/>
          <w:lang w:val="es-ES"/>
        </w:rPr>
        <w:t>community</w:t>
      </w:r>
      <w:proofErr w:type="spellEnd"/>
      <w:r w:rsidRPr="003767D5">
        <w:rPr>
          <w:rStyle w:val="Hyperlink"/>
          <w:sz w:val="16"/>
          <w:szCs w:val="16"/>
          <w:lang w:val="es-ES"/>
        </w:rPr>
        <w:t xml:space="preserve"> </w:t>
      </w:r>
      <w:proofErr w:type="spellStart"/>
      <w:r w:rsidRPr="003767D5">
        <w:rPr>
          <w:rStyle w:val="Hyperlink"/>
          <w:sz w:val="16"/>
          <w:szCs w:val="16"/>
          <w:lang w:val="es-ES"/>
        </w:rPr>
        <w:t>of</w:t>
      </w:r>
      <w:proofErr w:type="spellEnd"/>
      <w:r w:rsidRPr="003767D5">
        <w:rPr>
          <w:rStyle w:val="Hyperlink"/>
          <w:sz w:val="16"/>
          <w:szCs w:val="16"/>
          <w:lang w:val="es-ES"/>
        </w:rPr>
        <w:t xml:space="preserve"> </w:t>
      </w:r>
      <w:proofErr w:type="spellStart"/>
      <w:r w:rsidRPr="003767D5">
        <w:rPr>
          <w:rStyle w:val="Hyperlink"/>
          <w:sz w:val="16"/>
          <w:szCs w:val="16"/>
          <w:lang w:val="es-ES"/>
        </w:rPr>
        <w:t>practice</w:t>
      </w:r>
      <w:proofErr w:type="spellEnd"/>
      <w:r w:rsidR="00000000">
        <w:rPr>
          <w:rStyle w:val="Hyperlink"/>
          <w:sz w:val="16"/>
          <w:szCs w:val="16"/>
          <w:lang w:val="es-ES"/>
        </w:rPr>
        <w:fldChar w:fldCharType="end"/>
      </w:r>
      <w:r w:rsidRPr="003767D5">
        <w:rPr>
          <w:sz w:val="16"/>
          <w:szCs w:val="16"/>
          <w:lang w:val="es-ES"/>
        </w:rPr>
        <w:t>).</w:t>
      </w:r>
    </w:p>
    <w:p w14:paraId="76CB3C3C" w14:textId="45A1CEA7" w:rsidR="00741F46" w:rsidRPr="00741F46" w:rsidRDefault="00741F46" w:rsidP="00741F46">
      <w:pPr>
        <w:pStyle w:val="FootnoteText"/>
        <w:jc w:val="left"/>
        <w:rPr>
          <w:sz w:val="16"/>
          <w:szCs w:val="16"/>
          <w:lang w:val="es-ES"/>
        </w:rPr>
      </w:pPr>
    </w:p>
  </w:footnote>
  <w:footnote w:id="9">
    <w:p w14:paraId="1A87AC0B" w14:textId="26BC7C86" w:rsidR="00741F46" w:rsidRPr="002B65E0" w:rsidRDefault="00741F46" w:rsidP="002B65E0">
      <w:pPr>
        <w:pStyle w:val="FootnoteText"/>
        <w:rPr>
          <w:lang w:val="es-ES"/>
        </w:rPr>
      </w:pPr>
      <w:r>
        <w:rPr>
          <w:rStyle w:val="FootnoteReference"/>
        </w:rPr>
        <w:footnoteRef/>
      </w:r>
      <w:r w:rsidRPr="002B65E0">
        <w:rPr>
          <w:lang w:val="es-ES"/>
        </w:rPr>
        <w:t xml:space="preserve"> </w:t>
      </w:r>
      <w:r w:rsidR="002B65E0" w:rsidRPr="003767D5">
        <w:rPr>
          <w:rStyle w:val="markedcontent"/>
          <w:rFonts w:cs="Arial"/>
          <w:sz w:val="16"/>
          <w:szCs w:val="16"/>
          <w:lang w:val="es-ES"/>
        </w:rPr>
        <w:t>"</w:t>
      </w:r>
      <w:proofErr w:type="spellStart"/>
      <w:r w:rsidR="002B65E0" w:rsidRPr="003767D5">
        <w:rPr>
          <w:rStyle w:val="markedcontent"/>
          <w:rFonts w:cs="Arial"/>
          <w:sz w:val="16"/>
          <w:szCs w:val="16"/>
          <w:lang w:val="es-ES"/>
        </w:rPr>
        <w:t>Salário</w:t>
      </w:r>
      <w:proofErr w:type="spellEnd"/>
      <w:r w:rsidR="002B65E0" w:rsidRPr="003767D5">
        <w:rPr>
          <w:rStyle w:val="markedcontent"/>
          <w:rFonts w:cs="Arial"/>
          <w:sz w:val="16"/>
          <w:szCs w:val="16"/>
          <w:lang w:val="es-ES"/>
        </w:rPr>
        <w:t xml:space="preserve"> Digno" é - a </w:t>
      </w:r>
      <w:proofErr w:type="spellStart"/>
      <w:r w:rsidR="002B65E0" w:rsidRPr="003767D5">
        <w:rPr>
          <w:rStyle w:val="markedcontent"/>
          <w:rFonts w:cs="Arial"/>
          <w:sz w:val="16"/>
          <w:szCs w:val="16"/>
          <w:lang w:val="es-ES"/>
        </w:rPr>
        <w:t>remuneração</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recebida</w:t>
      </w:r>
      <w:proofErr w:type="spellEnd"/>
      <w:r w:rsidR="002B65E0" w:rsidRPr="003767D5">
        <w:rPr>
          <w:rStyle w:val="markedcontent"/>
          <w:rFonts w:cs="Arial"/>
          <w:sz w:val="16"/>
          <w:szCs w:val="16"/>
          <w:lang w:val="es-ES"/>
        </w:rPr>
        <w:t xml:space="preserve"> por </w:t>
      </w:r>
      <w:proofErr w:type="spellStart"/>
      <w:r w:rsidR="002B65E0" w:rsidRPr="003767D5">
        <w:rPr>
          <w:rStyle w:val="markedcontent"/>
          <w:rFonts w:cs="Arial"/>
          <w:sz w:val="16"/>
          <w:szCs w:val="16"/>
          <w:lang w:val="es-ES"/>
        </w:rPr>
        <w:t>uma</w:t>
      </w:r>
      <w:proofErr w:type="spellEnd"/>
      <w:r w:rsidR="002B65E0" w:rsidRPr="003767D5">
        <w:rPr>
          <w:rStyle w:val="markedcontent"/>
          <w:rFonts w:cs="Arial"/>
          <w:sz w:val="16"/>
          <w:szCs w:val="16"/>
          <w:lang w:val="es-ES"/>
        </w:rPr>
        <w:t xml:space="preserve"> semana de </w:t>
      </w:r>
      <w:proofErr w:type="spellStart"/>
      <w:r w:rsidR="002B65E0" w:rsidRPr="003767D5">
        <w:rPr>
          <w:rStyle w:val="markedcontent"/>
          <w:rFonts w:cs="Arial"/>
          <w:sz w:val="16"/>
          <w:szCs w:val="16"/>
          <w:lang w:val="es-ES"/>
        </w:rPr>
        <w:t>trabalho</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padrão</w:t>
      </w:r>
      <w:proofErr w:type="spellEnd"/>
      <w:r w:rsidR="002B65E0" w:rsidRPr="003767D5">
        <w:rPr>
          <w:rStyle w:val="markedcontent"/>
          <w:rFonts w:cs="Arial"/>
          <w:sz w:val="16"/>
          <w:szCs w:val="16"/>
          <w:lang w:val="es-ES"/>
        </w:rPr>
        <w:t xml:space="preserve"> por </w:t>
      </w:r>
      <w:proofErr w:type="spellStart"/>
      <w:r w:rsidR="002B65E0" w:rsidRPr="003767D5">
        <w:rPr>
          <w:rStyle w:val="markedcontent"/>
          <w:rFonts w:cs="Arial"/>
          <w:sz w:val="16"/>
          <w:szCs w:val="16"/>
          <w:lang w:val="es-ES"/>
        </w:rPr>
        <w:t>um</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trabalhador</w:t>
      </w:r>
      <w:proofErr w:type="spellEnd"/>
      <w:r w:rsidR="002B65E0" w:rsidRPr="003767D5">
        <w:rPr>
          <w:rStyle w:val="markedcontent"/>
          <w:rFonts w:cs="Arial"/>
          <w:sz w:val="16"/>
          <w:szCs w:val="16"/>
          <w:lang w:val="es-ES"/>
        </w:rPr>
        <w:t xml:space="preserve"> em </w:t>
      </w:r>
      <w:proofErr w:type="spellStart"/>
      <w:r w:rsidR="002B65E0" w:rsidRPr="003767D5">
        <w:rPr>
          <w:rStyle w:val="markedcontent"/>
          <w:rFonts w:cs="Arial"/>
          <w:sz w:val="16"/>
          <w:szCs w:val="16"/>
          <w:lang w:val="es-ES"/>
        </w:rPr>
        <w:t>um</w:t>
      </w:r>
      <w:proofErr w:type="spellEnd"/>
      <w:r w:rsidR="002B65E0" w:rsidRPr="003767D5">
        <w:rPr>
          <w:rStyle w:val="markedcontent"/>
          <w:rFonts w:cs="Arial"/>
          <w:sz w:val="16"/>
          <w:szCs w:val="16"/>
          <w:lang w:val="es-ES"/>
        </w:rPr>
        <w:t xml:space="preserve"> determinado local, que </w:t>
      </w:r>
      <w:proofErr w:type="spellStart"/>
      <w:r w:rsidR="002B65E0" w:rsidRPr="003767D5">
        <w:rPr>
          <w:rStyle w:val="markedcontent"/>
          <w:rFonts w:cs="Arial"/>
          <w:sz w:val="16"/>
          <w:szCs w:val="16"/>
          <w:lang w:val="es-ES"/>
        </w:rPr>
        <w:t>seja</w:t>
      </w:r>
      <w:proofErr w:type="spellEnd"/>
      <w:r w:rsidR="002B65E0" w:rsidRPr="003767D5">
        <w:rPr>
          <w:rStyle w:val="markedcontent"/>
          <w:rFonts w:cs="Arial"/>
          <w:sz w:val="16"/>
          <w:szCs w:val="16"/>
          <w:lang w:val="es-ES"/>
        </w:rPr>
        <w:t xml:space="preserve"> suficiente para proporcionar </w:t>
      </w:r>
      <w:proofErr w:type="spellStart"/>
      <w:r w:rsidR="002B65E0" w:rsidRPr="003767D5">
        <w:rPr>
          <w:rStyle w:val="markedcontent"/>
          <w:rFonts w:cs="Arial"/>
          <w:sz w:val="16"/>
          <w:szCs w:val="16"/>
          <w:lang w:val="es-ES"/>
        </w:rPr>
        <w:t>um</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padrão</w:t>
      </w:r>
      <w:proofErr w:type="spellEnd"/>
      <w:r w:rsidR="002B65E0" w:rsidRPr="003767D5">
        <w:rPr>
          <w:rStyle w:val="markedcontent"/>
          <w:rFonts w:cs="Arial"/>
          <w:sz w:val="16"/>
          <w:szCs w:val="16"/>
          <w:lang w:val="es-ES"/>
        </w:rPr>
        <w:t xml:space="preserve"> de vida decente para o </w:t>
      </w:r>
      <w:proofErr w:type="spellStart"/>
      <w:r w:rsidR="002B65E0" w:rsidRPr="003767D5">
        <w:rPr>
          <w:rStyle w:val="markedcontent"/>
          <w:rFonts w:cs="Arial"/>
          <w:sz w:val="16"/>
          <w:szCs w:val="16"/>
          <w:lang w:val="es-ES"/>
        </w:rPr>
        <w:t>trabalhador</w:t>
      </w:r>
      <w:proofErr w:type="spellEnd"/>
      <w:r w:rsidR="002B65E0" w:rsidRPr="003767D5">
        <w:rPr>
          <w:rStyle w:val="markedcontent"/>
          <w:rFonts w:cs="Arial"/>
          <w:sz w:val="16"/>
          <w:szCs w:val="16"/>
          <w:lang w:val="es-ES"/>
        </w:rPr>
        <w:t xml:space="preserve"> e </w:t>
      </w:r>
      <w:proofErr w:type="spellStart"/>
      <w:r w:rsidR="002B65E0" w:rsidRPr="003767D5">
        <w:rPr>
          <w:rStyle w:val="markedcontent"/>
          <w:rFonts w:cs="Arial"/>
          <w:sz w:val="16"/>
          <w:szCs w:val="16"/>
          <w:lang w:val="es-ES"/>
        </w:rPr>
        <w:t>sua</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família</w:t>
      </w:r>
      <w:proofErr w:type="spellEnd"/>
      <w:r w:rsidR="002B65E0" w:rsidRPr="003767D5">
        <w:rPr>
          <w:rStyle w:val="markedcontent"/>
          <w:rFonts w:cs="Arial"/>
          <w:sz w:val="16"/>
          <w:szCs w:val="16"/>
          <w:lang w:val="es-ES"/>
        </w:rPr>
        <w:t xml:space="preserve">. Os elementos de </w:t>
      </w:r>
      <w:proofErr w:type="spellStart"/>
      <w:r w:rsidR="002B65E0" w:rsidRPr="003767D5">
        <w:rPr>
          <w:rStyle w:val="markedcontent"/>
          <w:rFonts w:cs="Arial"/>
          <w:sz w:val="16"/>
          <w:szCs w:val="16"/>
          <w:lang w:val="es-ES"/>
        </w:rPr>
        <w:t>um</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padrão</w:t>
      </w:r>
      <w:proofErr w:type="spellEnd"/>
      <w:r w:rsidR="002B65E0" w:rsidRPr="003767D5">
        <w:rPr>
          <w:rStyle w:val="markedcontent"/>
          <w:rFonts w:cs="Arial"/>
          <w:sz w:val="16"/>
          <w:szCs w:val="16"/>
          <w:lang w:val="es-ES"/>
        </w:rPr>
        <w:t xml:space="preserve"> de vida decente </w:t>
      </w:r>
      <w:proofErr w:type="spellStart"/>
      <w:r w:rsidR="002B65E0" w:rsidRPr="003767D5">
        <w:rPr>
          <w:rStyle w:val="markedcontent"/>
          <w:rFonts w:cs="Arial"/>
          <w:sz w:val="16"/>
          <w:szCs w:val="16"/>
          <w:lang w:val="es-ES"/>
        </w:rPr>
        <w:t>incluem</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alimentação</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água</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moradia</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educação</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assistência</w:t>
      </w:r>
      <w:proofErr w:type="spellEnd"/>
      <w:r w:rsidR="002B65E0" w:rsidRPr="003767D5">
        <w:rPr>
          <w:rStyle w:val="markedcontent"/>
          <w:rFonts w:cs="Arial"/>
          <w:sz w:val="16"/>
          <w:szCs w:val="16"/>
          <w:lang w:val="es-ES"/>
        </w:rPr>
        <w:t xml:space="preserve"> médica, transporte, </w:t>
      </w:r>
      <w:proofErr w:type="spellStart"/>
      <w:r w:rsidR="002B65E0" w:rsidRPr="003767D5">
        <w:rPr>
          <w:rStyle w:val="markedcontent"/>
          <w:rFonts w:cs="Arial"/>
          <w:sz w:val="16"/>
          <w:szCs w:val="16"/>
          <w:lang w:val="es-ES"/>
        </w:rPr>
        <w:t>roupas</w:t>
      </w:r>
      <w:proofErr w:type="spellEnd"/>
      <w:r w:rsidR="002B65E0" w:rsidRPr="003767D5">
        <w:rPr>
          <w:rStyle w:val="markedcontent"/>
          <w:rFonts w:cs="Arial"/>
          <w:sz w:val="16"/>
          <w:szCs w:val="16"/>
          <w:lang w:val="es-ES"/>
        </w:rPr>
        <w:t xml:space="preserve"> e </w:t>
      </w:r>
      <w:proofErr w:type="spellStart"/>
      <w:r w:rsidR="002B65E0" w:rsidRPr="003767D5">
        <w:rPr>
          <w:rStyle w:val="markedcontent"/>
          <w:rFonts w:cs="Arial"/>
          <w:sz w:val="16"/>
          <w:szCs w:val="16"/>
          <w:lang w:val="es-ES"/>
        </w:rPr>
        <w:t>outras</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necessidades</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essenciais</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incluindo</w:t>
      </w:r>
      <w:proofErr w:type="spellEnd"/>
      <w:r w:rsidR="002B65E0" w:rsidRPr="003767D5">
        <w:rPr>
          <w:rStyle w:val="markedcontent"/>
          <w:rFonts w:cs="Arial"/>
          <w:sz w:val="16"/>
          <w:szCs w:val="16"/>
          <w:lang w:val="es-ES"/>
        </w:rPr>
        <w:t xml:space="preserve"> </w:t>
      </w:r>
      <w:proofErr w:type="spellStart"/>
      <w:r w:rsidR="002B65E0" w:rsidRPr="003767D5">
        <w:rPr>
          <w:rStyle w:val="markedcontent"/>
          <w:rFonts w:cs="Arial"/>
          <w:sz w:val="16"/>
          <w:szCs w:val="16"/>
          <w:lang w:val="es-ES"/>
        </w:rPr>
        <w:t>provisão</w:t>
      </w:r>
      <w:proofErr w:type="spellEnd"/>
      <w:r w:rsidR="002B65E0" w:rsidRPr="003767D5">
        <w:rPr>
          <w:rStyle w:val="markedcontent"/>
          <w:rFonts w:cs="Arial"/>
          <w:sz w:val="16"/>
          <w:szCs w:val="16"/>
          <w:lang w:val="es-ES"/>
        </w:rPr>
        <w:t xml:space="preserve"> para eventos inesperados (</w:t>
      </w:r>
      <w:proofErr w:type="spellStart"/>
      <w:r w:rsidR="002B65E0" w:rsidRPr="003767D5">
        <w:rPr>
          <w:rStyle w:val="markedcontent"/>
          <w:rFonts w:cs="Arial"/>
          <w:sz w:val="16"/>
          <w:szCs w:val="16"/>
          <w:lang w:val="es-ES"/>
        </w:rPr>
        <w:t>fonte</w:t>
      </w:r>
      <w:proofErr w:type="spellEnd"/>
      <w:r w:rsidR="002B65E0" w:rsidRPr="003767D5">
        <w:rPr>
          <w:rStyle w:val="markedcontent"/>
          <w:rFonts w:cs="Arial"/>
          <w:sz w:val="16"/>
          <w:szCs w:val="16"/>
          <w:lang w:val="es-ES"/>
        </w:rPr>
        <w:t xml:space="preserve">: </w:t>
      </w:r>
      <w:r w:rsidR="00000000">
        <w:fldChar w:fldCharType="begin"/>
      </w:r>
      <w:r w:rsidR="00000000" w:rsidRPr="004C5E5D">
        <w:rPr>
          <w:lang w:val="es-ES"/>
        </w:rPr>
        <w:instrText xml:space="preserve"> HYPERLINK "https://www.globallivingwage.org/" </w:instrText>
      </w:r>
      <w:r w:rsidR="00000000">
        <w:fldChar w:fldCharType="separate"/>
      </w:r>
      <w:r w:rsidR="002B65E0" w:rsidRPr="003767D5">
        <w:rPr>
          <w:rStyle w:val="Hyperlink"/>
          <w:sz w:val="16"/>
          <w:szCs w:val="16"/>
          <w:lang w:val="es-ES"/>
        </w:rPr>
        <w:t xml:space="preserve">Global Living </w:t>
      </w:r>
      <w:proofErr w:type="spellStart"/>
      <w:r w:rsidR="002B65E0" w:rsidRPr="003767D5">
        <w:rPr>
          <w:rStyle w:val="Hyperlink"/>
          <w:sz w:val="16"/>
          <w:szCs w:val="16"/>
          <w:lang w:val="es-ES"/>
        </w:rPr>
        <w:t>Wage</w:t>
      </w:r>
      <w:proofErr w:type="spellEnd"/>
      <w:r w:rsidR="002B65E0" w:rsidRPr="003767D5">
        <w:rPr>
          <w:rStyle w:val="Hyperlink"/>
          <w:sz w:val="16"/>
          <w:szCs w:val="16"/>
          <w:lang w:val="es-ES"/>
        </w:rPr>
        <w:t xml:space="preserve"> </w:t>
      </w:r>
      <w:proofErr w:type="spellStart"/>
      <w:r w:rsidR="002B65E0" w:rsidRPr="003767D5">
        <w:rPr>
          <w:rStyle w:val="Hyperlink"/>
          <w:sz w:val="16"/>
          <w:szCs w:val="16"/>
          <w:lang w:val="es-ES"/>
        </w:rPr>
        <w:t>Coalition</w:t>
      </w:r>
      <w:proofErr w:type="spellEnd"/>
      <w:r w:rsidR="00000000">
        <w:rPr>
          <w:rStyle w:val="Hyperlink"/>
          <w:sz w:val="16"/>
          <w:szCs w:val="16"/>
          <w:lang w:val="es-ES"/>
        </w:rPr>
        <w:fldChar w:fldCharType="end"/>
      </w:r>
      <w:r w:rsidR="002B65E0" w:rsidRPr="003767D5">
        <w:rPr>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386C" w14:textId="05D20E7B" w:rsidR="00B64B3E" w:rsidRDefault="004C5E5D">
    <w:pPr>
      <w:pStyle w:val="Header"/>
    </w:pPr>
    <w:r>
      <w:rPr>
        <w:noProof/>
        <w:lang w:val="de-DE" w:eastAsia="de-DE"/>
      </w:rPr>
      <w:drawing>
        <wp:inline distT="0" distB="0" distL="0" distR="0" wp14:anchorId="668236BC" wp14:editId="2C7AB106">
          <wp:extent cx="733425" cy="895350"/>
          <wp:effectExtent l="19050" t="0" r="9525" b="0"/>
          <wp:docPr id="4" name="Picture 4"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34B5" w14:textId="77777777" w:rsidR="001D47FB" w:rsidRDefault="001D47FB">
    <w:pPr>
      <w:pStyle w:val="Header"/>
    </w:pPr>
  </w:p>
  <w:p w14:paraId="6238CD74" w14:textId="77777777" w:rsidR="001D7973" w:rsidRDefault="001D79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A866" w14:textId="4A4A0462" w:rsidR="00B513B9" w:rsidRPr="003065AE" w:rsidRDefault="00B513B9">
    <w:pPr>
      <w:pStyle w:val="Header"/>
    </w:pPr>
    <w:r>
      <w:rPr>
        <w:noProof/>
      </w:rPr>
      <w:drawing>
        <wp:inline distT="0" distB="0" distL="0" distR="0" wp14:anchorId="3DE0E998" wp14:editId="786E31F9">
          <wp:extent cx="733425" cy="895350"/>
          <wp:effectExtent l="19050" t="0" r="9525" b="0"/>
          <wp:docPr id="1" name="Picture 1"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p w14:paraId="0CA8BF7B" w14:textId="77777777" w:rsidR="001D7973" w:rsidRDefault="001D79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7817" w14:textId="77777777" w:rsidR="001D47FB" w:rsidRDefault="001D4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D6D"/>
    <w:multiLevelType w:val="hybridMultilevel"/>
    <w:tmpl w:val="829E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179C"/>
    <w:multiLevelType w:val="hybridMultilevel"/>
    <w:tmpl w:val="AE9C4090"/>
    <w:lvl w:ilvl="0" w:tplc="D52CB47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15:restartNumberingAfterBreak="0">
    <w:nsid w:val="07C83990"/>
    <w:multiLevelType w:val="multilevel"/>
    <w:tmpl w:val="B93E184C"/>
    <w:lvl w:ilvl="0">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8A54F7"/>
    <w:multiLevelType w:val="hybridMultilevel"/>
    <w:tmpl w:val="26062676"/>
    <w:lvl w:ilvl="0" w:tplc="568815A0">
      <w:start w:val="1"/>
      <w:numFmt w:val="decimal"/>
      <w:pStyle w:val="StyleHeading6Left0Hanging025"/>
      <w:lvlText w:val="%1."/>
      <w:lvlJc w:val="left"/>
      <w:pPr>
        <w:tabs>
          <w:tab w:val="num" w:pos="502"/>
        </w:tabs>
        <w:ind w:left="502"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6A4323"/>
    <w:multiLevelType w:val="hybridMultilevel"/>
    <w:tmpl w:val="9C36396A"/>
    <w:lvl w:ilvl="0" w:tplc="2BD858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A6CE8"/>
    <w:multiLevelType w:val="hybridMultilevel"/>
    <w:tmpl w:val="A5E4BFC0"/>
    <w:lvl w:ilvl="0" w:tplc="2BD858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40DB2"/>
    <w:multiLevelType w:val="hybridMultilevel"/>
    <w:tmpl w:val="1ECE4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46DFD"/>
    <w:multiLevelType w:val="hybridMultilevel"/>
    <w:tmpl w:val="B4FE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E5AFE"/>
    <w:multiLevelType w:val="hybridMultilevel"/>
    <w:tmpl w:val="37680616"/>
    <w:lvl w:ilvl="0" w:tplc="AC7CB3DA">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C612F"/>
    <w:multiLevelType w:val="multilevel"/>
    <w:tmpl w:val="08B8FA5C"/>
    <w:styleLink w:val="StyleBulletedBlue"/>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E56E2B"/>
    <w:multiLevelType w:val="hybridMultilevel"/>
    <w:tmpl w:val="745EBF3A"/>
    <w:lvl w:ilvl="0" w:tplc="2BD858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1534AE"/>
    <w:multiLevelType w:val="hybridMultilevel"/>
    <w:tmpl w:val="8C02BA1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692A4F72"/>
    <w:multiLevelType w:val="hybridMultilevel"/>
    <w:tmpl w:val="519EADF0"/>
    <w:lvl w:ilvl="0" w:tplc="6E9CB224">
      <w:start w:val="1"/>
      <w:numFmt w:val="bullet"/>
      <w:lvlText w:val="-"/>
      <w:lvlJc w:val="left"/>
      <w:pPr>
        <w:ind w:left="720" w:hanging="360"/>
      </w:pPr>
      <w:rPr>
        <w:rFonts w:ascii="Arial" w:eastAsia="SimSu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0584F"/>
    <w:multiLevelType w:val="hybridMultilevel"/>
    <w:tmpl w:val="47BE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0308E4"/>
    <w:multiLevelType w:val="hybridMultilevel"/>
    <w:tmpl w:val="BE80D060"/>
    <w:lvl w:ilvl="0" w:tplc="FFFFFFFF">
      <w:start w:val="1"/>
      <w:numFmt w:val="bullet"/>
      <w:lvlText w:val=""/>
      <w:lvlJc w:val="left"/>
      <w:pPr>
        <w:ind w:left="720" w:hanging="360"/>
      </w:pPr>
      <w:rPr>
        <w:rFonts w:ascii="Symbol" w:hAnsi="Symbol" w:hint="default"/>
      </w:rPr>
    </w:lvl>
    <w:lvl w:ilvl="1" w:tplc="2BD8586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F4166E5"/>
    <w:multiLevelType w:val="hybridMultilevel"/>
    <w:tmpl w:val="250CACCA"/>
    <w:lvl w:ilvl="0" w:tplc="AC7CB3DA">
      <w:start w:val="1"/>
      <w:numFmt w:val="bullet"/>
      <w:lvlText w:val="-"/>
      <w:lvlJc w:val="left"/>
      <w:pPr>
        <w:ind w:left="1080" w:hanging="360"/>
      </w:pPr>
      <w:rPr>
        <w:rFonts w:ascii="Arial" w:eastAsia="SimSu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1325C78"/>
    <w:multiLevelType w:val="hybridMultilevel"/>
    <w:tmpl w:val="76BE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AE61BA"/>
    <w:multiLevelType w:val="hybridMultilevel"/>
    <w:tmpl w:val="C2EC885C"/>
    <w:lvl w:ilvl="0" w:tplc="08090001">
      <w:start w:val="1"/>
      <w:numFmt w:val="bullet"/>
      <w:lvlText w:val=""/>
      <w:lvlJc w:val="left"/>
      <w:pPr>
        <w:ind w:left="1304" w:hanging="360"/>
      </w:pPr>
      <w:rPr>
        <w:rFonts w:ascii="Symbol" w:hAnsi="Symbol" w:hint="default"/>
      </w:rPr>
    </w:lvl>
    <w:lvl w:ilvl="1" w:tplc="08090003" w:tentative="1">
      <w:start w:val="1"/>
      <w:numFmt w:val="bullet"/>
      <w:lvlText w:val="o"/>
      <w:lvlJc w:val="left"/>
      <w:pPr>
        <w:ind w:left="2024" w:hanging="360"/>
      </w:pPr>
      <w:rPr>
        <w:rFonts w:ascii="Courier New" w:hAnsi="Courier New" w:cs="Courier New" w:hint="default"/>
      </w:rPr>
    </w:lvl>
    <w:lvl w:ilvl="2" w:tplc="08090005" w:tentative="1">
      <w:start w:val="1"/>
      <w:numFmt w:val="bullet"/>
      <w:lvlText w:val=""/>
      <w:lvlJc w:val="left"/>
      <w:pPr>
        <w:ind w:left="2744" w:hanging="360"/>
      </w:pPr>
      <w:rPr>
        <w:rFonts w:ascii="Wingdings" w:hAnsi="Wingdings" w:hint="default"/>
      </w:rPr>
    </w:lvl>
    <w:lvl w:ilvl="3" w:tplc="08090001" w:tentative="1">
      <w:start w:val="1"/>
      <w:numFmt w:val="bullet"/>
      <w:lvlText w:val=""/>
      <w:lvlJc w:val="left"/>
      <w:pPr>
        <w:ind w:left="3464" w:hanging="360"/>
      </w:pPr>
      <w:rPr>
        <w:rFonts w:ascii="Symbol" w:hAnsi="Symbol" w:hint="default"/>
      </w:rPr>
    </w:lvl>
    <w:lvl w:ilvl="4" w:tplc="08090003" w:tentative="1">
      <w:start w:val="1"/>
      <w:numFmt w:val="bullet"/>
      <w:lvlText w:val="o"/>
      <w:lvlJc w:val="left"/>
      <w:pPr>
        <w:ind w:left="4184" w:hanging="360"/>
      </w:pPr>
      <w:rPr>
        <w:rFonts w:ascii="Courier New" w:hAnsi="Courier New" w:cs="Courier New" w:hint="default"/>
      </w:rPr>
    </w:lvl>
    <w:lvl w:ilvl="5" w:tplc="08090005" w:tentative="1">
      <w:start w:val="1"/>
      <w:numFmt w:val="bullet"/>
      <w:lvlText w:val=""/>
      <w:lvlJc w:val="left"/>
      <w:pPr>
        <w:ind w:left="4904" w:hanging="360"/>
      </w:pPr>
      <w:rPr>
        <w:rFonts w:ascii="Wingdings" w:hAnsi="Wingdings" w:hint="default"/>
      </w:rPr>
    </w:lvl>
    <w:lvl w:ilvl="6" w:tplc="08090001" w:tentative="1">
      <w:start w:val="1"/>
      <w:numFmt w:val="bullet"/>
      <w:lvlText w:val=""/>
      <w:lvlJc w:val="left"/>
      <w:pPr>
        <w:ind w:left="5624" w:hanging="360"/>
      </w:pPr>
      <w:rPr>
        <w:rFonts w:ascii="Symbol" w:hAnsi="Symbol" w:hint="default"/>
      </w:rPr>
    </w:lvl>
    <w:lvl w:ilvl="7" w:tplc="08090003" w:tentative="1">
      <w:start w:val="1"/>
      <w:numFmt w:val="bullet"/>
      <w:lvlText w:val="o"/>
      <w:lvlJc w:val="left"/>
      <w:pPr>
        <w:ind w:left="6344" w:hanging="360"/>
      </w:pPr>
      <w:rPr>
        <w:rFonts w:ascii="Courier New" w:hAnsi="Courier New" w:cs="Courier New" w:hint="default"/>
      </w:rPr>
    </w:lvl>
    <w:lvl w:ilvl="8" w:tplc="08090005" w:tentative="1">
      <w:start w:val="1"/>
      <w:numFmt w:val="bullet"/>
      <w:lvlText w:val=""/>
      <w:lvlJc w:val="left"/>
      <w:pPr>
        <w:ind w:left="7064" w:hanging="360"/>
      </w:pPr>
      <w:rPr>
        <w:rFonts w:ascii="Wingdings" w:hAnsi="Wingdings" w:hint="default"/>
      </w:rPr>
    </w:lvl>
  </w:abstractNum>
  <w:abstractNum w:abstractNumId="18" w15:restartNumberingAfterBreak="0">
    <w:nsid w:val="78720A80"/>
    <w:multiLevelType w:val="multilevel"/>
    <w:tmpl w:val="316A1408"/>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8757FB9"/>
    <w:multiLevelType w:val="hybridMultilevel"/>
    <w:tmpl w:val="5D84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856003">
    <w:abstractNumId w:val="3"/>
  </w:num>
  <w:num w:numId="2" w16cid:durableId="1328677624">
    <w:abstractNumId w:val="9"/>
  </w:num>
  <w:num w:numId="3" w16cid:durableId="817961480">
    <w:abstractNumId w:val="11"/>
  </w:num>
  <w:num w:numId="4" w16cid:durableId="1260867579">
    <w:abstractNumId w:val="2"/>
  </w:num>
  <w:num w:numId="5" w16cid:durableId="892928935">
    <w:abstractNumId w:val="18"/>
  </w:num>
  <w:num w:numId="6" w16cid:durableId="1857886817">
    <w:abstractNumId w:val="4"/>
  </w:num>
  <w:num w:numId="7" w16cid:durableId="2014993311">
    <w:abstractNumId w:val="16"/>
  </w:num>
  <w:num w:numId="8" w16cid:durableId="1821773382">
    <w:abstractNumId w:val="17"/>
  </w:num>
  <w:num w:numId="9" w16cid:durableId="375471073">
    <w:abstractNumId w:val="0"/>
  </w:num>
  <w:num w:numId="10" w16cid:durableId="738750319">
    <w:abstractNumId w:val="1"/>
  </w:num>
  <w:num w:numId="11" w16cid:durableId="508179957">
    <w:abstractNumId w:val="19"/>
  </w:num>
  <w:num w:numId="12" w16cid:durableId="405765700">
    <w:abstractNumId w:val="15"/>
  </w:num>
  <w:num w:numId="13" w16cid:durableId="1575973881">
    <w:abstractNumId w:val="12"/>
  </w:num>
  <w:num w:numId="14" w16cid:durableId="938634020">
    <w:abstractNumId w:val="8"/>
  </w:num>
  <w:num w:numId="15" w16cid:durableId="1304042386">
    <w:abstractNumId w:val="14"/>
  </w:num>
  <w:num w:numId="16" w16cid:durableId="885331665">
    <w:abstractNumId w:val="5"/>
  </w:num>
  <w:num w:numId="17" w16cid:durableId="1299530118">
    <w:abstractNumId w:val="13"/>
  </w:num>
  <w:num w:numId="18" w16cid:durableId="660473226">
    <w:abstractNumId w:val="7"/>
  </w:num>
  <w:num w:numId="19" w16cid:durableId="835457246">
    <w:abstractNumId w:val="6"/>
  </w:num>
  <w:num w:numId="20" w16cid:durableId="133086509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edit="forms" w:enforcement="1" w:cryptProviderType="rsaAES" w:cryptAlgorithmClass="hash" w:cryptAlgorithmType="typeAny" w:cryptAlgorithmSid="14" w:cryptSpinCount="100000" w:hash="jLIpOFfiP69eq3hpS+hv6pkZy0osRT4Bsk/geffhGvp3I7UCrGGL3tL0AIB/n4wnaNX8KBBsbxKR3oxSx70U8A==" w:salt="4/O2zIwrMGCoDuesoDHFQw=="/>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D8E"/>
    <w:rsid w:val="00002E0D"/>
    <w:rsid w:val="00003315"/>
    <w:rsid w:val="00003CFB"/>
    <w:rsid w:val="00003E94"/>
    <w:rsid w:val="00005120"/>
    <w:rsid w:val="00006C2E"/>
    <w:rsid w:val="00007135"/>
    <w:rsid w:val="00007177"/>
    <w:rsid w:val="00007731"/>
    <w:rsid w:val="00010219"/>
    <w:rsid w:val="00010620"/>
    <w:rsid w:val="00013467"/>
    <w:rsid w:val="00015052"/>
    <w:rsid w:val="00015195"/>
    <w:rsid w:val="00020003"/>
    <w:rsid w:val="00020253"/>
    <w:rsid w:val="000209AE"/>
    <w:rsid w:val="0002254E"/>
    <w:rsid w:val="00023A8A"/>
    <w:rsid w:val="00023E9B"/>
    <w:rsid w:val="0002459E"/>
    <w:rsid w:val="00024648"/>
    <w:rsid w:val="00024D50"/>
    <w:rsid w:val="000256DA"/>
    <w:rsid w:val="00026716"/>
    <w:rsid w:val="00027A6E"/>
    <w:rsid w:val="00027E62"/>
    <w:rsid w:val="000303CD"/>
    <w:rsid w:val="00030A65"/>
    <w:rsid w:val="00031C54"/>
    <w:rsid w:val="00031ED7"/>
    <w:rsid w:val="000327BB"/>
    <w:rsid w:val="00032E81"/>
    <w:rsid w:val="000335C6"/>
    <w:rsid w:val="00033693"/>
    <w:rsid w:val="000337D4"/>
    <w:rsid w:val="00033F50"/>
    <w:rsid w:val="0003414A"/>
    <w:rsid w:val="00036413"/>
    <w:rsid w:val="0003744A"/>
    <w:rsid w:val="0003758B"/>
    <w:rsid w:val="00037A8D"/>
    <w:rsid w:val="00037AD1"/>
    <w:rsid w:val="000406E7"/>
    <w:rsid w:val="000412E2"/>
    <w:rsid w:val="000416D9"/>
    <w:rsid w:val="00041C70"/>
    <w:rsid w:val="00043BEC"/>
    <w:rsid w:val="00043C39"/>
    <w:rsid w:val="00044BC6"/>
    <w:rsid w:val="00045F03"/>
    <w:rsid w:val="0004741B"/>
    <w:rsid w:val="00050682"/>
    <w:rsid w:val="000517DF"/>
    <w:rsid w:val="000528F1"/>
    <w:rsid w:val="000531E6"/>
    <w:rsid w:val="00053341"/>
    <w:rsid w:val="000533FB"/>
    <w:rsid w:val="000544F2"/>
    <w:rsid w:val="0005474D"/>
    <w:rsid w:val="000551F1"/>
    <w:rsid w:val="00055531"/>
    <w:rsid w:val="00055729"/>
    <w:rsid w:val="00057B91"/>
    <w:rsid w:val="00060135"/>
    <w:rsid w:val="000603A3"/>
    <w:rsid w:val="00062993"/>
    <w:rsid w:val="00062EBF"/>
    <w:rsid w:val="000633D2"/>
    <w:rsid w:val="000633E9"/>
    <w:rsid w:val="00064047"/>
    <w:rsid w:val="00064807"/>
    <w:rsid w:val="00065CE3"/>
    <w:rsid w:val="00065DAD"/>
    <w:rsid w:val="00066279"/>
    <w:rsid w:val="0006629F"/>
    <w:rsid w:val="000665B6"/>
    <w:rsid w:val="00067E2F"/>
    <w:rsid w:val="00070374"/>
    <w:rsid w:val="00070CCE"/>
    <w:rsid w:val="000710AC"/>
    <w:rsid w:val="000711DA"/>
    <w:rsid w:val="000717EE"/>
    <w:rsid w:val="00072616"/>
    <w:rsid w:val="000752F1"/>
    <w:rsid w:val="0007642E"/>
    <w:rsid w:val="0007644A"/>
    <w:rsid w:val="00076516"/>
    <w:rsid w:val="00076CE6"/>
    <w:rsid w:val="000778C4"/>
    <w:rsid w:val="00080415"/>
    <w:rsid w:val="000804A6"/>
    <w:rsid w:val="00081A97"/>
    <w:rsid w:val="0008251C"/>
    <w:rsid w:val="00082681"/>
    <w:rsid w:val="000829C6"/>
    <w:rsid w:val="00082AA7"/>
    <w:rsid w:val="000831FF"/>
    <w:rsid w:val="00083AF8"/>
    <w:rsid w:val="0008444C"/>
    <w:rsid w:val="00084E5D"/>
    <w:rsid w:val="00085301"/>
    <w:rsid w:val="00085E80"/>
    <w:rsid w:val="0008638B"/>
    <w:rsid w:val="000879B3"/>
    <w:rsid w:val="00087C7A"/>
    <w:rsid w:val="00087F70"/>
    <w:rsid w:val="00090C90"/>
    <w:rsid w:val="0009103B"/>
    <w:rsid w:val="0009157C"/>
    <w:rsid w:val="00091843"/>
    <w:rsid w:val="00091BE2"/>
    <w:rsid w:val="00091CCC"/>
    <w:rsid w:val="000947A0"/>
    <w:rsid w:val="00095719"/>
    <w:rsid w:val="00096322"/>
    <w:rsid w:val="00096DED"/>
    <w:rsid w:val="00097AEF"/>
    <w:rsid w:val="00097B17"/>
    <w:rsid w:val="000A05BF"/>
    <w:rsid w:val="000A082F"/>
    <w:rsid w:val="000A12C5"/>
    <w:rsid w:val="000A180E"/>
    <w:rsid w:val="000A1BBB"/>
    <w:rsid w:val="000A2458"/>
    <w:rsid w:val="000A2B6D"/>
    <w:rsid w:val="000A46D2"/>
    <w:rsid w:val="000A4EF3"/>
    <w:rsid w:val="000A5610"/>
    <w:rsid w:val="000A5EB1"/>
    <w:rsid w:val="000A66C0"/>
    <w:rsid w:val="000A6A80"/>
    <w:rsid w:val="000A7134"/>
    <w:rsid w:val="000A71F6"/>
    <w:rsid w:val="000A79CB"/>
    <w:rsid w:val="000B030F"/>
    <w:rsid w:val="000B0924"/>
    <w:rsid w:val="000B0B1D"/>
    <w:rsid w:val="000B2220"/>
    <w:rsid w:val="000B2263"/>
    <w:rsid w:val="000B2282"/>
    <w:rsid w:val="000B2654"/>
    <w:rsid w:val="000B307A"/>
    <w:rsid w:val="000B3819"/>
    <w:rsid w:val="000B3868"/>
    <w:rsid w:val="000B4143"/>
    <w:rsid w:val="000B54F7"/>
    <w:rsid w:val="000B5757"/>
    <w:rsid w:val="000B6104"/>
    <w:rsid w:val="000C0437"/>
    <w:rsid w:val="000C055D"/>
    <w:rsid w:val="000C0E4B"/>
    <w:rsid w:val="000C0EE2"/>
    <w:rsid w:val="000C10D2"/>
    <w:rsid w:val="000C205E"/>
    <w:rsid w:val="000C2C4B"/>
    <w:rsid w:val="000C2DFE"/>
    <w:rsid w:val="000C306B"/>
    <w:rsid w:val="000C3870"/>
    <w:rsid w:val="000C3E6E"/>
    <w:rsid w:val="000C51F2"/>
    <w:rsid w:val="000C57C1"/>
    <w:rsid w:val="000C6427"/>
    <w:rsid w:val="000C69F5"/>
    <w:rsid w:val="000C71C3"/>
    <w:rsid w:val="000C75AD"/>
    <w:rsid w:val="000D008B"/>
    <w:rsid w:val="000D2C7A"/>
    <w:rsid w:val="000D2E6B"/>
    <w:rsid w:val="000D2FE6"/>
    <w:rsid w:val="000D378E"/>
    <w:rsid w:val="000D3A41"/>
    <w:rsid w:val="000D3C4A"/>
    <w:rsid w:val="000D3FB9"/>
    <w:rsid w:val="000D48E6"/>
    <w:rsid w:val="000D5A48"/>
    <w:rsid w:val="000D5A79"/>
    <w:rsid w:val="000D70A1"/>
    <w:rsid w:val="000D7602"/>
    <w:rsid w:val="000E0E22"/>
    <w:rsid w:val="000E2A7F"/>
    <w:rsid w:val="000E37F1"/>
    <w:rsid w:val="000E3B40"/>
    <w:rsid w:val="000E410C"/>
    <w:rsid w:val="000E4613"/>
    <w:rsid w:val="000E4C71"/>
    <w:rsid w:val="000E50B8"/>
    <w:rsid w:val="000F0E44"/>
    <w:rsid w:val="000F0E6D"/>
    <w:rsid w:val="000F0FD2"/>
    <w:rsid w:val="000F105A"/>
    <w:rsid w:val="000F18CC"/>
    <w:rsid w:val="000F267D"/>
    <w:rsid w:val="000F2EEE"/>
    <w:rsid w:val="000F3D57"/>
    <w:rsid w:val="000F4382"/>
    <w:rsid w:val="000F49B9"/>
    <w:rsid w:val="000F49BF"/>
    <w:rsid w:val="000F5F3F"/>
    <w:rsid w:val="000F6B0E"/>
    <w:rsid w:val="000F6B2B"/>
    <w:rsid w:val="000F78EB"/>
    <w:rsid w:val="0010246A"/>
    <w:rsid w:val="00102A86"/>
    <w:rsid w:val="00103D7F"/>
    <w:rsid w:val="0010453B"/>
    <w:rsid w:val="0010468E"/>
    <w:rsid w:val="00104D6B"/>
    <w:rsid w:val="00105158"/>
    <w:rsid w:val="001052A6"/>
    <w:rsid w:val="0010673B"/>
    <w:rsid w:val="00106C83"/>
    <w:rsid w:val="00107E3B"/>
    <w:rsid w:val="00110AB1"/>
    <w:rsid w:val="00111FB0"/>
    <w:rsid w:val="00112129"/>
    <w:rsid w:val="00113281"/>
    <w:rsid w:val="00113F76"/>
    <w:rsid w:val="00114234"/>
    <w:rsid w:val="00114253"/>
    <w:rsid w:val="0011488A"/>
    <w:rsid w:val="0011527D"/>
    <w:rsid w:val="001164ED"/>
    <w:rsid w:val="00120050"/>
    <w:rsid w:val="001201DC"/>
    <w:rsid w:val="00120C47"/>
    <w:rsid w:val="00121CBF"/>
    <w:rsid w:val="00122B79"/>
    <w:rsid w:val="00122DA5"/>
    <w:rsid w:val="00123481"/>
    <w:rsid w:val="0012377B"/>
    <w:rsid w:val="00123D34"/>
    <w:rsid w:val="0012426E"/>
    <w:rsid w:val="001242CF"/>
    <w:rsid w:val="00124F1E"/>
    <w:rsid w:val="00125586"/>
    <w:rsid w:val="0012646C"/>
    <w:rsid w:val="001268F0"/>
    <w:rsid w:val="00130C60"/>
    <w:rsid w:val="00130E77"/>
    <w:rsid w:val="00131112"/>
    <w:rsid w:val="001320CB"/>
    <w:rsid w:val="00132350"/>
    <w:rsid w:val="001331E0"/>
    <w:rsid w:val="001363CE"/>
    <w:rsid w:val="001405D1"/>
    <w:rsid w:val="00140EF4"/>
    <w:rsid w:val="00140FA9"/>
    <w:rsid w:val="00141765"/>
    <w:rsid w:val="00141FA8"/>
    <w:rsid w:val="001424B1"/>
    <w:rsid w:val="0014301D"/>
    <w:rsid w:val="001432ED"/>
    <w:rsid w:val="00143343"/>
    <w:rsid w:val="00143624"/>
    <w:rsid w:val="00144418"/>
    <w:rsid w:val="00144E48"/>
    <w:rsid w:val="00144F73"/>
    <w:rsid w:val="0014505C"/>
    <w:rsid w:val="0014544B"/>
    <w:rsid w:val="0014629D"/>
    <w:rsid w:val="001465CA"/>
    <w:rsid w:val="001470D4"/>
    <w:rsid w:val="00147323"/>
    <w:rsid w:val="00147D14"/>
    <w:rsid w:val="00147DA0"/>
    <w:rsid w:val="0015071A"/>
    <w:rsid w:val="00150BBB"/>
    <w:rsid w:val="001518E2"/>
    <w:rsid w:val="00152712"/>
    <w:rsid w:val="00152F3E"/>
    <w:rsid w:val="00152F45"/>
    <w:rsid w:val="00152F83"/>
    <w:rsid w:val="00153114"/>
    <w:rsid w:val="00153558"/>
    <w:rsid w:val="00154FAE"/>
    <w:rsid w:val="001555D7"/>
    <w:rsid w:val="00157B97"/>
    <w:rsid w:val="001605D2"/>
    <w:rsid w:val="00161175"/>
    <w:rsid w:val="0016223C"/>
    <w:rsid w:val="00162505"/>
    <w:rsid w:val="001625B9"/>
    <w:rsid w:val="00163858"/>
    <w:rsid w:val="00165B9C"/>
    <w:rsid w:val="00167EFA"/>
    <w:rsid w:val="00170ADC"/>
    <w:rsid w:val="00171358"/>
    <w:rsid w:val="001716B6"/>
    <w:rsid w:val="0017235B"/>
    <w:rsid w:val="001728E2"/>
    <w:rsid w:val="00173904"/>
    <w:rsid w:val="0017474B"/>
    <w:rsid w:val="00175301"/>
    <w:rsid w:val="00175551"/>
    <w:rsid w:val="00175787"/>
    <w:rsid w:val="00175AA0"/>
    <w:rsid w:val="00176647"/>
    <w:rsid w:val="0017673E"/>
    <w:rsid w:val="00176B2F"/>
    <w:rsid w:val="00176C21"/>
    <w:rsid w:val="001773DD"/>
    <w:rsid w:val="00180BAE"/>
    <w:rsid w:val="00180E37"/>
    <w:rsid w:val="00181F02"/>
    <w:rsid w:val="00182053"/>
    <w:rsid w:val="001827C4"/>
    <w:rsid w:val="00183E35"/>
    <w:rsid w:val="001848E0"/>
    <w:rsid w:val="00184A12"/>
    <w:rsid w:val="0018507B"/>
    <w:rsid w:val="00185891"/>
    <w:rsid w:val="00185901"/>
    <w:rsid w:val="00185A52"/>
    <w:rsid w:val="00185C56"/>
    <w:rsid w:val="00186BEE"/>
    <w:rsid w:val="00187776"/>
    <w:rsid w:val="001906D2"/>
    <w:rsid w:val="001915C7"/>
    <w:rsid w:val="0019176B"/>
    <w:rsid w:val="00191A90"/>
    <w:rsid w:val="0019208C"/>
    <w:rsid w:val="001920C3"/>
    <w:rsid w:val="00192FE5"/>
    <w:rsid w:val="00193B8D"/>
    <w:rsid w:val="001947B1"/>
    <w:rsid w:val="001957AD"/>
    <w:rsid w:val="00195D29"/>
    <w:rsid w:val="001967C8"/>
    <w:rsid w:val="001A044D"/>
    <w:rsid w:val="001A04E3"/>
    <w:rsid w:val="001A12CD"/>
    <w:rsid w:val="001A1AFF"/>
    <w:rsid w:val="001A28BF"/>
    <w:rsid w:val="001A2902"/>
    <w:rsid w:val="001A2A92"/>
    <w:rsid w:val="001A2B44"/>
    <w:rsid w:val="001A2D29"/>
    <w:rsid w:val="001A2F9F"/>
    <w:rsid w:val="001A3086"/>
    <w:rsid w:val="001A3923"/>
    <w:rsid w:val="001A3F60"/>
    <w:rsid w:val="001A47CC"/>
    <w:rsid w:val="001A63B7"/>
    <w:rsid w:val="001A655A"/>
    <w:rsid w:val="001A6C2B"/>
    <w:rsid w:val="001A7663"/>
    <w:rsid w:val="001A7A9A"/>
    <w:rsid w:val="001B057A"/>
    <w:rsid w:val="001B12BE"/>
    <w:rsid w:val="001B12C7"/>
    <w:rsid w:val="001B12F7"/>
    <w:rsid w:val="001B23A9"/>
    <w:rsid w:val="001B5533"/>
    <w:rsid w:val="001B5949"/>
    <w:rsid w:val="001B639C"/>
    <w:rsid w:val="001B65BB"/>
    <w:rsid w:val="001B72F9"/>
    <w:rsid w:val="001B7C22"/>
    <w:rsid w:val="001B7F79"/>
    <w:rsid w:val="001C0191"/>
    <w:rsid w:val="001C07C7"/>
    <w:rsid w:val="001C0D36"/>
    <w:rsid w:val="001C1324"/>
    <w:rsid w:val="001C1603"/>
    <w:rsid w:val="001C2F62"/>
    <w:rsid w:val="001C33F1"/>
    <w:rsid w:val="001C56CF"/>
    <w:rsid w:val="001C631A"/>
    <w:rsid w:val="001C6DDF"/>
    <w:rsid w:val="001C758B"/>
    <w:rsid w:val="001C7C26"/>
    <w:rsid w:val="001D0764"/>
    <w:rsid w:val="001D08ED"/>
    <w:rsid w:val="001D0B8D"/>
    <w:rsid w:val="001D27DB"/>
    <w:rsid w:val="001D47FB"/>
    <w:rsid w:val="001D4B37"/>
    <w:rsid w:val="001D5131"/>
    <w:rsid w:val="001D5DC5"/>
    <w:rsid w:val="001D6A15"/>
    <w:rsid w:val="001D76D6"/>
    <w:rsid w:val="001D7973"/>
    <w:rsid w:val="001E02B6"/>
    <w:rsid w:val="001E09CA"/>
    <w:rsid w:val="001E10B8"/>
    <w:rsid w:val="001E1D4C"/>
    <w:rsid w:val="001E2571"/>
    <w:rsid w:val="001E25C3"/>
    <w:rsid w:val="001E313B"/>
    <w:rsid w:val="001E36FB"/>
    <w:rsid w:val="001E3952"/>
    <w:rsid w:val="001E630E"/>
    <w:rsid w:val="001E7578"/>
    <w:rsid w:val="001E7C03"/>
    <w:rsid w:val="001E7FE2"/>
    <w:rsid w:val="001F0BE7"/>
    <w:rsid w:val="001F0C08"/>
    <w:rsid w:val="001F2BAD"/>
    <w:rsid w:val="001F2D48"/>
    <w:rsid w:val="001F331A"/>
    <w:rsid w:val="001F3642"/>
    <w:rsid w:val="001F4394"/>
    <w:rsid w:val="001F496F"/>
    <w:rsid w:val="001F5B7D"/>
    <w:rsid w:val="001F5F5A"/>
    <w:rsid w:val="001F69D0"/>
    <w:rsid w:val="001F7217"/>
    <w:rsid w:val="001F75BC"/>
    <w:rsid w:val="001F7AED"/>
    <w:rsid w:val="00200032"/>
    <w:rsid w:val="00200AF0"/>
    <w:rsid w:val="00202D9C"/>
    <w:rsid w:val="0020362B"/>
    <w:rsid w:val="00203D47"/>
    <w:rsid w:val="00203DE5"/>
    <w:rsid w:val="00204799"/>
    <w:rsid w:val="00204E9F"/>
    <w:rsid w:val="0020588C"/>
    <w:rsid w:val="00205A79"/>
    <w:rsid w:val="00206ABE"/>
    <w:rsid w:val="00206D7F"/>
    <w:rsid w:val="00210516"/>
    <w:rsid w:val="00210CA4"/>
    <w:rsid w:val="0021101D"/>
    <w:rsid w:val="00211111"/>
    <w:rsid w:val="00214582"/>
    <w:rsid w:val="00214D24"/>
    <w:rsid w:val="002151C4"/>
    <w:rsid w:val="00216199"/>
    <w:rsid w:val="00216205"/>
    <w:rsid w:val="00216B86"/>
    <w:rsid w:val="00217589"/>
    <w:rsid w:val="00217B71"/>
    <w:rsid w:val="00217F64"/>
    <w:rsid w:val="0022029F"/>
    <w:rsid w:val="00223860"/>
    <w:rsid w:val="00226085"/>
    <w:rsid w:val="00226870"/>
    <w:rsid w:val="00226B25"/>
    <w:rsid w:val="00226BB3"/>
    <w:rsid w:val="002271F4"/>
    <w:rsid w:val="00227AB2"/>
    <w:rsid w:val="00227D64"/>
    <w:rsid w:val="0023152E"/>
    <w:rsid w:val="00232C0B"/>
    <w:rsid w:val="00233085"/>
    <w:rsid w:val="0023316F"/>
    <w:rsid w:val="0023346D"/>
    <w:rsid w:val="002342A9"/>
    <w:rsid w:val="002343F6"/>
    <w:rsid w:val="00234C42"/>
    <w:rsid w:val="002350C2"/>
    <w:rsid w:val="00235EC5"/>
    <w:rsid w:val="00236401"/>
    <w:rsid w:val="00236584"/>
    <w:rsid w:val="00237D36"/>
    <w:rsid w:val="00237FE7"/>
    <w:rsid w:val="002409DB"/>
    <w:rsid w:val="00242DCF"/>
    <w:rsid w:val="002432F7"/>
    <w:rsid w:val="00243440"/>
    <w:rsid w:val="0024358B"/>
    <w:rsid w:val="00243E32"/>
    <w:rsid w:val="00244248"/>
    <w:rsid w:val="002446A4"/>
    <w:rsid w:val="0024693E"/>
    <w:rsid w:val="0025068D"/>
    <w:rsid w:val="00251762"/>
    <w:rsid w:val="00251998"/>
    <w:rsid w:val="00251CCB"/>
    <w:rsid w:val="00251DCE"/>
    <w:rsid w:val="00251DCF"/>
    <w:rsid w:val="00252541"/>
    <w:rsid w:val="00252F52"/>
    <w:rsid w:val="00253CF8"/>
    <w:rsid w:val="00253F73"/>
    <w:rsid w:val="00254482"/>
    <w:rsid w:val="0025586A"/>
    <w:rsid w:val="00255F78"/>
    <w:rsid w:val="0025643C"/>
    <w:rsid w:val="0026185D"/>
    <w:rsid w:val="00261DB9"/>
    <w:rsid w:val="00262662"/>
    <w:rsid w:val="00263E87"/>
    <w:rsid w:val="002646B4"/>
    <w:rsid w:val="00264E48"/>
    <w:rsid w:val="00264E60"/>
    <w:rsid w:val="0026688E"/>
    <w:rsid w:val="0026763A"/>
    <w:rsid w:val="00267A75"/>
    <w:rsid w:val="002711A6"/>
    <w:rsid w:val="00271234"/>
    <w:rsid w:val="00271FB6"/>
    <w:rsid w:val="002724AA"/>
    <w:rsid w:val="002724F3"/>
    <w:rsid w:val="0027293E"/>
    <w:rsid w:val="00272CA9"/>
    <w:rsid w:val="00273222"/>
    <w:rsid w:val="002737CF"/>
    <w:rsid w:val="002762B2"/>
    <w:rsid w:val="00276BA3"/>
    <w:rsid w:val="00276FE2"/>
    <w:rsid w:val="002803BD"/>
    <w:rsid w:val="00280420"/>
    <w:rsid w:val="00280B16"/>
    <w:rsid w:val="00281099"/>
    <w:rsid w:val="002828AA"/>
    <w:rsid w:val="00282C6B"/>
    <w:rsid w:val="0028308D"/>
    <w:rsid w:val="002844B4"/>
    <w:rsid w:val="00284AE8"/>
    <w:rsid w:val="00285AF0"/>
    <w:rsid w:val="00286312"/>
    <w:rsid w:val="002871BE"/>
    <w:rsid w:val="002902CD"/>
    <w:rsid w:val="002905C7"/>
    <w:rsid w:val="002915AD"/>
    <w:rsid w:val="0029182F"/>
    <w:rsid w:val="0029188B"/>
    <w:rsid w:val="00293365"/>
    <w:rsid w:val="0029349E"/>
    <w:rsid w:val="002936FF"/>
    <w:rsid w:val="0029525C"/>
    <w:rsid w:val="00297E61"/>
    <w:rsid w:val="00297FFE"/>
    <w:rsid w:val="002A030C"/>
    <w:rsid w:val="002A0AB8"/>
    <w:rsid w:val="002A11A5"/>
    <w:rsid w:val="002A145C"/>
    <w:rsid w:val="002A1488"/>
    <w:rsid w:val="002A32C8"/>
    <w:rsid w:val="002A395D"/>
    <w:rsid w:val="002A3F88"/>
    <w:rsid w:val="002A4C44"/>
    <w:rsid w:val="002A5B26"/>
    <w:rsid w:val="002A7AF5"/>
    <w:rsid w:val="002B003F"/>
    <w:rsid w:val="002B0A74"/>
    <w:rsid w:val="002B10FD"/>
    <w:rsid w:val="002B1571"/>
    <w:rsid w:val="002B1962"/>
    <w:rsid w:val="002B1CE3"/>
    <w:rsid w:val="002B1F68"/>
    <w:rsid w:val="002B233F"/>
    <w:rsid w:val="002B2CF7"/>
    <w:rsid w:val="002B3287"/>
    <w:rsid w:val="002B3715"/>
    <w:rsid w:val="002B508A"/>
    <w:rsid w:val="002B5263"/>
    <w:rsid w:val="002B5B6D"/>
    <w:rsid w:val="002B60AD"/>
    <w:rsid w:val="002B65E0"/>
    <w:rsid w:val="002B6AA1"/>
    <w:rsid w:val="002B6AF5"/>
    <w:rsid w:val="002B6B10"/>
    <w:rsid w:val="002B700E"/>
    <w:rsid w:val="002B7065"/>
    <w:rsid w:val="002B7230"/>
    <w:rsid w:val="002B72E6"/>
    <w:rsid w:val="002B7BFA"/>
    <w:rsid w:val="002C190F"/>
    <w:rsid w:val="002C1C75"/>
    <w:rsid w:val="002C22A8"/>
    <w:rsid w:val="002C23D3"/>
    <w:rsid w:val="002C2822"/>
    <w:rsid w:val="002C335D"/>
    <w:rsid w:val="002C38EC"/>
    <w:rsid w:val="002C4B4B"/>
    <w:rsid w:val="002C5C21"/>
    <w:rsid w:val="002C71C8"/>
    <w:rsid w:val="002C72C3"/>
    <w:rsid w:val="002C7AE1"/>
    <w:rsid w:val="002D009A"/>
    <w:rsid w:val="002D184B"/>
    <w:rsid w:val="002D1D97"/>
    <w:rsid w:val="002D230B"/>
    <w:rsid w:val="002D2910"/>
    <w:rsid w:val="002D2AB7"/>
    <w:rsid w:val="002D3F3E"/>
    <w:rsid w:val="002D49C2"/>
    <w:rsid w:val="002D4ED3"/>
    <w:rsid w:val="002D55CA"/>
    <w:rsid w:val="002D5C21"/>
    <w:rsid w:val="002D6AC7"/>
    <w:rsid w:val="002D6FCF"/>
    <w:rsid w:val="002E1D59"/>
    <w:rsid w:val="002E470D"/>
    <w:rsid w:val="002E6419"/>
    <w:rsid w:val="002E6685"/>
    <w:rsid w:val="002E77B6"/>
    <w:rsid w:val="002E77F8"/>
    <w:rsid w:val="002E7D35"/>
    <w:rsid w:val="002E7F4A"/>
    <w:rsid w:val="002F023A"/>
    <w:rsid w:val="002F09DB"/>
    <w:rsid w:val="002F1291"/>
    <w:rsid w:val="002F1732"/>
    <w:rsid w:val="002F18B3"/>
    <w:rsid w:val="002F1C61"/>
    <w:rsid w:val="002F331B"/>
    <w:rsid w:val="002F3559"/>
    <w:rsid w:val="002F463F"/>
    <w:rsid w:val="002F47A5"/>
    <w:rsid w:val="002F6506"/>
    <w:rsid w:val="002F6C57"/>
    <w:rsid w:val="002F6FEE"/>
    <w:rsid w:val="002F7429"/>
    <w:rsid w:val="002F76A6"/>
    <w:rsid w:val="0030073D"/>
    <w:rsid w:val="00300BEA"/>
    <w:rsid w:val="00301AD2"/>
    <w:rsid w:val="003022FA"/>
    <w:rsid w:val="003028EF"/>
    <w:rsid w:val="00303566"/>
    <w:rsid w:val="00304986"/>
    <w:rsid w:val="0030538D"/>
    <w:rsid w:val="003065AE"/>
    <w:rsid w:val="00306B04"/>
    <w:rsid w:val="0030752B"/>
    <w:rsid w:val="00310CD9"/>
    <w:rsid w:val="00310FA0"/>
    <w:rsid w:val="0031193F"/>
    <w:rsid w:val="00312415"/>
    <w:rsid w:val="00313027"/>
    <w:rsid w:val="00314A06"/>
    <w:rsid w:val="00316CD3"/>
    <w:rsid w:val="003177E2"/>
    <w:rsid w:val="0031794F"/>
    <w:rsid w:val="00317AFF"/>
    <w:rsid w:val="00317FBD"/>
    <w:rsid w:val="00320AB6"/>
    <w:rsid w:val="00321D52"/>
    <w:rsid w:val="00321DFB"/>
    <w:rsid w:val="003234A0"/>
    <w:rsid w:val="003262AD"/>
    <w:rsid w:val="003266FB"/>
    <w:rsid w:val="00332985"/>
    <w:rsid w:val="00332D91"/>
    <w:rsid w:val="00333039"/>
    <w:rsid w:val="00335781"/>
    <w:rsid w:val="0033607F"/>
    <w:rsid w:val="003365DD"/>
    <w:rsid w:val="00336E24"/>
    <w:rsid w:val="003377D0"/>
    <w:rsid w:val="00337E8B"/>
    <w:rsid w:val="00337EFB"/>
    <w:rsid w:val="00340540"/>
    <w:rsid w:val="00340A4B"/>
    <w:rsid w:val="003426FD"/>
    <w:rsid w:val="0034277C"/>
    <w:rsid w:val="00343616"/>
    <w:rsid w:val="00344A6C"/>
    <w:rsid w:val="00344BE3"/>
    <w:rsid w:val="00344D3D"/>
    <w:rsid w:val="0034540F"/>
    <w:rsid w:val="00350516"/>
    <w:rsid w:val="003508FE"/>
    <w:rsid w:val="003513CF"/>
    <w:rsid w:val="003515B6"/>
    <w:rsid w:val="00352899"/>
    <w:rsid w:val="003528CF"/>
    <w:rsid w:val="00352C6E"/>
    <w:rsid w:val="0035309E"/>
    <w:rsid w:val="0035347C"/>
    <w:rsid w:val="00354E9F"/>
    <w:rsid w:val="00355D27"/>
    <w:rsid w:val="00356132"/>
    <w:rsid w:val="00360CF8"/>
    <w:rsid w:val="00362AE6"/>
    <w:rsid w:val="003633DF"/>
    <w:rsid w:val="003638A8"/>
    <w:rsid w:val="00363A2A"/>
    <w:rsid w:val="003647C4"/>
    <w:rsid w:val="00365091"/>
    <w:rsid w:val="003674A0"/>
    <w:rsid w:val="003703C9"/>
    <w:rsid w:val="0037063E"/>
    <w:rsid w:val="00371434"/>
    <w:rsid w:val="00372F62"/>
    <w:rsid w:val="0037397A"/>
    <w:rsid w:val="00373CB4"/>
    <w:rsid w:val="00374ECB"/>
    <w:rsid w:val="00374ED2"/>
    <w:rsid w:val="00375428"/>
    <w:rsid w:val="003767D5"/>
    <w:rsid w:val="00376C5E"/>
    <w:rsid w:val="00376D23"/>
    <w:rsid w:val="00376FB1"/>
    <w:rsid w:val="00380163"/>
    <w:rsid w:val="00381686"/>
    <w:rsid w:val="00381CE9"/>
    <w:rsid w:val="00383611"/>
    <w:rsid w:val="003843EA"/>
    <w:rsid w:val="00384A49"/>
    <w:rsid w:val="00385E4D"/>
    <w:rsid w:val="0038706D"/>
    <w:rsid w:val="003879F4"/>
    <w:rsid w:val="00390ADB"/>
    <w:rsid w:val="00391196"/>
    <w:rsid w:val="00391702"/>
    <w:rsid w:val="00391EBD"/>
    <w:rsid w:val="00393B2F"/>
    <w:rsid w:val="003946BC"/>
    <w:rsid w:val="00395C13"/>
    <w:rsid w:val="00395E8E"/>
    <w:rsid w:val="00396291"/>
    <w:rsid w:val="00396337"/>
    <w:rsid w:val="00396CF3"/>
    <w:rsid w:val="00396DD7"/>
    <w:rsid w:val="003979FC"/>
    <w:rsid w:val="003A0CD4"/>
    <w:rsid w:val="003A1BBF"/>
    <w:rsid w:val="003A2031"/>
    <w:rsid w:val="003A3C4D"/>
    <w:rsid w:val="003A4610"/>
    <w:rsid w:val="003A50A8"/>
    <w:rsid w:val="003A5D5D"/>
    <w:rsid w:val="003A5E39"/>
    <w:rsid w:val="003A6106"/>
    <w:rsid w:val="003A62EA"/>
    <w:rsid w:val="003A65C3"/>
    <w:rsid w:val="003A6BCC"/>
    <w:rsid w:val="003A6F66"/>
    <w:rsid w:val="003A703B"/>
    <w:rsid w:val="003A7416"/>
    <w:rsid w:val="003B2388"/>
    <w:rsid w:val="003B3310"/>
    <w:rsid w:val="003B46F3"/>
    <w:rsid w:val="003B484A"/>
    <w:rsid w:val="003B5AF3"/>
    <w:rsid w:val="003B66AA"/>
    <w:rsid w:val="003B6924"/>
    <w:rsid w:val="003B7105"/>
    <w:rsid w:val="003B75E5"/>
    <w:rsid w:val="003C0031"/>
    <w:rsid w:val="003C0100"/>
    <w:rsid w:val="003C0848"/>
    <w:rsid w:val="003C0894"/>
    <w:rsid w:val="003C3BD6"/>
    <w:rsid w:val="003C427D"/>
    <w:rsid w:val="003C499C"/>
    <w:rsid w:val="003C4A56"/>
    <w:rsid w:val="003C5A07"/>
    <w:rsid w:val="003C6487"/>
    <w:rsid w:val="003C6AFE"/>
    <w:rsid w:val="003C6B05"/>
    <w:rsid w:val="003C6D94"/>
    <w:rsid w:val="003D09EA"/>
    <w:rsid w:val="003D0B0C"/>
    <w:rsid w:val="003D0B40"/>
    <w:rsid w:val="003D0C8E"/>
    <w:rsid w:val="003D1A7A"/>
    <w:rsid w:val="003D28F5"/>
    <w:rsid w:val="003D36CF"/>
    <w:rsid w:val="003D3926"/>
    <w:rsid w:val="003D3C15"/>
    <w:rsid w:val="003D3DE2"/>
    <w:rsid w:val="003D5466"/>
    <w:rsid w:val="003D5736"/>
    <w:rsid w:val="003D58FB"/>
    <w:rsid w:val="003D5C15"/>
    <w:rsid w:val="003D6AB2"/>
    <w:rsid w:val="003D76F2"/>
    <w:rsid w:val="003D7B13"/>
    <w:rsid w:val="003E0A49"/>
    <w:rsid w:val="003E0D28"/>
    <w:rsid w:val="003E15AA"/>
    <w:rsid w:val="003E221E"/>
    <w:rsid w:val="003E2F83"/>
    <w:rsid w:val="003E36BD"/>
    <w:rsid w:val="003E3FDF"/>
    <w:rsid w:val="003E436C"/>
    <w:rsid w:val="003E45ED"/>
    <w:rsid w:val="003E4667"/>
    <w:rsid w:val="003E66A2"/>
    <w:rsid w:val="003E6A11"/>
    <w:rsid w:val="003E72E0"/>
    <w:rsid w:val="003E74A9"/>
    <w:rsid w:val="003F0954"/>
    <w:rsid w:val="003F1520"/>
    <w:rsid w:val="003F1890"/>
    <w:rsid w:val="003F1F2B"/>
    <w:rsid w:val="003F3AA7"/>
    <w:rsid w:val="003F4109"/>
    <w:rsid w:val="003F4D17"/>
    <w:rsid w:val="003F5923"/>
    <w:rsid w:val="003F76CE"/>
    <w:rsid w:val="004008D9"/>
    <w:rsid w:val="004019D7"/>
    <w:rsid w:val="00401AC9"/>
    <w:rsid w:val="00402ADC"/>
    <w:rsid w:val="00403407"/>
    <w:rsid w:val="00403B3B"/>
    <w:rsid w:val="00403F8C"/>
    <w:rsid w:val="0040504E"/>
    <w:rsid w:val="00406B40"/>
    <w:rsid w:val="0040731D"/>
    <w:rsid w:val="00410756"/>
    <w:rsid w:val="004108D1"/>
    <w:rsid w:val="004118FF"/>
    <w:rsid w:val="00412285"/>
    <w:rsid w:val="00412603"/>
    <w:rsid w:val="00412D54"/>
    <w:rsid w:val="00413666"/>
    <w:rsid w:val="00413D7C"/>
    <w:rsid w:val="0041407C"/>
    <w:rsid w:val="004149D8"/>
    <w:rsid w:val="00415546"/>
    <w:rsid w:val="00415662"/>
    <w:rsid w:val="00416627"/>
    <w:rsid w:val="00416DE8"/>
    <w:rsid w:val="00420292"/>
    <w:rsid w:val="004202A3"/>
    <w:rsid w:val="00420439"/>
    <w:rsid w:val="00421213"/>
    <w:rsid w:val="00422649"/>
    <w:rsid w:val="0042288B"/>
    <w:rsid w:val="0042446F"/>
    <w:rsid w:val="004258B0"/>
    <w:rsid w:val="00425C03"/>
    <w:rsid w:val="0043027E"/>
    <w:rsid w:val="004302CD"/>
    <w:rsid w:val="004309B4"/>
    <w:rsid w:val="00430D40"/>
    <w:rsid w:val="0043109A"/>
    <w:rsid w:val="004314D9"/>
    <w:rsid w:val="00431CEA"/>
    <w:rsid w:val="004322B0"/>
    <w:rsid w:val="0043235D"/>
    <w:rsid w:val="004325DA"/>
    <w:rsid w:val="00432AC6"/>
    <w:rsid w:val="0043438E"/>
    <w:rsid w:val="00435965"/>
    <w:rsid w:val="004363AC"/>
    <w:rsid w:val="00436563"/>
    <w:rsid w:val="00437D4F"/>
    <w:rsid w:val="0044120A"/>
    <w:rsid w:val="0044157C"/>
    <w:rsid w:val="00441ED6"/>
    <w:rsid w:val="00441FB9"/>
    <w:rsid w:val="0044318A"/>
    <w:rsid w:val="00443928"/>
    <w:rsid w:val="00443AC8"/>
    <w:rsid w:val="00443CB9"/>
    <w:rsid w:val="004446A9"/>
    <w:rsid w:val="00444E63"/>
    <w:rsid w:val="00445BCA"/>
    <w:rsid w:val="00445FC3"/>
    <w:rsid w:val="004502D9"/>
    <w:rsid w:val="00450B18"/>
    <w:rsid w:val="00451723"/>
    <w:rsid w:val="00452B56"/>
    <w:rsid w:val="00452E06"/>
    <w:rsid w:val="00453AD1"/>
    <w:rsid w:val="00454985"/>
    <w:rsid w:val="0045727D"/>
    <w:rsid w:val="00457D06"/>
    <w:rsid w:val="00457FF3"/>
    <w:rsid w:val="0046013E"/>
    <w:rsid w:val="004619A9"/>
    <w:rsid w:val="00461D4B"/>
    <w:rsid w:val="0046238C"/>
    <w:rsid w:val="0046274E"/>
    <w:rsid w:val="0046291E"/>
    <w:rsid w:val="00462BCC"/>
    <w:rsid w:val="00463CB0"/>
    <w:rsid w:val="00464534"/>
    <w:rsid w:val="004655CA"/>
    <w:rsid w:val="00465F6A"/>
    <w:rsid w:val="0046688A"/>
    <w:rsid w:val="0046725C"/>
    <w:rsid w:val="0047320A"/>
    <w:rsid w:val="004741F9"/>
    <w:rsid w:val="00474341"/>
    <w:rsid w:val="004743FA"/>
    <w:rsid w:val="00474497"/>
    <w:rsid w:val="00475085"/>
    <w:rsid w:val="00477528"/>
    <w:rsid w:val="00480064"/>
    <w:rsid w:val="004803AD"/>
    <w:rsid w:val="004814A8"/>
    <w:rsid w:val="00482764"/>
    <w:rsid w:val="004828F2"/>
    <w:rsid w:val="00482978"/>
    <w:rsid w:val="00482C1D"/>
    <w:rsid w:val="00482DD6"/>
    <w:rsid w:val="00482FA8"/>
    <w:rsid w:val="00483D07"/>
    <w:rsid w:val="00484C01"/>
    <w:rsid w:val="00485844"/>
    <w:rsid w:val="004864CE"/>
    <w:rsid w:val="00486AA9"/>
    <w:rsid w:val="00490FD1"/>
    <w:rsid w:val="004914EE"/>
    <w:rsid w:val="004915A8"/>
    <w:rsid w:val="004934E6"/>
    <w:rsid w:val="00493628"/>
    <w:rsid w:val="0049387B"/>
    <w:rsid w:val="00494467"/>
    <w:rsid w:val="00494594"/>
    <w:rsid w:val="0049477B"/>
    <w:rsid w:val="00494A84"/>
    <w:rsid w:val="00495AF8"/>
    <w:rsid w:val="0049713E"/>
    <w:rsid w:val="004971B2"/>
    <w:rsid w:val="00497B00"/>
    <w:rsid w:val="004A1447"/>
    <w:rsid w:val="004A2A5C"/>
    <w:rsid w:val="004A2C72"/>
    <w:rsid w:val="004A40BD"/>
    <w:rsid w:val="004A485E"/>
    <w:rsid w:val="004A4A41"/>
    <w:rsid w:val="004A4B29"/>
    <w:rsid w:val="004A5C1C"/>
    <w:rsid w:val="004A681E"/>
    <w:rsid w:val="004A6F8B"/>
    <w:rsid w:val="004A709E"/>
    <w:rsid w:val="004A7FE5"/>
    <w:rsid w:val="004B0176"/>
    <w:rsid w:val="004B0812"/>
    <w:rsid w:val="004B0BEB"/>
    <w:rsid w:val="004B2554"/>
    <w:rsid w:val="004B3877"/>
    <w:rsid w:val="004B397D"/>
    <w:rsid w:val="004B5D92"/>
    <w:rsid w:val="004B6558"/>
    <w:rsid w:val="004B6F3E"/>
    <w:rsid w:val="004B7321"/>
    <w:rsid w:val="004C0063"/>
    <w:rsid w:val="004C017D"/>
    <w:rsid w:val="004C01F1"/>
    <w:rsid w:val="004C163F"/>
    <w:rsid w:val="004C172E"/>
    <w:rsid w:val="004C17BA"/>
    <w:rsid w:val="004C5392"/>
    <w:rsid w:val="004C5A2A"/>
    <w:rsid w:val="004C5BB7"/>
    <w:rsid w:val="004C5E5D"/>
    <w:rsid w:val="004C6338"/>
    <w:rsid w:val="004C64A7"/>
    <w:rsid w:val="004C7FA8"/>
    <w:rsid w:val="004D0537"/>
    <w:rsid w:val="004D07C8"/>
    <w:rsid w:val="004D0A6A"/>
    <w:rsid w:val="004D135E"/>
    <w:rsid w:val="004D176D"/>
    <w:rsid w:val="004D1843"/>
    <w:rsid w:val="004D23E7"/>
    <w:rsid w:val="004D2B49"/>
    <w:rsid w:val="004D347C"/>
    <w:rsid w:val="004D414F"/>
    <w:rsid w:val="004D46C6"/>
    <w:rsid w:val="004D5B8F"/>
    <w:rsid w:val="004D5C83"/>
    <w:rsid w:val="004D5F27"/>
    <w:rsid w:val="004D7222"/>
    <w:rsid w:val="004D7832"/>
    <w:rsid w:val="004E1884"/>
    <w:rsid w:val="004E1A37"/>
    <w:rsid w:val="004E1F13"/>
    <w:rsid w:val="004E263D"/>
    <w:rsid w:val="004E48A1"/>
    <w:rsid w:val="004E50B7"/>
    <w:rsid w:val="004E621E"/>
    <w:rsid w:val="004E75ED"/>
    <w:rsid w:val="004F0293"/>
    <w:rsid w:val="004F1353"/>
    <w:rsid w:val="004F1C1F"/>
    <w:rsid w:val="004F384B"/>
    <w:rsid w:val="004F4901"/>
    <w:rsid w:val="004F5684"/>
    <w:rsid w:val="004F59C0"/>
    <w:rsid w:val="004F5CDD"/>
    <w:rsid w:val="004F6567"/>
    <w:rsid w:val="004F66F6"/>
    <w:rsid w:val="004F6E8F"/>
    <w:rsid w:val="004F744F"/>
    <w:rsid w:val="004F79EA"/>
    <w:rsid w:val="004F7BDB"/>
    <w:rsid w:val="004F7F83"/>
    <w:rsid w:val="0050154E"/>
    <w:rsid w:val="005017F7"/>
    <w:rsid w:val="0050219B"/>
    <w:rsid w:val="00502F54"/>
    <w:rsid w:val="00503AC0"/>
    <w:rsid w:val="005072CB"/>
    <w:rsid w:val="005106D3"/>
    <w:rsid w:val="005118C1"/>
    <w:rsid w:val="005124F9"/>
    <w:rsid w:val="005128B2"/>
    <w:rsid w:val="0051291B"/>
    <w:rsid w:val="00512F35"/>
    <w:rsid w:val="00513597"/>
    <w:rsid w:val="00513794"/>
    <w:rsid w:val="00513C41"/>
    <w:rsid w:val="00514546"/>
    <w:rsid w:val="00514550"/>
    <w:rsid w:val="00514C86"/>
    <w:rsid w:val="005152DC"/>
    <w:rsid w:val="00515A05"/>
    <w:rsid w:val="00520631"/>
    <w:rsid w:val="00520B9B"/>
    <w:rsid w:val="00520D1B"/>
    <w:rsid w:val="005213D2"/>
    <w:rsid w:val="00521572"/>
    <w:rsid w:val="0052161A"/>
    <w:rsid w:val="00523360"/>
    <w:rsid w:val="005244AE"/>
    <w:rsid w:val="005258A0"/>
    <w:rsid w:val="00526B3A"/>
    <w:rsid w:val="0053229B"/>
    <w:rsid w:val="005325B2"/>
    <w:rsid w:val="00533D86"/>
    <w:rsid w:val="00533FD3"/>
    <w:rsid w:val="005348A2"/>
    <w:rsid w:val="005353FF"/>
    <w:rsid w:val="00535EBB"/>
    <w:rsid w:val="00540001"/>
    <w:rsid w:val="005419B7"/>
    <w:rsid w:val="0054213E"/>
    <w:rsid w:val="005443F0"/>
    <w:rsid w:val="005456DF"/>
    <w:rsid w:val="00545843"/>
    <w:rsid w:val="00547DC3"/>
    <w:rsid w:val="005530A5"/>
    <w:rsid w:val="005530DF"/>
    <w:rsid w:val="00553304"/>
    <w:rsid w:val="00553815"/>
    <w:rsid w:val="00553BFA"/>
    <w:rsid w:val="005549DC"/>
    <w:rsid w:val="00554A67"/>
    <w:rsid w:val="00555486"/>
    <w:rsid w:val="00555EB7"/>
    <w:rsid w:val="005568E9"/>
    <w:rsid w:val="00556F1F"/>
    <w:rsid w:val="005579EB"/>
    <w:rsid w:val="00557C04"/>
    <w:rsid w:val="0056074E"/>
    <w:rsid w:val="00560E2E"/>
    <w:rsid w:val="00561AE0"/>
    <w:rsid w:val="00561CBA"/>
    <w:rsid w:val="005633F8"/>
    <w:rsid w:val="00563605"/>
    <w:rsid w:val="00564453"/>
    <w:rsid w:val="00564F51"/>
    <w:rsid w:val="00565380"/>
    <w:rsid w:val="00565812"/>
    <w:rsid w:val="00567683"/>
    <w:rsid w:val="005730DC"/>
    <w:rsid w:val="00573F18"/>
    <w:rsid w:val="00575099"/>
    <w:rsid w:val="00575A8A"/>
    <w:rsid w:val="00577434"/>
    <w:rsid w:val="00577C0C"/>
    <w:rsid w:val="0058005D"/>
    <w:rsid w:val="00580A6F"/>
    <w:rsid w:val="00581BBC"/>
    <w:rsid w:val="0058218D"/>
    <w:rsid w:val="00582A03"/>
    <w:rsid w:val="005830CB"/>
    <w:rsid w:val="00583F08"/>
    <w:rsid w:val="00584F43"/>
    <w:rsid w:val="00586C3B"/>
    <w:rsid w:val="00590277"/>
    <w:rsid w:val="00590381"/>
    <w:rsid w:val="005904EF"/>
    <w:rsid w:val="00590797"/>
    <w:rsid w:val="00590BEE"/>
    <w:rsid w:val="005917D4"/>
    <w:rsid w:val="00591B50"/>
    <w:rsid w:val="005922AF"/>
    <w:rsid w:val="0059346A"/>
    <w:rsid w:val="0059413C"/>
    <w:rsid w:val="0059423C"/>
    <w:rsid w:val="0059491F"/>
    <w:rsid w:val="00594C69"/>
    <w:rsid w:val="00595479"/>
    <w:rsid w:val="0059697C"/>
    <w:rsid w:val="00596CA3"/>
    <w:rsid w:val="00596EF4"/>
    <w:rsid w:val="00597B56"/>
    <w:rsid w:val="005A03F5"/>
    <w:rsid w:val="005A0606"/>
    <w:rsid w:val="005A2116"/>
    <w:rsid w:val="005A2CAD"/>
    <w:rsid w:val="005A31D3"/>
    <w:rsid w:val="005A355F"/>
    <w:rsid w:val="005A54F6"/>
    <w:rsid w:val="005A5B9C"/>
    <w:rsid w:val="005A5F5C"/>
    <w:rsid w:val="005A60E9"/>
    <w:rsid w:val="005A6563"/>
    <w:rsid w:val="005A6931"/>
    <w:rsid w:val="005A70CA"/>
    <w:rsid w:val="005A71B4"/>
    <w:rsid w:val="005B5E17"/>
    <w:rsid w:val="005B63F1"/>
    <w:rsid w:val="005B65C3"/>
    <w:rsid w:val="005B6DD4"/>
    <w:rsid w:val="005B7002"/>
    <w:rsid w:val="005B7727"/>
    <w:rsid w:val="005B7914"/>
    <w:rsid w:val="005C0684"/>
    <w:rsid w:val="005C13EB"/>
    <w:rsid w:val="005C19D5"/>
    <w:rsid w:val="005C1B53"/>
    <w:rsid w:val="005C2700"/>
    <w:rsid w:val="005C34CF"/>
    <w:rsid w:val="005C3BAA"/>
    <w:rsid w:val="005C4ECA"/>
    <w:rsid w:val="005C5BA5"/>
    <w:rsid w:val="005C5D7D"/>
    <w:rsid w:val="005C65D4"/>
    <w:rsid w:val="005C67A0"/>
    <w:rsid w:val="005C6C08"/>
    <w:rsid w:val="005C751C"/>
    <w:rsid w:val="005CC011"/>
    <w:rsid w:val="005D03E4"/>
    <w:rsid w:val="005D1CC4"/>
    <w:rsid w:val="005D23DC"/>
    <w:rsid w:val="005D2D80"/>
    <w:rsid w:val="005D2E62"/>
    <w:rsid w:val="005D375E"/>
    <w:rsid w:val="005D3EFA"/>
    <w:rsid w:val="005D42E0"/>
    <w:rsid w:val="005D58B7"/>
    <w:rsid w:val="005D62DB"/>
    <w:rsid w:val="005D6765"/>
    <w:rsid w:val="005D732E"/>
    <w:rsid w:val="005D73EE"/>
    <w:rsid w:val="005E009D"/>
    <w:rsid w:val="005E0400"/>
    <w:rsid w:val="005E0883"/>
    <w:rsid w:val="005E2559"/>
    <w:rsid w:val="005E29FC"/>
    <w:rsid w:val="005E2D7A"/>
    <w:rsid w:val="005E2D7F"/>
    <w:rsid w:val="005E2DDB"/>
    <w:rsid w:val="005E36FB"/>
    <w:rsid w:val="005E387B"/>
    <w:rsid w:val="005E504A"/>
    <w:rsid w:val="005E58A2"/>
    <w:rsid w:val="005E63E8"/>
    <w:rsid w:val="005E6690"/>
    <w:rsid w:val="005E6973"/>
    <w:rsid w:val="005E69EE"/>
    <w:rsid w:val="005E6A77"/>
    <w:rsid w:val="005E7DA4"/>
    <w:rsid w:val="005E7E2D"/>
    <w:rsid w:val="005F095E"/>
    <w:rsid w:val="005F12BB"/>
    <w:rsid w:val="005F19AE"/>
    <w:rsid w:val="005F274E"/>
    <w:rsid w:val="005F29BF"/>
    <w:rsid w:val="005F2D1E"/>
    <w:rsid w:val="005F3564"/>
    <w:rsid w:val="005F4440"/>
    <w:rsid w:val="005F496E"/>
    <w:rsid w:val="005F4A22"/>
    <w:rsid w:val="005F55C2"/>
    <w:rsid w:val="005F5A9E"/>
    <w:rsid w:val="005F6D7A"/>
    <w:rsid w:val="005F75D4"/>
    <w:rsid w:val="005F7858"/>
    <w:rsid w:val="006005FE"/>
    <w:rsid w:val="00600FDE"/>
    <w:rsid w:val="0060160E"/>
    <w:rsid w:val="006029E7"/>
    <w:rsid w:val="00602A2B"/>
    <w:rsid w:val="00604D76"/>
    <w:rsid w:val="00605418"/>
    <w:rsid w:val="0060558C"/>
    <w:rsid w:val="006065A5"/>
    <w:rsid w:val="00607731"/>
    <w:rsid w:val="00607898"/>
    <w:rsid w:val="006100E7"/>
    <w:rsid w:val="00610F79"/>
    <w:rsid w:val="00611A7B"/>
    <w:rsid w:val="006122D3"/>
    <w:rsid w:val="00613269"/>
    <w:rsid w:val="00613723"/>
    <w:rsid w:val="00614A4F"/>
    <w:rsid w:val="00615E3A"/>
    <w:rsid w:val="00616779"/>
    <w:rsid w:val="00616ABA"/>
    <w:rsid w:val="00620730"/>
    <w:rsid w:val="00621A90"/>
    <w:rsid w:val="00621E2B"/>
    <w:rsid w:val="00622639"/>
    <w:rsid w:val="00622BB9"/>
    <w:rsid w:val="00630CC4"/>
    <w:rsid w:val="00632BD1"/>
    <w:rsid w:val="00635197"/>
    <w:rsid w:val="00635590"/>
    <w:rsid w:val="00635DCE"/>
    <w:rsid w:val="00637ACB"/>
    <w:rsid w:val="00637D81"/>
    <w:rsid w:val="006403F1"/>
    <w:rsid w:val="006408C5"/>
    <w:rsid w:val="00641B97"/>
    <w:rsid w:val="006426E6"/>
    <w:rsid w:val="00644033"/>
    <w:rsid w:val="00645869"/>
    <w:rsid w:val="006459F6"/>
    <w:rsid w:val="00645A78"/>
    <w:rsid w:val="006470B8"/>
    <w:rsid w:val="006471E8"/>
    <w:rsid w:val="00647553"/>
    <w:rsid w:val="00647A79"/>
    <w:rsid w:val="00650EB9"/>
    <w:rsid w:val="00650F04"/>
    <w:rsid w:val="006510CE"/>
    <w:rsid w:val="00651A4E"/>
    <w:rsid w:val="00651F84"/>
    <w:rsid w:val="00652BCC"/>
    <w:rsid w:val="0065307E"/>
    <w:rsid w:val="00653917"/>
    <w:rsid w:val="00654326"/>
    <w:rsid w:val="00654807"/>
    <w:rsid w:val="00655232"/>
    <w:rsid w:val="0065649A"/>
    <w:rsid w:val="00660D87"/>
    <w:rsid w:val="006646DB"/>
    <w:rsid w:val="00664AFE"/>
    <w:rsid w:val="00664CF0"/>
    <w:rsid w:val="00666CB6"/>
    <w:rsid w:val="00670695"/>
    <w:rsid w:val="00671E8E"/>
    <w:rsid w:val="00675053"/>
    <w:rsid w:val="00675286"/>
    <w:rsid w:val="006753B0"/>
    <w:rsid w:val="006757E4"/>
    <w:rsid w:val="006757FD"/>
    <w:rsid w:val="00675EE2"/>
    <w:rsid w:val="0067651C"/>
    <w:rsid w:val="00676E4E"/>
    <w:rsid w:val="006772C9"/>
    <w:rsid w:val="00680F17"/>
    <w:rsid w:val="00682002"/>
    <w:rsid w:val="00682A13"/>
    <w:rsid w:val="00682AC7"/>
    <w:rsid w:val="00682E99"/>
    <w:rsid w:val="0068332B"/>
    <w:rsid w:val="00683480"/>
    <w:rsid w:val="00683A61"/>
    <w:rsid w:val="00684E98"/>
    <w:rsid w:val="0068565D"/>
    <w:rsid w:val="00686121"/>
    <w:rsid w:val="006864DD"/>
    <w:rsid w:val="006904CB"/>
    <w:rsid w:val="006909B9"/>
    <w:rsid w:val="00691A8C"/>
    <w:rsid w:val="00691D86"/>
    <w:rsid w:val="00692271"/>
    <w:rsid w:val="0069311D"/>
    <w:rsid w:val="006932A2"/>
    <w:rsid w:val="006942CE"/>
    <w:rsid w:val="00697A10"/>
    <w:rsid w:val="00697E64"/>
    <w:rsid w:val="006A143B"/>
    <w:rsid w:val="006A1D99"/>
    <w:rsid w:val="006A2257"/>
    <w:rsid w:val="006A2C88"/>
    <w:rsid w:val="006A4962"/>
    <w:rsid w:val="006A5037"/>
    <w:rsid w:val="006A620C"/>
    <w:rsid w:val="006A631F"/>
    <w:rsid w:val="006B02EC"/>
    <w:rsid w:val="006B05CF"/>
    <w:rsid w:val="006B194C"/>
    <w:rsid w:val="006B1C28"/>
    <w:rsid w:val="006B3066"/>
    <w:rsid w:val="006B33D5"/>
    <w:rsid w:val="006B3D84"/>
    <w:rsid w:val="006B43D7"/>
    <w:rsid w:val="006B527B"/>
    <w:rsid w:val="006B5BB7"/>
    <w:rsid w:val="006B6763"/>
    <w:rsid w:val="006B7372"/>
    <w:rsid w:val="006B759B"/>
    <w:rsid w:val="006C06C3"/>
    <w:rsid w:val="006C0819"/>
    <w:rsid w:val="006C0954"/>
    <w:rsid w:val="006C140C"/>
    <w:rsid w:val="006C1B96"/>
    <w:rsid w:val="006C2787"/>
    <w:rsid w:val="006C2FF0"/>
    <w:rsid w:val="006C39BE"/>
    <w:rsid w:val="006C3E42"/>
    <w:rsid w:val="006C529F"/>
    <w:rsid w:val="006C67E2"/>
    <w:rsid w:val="006C6A5C"/>
    <w:rsid w:val="006C7562"/>
    <w:rsid w:val="006C7D57"/>
    <w:rsid w:val="006D027A"/>
    <w:rsid w:val="006D088D"/>
    <w:rsid w:val="006D0AB8"/>
    <w:rsid w:val="006D189F"/>
    <w:rsid w:val="006D32D1"/>
    <w:rsid w:val="006D3CC1"/>
    <w:rsid w:val="006D405F"/>
    <w:rsid w:val="006D41D2"/>
    <w:rsid w:val="006D4EC3"/>
    <w:rsid w:val="006D4FD1"/>
    <w:rsid w:val="006D591A"/>
    <w:rsid w:val="006D6ABB"/>
    <w:rsid w:val="006D6E7E"/>
    <w:rsid w:val="006D775A"/>
    <w:rsid w:val="006D7D0E"/>
    <w:rsid w:val="006E0A4C"/>
    <w:rsid w:val="006E0C82"/>
    <w:rsid w:val="006E1CD3"/>
    <w:rsid w:val="006E245C"/>
    <w:rsid w:val="006E2609"/>
    <w:rsid w:val="006E26CE"/>
    <w:rsid w:val="006E485D"/>
    <w:rsid w:val="006E6495"/>
    <w:rsid w:val="006E6549"/>
    <w:rsid w:val="006E7004"/>
    <w:rsid w:val="006E7A6B"/>
    <w:rsid w:val="006F027C"/>
    <w:rsid w:val="006F09E6"/>
    <w:rsid w:val="006F0CE8"/>
    <w:rsid w:val="006F1A9C"/>
    <w:rsid w:val="006F295A"/>
    <w:rsid w:val="006F4692"/>
    <w:rsid w:val="006F48A3"/>
    <w:rsid w:val="006F5A1F"/>
    <w:rsid w:val="006F6692"/>
    <w:rsid w:val="006F6F8B"/>
    <w:rsid w:val="0070020E"/>
    <w:rsid w:val="007009F1"/>
    <w:rsid w:val="00701AC9"/>
    <w:rsid w:val="00701CB7"/>
    <w:rsid w:val="0070295E"/>
    <w:rsid w:val="00702A0E"/>
    <w:rsid w:val="007030E2"/>
    <w:rsid w:val="00703ABE"/>
    <w:rsid w:val="00703BB7"/>
    <w:rsid w:val="007047C5"/>
    <w:rsid w:val="00705132"/>
    <w:rsid w:val="00705F43"/>
    <w:rsid w:val="00706188"/>
    <w:rsid w:val="0070728C"/>
    <w:rsid w:val="00707372"/>
    <w:rsid w:val="00710533"/>
    <w:rsid w:val="00711ADE"/>
    <w:rsid w:val="00712363"/>
    <w:rsid w:val="00712C59"/>
    <w:rsid w:val="00712C81"/>
    <w:rsid w:val="00712F8E"/>
    <w:rsid w:val="0071329C"/>
    <w:rsid w:val="00714405"/>
    <w:rsid w:val="00714AF0"/>
    <w:rsid w:val="007150C0"/>
    <w:rsid w:val="00715453"/>
    <w:rsid w:val="007157BD"/>
    <w:rsid w:val="0071682C"/>
    <w:rsid w:val="0071726E"/>
    <w:rsid w:val="007175B3"/>
    <w:rsid w:val="00720383"/>
    <w:rsid w:val="00722A33"/>
    <w:rsid w:val="007239D9"/>
    <w:rsid w:val="00723A57"/>
    <w:rsid w:val="00723BB3"/>
    <w:rsid w:val="00725BC3"/>
    <w:rsid w:val="007265C7"/>
    <w:rsid w:val="00726D63"/>
    <w:rsid w:val="00727ABB"/>
    <w:rsid w:val="00730400"/>
    <w:rsid w:val="00731112"/>
    <w:rsid w:val="00732BA7"/>
    <w:rsid w:val="00733C00"/>
    <w:rsid w:val="00734370"/>
    <w:rsid w:val="00734BC5"/>
    <w:rsid w:val="00734DF9"/>
    <w:rsid w:val="0073595C"/>
    <w:rsid w:val="0073624D"/>
    <w:rsid w:val="0073798A"/>
    <w:rsid w:val="00737BAA"/>
    <w:rsid w:val="00737D97"/>
    <w:rsid w:val="00737DF7"/>
    <w:rsid w:val="00741F46"/>
    <w:rsid w:val="00742097"/>
    <w:rsid w:val="00742E97"/>
    <w:rsid w:val="00743504"/>
    <w:rsid w:val="00743A3C"/>
    <w:rsid w:val="00746C0F"/>
    <w:rsid w:val="00747523"/>
    <w:rsid w:val="00747AF2"/>
    <w:rsid w:val="007509BC"/>
    <w:rsid w:val="00750C87"/>
    <w:rsid w:val="00751555"/>
    <w:rsid w:val="0075175B"/>
    <w:rsid w:val="00751A43"/>
    <w:rsid w:val="00751BFE"/>
    <w:rsid w:val="00751C80"/>
    <w:rsid w:val="007528D8"/>
    <w:rsid w:val="007529A4"/>
    <w:rsid w:val="00753A0D"/>
    <w:rsid w:val="007543A1"/>
    <w:rsid w:val="0075448D"/>
    <w:rsid w:val="00754532"/>
    <w:rsid w:val="007556D6"/>
    <w:rsid w:val="00757D44"/>
    <w:rsid w:val="00757F10"/>
    <w:rsid w:val="007624E6"/>
    <w:rsid w:val="0076332D"/>
    <w:rsid w:val="00763721"/>
    <w:rsid w:val="00764765"/>
    <w:rsid w:val="00765771"/>
    <w:rsid w:val="00766256"/>
    <w:rsid w:val="007666F1"/>
    <w:rsid w:val="0076745C"/>
    <w:rsid w:val="00771054"/>
    <w:rsid w:val="00772049"/>
    <w:rsid w:val="00772170"/>
    <w:rsid w:val="007721E0"/>
    <w:rsid w:val="00772707"/>
    <w:rsid w:val="00772738"/>
    <w:rsid w:val="00772B65"/>
    <w:rsid w:val="007743EC"/>
    <w:rsid w:val="0077541A"/>
    <w:rsid w:val="00775F32"/>
    <w:rsid w:val="007761BD"/>
    <w:rsid w:val="00776913"/>
    <w:rsid w:val="00780338"/>
    <w:rsid w:val="0078066D"/>
    <w:rsid w:val="007807E8"/>
    <w:rsid w:val="00781218"/>
    <w:rsid w:val="00781967"/>
    <w:rsid w:val="00781A48"/>
    <w:rsid w:val="00781C4D"/>
    <w:rsid w:val="00781D17"/>
    <w:rsid w:val="00781E1C"/>
    <w:rsid w:val="00781F1B"/>
    <w:rsid w:val="00782774"/>
    <w:rsid w:val="00782B9E"/>
    <w:rsid w:val="00783094"/>
    <w:rsid w:val="007836CB"/>
    <w:rsid w:val="00785A2B"/>
    <w:rsid w:val="00785BD1"/>
    <w:rsid w:val="007905AC"/>
    <w:rsid w:val="00790AB3"/>
    <w:rsid w:val="00792BAE"/>
    <w:rsid w:val="00792EEC"/>
    <w:rsid w:val="0079319F"/>
    <w:rsid w:val="007932FC"/>
    <w:rsid w:val="0079330F"/>
    <w:rsid w:val="007937D3"/>
    <w:rsid w:val="00794015"/>
    <w:rsid w:val="0079404B"/>
    <w:rsid w:val="00794763"/>
    <w:rsid w:val="0079481C"/>
    <w:rsid w:val="00794A7F"/>
    <w:rsid w:val="00795038"/>
    <w:rsid w:val="007965C7"/>
    <w:rsid w:val="00796B10"/>
    <w:rsid w:val="00796FD5"/>
    <w:rsid w:val="00797D47"/>
    <w:rsid w:val="007A0053"/>
    <w:rsid w:val="007A0A8B"/>
    <w:rsid w:val="007A0DF1"/>
    <w:rsid w:val="007A1A4E"/>
    <w:rsid w:val="007A276B"/>
    <w:rsid w:val="007A3776"/>
    <w:rsid w:val="007A4D99"/>
    <w:rsid w:val="007A4EEC"/>
    <w:rsid w:val="007A4F97"/>
    <w:rsid w:val="007A5309"/>
    <w:rsid w:val="007A58F0"/>
    <w:rsid w:val="007A6276"/>
    <w:rsid w:val="007B0A93"/>
    <w:rsid w:val="007B30DF"/>
    <w:rsid w:val="007B39D2"/>
    <w:rsid w:val="007B6A9A"/>
    <w:rsid w:val="007B6CBD"/>
    <w:rsid w:val="007B7304"/>
    <w:rsid w:val="007B791E"/>
    <w:rsid w:val="007C1DFE"/>
    <w:rsid w:val="007C460F"/>
    <w:rsid w:val="007C50D2"/>
    <w:rsid w:val="007C5D93"/>
    <w:rsid w:val="007C5DC6"/>
    <w:rsid w:val="007C5E4F"/>
    <w:rsid w:val="007C6A4C"/>
    <w:rsid w:val="007C7372"/>
    <w:rsid w:val="007C7D65"/>
    <w:rsid w:val="007C7F83"/>
    <w:rsid w:val="007D0176"/>
    <w:rsid w:val="007D0213"/>
    <w:rsid w:val="007D03C6"/>
    <w:rsid w:val="007D06E0"/>
    <w:rsid w:val="007D1BD0"/>
    <w:rsid w:val="007D1E38"/>
    <w:rsid w:val="007D45CE"/>
    <w:rsid w:val="007D45D7"/>
    <w:rsid w:val="007D4B09"/>
    <w:rsid w:val="007D4E3A"/>
    <w:rsid w:val="007D786D"/>
    <w:rsid w:val="007E0687"/>
    <w:rsid w:val="007E0E23"/>
    <w:rsid w:val="007E0F58"/>
    <w:rsid w:val="007E1118"/>
    <w:rsid w:val="007E23FA"/>
    <w:rsid w:val="007E39B1"/>
    <w:rsid w:val="007E3B6D"/>
    <w:rsid w:val="007E5DFA"/>
    <w:rsid w:val="007E6CFB"/>
    <w:rsid w:val="007E6DB4"/>
    <w:rsid w:val="007F1F3C"/>
    <w:rsid w:val="007F2D41"/>
    <w:rsid w:val="007F2E5C"/>
    <w:rsid w:val="007F3F43"/>
    <w:rsid w:val="007F49FE"/>
    <w:rsid w:val="007F648F"/>
    <w:rsid w:val="007F65BD"/>
    <w:rsid w:val="007F6B78"/>
    <w:rsid w:val="007F724A"/>
    <w:rsid w:val="007F7876"/>
    <w:rsid w:val="00800481"/>
    <w:rsid w:val="008010CA"/>
    <w:rsid w:val="00802943"/>
    <w:rsid w:val="008047A2"/>
    <w:rsid w:val="008051C8"/>
    <w:rsid w:val="008058F1"/>
    <w:rsid w:val="00806A52"/>
    <w:rsid w:val="00806B1A"/>
    <w:rsid w:val="0080763D"/>
    <w:rsid w:val="008108E9"/>
    <w:rsid w:val="00810DBE"/>
    <w:rsid w:val="00811F7B"/>
    <w:rsid w:val="00814311"/>
    <w:rsid w:val="00814637"/>
    <w:rsid w:val="0081666E"/>
    <w:rsid w:val="00816BEC"/>
    <w:rsid w:val="00817394"/>
    <w:rsid w:val="00817BA4"/>
    <w:rsid w:val="00817BDB"/>
    <w:rsid w:val="00817F32"/>
    <w:rsid w:val="008209F7"/>
    <w:rsid w:val="00820BBF"/>
    <w:rsid w:val="00820C16"/>
    <w:rsid w:val="00820EB1"/>
    <w:rsid w:val="00822D81"/>
    <w:rsid w:val="00823182"/>
    <w:rsid w:val="00823CD2"/>
    <w:rsid w:val="00823F4C"/>
    <w:rsid w:val="008245A0"/>
    <w:rsid w:val="008246F7"/>
    <w:rsid w:val="0082474D"/>
    <w:rsid w:val="00827798"/>
    <w:rsid w:val="00827985"/>
    <w:rsid w:val="00831955"/>
    <w:rsid w:val="00832DE4"/>
    <w:rsid w:val="00834FFB"/>
    <w:rsid w:val="008356BA"/>
    <w:rsid w:val="00836505"/>
    <w:rsid w:val="0083719D"/>
    <w:rsid w:val="008371A2"/>
    <w:rsid w:val="0084195F"/>
    <w:rsid w:val="00842249"/>
    <w:rsid w:val="00842D87"/>
    <w:rsid w:val="00843347"/>
    <w:rsid w:val="00843DE7"/>
    <w:rsid w:val="00843FED"/>
    <w:rsid w:val="0084447C"/>
    <w:rsid w:val="00845766"/>
    <w:rsid w:val="00845AC0"/>
    <w:rsid w:val="00845DBD"/>
    <w:rsid w:val="00846153"/>
    <w:rsid w:val="00846973"/>
    <w:rsid w:val="00851EC1"/>
    <w:rsid w:val="00852CFE"/>
    <w:rsid w:val="00853A0A"/>
    <w:rsid w:val="00853D17"/>
    <w:rsid w:val="00853FBF"/>
    <w:rsid w:val="008556A5"/>
    <w:rsid w:val="00855C6E"/>
    <w:rsid w:val="00856784"/>
    <w:rsid w:val="00856C36"/>
    <w:rsid w:val="00857210"/>
    <w:rsid w:val="0086105E"/>
    <w:rsid w:val="00862140"/>
    <w:rsid w:val="00862241"/>
    <w:rsid w:val="00862885"/>
    <w:rsid w:val="00862B95"/>
    <w:rsid w:val="00862CD9"/>
    <w:rsid w:val="00862EA1"/>
    <w:rsid w:val="00864C88"/>
    <w:rsid w:val="00865C0D"/>
    <w:rsid w:val="00870506"/>
    <w:rsid w:val="008706A9"/>
    <w:rsid w:val="008708EB"/>
    <w:rsid w:val="00871A90"/>
    <w:rsid w:val="00871F4A"/>
    <w:rsid w:val="00872294"/>
    <w:rsid w:val="008727A2"/>
    <w:rsid w:val="00872815"/>
    <w:rsid w:val="00872E08"/>
    <w:rsid w:val="00873394"/>
    <w:rsid w:val="00873566"/>
    <w:rsid w:val="0087374A"/>
    <w:rsid w:val="0087376A"/>
    <w:rsid w:val="008747D1"/>
    <w:rsid w:val="00874C5A"/>
    <w:rsid w:val="00874D7B"/>
    <w:rsid w:val="00875DF2"/>
    <w:rsid w:val="008760AD"/>
    <w:rsid w:val="00876A5C"/>
    <w:rsid w:val="00876C8B"/>
    <w:rsid w:val="00881C5A"/>
    <w:rsid w:val="00882A70"/>
    <w:rsid w:val="00883D3C"/>
    <w:rsid w:val="00885AA5"/>
    <w:rsid w:val="00885D58"/>
    <w:rsid w:val="008866F5"/>
    <w:rsid w:val="00886923"/>
    <w:rsid w:val="00887C9C"/>
    <w:rsid w:val="008903A2"/>
    <w:rsid w:val="008903E9"/>
    <w:rsid w:val="008908AC"/>
    <w:rsid w:val="0089110E"/>
    <w:rsid w:val="00891229"/>
    <w:rsid w:val="00891C5B"/>
    <w:rsid w:val="008929A0"/>
    <w:rsid w:val="008932B7"/>
    <w:rsid w:val="00893ACF"/>
    <w:rsid w:val="00893CDA"/>
    <w:rsid w:val="00893D96"/>
    <w:rsid w:val="0089405D"/>
    <w:rsid w:val="008957BB"/>
    <w:rsid w:val="00895ECA"/>
    <w:rsid w:val="00896518"/>
    <w:rsid w:val="00896560"/>
    <w:rsid w:val="00897D6D"/>
    <w:rsid w:val="008A0C8D"/>
    <w:rsid w:val="008A1E8A"/>
    <w:rsid w:val="008A2A5C"/>
    <w:rsid w:val="008A348F"/>
    <w:rsid w:val="008A374C"/>
    <w:rsid w:val="008A3F28"/>
    <w:rsid w:val="008A5D26"/>
    <w:rsid w:val="008A6C02"/>
    <w:rsid w:val="008A7199"/>
    <w:rsid w:val="008B05C9"/>
    <w:rsid w:val="008B068E"/>
    <w:rsid w:val="008B15A8"/>
    <w:rsid w:val="008B161D"/>
    <w:rsid w:val="008B1C38"/>
    <w:rsid w:val="008B1F4D"/>
    <w:rsid w:val="008B3B76"/>
    <w:rsid w:val="008B3C3C"/>
    <w:rsid w:val="008B4A65"/>
    <w:rsid w:val="008B58AF"/>
    <w:rsid w:val="008B66BF"/>
    <w:rsid w:val="008B7813"/>
    <w:rsid w:val="008C1554"/>
    <w:rsid w:val="008C1716"/>
    <w:rsid w:val="008C1935"/>
    <w:rsid w:val="008C19CF"/>
    <w:rsid w:val="008C2429"/>
    <w:rsid w:val="008C2B11"/>
    <w:rsid w:val="008C2FCB"/>
    <w:rsid w:val="008C3151"/>
    <w:rsid w:val="008C34A7"/>
    <w:rsid w:val="008C3A18"/>
    <w:rsid w:val="008C57AE"/>
    <w:rsid w:val="008C5BDA"/>
    <w:rsid w:val="008C6538"/>
    <w:rsid w:val="008C69B9"/>
    <w:rsid w:val="008C7168"/>
    <w:rsid w:val="008D0921"/>
    <w:rsid w:val="008D0A01"/>
    <w:rsid w:val="008D0AC7"/>
    <w:rsid w:val="008D1D7F"/>
    <w:rsid w:val="008D271D"/>
    <w:rsid w:val="008D2CDF"/>
    <w:rsid w:val="008D367A"/>
    <w:rsid w:val="008D4E82"/>
    <w:rsid w:val="008D597A"/>
    <w:rsid w:val="008D774F"/>
    <w:rsid w:val="008E1088"/>
    <w:rsid w:val="008E10B9"/>
    <w:rsid w:val="008E1300"/>
    <w:rsid w:val="008E165C"/>
    <w:rsid w:val="008E2204"/>
    <w:rsid w:val="008E24D6"/>
    <w:rsid w:val="008E3CA3"/>
    <w:rsid w:val="008E54E6"/>
    <w:rsid w:val="008E5B79"/>
    <w:rsid w:val="008E5D96"/>
    <w:rsid w:val="008E77CE"/>
    <w:rsid w:val="008E7A37"/>
    <w:rsid w:val="008E7C51"/>
    <w:rsid w:val="008F2C18"/>
    <w:rsid w:val="008F368C"/>
    <w:rsid w:val="008F3953"/>
    <w:rsid w:val="008F3F96"/>
    <w:rsid w:val="008F4691"/>
    <w:rsid w:val="008F6AD4"/>
    <w:rsid w:val="0090213A"/>
    <w:rsid w:val="009028CA"/>
    <w:rsid w:val="00902C50"/>
    <w:rsid w:val="00902F33"/>
    <w:rsid w:val="00903148"/>
    <w:rsid w:val="00903335"/>
    <w:rsid w:val="00904A87"/>
    <w:rsid w:val="009054F4"/>
    <w:rsid w:val="009057A3"/>
    <w:rsid w:val="00906C5D"/>
    <w:rsid w:val="00907855"/>
    <w:rsid w:val="009109D5"/>
    <w:rsid w:val="00910D84"/>
    <w:rsid w:val="0091326B"/>
    <w:rsid w:val="009143B4"/>
    <w:rsid w:val="009146AB"/>
    <w:rsid w:val="00914D71"/>
    <w:rsid w:val="0092010C"/>
    <w:rsid w:val="009212F1"/>
    <w:rsid w:val="00921913"/>
    <w:rsid w:val="00922196"/>
    <w:rsid w:val="009254BB"/>
    <w:rsid w:val="009255DC"/>
    <w:rsid w:val="00926374"/>
    <w:rsid w:val="009303D0"/>
    <w:rsid w:val="00930498"/>
    <w:rsid w:val="0093087F"/>
    <w:rsid w:val="00930BC9"/>
    <w:rsid w:val="00931B49"/>
    <w:rsid w:val="009324BC"/>
    <w:rsid w:val="009328F5"/>
    <w:rsid w:val="009330EC"/>
    <w:rsid w:val="00933179"/>
    <w:rsid w:val="009345E3"/>
    <w:rsid w:val="00934774"/>
    <w:rsid w:val="00934827"/>
    <w:rsid w:val="00935467"/>
    <w:rsid w:val="00935A59"/>
    <w:rsid w:val="00935C02"/>
    <w:rsid w:val="0093630D"/>
    <w:rsid w:val="009370E8"/>
    <w:rsid w:val="009373C6"/>
    <w:rsid w:val="00937A00"/>
    <w:rsid w:val="00943E34"/>
    <w:rsid w:val="009453D0"/>
    <w:rsid w:val="0094541D"/>
    <w:rsid w:val="00945504"/>
    <w:rsid w:val="00947236"/>
    <w:rsid w:val="00950538"/>
    <w:rsid w:val="009511A7"/>
    <w:rsid w:val="00951869"/>
    <w:rsid w:val="00951C26"/>
    <w:rsid w:val="00952ACE"/>
    <w:rsid w:val="00953E07"/>
    <w:rsid w:val="00954D74"/>
    <w:rsid w:val="00954E66"/>
    <w:rsid w:val="00954FFB"/>
    <w:rsid w:val="009557FD"/>
    <w:rsid w:val="00956001"/>
    <w:rsid w:val="00956D5A"/>
    <w:rsid w:val="0095717C"/>
    <w:rsid w:val="0095755D"/>
    <w:rsid w:val="009601FB"/>
    <w:rsid w:val="00960597"/>
    <w:rsid w:val="009619C0"/>
    <w:rsid w:val="00961CA3"/>
    <w:rsid w:val="00961FCB"/>
    <w:rsid w:val="009629DB"/>
    <w:rsid w:val="00962D13"/>
    <w:rsid w:val="00963E86"/>
    <w:rsid w:val="00964A7D"/>
    <w:rsid w:val="00964EF0"/>
    <w:rsid w:val="0096585E"/>
    <w:rsid w:val="009666CD"/>
    <w:rsid w:val="00967B22"/>
    <w:rsid w:val="00971D5F"/>
    <w:rsid w:val="009721A0"/>
    <w:rsid w:val="00972E72"/>
    <w:rsid w:val="00972F4B"/>
    <w:rsid w:val="00973902"/>
    <w:rsid w:val="00973989"/>
    <w:rsid w:val="0097534B"/>
    <w:rsid w:val="00975B40"/>
    <w:rsid w:val="00975F63"/>
    <w:rsid w:val="00976F01"/>
    <w:rsid w:val="00981519"/>
    <w:rsid w:val="009825B8"/>
    <w:rsid w:val="0098332F"/>
    <w:rsid w:val="0098365A"/>
    <w:rsid w:val="00983AAA"/>
    <w:rsid w:val="00983B81"/>
    <w:rsid w:val="00983EC6"/>
    <w:rsid w:val="009843E3"/>
    <w:rsid w:val="00984669"/>
    <w:rsid w:val="0098594E"/>
    <w:rsid w:val="00985B89"/>
    <w:rsid w:val="00986652"/>
    <w:rsid w:val="00987F17"/>
    <w:rsid w:val="009904A7"/>
    <w:rsid w:val="0099102A"/>
    <w:rsid w:val="00991148"/>
    <w:rsid w:val="009911FB"/>
    <w:rsid w:val="009912EA"/>
    <w:rsid w:val="00991E32"/>
    <w:rsid w:val="009928D9"/>
    <w:rsid w:val="00992CFA"/>
    <w:rsid w:val="009932EB"/>
    <w:rsid w:val="00993A5C"/>
    <w:rsid w:val="00993B59"/>
    <w:rsid w:val="009940BE"/>
    <w:rsid w:val="00995120"/>
    <w:rsid w:val="009964DD"/>
    <w:rsid w:val="00996941"/>
    <w:rsid w:val="009969F7"/>
    <w:rsid w:val="009970A5"/>
    <w:rsid w:val="009A03F5"/>
    <w:rsid w:val="009A0CF2"/>
    <w:rsid w:val="009A1896"/>
    <w:rsid w:val="009A1E73"/>
    <w:rsid w:val="009A1FDC"/>
    <w:rsid w:val="009A2FF2"/>
    <w:rsid w:val="009A3810"/>
    <w:rsid w:val="009A3A4D"/>
    <w:rsid w:val="009A412F"/>
    <w:rsid w:val="009A4BF3"/>
    <w:rsid w:val="009A4D00"/>
    <w:rsid w:val="009A5796"/>
    <w:rsid w:val="009A5E50"/>
    <w:rsid w:val="009A5FF0"/>
    <w:rsid w:val="009A6E7B"/>
    <w:rsid w:val="009A7949"/>
    <w:rsid w:val="009A7EDF"/>
    <w:rsid w:val="009B02C1"/>
    <w:rsid w:val="009B062A"/>
    <w:rsid w:val="009B0647"/>
    <w:rsid w:val="009B13C6"/>
    <w:rsid w:val="009B18EB"/>
    <w:rsid w:val="009B2298"/>
    <w:rsid w:val="009B2DE4"/>
    <w:rsid w:val="009B3104"/>
    <w:rsid w:val="009B3958"/>
    <w:rsid w:val="009B400A"/>
    <w:rsid w:val="009B40D2"/>
    <w:rsid w:val="009B4856"/>
    <w:rsid w:val="009B5011"/>
    <w:rsid w:val="009B60E3"/>
    <w:rsid w:val="009B6872"/>
    <w:rsid w:val="009B69E1"/>
    <w:rsid w:val="009B7E25"/>
    <w:rsid w:val="009C0CD7"/>
    <w:rsid w:val="009C2520"/>
    <w:rsid w:val="009C2C8C"/>
    <w:rsid w:val="009C2CB8"/>
    <w:rsid w:val="009C4C8A"/>
    <w:rsid w:val="009C5043"/>
    <w:rsid w:val="009C65B7"/>
    <w:rsid w:val="009C67F3"/>
    <w:rsid w:val="009D0925"/>
    <w:rsid w:val="009D393B"/>
    <w:rsid w:val="009D4D4A"/>
    <w:rsid w:val="009D51AD"/>
    <w:rsid w:val="009D605A"/>
    <w:rsid w:val="009D696A"/>
    <w:rsid w:val="009D7428"/>
    <w:rsid w:val="009D76D4"/>
    <w:rsid w:val="009E15B2"/>
    <w:rsid w:val="009E2014"/>
    <w:rsid w:val="009E207F"/>
    <w:rsid w:val="009E37F8"/>
    <w:rsid w:val="009E4901"/>
    <w:rsid w:val="009E4B04"/>
    <w:rsid w:val="009E55E6"/>
    <w:rsid w:val="009E5A9B"/>
    <w:rsid w:val="009E673D"/>
    <w:rsid w:val="009E7E38"/>
    <w:rsid w:val="009F00CC"/>
    <w:rsid w:val="009F67A2"/>
    <w:rsid w:val="009F7783"/>
    <w:rsid w:val="00A007D6"/>
    <w:rsid w:val="00A00A8E"/>
    <w:rsid w:val="00A00DD2"/>
    <w:rsid w:val="00A03169"/>
    <w:rsid w:val="00A041C6"/>
    <w:rsid w:val="00A05A5C"/>
    <w:rsid w:val="00A05D10"/>
    <w:rsid w:val="00A060A9"/>
    <w:rsid w:val="00A06117"/>
    <w:rsid w:val="00A069D5"/>
    <w:rsid w:val="00A0758C"/>
    <w:rsid w:val="00A1234D"/>
    <w:rsid w:val="00A127FC"/>
    <w:rsid w:val="00A128DB"/>
    <w:rsid w:val="00A14542"/>
    <w:rsid w:val="00A14689"/>
    <w:rsid w:val="00A14959"/>
    <w:rsid w:val="00A15ED8"/>
    <w:rsid w:val="00A1791E"/>
    <w:rsid w:val="00A17A33"/>
    <w:rsid w:val="00A17D92"/>
    <w:rsid w:val="00A22422"/>
    <w:rsid w:val="00A23F70"/>
    <w:rsid w:val="00A245F0"/>
    <w:rsid w:val="00A24749"/>
    <w:rsid w:val="00A25EDF"/>
    <w:rsid w:val="00A26931"/>
    <w:rsid w:val="00A26C26"/>
    <w:rsid w:val="00A2783F"/>
    <w:rsid w:val="00A27AE5"/>
    <w:rsid w:val="00A300AD"/>
    <w:rsid w:val="00A3152D"/>
    <w:rsid w:val="00A33252"/>
    <w:rsid w:val="00A33425"/>
    <w:rsid w:val="00A33BAC"/>
    <w:rsid w:val="00A345CB"/>
    <w:rsid w:val="00A347D6"/>
    <w:rsid w:val="00A34BC3"/>
    <w:rsid w:val="00A34FFD"/>
    <w:rsid w:val="00A36A07"/>
    <w:rsid w:val="00A37052"/>
    <w:rsid w:val="00A3753B"/>
    <w:rsid w:val="00A40B5B"/>
    <w:rsid w:val="00A42243"/>
    <w:rsid w:val="00A43263"/>
    <w:rsid w:val="00A43D69"/>
    <w:rsid w:val="00A43F0F"/>
    <w:rsid w:val="00A44B81"/>
    <w:rsid w:val="00A455D5"/>
    <w:rsid w:val="00A460BC"/>
    <w:rsid w:val="00A46927"/>
    <w:rsid w:val="00A4760C"/>
    <w:rsid w:val="00A51F4A"/>
    <w:rsid w:val="00A51FDF"/>
    <w:rsid w:val="00A52972"/>
    <w:rsid w:val="00A529C7"/>
    <w:rsid w:val="00A533EF"/>
    <w:rsid w:val="00A53D08"/>
    <w:rsid w:val="00A54092"/>
    <w:rsid w:val="00A5569F"/>
    <w:rsid w:val="00A56D4D"/>
    <w:rsid w:val="00A60C82"/>
    <w:rsid w:val="00A61B8B"/>
    <w:rsid w:val="00A622BB"/>
    <w:rsid w:val="00A62BE0"/>
    <w:rsid w:val="00A62E09"/>
    <w:rsid w:val="00A63118"/>
    <w:rsid w:val="00A64A10"/>
    <w:rsid w:val="00A64CD8"/>
    <w:rsid w:val="00A64D71"/>
    <w:rsid w:val="00A652CA"/>
    <w:rsid w:val="00A658B3"/>
    <w:rsid w:val="00A65AC3"/>
    <w:rsid w:val="00A6664C"/>
    <w:rsid w:val="00A667F5"/>
    <w:rsid w:val="00A669EC"/>
    <w:rsid w:val="00A66D0C"/>
    <w:rsid w:val="00A66FCC"/>
    <w:rsid w:val="00A7071C"/>
    <w:rsid w:val="00A71FDA"/>
    <w:rsid w:val="00A734B9"/>
    <w:rsid w:val="00A74A1F"/>
    <w:rsid w:val="00A74C1E"/>
    <w:rsid w:val="00A74C23"/>
    <w:rsid w:val="00A74EE2"/>
    <w:rsid w:val="00A76A83"/>
    <w:rsid w:val="00A77111"/>
    <w:rsid w:val="00A7792F"/>
    <w:rsid w:val="00A80856"/>
    <w:rsid w:val="00A8104A"/>
    <w:rsid w:val="00A81066"/>
    <w:rsid w:val="00A826DE"/>
    <w:rsid w:val="00A82B29"/>
    <w:rsid w:val="00A8425A"/>
    <w:rsid w:val="00A84C5D"/>
    <w:rsid w:val="00A852B1"/>
    <w:rsid w:val="00A865FB"/>
    <w:rsid w:val="00A872B6"/>
    <w:rsid w:val="00A87377"/>
    <w:rsid w:val="00A87B65"/>
    <w:rsid w:val="00A9123B"/>
    <w:rsid w:val="00A924B1"/>
    <w:rsid w:val="00A941C8"/>
    <w:rsid w:val="00A9450C"/>
    <w:rsid w:val="00A954C3"/>
    <w:rsid w:val="00A95EE7"/>
    <w:rsid w:val="00A969C8"/>
    <w:rsid w:val="00A9700C"/>
    <w:rsid w:val="00A97C46"/>
    <w:rsid w:val="00AA0BD5"/>
    <w:rsid w:val="00AA10C4"/>
    <w:rsid w:val="00AA1116"/>
    <w:rsid w:val="00AA1583"/>
    <w:rsid w:val="00AA1C2D"/>
    <w:rsid w:val="00AA1CF9"/>
    <w:rsid w:val="00AA1E1A"/>
    <w:rsid w:val="00AA27FA"/>
    <w:rsid w:val="00AA2E93"/>
    <w:rsid w:val="00AA3F6F"/>
    <w:rsid w:val="00AA4E9F"/>
    <w:rsid w:val="00AA588B"/>
    <w:rsid w:val="00AA604C"/>
    <w:rsid w:val="00AA678B"/>
    <w:rsid w:val="00AA7327"/>
    <w:rsid w:val="00AB06F6"/>
    <w:rsid w:val="00AB06FE"/>
    <w:rsid w:val="00AB1A4C"/>
    <w:rsid w:val="00AB2AA0"/>
    <w:rsid w:val="00AB2B1F"/>
    <w:rsid w:val="00AB3F1E"/>
    <w:rsid w:val="00AB40F4"/>
    <w:rsid w:val="00AB50B9"/>
    <w:rsid w:val="00AB65C7"/>
    <w:rsid w:val="00AB6F13"/>
    <w:rsid w:val="00AC0327"/>
    <w:rsid w:val="00AC0C09"/>
    <w:rsid w:val="00AC0DC8"/>
    <w:rsid w:val="00AC0FC8"/>
    <w:rsid w:val="00AC1365"/>
    <w:rsid w:val="00AC1836"/>
    <w:rsid w:val="00AC1C1A"/>
    <w:rsid w:val="00AC1D23"/>
    <w:rsid w:val="00AC2489"/>
    <w:rsid w:val="00AC454E"/>
    <w:rsid w:val="00AC50DD"/>
    <w:rsid w:val="00AC58DA"/>
    <w:rsid w:val="00AC5ACB"/>
    <w:rsid w:val="00AC7DF1"/>
    <w:rsid w:val="00AC7EBD"/>
    <w:rsid w:val="00AD1E5E"/>
    <w:rsid w:val="00AD377F"/>
    <w:rsid w:val="00AD585E"/>
    <w:rsid w:val="00AD5AB9"/>
    <w:rsid w:val="00AD5C5B"/>
    <w:rsid w:val="00AD5E0F"/>
    <w:rsid w:val="00AD66FB"/>
    <w:rsid w:val="00AD69DB"/>
    <w:rsid w:val="00AD6AD0"/>
    <w:rsid w:val="00AD7129"/>
    <w:rsid w:val="00AD75BE"/>
    <w:rsid w:val="00AD77A9"/>
    <w:rsid w:val="00AD786B"/>
    <w:rsid w:val="00AD7DA6"/>
    <w:rsid w:val="00AE0441"/>
    <w:rsid w:val="00AE0E2E"/>
    <w:rsid w:val="00AE0E6A"/>
    <w:rsid w:val="00AE0E76"/>
    <w:rsid w:val="00AE15F4"/>
    <w:rsid w:val="00AE18FD"/>
    <w:rsid w:val="00AE29F9"/>
    <w:rsid w:val="00AE3F2C"/>
    <w:rsid w:val="00AE4458"/>
    <w:rsid w:val="00AE50F6"/>
    <w:rsid w:val="00AE5367"/>
    <w:rsid w:val="00AE5CEF"/>
    <w:rsid w:val="00AE600F"/>
    <w:rsid w:val="00AE635F"/>
    <w:rsid w:val="00AE63B5"/>
    <w:rsid w:val="00AE67F6"/>
    <w:rsid w:val="00AE72A5"/>
    <w:rsid w:val="00AF25B6"/>
    <w:rsid w:val="00AF2CFE"/>
    <w:rsid w:val="00AF2F47"/>
    <w:rsid w:val="00AF3568"/>
    <w:rsid w:val="00AF3D2A"/>
    <w:rsid w:val="00AF4A67"/>
    <w:rsid w:val="00AF4C66"/>
    <w:rsid w:val="00AF59BE"/>
    <w:rsid w:val="00AF5E8F"/>
    <w:rsid w:val="00AF6081"/>
    <w:rsid w:val="00AF652A"/>
    <w:rsid w:val="00AF77DC"/>
    <w:rsid w:val="00B00047"/>
    <w:rsid w:val="00B017DC"/>
    <w:rsid w:val="00B019D8"/>
    <w:rsid w:val="00B0343D"/>
    <w:rsid w:val="00B035A4"/>
    <w:rsid w:val="00B03AB5"/>
    <w:rsid w:val="00B045D2"/>
    <w:rsid w:val="00B048DE"/>
    <w:rsid w:val="00B049E6"/>
    <w:rsid w:val="00B05B0E"/>
    <w:rsid w:val="00B06B04"/>
    <w:rsid w:val="00B07579"/>
    <w:rsid w:val="00B078DD"/>
    <w:rsid w:val="00B07E50"/>
    <w:rsid w:val="00B100B2"/>
    <w:rsid w:val="00B106A8"/>
    <w:rsid w:val="00B112DC"/>
    <w:rsid w:val="00B11A53"/>
    <w:rsid w:val="00B12E52"/>
    <w:rsid w:val="00B12EFE"/>
    <w:rsid w:val="00B139D7"/>
    <w:rsid w:val="00B13B8C"/>
    <w:rsid w:val="00B160BB"/>
    <w:rsid w:val="00B16384"/>
    <w:rsid w:val="00B17C36"/>
    <w:rsid w:val="00B17E45"/>
    <w:rsid w:val="00B20236"/>
    <w:rsid w:val="00B20AC3"/>
    <w:rsid w:val="00B218D9"/>
    <w:rsid w:val="00B22167"/>
    <w:rsid w:val="00B22F2C"/>
    <w:rsid w:val="00B230DE"/>
    <w:rsid w:val="00B2332F"/>
    <w:rsid w:val="00B23635"/>
    <w:rsid w:val="00B24018"/>
    <w:rsid w:val="00B24C82"/>
    <w:rsid w:val="00B24E20"/>
    <w:rsid w:val="00B268A6"/>
    <w:rsid w:val="00B276EB"/>
    <w:rsid w:val="00B27BB0"/>
    <w:rsid w:val="00B309F3"/>
    <w:rsid w:val="00B30AFD"/>
    <w:rsid w:val="00B30DF7"/>
    <w:rsid w:val="00B31665"/>
    <w:rsid w:val="00B32CD2"/>
    <w:rsid w:val="00B33728"/>
    <w:rsid w:val="00B356AB"/>
    <w:rsid w:val="00B359EC"/>
    <w:rsid w:val="00B36213"/>
    <w:rsid w:val="00B362AC"/>
    <w:rsid w:val="00B40113"/>
    <w:rsid w:val="00B4119E"/>
    <w:rsid w:val="00B42333"/>
    <w:rsid w:val="00B4266C"/>
    <w:rsid w:val="00B42DEB"/>
    <w:rsid w:val="00B434D0"/>
    <w:rsid w:val="00B436B3"/>
    <w:rsid w:val="00B445F4"/>
    <w:rsid w:val="00B456C5"/>
    <w:rsid w:val="00B46737"/>
    <w:rsid w:val="00B4787D"/>
    <w:rsid w:val="00B502A2"/>
    <w:rsid w:val="00B50B1D"/>
    <w:rsid w:val="00B50CE2"/>
    <w:rsid w:val="00B513B9"/>
    <w:rsid w:val="00B514A5"/>
    <w:rsid w:val="00B521D3"/>
    <w:rsid w:val="00B527F3"/>
    <w:rsid w:val="00B52B4D"/>
    <w:rsid w:val="00B52E25"/>
    <w:rsid w:val="00B53184"/>
    <w:rsid w:val="00B531CA"/>
    <w:rsid w:val="00B53539"/>
    <w:rsid w:val="00B53C56"/>
    <w:rsid w:val="00B53F31"/>
    <w:rsid w:val="00B54E3F"/>
    <w:rsid w:val="00B5553A"/>
    <w:rsid w:val="00B57029"/>
    <w:rsid w:val="00B573F8"/>
    <w:rsid w:val="00B57482"/>
    <w:rsid w:val="00B57624"/>
    <w:rsid w:val="00B60D2C"/>
    <w:rsid w:val="00B63344"/>
    <w:rsid w:val="00B641C0"/>
    <w:rsid w:val="00B648D4"/>
    <w:rsid w:val="00B64B3E"/>
    <w:rsid w:val="00B64EB3"/>
    <w:rsid w:val="00B653BB"/>
    <w:rsid w:val="00B67781"/>
    <w:rsid w:val="00B67F06"/>
    <w:rsid w:val="00B70723"/>
    <w:rsid w:val="00B70A6E"/>
    <w:rsid w:val="00B71CFA"/>
    <w:rsid w:val="00B722BE"/>
    <w:rsid w:val="00B72317"/>
    <w:rsid w:val="00B724E4"/>
    <w:rsid w:val="00B72BEF"/>
    <w:rsid w:val="00B72F31"/>
    <w:rsid w:val="00B736AC"/>
    <w:rsid w:val="00B73CAF"/>
    <w:rsid w:val="00B76A56"/>
    <w:rsid w:val="00B76B95"/>
    <w:rsid w:val="00B76D86"/>
    <w:rsid w:val="00B7717C"/>
    <w:rsid w:val="00B7793F"/>
    <w:rsid w:val="00B819B7"/>
    <w:rsid w:val="00B81F4B"/>
    <w:rsid w:val="00B822BD"/>
    <w:rsid w:val="00B83139"/>
    <w:rsid w:val="00B834D9"/>
    <w:rsid w:val="00B835E4"/>
    <w:rsid w:val="00B860D5"/>
    <w:rsid w:val="00B8615D"/>
    <w:rsid w:val="00B92227"/>
    <w:rsid w:val="00B94A76"/>
    <w:rsid w:val="00B9501B"/>
    <w:rsid w:val="00B9506B"/>
    <w:rsid w:val="00B96354"/>
    <w:rsid w:val="00B97376"/>
    <w:rsid w:val="00B97EA0"/>
    <w:rsid w:val="00BA14C3"/>
    <w:rsid w:val="00BA3439"/>
    <w:rsid w:val="00BA3CEA"/>
    <w:rsid w:val="00BA49C0"/>
    <w:rsid w:val="00BA517E"/>
    <w:rsid w:val="00BA5B56"/>
    <w:rsid w:val="00BA62DD"/>
    <w:rsid w:val="00BA6442"/>
    <w:rsid w:val="00BA6631"/>
    <w:rsid w:val="00BA6E2A"/>
    <w:rsid w:val="00BB06EB"/>
    <w:rsid w:val="00BB091B"/>
    <w:rsid w:val="00BB0DAE"/>
    <w:rsid w:val="00BB0DCB"/>
    <w:rsid w:val="00BB1866"/>
    <w:rsid w:val="00BB53BF"/>
    <w:rsid w:val="00BB638D"/>
    <w:rsid w:val="00BB73B7"/>
    <w:rsid w:val="00BB7425"/>
    <w:rsid w:val="00BB743D"/>
    <w:rsid w:val="00BB7AE1"/>
    <w:rsid w:val="00BB7F72"/>
    <w:rsid w:val="00BC0628"/>
    <w:rsid w:val="00BC2975"/>
    <w:rsid w:val="00BC3101"/>
    <w:rsid w:val="00BC3A63"/>
    <w:rsid w:val="00BC3E17"/>
    <w:rsid w:val="00BC49BD"/>
    <w:rsid w:val="00BC6D19"/>
    <w:rsid w:val="00BC7319"/>
    <w:rsid w:val="00BC74D2"/>
    <w:rsid w:val="00BD1346"/>
    <w:rsid w:val="00BD19F9"/>
    <w:rsid w:val="00BD2E9A"/>
    <w:rsid w:val="00BD377E"/>
    <w:rsid w:val="00BD3941"/>
    <w:rsid w:val="00BD397F"/>
    <w:rsid w:val="00BD405A"/>
    <w:rsid w:val="00BD586F"/>
    <w:rsid w:val="00BD68B7"/>
    <w:rsid w:val="00BD6D01"/>
    <w:rsid w:val="00BD72A2"/>
    <w:rsid w:val="00BE0AC8"/>
    <w:rsid w:val="00BE1135"/>
    <w:rsid w:val="00BE13C9"/>
    <w:rsid w:val="00BE14A1"/>
    <w:rsid w:val="00BE24CA"/>
    <w:rsid w:val="00BE3E9C"/>
    <w:rsid w:val="00BE4669"/>
    <w:rsid w:val="00BE523D"/>
    <w:rsid w:val="00BE65D0"/>
    <w:rsid w:val="00BF05C6"/>
    <w:rsid w:val="00BF0AAB"/>
    <w:rsid w:val="00BF385D"/>
    <w:rsid w:val="00BF45A6"/>
    <w:rsid w:val="00BF7DA7"/>
    <w:rsid w:val="00C0031D"/>
    <w:rsid w:val="00C01D49"/>
    <w:rsid w:val="00C02A21"/>
    <w:rsid w:val="00C031F8"/>
    <w:rsid w:val="00C03C7E"/>
    <w:rsid w:val="00C04683"/>
    <w:rsid w:val="00C05DDF"/>
    <w:rsid w:val="00C060A4"/>
    <w:rsid w:val="00C073FE"/>
    <w:rsid w:val="00C11D4B"/>
    <w:rsid w:val="00C11E13"/>
    <w:rsid w:val="00C14FE1"/>
    <w:rsid w:val="00C15DD2"/>
    <w:rsid w:val="00C163AF"/>
    <w:rsid w:val="00C16B76"/>
    <w:rsid w:val="00C17BA7"/>
    <w:rsid w:val="00C17D4D"/>
    <w:rsid w:val="00C216CC"/>
    <w:rsid w:val="00C216DE"/>
    <w:rsid w:val="00C21915"/>
    <w:rsid w:val="00C2200C"/>
    <w:rsid w:val="00C22213"/>
    <w:rsid w:val="00C23CB3"/>
    <w:rsid w:val="00C25D9B"/>
    <w:rsid w:val="00C268EF"/>
    <w:rsid w:val="00C27D8A"/>
    <w:rsid w:val="00C3098E"/>
    <w:rsid w:val="00C31853"/>
    <w:rsid w:val="00C31EAD"/>
    <w:rsid w:val="00C33836"/>
    <w:rsid w:val="00C34509"/>
    <w:rsid w:val="00C3451F"/>
    <w:rsid w:val="00C34C72"/>
    <w:rsid w:val="00C34F74"/>
    <w:rsid w:val="00C36650"/>
    <w:rsid w:val="00C3687C"/>
    <w:rsid w:val="00C36A61"/>
    <w:rsid w:val="00C36DFE"/>
    <w:rsid w:val="00C3799D"/>
    <w:rsid w:val="00C37CA5"/>
    <w:rsid w:val="00C41E66"/>
    <w:rsid w:val="00C422B9"/>
    <w:rsid w:val="00C42C19"/>
    <w:rsid w:val="00C4572C"/>
    <w:rsid w:val="00C4645E"/>
    <w:rsid w:val="00C46E79"/>
    <w:rsid w:val="00C46ED0"/>
    <w:rsid w:val="00C51953"/>
    <w:rsid w:val="00C51A38"/>
    <w:rsid w:val="00C521F0"/>
    <w:rsid w:val="00C523C2"/>
    <w:rsid w:val="00C532E5"/>
    <w:rsid w:val="00C54265"/>
    <w:rsid w:val="00C542DB"/>
    <w:rsid w:val="00C54FA5"/>
    <w:rsid w:val="00C5546F"/>
    <w:rsid w:val="00C557AF"/>
    <w:rsid w:val="00C55DE9"/>
    <w:rsid w:val="00C56298"/>
    <w:rsid w:val="00C56A80"/>
    <w:rsid w:val="00C57837"/>
    <w:rsid w:val="00C57AD9"/>
    <w:rsid w:val="00C602E0"/>
    <w:rsid w:val="00C60306"/>
    <w:rsid w:val="00C60B9E"/>
    <w:rsid w:val="00C60D2A"/>
    <w:rsid w:val="00C610B9"/>
    <w:rsid w:val="00C610FA"/>
    <w:rsid w:val="00C614FA"/>
    <w:rsid w:val="00C61B6F"/>
    <w:rsid w:val="00C61D3F"/>
    <w:rsid w:val="00C65ACE"/>
    <w:rsid w:val="00C66057"/>
    <w:rsid w:val="00C70799"/>
    <w:rsid w:val="00C70FFD"/>
    <w:rsid w:val="00C714F1"/>
    <w:rsid w:val="00C71957"/>
    <w:rsid w:val="00C72017"/>
    <w:rsid w:val="00C730B4"/>
    <w:rsid w:val="00C73F4D"/>
    <w:rsid w:val="00C73F55"/>
    <w:rsid w:val="00C75B1F"/>
    <w:rsid w:val="00C75C67"/>
    <w:rsid w:val="00C76CB2"/>
    <w:rsid w:val="00C76D4D"/>
    <w:rsid w:val="00C7754E"/>
    <w:rsid w:val="00C77F88"/>
    <w:rsid w:val="00C8048B"/>
    <w:rsid w:val="00C81106"/>
    <w:rsid w:val="00C824C5"/>
    <w:rsid w:val="00C82A4B"/>
    <w:rsid w:val="00C833BF"/>
    <w:rsid w:val="00C83776"/>
    <w:rsid w:val="00C83F31"/>
    <w:rsid w:val="00C84545"/>
    <w:rsid w:val="00C84F04"/>
    <w:rsid w:val="00C85E6D"/>
    <w:rsid w:val="00C9044C"/>
    <w:rsid w:val="00C91C47"/>
    <w:rsid w:val="00C91D8E"/>
    <w:rsid w:val="00C92257"/>
    <w:rsid w:val="00C92D60"/>
    <w:rsid w:val="00C92F3B"/>
    <w:rsid w:val="00C939E3"/>
    <w:rsid w:val="00C93D0B"/>
    <w:rsid w:val="00C9430F"/>
    <w:rsid w:val="00C94A8F"/>
    <w:rsid w:val="00C95AF8"/>
    <w:rsid w:val="00C95DDE"/>
    <w:rsid w:val="00C968B6"/>
    <w:rsid w:val="00C96A10"/>
    <w:rsid w:val="00C971BD"/>
    <w:rsid w:val="00C97B51"/>
    <w:rsid w:val="00CA02C6"/>
    <w:rsid w:val="00CA1023"/>
    <w:rsid w:val="00CA15B8"/>
    <w:rsid w:val="00CA1B71"/>
    <w:rsid w:val="00CA1EF9"/>
    <w:rsid w:val="00CA20D2"/>
    <w:rsid w:val="00CA41BD"/>
    <w:rsid w:val="00CA44B2"/>
    <w:rsid w:val="00CA45C0"/>
    <w:rsid w:val="00CA5A68"/>
    <w:rsid w:val="00CA5B92"/>
    <w:rsid w:val="00CA6B3F"/>
    <w:rsid w:val="00CB0321"/>
    <w:rsid w:val="00CB0D73"/>
    <w:rsid w:val="00CB0F9B"/>
    <w:rsid w:val="00CB14AB"/>
    <w:rsid w:val="00CB1A43"/>
    <w:rsid w:val="00CB3148"/>
    <w:rsid w:val="00CB39BF"/>
    <w:rsid w:val="00CB39D4"/>
    <w:rsid w:val="00CB3F15"/>
    <w:rsid w:val="00CB4131"/>
    <w:rsid w:val="00CB60E5"/>
    <w:rsid w:val="00CC0801"/>
    <w:rsid w:val="00CC0BE3"/>
    <w:rsid w:val="00CC165D"/>
    <w:rsid w:val="00CC18D0"/>
    <w:rsid w:val="00CC1E44"/>
    <w:rsid w:val="00CC1F8C"/>
    <w:rsid w:val="00CC2564"/>
    <w:rsid w:val="00CC436F"/>
    <w:rsid w:val="00CC4DAF"/>
    <w:rsid w:val="00CC56FE"/>
    <w:rsid w:val="00CC6E07"/>
    <w:rsid w:val="00CC7239"/>
    <w:rsid w:val="00CD14E3"/>
    <w:rsid w:val="00CD158A"/>
    <w:rsid w:val="00CD17DB"/>
    <w:rsid w:val="00CD1FF1"/>
    <w:rsid w:val="00CD286F"/>
    <w:rsid w:val="00CD3232"/>
    <w:rsid w:val="00CD4822"/>
    <w:rsid w:val="00CD5792"/>
    <w:rsid w:val="00CD5E78"/>
    <w:rsid w:val="00CD719B"/>
    <w:rsid w:val="00CE0504"/>
    <w:rsid w:val="00CE075B"/>
    <w:rsid w:val="00CE2EB0"/>
    <w:rsid w:val="00CE3168"/>
    <w:rsid w:val="00CE33FD"/>
    <w:rsid w:val="00CE37B1"/>
    <w:rsid w:val="00CE4423"/>
    <w:rsid w:val="00CE50F4"/>
    <w:rsid w:val="00CE61BE"/>
    <w:rsid w:val="00CE7118"/>
    <w:rsid w:val="00CE721A"/>
    <w:rsid w:val="00CF0C9B"/>
    <w:rsid w:val="00CF14AD"/>
    <w:rsid w:val="00CF1700"/>
    <w:rsid w:val="00CF24DD"/>
    <w:rsid w:val="00CF285D"/>
    <w:rsid w:val="00CF351D"/>
    <w:rsid w:val="00CF37CF"/>
    <w:rsid w:val="00CF3D5D"/>
    <w:rsid w:val="00CF4261"/>
    <w:rsid w:val="00CF4420"/>
    <w:rsid w:val="00CF470F"/>
    <w:rsid w:val="00CF551F"/>
    <w:rsid w:val="00CF7D6D"/>
    <w:rsid w:val="00D015F0"/>
    <w:rsid w:val="00D015F5"/>
    <w:rsid w:val="00D01EF6"/>
    <w:rsid w:val="00D0205C"/>
    <w:rsid w:val="00D024BF"/>
    <w:rsid w:val="00D02900"/>
    <w:rsid w:val="00D03615"/>
    <w:rsid w:val="00D0509A"/>
    <w:rsid w:val="00D068A3"/>
    <w:rsid w:val="00D0748E"/>
    <w:rsid w:val="00D10C40"/>
    <w:rsid w:val="00D1141D"/>
    <w:rsid w:val="00D11657"/>
    <w:rsid w:val="00D120BA"/>
    <w:rsid w:val="00D12769"/>
    <w:rsid w:val="00D13D22"/>
    <w:rsid w:val="00D13DB9"/>
    <w:rsid w:val="00D145F8"/>
    <w:rsid w:val="00D15255"/>
    <w:rsid w:val="00D15C5D"/>
    <w:rsid w:val="00D16453"/>
    <w:rsid w:val="00D17F29"/>
    <w:rsid w:val="00D20266"/>
    <w:rsid w:val="00D21033"/>
    <w:rsid w:val="00D21217"/>
    <w:rsid w:val="00D21322"/>
    <w:rsid w:val="00D213E0"/>
    <w:rsid w:val="00D22430"/>
    <w:rsid w:val="00D22496"/>
    <w:rsid w:val="00D2347D"/>
    <w:rsid w:val="00D244D2"/>
    <w:rsid w:val="00D24EEC"/>
    <w:rsid w:val="00D25154"/>
    <w:rsid w:val="00D25177"/>
    <w:rsid w:val="00D25DF8"/>
    <w:rsid w:val="00D260F5"/>
    <w:rsid w:val="00D26227"/>
    <w:rsid w:val="00D267D8"/>
    <w:rsid w:val="00D26C3B"/>
    <w:rsid w:val="00D26DE2"/>
    <w:rsid w:val="00D27455"/>
    <w:rsid w:val="00D27B3E"/>
    <w:rsid w:val="00D303B7"/>
    <w:rsid w:val="00D30488"/>
    <w:rsid w:val="00D30B77"/>
    <w:rsid w:val="00D30CA1"/>
    <w:rsid w:val="00D316BF"/>
    <w:rsid w:val="00D32324"/>
    <w:rsid w:val="00D32825"/>
    <w:rsid w:val="00D32AEE"/>
    <w:rsid w:val="00D32DFD"/>
    <w:rsid w:val="00D33822"/>
    <w:rsid w:val="00D33E3D"/>
    <w:rsid w:val="00D342AC"/>
    <w:rsid w:val="00D34F6E"/>
    <w:rsid w:val="00D361E2"/>
    <w:rsid w:val="00D36680"/>
    <w:rsid w:val="00D374EE"/>
    <w:rsid w:val="00D37D6A"/>
    <w:rsid w:val="00D402B1"/>
    <w:rsid w:val="00D402EB"/>
    <w:rsid w:val="00D40666"/>
    <w:rsid w:val="00D41B67"/>
    <w:rsid w:val="00D43158"/>
    <w:rsid w:val="00D44126"/>
    <w:rsid w:val="00D443AD"/>
    <w:rsid w:val="00D45356"/>
    <w:rsid w:val="00D45AC2"/>
    <w:rsid w:val="00D47A25"/>
    <w:rsid w:val="00D5037C"/>
    <w:rsid w:val="00D5210E"/>
    <w:rsid w:val="00D52833"/>
    <w:rsid w:val="00D53309"/>
    <w:rsid w:val="00D534D2"/>
    <w:rsid w:val="00D53787"/>
    <w:rsid w:val="00D538AB"/>
    <w:rsid w:val="00D5413E"/>
    <w:rsid w:val="00D545EF"/>
    <w:rsid w:val="00D5536A"/>
    <w:rsid w:val="00D56952"/>
    <w:rsid w:val="00D57AD2"/>
    <w:rsid w:val="00D57EC5"/>
    <w:rsid w:val="00D60C34"/>
    <w:rsid w:val="00D61060"/>
    <w:rsid w:val="00D615D5"/>
    <w:rsid w:val="00D63EE4"/>
    <w:rsid w:val="00D64483"/>
    <w:rsid w:val="00D654C5"/>
    <w:rsid w:val="00D66B17"/>
    <w:rsid w:val="00D672E8"/>
    <w:rsid w:val="00D67430"/>
    <w:rsid w:val="00D67DB7"/>
    <w:rsid w:val="00D67FBB"/>
    <w:rsid w:val="00D71ABD"/>
    <w:rsid w:val="00D7238F"/>
    <w:rsid w:val="00D731B2"/>
    <w:rsid w:val="00D7327A"/>
    <w:rsid w:val="00D74EC2"/>
    <w:rsid w:val="00D74F73"/>
    <w:rsid w:val="00D75B45"/>
    <w:rsid w:val="00D75DD5"/>
    <w:rsid w:val="00D7681D"/>
    <w:rsid w:val="00D76BD0"/>
    <w:rsid w:val="00D7743A"/>
    <w:rsid w:val="00D80311"/>
    <w:rsid w:val="00D80A7D"/>
    <w:rsid w:val="00D81349"/>
    <w:rsid w:val="00D815BC"/>
    <w:rsid w:val="00D8229E"/>
    <w:rsid w:val="00D827C5"/>
    <w:rsid w:val="00D82FF6"/>
    <w:rsid w:val="00D85F0C"/>
    <w:rsid w:val="00D860B7"/>
    <w:rsid w:val="00D879C3"/>
    <w:rsid w:val="00D90092"/>
    <w:rsid w:val="00D91397"/>
    <w:rsid w:val="00D91B67"/>
    <w:rsid w:val="00D9220C"/>
    <w:rsid w:val="00D922FF"/>
    <w:rsid w:val="00D92B49"/>
    <w:rsid w:val="00D93B85"/>
    <w:rsid w:val="00D94214"/>
    <w:rsid w:val="00D9438B"/>
    <w:rsid w:val="00D94629"/>
    <w:rsid w:val="00D94C17"/>
    <w:rsid w:val="00D95285"/>
    <w:rsid w:val="00D953B7"/>
    <w:rsid w:val="00D965AA"/>
    <w:rsid w:val="00D975B3"/>
    <w:rsid w:val="00D97CBD"/>
    <w:rsid w:val="00DA056F"/>
    <w:rsid w:val="00DA0AF8"/>
    <w:rsid w:val="00DA31D6"/>
    <w:rsid w:val="00DA3434"/>
    <w:rsid w:val="00DA3A02"/>
    <w:rsid w:val="00DA3A74"/>
    <w:rsid w:val="00DA3A96"/>
    <w:rsid w:val="00DA474F"/>
    <w:rsid w:val="00DA6824"/>
    <w:rsid w:val="00DB0C21"/>
    <w:rsid w:val="00DB1CF0"/>
    <w:rsid w:val="00DB345A"/>
    <w:rsid w:val="00DB3B52"/>
    <w:rsid w:val="00DB4089"/>
    <w:rsid w:val="00DB40D0"/>
    <w:rsid w:val="00DB45CC"/>
    <w:rsid w:val="00DB4915"/>
    <w:rsid w:val="00DB4AD3"/>
    <w:rsid w:val="00DB565D"/>
    <w:rsid w:val="00DB72C8"/>
    <w:rsid w:val="00DC000C"/>
    <w:rsid w:val="00DC004E"/>
    <w:rsid w:val="00DC0D0C"/>
    <w:rsid w:val="00DC172D"/>
    <w:rsid w:val="00DC214D"/>
    <w:rsid w:val="00DC33CE"/>
    <w:rsid w:val="00DC5C9F"/>
    <w:rsid w:val="00DC5E03"/>
    <w:rsid w:val="00DC64D3"/>
    <w:rsid w:val="00DC6FD1"/>
    <w:rsid w:val="00DC7B1D"/>
    <w:rsid w:val="00DC7B90"/>
    <w:rsid w:val="00DD06F9"/>
    <w:rsid w:val="00DD0A7A"/>
    <w:rsid w:val="00DD14A3"/>
    <w:rsid w:val="00DD2C33"/>
    <w:rsid w:val="00DD341C"/>
    <w:rsid w:val="00DD4D23"/>
    <w:rsid w:val="00DD533F"/>
    <w:rsid w:val="00DD5741"/>
    <w:rsid w:val="00DD5AD4"/>
    <w:rsid w:val="00DD61D8"/>
    <w:rsid w:val="00DD7B5C"/>
    <w:rsid w:val="00DE0C08"/>
    <w:rsid w:val="00DE0F26"/>
    <w:rsid w:val="00DE166C"/>
    <w:rsid w:val="00DE388D"/>
    <w:rsid w:val="00DE3EF9"/>
    <w:rsid w:val="00DE4122"/>
    <w:rsid w:val="00DE6BC3"/>
    <w:rsid w:val="00DE7F78"/>
    <w:rsid w:val="00DF005F"/>
    <w:rsid w:val="00DF1A0D"/>
    <w:rsid w:val="00DF2260"/>
    <w:rsid w:val="00DF2DF7"/>
    <w:rsid w:val="00DF38E6"/>
    <w:rsid w:val="00DF44B2"/>
    <w:rsid w:val="00DF45F0"/>
    <w:rsid w:val="00DF6C66"/>
    <w:rsid w:val="00DF6DFD"/>
    <w:rsid w:val="00E0022E"/>
    <w:rsid w:val="00E0192C"/>
    <w:rsid w:val="00E02014"/>
    <w:rsid w:val="00E02B16"/>
    <w:rsid w:val="00E02B40"/>
    <w:rsid w:val="00E03051"/>
    <w:rsid w:val="00E0305D"/>
    <w:rsid w:val="00E0308C"/>
    <w:rsid w:val="00E03E49"/>
    <w:rsid w:val="00E121F4"/>
    <w:rsid w:val="00E125DC"/>
    <w:rsid w:val="00E127E5"/>
    <w:rsid w:val="00E131C7"/>
    <w:rsid w:val="00E13ABE"/>
    <w:rsid w:val="00E1447C"/>
    <w:rsid w:val="00E146F5"/>
    <w:rsid w:val="00E14F5F"/>
    <w:rsid w:val="00E1533E"/>
    <w:rsid w:val="00E1557A"/>
    <w:rsid w:val="00E168C5"/>
    <w:rsid w:val="00E24187"/>
    <w:rsid w:val="00E25D64"/>
    <w:rsid w:val="00E260EA"/>
    <w:rsid w:val="00E26D19"/>
    <w:rsid w:val="00E30959"/>
    <w:rsid w:val="00E31945"/>
    <w:rsid w:val="00E31FB7"/>
    <w:rsid w:val="00E32486"/>
    <w:rsid w:val="00E326B3"/>
    <w:rsid w:val="00E32B92"/>
    <w:rsid w:val="00E341DD"/>
    <w:rsid w:val="00E371AB"/>
    <w:rsid w:val="00E3756F"/>
    <w:rsid w:val="00E3796E"/>
    <w:rsid w:val="00E37ADB"/>
    <w:rsid w:val="00E40192"/>
    <w:rsid w:val="00E40AE5"/>
    <w:rsid w:val="00E40C89"/>
    <w:rsid w:val="00E42919"/>
    <w:rsid w:val="00E45A53"/>
    <w:rsid w:val="00E509FA"/>
    <w:rsid w:val="00E51A3A"/>
    <w:rsid w:val="00E525FD"/>
    <w:rsid w:val="00E52971"/>
    <w:rsid w:val="00E52BB5"/>
    <w:rsid w:val="00E533E9"/>
    <w:rsid w:val="00E5572A"/>
    <w:rsid w:val="00E56E21"/>
    <w:rsid w:val="00E56E73"/>
    <w:rsid w:val="00E60E28"/>
    <w:rsid w:val="00E6154F"/>
    <w:rsid w:val="00E6177B"/>
    <w:rsid w:val="00E61C9F"/>
    <w:rsid w:val="00E62150"/>
    <w:rsid w:val="00E63301"/>
    <w:rsid w:val="00E63D75"/>
    <w:rsid w:val="00E6465D"/>
    <w:rsid w:val="00E67665"/>
    <w:rsid w:val="00E6792D"/>
    <w:rsid w:val="00E6799F"/>
    <w:rsid w:val="00E702BB"/>
    <w:rsid w:val="00E70859"/>
    <w:rsid w:val="00E71897"/>
    <w:rsid w:val="00E718E4"/>
    <w:rsid w:val="00E72956"/>
    <w:rsid w:val="00E731C4"/>
    <w:rsid w:val="00E7320E"/>
    <w:rsid w:val="00E75B26"/>
    <w:rsid w:val="00E80D66"/>
    <w:rsid w:val="00E80E3F"/>
    <w:rsid w:val="00E82FF9"/>
    <w:rsid w:val="00E83501"/>
    <w:rsid w:val="00E83647"/>
    <w:rsid w:val="00E840BC"/>
    <w:rsid w:val="00E843B2"/>
    <w:rsid w:val="00E85502"/>
    <w:rsid w:val="00E85633"/>
    <w:rsid w:val="00E85C8B"/>
    <w:rsid w:val="00E85D52"/>
    <w:rsid w:val="00E864D7"/>
    <w:rsid w:val="00E8715B"/>
    <w:rsid w:val="00E87652"/>
    <w:rsid w:val="00E87B05"/>
    <w:rsid w:val="00E91198"/>
    <w:rsid w:val="00E91685"/>
    <w:rsid w:val="00E91AAC"/>
    <w:rsid w:val="00E95557"/>
    <w:rsid w:val="00E95A28"/>
    <w:rsid w:val="00E95CA9"/>
    <w:rsid w:val="00E968C7"/>
    <w:rsid w:val="00E96DA3"/>
    <w:rsid w:val="00EA0B4C"/>
    <w:rsid w:val="00EA0C1F"/>
    <w:rsid w:val="00EA0F41"/>
    <w:rsid w:val="00EA134A"/>
    <w:rsid w:val="00EA19F6"/>
    <w:rsid w:val="00EA3B2E"/>
    <w:rsid w:val="00EA455B"/>
    <w:rsid w:val="00EA5506"/>
    <w:rsid w:val="00EA671C"/>
    <w:rsid w:val="00EA6F3A"/>
    <w:rsid w:val="00EB0DCA"/>
    <w:rsid w:val="00EB29FB"/>
    <w:rsid w:val="00EB2C80"/>
    <w:rsid w:val="00EB34DA"/>
    <w:rsid w:val="00EB34E4"/>
    <w:rsid w:val="00EB3692"/>
    <w:rsid w:val="00EB4249"/>
    <w:rsid w:val="00EB608D"/>
    <w:rsid w:val="00EB64D2"/>
    <w:rsid w:val="00EB6929"/>
    <w:rsid w:val="00EB6E21"/>
    <w:rsid w:val="00EB6F2F"/>
    <w:rsid w:val="00EB751A"/>
    <w:rsid w:val="00EB7DE9"/>
    <w:rsid w:val="00EC0538"/>
    <w:rsid w:val="00EC10AB"/>
    <w:rsid w:val="00EC216D"/>
    <w:rsid w:val="00EC25A4"/>
    <w:rsid w:val="00EC312E"/>
    <w:rsid w:val="00EC49F4"/>
    <w:rsid w:val="00EC52B0"/>
    <w:rsid w:val="00EC5F5C"/>
    <w:rsid w:val="00EC695E"/>
    <w:rsid w:val="00EC7A0A"/>
    <w:rsid w:val="00ED1C23"/>
    <w:rsid w:val="00ED1E11"/>
    <w:rsid w:val="00ED25C8"/>
    <w:rsid w:val="00ED2B36"/>
    <w:rsid w:val="00ED2B9E"/>
    <w:rsid w:val="00ED2BE1"/>
    <w:rsid w:val="00ED30B8"/>
    <w:rsid w:val="00ED3A5D"/>
    <w:rsid w:val="00ED444F"/>
    <w:rsid w:val="00ED67A2"/>
    <w:rsid w:val="00ED6A1F"/>
    <w:rsid w:val="00ED7090"/>
    <w:rsid w:val="00EE1452"/>
    <w:rsid w:val="00EE1637"/>
    <w:rsid w:val="00EE27B8"/>
    <w:rsid w:val="00EE41AD"/>
    <w:rsid w:val="00EE4F2A"/>
    <w:rsid w:val="00EE5AA7"/>
    <w:rsid w:val="00EE62BF"/>
    <w:rsid w:val="00EE67C8"/>
    <w:rsid w:val="00EF0C7A"/>
    <w:rsid w:val="00EF1DCD"/>
    <w:rsid w:val="00EF29C4"/>
    <w:rsid w:val="00EF3A9B"/>
    <w:rsid w:val="00EF5466"/>
    <w:rsid w:val="00EF57A2"/>
    <w:rsid w:val="00EF57BB"/>
    <w:rsid w:val="00EF5B40"/>
    <w:rsid w:val="00F01BEB"/>
    <w:rsid w:val="00F02146"/>
    <w:rsid w:val="00F022BA"/>
    <w:rsid w:val="00F02A7F"/>
    <w:rsid w:val="00F02D7A"/>
    <w:rsid w:val="00F043E4"/>
    <w:rsid w:val="00F0508D"/>
    <w:rsid w:val="00F05914"/>
    <w:rsid w:val="00F06406"/>
    <w:rsid w:val="00F06D6A"/>
    <w:rsid w:val="00F06F50"/>
    <w:rsid w:val="00F072E3"/>
    <w:rsid w:val="00F0744A"/>
    <w:rsid w:val="00F07773"/>
    <w:rsid w:val="00F1035E"/>
    <w:rsid w:val="00F10713"/>
    <w:rsid w:val="00F10CFC"/>
    <w:rsid w:val="00F11121"/>
    <w:rsid w:val="00F11849"/>
    <w:rsid w:val="00F12052"/>
    <w:rsid w:val="00F1238B"/>
    <w:rsid w:val="00F12AC7"/>
    <w:rsid w:val="00F15C6F"/>
    <w:rsid w:val="00F172A3"/>
    <w:rsid w:val="00F21268"/>
    <w:rsid w:val="00F214B2"/>
    <w:rsid w:val="00F221E0"/>
    <w:rsid w:val="00F23662"/>
    <w:rsid w:val="00F2467A"/>
    <w:rsid w:val="00F25805"/>
    <w:rsid w:val="00F2607D"/>
    <w:rsid w:val="00F27877"/>
    <w:rsid w:val="00F2799A"/>
    <w:rsid w:val="00F30A94"/>
    <w:rsid w:val="00F30AB0"/>
    <w:rsid w:val="00F31687"/>
    <w:rsid w:val="00F3208F"/>
    <w:rsid w:val="00F32B8E"/>
    <w:rsid w:val="00F34844"/>
    <w:rsid w:val="00F355F2"/>
    <w:rsid w:val="00F358C5"/>
    <w:rsid w:val="00F3632B"/>
    <w:rsid w:val="00F36671"/>
    <w:rsid w:val="00F36864"/>
    <w:rsid w:val="00F36E21"/>
    <w:rsid w:val="00F3741B"/>
    <w:rsid w:val="00F377DF"/>
    <w:rsid w:val="00F37F68"/>
    <w:rsid w:val="00F401DE"/>
    <w:rsid w:val="00F410E5"/>
    <w:rsid w:val="00F41625"/>
    <w:rsid w:val="00F41F69"/>
    <w:rsid w:val="00F420D5"/>
    <w:rsid w:val="00F42295"/>
    <w:rsid w:val="00F43937"/>
    <w:rsid w:val="00F44326"/>
    <w:rsid w:val="00F44CD3"/>
    <w:rsid w:val="00F45401"/>
    <w:rsid w:val="00F45ACF"/>
    <w:rsid w:val="00F461C5"/>
    <w:rsid w:val="00F46301"/>
    <w:rsid w:val="00F46D91"/>
    <w:rsid w:val="00F472C6"/>
    <w:rsid w:val="00F47A7E"/>
    <w:rsid w:val="00F50067"/>
    <w:rsid w:val="00F50A86"/>
    <w:rsid w:val="00F50CA3"/>
    <w:rsid w:val="00F51A10"/>
    <w:rsid w:val="00F51C18"/>
    <w:rsid w:val="00F529B2"/>
    <w:rsid w:val="00F5320C"/>
    <w:rsid w:val="00F5389A"/>
    <w:rsid w:val="00F53F3F"/>
    <w:rsid w:val="00F54615"/>
    <w:rsid w:val="00F547F4"/>
    <w:rsid w:val="00F54DBA"/>
    <w:rsid w:val="00F55A9B"/>
    <w:rsid w:val="00F55AA2"/>
    <w:rsid w:val="00F564FC"/>
    <w:rsid w:val="00F56DC0"/>
    <w:rsid w:val="00F5748D"/>
    <w:rsid w:val="00F6130A"/>
    <w:rsid w:val="00F61318"/>
    <w:rsid w:val="00F61A27"/>
    <w:rsid w:val="00F6244E"/>
    <w:rsid w:val="00F63AFC"/>
    <w:rsid w:val="00F65B67"/>
    <w:rsid w:val="00F6729A"/>
    <w:rsid w:val="00F675BC"/>
    <w:rsid w:val="00F67DF1"/>
    <w:rsid w:val="00F70865"/>
    <w:rsid w:val="00F715A6"/>
    <w:rsid w:val="00F71E1F"/>
    <w:rsid w:val="00F732DC"/>
    <w:rsid w:val="00F733F2"/>
    <w:rsid w:val="00F747D6"/>
    <w:rsid w:val="00F74809"/>
    <w:rsid w:val="00F74A0D"/>
    <w:rsid w:val="00F76A6B"/>
    <w:rsid w:val="00F803A3"/>
    <w:rsid w:val="00F808D4"/>
    <w:rsid w:val="00F81160"/>
    <w:rsid w:val="00F81215"/>
    <w:rsid w:val="00F81838"/>
    <w:rsid w:val="00F81E94"/>
    <w:rsid w:val="00F82191"/>
    <w:rsid w:val="00F82B73"/>
    <w:rsid w:val="00F84982"/>
    <w:rsid w:val="00F85553"/>
    <w:rsid w:val="00F85C1A"/>
    <w:rsid w:val="00F867AC"/>
    <w:rsid w:val="00F86914"/>
    <w:rsid w:val="00F872CF"/>
    <w:rsid w:val="00F87A13"/>
    <w:rsid w:val="00F87EC5"/>
    <w:rsid w:val="00F906BC"/>
    <w:rsid w:val="00F910DE"/>
    <w:rsid w:val="00F911D5"/>
    <w:rsid w:val="00F92053"/>
    <w:rsid w:val="00F92FC5"/>
    <w:rsid w:val="00F936CF"/>
    <w:rsid w:val="00F941FB"/>
    <w:rsid w:val="00F9472A"/>
    <w:rsid w:val="00F94E0D"/>
    <w:rsid w:val="00F950DB"/>
    <w:rsid w:val="00F963D7"/>
    <w:rsid w:val="00F9710A"/>
    <w:rsid w:val="00F97117"/>
    <w:rsid w:val="00FA03B0"/>
    <w:rsid w:val="00FA34C2"/>
    <w:rsid w:val="00FA3A19"/>
    <w:rsid w:val="00FA3DA8"/>
    <w:rsid w:val="00FA4382"/>
    <w:rsid w:val="00FA4B07"/>
    <w:rsid w:val="00FA4B76"/>
    <w:rsid w:val="00FA58CD"/>
    <w:rsid w:val="00FA60BF"/>
    <w:rsid w:val="00FA6F9F"/>
    <w:rsid w:val="00FA71B3"/>
    <w:rsid w:val="00FA76EC"/>
    <w:rsid w:val="00FA7815"/>
    <w:rsid w:val="00FB09D4"/>
    <w:rsid w:val="00FB135D"/>
    <w:rsid w:val="00FB2040"/>
    <w:rsid w:val="00FB26EE"/>
    <w:rsid w:val="00FB2C35"/>
    <w:rsid w:val="00FB3493"/>
    <w:rsid w:val="00FB3558"/>
    <w:rsid w:val="00FB39C1"/>
    <w:rsid w:val="00FB3D0F"/>
    <w:rsid w:val="00FB439B"/>
    <w:rsid w:val="00FB4540"/>
    <w:rsid w:val="00FB48B3"/>
    <w:rsid w:val="00FB5BA9"/>
    <w:rsid w:val="00FB5F54"/>
    <w:rsid w:val="00FB6E8D"/>
    <w:rsid w:val="00FC033D"/>
    <w:rsid w:val="00FC0B27"/>
    <w:rsid w:val="00FC0F5E"/>
    <w:rsid w:val="00FC4FBF"/>
    <w:rsid w:val="00FC62FB"/>
    <w:rsid w:val="00FC7751"/>
    <w:rsid w:val="00FC7CC1"/>
    <w:rsid w:val="00FD0C2A"/>
    <w:rsid w:val="00FD1912"/>
    <w:rsid w:val="00FD2066"/>
    <w:rsid w:val="00FD3253"/>
    <w:rsid w:val="00FD346B"/>
    <w:rsid w:val="00FD34E3"/>
    <w:rsid w:val="00FD3AA7"/>
    <w:rsid w:val="00FD4739"/>
    <w:rsid w:val="00FD5512"/>
    <w:rsid w:val="00FD5D57"/>
    <w:rsid w:val="00FD69C0"/>
    <w:rsid w:val="00FD6AF3"/>
    <w:rsid w:val="00FD7491"/>
    <w:rsid w:val="00FD7640"/>
    <w:rsid w:val="00FD7F61"/>
    <w:rsid w:val="00FE0E87"/>
    <w:rsid w:val="00FE1352"/>
    <w:rsid w:val="00FE1CD0"/>
    <w:rsid w:val="00FE2914"/>
    <w:rsid w:val="00FE2B46"/>
    <w:rsid w:val="00FE3534"/>
    <w:rsid w:val="00FE5254"/>
    <w:rsid w:val="00FE53A6"/>
    <w:rsid w:val="00FE5F85"/>
    <w:rsid w:val="00FE671F"/>
    <w:rsid w:val="00FE7514"/>
    <w:rsid w:val="00FF01A3"/>
    <w:rsid w:val="00FF03D2"/>
    <w:rsid w:val="00FF097F"/>
    <w:rsid w:val="00FF35B9"/>
    <w:rsid w:val="00FF4013"/>
    <w:rsid w:val="00FF41B6"/>
    <w:rsid w:val="00FF695A"/>
    <w:rsid w:val="00FF6BA4"/>
    <w:rsid w:val="00FF7112"/>
    <w:rsid w:val="010D356C"/>
    <w:rsid w:val="018744E8"/>
    <w:rsid w:val="01947E8C"/>
    <w:rsid w:val="01C63DEA"/>
    <w:rsid w:val="026E86CE"/>
    <w:rsid w:val="03E5ABD2"/>
    <w:rsid w:val="03FF3CFB"/>
    <w:rsid w:val="04B2CEB8"/>
    <w:rsid w:val="04E3506E"/>
    <w:rsid w:val="06BB5045"/>
    <w:rsid w:val="07286429"/>
    <w:rsid w:val="07E56B0A"/>
    <w:rsid w:val="0887000F"/>
    <w:rsid w:val="08910AE9"/>
    <w:rsid w:val="08B9211A"/>
    <w:rsid w:val="0BEE0BEC"/>
    <w:rsid w:val="0C4551CE"/>
    <w:rsid w:val="0CA6B740"/>
    <w:rsid w:val="0D3345EB"/>
    <w:rsid w:val="0D93F2A7"/>
    <w:rsid w:val="0DDD8991"/>
    <w:rsid w:val="0E0381C2"/>
    <w:rsid w:val="0E46D79C"/>
    <w:rsid w:val="0FBC4F60"/>
    <w:rsid w:val="106B35EC"/>
    <w:rsid w:val="11766704"/>
    <w:rsid w:val="118C2760"/>
    <w:rsid w:val="11AA208D"/>
    <w:rsid w:val="11BAA08F"/>
    <w:rsid w:val="11D6B67C"/>
    <w:rsid w:val="11FCBA10"/>
    <w:rsid w:val="12A6E26E"/>
    <w:rsid w:val="12E7B115"/>
    <w:rsid w:val="136DD031"/>
    <w:rsid w:val="147C4B76"/>
    <w:rsid w:val="14A4BACC"/>
    <w:rsid w:val="14DFFA68"/>
    <w:rsid w:val="14F19E46"/>
    <w:rsid w:val="150DDAF6"/>
    <w:rsid w:val="168D6EA7"/>
    <w:rsid w:val="1760BEC2"/>
    <w:rsid w:val="180CFE42"/>
    <w:rsid w:val="1821D67C"/>
    <w:rsid w:val="18905CC0"/>
    <w:rsid w:val="193325AC"/>
    <w:rsid w:val="19ACF8D5"/>
    <w:rsid w:val="1A666C2C"/>
    <w:rsid w:val="1B33133F"/>
    <w:rsid w:val="1B34CE8D"/>
    <w:rsid w:val="1B4E29E5"/>
    <w:rsid w:val="1BC45FA3"/>
    <w:rsid w:val="1BD2FE33"/>
    <w:rsid w:val="1BE07A64"/>
    <w:rsid w:val="1C3F292C"/>
    <w:rsid w:val="1C588ED9"/>
    <w:rsid w:val="1D1630A7"/>
    <w:rsid w:val="1D28089E"/>
    <w:rsid w:val="1DB4D75D"/>
    <w:rsid w:val="1DC49D9D"/>
    <w:rsid w:val="1DE1EB7A"/>
    <w:rsid w:val="1E059AB0"/>
    <w:rsid w:val="1F2104CB"/>
    <w:rsid w:val="1F99B05C"/>
    <w:rsid w:val="1FF17C34"/>
    <w:rsid w:val="21AB086B"/>
    <w:rsid w:val="21F0A4F6"/>
    <w:rsid w:val="22AA47E9"/>
    <w:rsid w:val="22B1CFCD"/>
    <w:rsid w:val="22E0CD03"/>
    <w:rsid w:val="22F7A059"/>
    <w:rsid w:val="230E8D58"/>
    <w:rsid w:val="23249142"/>
    <w:rsid w:val="2358E11C"/>
    <w:rsid w:val="2362CB9C"/>
    <w:rsid w:val="241BF72D"/>
    <w:rsid w:val="24C757C8"/>
    <w:rsid w:val="2531F6B9"/>
    <w:rsid w:val="25F7ADBC"/>
    <w:rsid w:val="25FA01D7"/>
    <w:rsid w:val="26883BA0"/>
    <w:rsid w:val="26DBA08A"/>
    <w:rsid w:val="273CC2E8"/>
    <w:rsid w:val="27752A15"/>
    <w:rsid w:val="284620CB"/>
    <w:rsid w:val="28AEB839"/>
    <w:rsid w:val="28EF8135"/>
    <w:rsid w:val="29145F69"/>
    <w:rsid w:val="299C86DF"/>
    <w:rsid w:val="2A52A7F6"/>
    <w:rsid w:val="2B29DE51"/>
    <w:rsid w:val="2B9621FD"/>
    <w:rsid w:val="2C1245A8"/>
    <w:rsid w:val="2C496F7A"/>
    <w:rsid w:val="2CE0CF90"/>
    <w:rsid w:val="2CF18BE5"/>
    <w:rsid w:val="2D66C579"/>
    <w:rsid w:val="2D9572FE"/>
    <w:rsid w:val="2DEB896F"/>
    <w:rsid w:val="2E8E2641"/>
    <w:rsid w:val="2EEB7E7A"/>
    <w:rsid w:val="2EF8A102"/>
    <w:rsid w:val="2F52D932"/>
    <w:rsid w:val="303D0259"/>
    <w:rsid w:val="3076021F"/>
    <w:rsid w:val="30D0ACF3"/>
    <w:rsid w:val="31699308"/>
    <w:rsid w:val="349E4CA8"/>
    <w:rsid w:val="34F7CFEB"/>
    <w:rsid w:val="3500D8B0"/>
    <w:rsid w:val="352EB331"/>
    <w:rsid w:val="35D43FFA"/>
    <w:rsid w:val="3732049B"/>
    <w:rsid w:val="376E3BDD"/>
    <w:rsid w:val="3810818C"/>
    <w:rsid w:val="38D38724"/>
    <w:rsid w:val="38F9A05D"/>
    <w:rsid w:val="3948E4E8"/>
    <w:rsid w:val="397B3666"/>
    <w:rsid w:val="398BE9CF"/>
    <w:rsid w:val="39F55BC6"/>
    <w:rsid w:val="3B8D4722"/>
    <w:rsid w:val="3B984B6A"/>
    <w:rsid w:val="3D0D050F"/>
    <w:rsid w:val="3F10D8D4"/>
    <w:rsid w:val="3F3A01D0"/>
    <w:rsid w:val="3FB1D0F6"/>
    <w:rsid w:val="40AE1373"/>
    <w:rsid w:val="40F33877"/>
    <w:rsid w:val="4169A26D"/>
    <w:rsid w:val="41B8750C"/>
    <w:rsid w:val="437FDA9C"/>
    <w:rsid w:val="452664E3"/>
    <w:rsid w:val="45516000"/>
    <w:rsid w:val="45CC9E43"/>
    <w:rsid w:val="46BF59C7"/>
    <w:rsid w:val="474BAF7E"/>
    <w:rsid w:val="478BABE5"/>
    <w:rsid w:val="488E5B55"/>
    <w:rsid w:val="4907CB79"/>
    <w:rsid w:val="4A0ABF4A"/>
    <w:rsid w:val="4A7EEFE6"/>
    <w:rsid w:val="4AEB380B"/>
    <w:rsid w:val="4B71CC2D"/>
    <w:rsid w:val="4B8DF37F"/>
    <w:rsid w:val="4CC1DC2E"/>
    <w:rsid w:val="4EB2A991"/>
    <w:rsid w:val="4EF27BF4"/>
    <w:rsid w:val="4F0ADA08"/>
    <w:rsid w:val="4F1ED35D"/>
    <w:rsid w:val="4F403032"/>
    <w:rsid w:val="4F4DCDC5"/>
    <w:rsid w:val="4F5DEA4A"/>
    <w:rsid w:val="51B72BCA"/>
    <w:rsid w:val="52B0EE5A"/>
    <w:rsid w:val="52F998FB"/>
    <w:rsid w:val="535455AA"/>
    <w:rsid w:val="546F60D8"/>
    <w:rsid w:val="560AF972"/>
    <w:rsid w:val="5715EEB3"/>
    <w:rsid w:val="5847317E"/>
    <w:rsid w:val="58A9057A"/>
    <w:rsid w:val="59D33374"/>
    <w:rsid w:val="5A3FB81B"/>
    <w:rsid w:val="5B8EFBC8"/>
    <w:rsid w:val="5C106645"/>
    <w:rsid w:val="5C293254"/>
    <w:rsid w:val="5C546115"/>
    <w:rsid w:val="5D64F8A1"/>
    <w:rsid w:val="5DC92EBC"/>
    <w:rsid w:val="5E1EAAA5"/>
    <w:rsid w:val="5E31C77D"/>
    <w:rsid w:val="5F262F08"/>
    <w:rsid w:val="609D65D6"/>
    <w:rsid w:val="60FA2554"/>
    <w:rsid w:val="611149E0"/>
    <w:rsid w:val="623CB19A"/>
    <w:rsid w:val="63E291B2"/>
    <w:rsid w:val="6547529A"/>
    <w:rsid w:val="65B6F9A5"/>
    <w:rsid w:val="66577462"/>
    <w:rsid w:val="66723135"/>
    <w:rsid w:val="6724BAA4"/>
    <w:rsid w:val="6780828B"/>
    <w:rsid w:val="67AF3E79"/>
    <w:rsid w:val="67C1BE95"/>
    <w:rsid w:val="67C92716"/>
    <w:rsid w:val="689BE38F"/>
    <w:rsid w:val="68AF4F33"/>
    <w:rsid w:val="68EC5997"/>
    <w:rsid w:val="6945E929"/>
    <w:rsid w:val="694986BD"/>
    <w:rsid w:val="6BB16E70"/>
    <w:rsid w:val="6C1A5CCC"/>
    <w:rsid w:val="6C84A7B5"/>
    <w:rsid w:val="6CBCF7FF"/>
    <w:rsid w:val="6E0B2118"/>
    <w:rsid w:val="6E1FFC30"/>
    <w:rsid w:val="6E50A904"/>
    <w:rsid w:val="700A7213"/>
    <w:rsid w:val="7073B410"/>
    <w:rsid w:val="711C16D1"/>
    <w:rsid w:val="7133141F"/>
    <w:rsid w:val="7157E751"/>
    <w:rsid w:val="723F9E89"/>
    <w:rsid w:val="72A62A42"/>
    <w:rsid w:val="7403E478"/>
    <w:rsid w:val="7443EDD1"/>
    <w:rsid w:val="74B2C5E3"/>
    <w:rsid w:val="751E6158"/>
    <w:rsid w:val="757B9A92"/>
    <w:rsid w:val="75E1D4B1"/>
    <w:rsid w:val="7624D7A3"/>
    <w:rsid w:val="76AEC4E2"/>
    <w:rsid w:val="7821F08C"/>
    <w:rsid w:val="7849FE6A"/>
    <w:rsid w:val="78C5B073"/>
    <w:rsid w:val="78D573C5"/>
    <w:rsid w:val="78F0C4FE"/>
    <w:rsid w:val="797D9841"/>
    <w:rsid w:val="7A875B68"/>
    <w:rsid w:val="7AF8E4FA"/>
    <w:rsid w:val="7B5416B8"/>
    <w:rsid w:val="7BC50284"/>
    <w:rsid w:val="7C58A355"/>
    <w:rsid w:val="7CA7B158"/>
    <w:rsid w:val="7D2860C4"/>
    <w:rsid w:val="7D4E53AE"/>
    <w:rsid w:val="7E2C61A8"/>
    <w:rsid w:val="7E474B7D"/>
    <w:rsid w:val="7EDEC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9CC71A"/>
  <w15:docId w15:val="{1C5AA443-F3A6-4E49-8786-7941EFB0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CB3"/>
    <w:pPr>
      <w:spacing w:line="360" w:lineRule="auto"/>
      <w:jc w:val="both"/>
    </w:pPr>
    <w:rPr>
      <w:rFonts w:ascii="Arial" w:hAnsi="Arial"/>
      <w:sz w:val="22"/>
      <w:szCs w:val="24"/>
      <w:lang w:val="en-GB" w:eastAsia="en-GB"/>
    </w:rPr>
  </w:style>
  <w:style w:type="paragraph" w:styleId="Heading1">
    <w:name w:val="heading 1"/>
    <w:basedOn w:val="Normal"/>
    <w:next w:val="Normal"/>
    <w:link w:val="Heading1Char"/>
    <w:qFormat/>
    <w:rsid w:val="00FB4540"/>
    <w:pPr>
      <w:keepNext/>
      <w:keepLines/>
      <w:spacing w:before="480"/>
      <w:outlineLvl w:val="0"/>
    </w:pPr>
    <w:rPr>
      <w:rFonts w:eastAsiaTheme="majorEastAsia" w:cstheme="majorBidi"/>
      <w:b/>
      <w:bCs/>
      <w:color w:val="00B9E4" w:themeColor="background2"/>
      <w:sz w:val="28"/>
      <w:szCs w:val="28"/>
    </w:rPr>
  </w:style>
  <w:style w:type="paragraph" w:styleId="Heading2">
    <w:name w:val="heading 2"/>
    <w:basedOn w:val="Normal"/>
    <w:next w:val="Normal"/>
    <w:link w:val="Heading2Char"/>
    <w:qFormat/>
    <w:rsid w:val="00FB4540"/>
    <w:pPr>
      <w:keepNext/>
      <w:outlineLvl w:val="1"/>
    </w:pPr>
    <w:rPr>
      <w:b/>
      <w:color w:val="00B9E4" w:themeColor="background2"/>
      <w:sz w:val="24"/>
      <w:szCs w:val="20"/>
    </w:rPr>
  </w:style>
  <w:style w:type="paragraph" w:styleId="Heading4">
    <w:name w:val="heading 4"/>
    <w:basedOn w:val="Normal"/>
    <w:next w:val="Normal"/>
    <w:link w:val="Heading4Char"/>
    <w:semiHidden/>
    <w:unhideWhenUsed/>
    <w:qFormat/>
    <w:rsid w:val="000D70A1"/>
    <w:pPr>
      <w:keepNext/>
      <w:keepLines/>
      <w:spacing w:before="200"/>
      <w:outlineLvl w:val="3"/>
    </w:pPr>
    <w:rPr>
      <w:rFonts w:asciiTheme="majorHAnsi" w:eastAsiaTheme="majorEastAsia" w:hAnsiTheme="majorHAnsi" w:cstheme="majorBidi"/>
      <w:b/>
      <w:bCs/>
      <w:i/>
      <w:iCs/>
      <w:color w:val="E0002A" w:themeColor="accent1"/>
    </w:rPr>
  </w:style>
  <w:style w:type="paragraph" w:styleId="Heading6">
    <w:name w:val="heading 6"/>
    <w:basedOn w:val="Normal"/>
    <w:next w:val="Normal"/>
    <w:qFormat/>
    <w:rsid w:val="008C6538"/>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link w:val="FooterChar"/>
    <w:uiPriority w:val="99"/>
    <w:rsid w:val="00AD1E5E"/>
    <w:pPr>
      <w:tabs>
        <w:tab w:val="center" w:pos="4536"/>
        <w:tab w:val="right" w:pos="9072"/>
      </w:tabs>
    </w:pPr>
  </w:style>
  <w:style w:type="character" w:styleId="Hyperlink">
    <w:name w:val="Hyperlink"/>
    <w:basedOn w:val="DefaultParagraphFont"/>
    <w:uiPriority w:val="99"/>
    <w:qFormat/>
    <w:rsid w:val="000A71F6"/>
    <w:rPr>
      <w:color w:val="00B9E4" w:themeColor="background2"/>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uiPriority w:val="22"/>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uiPriority w:val="99"/>
    <w:rsid w:val="0010453B"/>
    <w:pPr>
      <w:spacing w:before="100" w:beforeAutospacing="1" w:after="100" w:afterAutospacing="1"/>
    </w:pPr>
  </w:style>
  <w:style w:type="table" w:styleId="TableGrid">
    <w:name w:val="Table Grid"/>
    <w:basedOn w:val="TableNormal"/>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link w:val="CommentTextChar"/>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DE388D"/>
    <w:pPr>
      <w:numPr>
        <w:numId w:val="1"/>
      </w:numPr>
    </w:pPr>
    <w:rPr>
      <w:szCs w:val="20"/>
    </w:rPr>
  </w:style>
  <w:style w:type="numbering" w:customStyle="1" w:styleId="StyleBulletedBlue">
    <w:name w:val="Style Bulleted Blue"/>
    <w:basedOn w:val="NoList"/>
    <w:rsid w:val="00A9700C"/>
    <w:pPr>
      <w:numPr>
        <w:numId w:val="2"/>
      </w:numPr>
    </w:pPr>
  </w:style>
  <w:style w:type="paragraph" w:styleId="ListParagraph">
    <w:name w:val="List Paragraph"/>
    <w:aliases w:val="Listes"/>
    <w:basedOn w:val="Normal"/>
    <w:link w:val="ListParagraphChar"/>
    <w:uiPriority w:val="34"/>
    <w:qFormat/>
    <w:rsid w:val="00670695"/>
    <w:pPr>
      <w:ind w:left="720"/>
      <w:contextualSpacing/>
    </w:pPr>
  </w:style>
  <w:style w:type="character" w:styleId="PlaceholderText">
    <w:name w:val="Placeholder Text"/>
    <w:basedOn w:val="DefaultParagraphFont"/>
    <w:uiPriority w:val="99"/>
    <w:semiHidden/>
    <w:rsid w:val="00983B81"/>
    <w:rPr>
      <w:color w:val="808080"/>
    </w:rPr>
  </w:style>
  <w:style w:type="paragraph" w:styleId="Revision">
    <w:name w:val="Revision"/>
    <w:hidden/>
    <w:uiPriority w:val="99"/>
    <w:semiHidden/>
    <w:rsid w:val="006F0CE8"/>
    <w:rPr>
      <w:rFonts w:ascii="Arial" w:hAnsi="Arial"/>
      <w:szCs w:val="24"/>
      <w:lang w:val="en-GB" w:eastAsia="en-GB"/>
    </w:rPr>
  </w:style>
  <w:style w:type="character" w:styleId="FollowedHyperlink">
    <w:name w:val="FollowedHyperlink"/>
    <w:basedOn w:val="DefaultParagraphFont"/>
    <w:rsid w:val="004325DA"/>
    <w:rPr>
      <w:color w:val="800080" w:themeColor="followedHyperlink"/>
      <w:u w:val="single"/>
    </w:rPr>
  </w:style>
  <w:style w:type="character" w:customStyle="1" w:styleId="Heading1Char">
    <w:name w:val="Heading 1 Char"/>
    <w:basedOn w:val="DefaultParagraphFont"/>
    <w:link w:val="Heading1"/>
    <w:rsid w:val="00FB4540"/>
    <w:rPr>
      <w:rFonts w:ascii="Arial" w:eastAsiaTheme="majorEastAsia" w:hAnsi="Arial" w:cstheme="majorBidi"/>
      <w:b/>
      <w:bCs/>
      <w:color w:val="00B9E4" w:themeColor="background2"/>
      <w:sz w:val="28"/>
      <w:szCs w:val="28"/>
      <w:lang w:val="en-GB" w:eastAsia="en-GB"/>
    </w:rPr>
  </w:style>
  <w:style w:type="paragraph" w:styleId="TOCHeading">
    <w:name w:val="TOC Heading"/>
    <w:basedOn w:val="Heading1"/>
    <w:next w:val="Normal"/>
    <w:uiPriority w:val="39"/>
    <w:unhideWhenUsed/>
    <w:qFormat/>
    <w:rsid w:val="00B268A6"/>
    <w:pPr>
      <w:spacing w:line="276" w:lineRule="auto"/>
      <w:jc w:val="left"/>
      <w:outlineLvl w:val="9"/>
    </w:pPr>
    <w:rPr>
      <w:lang w:val="en-US" w:eastAsia="ja-JP"/>
    </w:rPr>
  </w:style>
  <w:style w:type="paragraph" w:styleId="TOC1">
    <w:name w:val="toc 1"/>
    <w:basedOn w:val="Normal"/>
    <w:next w:val="Normal"/>
    <w:autoRedefine/>
    <w:uiPriority w:val="39"/>
    <w:rsid w:val="001C2F62"/>
    <w:pPr>
      <w:spacing w:after="100"/>
    </w:pPr>
  </w:style>
  <w:style w:type="character" w:customStyle="1" w:styleId="FooterChar">
    <w:name w:val="Footer Char"/>
    <w:basedOn w:val="DefaultParagraphFont"/>
    <w:link w:val="Footer"/>
    <w:uiPriority w:val="99"/>
    <w:rsid w:val="00371434"/>
    <w:rPr>
      <w:rFonts w:ascii="Arial" w:hAnsi="Arial"/>
      <w:szCs w:val="24"/>
      <w:lang w:val="en-GB" w:eastAsia="en-GB"/>
    </w:rPr>
  </w:style>
  <w:style w:type="paragraph" w:customStyle="1" w:styleId="Hyperlink1">
    <w:name w:val="Hyperlink1"/>
    <w:basedOn w:val="Normal"/>
    <w:rsid w:val="000A71F6"/>
    <w:pPr>
      <w:keepNext/>
      <w:keepLines/>
      <w:spacing w:before="120" w:after="120"/>
      <w:ind w:left="360"/>
    </w:pPr>
    <w:rPr>
      <w:b/>
      <w:bCs/>
      <w:szCs w:val="22"/>
    </w:rPr>
  </w:style>
  <w:style w:type="paragraph" w:customStyle="1" w:styleId="StylehyperlinkAuto">
    <w:name w:val="Style hyperlink + Auto"/>
    <w:basedOn w:val="Normal"/>
    <w:rsid w:val="000A71F6"/>
    <w:rPr>
      <w:color w:val="00B9E4" w:themeColor="background2"/>
    </w:rPr>
  </w:style>
  <w:style w:type="paragraph" w:styleId="TOC2">
    <w:name w:val="toc 2"/>
    <w:basedOn w:val="Normal"/>
    <w:next w:val="Normal"/>
    <w:autoRedefine/>
    <w:uiPriority w:val="39"/>
    <w:rsid w:val="002D4ED3"/>
    <w:pPr>
      <w:spacing w:after="100"/>
      <w:ind w:left="220"/>
    </w:pPr>
  </w:style>
  <w:style w:type="paragraph" w:styleId="FootnoteText">
    <w:name w:val="footnote text"/>
    <w:basedOn w:val="Normal"/>
    <w:link w:val="FootnoteTextChar"/>
    <w:rsid w:val="004202A3"/>
    <w:pPr>
      <w:spacing w:line="240" w:lineRule="auto"/>
    </w:pPr>
    <w:rPr>
      <w:sz w:val="20"/>
      <w:szCs w:val="20"/>
    </w:rPr>
  </w:style>
  <w:style w:type="character" w:customStyle="1" w:styleId="FootnoteTextChar">
    <w:name w:val="Footnote Text Char"/>
    <w:basedOn w:val="DefaultParagraphFont"/>
    <w:link w:val="FootnoteText"/>
    <w:rsid w:val="004202A3"/>
    <w:rPr>
      <w:rFonts w:ascii="Arial" w:hAnsi="Arial"/>
      <w:lang w:val="en-GB" w:eastAsia="en-GB"/>
    </w:rPr>
  </w:style>
  <w:style w:type="character" w:styleId="FootnoteReference">
    <w:name w:val="footnote reference"/>
    <w:basedOn w:val="DefaultParagraphFont"/>
    <w:rsid w:val="004202A3"/>
    <w:rPr>
      <w:vertAlign w:val="superscript"/>
    </w:rPr>
  </w:style>
  <w:style w:type="character" w:customStyle="1" w:styleId="Heading4Char">
    <w:name w:val="Heading 4 Char"/>
    <w:basedOn w:val="DefaultParagraphFont"/>
    <w:link w:val="Heading4"/>
    <w:semiHidden/>
    <w:rsid w:val="000D70A1"/>
    <w:rPr>
      <w:rFonts w:asciiTheme="majorHAnsi" w:eastAsiaTheme="majorEastAsia" w:hAnsiTheme="majorHAnsi" w:cstheme="majorBidi"/>
      <w:b/>
      <w:bCs/>
      <w:i/>
      <w:iCs/>
      <w:color w:val="E0002A" w:themeColor="accent1"/>
      <w:sz w:val="22"/>
      <w:szCs w:val="24"/>
      <w:lang w:val="en-GB" w:eastAsia="en-GB"/>
    </w:rPr>
  </w:style>
  <w:style w:type="character" w:styleId="Emphasis">
    <w:name w:val="Emphasis"/>
    <w:basedOn w:val="DefaultParagraphFont"/>
    <w:uiPriority w:val="20"/>
    <w:qFormat/>
    <w:rsid w:val="002B72E6"/>
    <w:rPr>
      <w:i/>
      <w:iCs/>
    </w:rPr>
  </w:style>
  <w:style w:type="character" w:customStyle="1" w:styleId="hgkelc">
    <w:name w:val="hgkelc"/>
    <w:basedOn w:val="DefaultParagraphFont"/>
    <w:rsid w:val="005E6690"/>
  </w:style>
  <w:style w:type="character" w:customStyle="1" w:styleId="markedcontent">
    <w:name w:val="markedcontent"/>
    <w:basedOn w:val="DefaultParagraphFont"/>
    <w:rsid w:val="00D75B45"/>
  </w:style>
  <w:style w:type="character" w:customStyle="1" w:styleId="CommentTextChar">
    <w:name w:val="Comment Text Char"/>
    <w:basedOn w:val="DefaultParagraphFont"/>
    <w:link w:val="CommentText"/>
    <w:semiHidden/>
    <w:rsid w:val="00CD5792"/>
    <w:rPr>
      <w:rFonts w:ascii="Arial" w:hAnsi="Arial"/>
      <w:sz w:val="22"/>
      <w:lang w:val="en-GB" w:eastAsia="en-GB"/>
    </w:rPr>
  </w:style>
  <w:style w:type="character" w:customStyle="1" w:styleId="ListParagraphChar">
    <w:name w:val="List Paragraph Char"/>
    <w:aliases w:val="Listes Char"/>
    <w:link w:val="ListParagraph"/>
    <w:uiPriority w:val="34"/>
    <w:locked/>
    <w:rsid w:val="00CD5792"/>
    <w:rPr>
      <w:rFonts w:ascii="Arial" w:hAnsi="Arial"/>
      <w:sz w:val="22"/>
      <w:szCs w:val="24"/>
      <w:lang w:val="en-GB" w:eastAsia="en-GB"/>
    </w:rPr>
  </w:style>
  <w:style w:type="character" w:styleId="UnresolvedMention">
    <w:name w:val="Unresolved Mention"/>
    <w:basedOn w:val="DefaultParagraphFont"/>
    <w:uiPriority w:val="99"/>
    <w:semiHidden/>
    <w:unhideWhenUsed/>
    <w:rsid w:val="00D92B49"/>
    <w:rPr>
      <w:color w:val="605E5C"/>
      <w:shd w:val="clear" w:color="auto" w:fill="E1DFDD"/>
    </w:rPr>
  </w:style>
  <w:style w:type="paragraph" w:styleId="EndnoteText">
    <w:name w:val="endnote text"/>
    <w:basedOn w:val="Normal"/>
    <w:link w:val="EndnoteTextChar"/>
    <w:semiHidden/>
    <w:unhideWhenUsed/>
    <w:rsid w:val="00874C5A"/>
    <w:pPr>
      <w:spacing w:line="240" w:lineRule="auto"/>
    </w:pPr>
    <w:rPr>
      <w:sz w:val="20"/>
      <w:szCs w:val="20"/>
    </w:rPr>
  </w:style>
  <w:style w:type="character" w:customStyle="1" w:styleId="EndnoteTextChar">
    <w:name w:val="Endnote Text Char"/>
    <w:basedOn w:val="DefaultParagraphFont"/>
    <w:link w:val="EndnoteText"/>
    <w:semiHidden/>
    <w:rsid w:val="00874C5A"/>
    <w:rPr>
      <w:rFonts w:ascii="Arial" w:hAnsi="Arial"/>
      <w:lang w:val="en-GB" w:eastAsia="en-GB"/>
    </w:rPr>
  </w:style>
  <w:style w:type="character" w:styleId="EndnoteReference">
    <w:name w:val="endnote reference"/>
    <w:basedOn w:val="DefaultParagraphFont"/>
    <w:semiHidden/>
    <w:unhideWhenUsed/>
    <w:rsid w:val="00874C5A"/>
    <w:rPr>
      <w:vertAlign w:val="superscript"/>
    </w:rPr>
  </w:style>
  <w:style w:type="character" w:customStyle="1" w:styleId="Heading2Char">
    <w:name w:val="Heading 2 Char"/>
    <w:basedOn w:val="DefaultParagraphFont"/>
    <w:link w:val="Heading2"/>
    <w:rsid w:val="00A64A10"/>
    <w:rPr>
      <w:rFonts w:ascii="Arial" w:hAnsi="Arial"/>
      <w:b/>
      <w:color w:val="00B9E4" w:themeColor="background2"/>
      <w:sz w:val="24"/>
      <w:lang w:val="en-GB" w:eastAsia="en-GB"/>
    </w:rPr>
  </w:style>
  <w:style w:type="paragraph" w:customStyle="1" w:styleId="Default">
    <w:name w:val="Default"/>
    <w:rsid w:val="00BC3A63"/>
    <w:pPr>
      <w:autoSpaceDE w:val="0"/>
      <w:autoSpaceDN w:val="0"/>
      <w:adjustRightInd w:val="0"/>
    </w:pPr>
    <w:rPr>
      <w:rFonts w:ascii="Calibri" w:hAnsi="Calibri" w:cs="Calibri"/>
      <w:color w:val="000000"/>
      <w:sz w:val="24"/>
      <w:szCs w:val="24"/>
      <w:lang w:val="en-GB"/>
    </w:rPr>
  </w:style>
  <w:style w:type="character" w:customStyle="1" w:styleId="cf01">
    <w:name w:val="cf01"/>
    <w:basedOn w:val="DefaultParagraphFont"/>
    <w:rsid w:val="00C730B4"/>
    <w:rPr>
      <w:rFonts w:ascii="Segoe UI" w:hAnsi="Segoe UI" w:cs="Segoe UI" w:hint="default"/>
      <w:sz w:val="18"/>
      <w:szCs w:val="18"/>
    </w:rPr>
  </w:style>
  <w:style w:type="character" w:customStyle="1" w:styleId="highlight">
    <w:name w:val="highlight"/>
    <w:basedOn w:val="DefaultParagraphFont"/>
    <w:rsid w:val="001E1D4C"/>
  </w:style>
  <w:style w:type="paragraph" w:customStyle="1" w:styleId="pf0">
    <w:name w:val="pf0"/>
    <w:basedOn w:val="Normal"/>
    <w:rsid w:val="00CC7239"/>
    <w:pPr>
      <w:spacing w:before="100" w:beforeAutospacing="1" w:after="100" w:afterAutospacing="1" w:line="240" w:lineRule="auto"/>
      <w:jc w:val="left"/>
    </w:pPr>
    <w:rPr>
      <w:rFonts w:ascii="Times New Roman" w:hAnsi="Times New Roman"/>
      <w:sz w:val="24"/>
    </w:rPr>
  </w:style>
  <w:style w:type="paragraph" w:styleId="TOC3">
    <w:name w:val="toc 3"/>
    <w:basedOn w:val="Normal"/>
    <w:next w:val="Normal"/>
    <w:autoRedefine/>
    <w:uiPriority w:val="39"/>
    <w:unhideWhenUsed/>
    <w:rsid w:val="00C31853"/>
    <w:pPr>
      <w:spacing w:after="100" w:line="259" w:lineRule="auto"/>
      <w:ind w:left="440"/>
      <w:jc w:val="left"/>
    </w:pPr>
    <w:rPr>
      <w:rFonts w:asciiTheme="minorHAnsi" w:eastAsiaTheme="minorEastAsia" w:hAnsiTheme="minorHAnsi"/>
      <w:szCs w:val="22"/>
      <w:lang w:val="en-US" w:eastAsia="en-US"/>
    </w:rPr>
  </w:style>
  <w:style w:type="character" w:customStyle="1" w:styleId="cf11">
    <w:name w:val="cf11"/>
    <w:basedOn w:val="DefaultParagraphFont"/>
    <w:rsid w:val="00D01EF6"/>
    <w:rPr>
      <w:rFonts w:ascii="Segoe UI" w:hAnsi="Segoe UI" w:cs="Segoe UI" w:hint="default"/>
      <w:b/>
      <w:bCs/>
      <w:sz w:val="18"/>
      <w:szCs w:val="18"/>
    </w:rPr>
  </w:style>
  <w:style w:type="character" w:customStyle="1" w:styleId="cf21">
    <w:name w:val="cf21"/>
    <w:basedOn w:val="DefaultParagraphFont"/>
    <w:rsid w:val="00D01EF6"/>
    <w:rPr>
      <w:rFonts w:ascii="Segoe UI" w:hAnsi="Segoe UI" w:cs="Segoe UI" w:hint="default"/>
      <w:sz w:val="18"/>
      <w:szCs w:val="18"/>
    </w:rPr>
  </w:style>
  <w:style w:type="character" w:customStyle="1" w:styleId="cf31">
    <w:name w:val="cf31"/>
    <w:basedOn w:val="DefaultParagraphFont"/>
    <w:rsid w:val="00D01EF6"/>
    <w:rPr>
      <w:rFonts w:ascii="Segoe UI" w:hAnsi="Segoe UI" w:cs="Segoe UI" w:hint="default"/>
      <w:i/>
      <w:iCs/>
      <w:sz w:val="18"/>
      <w:szCs w:val="18"/>
    </w:rPr>
  </w:style>
  <w:style w:type="character" w:customStyle="1" w:styleId="cf41">
    <w:name w:val="cf41"/>
    <w:basedOn w:val="DefaultParagraphFont"/>
    <w:rsid w:val="00D01EF6"/>
    <w:rPr>
      <w:rFonts w:ascii="Segoe UI" w:hAnsi="Segoe UI" w:cs="Segoe UI" w:hint="default"/>
      <w:b/>
      <w:bCs/>
      <w:sz w:val="18"/>
      <w:szCs w:val="18"/>
    </w:rPr>
  </w:style>
  <w:style w:type="paragraph" w:customStyle="1" w:styleId="Style1">
    <w:name w:val="Style1"/>
    <w:basedOn w:val="Heading2"/>
    <w:autoRedefine/>
    <w:qFormat/>
    <w:rsid w:val="00637ACB"/>
    <w:pPr>
      <w:keepLines/>
      <w:autoSpaceDE w:val="0"/>
      <w:autoSpaceDN w:val="0"/>
      <w:adjustRightInd w:val="0"/>
      <w:spacing w:before="40" w:line="276" w:lineRule="auto"/>
      <w:jc w:val="left"/>
    </w:pPr>
    <w:rPr>
      <w:rFonts w:eastAsiaTheme="majorEastAsia" w:cs="Arial"/>
      <w:b w:val="0"/>
      <w:color w:val="A7001E" w:themeColor="accent1" w:themeShade="BF"/>
      <w:sz w:val="2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2254">
      <w:bodyDiv w:val="1"/>
      <w:marLeft w:val="0"/>
      <w:marRight w:val="0"/>
      <w:marTop w:val="0"/>
      <w:marBottom w:val="0"/>
      <w:divBdr>
        <w:top w:val="none" w:sz="0" w:space="0" w:color="auto"/>
        <w:left w:val="none" w:sz="0" w:space="0" w:color="auto"/>
        <w:bottom w:val="none" w:sz="0" w:space="0" w:color="auto"/>
        <w:right w:val="none" w:sz="0" w:space="0" w:color="auto"/>
      </w:divBdr>
    </w:div>
    <w:div w:id="35398254">
      <w:bodyDiv w:val="1"/>
      <w:marLeft w:val="0"/>
      <w:marRight w:val="0"/>
      <w:marTop w:val="0"/>
      <w:marBottom w:val="0"/>
      <w:divBdr>
        <w:top w:val="none" w:sz="0" w:space="0" w:color="auto"/>
        <w:left w:val="none" w:sz="0" w:space="0" w:color="auto"/>
        <w:bottom w:val="none" w:sz="0" w:space="0" w:color="auto"/>
        <w:right w:val="none" w:sz="0" w:space="0" w:color="auto"/>
      </w:divBdr>
    </w:div>
    <w:div w:id="48576149">
      <w:bodyDiv w:val="1"/>
      <w:marLeft w:val="0"/>
      <w:marRight w:val="0"/>
      <w:marTop w:val="0"/>
      <w:marBottom w:val="0"/>
      <w:divBdr>
        <w:top w:val="none" w:sz="0" w:space="0" w:color="auto"/>
        <w:left w:val="none" w:sz="0" w:space="0" w:color="auto"/>
        <w:bottom w:val="none" w:sz="0" w:space="0" w:color="auto"/>
        <w:right w:val="none" w:sz="0" w:space="0" w:color="auto"/>
      </w:divBdr>
    </w:div>
    <w:div w:id="62067219">
      <w:bodyDiv w:val="1"/>
      <w:marLeft w:val="0"/>
      <w:marRight w:val="0"/>
      <w:marTop w:val="0"/>
      <w:marBottom w:val="0"/>
      <w:divBdr>
        <w:top w:val="none" w:sz="0" w:space="0" w:color="auto"/>
        <w:left w:val="none" w:sz="0" w:space="0" w:color="auto"/>
        <w:bottom w:val="none" w:sz="0" w:space="0" w:color="auto"/>
        <w:right w:val="none" w:sz="0" w:space="0" w:color="auto"/>
      </w:divBdr>
    </w:div>
    <w:div w:id="102576781">
      <w:bodyDiv w:val="1"/>
      <w:marLeft w:val="0"/>
      <w:marRight w:val="0"/>
      <w:marTop w:val="0"/>
      <w:marBottom w:val="0"/>
      <w:divBdr>
        <w:top w:val="none" w:sz="0" w:space="0" w:color="auto"/>
        <w:left w:val="none" w:sz="0" w:space="0" w:color="auto"/>
        <w:bottom w:val="none" w:sz="0" w:space="0" w:color="auto"/>
        <w:right w:val="none" w:sz="0" w:space="0" w:color="auto"/>
      </w:divBdr>
      <w:divsChild>
        <w:div w:id="71389519">
          <w:marLeft w:val="547"/>
          <w:marRight w:val="0"/>
          <w:marTop w:val="0"/>
          <w:marBottom w:val="0"/>
          <w:divBdr>
            <w:top w:val="none" w:sz="0" w:space="0" w:color="auto"/>
            <w:left w:val="none" w:sz="0" w:space="0" w:color="auto"/>
            <w:bottom w:val="none" w:sz="0" w:space="0" w:color="auto"/>
            <w:right w:val="none" w:sz="0" w:space="0" w:color="auto"/>
          </w:divBdr>
        </w:div>
        <w:div w:id="189801731">
          <w:marLeft w:val="547"/>
          <w:marRight w:val="0"/>
          <w:marTop w:val="0"/>
          <w:marBottom w:val="0"/>
          <w:divBdr>
            <w:top w:val="none" w:sz="0" w:space="0" w:color="auto"/>
            <w:left w:val="none" w:sz="0" w:space="0" w:color="auto"/>
            <w:bottom w:val="none" w:sz="0" w:space="0" w:color="auto"/>
            <w:right w:val="none" w:sz="0" w:space="0" w:color="auto"/>
          </w:divBdr>
        </w:div>
        <w:div w:id="210119478">
          <w:marLeft w:val="547"/>
          <w:marRight w:val="0"/>
          <w:marTop w:val="0"/>
          <w:marBottom w:val="0"/>
          <w:divBdr>
            <w:top w:val="none" w:sz="0" w:space="0" w:color="auto"/>
            <w:left w:val="none" w:sz="0" w:space="0" w:color="auto"/>
            <w:bottom w:val="none" w:sz="0" w:space="0" w:color="auto"/>
            <w:right w:val="none" w:sz="0" w:space="0" w:color="auto"/>
          </w:divBdr>
        </w:div>
        <w:div w:id="1071926883">
          <w:marLeft w:val="547"/>
          <w:marRight w:val="0"/>
          <w:marTop w:val="0"/>
          <w:marBottom w:val="0"/>
          <w:divBdr>
            <w:top w:val="none" w:sz="0" w:space="0" w:color="auto"/>
            <w:left w:val="none" w:sz="0" w:space="0" w:color="auto"/>
            <w:bottom w:val="none" w:sz="0" w:space="0" w:color="auto"/>
            <w:right w:val="none" w:sz="0" w:space="0" w:color="auto"/>
          </w:divBdr>
        </w:div>
        <w:div w:id="1222251281">
          <w:marLeft w:val="547"/>
          <w:marRight w:val="0"/>
          <w:marTop w:val="0"/>
          <w:marBottom w:val="0"/>
          <w:divBdr>
            <w:top w:val="none" w:sz="0" w:space="0" w:color="auto"/>
            <w:left w:val="none" w:sz="0" w:space="0" w:color="auto"/>
            <w:bottom w:val="none" w:sz="0" w:space="0" w:color="auto"/>
            <w:right w:val="none" w:sz="0" w:space="0" w:color="auto"/>
          </w:divBdr>
        </w:div>
        <w:div w:id="2100980707">
          <w:marLeft w:val="547"/>
          <w:marRight w:val="0"/>
          <w:marTop w:val="0"/>
          <w:marBottom w:val="0"/>
          <w:divBdr>
            <w:top w:val="none" w:sz="0" w:space="0" w:color="auto"/>
            <w:left w:val="none" w:sz="0" w:space="0" w:color="auto"/>
            <w:bottom w:val="none" w:sz="0" w:space="0" w:color="auto"/>
            <w:right w:val="none" w:sz="0" w:space="0" w:color="auto"/>
          </w:divBdr>
        </w:div>
      </w:divsChild>
    </w:div>
    <w:div w:id="103156558">
      <w:bodyDiv w:val="1"/>
      <w:marLeft w:val="0"/>
      <w:marRight w:val="0"/>
      <w:marTop w:val="0"/>
      <w:marBottom w:val="0"/>
      <w:divBdr>
        <w:top w:val="none" w:sz="0" w:space="0" w:color="auto"/>
        <w:left w:val="none" w:sz="0" w:space="0" w:color="auto"/>
        <w:bottom w:val="none" w:sz="0" w:space="0" w:color="auto"/>
        <w:right w:val="none" w:sz="0" w:space="0" w:color="auto"/>
      </w:divBdr>
    </w:div>
    <w:div w:id="103423810">
      <w:bodyDiv w:val="1"/>
      <w:marLeft w:val="0"/>
      <w:marRight w:val="0"/>
      <w:marTop w:val="0"/>
      <w:marBottom w:val="0"/>
      <w:divBdr>
        <w:top w:val="none" w:sz="0" w:space="0" w:color="auto"/>
        <w:left w:val="none" w:sz="0" w:space="0" w:color="auto"/>
        <w:bottom w:val="none" w:sz="0" w:space="0" w:color="auto"/>
        <w:right w:val="none" w:sz="0" w:space="0" w:color="auto"/>
      </w:divBdr>
    </w:div>
    <w:div w:id="115177869">
      <w:bodyDiv w:val="1"/>
      <w:marLeft w:val="0"/>
      <w:marRight w:val="0"/>
      <w:marTop w:val="0"/>
      <w:marBottom w:val="0"/>
      <w:divBdr>
        <w:top w:val="none" w:sz="0" w:space="0" w:color="auto"/>
        <w:left w:val="none" w:sz="0" w:space="0" w:color="auto"/>
        <w:bottom w:val="none" w:sz="0" w:space="0" w:color="auto"/>
        <w:right w:val="none" w:sz="0" w:space="0" w:color="auto"/>
      </w:divBdr>
    </w:div>
    <w:div w:id="137499455">
      <w:bodyDiv w:val="1"/>
      <w:marLeft w:val="0"/>
      <w:marRight w:val="0"/>
      <w:marTop w:val="0"/>
      <w:marBottom w:val="0"/>
      <w:divBdr>
        <w:top w:val="none" w:sz="0" w:space="0" w:color="auto"/>
        <w:left w:val="none" w:sz="0" w:space="0" w:color="auto"/>
        <w:bottom w:val="none" w:sz="0" w:space="0" w:color="auto"/>
        <w:right w:val="none" w:sz="0" w:space="0" w:color="auto"/>
      </w:divBdr>
    </w:div>
    <w:div w:id="169877567">
      <w:bodyDiv w:val="1"/>
      <w:marLeft w:val="0"/>
      <w:marRight w:val="0"/>
      <w:marTop w:val="0"/>
      <w:marBottom w:val="0"/>
      <w:divBdr>
        <w:top w:val="none" w:sz="0" w:space="0" w:color="auto"/>
        <w:left w:val="none" w:sz="0" w:space="0" w:color="auto"/>
        <w:bottom w:val="none" w:sz="0" w:space="0" w:color="auto"/>
        <w:right w:val="none" w:sz="0" w:space="0" w:color="auto"/>
      </w:divBdr>
      <w:divsChild>
        <w:div w:id="1029794814">
          <w:marLeft w:val="446"/>
          <w:marRight w:val="0"/>
          <w:marTop w:val="0"/>
          <w:marBottom w:val="0"/>
          <w:divBdr>
            <w:top w:val="none" w:sz="0" w:space="0" w:color="auto"/>
            <w:left w:val="none" w:sz="0" w:space="0" w:color="auto"/>
            <w:bottom w:val="none" w:sz="0" w:space="0" w:color="auto"/>
            <w:right w:val="none" w:sz="0" w:space="0" w:color="auto"/>
          </w:divBdr>
        </w:div>
        <w:div w:id="1392465118">
          <w:marLeft w:val="446"/>
          <w:marRight w:val="0"/>
          <w:marTop w:val="0"/>
          <w:marBottom w:val="0"/>
          <w:divBdr>
            <w:top w:val="none" w:sz="0" w:space="0" w:color="auto"/>
            <w:left w:val="none" w:sz="0" w:space="0" w:color="auto"/>
            <w:bottom w:val="none" w:sz="0" w:space="0" w:color="auto"/>
            <w:right w:val="none" w:sz="0" w:space="0" w:color="auto"/>
          </w:divBdr>
        </w:div>
        <w:div w:id="1433620959">
          <w:marLeft w:val="446"/>
          <w:marRight w:val="0"/>
          <w:marTop w:val="0"/>
          <w:marBottom w:val="0"/>
          <w:divBdr>
            <w:top w:val="none" w:sz="0" w:space="0" w:color="auto"/>
            <w:left w:val="none" w:sz="0" w:space="0" w:color="auto"/>
            <w:bottom w:val="none" w:sz="0" w:space="0" w:color="auto"/>
            <w:right w:val="none" w:sz="0" w:space="0" w:color="auto"/>
          </w:divBdr>
        </w:div>
      </w:divsChild>
    </w:div>
    <w:div w:id="196090882">
      <w:bodyDiv w:val="1"/>
      <w:marLeft w:val="0"/>
      <w:marRight w:val="0"/>
      <w:marTop w:val="0"/>
      <w:marBottom w:val="0"/>
      <w:divBdr>
        <w:top w:val="none" w:sz="0" w:space="0" w:color="auto"/>
        <w:left w:val="none" w:sz="0" w:space="0" w:color="auto"/>
        <w:bottom w:val="none" w:sz="0" w:space="0" w:color="auto"/>
        <w:right w:val="none" w:sz="0" w:space="0" w:color="auto"/>
      </w:divBdr>
      <w:divsChild>
        <w:div w:id="127478314">
          <w:marLeft w:val="0"/>
          <w:marRight w:val="0"/>
          <w:marTop w:val="0"/>
          <w:marBottom w:val="0"/>
          <w:divBdr>
            <w:top w:val="none" w:sz="0" w:space="0" w:color="auto"/>
            <w:left w:val="none" w:sz="0" w:space="0" w:color="auto"/>
            <w:bottom w:val="none" w:sz="0" w:space="0" w:color="auto"/>
            <w:right w:val="none" w:sz="0" w:space="0" w:color="auto"/>
          </w:divBdr>
        </w:div>
        <w:div w:id="608968995">
          <w:marLeft w:val="0"/>
          <w:marRight w:val="0"/>
          <w:marTop w:val="0"/>
          <w:marBottom w:val="0"/>
          <w:divBdr>
            <w:top w:val="none" w:sz="0" w:space="0" w:color="auto"/>
            <w:left w:val="none" w:sz="0" w:space="0" w:color="auto"/>
            <w:bottom w:val="none" w:sz="0" w:space="0" w:color="auto"/>
            <w:right w:val="none" w:sz="0" w:space="0" w:color="auto"/>
          </w:divBdr>
        </w:div>
        <w:div w:id="1332565177">
          <w:marLeft w:val="0"/>
          <w:marRight w:val="0"/>
          <w:marTop w:val="0"/>
          <w:marBottom w:val="0"/>
          <w:divBdr>
            <w:top w:val="none" w:sz="0" w:space="0" w:color="auto"/>
            <w:left w:val="none" w:sz="0" w:space="0" w:color="auto"/>
            <w:bottom w:val="none" w:sz="0" w:space="0" w:color="auto"/>
            <w:right w:val="none" w:sz="0" w:space="0" w:color="auto"/>
          </w:divBdr>
        </w:div>
        <w:div w:id="1343975738">
          <w:marLeft w:val="0"/>
          <w:marRight w:val="0"/>
          <w:marTop w:val="0"/>
          <w:marBottom w:val="0"/>
          <w:divBdr>
            <w:top w:val="none" w:sz="0" w:space="0" w:color="auto"/>
            <w:left w:val="none" w:sz="0" w:space="0" w:color="auto"/>
            <w:bottom w:val="none" w:sz="0" w:space="0" w:color="auto"/>
            <w:right w:val="none" w:sz="0" w:space="0" w:color="auto"/>
          </w:divBdr>
        </w:div>
        <w:div w:id="1464427591">
          <w:marLeft w:val="0"/>
          <w:marRight w:val="0"/>
          <w:marTop w:val="0"/>
          <w:marBottom w:val="0"/>
          <w:divBdr>
            <w:top w:val="none" w:sz="0" w:space="0" w:color="auto"/>
            <w:left w:val="none" w:sz="0" w:space="0" w:color="auto"/>
            <w:bottom w:val="none" w:sz="0" w:space="0" w:color="auto"/>
            <w:right w:val="none" w:sz="0" w:space="0" w:color="auto"/>
          </w:divBdr>
        </w:div>
        <w:div w:id="1624580764">
          <w:marLeft w:val="0"/>
          <w:marRight w:val="0"/>
          <w:marTop w:val="0"/>
          <w:marBottom w:val="0"/>
          <w:divBdr>
            <w:top w:val="none" w:sz="0" w:space="0" w:color="auto"/>
            <w:left w:val="none" w:sz="0" w:space="0" w:color="auto"/>
            <w:bottom w:val="none" w:sz="0" w:space="0" w:color="auto"/>
            <w:right w:val="none" w:sz="0" w:space="0" w:color="auto"/>
          </w:divBdr>
        </w:div>
        <w:div w:id="1834685657">
          <w:marLeft w:val="0"/>
          <w:marRight w:val="0"/>
          <w:marTop w:val="0"/>
          <w:marBottom w:val="0"/>
          <w:divBdr>
            <w:top w:val="none" w:sz="0" w:space="0" w:color="auto"/>
            <w:left w:val="none" w:sz="0" w:space="0" w:color="auto"/>
            <w:bottom w:val="none" w:sz="0" w:space="0" w:color="auto"/>
            <w:right w:val="none" w:sz="0" w:space="0" w:color="auto"/>
          </w:divBdr>
        </w:div>
      </w:divsChild>
    </w:div>
    <w:div w:id="222110141">
      <w:bodyDiv w:val="1"/>
      <w:marLeft w:val="0"/>
      <w:marRight w:val="0"/>
      <w:marTop w:val="0"/>
      <w:marBottom w:val="0"/>
      <w:divBdr>
        <w:top w:val="none" w:sz="0" w:space="0" w:color="auto"/>
        <w:left w:val="none" w:sz="0" w:space="0" w:color="auto"/>
        <w:bottom w:val="none" w:sz="0" w:space="0" w:color="auto"/>
        <w:right w:val="none" w:sz="0" w:space="0" w:color="auto"/>
      </w:divBdr>
    </w:div>
    <w:div w:id="292030325">
      <w:bodyDiv w:val="1"/>
      <w:marLeft w:val="0"/>
      <w:marRight w:val="0"/>
      <w:marTop w:val="0"/>
      <w:marBottom w:val="0"/>
      <w:divBdr>
        <w:top w:val="none" w:sz="0" w:space="0" w:color="auto"/>
        <w:left w:val="none" w:sz="0" w:space="0" w:color="auto"/>
        <w:bottom w:val="none" w:sz="0" w:space="0" w:color="auto"/>
        <w:right w:val="none" w:sz="0" w:space="0" w:color="auto"/>
      </w:divBdr>
      <w:divsChild>
        <w:div w:id="1867209198">
          <w:marLeft w:val="446"/>
          <w:marRight w:val="0"/>
          <w:marTop w:val="0"/>
          <w:marBottom w:val="0"/>
          <w:divBdr>
            <w:top w:val="none" w:sz="0" w:space="0" w:color="auto"/>
            <w:left w:val="none" w:sz="0" w:space="0" w:color="auto"/>
            <w:bottom w:val="none" w:sz="0" w:space="0" w:color="auto"/>
            <w:right w:val="none" w:sz="0" w:space="0" w:color="auto"/>
          </w:divBdr>
        </w:div>
        <w:div w:id="1893418026">
          <w:marLeft w:val="446"/>
          <w:marRight w:val="0"/>
          <w:marTop w:val="0"/>
          <w:marBottom w:val="0"/>
          <w:divBdr>
            <w:top w:val="none" w:sz="0" w:space="0" w:color="auto"/>
            <w:left w:val="none" w:sz="0" w:space="0" w:color="auto"/>
            <w:bottom w:val="none" w:sz="0" w:space="0" w:color="auto"/>
            <w:right w:val="none" w:sz="0" w:space="0" w:color="auto"/>
          </w:divBdr>
        </w:div>
      </w:divsChild>
    </w:div>
    <w:div w:id="353003131">
      <w:bodyDiv w:val="1"/>
      <w:marLeft w:val="0"/>
      <w:marRight w:val="0"/>
      <w:marTop w:val="0"/>
      <w:marBottom w:val="0"/>
      <w:divBdr>
        <w:top w:val="none" w:sz="0" w:space="0" w:color="auto"/>
        <w:left w:val="none" w:sz="0" w:space="0" w:color="auto"/>
        <w:bottom w:val="none" w:sz="0" w:space="0" w:color="auto"/>
        <w:right w:val="none" w:sz="0" w:space="0" w:color="auto"/>
      </w:divBdr>
      <w:divsChild>
        <w:div w:id="239682978">
          <w:marLeft w:val="0"/>
          <w:marRight w:val="0"/>
          <w:marTop w:val="0"/>
          <w:marBottom w:val="0"/>
          <w:divBdr>
            <w:top w:val="none" w:sz="0" w:space="0" w:color="auto"/>
            <w:left w:val="none" w:sz="0" w:space="0" w:color="auto"/>
            <w:bottom w:val="none" w:sz="0" w:space="0" w:color="auto"/>
            <w:right w:val="none" w:sz="0" w:space="0" w:color="auto"/>
          </w:divBdr>
        </w:div>
        <w:div w:id="1282565317">
          <w:marLeft w:val="0"/>
          <w:marRight w:val="0"/>
          <w:marTop w:val="0"/>
          <w:marBottom w:val="0"/>
          <w:divBdr>
            <w:top w:val="none" w:sz="0" w:space="0" w:color="auto"/>
            <w:left w:val="none" w:sz="0" w:space="0" w:color="auto"/>
            <w:bottom w:val="none" w:sz="0" w:space="0" w:color="auto"/>
            <w:right w:val="none" w:sz="0" w:space="0" w:color="auto"/>
          </w:divBdr>
        </w:div>
        <w:div w:id="2072576067">
          <w:marLeft w:val="0"/>
          <w:marRight w:val="0"/>
          <w:marTop w:val="0"/>
          <w:marBottom w:val="0"/>
          <w:divBdr>
            <w:top w:val="none" w:sz="0" w:space="0" w:color="auto"/>
            <w:left w:val="none" w:sz="0" w:space="0" w:color="auto"/>
            <w:bottom w:val="none" w:sz="0" w:space="0" w:color="auto"/>
            <w:right w:val="none" w:sz="0" w:space="0" w:color="auto"/>
          </w:divBdr>
        </w:div>
      </w:divsChild>
    </w:div>
    <w:div w:id="372387593">
      <w:bodyDiv w:val="1"/>
      <w:marLeft w:val="0"/>
      <w:marRight w:val="0"/>
      <w:marTop w:val="0"/>
      <w:marBottom w:val="0"/>
      <w:divBdr>
        <w:top w:val="none" w:sz="0" w:space="0" w:color="auto"/>
        <w:left w:val="none" w:sz="0" w:space="0" w:color="auto"/>
        <w:bottom w:val="none" w:sz="0" w:space="0" w:color="auto"/>
        <w:right w:val="none" w:sz="0" w:space="0" w:color="auto"/>
      </w:divBdr>
      <w:divsChild>
        <w:div w:id="387999705">
          <w:marLeft w:val="0"/>
          <w:marRight w:val="0"/>
          <w:marTop w:val="0"/>
          <w:marBottom w:val="0"/>
          <w:divBdr>
            <w:top w:val="none" w:sz="0" w:space="0" w:color="auto"/>
            <w:left w:val="none" w:sz="0" w:space="0" w:color="auto"/>
            <w:bottom w:val="none" w:sz="0" w:space="0" w:color="auto"/>
            <w:right w:val="none" w:sz="0" w:space="0" w:color="auto"/>
          </w:divBdr>
        </w:div>
        <w:div w:id="516964751">
          <w:marLeft w:val="0"/>
          <w:marRight w:val="0"/>
          <w:marTop w:val="0"/>
          <w:marBottom w:val="0"/>
          <w:divBdr>
            <w:top w:val="none" w:sz="0" w:space="0" w:color="auto"/>
            <w:left w:val="none" w:sz="0" w:space="0" w:color="auto"/>
            <w:bottom w:val="none" w:sz="0" w:space="0" w:color="auto"/>
            <w:right w:val="none" w:sz="0" w:space="0" w:color="auto"/>
          </w:divBdr>
        </w:div>
        <w:div w:id="575550483">
          <w:marLeft w:val="0"/>
          <w:marRight w:val="0"/>
          <w:marTop w:val="0"/>
          <w:marBottom w:val="0"/>
          <w:divBdr>
            <w:top w:val="none" w:sz="0" w:space="0" w:color="auto"/>
            <w:left w:val="none" w:sz="0" w:space="0" w:color="auto"/>
            <w:bottom w:val="none" w:sz="0" w:space="0" w:color="auto"/>
            <w:right w:val="none" w:sz="0" w:space="0" w:color="auto"/>
          </w:divBdr>
        </w:div>
        <w:div w:id="1320577153">
          <w:marLeft w:val="0"/>
          <w:marRight w:val="0"/>
          <w:marTop w:val="0"/>
          <w:marBottom w:val="0"/>
          <w:divBdr>
            <w:top w:val="none" w:sz="0" w:space="0" w:color="auto"/>
            <w:left w:val="none" w:sz="0" w:space="0" w:color="auto"/>
            <w:bottom w:val="none" w:sz="0" w:space="0" w:color="auto"/>
            <w:right w:val="none" w:sz="0" w:space="0" w:color="auto"/>
          </w:divBdr>
        </w:div>
        <w:div w:id="1403404498">
          <w:marLeft w:val="0"/>
          <w:marRight w:val="0"/>
          <w:marTop w:val="0"/>
          <w:marBottom w:val="0"/>
          <w:divBdr>
            <w:top w:val="none" w:sz="0" w:space="0" w:color="auto"/>
            <w:left w:val="none" w:sz="0" w:space="0" w:color="auto"/>
            <w:bottom w:val="none" w:sz="0" w:space="0" w:color="auto"/>
            <w:right w:val="none" w:sz="0" w:space="0" w:color="auto"/>
          </w:divBdr>
        </w:div>
        <w:div w:id="1430658917">
          <w:marLeft w:val="0"/>
          <w:marRight w:val="0"/>
          <w:marTop w:val="0"/>
          <w:marBottom w:val="0"/>
          <w:divBdr>
            <w:top w:val="none" w:sz="0" w:space="0" w:color="auto"/>
            <w:left w:val="none" w:sz="0" w:space="0" w:color="auto"/>
            <w:bottom w:val="none" w:sz="0" w:space="0" w:color="auto"/>
            <w:right w:val="none" w:sz="0" w:space="0" w:color="auto"/>
          </w:divBdr>
        </w:div>
        <w:div w:id="1943947887">
          <w:marLeft w:val="0"/>
          <w:marRight w:val="0"/>
          <w:marTop w:val="0"/>
          <w:marBottom w:val="0"/>
          <w:divBdr>
            <w:top w:val="none" w:sz="0" w:space="0" w:color="auto"/>
            <w:left w:val="none" w:sz="0" w:space="0" w:color="auto"/>
            <w:bottom w:val="none" w:sz="0" w:space="0" w:color="auto"/>
            <w:right w:val="none" w:sz="0" w:space="0" w:color="auto"/>
          </w:divBdr>
        </w:div>
      </w:divsChild>
    </w:div>
    <w:div w:id="387263819">
      <w:bodyDiv w:val="1"/>
      <w:marLeft w:val="0"/>
      <w:marRight w:val="0"/>
      <w:marTop w:val="0"/>
      <w:marBottom w:val="0"/>
      <w:divBdr>
        <w:top w:val="none" w:sz="0" w:space="0" w:color="auto"/>
        <w:left w:val="none" w:sz="0" w:space="0" w:color="auto"/>
        <w:bottom w:val="none" w:sz="0" w:space="0" w:color="auto"/>
        <w:right w:val="none" w:sz="0" w:space="0" w:color="auto"/>
      </w:divBdr>
      <w:divsChild>
        <w:div w:id="198667244">
          <w:marLeft w:val="0"/>
          <w:marRight w:val="0"/>
          <w:marTop w:val="0"/>
          <w:marBottom w:val="0"/>
          <w:divBdr>
            <w:top w:val="none" w:sz="0" w:space="0" w:color="auto"/>
            <w:left w:val="none" w:sz="0" w:space="0" w:color="auto"/>
            <w:bottom w:val="none" w:sz="0" w:space="0" w:color="auto"/>
            <w:right w:val="none" w:sz="0" w:space="0" w:color="auto"/>
          </w:divBdr>
        </w:div>
        <w:div w:id="638153409">
          <w:marLeft w:val="0"/>
          <w:marRight w:val="0"/>
          <w:marTop w:val="0"/>
          <w:marBottom w:val="0"/>
          <w:divBdr>
            <w:top w:val="none" w:sz="0" w:space="0" w:color="auto"/>
            <w:left w:val="none" w:sz="0" w:space="0" w:color="auto"/>
            <w:bottom w:val="none" w:sz="0" w:space="0" w:color="auto"/>
            <w:right w:val="none" w:sz="0" w:space="0" w:color="auto"/>
          </w:divBdr>
        </w:div>
        <w:div w:id="1060253022">
          <w:marLeft w:val="0"/>
          <w:marRight w:val="0"/>
          <w:marTop w:val="0"/>
          <w:marBottom w:val="0"/>
          <w:divBdr>
            <w:top w:val="none" w:sz="0" w:space="0" w:color="auto"/>
            <w:left w:val="none" w:sz="0" w:space="0" w:color="auto"/>
            <w:bottom w:val="none" w:sz="0" w:space="0" w:color="auto"/>
            <w:right w:val="none" w:sz="0" w:space="0" w:color="auto"/>
          </w:divBdr>
        </w:div>
        <w:div w:id="1282028719">
          <w:marLeft w:val="0"/>
          <w:marRight w:val="0"/>
          <w:marTop w:val="0"/>
          <w:marBottom w:val="0"/>
          <w:divBdr>
            <w:top w:val="none" w:sz="0" w:space="0" w:color="auto"/>
            <w:left w:val="none" w:sz="0" w:space="0" w:color="auto"/>
            <w:bottom w:val="none" w:sz="0" w:space="0" w:color="auto"/>
            <w:right w:val="none" w:sz="0" w:space="0" w:color="auto"/>
          </w:divBdr>
        </w:div>
        <w:div w:id="1879391983">
          <w:marLeft w:val="0"/>
          <w:marRight w:val="0"/>
          <w:marTop w:val="0"/>
          <w:marBottom w:val="0"/>
          <w:divBdr>
            <w:top w:val="none" w:sz="0" w:space="0" w:color="auto"/>
            <w:left w:val="none" w:sz="0" w:space="0" w:color="auto"/>
            <w:bottom w:val="none" w:sz="0" w:space="0" w:color="auto"/>
            <w:right w:val="none" w:sz="0" w:space="0" w:color="auto"/>
          </w:divBdr>
        </w:div>
        <w:div w:id="2117016770">
          <w:marLeft w:val="0"/>
          <w:marRight w:val="0"/>
          <w:marTop w:val="0"/>
          <w:marBottom w:val="0"/>
          <w:divBdr>
            <w:top w:val="none" w:sz="0" w:space="0" w:color="auto"/>
            <w:left w:val="none" w:sz="0" w:space="0" w:color="auto"/>
            <w:bottom w:val="none" w:sz="0" w:space="0" w:color="auto"/>
            <w:right w:val="none" w:sz="0" w:space="0" w:color="auto"/>
          </w:divBdr>
        </w:div>
        <w:div w:id="2142651122">
          <w:marLeft w:val="0"/>
          <w:marRight w:val="0"/>
          <w:marTop w:val="0"/>
          <w:marBottom w:val="0"/>
          <w:divBdr>
            <w:top w:val="none" w:sz="0" w:space="0" w:color="auto"/>
            <w:left w:val="none" w:sz="0" w:space="0" w:color="auto"/>
            <w:bottom w:val="none" w:sz="0" w:space="0" w:color="auto"/>
            <w:right w:val="none" w:sz="0" w:space="0" w:color="auto"/>
          </w:divBdr>
        </w:div>
      </w:divsChild>
    </w:div>
    <w:div w:id="388575746">
      <w:bodyDiv w:val="1"/>
      <w:marLeft w:val="0"/>
      <w:marRight w:val="0"/>
      <w:marTop w:val="0"/>
      <w:marBottom w:val="0"/>
      <w:divBdr>
        <w:top w:val="none" w:sz="0" w:space="0" w:color="auto"/>
        <w:left w:val="none" w:sz="0" w:space="0" w:color="auto"/>
        <w:bottom w:val="none" w:sz="0" w:space="0" w:color="auto"/>
        <w:right w:val="none" w:sz="0" w:space="0" w:color="auto"/>
      </w:divBdr>
    </w:div>
    <w:div w:id="432088570">
      <w:bodyDiv w:val="1"/>
      <w:marLeft w:val="0"/>
      <w:marRight w:val="0"/>
      <w:marTop w:val="0"/>
      <w:marBottom w:val="0"/>
      <w:divBdr>
        <w:top w:val="none" w:sz="0" w:space="0" w:color="auto"/>
        <w:left w:val="none" w:sz="0" w:space="0" w:color="auto"/>
        <w:bottom w:val="none" w:sz="0" w:space="0" w:color="auto"/>
        <w:right w:val="none" w:sz="0" w:space="0" w:color="auto"/>
      </w:divBdr>
    </w:div>
    <w:div w:id="457651697">
      <w:bodyDiv w:val="1"/>
      <w:marLeft w:val="0"/>
      <w:marRight w:val="0"/>
      <w:marTop w:val="0"/>
      <w:marBottom w:val="0"/>
      <w:divBdr>
        <w:top w:val="none" w:sz="0" w:space="0" w:color="auto"/>
        <w:left w:val="none" w:sz="0" w:space="0" w:color="auto"/>
        <w:bottom w:val="none" w:sz="0" w:space="0" w:color="auto"/>
        <w:right w:val="none" w:sz="0" w:space="0" w:color="auto"/>
      </w:divBdr>
      <w:divsChild>
        <w:div w:id="204607281">
          <w:marLeft w:val="1627"/>
          <w:marRight w:val="0"/>
          <w:marTop w:val="0"/>
          <w:marBottom w:val="0"/>
          <w:divBdr>
            <w:top w:val="none" w:sz="0" w:space="0" w:color="auto"/>
            <w:left w:val="none" w:sz="0" w:space="0" w:color="auto"/>
            <w:bottom w:val="none" w:sz="0" w:space="0" w:color="auto"/>
            <w:right w:val="none" w:sz="0" w:space="0" w:color="auto"/>
          </w:divBdr>
        </w:div>
        <w:div w:id="301084704">
          <w:marLeft w:val="1627"/>
          <w:marRight w:val="0"/>
          <w:marTop w:val="0"/>
          <w:marBottom w:val="0"/>
          <w:divBdr>
            <w:top w:val="none" w:sz="0" w:space="0" w:color="auto"/>
            <w:left w:val="none" w:sz="0" w:space="0" w:color="auto"/>
            <w:bottom w:val="none" w:sz="0" w:space="0" w:color="auto"/>
            <w:right w:val="none" w:sz="0" w:space="0" w:color="auto"/>
          </w:divBdr>
        </w:div>
        <w:div w:id="882671005">
          <w:marLeft w:val="1627"/>
          <w:marRight w:val="0"/>
          <w:marTop w:val="0"/>
          <w:marBottom w:val="0"/>
          <w:divBdr>
            <w:top w:val="none" w:sz="0" w:space="0" w:color="auto"/>
            <w:left w:val="none" w:sz="0" w:space="0" w:color="auto"/>
            <w:bottom w:val="none" w:sz="0" w:space="0" w:color="auto"/>
            <w:right w:val="none" w:sz="0" w:space="0" w:color="auto"/>
          </w:divBdr>
        </w:div>
        <w:div w:id="1149203217">
          <w:marLeft w:val="1627"/>
          <w:marRight w:val="0"/>
          <w:marTop w:val="0"/>
          <w:marBottom w:val="0"/>
          <w:divBdr>
            <w:top w:val="none" w:sz="0" w:space="0" w:color="auto"/>
            <w:left w:val="none" w:sz="0" w:space="0" w:color="auto"/>
            <w:bottom w:val="none" w:sz="0" w:space="0" w:color="auto"/>
            <w:right w:val="none" w:sz="0" w:space="0" w:color="auto"/>
          </w:divBdr>
        </w:div>
        <w:div w:id="1376157208">
          <w:marLeft w:val="1627"/>
          <w:marRight w:val="0"/>
          <w:marTop w:val="0"/>
          <w:marBottom w:val="0"/>
          <w:divBdr>
            <w:top w:val="none" w:sz="0" w:space="0" w:color="auto"/>
            <w:left w:val="none" w:sz="0" w:space="0" w:color="auto"/>
            <w:bottom w:val="none" w:sz="0" w:space="0" w:color="auto"/>
            <w:right w:val="none" w:sz="0" w:space="0" w:color="auto"/>
          </w:divBdr>
        </w:div>
        <w:div w:id="1905950060">
          <w:marLeft w:val="1627"/>
          <w:marRight w:val="0"/>
          <w:marTop w:val="0"/>
          <w:marBottom w:val="0"/>
          <w:divBdr>
            <w:top w:val="none" w:sz="0" w:space="0" w:color="auto"/>
            <w:left w:val="none" w:sz="0" w:space="0" w:color="auto"/>
            <w:bottom w:val="none" w:sz="0" w:space="0" w:color="auto"/>
            <w:right w:val="none" w:sz="0" w:space="0" w:color="auto"/>
          </w:divBdr>
        </w:div>
        <w:div w:id="1935437137">
          <w:marLeft w:val="1627"/>
          <w:marRight w:val="0"/>
          <w:marTop w:val="0"/>
          <w:marBottom w:val="0"/>
          <w:divBdr>
            <w:top w:val="none" w:sz="0" w:space="0" w:color="auto"/>
            <w:left w:val="none" w:sz="0" w:space="0" w:color="auto"/>
            <w:bottom w:val="none" w:sz="0" w:space="0" w:color="auto"/>
            <w:right w:val="none" w:sz="0" w:space="0" w:color="auto"/>
          </w:divBdr>
        </w:div>
        <w:div w:id="2105152403">
          <w:marLeft w:val="1627"/>
          <w:marRight w:val="0"/>
          <w:marTop w:val="0"/>
          <w:marBottom w:val="0"/>
          <w:divBdr>
            <w:top w:val="none" w:sz="0" w:space="0" w:color="auto"/>
            <w:left w:val="none" w:sz="0" w:space="0" w:color="auto"/>
            <w:bottom w:val="none" w:sz="0" w:space="0" w:color="auto"/>
            <w:right w:val="none" w:sz="0" w:space="0" w:color="auto"/>
          </w:divBdr>
        </w:div>
      </w:divsChild>
    </w:div>
    <w:div w:id="471017846">
      <w:bodyDiv w:val="1"/>
      <w:marLeft w:val="0"/>
      <w:marRight w:val="0"/>
      <w:marTop w:val="0"/>
      <w:marBottom w:val="0"/>
      <w:divBdr>
        <w:top w:val="none" w:sz="0" w:space="0" w:color="auto"/>
        <w:left w:val="none" w:sz="0" w:space="0" w:color="auto"/>
        <w:bottom w:val="none" w:sz="0" w:space="0" w:color="auto"/>
        <w:right w:val="none" w:sz="0" w:space="0" w:color="auto"/>
      </w:divBdr>
      <w:divsChild>
        <w:div w:id="73859276">
          <w:marLeft w:val="0"/>
          <w:marRight w:val="0"/>
          <w:marTop w:val="0"/>
          <w:marBottom w:val="0"/>
          <w:divBdr>
            <w:top w:val="none" w:sz="0" w:space="0" w:color="auto"/>
            <w:left w:val="none" w:sz="0" w:space="0" w:color="auto"/>
            <w:bottom w:val="none" w:sz="0" w:space="0" w:color="auto"/>
            <w:right w:val="none" w:sz="0" w:space="0" w:color="auto"/>
          </w:divBdr>
        </w:div>
        <w:div w:id="417950242">
          <w:marLeft w:val="0"/>
          <w:marRight w:val="0"/>
          <w:marTop w:val="0"/>
          <w:marBottom w:val="0"/>
          <w:divBdr>
            <w:top w:val="none" w:sz="0" w:space="0" w:color="auto"/>
            <w:left w:val="none" w:sz="0" w:space="0" w:color="auto"/>
            <w:bottom w:val="none" w:sz="0" w:space="0" w:color="auto"/>
            <w:right w:val="none" w:sz="0" w:space="0" w:color="auto"/>
          </w:divBdr>
        </w:div>
        <w:div w:id="545680395">
          <w:marLeft w:val="0"/>
          <w:marRight w:val="0"/>
          <w:marTop w:val="0"/>
          <w:marBottom w:val="0"/>
          <w:divBdr>
            <w:top w:val="none" w:sz="0" w:space="0" w:color="auto"/>
            <w:left w:val="none" w:sz="0" w:space="0" w:color="auto"/>
            <w:bottom w:val="none" w:sz="0" w:space="0" w:color="auto"/>
            <w:right w:val="none" w:sz="0" w:space="0" w:color="auto"/>
          </w:divBdr>
        </w:div>
        <w:div w:id="758059218">
          <w:marLeft w:val="0"/>
          <w:marRight w:val="0"/>
          <w:marTop w:val="0"/>
          <w:marBottom w:val="0"/>
          <w:divBdr>
            <w:top w:val="none" w:sz="0" w:space="0" w:color="auto"/>
            <w:left w:val="none" w:sz="0" w:space="0" w:color="auto"/>
            <w:bottom w:val="none" w:sz="0" w:space="0" w:color="auto"/>
            <w:right w:val="none" w:sz="0" w:space="0" w:color="auto"/>
          </w:divBdr>
        </w:div>
        <w:div w:id="1097098576">
          <w:marLeft w:val="0"/>
          <w:marRight w:val="0"/>
          <w:marTop w:val="0"/>
          <w:marBottom w:val="0"/>
          <w:divBdr>
            <w:top w:val="none" w:sz="0" w:space="0" w:color="auto"/>
            <w:left w:val="none" w:sz="0" w:space="0" w:color="auto"/>
            <w:bottom w:val="none" w:sz="0" w:space="0" w:color="auto"/>
            <w:right w:val="none" w:sz="0" w:space="0" w:color="auto"/>
          </w:divBdr>
        </w:div>
        <w:div w:id="1321082879">
          <w:marLeft w:val="0"/>
          <w:marRight w:val="0"/>
          <w:marTop w:val="0"/>
          <w:marBottom w:val="0"/>
          <w:divBdr>
            <w:top w:val="none" w:sz="0" w:space="0" w:color="auto"/>
            <w:left w:val="none" w:sz="0" w:space="0" w:color="auto"/>
            <w:bottom w:val="none" w:sz="0" w:space="0" w:color="auto"/>
            <w:right w:val="none" w:sz="0" w:space="0" w:color="auto"/>
          </w:divBdr>
        </w:div>
        <w:div w:id="1600942431">
          <w:marLeft w:val="0"/>
          <w:marRight w:val="0"/>
          <w:marTop w:val="0"/>
          <w:marBottom w:val="0"/>
          <w:divBdr>
            <w:top w:val="none" w:sz="0" w:space="0" w:color="auto"/>
            <w:left w:val="none" w:sz="0" w:space="0" w:color="auto"/>
            <w:bottom w:val="none" w:sz="0" w:space="0" w:color="auto"/>
            <w:right w:val="none" w:sz="0" w:space="0" w:color="auto"/>
          </w:divBdr>
        </w:div>
        <w:div w:id="1907296618">
          <w:marLeft w:val="0"/>
          <w:marRight w:val="0"/>
          <w:marTop w:val="0"/>
          <w:marBottom w:val="0"/>
          <w:divBdr>
            <w:top w:val="none" w:sz="0" w:space="0" w:color="auto"/>
            <w:left w:val="none" w:sz="0" w:space="0" w:color="auto"/>
            <w:bottom w:val="none" w:sz="0" w:space="0" w:color="auto"/>
            <w:right w:val="none" w:sz="0" w:space="0" w:color="auto"/>
          </w:divBdr>
        </w:div>
      </w:divsChild>
    </w:div>
    <w:div w:id="472522072">
      <w:bodyDiv w:val="1"/>
      <w:marLeft w:val="0"/>
      <w:marRight w:val="0"/>
      <w:marTop w:val="0"/>
      <w:marBottom w:val="0"/>
      <w:divBdr>
        <w:top w:val="none" w:sz="0" w:space="0" w:color="auto"/>
        <w:left w:val="none" w:sz="0" w:space="0" w:color="auto"/>
        <w:bottom w:val="none" w:sz="0" w:space="0" w:color="auto"/>
        <w:right w:val="none" w:sz="0" w:space="0" w:color="auto"/>
      </w:divBdr>
      <w:divsChild>
        <w:div w:id="1690719128">
          <w:marLeft w:val="0"/>
          <w:marRight w:val="0"/>
          <w:marTop w:val="0"/>
          <w:marBottom w:val="0"/>
          <w:divBdr>
            <w:top w:val="none" w:sz="0" w:space="0" w:color="auto"/>
            <w:left w:val="none" w:sz="0" w:space="0" w:color="auto"/>
            <w:bottom w:val="none" w:sz="0" w:space="0" w:color="auto"/>
            <w:right w:val="none" w:sz="0" w:space="0" w:color="auto"/>
          </w:divBdr>
        </w:div>
      </w:divsChild>
    </w:div>
    <w:div w:id="514347258">
      <w:bodyDiv w:val="1"/>
      <w:marLeft w:val="0"/>
      <w:marRight w:val="0"/>
      <w:marTop w:val="0"/>
      <w:marBottom w:val="0"/>
      <w:divBdr>
        <w:top w:val="none" w:sz="0" w:space="0" w:color="auto"/>
        <w:left w:val="none" w:sz="0" w:space="0" w:color="auto"/>
        <w:bottom w:val="none" w:sz="0" w:space="0" w:color="auto"/>
        <w:right w:val="none" w:sz="0" w:space="0" w:color="auto"/>
      </w:divBdr>
    </w:div>
    <w:div w:id="642581601">
      <w:bodyDiv w:val="1"/>
      <w:marLeft w:val="0"/>
      <w:marRight w:val="0"/>
      <w:marTop w:val="0"/>
      <w:marBottom w:val="0"/>
      <w:divBdr>
        <w:top w:val="none" w:sz="0" w:space="0" w:color="auto"/>
        <w:left w:val="none" w:sz="0" w:space="0" w:color="auto"/>
        <w:bottom w:val="none" w:sz="0" w:space="0" w:color="auto"/>
        <w:right w:val="none" w:sz="0" w:space="0" w:color="auto"/>
      </w:divBdr>
      <w:divsChild>
        <w:div w:id="51075546">
          <w:marLeft w:val="1886"/>
          <w:marRight w:val="0"/>
          <w:marTop w:val="0"/>
          <w:marBottom w:val="0"/>
          <w:divBdr>
            <w:top w:val="none" w:sz="0" w:space="0" w:color="auto"/>
            <w:left w:val="none" w:sz="0" w:space="0" w:color="auto"/>
            <w:bottom w:val="none" w:sz="0" w:space="0" w:color="auto"/>
            <w:right w:val="none" w:sz="0" w:space="0" w:color="auto"/>
          </w:divBdr>
        </w:div>
        <w:div w:id="220598929">
          <w:marLeft w:val="1886"/>
          <w:marRight w:val="0"/>
          <w:marTop w:val="0"/>
          <w:marBottom w:val="0"/>
          <w:divBdr>
            <w:top w:val="none" w:sz="0" w:space="0" w:color="auto"/>
            <w:left w:val="none" w:sz="0" w:space="0" w:color="auto"/>
            <w:bottom w:val="none" w:sz="0" w:space="0" w:color="auto"/>
            <w:right w:val="none" w:sz="0" w:space="0" w:color="auto"/>
          </w:divBdr>
        </w:div>
        <w:div w:id="972557655">
          <w:marLeft w:val="1886"/>
          <w:marRight w:val="0"/>
          <w:marTop w:val="0"/>
          <w:marBottom w:val="0"/>
          <w:divBdr>
            <w:top w:val="none" w:sz="0" w:space="0" w:color="auto"/>
            <w:left w:val="none" w:sz="0" w:space="0" w:color="auto"/>
            <w:bottom w:val="none" w:sz="0" w:space="0" w:color="auto"/>
            <w:right w:val="none" w:sz="0" w:space="0" w:color="auto"/>
          </w:divBdr>
        </w:div>
        <w:div w:id="1033770629">
          <w:marLeft w:val="1886"/>
          <w:marRight w:val="0"/>
          <w:marTop w:val="0"/>
          <w:marBottom w:val="0"/>
          <w:divBdr>
            <w:top w:val="none" w:sz="0" w:space="0" w:color="auto"/>
            <w:left w:val="none" w:sz="0" w:space="0" w:color="auto"/>
            <w:bottom w:val="none" w:sz="0" w:space="0" w:color="auto"/>
            <w:right w:val="none" w:sz="0" w:space="0" w:color="auto"/>
          </w:divBdr>
        </w:div>
        <w:div w:id="2120370866">
          <w:marLeft w:val="1886"/>
          <w:marRight w:val="0"/>
          <w:marTop w:val="0"/>
          <w:marBottom w:val="0"/>
          <w:divBdr>
            <w:top w:val="none" w:sz="0" w:space="0" w:color="auto"/>
            <w:left w:val="none" w:sz="0" w:space="0" w:color="auto"/>
            <w:bottom w:val="none" w:sz="0" w:space="0" w:color="auto"/>
            <w:right w:val="none" w:sz="0" w:space="0" w:color="auto"/>
          </w:divBdr>
        </w:div>
      </w:divsChild>
    </w:div>
    <w:div w:id="667946810">
      <w:bodyDiv w:val="1"/>
      <w:marLeft w:val="0"/>
      <w:marRight w:val="0"/>
      <w:marTop w:val="0"/>
      <w:marBottom w:val="0"/>
      <w:divBdr>
        <w:top w:val="none" w:sz="0" w:space="0" w:color="auto"/>
        <w:left w:val="none" w:sz="0" w:space="0" w:color="auto"/>
        <w:bottom w:val="none" w:sz="0" w:space="0" w:color="auto"/>
        <w:right w:val="none" w:sz="0" w:space="0" w:color="auto"/>
      </w:divBdr>
    </w:div>
    <w:div w:id="688263391">
      <w:bodyDiv w:val="1"/>
      <w:marLeft w:val="0"/>
      <w:marRight w:val="0"/>
      <w:marTop w:val="0"/>
      <w:marBottom w:val="0"/>
      <w:divBdr>
        <w:top w:val="none" w:sz="0" w:space="0" w:color="auto"/>
        <w:left w:val="none" w:sz="0" w:space="0" w:color="auto"/>
        <w:bottom w:val="none" w:sz="0" w:space="0" w:color="auto"/>
        <w:right w:val="none" w:sz="0" w:space="0" w:color="auto"/>
      </w:divBdr>
    </w:div>
    <w:div w:id="712117130">
      <w:bodyDiv w:val="1"/>
      <w:marLeft w:val="0"/>
      <w:marRight w:val="0"/>
      <w:marTop w:val="0"/>
      <w:marBottom w:val="0"/>
      <w:divBdr>
        <w:top w:val="none" w:sz="0" w:space="0" w:color="auto"/>
        <w:left w:val="none" w:sz="0" w:space="0" w:color="auto"/>
        <w:bottom w:val="none" w:sz="0" w:space="0" w:color="auto"/>
        <w:right w:val="none" w:sz="0" w:space="0" w:color="auto"/>
      </w:divBdr>
      <w:divsChild>
        <w:div w:id="45959560">
          <w:marLeft w:val="1627"/>
          <w:marRight w:val="0"/>
          <w:marTop w:val="0"/>
          <w:marBottom w:val="0"/>
          <w:divBdr>
            <w:top w:val="none" w:sz="0" w:space="0" w:color="auto"/>
            <w:left w:val="none" w:sz="0" w:space="0" w:color="auto"/>
            <w:bottom w:val="none" w:sz="0" w:space="0" w:color="auto"/>
            <w:right w:val="none" w:sz="0" w:space="0" w:color="auto"/>
          </w:divBdr>
        </w:div>
        <w:div w:id="201210664">
          <w:marLeft w:val="1627"/>
          <w:marRight w:val="0"/>
          <w:marTop w:val="0"/>
          <w:marBottom w:val="0"/>
          <w:divBdr>
            <w:top w:val="none" w:sz="0" w:space="0" w:color="auto"/>
            <w:left w:val="none" w:sz="0" w:space="0" w:color="auto"/>
            <w:bottom w:val="none" w:sz="0" w:space="0" w:color="auto"/>
            <w:right w:val="none" w:sz="0" w:space="0" w:color="auto"/>
          </w:divBdr>
        </w:div>
        <w:div w:id="334384942">
          <w:marLeft w:val="446"/>
          <w:marRight w:val="0"/>
          <w:marTop w:val="0"/>
          <w:marBottom w:val="0"/>
          <w:divBdr>
            <w:top w:val="none" w:sz="0" w:space="0" w:color="auto"/>
            <w:left w:val="none" w:sz="0" w:space="0" w:color="auto"/>
            <w:bottom w:val="none" w:sz="0" w:space="0" w:color="auto"/>
            <w:right w:val="none" w:sz="0" w:space="0" w:color="auto"/>
          </w:divBdr>
        </w:div>
        <w:div w:id="1520852495">
          <w:marLeft w:val="1627"/>
          <w:marRight w:val="0"/>
          <w:marTop w:val="0"/>
          <w:marBottom w:val="0"/>
          <w:divBdr>
            <w:top w:val="none" w:sz="0" w:space="0" w:color="auto"/>
            <w:left w:val="none" w:sz="0" w:space="0" w:color="auto"/>
            <w:bottom w:val="none" w:sz="0" w:space="0" w:color="auto"/>
            <w:right w:val="none" w:sz="0" w:space="0" w:color="auto"/>
          </w:divBdr>
        </w:div>
        <w:div w:id="2062052090">
          <w:marLeft w:val="446"/>
          <w:marRight w:val="0"/>
          <w:marTop w:val="0"/>
          <w:marBottom w:val="0"/>
          <w:divBdr>
            <w:top w:val="none" w:sz="0" w:space="0" w:color="auto"/>
            <w:left w:val="none" w:sz="0" w:space="0" w:color="auto"/>
            <w:bottom w:val="none" w:sz="0" w:space="0" w:color="auto"/>
            <w:right w:val="none" w:sz="0" w:space="0" w:color="auto"/>
          </w:divBdr>
        </w:div>
      </w:divsChild>
    </w:div>
    <w:div w:id="766341192">
      <w:bodyDiv w:val="1"/>
      <w:marLeft w:val="0"/>
      <w:marRight w:val="0"/>
      <w:marTop w:val="0"/>
      <w:marBottom w:val="0"/>
      <w:divBdr>
        <w:top w:val="none" w:sz="0" w:space="0" w:color="auto"/>
        <w:left w:val="none" w:sz="0" w:space="0" w:color="auto"/>
        <w:bottom w:val="none" w:sz="0" w:space="0" w:color="auto"/>
        <w:right w:val="none" w:sz="0" w:space="0" w:color="auto"/>
      </w:divBdr>
    </w:div>
    <w:div w:id="792600607">
      <w:bodyDiv w:val="1"/>
      <w:marLeft w:val="0"/>
      <w:marRight w:val="0"/>
      <w:marTop w:val="0"/>
      <w:marBottom w:val="0"/>
      <w:divBdr>
        <w:top w:val="none" w:sz="0" w:space="0" w:color="auto"/>
        <w:left w:val="none" w:sz="0" w:space="0" w:color="auto"/>
        <w:bottom w:val="none" w:sz="0" w:space="0" w:color="auto"/>
        <w:right w:val="none" w:sz="0" w:space="0" w:color="auto"/>
      </w:divBdr>
      <w:divsChild>
        <w:div w:id="993535410">
          <w:marLeft w:val="547"/>
          <w:marRight w:val="0"/>
          <w:marTop w:val="0"/>
          <w:marBottom w:val="200"/>
          <w:divBdr>
            <w:top w:val="none" w:sz="0" w:space="0" w:color="auto"/>
            <w:left w:val="none" w:sz="0" w:space="0" w:color="auto"/>
            <w:bottom w:val="none" w:sz="0" w:space="0" w:color="auto"/>
            <w:right w:val="none" w:sz="0" w:space="0" w:color="auto"/>
          </w:divBdr>
        </w:div>
        <w:div w:id="1068918030">
          <w:marLeft w:val="547"/>
          <w:marRight w:val="0"/>
          <w:marTop w:val="0"/>
          <w:marBottom w:val="200"/>
          <w:divBdr>
            <w:top w:val="none" w:sz="0" w:space="0" w:color="auto"/>
            <w:left w:val="none" w:sz="0" w:space="0" w:color="auto"/>
            <w:bottom w:val="none" w:sz="0" w:space="0" w:color="auto"/>
            <w:right w:val="none" w:sz="0" w:space="0" w:color="auto"/>
          </w:divBdr>
        </w:div>
        <w:div w:id="1268003201">
          <w:marLeft w:val="547"/>
          <w:marRight w:val="0"/>
          <w:marTop w:val="0"/>
          <w:marBottom w:val="200"/>
          <w:divBdr>
            <w:top w:val="none" w:sz="0" w:space="0" w:color="auto"/>
            <w:left w:val="none" w:sz="0" w:space="0" w:color="auto"/>
            <w:bottom w:val="none" w:sz="0" w:space="0" w:color="auto"/>
            <w:right w:val="none" w:sz="0" w:space="0" w:color="auto"/>
          </w:divBdr>
        </w:div>
      </w:divsChild>
    </w:div>
    <w:div w:id="835344549">
      <w:bodyDiv w:val="1"/>
      <w:marLeft w:val="0"/>
      <w:marRight w:val="0"/>
      <w:marTop w:val="0"/>
      <w:marBottom w:val="0"/>
      <w:divBdr>
        <w:top w:val="none" w:sz="0" w:space="0" w:color="auto"/>
        <w:left w:val="none" w:sz="0" w:space="0" w:color="auto"/>
        <w:bottom w:val="none" w:sz="0" w:space="0" w:color="auto"/>
        <w:right w:val="none" w:sz="0" w:space="0" w:color="auto"/>
      </w:divBdr>
    </w:div>
    <w:div w:id="1004555124">
      <w:bodyDiv w:val="1"/>
      <w:marLeft w:val="0"/>
      <w:marRight w:val="0"/>
      <w:marTop w:val="0"/>
      <w:marBottom w:val="0"/>
      <w:divBdr>
        <w:top w:val="none" w:sz="0" w:space="0" w:color="auto"/>
        <w:left w:val="none" w:sz="0" w:space="0" w:color="auto"/>
        <w:bottom w:val="none" w:sz="0" w:space="0" w:color="auto"/>
        <w:right w:val="none" w:sz="0" w:space="0" w:color="auto"/>
      </w:divBdr>
    </w:div>
    <w:div w:id="1017585707">
      <w:bodyDiv w:val="1"/>
      <w:marLeft w:val="0"/>
      <w:marRight w:val="0"/>
      <w:marTop w:val="0"/>
      <w:marBottom w:val="0"/>
      <w:divBdr>
        <w:top w:val="none" w:sz="0" w:space="0" w:color="auto"/>
        <w:left w:val="none" w:sz="0" w:space="0" w:color="auto"/>
        <w:bottom w:val="none" w:sz="0" w:space="0" w:color="auto"/>
        <w:right w:val="none" w:sz="0" w:space="0" w:color="auto"/>
      </w:divBdr>
      <w:divsChild>
        <w:div w:id="753090179">
          <w:marLeft w:val="0"/>
          <w:marRight w:val="0"/>
          <w:marTop w:val="0"/>
          <w:marBottom w:val="0"/>
          <w:divBdr>
            <w:top w:val="none" w:sz="0" w:space="0" w:color="auto"/>
            <w:left w:val="none" w:sz="0" w:space="0" w:color="auto"/>
            <w:bottom w:val="none" w:sz="0" w:space="0" w:color="auto"/>
            <w:right w:val="none" w:sz="0" w:space="0" w:color="auto"/>
          </w:divBdr>
        </w:div>
        <w:div w:id="1816946926">
          <w:marLeft w:val="0"/>
          <w:marRight w:val="0"/>
          <w:marTop w:val="0"/>
          <w:marBottom w:val="0"/>
          <w:divBdr>
            <w:top w:val="none" w:sz="0" w:space="0" w:color="auto"/>
            <w:left w:val="none" w:sz="0" w:space="0" w:color="auto"/>
            <w:bottom w:val="none" w:sz="0" w:space="0" w:color="auto"/>
            <w:right w:val="none" w:sz="0" w:space="0" w:color="auto"/>
          </w:divBdr>
        </w:div>
        <w:div w:id="1894656663">
          <w:marLeft w:val="0"/>
          <w:marRight w:val="0"/>
          <w:marTop w:val="0"/>
          <w:marBottom w:val="0"/>
          <w:divBdr>
            <w:top w:val="none" w:sz="0" w:space="0" w:color="auto"/>
            <w:left w:val="none" w:sz="0" w:space="0" w:color="auto"/>
            <w:bottom w:val="none" w:sz="0" w:space="0" w:color="auto"/>
            <w:right w:val="none" w:sz="0" w:space="0" w:color="auto"/>
          </w:divBdr>
        </w:div>
      </w:divsChild>
    </w:div>
    <w:div w:id="1099594401">
      <w:bodyDiv w:val="1"/>
      <w:marLeft w:val="0"/>
      <w:marRight w:val="0"/>
      <w:marTop w:val="0"/>
      <w:marBottom w:val="0"/>
      <w:divBdr>
        <w:top w:val="none" w:sz="0" w:space="0" w:color="auto"/>
        <w:left w:val="none" w:sz="0" w:space="0" w:color="auto"/>
        <w:bottom w:val="none" w:sz="0" w:space="0" w:color="auto"/>
        <w:right w:val="none" w:sz="0" w:space="0" w:color="auto"/>
      </w:divBdr>
      <w:divsChild>
        <w:div w:id="55205747">
          <w:marLeft w:val="0"/>
          <w:marRight w:val="0"/>
          <w:marTop w:val="0"/>
          <w:marBottom w:val="0"/>
          <w:divBdr>
            <w:top w:val="none" w:sz="0" w:space="0" w:color="auto"/>
            <w:left w:val="none" w:sz="0" w:space="0" w:color="auto"/>
            <w:bottom w:val="none" w:sz="0" w:space="0" w:color="auto"/>
            <w:right w:val="none" w:sz="0" w:space="0" w:color="auto"/>
          </w:divBdr>
        </w:div>
        <w:div w:id="267860267">
          <w:marLeft w:val="0"/>
          <w:marRight w:val="0"/>
          <w:marTop w:val="0"/>
          <w:marBottom w:val="0"/>
          <w:divBdr>
            <w:top w:val="none" w:sz="0" w:space="0" w:color="auto"/>
            <w:left w:val="none" w:sz="0" w:space="0" w:color="auto"/>
            <w:bottom w:val="none" w:sz="0" w:space="0" w:color="auto"/>
            <w:right w:val="none" w:sz="0" w:space="0" w:color="auto"/>
          </w:divBdr>
        </w:div>
        <w:div w:id="1627158403">
          <w:marLeft w:val="0"/>
          <w:marRight w:val="0"/>
          <w:marTop w:val="0"/>
          <w:marBottom w:val="0"/>
          <w:divBdr>
            <w:top w:val="none" w:sz="0" w:space="0" w:color="auto"/>
            <w:left w:val="none" w:sz="0" w:space="0" w:color="auto"/>
            <w:bottom w:val="none" w:sz="0" w:space="0" w:color="auto"/>
            <w:right w:val="none" w:sz="0" w:space="0" w:color="auto"/>
          </w:divBdr>
        </w:div>
        <w:div w:id="1865359376">
          <w:marLeft w:val="0"/>
          <w:marRight w:val="0"/>
          <w:marTop w:val="0"/>
          <w:marBottom w:val="0"/>
          <w:divBdr>
            <w:top w:val="none" w:sz="0" w:space="0" w:color="auto"/>
            <w:left w:val="none" w:sz="0" w:space="0" w:color="auto"/>
            <w:bottom w:val="none" w:sz="0" w:space="0" w:color="auto"/>
            <w:right w:val="none" w:sz="0" w:space="0" w:color="auto"/>
          </w:divBdr>
        </w:div>
      </w:divsChild>
    </w:div>
    <w:div w:id="1127579122">
      <w:bodyDiv w:val="1"/>
      <w:marLeft w:val="0"/>
      <w:marRight w:val="0"/>
      <w:marTop w:val="0"/>
      <w:marBottom w:val="0"/>
      <w:divBdr>
        <w:top w:val="none" w:sz="0" w:space="0" w:color="auto"/>
        <w:left w:val="none" w:sz="0" w:space="0" w:color="auto"/>
        <w:bottom w:val="none" w:sz="0" w:space="0" w:color="auto"/>
        <w:right w:val="none" w:sz="0" w:space="0" w:color="auto"/>
      </w:divBdr>
    </w:div>
    <w:div w:id="1152286013">
      <w:bodyDiv w:val="1"/>
      <w:marLeft w:val="0"/>
      <w:marRight w:val="0"/>
      <w:marTop w:val="0"/>
      <w:marBottom w:val="0"/>
      <w:divBdr>
        <w:top w:val="none" w:sz="0" w:space="0" w:color="auto"/>
        <w:left w:val="none" w:sz="0" w:space="0" w:color="auto"/>
        <w:bottom w:val="none" w:sz="0" w:space="0" w:color="auto"/>
        <w:right w:val="none" w:sz="0" w:space="0" w:color="auto"/>
      </w:divBdr>
    </w:div>
    <w:div w:id="1214122953">
      <w:bodyDiv w:val="1"/>
      <w:marLeft w:val="0"/>
      <w:marRight w:val="0"/>
      <w:marTop w:val="0"/>
      <w:marBottom w:val="0"/>
      <w:divBdr>
        <w:top w:val="none" w:sz="0" w:space="0" w:color="auto"/>
        <w:left w:val="none" w:sz="0" w:space="0" w:color="auto"/>
        <w:bottom w:val="none" w:sz="0" w:space="0" w:color="auto"/>
        <w:right w:val="none" w:sz="0" w:space="0" w:color="auto"/>
      </w:divBdr>
    </w:div>
    <w:div w:id="1302612376">
      <w:bodyDiv w:val="1"/>
      <w:marLeft w:val="0"/>
      <w:marRight w:val="0"/>
      <w:marTop w:val="0"/>
      <w:marBottom w:val="0"/>
      <w:divBdr>
        <w:top w:val="none" w:sz="0" w:space="0" w:color="auto"/>
        <w:left w:val="none" w:sz="0" w:space="0" w:color="auto"/>
        <w:bottom w:val="none" w:sz="0" w:space="0" w:color="auto"/>
        <w:right w:val="none" w:sz="0" w:space="0" w:color="auto"/>
      </w:divBdr>
    </w:div>
    <w:div w:id="1352143433">
      <w:bodyDiv w:val="1"/>
      <w:marLeft w:val="0"/>
      <w:marRight w:val="0"/>
      <w:marTop w:val="0"/>
      <w:marBottom w:val="0"/>
      <w:divBdr>
        <w:top w:val="none" w:sz="0" w:space="0" w:color="auto"/>
        <w:left w:val="none" w:sz="0" w:space="0" w:color="auto"/>
        <w:bottom w:val="none" w:sz="0" w:space="0" w:color="auto"/>
        <w:right w:val="none" w:sz="0" w:space="0" w:color="auto"/>
      </w:divBdr>
      <w:divsChild>
        <w:div w:id="1158695683">
          <w:marLeft w:val="446"/>
          <w:marRight w:val="0"/>
          <w:marTop w:val="0"/>
          <w:marBottom w:val="0"/>
          <w:divBdr>
            <w:top w:val="none" w:sz="0" w:space="0" w:color="auto"/>
            <w:left w:val="none" w:sz="0" w:space="0" w:color="auto"/>
            <w:bottom w:val="none" w:sz="0" w:space="0" w:color="auto"/>
            <w:right w:val="none" w:sz="0" w:space="0" w:color="auto"/>
          </w:divBdr>
        </w:div>
        <w:div w:id="1470785078">
          <w:marLeft w:val="446"/>
          <w:marRight w:val="0"/>
          <w:marTop w:val="0"/>
          <w:marBottom w:val="0"/>
          <w:divBdr>
            <w:top w:val="none" w:sz="0" w:space="0" w:color="auto"/>
            <w:left w:val="none" w:sz="0" w:space="0" w:color="auto"/>
            <w:bottom w:val="none" w:sz="0" w:space="0" w:color="auto"/>
            <w:right w:val="none" w:sz="0" w:space="0" w:color="auto"/>
          </w:divBdr>
        </w:div>
      </w:divsChild>
    </w:div>
    <w:div w:id="1466118887">
      <w:bodyDiv w:val="1"/>
      <w:marLeft w:val="0"/>
      <w:marRight w:val="0"/>
      <w:marTop w:val="0"/>
      <w:marBottom w:val="0"/>
      <w:divBdr>
        <w:top w:val="none" w:sz="0" w:space="0" w:color="auto"/>
        <w:left w:val="none" w:sz="0" w:space="0" w:color="auto"/>
        <w:bottom w:val="none" w:sz="0" w:space="0" w:color="auto"/>
        <w:right w:val="none" w:sz="0" w:space="0" w:color="auto"/>
      </w:divBdr>
      <w:divsChild>
        <w:div w:id="2754082">
          <w:marLeft w:val="0"/>
          <w:marRight w:val="0"/>
          <w:marTop w:val="0"/>
          <w:marBottom w:val="0"/>
          <w:divBdr>
            <w:top w:val="none" w:sz="0" w:space="0" w:color="auto"/>
            <w:left w:val="none" w:sz="0" w:space="0" w:color="auto"/>
            <w:bottom w:val="none" w:sz="0" w:space="0" w:color="auto"/>
            <w:right w:val="none" w:sz="0" w:space="0" w:color="auto"/>
          </w:divBdr>
        </w:div>
        <w:div w:id="3170190">
          <w:marLeft w:val="0"/>
          <w:marRight w:val="0"/>
          <w:marTop w:val="0"/>
          <w:marBottom w:val="0"/>
          <w:divBdr>
            <w:top w:val="none" w:sz="0" w:space="0" w:color="auto"/>
            <w:left w:val="none" w:sz="0" w:space="0" w:color="auto"/>
            <w:bottom w:val="none" w:sz="0" w:space="0" w:color="auto"/>
            <w:right w:val="none" w:sz="0" w:space="0" w:color="auto"/>
          </w:divBdr>
        </w:div>
        <w:div w:id="7145843">
          <w:marLeft w:val="0"/>
          <w:marRight w:val="0"/>
          <w:marTop w:val="0"/>
          <w:marBottom w:val="0"/>
          <w:divBdr>
            <w:top w:val="none" w:sz="0" w:space="0" w:color="auto"/>
            <w:left w:val="none" w:sz="0" w:space="0" w:color="auto"/>
            <w:bottom w:val="none" w:sz="0" w:space="0" w:color="auto"/>
            <w:right w:val="none" w:sz="0" w:space="0" w:color="auto"/>
          </w:divBdr>
        </w:div>
        <w:div w:id="30960666">
          <w:marLeft w:val="0"/>
          <w:marRight w:val="0"/>
          <w:marTop w:val="0"/>
          <w:marBottom w:val="0"/>
          <w:divBdr>
            <w:top w:val="none" w:sz="0" w:space="0" w:color="auto"/>
            <w:left w:val="none" w:sz="0" w:space="0" w:color="auto"/>
            <w:bottom w:val="none" w:sz="0" w:space="0" w:color="auto"/>
            <w:right w:val="none" w:sz="0" w:space="0" w:color="auto"/>
          </w:divBdr>
        </w:div>
        <w:div w:id="243538868">
          <w:marLeft w:val="0"/>
          <w:marRight w:val="0"/>
          <w:marTop w:val="0"/>
          <w:marBottom w:val="0"/>
          <w:divBdr>
            <w:top w:val="none" w:sz="0" w:space="0" w:color="auto"/>
            <w:left w:val="none" w:sz="0" w:space="0" w:color="auto"/>
            <w:bottom w:val="none" w:sz="0" w:space="0" w:color="auto"/>
            <w:right w:val="none" w:sz="0" w:space="0" w:color="auto"/>
          </w:divBdr>
        </w:div>
        <w:div w:id="251865749">
          <w:marLeft w:val="0"/>
          <w:marRight w:val="0"/>
          <w:marTop w:val="0"/>
          <w:marBottom w:val="0"/>
          <w:divBdr>
            <w:top w:val="none" w:sz="0" w:space="0" w:color="auto"/>
            <w:left w:val="none" w:sz="0" w:space="0" w:color="auto"/>
            <w:bottom w:val="none" w:sz="0" w:space="0" w:color="auto"/>
            <w:right w:val="none" w:sz="0" w:space="0" w:color="auto"/>
          </w:divBdr>
        </w:div>
        <w:div w:id="286544241">
          <w:marLeft w:val="0"/>
          <w:marRight w:val="0"/>
          <w:marTop w:val="0"/>
          <w:marBottom w:val="0"/>
          <w:divBdr>
            <w:top w:val="none" w:sz="0" w:space="0" w:color="auto"/>
            <w:left w:val="none" w:sz="0" w:space="0" w:color="auto"/>
            <w:bottom w:val="none" w:sz="0" w:space="0" w:color="auto"/>
            <w:right w:val="none" w:sz="0" w:space="0" w:color="auto"/>
          </w:divBdr>
        </w:div>
        <w:div w:id="418648195">
          <w:marLeft w:val="0"/>
          <w:marRight w:val="0"/>
          <w:marTop w:val="0"/>
          <w:marBottom w:val="0"/>
          <w:divBdr>
            <w:top w:val="none" w:sz="0" w:space="0" w:color="auto"/>
            <w:left w:val="none" w:sz="0" w:space="0" w:color="auto"/>
            <w:bottom w:val="none" w:sz="0" w:space="0" w:color="auto"/>
            <w:right w:val="none" w:sz="0" w:space="0" w:color="auto"/>
          </w:divBdr>
        </w:div>
        <w:div w:id="447621699">
          <w:marLeft w:val="0"/>
          <w:marRight w:val="0"/>
          <w:marTop w:val="0"/>
          <w:marBottom w:val="0"/>
          <w:divBdr>
            <w:top w:val="none" w:sz="0" w:space="0" w:color="auto"/>
            <w:left w:val="none" w:sz="0" w:space="0" w:color="auto"/>
            <w:bottom w:val="none" w:sz="0" w:space="0" w:color="auto"/>
            <w:right w:val="none" w:sz="0" w:space="0" w:color="auto"/>
          </w:divBdr>
        </w:div>
        <w:div w:id="468402087">
          <w:marLeft w:val="0"/>
          <w:marRight w:val="0"/>
          <w:marTop w:val="0"/>
          <w:marBottom w:val="0"/>
          <w:divBdr>
            <w:top w:val="none" w:sz="0" w:space="0" w:color="auto"/>
            <w:left w:val="none" w:sz="0" w:space="0" w:color="auto"/>
            <w:bottom w:val="none" w:sz="0" w:space="0" w:color="auto"/>
            <w:right w:val="none" w:sz="0" w:space="0" w:color="auto"/>
          </w:divBdr>
        </w:div>
        <w:div w:id="480779620">
          <w:marLeft w:val="0"/>
          <w:marRight w:val="0"/>
          <w:marTop w:val="0"/>
          <w:marBottom w:val="0"/>
          <w:divBdr>
            <w:top w:val="none" w:sz="0" w:space="0" w:color="auto"/>
            <w:left w:val="none" w:sz="0" w:space="0" w:color="auto"/>
            <w:bottom w:val="none" w:sz="0" w:space="0" w:color="auto"/>
            <w:right w:val="none" w:sz="0" w:space="0" w:color="auto"/>
          </w:divBdr>
        </w:div>
        <w:div w:id="737436328">
          <w:marLeft w:val="0"/>
          <w:marRight w:val="0"/>
          <w:marTop w:val="0"/>
          <w:marBottom w:val="0"/>
          <w:divBdr>
            <w:top w:val="none" w:sz="0" w:space="0" w:color="auto"/>
            <w:left w:val="none" w:sz="0" w:space="0" w:color="auto"/>
            <w:bottom w:val="none" w:sz="0" w:space="0" w:color="auto"/>
            <w:right w:val="none" w:sz="0" w:space="0" w:color="auto"/>
          </w:divBdr>
        </w:div>
        <w:div w:id="883711122">
          <w:marLeft w:val="0"/>
          <w:marRight w:val="0"/>
          <w:marTop w:val="0"/>
          <w:marBottom w:val="0"/>
          <w:divBdr>
            <w:top w:val="none" w:sz="0" w:space="0" w:color="auto"/>
            <w:left w:val="none" w:sz="0" w:space="0" w:color="auto"/>
            <w:bottom w:val="none" w:sz="0" w:space="0" w:color="auto"/>
            <w:right w:val="none" w:sz="0" w:space="0" w:color="auto"/>
          </w:divBdr>
        </w:div>
        <w:div w:id="900291068">
          <w:marLeft w:val="0"/>
          <w:marRight w:val="0"/>
          <w:marTop w:val="0"/>
          <w:marBottom w:val="0"/>
          <w:divBdr>
            <w:top w:val="none" w:sz="0" w:space="0" w:color="auto"/>
            <w:left w:val="none" w:sz="0" w:space="0" w:color="auto"/>
            <w:bottom w:val="none" w:sz="0" w:space="0" w:color="auto"/>
            <w:right w:val="none" w:sz="0" w:space="0" w:color="auto"/>
          </w:divBdr>
        </w:div>
        <w:div w:id="1063601544">
          <w:marLeft w:val="0"/>
          <w:marRight w:val="0"/>
          <w:marTop w:val="0"/>
          <w:marBottom w:val="0"/>
          <w:divBdr>
            <w:top w:val="none" w:sz="0" w:space="0" w:color="auto"/>
            <w:left w:val="none" w:sz="0" w:space="0" w:color="auto"/>
            <w:bottom w:val="none" w:sz="0" w:space="0" w:color="auto"/>
            <w:right w:val="none" w:sz="0" w:space="0" w:color="auto"/>
          </w:divBdr>
        </w:div>
        <w:div w:id="1180703533">
          <w:marLeft w:val="0"/>
          <w:marRight w:val="0"/>
          <w:marTop w:val="0"/>
          <w:marBottom w:val="0"/>
          <w:divBdr>
            <w:top w:val="none" w:sz="0" w:space="0" w:color="auto"/>
            <w:left w:val="none" w:sz="0" w:space="0" w:color="auto"/>
            <w:bottom w:val="none" w:sz="0" w:space="0" w:color="auto"/>
            <w:right w:val="none" w:sz="0" w:space="0" w:color="auto"/>
          </w:divBdr>
        </w:div>
        <w:div w:id="1249190811">
          <w:marLeft w:val="0"/>
          <w:marRight w:val="0"/>
          <w:marTop w:val="0"/>
          <w:marBottom w:val="0"/>
          <w:divBdr>
            <w:top w:val="none" w:sz="0" w:space="0" w:color="auto"/>
            <w:left w:val="none" w:sz="0" w:space="0" w:color="auto"/>
            <w:bottom w:val="none" w:sz="0" w:space="0" w:color="auto"/>
            <w:right w:val="none" w:sz="0" w:space="0" w:color="auto"/>
          </w:divBdr>
        </w:div>
        <w:div w:id="1301032421">
          <w:marLeft w:val="0"/>
          <w:marRight w:val="0"/>
          <w:marTop w:val="0"/>
          <w:marBottom w:val="0"/>
          <w:divBdr>
            <w:top w:val="none" w:sz="0" w:space="0" w:color="auto"/>
            <w:left w:val="none" w:sz="0" w:space="0" w:color="auto"/>
            <w:bottom w:val="none" w:sz="0" w:space="0" w:color="auto"/>
            <w:right w:val="none" w:sz="0" w:space="0" w:color="auto"/>
          </w:divBdr>
        </w:div>
        <w:div w:id="1459031335">
          <w:marLeft w:val="0"/>
          <w:marRight w:val="0"/>
          <w:marTop w:val="0"/>
          <w:marBottom w:val="0"/>
          <w:divBdr>
            <w:top w:val="none" w:sz="0" w:space="0" w:color="auto"/>
            <w:left w:val="none" w:sz="0" w:space="0" w:color="auto"/>
            <w:bottom w:val="none" w:sz="0" w:space="0" w:color="auto"/>
            <w:right w:val="none" w:sz="0" w:space="0" w:color="auto"/>
          </w:divBdr>
        </w:div>
        <w:div w:id="1680086575">
          <w:marLeft w:val="0"/>
          <w:marRight w:val="0"/>
          <w:marTop w:val="0"/>
          <w:marBottom w:val="0"/>
          <w:divBdr>
            <w:top w:val="none" w:sz="0" w:space="0" w:color="auto"/>
            <w:left w:val="none" w:sz="0" w:space="0" w:color="auto"/>
            <w:bottom w:val="none" w:sz="0" w:space="0" w:color="auto"/>
            <w:right w:val="none" w:sz="0" w:space="0" w:color="auto"/>
          </w:divBdr>
        </w:div>
        <w:div w:id="1815445285">
          <w:marLeft w:val="0"/>
          <w:marRight w:val="0"/>
          <w:marTop w:val="0"/>
          <w:marBottom w:val="0"/>
          <w:divBdr>
            <w:top w:val="none" w:sz="0" w:space="0" w:color="auto"/>
            <w:left w:val="none" w:sz="0" w:space="0" w:color="auto"/>
            <w:bottom w:val="none" w:sz="0" w:space="0" w:color="auto"/>
            <w:right w:val="none" w:sz="0" w:space="0" w:color="auto"/>
          </w:divBdr>
        </w:div>
        <w:div w:id="1860729647">
          <w:marLeft w:val="0"/>
          <w:marRight w:val="0"/>
          <w:marTop w:val="0"/>
          <w:marBottom w:val="0"/>
          <w:divBdr>
            <w:top w:val="none" w:sz="0" w:space="0" w:color="auto"/>
            <w:left w:val="none" w:sz="0" w:space="0" w:color="auto"/>
            <w:bottom w:val="none" w:sz="0" w:space="0" w:color="auto"/>
            <w:right w:val="none" w:sz="0" w:space="0" w:color="auto"/>
          </w:divBdr>
        </w:div>
        <w:div w:id="1884633425">
          <w:marLeft w:val="0"/>
          <w:marRight w:val="0"/>
          <w:marTop w:val="0"/>
          <w:marBottom w:val="0"/>
          <w:divBdr>
            <w:top w:val="none" w:sz="0" w:space="0" w:color="auto"/>
            <w:left w:val="none" w:sz="0" w:space="0" w:color="auto"/>
            <w:bottom w:val="none" w:sz="0" w:space="0" w:color="auto"/>
            <w:right w:val="none" w:sz="0" w:space="0" w:color="auto"/>
          </w:divBdr>
        </w:div>
        <w:div w:id="1913462197">
          <w:marLeft w:val="0"/>
          <w:marRight w:val="0"/>
          <w:marTop w:val="0"/>
          <w:marBottom w:val="0"/>
          <w:divBdr>
            <w:top w:val="none" w:sz="0" w:space="0" w:color="auto"/>
            <w:left w:val="none" w:sz="0" w:space="0" w:color="auto"/>
            <w:bottom w:val="none" w:sz="0" w:space="0" w:color="auto"/>
            <w:right w:val="none" w:sz="0" w:space="0" w:color="auto"/>
          </w:divBdr>
        </w:div>
        <w:div w:id="1984848343">
          <w:marLeft w:val="0"/>
          <w:marRight w:val="0"/>
          <w:marTop w:val="0"/>
          <w:marBottom w:val="0"/>
          <w:divBdr>
            <w:top w:val="none" w:sz="0" w:space="0" w:color="auto"/>
            <w:left w:val="none" w:sz="0" w:space="0" w:color="auto"/>
            <w:bottom w:val="none" w:sz="0" w:space="0" w:color="auto"/>
            <w:right w:val="none" w:sz="0" w:space="0" w:color="auto"/>
          </w:divBdr>
        </w:div>
        <w:div w:id="2123260828">
          <w:marLeft w:val="0"/>
          <w:marRight w:val="0"/>
          <w:marTop w:val="0"/>
          <w:marBottom w:val="0"/>
          <w:divBdr>
            <w:top w:val="none" w:sz="0" w:space="0" w:color="auto"/>
            <w:left w:val="none" w:sz="0" w:space="0" w:color="auto"/>
            <w:bottom w:val="none" w:sz="0" w:space="0" w:color="auto"/>
            <w:right w:val="none" w:sz="0" w:space="0" w:color="auto"/>
          </w:divBdr>
        </w:div>
      </w:divsChild>
    </w:div>
    <w:div w:id="1471164823">
      <w:bodyDiv w:val="1"/>
      <w:marLeft w:val="0"/>
      <w:marRight w:val="0"/>
      <w:marTop w:val="0"/>
      <w:marBottom w:val="0"/>
      <w:divBdr>
        <w:top w:val="none" w:sz="0" w:space="0" w:color="auto"/>
        <w:left w:val="none" w:sz="0" w:space="0" w:color="auto"/>
        <w:bottom w:val="none" w:sz="0" w:space="0" w:color="auto"/>
        <w:right w:val="none" w:sz="0" w:space="0" w:color="auto"/>
      </w:divBdr>
      <w:divsChild>
        <w:div w:id="416750840">
          <w:marLeft w:val="0"/>
          <w:marRight w:val="0"/>
          <w:marTop w:val="0"/>
          <w:marBottom w:val="0"/>
          <w:divBdr>
            <w:top w:val="none" w:sz="0" w:space="0" w:color="auto"/>
            <w:left w:val="none" w:sz="0" w:space="0" w:color="auto"/>
            <w:bottom w:val="none" w:sz="0" w:space="0" w:color="auto"/>
            <w:right w:val="none" w:sz="0" w:space="0" w:color="auto"/>
          </w:divBdr>
        </w:div>
        <w:div w:id="499003558">
          <w:marLeft w:val="0"/>
          <w:marRight w:val="0"/>
          <w:marTop w:val="0"/>
          <w:marBottom w:val="0"/>
          <w:divBdr>
            <w:top w:val="none" w:sz="0" w:space="0" w:color="auto"/>
            <w:left w:val="none" w:sz="0" w:space="0" w:color="auto"/>
            <w:bottom w:val="none" w:sz="0" w:space="0" w:color="auto"/>
            <w:right w:val="none" w:sz="0" w:space="0" w:color="auto"/>
          </w:divBdr>
        </w:div>
        <w:div w:id="589310013">
          <w:marLeft w:val="0"/>
          <w:marRight w:val="0"/>
          <w:marTop w:val="0"/>
          <w:marBottom w:val="0"/>
          <w:divBdr>
            <w:top w:val="none" w:sz="0" w:space="0" w:color="auto"/>
            <w:left w:val="none" w:sz="0" w:space="0" w:color="auto"/>
            <w:bottom w:val="none" w:sz="0" w:space="0" w:color="auto"/>
            <w:right w:val="none" w:sz="0" w:space="0" w:color="auto"/>
          </w:divBdr>
        </w:div>
        <w:div w:id="956446237">
          <w:marLeft w:val="0"/>
          <w:marRight w:val="0"/>
          <w:marTop w:val="0"/>
          <w:marBottom w:val="0"/>
          <w:divBdr>
            <w:top w:val="none" w:sz="0" w:space="0" w:color="auto"/>
            <w:left w:val="none" w:sz="0" w:space="0" w:color="auto"/>
            <w:bottom w:val="none" w:sz="0" w:space="0" w:color="auto"/>
            <w:right w:val="none" w:sz="0" w:space="0" w:color="auto"/>
          </w:divBdr>
        </w:div>
        <w:div w:id="1276451017">
          <w:marLeft w:val="0"/>
          <w:marRight w:val="0"/>
          <w:marTop w:val="0"/>
          <w:marBottom w:val="0"/>
          <w:divBdr>
            <w:top w:val="none" w:sz="0" w:space="0" w:color="auto"/>
            <w:left w:val="none" w:sz="0" w:space="0" w:color="auto"/>
            <w:bottom w:val="none" w:sz="0" w:space="0" w:color="auto"/>
            <w:right w:val="none" w:sz="0" w:space="0" w:color="auto"/>
          </w:divBdr>
        </w:div>
        <w:div w:id="1457069509">
          <w:marLeft w:val="0"/>
          <w:marRight w:val="0"/>
          <w:marTop w:val="0"/>
          <w:marBottom w:val="0"/>
          <w:divBdr>
            <w:top w:val="none" w:sz="0" w:space="0" w:color="auto"/>
            <w:left w:val="none" w:sz="0" w:space="0" w:color="auto"/>
            <w:bottom w:val="none" w:sz="0" w:space="0" w:color="auto"/>
            <w:right w:val="none" w:sz="0" w:space="0" w:color="auto"/>
          </w:divBdr>
        </w:div>
        <w:div w:id="1685593561">
          <w:marLeft w:val="0"/>
          <w:marRight w:val="0"/>
          <w:marTop w:val="0"/>
          <w:marBottom w:val="0"/>
          <w:divBdr>
            <w:top w:val="none" w:sz="0" w:space="0" w:color="auto"/>
            <w:left w:val="none" w:sz="0" w:space="0" w:color="auto"/>
            <w:bottom w:val="none" w:sz="0" w:space="0" w:color="auto"/>
            <w:right w:val="none" w:sz="0" w:space="0" w:color="auto"/>
          </w:divBdr>
        </w:div>
        <w:div w:id="2000453286">
          <w:marLeft w:val="0"/>
          <w:marRight w:val="0"/>
          <w:marTop w:val="0"/>
          <w:marBottom w:val="0"/>
          <w:divBdr>
            <w:top w:val="none" w:sz="0" w:space="0" w:color="auto"/>
            <w:left w:val="none" w:sz="0" w:space="0" w:color="auto"/>
            <w:bottom w:val="none" w:sz="0" w:space="0" w:color="auto"/>
            <w:right w:val="none" w:sz="0" w:space="0" w:color="auto"/>
          </w:divBdr>
        </w:div>
      </w:divsChild>
    </w:div>
    <w:div w:id="1522745207">
      <w:bodyDiv w:val="1"/>
      <w:marLeft w:val="0"/>
      <w:marRight w:val="0"/>
      <w:marTop w:val="0"/>
      <w:marBottom w:val="0"/>
      <w:divBdr>
        <w:top w:val="none" w:sz="0" w:space="0" w:color="auto"/>
        <w:left w:val="none" w:sz="0" w:space="0" w:color="auto"/>
        <w:bottom w:val="none" w:sz="0" w:space="0" w:color="auto"/>
        <w:right w:val="none" w:sz="0" w:space="0" w:color="auto"/>
      </w:divBdr>
    </w:div>
    <w:div w:id="1553737127">
      <w:bodyDiv w:val="1"/>
      <w:marLeft w:val="0"/>
      <w:marRight w:val="0"/>
      <w:marTop w:val="0"/>
      <w:marBottom w:val="0"/>
      <w:divBdr>
        <w:top w:val="none" w:sz="0" w:space="0" w:color="auto"/>
        <w:left w:val="none" w:sz="0" w:space="0" w:color="auto"/>
        <w:bottom w:val="none" w:sz="0" w:space="0" w:color="auto"/>
        <w:right w:val="none" w:sz="0" w:space="0" w:color="auto"/>
      </w:divBdr>
      <w:divsChild>
        <w:div w:id="6760846">
          <w:marLeft w:val="1886"/>
          <w:marRight w:val="0"/>
          <w:marTop w:val="0"/>
          <w:marBottom w:val="0"/>
          <w:divBdr>
            <w:top w:val="none" w:sz="0" w:space="0" w:color="auto"/>
            <w:left w:val="none" w:sz="0" w:space="0" w:color="auto"/>
            <w:bottom w:val="none" w:sz="0" w:space="0" w:color="auto"/>
            <w:right w:val="none" w:sz="0" w:space="0" w:color="auto"/>
          </w:divBdr>
        </w:div>
        <w:div w:id="41440839">
          <w:marLeft w:val="1886"/>
          <w:marRight w:val="0"/>
          <w:marTop w:val="0"/>
          <w:marBottom w:val="0"/>
          <w:divBdr>
            <w:top w:val="none" w:sz="0" w:space="0" w:color="auto"/>
            <w:left w:val="none" w:sz="0" w:space="0" w:color="auto"/>
            <w:bottom w:val="none" w:sz="0" w:space="0" w:color="auto"/>
            <w:right w:val="none" w:sz="0" w:space="0" w:color="auto"/>
          </w:divBdr>
        </w:div>
        <w:div w:id="308941234">
          <w:marLeft w:val="446"/>
          <w:marRight w:val="0"/>
          <w:marTop w:val="0"/>
          <w:marBottom w:val="0"/>
          <w:divBdr>
            <w:top w:val="none" w:sz="0" w:space="0" w:color="auto"/>
            <w:left w:val="none" w:sz="0" w:space="0" w:color="auto"/>
            <w:bottom w:val="none" w:sz="0" w:space="0" w:color="auto"/>
            <w:right w:val="none" w:sz="0" w:space="0" w:color="auto"/>
          </w:divBdr>
        </w:div>
        <w:div w:id="573784102">
          <w:marLeft w:val="1886"/>
          <w:marRight w:val="0"/>
          <w:marTop w:val="0"/>
          <w:marBottom w:val="0"/>
          <w:divBdr>
            <w:top w:val="none" w:sz="0" w:space="0" w:color="auto"/>
            <w:left w:val="none" w:sz="0" w:space="0" w:color="auto"/>
            <w:bottom w:val="none" w:sz="0" w:space="0" w:color="auto"/>
            <w:right w:val="none" w:sz="0" w:space="0" w:color="auto"/>
          </w:divBdr>
        </w:div>
        <w:div w:id="659848970">
          <w:marLeft w:val="1886"/>
          <w:marRight w:val="0"/>
          <w:marTop w:val="0"/>
          <w:marBottom w:val="0"/>
          <w:divBdr>
            <w:top w:val="none" w:sz="0" w:space="0" w:color="auto"/>
            <w:left w:val="none" w:sz="0" w:space="0" w:color="auto"/>
            <w:bottom w:val="none" w:sz="0" w:space="0" w:color="auto"/>
            <w:right w:val="none" w:sz="0" w:space="0" w:color="auto"/>
          </w:divBdr>
        </w:div>
        <w:div w:id="666441371">
          <w:marLeft w:val="446"/>
          <w:marRight w:val="0"/>
          <w:marTop w:val="0"/>
          <w:marBottom w:val="0"/>
          <w:divBdr>
            <w:top w:val="none" w:sz="0" w:space="0" w:color="auto"/>
            <w:left w:val="none" w:sz="0" w:space="0" w:color="auto"/>
            <w:bottom w:val="none" w:sz="0" w:space="0" w:color="auto"/>
            <w:right w:val="none" w:sz="0" w:space="0" w:color="auto"/>
          </w:divBdr>
        </w:div>
        <w:div w:id="1092630631">
          <w:marLeft w:val="1166"/>
          <w:marRight w:val="0"/>
          <w:marTop w:val="0"/>
          <w:marBottom w:val="0"/>
          <w:divBdr>
            <w:top w:val="none" w:sz="0" w:space="0" w:color="auto"/>
            <w:left w:val="none" w:sz="0" w:space="0" w:color="auto"/>
            <w:bottom w:val="none" w:sz="0" w:space="0" w:color="auto"/>
            <w:right w:val="none" w:sz="0" w:space="0" w:color="auto"/>
          </w:divBdr>
        </w:div>
        <w:div w:id="1240477539">
          <w:marLeft w:val="446"/>
          <w:marRight w:val="0"/>
          <w:marTop w:val="0"/>
          <w:marBottom w:val="0"/>
          <w:divBdr>
            <w:top w:val="none" w:sz="0" w:space="0" w:color="auto"/>
            <w:left w:val="none" w:sz="0" w:space="0" w:color="auto"/>
            <w:bottom w:val="none" w:sz="0" w:space="0" w:color="auto"/>
            <w:right w:val="none" w:sz="0" w:space="0" w:color="auto"/>
          </w:divBdr>
        </w:div>
        <w:div w:id="1397315809">
          <w:marLeft w:val="1166"/>
          <w:marRight w:val="0"/>
          <w:marTop w:val="0"/>
          <w:marBottom w:val="0"/>
          <w:divBdr>
            <w:top w:val="none" w:sz="0" w:space="0" w:color="auto"/>
            <w:left w:val="none" w:sz="0" w:space="0" w:color="auto"/>
            <w:bottom w:val="none" w:sz="0" w:space="0" w:color="auto"/>
            <w:right w:val="none" w:sz="0" w:space="0" w:color="auto"/>
          </w:divBdr>
        </w:div>
        <w:div w:id="1523132235">
          <w:marLeft w:val="446"/>
          <w:marRight w:val="0"/>
          <w:marTop w:val="0"/>
          <w:marBottom w:val="0"/>
          <w:divBdr>
            <w:top w:val="none" w:sz="0" w:space="0" w:color="auto"/>
            <w:left w:val="none" w:sz="0" w:space="0" w:color="auto"/>
            <w:bottom w:val="none" w:sz="0" w:space="0" w:color="auto"/>
            <w:right w:val="none" w:sz="0" w:space="0" w:color="auto"/>
          </w:divBdr>
        </w:div>
        <w:div w:id="1569220938">
          <w:marLeft w:val="1886"/>
          <w:marRight w:val="0"/>
          <w:marTop w:val="0"/>
          <w:marBottom w:val="0"/>
          <w:divBdr>
            <w:top w:val="none" w:sz="0" w:space="0" w:color="auto"/>
            <w:left w:val="none" w:sz="0" w:space="0" w:color="auto"/>
            <w:bottom w:val="none" w:sz="0" w:space="0" w:color="auto"/>
            <w:right w:val="none" w:sz="0" w:space="0" w:color="auto"/>
          </w:divBdr>
        </w:div>
      </w:divsChild>
    </w:div>
    <w:div w:id="1657801525">
      <w:bodyDiv w:val="1"/>
      <w:marLeft w:val="0"/>
      <w:marRight w:val="0"/>
      <w:marTop w:val="0"/>
      <w:marBottom w:val="0"/>
      <w:divBdr>
        <w:top w:val="none" w:sz="0" w:space="0" w:color="auto"/>
        <w:left w:val="none" w:sz="0" w:space="0" w:color="auto"/>
        <w:bottom w:val="none" w:sz="0" w:space="0" w:color="auto"/>
        <w:right w:val="none" w:sz="0" w:space="0" w:color="auto"/>
      </w:divBdr>
      <w:divsChild>
        <w:div w:id="1308820536">
          <w:marLeft w:val="0"/>
          <w:marRight w:val="0"/>
          <w:marTop w:val="0"/>
          <w:marBottom w:val="0"/>
          <w:divBdr>
            <w:top w:val="none" w:sz="0" w:space="0" w:color="auto"/>
            <w:left w:val="none" w:sz="0" w:space="0" w:color="auto"/>
            <w:bottom w:val="none" w:sz="0" w:space="0" w:color="auto"/>
            <w:right w:val="none" w:sz="0" w:space="0" w:color="auto"/>
          </w:divBdr>
        </w:div>
      </w:divsChild>
    </w:div>
    <w:div w:id="1703087153">
      <w:bodyDiv w:val="1"/>
      <w:marLeft w:val="0"/>
      <w:marRight w:val="0"/>
      <w:marTop w:val="0"/>
      <w:marBottom w:val="0"/>
      <w:divBdr>
        <w:top w:val="none" w:sz="0" w:space="0" w:color="auto"/>
        <w:left w:val="none" w:sz="0" w:space="0" w:color="auto"/>
        <w:bottom w:val="none" w:sz="0" w:space="0" w:color="auto"/>
        <w:right w:val="none" w:sz="0" w:space="0" w:color="auto"/>
      </w:divBdr>
    </w:div>
    <w:div w:id="1777555678">
      <w:bodyDiv w:val="1"/>
      <w:marLeft w:val="0"/>
      <w:marRight w:val="0"/>
      <w:marTop w:val="0"/>
      <w:marBottom w:val="0"/>
      <w:divBdr>
        <w:top w:val="none" w:sz="0" w:space="0" w:color="auto"/>
        <w:left w:val="none" w:sz="0" w:space="0" w:color="auto"/>
        <w:bottom w:val="none" w:sz="0" w:space="0" w:color="auto"/>
        <w:right w:val="none" w:sz="0" w:space="0" w:color="auto"/>
      </w:divBdr>
      <w:divsChild>
        <w:div w:id="184026732">
          <w:marLeft w:val="1886"/>
          <w:marRight w:val="0"/>
          <w:marTop w:val="0"/>
          <w:marBottom w:val="0"/>
          <w:divBdr>
            <w:top w:val="none" w:sz="0" w:space="0" w:color="auto"/>
            <w:left w:val="none" w:sz="0" w:space="0" w:color="auto"/>
            <w:bottom w:val="none" w:sz="0" w:space="0" w:color="auto"/>
            <w:right w:val="none" w:sz="0" w:space="0" w:color="auto"/>
          </w:divBdr>
        </w:div>
        <w:div w:id="915746152">
          <w:marLeft w:val="446"/>
          <w:marRight w:val="0"/>
          <w:marTop w:val="0"/>
          <w:marBottom w:val="0"/>
          <w:divBdr>
            <w:top w:val="none" w:sz="0" w:space="0" w:color="auto"/>
            <w:left w:val="none" w:sz="0" w:space="0" w:color="auto"/>
            <w:bottom w:val="none" w:sz="0" w:space="0" w:color="auto"/>
            <w:right w:val="none" w:sz="0" w:space="0" w:color="auto"/>
          </w:divBdr>
        </w:div>
        <w:div w:id="1005740473">
          <w:marLeft w:val="446"/>
          <w:marRight w:val="0"/>
          <w:marTop w:val="0"/>
          <w:marBottom w:val="0"/>
          <w:divBdr>
            <w:top w:val="none" w:sz="0" w:space="0" w:color="auto"/>
            <w:left w:val="none" w:sz="0" w:space="0" w:color="auto"/>
            <w:bottom w:val="none" w:sz="0" w:space="0" w:color="auto"/>
            <w:right w:val="none" w:sz="0" w:space="0" w:color="auto"/>
          </w:divBdr>
        </w:div>
        <w:div w:id="1246496787">
          <w:marLeft w:val="446"/>
          <w:marRight w:val="0"/>
          <w:marTop w:val="0"/>
          <w:marBottom w:val="0"/>
          <w:divBdr>
            <w:top w:val="none" w:sz="0" w:space="0" w:color="auto"/>
            <w:left w:val="none" w:sz="0" w:space="0" w:color="auto"/>
            <w:bottom w:val="none" w:sz="0" w:space="0" w:color="auto"/>
            <w:right w:val="none" w:sz="0" w:space="0" w:color="auto"/>
          </w:divBdr>
        </w:div>
        <w:div w:id="1374579642">
          <w:marLeft w:val="446"/>
          <w:marRight w:val="0"/>
          <w:marTop w:val="0"/>
          <w:marBottom w:val="0"/>
          <w:divBdr>
            <w:top w:val="none" w:sz="0" w:space="0" w:color="auto"/>
            <w:left w:val="none" w:sz="0" w:space="0" w:color="auto"/>
            <w:bottom w:val="none" w:sz="0" w:space="0" w:color="auto"/>
            <w:right w:val="none" w:sz="0" w:space="0" w:color="auto"/>
          </w:divBdr>
        </w:div>
        <w:div w:id="1786198004">
          <w:marLeft w:val="446"/>
          <w:marRight w:val="0"/>
          <w:marTop w:val="0"/>
          <w:marBottom w:val="0"/>
          <w:divBdr>
            <w:top w:val="none" w:sz="0" w:space="0" w:color="auto"/>
            <w:left w:val="none" w:sz="0" w:space="0" w:color="auto"/>
            <w:bottom w:val="none" w:sz="0" w:space="0" w:color="auto"/>
            <w:right w:val="none" w:sz="0" w:space="0" w:color="auto"/>
          </w:divBdr>
        </w:div>
        <w:div w:id="1902788637">
          <w:marLeft w:val="446"/>
          <w:marRight w:val="0"/>
          <w:marTop w:val="0"/>
          <w:marBottom w:val="0"/>
          <w:divBdr>
            <w:top w:val="none" w:sz="0" w:space="0" w:color="auto"/>
            <w:left w:val="none" w:sz="0" w:space="0" w:color="auto"/>
            <w:bottom w:val="none" w:sz="0" w:space="0" w:color="auto"/>
            <w:right w:val="none" w:sz="0" w:space="0" w:color="auto"/>
          </w:divBdr>
        </w:div>
      </w:divsChild>
    </w:div>
    <w:div w:id="1783459114">
      <w:bodyDiv w:val="1"/>
      <w:marLeft w:val="0"/>
      <w:marRight w:val="0"/>
      <w:marTop w:val="0"/>
      <w:marBottom w:val="0"/>
      <w:divBdr>
        <w:top w:val="none" w:sz="0" w:space="0" w:color="auto"/>
        <w:left w:val="none" w:sz="0" w:space="0" w:color="auto"/>
        <w:bottom w:val="none" w:sz="0" w:space="0" w:color="auto"/>
        <w:right w:val="none" w:sz="0" w:space="0" w:color="auto"/>
      </w:divBdr>
    </w:div>
    <w:div w:id="1789080244">
      <w:bodyDiv w:val="1"/>
      <w:marLeft w:val="0"/>
      <w:marRight w:val="0"/>
      <w:marTop w:val="0"/>
      <w:marBottom w:val="0"/>
      <w:divBdr>
        <w:top w:val="none" w:sz="0" w:space="0" w:color="auto"/>
        <w:left w:val="none" w:sz="0" w:space="0" w:color="auto"/>
        <w:bottom w:val="none" w:sz="0" w:space="0" w:color="auto"/>
        <w:right w:val="none" w:sz="0" w:space="0" w:color="auto"/>
      </w:divBdr>
      <w:divsChild>
        <w:div w:id="1313291911">
          <w:marLeft w:val="0"/>
          <w:marRight w:val="0"/>
          <w:marTop w:val="0"/>
          <w:marBottom w:val="0"/>
          <w:divBdr>
            <w:top w:val="none" w:sz="0" w:space="0" w:color="auto"/>
            <w:left w:val="none" w:sz="0" w:space="0" w:color="auto"/>
            <w:bottom w:val="none" w:sz="0" w:space="0" w:color="auto"/>
            <w:right w:val="none" w:sz="0" w:space="0" w:color="auto"/>
          </w:divBdr>
        </w:div>
        <w:div w:id="1643197460">
          <w:marLeft w:val="0"/>
          <w:marRight w:val="0"/>
          <w:marTop w:val="0"/>
          <w:marBottom w:val="0"/>
          <w:divBdr>
            <w:top w:val="none" w:sz="0" w:space="0" w:color="auto"/>
            <w:left w:val="none" w:sz="0" w:space="0" w:color="auto"/>
            <w:bottom w:val="none" w:sz="0" w:space="0" w:color="auto"/>
            <w:right w:val="none" w:sz="0" w:space="0" w:color="auto"/>
          </w:divBdr>
        </w:div>
      </w:divsChild>
    </w:div>
    <w:div w:id="1835948216">
      <w:bodyDiv w:val="1"/>
      <w:marLeft w:val="0"/>
      <w:marRight w:val="0"/>
      <w:marTop w:val="0"/>
      <w:marBottom w:val="0"/>
      <w:divBdr>
        <w:top w:val="none" w:sz="0" w:space="0" w:color="auto"/>
        <w:left w:val="none" w:sz="0" w:space="0" w:color="auto"/>
        <w:bottom w:val="none" w:sz="0" w:space="0" w:color="auto"/>
        <w:right w:val="none" w:sz="0" w:space="0" w:color="auto"/>
      </w:divBdr>
      <w:divsChild>
        <w:div w:id="1762213905">
          <w:marLeft w:val="446"/>
          <w:marRight w:val="0"/>
          <w:marTop w:val="0"/>
          <w:marBottom w:val="0"/>
          <w:divBdr>
            <w:top w:val="none" w:sz="0" w:space="0" w:color="auto"/>
            <w:left w:val="none" w:sz="0" w:space="0" w:color="auto"/>
            <w:bottom w:val="none" w:sz="0" w:space="0" w:color="auto"/>
            <w:right w:val="none" w:sz="0" w:space="0" w:color="auto"/>
          </w:divBdr>
        </w:div>
      </w:divsChild>
    </w:div>
    <w:div w:id="1937899601">
      <w:bodyDiv w:val="1"/>
      <w:marLeft w:val="0"/>
      <w:marRight w:val="0"/>
      <w:marTop w:val="0"/>
      <w:marBottom w:val="0"/>
      <w:divBdr>
        <w:top w:val="none" w:sz="0" w:space="0" w:color="auto"/>
        <w:left w:val="none" w:sz="0" w:space="0" w:color="auto"/>
        <w:bottom w:val="none" w:sz="0" w:space="0" w:color="auto"/>
        <w:right w:val="none" w:sz="0" w:space="0" w:color="auto"/>
      </w:divBdr>
      <w:divsChild>
        <w:div w:id="172841111">
          <w:marLeft w:val="547"/>
          <w:marRight w:val="0"/>
          <w:marTop w:val="0"/>
          <w:marBottom w:val="0"/>
          <w:divBdr>
            <w:top w:val="none" w:sz="0" w:space="0" w:color="auto"/>
            <w:left w:val="none" w:sz="0" w:space="0" w:color="auto"/>
            <w:bottom w:val="none" w:sz="0" w:space="0" w:color="auto"/>
            <w:right w:val="none" w:sz="0" w:space="0" w:color="auto"/>
          </w:divBdr>
        </w:div>
        <w:div w:id="1222910724">
          <w:marLeft w:val="547"/>
          <w:marRight w:val="0"/>
          <w:marTop w:val="0"/>
          <w:marBottom w:val="0"/>
          <w:divBdr>
            <w:top w:val="none" w:sz="0" w:space="0" w:color="auto"/>
            <w:left w:val="none" w:sz="0" w:space="0" w:color="auto"/>
            <w:bottom w:val="none" w:sz="0" w:space="0" w:color="auto"/>
            <w:right w:val="none" w:sz="0" w:space="0" w:color="auto"/>
          </w:divBdr>
        </w:div>
        <w:div w:id="1321302565">
          <w:marLeft w:val="547"/>
          <w:marRight w:val="0"/>
          <w:marTop w:val="0"/>
          <w:marBottom w:val="0"/>
          <w:divBdr>
            <w:top w:val="none" w:sz="0" w:space="0" w:color="auto"/>
            <w:left w:val="none" w:sz="0" w:space="0" w:color="auto"/>
            <w:bottom w:val="none" w:sz="0" w:space="0" w:color="auto"/>
            <w:right w:val="none" w:sz="0" w:space="0" w:color="auto"/>
          </w:divBdr>
        </w:div>
        <w:div w:id="1904411014">
          <w:marLeft w:val="547"/>
          <w:marRight w:val="0"/>
          <w:marTop w:val="0"/>
          <w:marBottom w:val="0"/>
          <w:divBdr>
            <w:top w:val="none" w:sz="0" w:space="0" w:color="auto"/>
            <w:left w:val="none" w:sz="0" w:space="0" w:color="auto"/>
            <w:bottom w:val="none" w:sz="0" w:space="0" w:color="auto"/>
            <w:right w:val="none" w:sz="0" w:space="0" w:color="auto"/>
          </w:divBdr>
        </w:div>
        <w:div w:id="2053841062">
          <w:marLeft w:val="547"/>
          <w:marRight w:val="0"/>
          <w:marTop w:val="0"/>
          <w:marBottom w:val="0"/>
          <w:divBdr>
            <w:top w:val="none" w:sz="0" w:space="0" w:color="auto"/>
            <w:left w:val="none" w:sz="0" w:space="0" w:color="auto"/>
            <w:bottom w:val="none" w:sz="0" w:space="0" w:color="auto"/>
            <w:right w:val="none" w:sz="0" w:space="0" w:color="auto"/>
          </w:divBdr>
        </w:div>
      </w:divsChild>
    </w:div>
    <w:div w:id="204158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files.fairtrade.net/TS_PT.pdf" TargetMode="Externa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mailto:standards-pricing@fairtrade.ne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iles.fairtrade.net/TS_PT.pdf" TargetMode="External"/><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files.fairtrade.net/TS_PT.pdf" TargetMode="External"/><Relationship Id="rId20" Type="http://schemas.openxmlformats.org/officeDocument/2006/relationships/hyperlink" Target="https://files.fairtrade.net/TS_PT.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files.fairtrade.net/TS_PT.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irtrade.net/news/ivorian-cocoa-farmers-take-key-steps-towards-data-ownership-first-mile-traceability"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hyperlink" Target="https://www.fairtrade.net/news/digitalizing-for-fairness?fbclid=IwAR37DSUeOdr7Mnk2aiuKWQpJATCj90uFeFWrNNahrNS39jnqK39ZLBJ4hD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8C2C5C47CB4BAE8093B3881223B8ED"/>
        <w:category>
          <w:name w:val="General"/>
          <w:gallery w:val="placeholder"/>
        </w:category>
        <w:types>
          <w:type w:val="bbPlcHdr"/>
        </w:types>
        <w:behaviors>
          <w:behavior w:val="content"/>
        </w:behaviors>
        <w:guid w:val="{A0BF5743-1491-442E-872E-446DE22A2FCE}"/>
      </w:docPartPr>
      <w:docPartBody>
        <w:p w:rsidR="002D009A" w:rsidRDefault="00513C41" w:rsidP="00513C41">
          <w:pPr>
            <w:pStyle w:val="6F8C2C5C47CB4BAE8093B3881223B8ED"/>
          </w:pPr>
          <w:r w:rsidRPr="00CF1700">
            <w:rPr>
              <w:rStyle w:val="PlaceholderText"/>
              <w:sz w:val="20"/>
              <w:bdr w:val="dotted" w:sz="4" w:space="0" w:color="auto"/>
            </w:rPr>
            <w:t>Clique aqui para inserir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legreya Sans ExtraBold">
    <w:panose1 w:val="000009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2CF"/>
    <w:rsid w:val="00081831"/>
    <w:rsid w:val="000B551F"/>
    <w:rsid w:val="00114B2A"/>
    <w:rsid w:val="00116A85"/>
    <w:rsid w:val="00140A5E"/>
    <w:rsid w:val="001546BB"/>
    <w:rsid w:val="001A3D26"/>
    <w:rsid w:val="001A63B0"/>
    <w:rsid w:val="001B1D5C"/>
    <w:rsid w:val="001F4065"/>
    <w:rsid w:val="002123AD"/>
    <w:rsid w:val="00255271"/>
    <w:rsid w:val="00266C0A"/>
    <w:rsid w:val="002726D0"/>
    <w:rsid w:val="002D009A"/>
    <w:rsid w:val="003958F4"/>
    <w:rsid w:val="003D0A41"/>
    <w:rsid w:val="0040176C"/>
    <w:rsid w:val="00466A42"/>
    <w:rsid w:val="00484C01"/>
    <w:rsid w:val="004D7A82"/>
    <w:rsid w:val="00513C41"/>
    <w:rsid w:val="005B4F12"/>
    <w:rsid w:val="005B58BA"/>
    <w:rsid w:val="006214A1"/>
    <w:rsid w:val="006259AA"/>
    <w:rsid w:val="006725FB"/>
    <w:rsid w:val="00695074"/>
    <w:rsid w:val="006B4572"/>
    <w:rsid w:val="007B6206"/>
    <w:rsid w:val="007D6EA6"/>
    <w:rsid w:val="00817F97"/>
    <w:rsid w:val="00873394"/>
    <w:rsid w:val="008F131A"/>
    <w:rsid w:val="009561AB"/>
    <w:rsid w:val="00990CB4"/>
    <w:rsid w:val="00A00FBD"/>
    <w:rsid w:val="00A24749"/>
    <w:rsid w:val="00A83B28"/>
    <w:rsid w:val="00AA1562"/>
    <w:rsid w:val="00AC0E3F"/>
    <w:rsid w:val="00B10DBD"/>
    <w:rsid w:val="00B144CA"/>
    <w:rsid w:val="00BA1D11"/>
    <w:rsid w:val="00C37976"/>
    <w:rsid w:val="00C93238"/>
    <w:rsid w:val="00D057F2"/>
    <w:rsid w:val="00D24828"/>
    <w:rsid w:val="00D25FF2"/>
    <w:rsid w:val="00D946A9"/>
    <w:rsid w:val="00DD48A3"/>
    <w:rsid w:val="00DE433C"/>
    <w:rsid w:val="00F0225D"/>
    <w:rsid w:val="00F66773"/>
    <w:rsid w:val="00F872CF"/>
    <w:rsid w:val="00FE1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773"/>
    <w:rPr>
      <w:color w:val="808080"/>
    </w:rPr>
  </w:style>
  <w:style w:type="paragraph" w:customStyle="1" w:styleId="6F8C2C5C47CB4BAE8093B3881223B8ED">
    <w:name w:val="6F8C2C5C47CB4BAE8093B3881223B8ED"/>
    <w:rsid w:val="0051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Fairtrade Colours">
      <a:dk1>
        <a:sysClr val="windowText" lastClr="000000"/>
      </a:dk1>
      <a:lt1>
        <a:sysClr val="window" lastClr="FFFFFF"/>
      </a:lt1>
      <a:dk2>
        <a:srgbClr val="BED600"/>
      </a:dk2>
      <a:lt2>
        <a:srgbClr val="00B9E4"/>
      </a:lt2>
      <a:accent1>
        <a:srgbClr val="E0002A"/>
      </a:accent1>
      <a:accent2>
        <a:srgbClr val="9A9B9C"/>
      </a:accent2>
      <a:accent3>
        <a:srgbClr val="80379B"/>
      </a:accent3>
      <a:accent4>
        <a:srgbClr val="E0119D"/>
      </a:accent4>
      <a:accent5>
        <a:srgbClr val="FFA02F"/>
      </a:accent5>
      <a:accent6>
        <a:srgbClr val="FECB00"/>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8F0C-293B-4895-A5B0-D55D8E41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11331</Words>
  <Characters>64588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6</vt:lpstr>
    </vt:vector>
  </TitlesOfParts>
  <Company>FLO</Company>
  <LinksUpToDate>false</LinksUpToDate>
  <CharactersWithSpaces>75768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winnie</dc:creator>
  <cp:keywords/>
  <cp:lastModifiedBy>Oksana Forkutsa</cp:lastModifiedBy>
  <cp:revision>2</cp:revision>
  <cp:lastPrinted>2022-08-01T09:39:00Z</cp:lastPrinted>
  <dcterms:created xsi:type="dcterms:W3CDTF">2022-08-12T19:42:00Z</dcterms:created>
  <dcterms:modified xsi:type="dcterms:W3CDTF">2022-08-12T19:42:00Z</dcterms:modified>
</cp:coreProperties>
</file>