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39"/>
        <w:gridCol w:w="6581"/>
      </w:tblGrid>
      <w:tr w:rsidR="008E3A0A" w:rsidRPr="00D76525" w14:paraId="1DCC913B" w14:textId="77777777" w:rsidTr="00BE3615">
        <w:trPr>
          <w:trHeight w:val="1098"/>
        </w:trPr>
        <w:tc>
          <w:tcPr>
            <w:tcW w:w="9020" w:type="dxa"/>
            <w:gridSpan w:val="2"/>
            <w:shd w:val="clear" w:color="auto" w:fill="BED600" w:themeFill="text2"/>
          </w:tcPr>
          <w:p w14:paraId="3D18C55B" w14:textId="173C5D22" w:rsidR="008E3A0A" w:rsidRPr="00713A93" w:rsidRDefault="00D76525" w:rsidP="00713A93">
            <w:pPr>
              <w:spacing w:before="240" w:line="276" w:lineRule="auto"/>
              <w:jc w:val="center"/>
              <w:rPr>
                <w:b/>
                <w:bCs/>
                <w:sz w:val="24"/>
                <w:szCs w:val="28"/>
                <w:lang w:val="pt-BR"/>
              </w:rPr>
            </w:pPr>
            <w:r w:rsidRPr="00713A93">
              <w:rPr>
                <w:b/>
                <w:bCs/>
                <w:sz w:val="24"/>
                <w:szCs w:val="28"/>
                <w:lang w:val="pt-BR"/>
              </w:rPr>
              <w:t>Documento de consulta para partes interesadas de Fairtrade</w:t>
            </w:r>
          </w:p>
          <w:p w14:paraId="7A580534" w14:textId="6C3F749D" w:rsidR="008E3A0A" w:rsidRPr="00713A93" w:rsidRDefault="00D76525" w:rsidP="00713A93">
            <w:pPr>
              <w:spacing w:before="240" w:line="276" w:lineRule="auto"/>
              <w:jc w:val="center"/>
              <w:rPr>
                <w:rFonts w:cs="Arial"/>
                <w:b/>
                <w:bCs/>
              </w:rPr>
            </w:pPr>
            <w:r w:rsidRPr="00713A93">
              <w:rPr>
                <w:b/>
                <w:bCs/>
                <w:sz w:val="24"/>
                <w:szCs w:val="28"/>
              </w:rPr>
              <w:t xml:space="preserve">Revisión del Criterio de Comercio Justo </w:t>
            </w:r>
            <w:proofErr w:type="spellStart"/>
            <w:r w:rsidRPr="00713A93">
              <w:rPr>
                <w:b/>
                <w:bCs/>
                <w:sz w:val="24"/>
                <w:szCs w:val="28"/>
              </w:rPr>
              <w:t>Fairtrade</w:t>
            </w:r>
            <w:proofErr w:type="spellEnd"/>
            <w:r w:rsidRPr="00713A93">
              <w:rPr>
                <w:b/>
                <w:bCs/>
                <w:sz w:val="24"/>
                <w:szCs w:val="28"/>
              </w:rPr>
              <w:t xml:space="preserve"> para Comerciantes</w:t>
            </w:r>
          </w:p>
        </w:tc>
      </w:tr>
      <w:tr w:rsidR="00D76525" w:rsidRPr="00D76525" w14:paraId="0B3A6E74" w14:textId="77777777" w:rsidTr="00D76525">
        <w:trPr>
          <w:trHeight w:val="356"/>
        </w:trPr>
        <w:tc>
          <w:tcPr>
            <w:tcW w:w="2439" w:type="dxa"/>
            <w:vAlign w:val="center"/>
          </w:tcPr>
          <w:p w14:paraId="4BEC494B" w14:textId="44000C9E" w:rsidR="00D76525" w:rsidRPr="00D76525" w:rsidRDefault="00D76525" w:rsidP="00713A93">
            <w:pPr>
              <w:spacing w:before="120" w:after="120"/>
              <w:jc w:val="left"/>
              <w:rPr>
                <w:rFonts w:cs="Arial"/>
              </w:rPr>
            </w:pPr>
            <w:r w:rsidRPr="00D76525">
              <w:rPr>
                <w:rFonts w:cs="Arial"/>
              </w:rPr>
              <w:t>Período de la consulta</w:t>
            </w:r>
          </w:p>
        </w:tc>
        <w:tc>
          <w:tcPr>
            <w:tcW w:w="6581" w:type="dxa"/>
            <w:vAlign w:val="center"/>
          </w:tcPr>
          <w:p w14:paraId="42C49950" w14:textId="3E62B00D" w:rsidR="00D76525" w:rsidRPr="00D76525" w:rsidRDefault="00D76525" w:rsidP="00713A93">
            <w:pPr>
              <w:spacing w:before="120" w:after="120"/>
              <w:jc w:val="left"/>
              <w:rPr>
                <w:rFonts w:cs="Arial"/>
              </w:rPr>
            </w:pPr>
            <w:r w:rsidRPr="00254A12">
              <w:rPr>
                <w:rFonts w:cs="Arial"/>
              </w:rPr>
              <w:t>1</w:t>
            </w:r>
            <w:r w:rsidR="00254A12" w:rsidRPr="00254A12">
              <w:rPr>
                <w:rFonts w:cs="Arial"/>
              </w:rPr>
              <w:t>6</w:t>
            </w:r>
            <w:r w:rsidRPr="00254A12">
              <w:rPr>
                <w:rFonts w:cs="Arial"/>
              </w:rPr>
              <w:t xml:space="preserve"> de septiembre – 1</w:t>
            </w:r>
            <w:r w:rsidR="00254A12" w:rsidRPr="00254A12">
              <w:rPr>
                <w:rFonts w:cs="Arial"/>
              </w:rPr>
              <w:t>4</w:t>
            </w:r>
            <w:r w:rsidRPr="00254A12">
              <w:rPr>
                <w:rFonts w:cs="Arial"/>
              </w:rPr>
              <w:t xml:space="preserve"> de noviembre de 2024</w:t>
            </w:r>
          </w:p>
        </w:tc>
      </w:tr>
      <w:tr w:rsidR="00D76525" w:rsidRPr="00D76525" w14:paraId="66257601" w14:textId="77777777" w:rsidTr="00D76525">
        <w:trPr>
          <w:trHeight w:val="356"/>
        </w:trPr>
        <w:tc>
          <w:tcPr>
            <w:tcW w:w="2439" w:type="dxa"/>
            <w:vAlign w:val="center"/>
          </w:tcPr>
          <w:p w14:paraId="5BAC0A31" w14:textId="022F0EFC" w:rsidR="00D76525" w:rsidRPr="00D76525" w:rsidRDefault="00D76525" w:rsidP="00713A93">
            <w:pPr>
              <w:spacing w:before="120" w:after="120"/>
              <w:jc w:val="left"/>
              <w:rPr>
                <w:rFonts w:cs="Arial"/>
              </w:rPr>
            </w:pPr>
            <w:r w:rsidRPr="00D76525">
              <w:rPr>
                <w:rFonts w:cs="Arial"/>
              </w:rPr>
              <w:t>Responsable del proyecto</w:t>
            </w:r>
          </w:p>
        </w:tc>
        <w:tc>
          <w:tcPr>
            <w:tcW w:w="6581" w:type="dxa"/>
            <w:vAlign w:val="center"/>
          </w:tcPr>
          <w:p w14:paraId="720FE086" w14:textId="60CACB8D" w:rsidR="00D76525" w:rsidRPr="00D76525" w:rsidRDefault="00D76525" w:rsidP="00713A93">
            <w:pPr>
              <w:spacing w:before="120" w:after="120"/>
              <w:jc w:val="left"/>
              <w:rPr>
                <w:rFonts w:cs="Arial"/>
              </w:rPr>
            </w:pPr>
            <w:r w:rsidRPr="00D76525">
              <w:rPr>
                <w:rFonts w:cs="Arial"/>
              </w:rPr>
              <w:t>Oksana Forkutsa, Responsable principal de proyectos para Criterios</w:t>
            </w:r>
          </w:p>
        </w:tc>
      </w:tr>
    </w:tbl>
    <w:p w14:paraId="355ACBE0" w14:textId="77777777" w:rsidR="00713A93" w:rsidRDefault="00713A93" w:rsidP="00713A93">
      <w:pPr>
        <w:spacing w:before="120"/>
        <w:jc w:val="left"/>
        <w:rPr>
          <w:rFonts w:cs="Arial"/>
          <w:b/>
          <w:color w:val="00B9E4" w:themeColor="background2"/>
          <w:sz w:val="28"/>
          <w:szCs w:val="28"/>
          <w:lang w:val="es-ES_tradnl"/>
        </w:rPr>
      </w:pPr>
    </w:p>
    <w:p w14:paraId="1F93C73F" w14:textId="0EFA59FC" w:rsidR="00D76525" w:rsidRPr="00973108" w:rsidRDefault="00D76525" w:rsidP="00EF44B9">
      <w:pPr>
        <w:spacing w:before="120"/>
        <w:rPr>
          <w:rFonts w:cs="Arial"/>
          <w:b/>
          <w:color w:val="00B9E4" w:themeColor="background2"/>
          <w:sz w:val="28"/>
          <w:szCs w:val="28"/>
          <w:lang w:val="es-ES_tradnl"/>
        </w:rPr>
      </w:pPr>
      <w:r w:rsidRPr="00973108">
        <w:rPr>
          <w:rFonts w:cs="Arial"/>
          <w:b/>
          <w:color w:val="00B9E4" w:themeColor="background2"/>
          <w:sz w:val="28"/>
          <w:szCs w:val="28"/>
          <w:lang w:val="es-ES_tradnl"/>
        </w:rPr>
        <w:t>PARTE 1   Introducción</w:t>
      </w:r>
    </w:p>
    <w:p w14:paraId="034F7DAE" w14:textId="77777777" w:rsidR="00D76525" w:rsidRPr="00973108" w:rsidRDefault="00D76525" w:rsidP="00D76525">
      <w:pPr>
        <w:spacing w:after="120"/>
        <w:rPr>
          <w:rFonts w:cs="Arial"/>
          <w:b/>
          <w:color w:val="00B9E4" w:themeColor="background2"/>
          <w:sz w:val="28"/>
          <w:szCs w:val="28"/>
          <w:lang w:val="es-ES_tradnl"/>
        </w:rPr>
      </w:pPr>
      <w:r w:rsidRPr="00973108">
        <w:rPr>
          <w:rFonts w:cs="Arial"/>
          <w:b/>
          <w:color w:val="00B9E4" w:themeColor="background2"/>
          <w:sz w:val="28"/>
          <w:szCs w:val="28"/>
          <w:lang w:val="es-ES_tradnl"/>
        </w:rPr>
        <w:t xml:space="preserve">1. Introducción general </w:t>
      </w:r>
    </w:p>
    <w:p w14:paraId="1B951BC2" w14:textId="77777777" w:rsidR="00D76525" w:rsidRPr="00D76525" w:rsidRDefault="00D76525" w:rsidP="00D76525">
      <w:pPr>
        <w:tabs>
          <w:tab w:val="left" w:pos="7230"/>
        </w:tabs>
        <w:spacing w:after="120" w:line="276" w:lineRule="auto"/>
        <w:rPr>
          <w:rFonts w:cs="Arial"/>
          <w:szCs w:val="22"/>
          <w:lang w:val="es-ES_tradnl"/>
        </w:rPr>
      </w:pPr>
      <w:r w:rsidRPr="00D76525">
        <w:rPr>
          <w:rFonts w:cs="Arial"/>
          <w:szCs w:val="22"/>
          <w:lang w:val="es-ES_tradnl"/>
        </w:rPr>
        <w:t xml:space="preserve">Los Criterios de Comercio Justo Fairtrade establecen condiciones comerciales más justas y apoyan el desarrollo sostenible de productores a pequeña escala y trabajadores de regiones históricamente desfavorecidas en el comercio mundial, sobre la base de requisitos sociales, económicos y medioambientales. Tanto productores como comerciantes deben cumplir los Criterios Fairtrade que correspondan para que sus productos sean certificados como Fairtrade. Dentro de Fairtrade International, la Unidad de Criterios y Precios (S&amp;P, por sus siglas en inglés) es la unidad encargada del desarrollo de los Criterios de Comercio Justo Fairtrade. El procedimiento, tal y como se describe en el </w:t>
      </w:r>
      <w:hyperlink r:id="rId8" w:history="1">
        <w:r w:rsidRPr="00D76525">
          <w:rPr>
            <w:rStyle w:val="Hyperlink"/>
            <w:rFonts w:cs="Arial"/>
            <w:szCs w:val="22"/>
            <w:lang w:val="es-ES_tradnl"/>
          </w:rPr>
          <w:t>Procedimiento Operativo Estándar para el Desarrollo de Criterios de Comercio Justo Fairtrade</w:t>
        </w:r>
      </w:hyperlink>
      <w:r w:rsidRPr="00D76525">
        <w:rPr>
          <w:rFonts w:cs="Arial"/>
          <w:szCs w:val="22"/>
          <w:lang w:val="es-ES_tradnl"/>
        </w:rPr>
        <w:t xml:space="preserve">, está diseñado de conformidad con todos los requisitos del </w:t>
      </w:r>
      <w:hyperlink r:id="rId9" w:history="1">
        <w:r w:rsidRPr="00D76525">
          <w:rPr>
            <w:rStyle w:val="Hyperlink"/>
            <w:rFonts w:cs="Arial"/>
            <w:szCs w:val="22"/>
            <w:lang w:val="es-ES_tradnl"/>
          </w:rPr>
          <w:t>Código ISEAL de Buenas Prácticas para el Establecimiento de Criterios Sociales y Medioambientales</w:t>
        </w:r>
      </w:hyperlink>
      <w:r w:rsidRPr="00D76525">
        <w:rPr>
          <w:rFonts w:cs="Arial"/>
          <w:szCs w:val="22"/>
          <w:lang w:val="es-ES_tradnl"/>
        </w:rPr>
        <w:t>. Ello implica una amplia consulta con las partes interesadas, para garantizar que los criterios nuevos y revisados reflejen los objetivos estratégicos de Fairtrade International y se basen en las realidades de productores y comerciantes, sin dejar de satisfacer las expectativas de los consumidores.</w:t>
      </w:r>
    </w:p>
    <w:p w14:paraId="4256A703" w14:textId="77777777" w:rsidR="00D76525" w:rsidRPr="00D76525" w:rsidRDefault="00D76525" w:rsidP="00D76525">
      <w:pPr>
        <w:spacing w:before="120" w:after="120" w:line="276" w:lineRule="auto"/>
        <w:rPr>
          <w:rFonts w:cs="Arial"/>
          <w:szCs w:val="22"/>
          <w:lang w:val="es-ES_tradnl"/>
        </w:rPr>
      </w:pPr>
      <w:r w:rsidRPr="00D76525">
        <w:rPr>
          <w:rFonts w:cs="Arial"/>
          <w:szCs w:val="22"/>
          <w:lang w:val="es-ES_tradnl"/>
        </w:rPr>
        <w:t xml:space="preserve">Le invitamos a participar en la tercera ronda de consultas para la revisión del </w:t>
      </w:r>
      <w:hyperlink r:id="rId10" w:history="1">
        <w:r w:rsidRPr="00D76525">
          <w:rPr>
            <w:rStyle w:val="Hyperlink"/>
            <w:rFonts w:cs="Arial"/>
            <w:szCs w:val="22"/>
            <w:lang w:val="es-ES_tradnl"/>
          </w:rPr>
          <w:t>Criterio de Comercio Justo Fairtrade para Comerciantes</w:t>
        </w:r>
      </w:hyperlink>
      <w:r w:rsidRPr="00D76525">
        <w:rPr>
          <w:rFonts w:cs="Arial"/>
          <w:szCs w:val="22"/>
          <w:lang w:val="es-ES_tradnl"/>
        </w:rPr>
        <w:t>. Para ello, le rogamos que dé su opinión sobre los temas sugeridos en este documento y le animamos a sustentar sus afirmaciones con explicaciones, análisis y ejemplos. Toda la información que recibamos de los encuestados será tratada con cuidado y se considerará confidencial.</w:t>
      </w:r>
    </w:p>
    <w:p w14:paraId="1151FE27" w14:textId="0BC9D037" w:rsidR="00D76525" w:rsidRPr="00D76525" w:rsidRDefault="00D76525" w:rsidP="00D76525">
      <w:pPr>
        <w:spacing w:before="120" w:after="120" w:line="276" w:lineRule="auto"/>
        <w:rPr>
          <w:rFonts w:cs="Arial"/>
          <w:szCs w:val="22"/>
          <w:lang w:val="es-ES_tradnl"/>
        </w:rPr>
      </w:pPr>
      <w:r w:rsidRPr="00D76525">
        <w:rPr>
          <w:rFonts w:cs="Arial"/>
          <w:b/>
          <w:szCs w:val="22"/>
          <w:lang w:val="es-ES_tradnl"/>
        </w:rPr>
        <w:t xml:space="preserve">Envíe sus comentarios a </w:t>
      </w:r>
      <w:hyperlink r:id="rId11" w:history="1">
        <w:r w:rsidRPr="00D76525">
          <w:rPr>
            <w:rStyle w:val="Hyperlink"/>
            <w:rFonts w:cs="Arial"/>
            <w:b/>
            <w:szCs w:val="22"/>
            <w:lang w:val="es-ES_tradnl"/>
          </w:rPr>
          <w:t>standards-pricing@fairtrade.net</w:t>
        </w:r>
      </w:hyperlink>
      <w:r w:rsidRPr="00D76525">
        <w:rPr>
          <w:rFonts w:cs="Arial"/>
          <w:b/>
          <w:szCs w:val="22"/>
          <w:lang w:val="es-ES_tradnl"/>
        </w:rPr>
        <w:t xml:space="preserve">  hasta </w:t>
      </w:r>
      <w:r w:rsidRPr="00254A12">
        <w:rPr>
          <w:rFonts w:cs="Arial"/>
          <w:b/>
          <w:szCs w:val="22"/>
          <w:lang w:val="es-ES_tradnl"/>
        </w:rPr>
        <w:t xml:space="preserve">el </w:t>
      </w:r>
      <w:r w:rsidR="00254A12" w:rsidRPr="00254A12">
        <w:rPr>
          <w:rFonts w:cs="Arial"/>
          <w:b/>
          <w:szCs w:val="22"/>
          <w:lang w:val="es-ES_tradnl"/>
        </w:rPr>
        <w:t xml:space="preserve">14 </w:t>
      </w:r>
      <w:r w:rsidRPr="00254A12">
        <w:rPr>
          <w:rFonts w:cs="Arial"/>
          <w:b/>
          <w:szCs w:val="22"/>
          <w:lang w:val="es-ES_tradnl"/>
        </w:rPr>
        <w:t>de noviembre de 2024.</w:t>
      </w:r>
      <w:r w:rsidRPr="00254A12">
        <w:rPr>
          <w:rFonts w:cs="Arial"/>
          <w:szCs w:val="22"/>
          <w:lang w:val="es-ES_tradnl"/>
        </w:rPr>
        <w:t xml:space="preserve"> Si usted tiene alguna pregunta sobre el proyecto de Criterio o sobre el proceso de consulta, póngase en contacto con </w:t>
      </w:r>
      <w:hyperlink r:id="rId12" w:history="1">
        <w:r w:rsidRPr="00254A12">
          <w:rPr>
            <w:rStyle w:val="Hyperlink"/>
            <w:rFonts w:cs="Arial"/>
            <w:szCs w:val="22"/>
            <w:lang w:val="es-ES_tradnl"/>
          </w:rPr>
          <w:t>standards-pricing@fairtrade.net</w:t>
        </w:r>
      </w:hyperlink>
      <w:r w:rsidRPr="00D76525">
        <w:rPr>
          <w:rFonts w:cs="Arial"/>
          <w:szCs w:val="22"/>
          <w:lang w:val="es-ES_tradnl"/>
        </w:rPr>
        <w:t xml:space="preserve">  </w:t>
      </w:r>
    </w:p>
    <w:p w14:paraId="54A141AA" w14:textId="5C77E196" w:rsidR="00D76525" w:rsidRPr="00973108" w:rsidRDefault="00D76525" w:rsidP="00D76525">
      <w:pPr>
        <w:spacing w:line="276" w:lineRule="auto"/>
        <w:rPr>
          <w:rFonts w:cs="Arial"/>
          <w:szCs w:val="22"/>
          <w:lang w:val="es-ES_tradnl"/>
        </w:rPr>
      </w:pPr>
      <w:r w:rsidRPr="00D76525">
        <w:rPr>
          <w:rFonts w:cs="Arial"/>
          <w:szCs w:val="22"/>
          <w:lang w:val="es-ES_tradnl"/>
        </w:rPr>
        <w:t>Luego de la ronda de consulta, S&amp;P preparará un documento compilatorio con los comentarios realizados, que se enviará por correo electrónico a todos los participantes y que estará igualmente disponible en la página web de Fairtrade International. Las próximas etapas del proyecto se presentan en la sección cuatro.</w:t>
      </w:r>
    </w:p>
    <w:p w14:paraId="49610414" w14:textId="77777777" w:rsidR="00D76525" w:rsidRPr="00973108" w:rsidRDefault="00D76525" w:rsidP="00D76525">
      <w:pPr>
        <w:spacing w:after="120"/>
        <w:rPr>
          <w:rFonts w:cs="Arial"/>
          <w:b/>
          <w:color w:val="00B9E4" w:themeColor="background2"/>
          <w:sz w:val="28"/>
          <w:szCs w:val="28"/>
          <w:lang w:val="es-ES_tradnl"/>
        </w:rPr>
      </w:pPr>
      <w:r w:rsidRPr="00973108">
        <w:rPr>
          <w:rFonts w:cs="Arial"/>
          <w:b/>
          <w:color w:val="00B9E4" w:themeColor="background2"/>
          <w:sz w:val="28"/>
          <w:szCs w:val="28"/>
          <w:lang w:val="es-ES_tradnl"/>
        </w:rPr>
        <w:lastRenderedPageBreak/>
        <w:t xml:space="preserve">2. Antecedentes </w:t>
      </w:r>
    </w:p>
    <w:p w14:paraId="29E64DA1" w14:textId="3CDEA2FC" w:rsidR="00D76525" w:rsidRPr="00D76525" w:rsidRDefault="00D76525" w:rsidP="00D76525">
      <w:pPr>
        <w:spacing w:after="120" w:line="276" w:lineRule="auto"/>
        <w:rPr>
          <w:rFonts w:cs="Arial"/>
          <w:szCs w:val="22"/>
          <w:lang w:val="es-ES_tradnl" w:eastAsia="en-US"/>
        </w:rPr>
      </w:pPr>
      <w:r w:rsidRPr="00D76525">
        <w:rPr>
          <w:rFonts w:cs="Arial"/>
          <w:szCs w:val="22"/>
          <w:lang w:val="es-ES_tradnl" w:eastAsia="en-US"/>
        </w:rPr>
        <w:t xml:space="preserve">El Criterio para Comerciantes está pendiente de una revisión completa. La primera ronda de consultas tuvo lugar en 2022 y en ella se invitó a las partes interesadas a compartir sus puntos de vista, a modo de exploración, sobre los siguientes temas: debida diligencia en materia de derechos humanos (incluyendo salarios e ingresos dignos), trazabilidad y transparencia, papel del comerciante (incluyendo plan de abastecimiento y prefinanciación) y requisitos que se implementan según el enfoque de mejores prácticas voluntarias. La segunda consulta se centró únicamente en las propuestas técnicas sobre el tema </w:t>
      </w:r>
      <w:r w:rsidR="00A90C51">
        <w:rPr>
          <w:rFonts w:cs="Arial"/>
          <w:szCs w:val="22"/>
          <w:lang w:val="es-ES_tradnl" w:eastAsia="en-US"/>
        </w:rPr>
        <w:t>DDDHA</w:t>
      </w:r>
      <w:r w:rsidRPr="00D76525">
        <w:rPr>
          <w:rFonts w:cs="Arial"/>
          <w:szCs w:val="22"/>
          <w:lang w:val="es-ES_tradnl" w:eastAsia="en-US"/>
        </w:rPr>
        <w:t xml:space="preserve"> y recogió los comentarios sobre los requisitos propuestos. A partir del análisis de los comentarios recibidos en la segunda ronda de consultas, el Comité de Criterios decidió añadir en el Criterio para Comerciantes nuevos requisitos sobre </w:t>
      </w:r>
      <w:r w:rsidR="00A90C51">
        <w:rPr>
          <w:rFonts w:cs="Arial"/>
          <w:szCs w:val="22"/>
          <w:lang w:val="es-ES_tradnl" w:eastAsia="en-US"/>
        </w:rPr>
        <w:t>DDDHA</w:t>
      </w:r>
      <w:r w:rsidRPr="00D76525">
        <w:rPr>
          <w:rFonts w:cs="Arial"/>
          <w:szCs w:val="22"/>
          <w:lang w:val="es-ES_tradnl" w:eastAsia="en-US"/>
        </w:rPr>
        <w:t>, lo que trae consigo la adición de definiciones sobre la cadena de suministro y el tamaño del comerciante.</w:t>
      </w:r>
    </w:p>
    <w:p w14:paraId="033CF594" w14:textId="77777777" w:rsidR="00D76525" w:rsidRDefault="00D76525" w:rsidP="00D76525">
      <w:pPr>
        <w:spacing w:after="120" w:line="276" w:lineRule="auto"/>
        <w:rPr>
          <w:rFonts w:cs="Arial"/>
          <w:szCs w:val="22"/>
          <w:lang w:val="es-ES_tradnl" w:eastAsia="en-US"/>
        </w:rPr>
      </w:pPr>
      <w:r w:rsidRPr="00D76525">
        <w:rPr>
          <w:rFonts w:cs="Arial"/>
          <w:szCs w:val="22"/>
          <w:lang w:val="es-ES_tradnl" w:eastAsia="en-US"/>
        </w:rPr>
        <w:t>A partir de los resultados de la primera y segunda rondas de consulta, esta tercera ronda aborda, entre otros aspectos, una propuesta más técnica para debatir con las partes interesadas.</w:t>
      </w:r>
    </w:p>
    <w:p w14:paraId="62C12BF1" w14:textId="77777777" w:rsidR="00D76525" w:rsidRPr="00D76525" w:rsidRDefault="00D76525" w:rsidP="00D76525">
      <w:pPr>
        <w:spacing w:after="120" w:line="276" w:lineRule="auto"/>
        <w:rPr>
          <w:rFonts w:cs="Arial"/>
          <w:szCs w:val="22"/>
          <w:lang w:val="es-ES_tradnl" w:eastAsia="en-US"/>
        </w:rPr>
      </w:pPr>
    </w:p>
    <w:p w14:paraId="54A5EB4F" w14:textId="77777777" w:rsidR="00D76525" w:rsidRPr="00973108" w:rsidRDefault="00D76525" w:rsidP="00D76525">
      <w:pPr>
        <w:spacing w:after="120"/>
        <w:rPr>
          <w:rFonts w:cs="Arial"/>
          <w:b/>
          <w:color w:val="00B9E4" w:themeColor="background2"/>
          <w:sz w:val="28"/>
          <w:szCs w:val="28"/>
          <w:lang w:val="es-ES_tradnl"/>
        </w:rPr>
      </w:pPr>
      <w:r w:rsidRPr="00973108">
        <w:rPr>
          <w:rFonts w:cs="Arial"/>
          <w:b/>
          <w:color w:val="00B9E4" w:themeColor="background2"/>
          <w:sz w:val="28"/>
          <w:szCs w:val="28"/>
          <w:lang w:val="es-ES_tradnl"/>
        </w:rPr>
        <w:t>3. Objetivos de la revisión completa del Criterio</w:t>
      </w:r>
    </w:p>
    <w:p w14:paraId="7C41068C" w14:textId="77777777" w:rsidR="00D76525" w:rsidRPr="00D76525" w:rsidRDefault="00D76525" w:rsidP="00D76525">
      <w:pPr>
        <w:pStyle w:val="ListParagraph"/>
        <w:numPr>
          <w:ilvl w:val="0"/>
          <w:numId w:val="9"/>
        </w:numPr>
        <w:suppressAutoHyphens w:val="0"/>
        <w:spacing w:after="60" w:line="240" w:lineRule="auto"/>
        <w:ind w:left="426" w:hanging="284"/>
        <w:jc w:val="left"/>
        <w:rPr>
          <w:rFonts w:cs="Arial"/>
          <w:sz w:val="20"/>
          <w:szCs w:val="20"/>
          <w:lang w:val="es-ES_tradnl"/>
        </w:rPr>
      </w:pPr>
      <w:r w:rsidRPr="00D76525">
        <w:rPr>
          <w:rFonts w:cs="Arial"/>
          <w:sz w:val="20"/>
          <w:szCs w:val="20"/>
          <w:lang w:val="es-ES_tradnl"/>
        </w:rPr>
        <w:t>Revisar y analizar las cuestiones pendientes en el Criterio para Comerciantes desde la última revisión.</w:t>
      </w:r>
    </w:p>
    <w:p w14:paraId="65A51953" w14:textId="77777777" w:rsidR="00D76525" w:rsidRPr="00D76525" w:rsidRDefault="00D76525" w:rsidP="00D76525">
      <w:pPr>
        <w:pStyle w:val="ListParagraph"/>
        <w:numPr>
          <w:ilvl w:val="0"/>
          <w:numId w:val="9"/>
        </w:numPr>
        <w:suppressAutoHyphens w:val="0"/>
        <w:spacing w:after="60" w:line="240" w:lineRule="auto"/>
        <w:ind w:left="426" w:hanging="284"/>
        <w:jc w:val="left"/>
        <w:rPr>
          <w:rFonts w:cs="Arial"/>
          <w:sz w:val="20"/>
          <w:szCs w:val="20"/>
          <w:lang w:val="es-ES_tradnl"/>
        </w:rPr>
      </w:pPr>
      <w:r w:rsidRPr="00D76525">
        <w:rPr>
          <w:rFonts w:cs="Arial"/>
          <w:sz w:val="20"/>
          <w:szCs w:val="20"/>
          <w:lang w:val="es-ES_tradnl"/>
        </w:rPr>
        <w:t>Recopilar temas, problemas y preocupaciones suplementarias sobre el Criterio para Comerciantes procedentes tanto de grupos de partes interesadas pertinentes como de estudios recientes.</w:t>
      </w:r>
      <w:r w:rsidRPr="00D76525">
        <w:rPr>
          <w:sz w:val="20"/>
          <w:szCs w:val="20"/>
          <w:lang w:val="es-ES_tradnl"/>
        </w:rPr>
        <w:t xml:space="preserve"> </w:t>
      </w:r>
    </w:p>
    <w:p w14:paraId="09C977B9" w14:textId="77777777" w:rsidR="00D76525" w:rsidRPr="00D76525" w:rsidRDefault="00D76525" w:rsidP="00D76525">
      <w:pPr>
        <w:pStyle w:val="ListParagraph"/>
        <w:numPr>
          <w:ilvl w:val="0"/>
          <w:numId w:val="9"/>
        </w:numPr>
        <w:suppressAutoHyphens w:val="0"/>
        <w:spacing w:after="60" w:line="240" w:lineRule="auto"/>
        <w:ind w:left="426" w:hanging="284"/>
        <w:jc w:val="left"/>
        <w:rPr>
          <w:rFonts w:cs="Arial"/>
          <w:sz w:val="20"/>
          <w:szCs w:val="20"/>
          <w:lang w:val="es-ES_tradnl"/>
        </w:rPr>
      </w:pPr>
      <w:r w:rsidRPr="00D76525">
        <w:rPr>
          <w:rFonts w:cs="Arial"/>
          <w:sz w:val="20"/>
          <w:szCs w:val="20"/>
          <w:lang w:val="es-ES_tradnl"/>
        </w:rPr>
        <w:t>Explorar mecanismos para gestionar o limitar los casos de prácticas comerciales desleales</w:t>
      </w:r>
      <w:r w:rsidRPr="00D76525">
        <w:rPr>
          <w:rStyle w:val="FootnoteReference"/>
          <w:rFonts w:eastAsiaTheme="majorEastAsia" w:cs="Arial"/>
          <w:sz w:val="20"/>
          <w:szCs w:val="20"/>
          <w:lang w:val="es-ES_tradnl"/>
        </w:rPr>
        <w:footnoteReference w:id="1"/>
      </w:r>
      <w:r w:rsidRPr="00D76525">
        <w:rPr>
          <w:rFonts w:cs="Arial"/>
          <w:sz w:val="20"/>
          <w:szCs w:val="20"/>
          <w:lang w:val="es-ES_tradnl"/>
        </w:rPr>
        <w:t>.</w:t>
      </w:r>
    </w:p>
    <w:p w14:paraId="11029D45" w14:textId="77777777" w:rsidR="00D76525" w:rsidRPr="00D76525" w:rsidRDefault="00D76525" w:rsidP="00D76525">
      <w:pPr>
        <w:pStyle w:val="ListParagraph"/>
        <w:numPr>
          <w:ilvl w:val="0"/>
          <w:numId w:val="9"/>
        </w:numPr>
        <w:suppressAutoHyphens w:val="0"/>
        <w:spacing w:after="60" w:line="240" w:lineRule="auto"/>
        <w:ind w:left="426" w:hanging="284"/>
        <w:jc w:val="left"/>
        <w:rPr>
          <w:rFonts w:cs="Arial"/>
          <w:sz w:val="20"/>
          <w:szCs w:val="20"/>
          <w:lang w:val="es-ES_tradnl"/>
        </w:rPr>
      </w:pPr>
      <w:r w:rsidRPr="00D76525">
        <w:rPr>
          <w:rFonts w:cs="Arial"/>
          <w:sz w:val="20"/>
          <w:szCs w:val="20"/>
          <w:lang w:val="es-ES_tradnl"/>
        </w:rPr>
        <w:t>Explorar opciones para la aplicación de la debida diligencia en materia de derechos humanos y medioambiente por parte de los comerciantes, entre las que figuran medidas para identificar, prevenir, mitigar y remediar cualquier violación de los derechos humanos y daño medioambiental en la cadena de suministro, así como la evaluación de riesgos y el mecanismo de reclamación.</w:t>
      </w:r>
    </w:p>
    <w:p w14:paraId="2C582839" w14:textId="6381E421" w:rsidR="00D76525" w:rsidRPr="00D76525" w:rsidRDefault="00D76525" w:rsidP="00D76525">
      <w:pPr>
        <w:pStyle w:val="ListParagraph"/>
        <w:numPr>
          <w:ilvl w:val="0"/>
          <w:numId w:val="9"/>
        </w:numPr>
        <w:suppressAutoHyphens w:val="0"/>
        <w:spacing w:after="60" w:line="240" w:lineRule="auto"/>
        <w:ind w:left="426" w:hanging="284"/>
        <w:jc w:val="left"/>
        <w:rPr>
          <w:rFonts w:cs="Arial"/>
          <w:sz w:val="20"/>
          <w:szCs w:val="20"/>
          <w:lang w:val="es-ES_tradnl"/>
        </w:rPr>
      </w:pPr>
      <w:r w:rsidRPr="00D76525">
        <w:rPr>
          <w:rFonts w:cs="Arial"/>
          <w:sz w:val="20"/>
          <w:szCs w:val="20"/>
          <w:lang w:val="es-ES_tradnl"/>
        </w:rPr>
        <w:t xml:space="preserve">Explorar opciones de co-inversión en la implementación de la </w:t>
      </w:r>
      <w:r w:rsidR="00A90C51">
        <w:rPr>
          <w:rFonts w:cs="Arial"/>
          <w:sz w:val="20"/>
          <w:szCs w:val="20"/>
          <w:lang w:val="es-ES_tradnl"/>
        </w:rPr>
        <w:t>DDDHA</w:t>
      </w:r>
      <w:r w:rsidRPr="00D76525">
        <w:rPr>
          <w:rFonts w:cs="Arial"/>
          <w:sz w:val="20"/>
          <w:szCs w:val="20"/>
          <w:lang w:val="es-ES_tradnl"/>
        </w:rPr>
        <w:t xml:space="preserve"> a lo largo de la cadena de suministro.</w:t>
      </w:r>
    </w:p>
    <w:p w14:paraId="4D0BE979"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Explorar vías para facilitar que el Criterio para Comerciantes logre alcanzar los ingresos y salarios dignos.</w:t>
      </w:r>
    </w:p>
    <w:p w14:paraId="5D08ADD5"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Evaluar la viabilidad del concepto de ‘requisitos de mejores prácticas voluntarias’ en todas las secciones pertinentes del Criterio, entre ellos, los requisitos sobre gestión del impacto medioambiental.</w:t>
      </w:r>
    </w:p>
    <w:p w14:paraId="3101AD48"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Integrar al Criterio para Comerciantes los requisitos basados en resultados.</w:t>
      </w:r>
    </w:p>
    <w:p w14:paraId="28616206"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Evaluar la viabilidad de incluir a otros actores de la cadena de suministro en el alcance de la certificación.</w:t>
      </w:r>
    </w:p>
    <w:p w14:paraId="3AFA42DE"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Buscar soluciones entre las partes interesadas para resolver los problemas relacionados con el Criterio.</w:t>
      </w:r>
    </w:p>
    <w:p w14:paraId="2DE40B74"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lastRenderedPageBreak/>
        <w:t>Consultar las soluciones con los grupos de partes interesadas pertinentes.</w:t>
      </w:r>
    </w:p>
    <w:p w14:paraId="20981B96"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Garantizar la coherencia de los Criterios mediante la armonización de los cambios en todos los Criterios de productos relacionadas.</w:t>
      </w:r>
    </w:p>
    <w:p w14:paraId="0667170C"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Garantizar la armonización de los cambios introducidos en el Criterio con las herramientas digitales existentes para la cadena de suministro.</w:t>
      </w:r>
    </w:p>
    <w:p w14:paraId="3BEBDAC3"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Mejorar el lenguaje del Criterio para ganar en claridad y sencillez.</w:t>
      </w:r>
    </w:p>
    <w:p w14:paraId="6234358B" w14:textId="77777777" w:rsidR="00D76525" w:rsidRPr="00D76525" w:rsidRDefault="00D76525" w:rsidP="00D76525">
      <w:pPr>
        <w:pStyle w:val="ListParagraph"/>
        <w:numPr>
          <w:ilvl w:val="0"/>
          <w:numId w:val="9"/>
        </w:numPr>
        <w:suppressAutoHyphens w:val="0"/>
        <w:spacing w:after="60" w:line="240" w:lineRule="auto"/>
        <w:ind w:left="426" w:hanging="284"/>
        <w:contextualSpacing w:val="0"/>
        <w:jc w:val="left"/>
        <w:rPr>
          <w:rFonts w:cs="Arial"/>
          <w:sz w:val="20"/>
          <w:szCs w:val="20"/>
          <w:lang w:val="es-ES_tradnl"/>
        </w:rPr>
      </w:pPr>
      <w:r w:rsidRPr="00D76525">
        <w:rPr>
          <w:rFonts w:cs="Arial"/>
          <w:sz w:val="20"/>
          <w:szCs w:val="20"/>
          <w:lang w:val="es-ES_tradnl"/>
        </w:rPr>
        <w:t>Elaborar propuestas finales sobre el Criterio para Comerciantes para su aprobación por el Comité de Criterios.</w:t>
      </w:r>
    </w:p>
    <w:p w14:paraId="07F6F303" w14:textId="77777777" w:rsidR="00D76525" w:rsidRPr="00973108" w:rsidRDefault="00D76525" w:rsidP="00D76525">
      <w:pPr>
        <w:pStyle w:val="ListParagraph"/>
        <w:spacing w:line="240" w:lineRule="auto"/>
        <w:jc w:val="left"/>
        <w:rPr>
          <w:rFonts w:cs="Arial"/>
          <w:color w:val="00B9E4" w:themeColor="background2"/>
          <w:sz w:val="18"/>
          <w:szCs w:val="18"/>
          <w:lang w:val="es-ES_tradnl"/>
        </w:rPr>
      </w:pPr>
    </w:p>
    <w:p w14:paraId="27D56194" w14:textId="77777777" w:rsidR="00D76525" w:rsidRPr="00973108" w:rsidRDefault="00D76525" w:rsidP="00D76525">
      <w:pPr>
        <w:rPr>
          <w:rFonts w:cs="Arial"/>
          <w:b/>
          <w:color w:val="00B9E4" w:themeColor="background2"/>
          <w:sz w:val="28"/>
          <w:szCs w:val="28"/>
          <w:lang w:val="es-ES_tradnl"/>
        </w:rPr>
      </w:pPr>
      <w:r w:rsidRPr="00973108">
        <w:rPr>
          <w:rFonts w:cs="Arial"/>
          <w:b/>
          <w:color w:val="00B9E4" w:themeColor="background2"/>
          <w:sz w:val="28"/>
          <w:szCs w:val="28"/>
          <w:lang w:val="es-ES_tradnl"/>
        </w:rPr>
        <w:t>4. Información sobre el proyecto y el proceso</w:t>
      </w:r>
    </w:p>
    <w:p w14:paraId="400D3A0A" w14:textId="77777777" w:rsidR="00D76525" w:rsidRPr="00D76525" w:rsidRDefault="00D76525" w:rsidP="00D76525">
      <w:pPr>
        <w:spacing w:after="120" w:line="240" w:lineRule="auto"/>
        <w:rPr>
          <w:rFonts w:cs="Arial"/>
          <w:szCs w:val="22"/>
          <w:lang w:val="es-ES_tradnl"/>
        </w:rPr>
      </w:pPr>
      <w:r w:rsidRPr="00D76525">
        <w:rPr>
          <w:rFonts w:cs="Arial"/>
          <w:szCs w:val="22"/>
          <w:lang w:val="es-ES_tradnl"/>
        </w:rPr>
        <w:t xml:space="preserve">El Proyecto comenzó en el cuarto trimestre de 2021 y su </w:t>
      </w:r>
      <w:hyperlink r:id="rId13" w:history="1">
        <w:r w:rsidRPr="00D76525">
          <w:rPr>
            <w:rStyle w:val="Hyperlink"/>
            <w:rFonts w:cs="Arial"/>
            <w:szCs w:val="22"/>
            <w:lang w:val="es-ES_tradnl"/>
          </w:rPr>
          <w:t>Marco general</w:t>
        </w:r>
      </w:hyperlink>
      <w:r w:rsidRPr="00D76525">
        <w:rPr>
          <w:rFonts w:cs="Arial"/>
          <w:szCs w:val="22"/>
          <w:lang w:val="es-ES_tradnl"/>
        </w:rPr>
        <w:t xml:space="preserve"> está disponible en el sitio web de Fairtrade International.</w:t>
      </w:r>
    </w:p>
    <w:p w14:paraId="56787237" w14:textId="77777777" w:rsidR="00D76525" w:rsidRPr="00D76525" w:rsidRDefault="00D76525" w:rsidP="00D76525">
      <w:pPr>
        <w:spacing w:after="120" w:line="240" w:lineRule="auto"/>
        <w:rPr>
          <w:rStyle w:val="Hyperlink"/>
          <w:rFonts w:cs="Arial"/>
          <w:szCs w:val="22"/>
          <w:lang w:val="es-ES_tradnl"/>
        </w:rPr>
      </w:pPr>
      <w:r w:rsidRPr="00D76525">
        <w:rPr>
          <w:rFonts w:cs="Arial"/>
          <w:szCs w:val="22"/>
          <w:lang w:val="es-ES_tradnl"/>
        </w:rPr>
        <w:t xml:space="preserve">El </w:t>
      </w:r>
      <w:hyperlink r:id="rId14" w:history="1">
        <w:r w:rsidRPr="00D76525">
          <w:rPr>
            <w:rStyle w:val="Hyperlink"/>
            <w:rFonts w:cs="Arial"/>
            <w:szCs w:val="22"/>
            <w:lang w:val="es-ES_tradnl"/>
          </w:rPr>
          <w:t>Criterio de Comercio Justo Fairtrade para Comerciantes</w:t>
        </w:r>
      </w:hyperlink>
      <w:r w:rsidRPr="00D76525">
        <w:rPr>
          <w:rFonts w:cs="Arial"/>
          <w:szCs w:val="22"/>
          <w:lang w:val="es-ES_tradnl"/>
        </w:rPr>
        <w:t xml:space="preserve"> actual aparece igualmente en el sitio web de Fairtrade International. </w:t>
      </w:r>
      <w:r w:rsidRPr="00D76525">
        <w:rPr>
          <w:rStyle w:val="Hyperlink"/>
          <w:rFonts w:cs="Arial"/>
          <w:szCs w:val="22"/>
          <w:lang w:val="es-ES_tradnl"/>
        </w:rPr>
        <w:t xml:space="preserve"> </w:t>
      </w:r>
    </w:p>
    <w:p w14:paraId="65C286FD" w14:textId="77777777" w:rsidR="00D76525" w:rsidRPr="00D76525" w:rsidRDefault="00D76525" w:rsidP="00D76525">
      <w:pPr>
        <w:spacing w:after="120" w:line="240" w:lineRule="auto"/>
        <w:rPr>
          <w:rFonts w:cs="Arial"/>
          <w:szCs w:val="22"/>
          <w:lang w:val="es-ES_tradnl"/>
        </w:rPr>
      </w:pPr>
      <w:r w:rsidRPr="00D76525">
        <w:rPr>
          <w:rFonts w:cs="Arial"/>
          <w:szCs w:val="22"/>
          <w:lang w:val="es-ES_tradnl"/>
        </w:rPr>
        <w:t>A continuación, se describen los progresos realizados hasta la fecha y las próximas etapas:</w:t>
      </w:r>
    </w:p>
    <w:tbl>
      <w:tblPr>
        <w:tblStyle w:val="TableGrid"/>
        <w:tblW w:w="0" w:type="auto"/>
        <w:jc w:val="center"/>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dotted" w:sz="4" w:space="0" w:color="00B9E4" w:themeColor="background2"/>
        </w:tblBorders>
        <w:tblLook w:val="04A0" w:firstRow="1" w:lastRow="0" w:firstColumn="1" w:lastColumn="0" w:noHBand="0" w:noVBand="1"/>
      </w:tblPr>
      <w:tblGrid>
        <w:gridCol w:w="5330"/>
        <w:gridCol w:w="3352"/>
      </w:tblGrid>
      <w:tr w:rsidR="00D76525" w:rsidRPr="00973108" w14:paraId="12FB9559" w14:textId="77777777" w:rsidTr="00A45E5D">
        <w:trPr>
          <w:trHeight w:val="227"/>
          <w:jc w:val="center"/>
        </w:trPr>
        <w:tc>
          <w:tcPr>
            <w:tcW w:w="0" w:type="auto"/>
            <w:shd w:val="clear" w:color="auto" w:fill="F2F2F2" w:themeFill="background1" w:themeFillShade="F2"/>
          </w:tcPr>
          <w:p w14:paraId="040D0F37" w14:textId="476E75B0" w:rsidR="00A45E5D" w:rsidRPr="00973108" w:rsidRDefault="00D76525" w:rsidP="00713A93">
            <w:pPr>
              <w:spacing w:line="240" w:lineRule="auto"/>
              <w:jc w:val="left"/>
              <w:rPr>
                <w:rFonts w:cs="Arial"/>
                <w:b/>
                <w:sz w:val="20"/>
                <w:szCs w:val="20"/>
                <w:lang w:val="es-ES_tradnl" w:eastAsia="en-US"/>
              </w:rPr>
            </w:pPr>
            <w:r w:rsidRPr="00973108">
              <w:rPr>
                <w:rFonts w:cs="Arial"/>
                <w:b/>
                <w:sz w:val="20"/>
                <w:szCs w:val="20"/>
                <w:lang w:val="es-ES_tradnl" w:eastAsia="en-US"/>
              </w:rPr>
              <w:t>Actividad</w:t>
            </w:r>
          </w:p>
        </w:tc>
        <w:tc>
          <w:tcPr>
            <w:tcW w:w="0" w:type="auto"/>
            <w:shd w:val="clear" w:color="auto" w:fill="F2F2F2" w:themeFill="background1" w:themeFillShade="F2"/>
          </w:tcPr>
          <w:p w14:paraId="040D72D9" w14:textId="77777777" w:rsidR="00D76525" w:rsidRPr="00973108" w:rsidRDefault="00D76525" w:rsidP="00713A93">
            <w:pPr>
              <w:spacing w:line="240" w:lineRule="auto"/>
              <w:jc w:val="left"/>
              <w:rPr>
                <w:rFonts w:cs="Arial"/>
                <w:b/>
                <w:sz w:val="20"/>
                <w:szCs w:val="20"/>
                <w:lang w:val="es-ES_tradnl" w:eastAsia="en-US"/>
              </w:rPr>
            </w:pPr>
            <w:r w:rsidRPr="00973108">
              <w:rPr>
                <w:rFonts w:cs="Arial"/>
                <w:b/>
                <w:sz w:val="20"/>
                <w:szCs w:val="20"/>
                <w:lang w:val="es-ES_tradnl" w:eastAsia="en-US"/>
              </w:rPr>
              <w:t>Calendario</w:t>
            </w:r>
          </w:p>
        </w:tc>
      </w:tr>
      <w:tr w:rsidR="00D76525" w:rsidRPr="00973108" w14:paraId="0C6FEC11" w14:textId="77777777" w:rsidTr="00A45E5D">
        <w:trPr>
          <w:trHeight w:val="227"/>
          <w:jc w:val="center"/>
        </w:trPr>
        <w:tc>
          <w:tcPr>
            <w:tcW w:w="0" w:type="auto"/>
          </w:tcPr>
          <w:p w14:paraId="589D38BE"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Alcance</w:t>
            </w:r>
          </w:p>
        </w:tc>
        <w:tc>
          <w:tcPr>
            <w:tcW w:w="0" w:type="auto"/>
          </w:tcPr>
          <w:p w14:paraId="2296C0D2"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Noviembre - diciembre de 2021</w:t>
            </w:r>
          </w:p>
        </w:tc>
      </w:tr>
      <w:tr w:rsidR="00D76525" w:rsidRPr="00973108" w14:paraId="144B373E" w14:textId="77777777" w:rsidTr="00A45E5D">
        <w:trPr>
          <w:trHeight w:val="227"/>
          <w:jc w:val="center"/>
        </w:trPr>
        <w:tc>
          <w:tcPr>
            <w:tcW w:w="0" w:type="auto"/>
          </w:tcPr>
          <w:p w14:paraId="3CC00F5C"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Investigación, desarrollo del proyecto de consulta</w:t>
            </w:r>
          </w:p>
        </w:tc>
        <w:tc>
          <w:tcPr>
            <w:tcW w:w="0" w:type="auto"/>
          </w:tcPr>
          <w:p w14:paraId="2F1A0554"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Enero – junio de 2022</w:t>
            </w:r>
          </w:p>
        </w:tc>
      </w:tr>
      <w:tr w:rsidR="00D76525" w:rsidRPr="00973108" w14:paraId="6B774F00" w14:textId="77777777" w:rsidTr="00A45E5D">
        <w:trPr>
          <w:trHeight w:val="227"/>
          <w:jc w:val="center"/>
        </w:trPr>
        <w:tc>
          <w:tcPr>
            <w:tcW w:w="0" w:type="auto"/>
            <w:shd w:val="clear" w:color="auto" w:fill="auto"/>
          </w:tcPr>
          <w:p w14:paraId="24930331"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Consulta 1</w:t>
            </w:r>
            <w:r w:rsidRPr="00973108">
              <w:rPr>
                <w:rFonts w:cs="Arial"/>
                <w:sz w:val="20"/>
                <w:szCs w:val="20"/>
                <w:vertAlign w:val="superscript"/>
                <w:lang w:val="es-ES_tradnl" w:eastAsia="en-US"/>
              </w:rPr>
              <w:t>ra</w:t>
            </w:r>
            <w:r w:rsidRPr="00973108">
              <w:rPr>
                <w:rFonts w:cs="Arial"/>
                <w:sz w:val="20"/>
                <w:szCs w:val="20"/>
                <w:lang w:val="es-ES_tradnl" w:eastAsia="en-US"/>
              </w:rPr>
              <w:t xml:space="preserve"> ronda</w:t>
            </w:r>
          </w:p>
        </w:tc>
        <w:tc>
          <w:tcPr>
            <w:tcW w:w="0" w:type="auto"/>
            <w:shd w:val="clear" w:color="auto" w:fill="auto"/>
          </w:tcPr>
          <w:p w14:paraId="36EE3516"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Agosto – septiembre de 2022</w:t>
            </w:r>
          </w:p>
        </w:tc>
      </w:tr>
      <w:tr w:rsidR="00D76525" w:rsidRPr="00973108" w14:paraId="5C9C0547" w14:textId="77777777" w:rsidTr="00A45E5D">
        <w:trPr>
          <w:trHeight w:val="227"/>
          <w:jc w:val="center"/>
        </w:trPr>
        <w:tc>
          <w:tcPr>
            <w:tcW w:w="0" w:type="auto"/>
            <w:shd w:val="clear" w:color="auto" w:fill="auto"/>
          </w:tcPr>
          <w:p w14:paraId="5B1EB42D"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Consulta 2</w:t>
            </w:r>
            <w:r w:rsidRPr="00973108">
              <w:rPr>
                <w:rFonts w:cs="Arial"/>
                <w:sz w:val="20"/>
                <w:szCs w:val="20"/>
                <w:vertAlign w:val="superscript"/>
                <w:lang w:val="es-ES_tradnl" w:eastAsia="en-US"/>
              </w:rPr>
              <w:t>da</w:t>
            </w:r>
            <w:r w:rsidRPr="00973108">
              <w:rPr>
                <w:rFonts w:cs="Arial"/>
                <w:sz w:val="20"/>
                <w:szCs w:val="20"/>
                <w:lang w:val="es-ES_tradnl" w:eastAsia="en-US"/>
              </w:rPr>
              <w:t xml:space="preserve"> ronda </w:t>
            </w:r>
          </w:p>
        </w:tc>
        <w:tc>
          <w:tcPr>
            <w:tcW w:w="0" w:type="auto"/>
            <w:shd w:val="clear" w:color="auto" w:fill="auto"/>
          </w:tcPr>
          <w:p w14:paraId="43F301E2"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Junio – septiembre de 2023</w:t>
            </w:r>
          </w:p>
        </w:tc>
      </w:tr>
      <w:tr w:rsidR="00D76525" w:rsidRPr="00973108" w14:paraId="72EB71ED" w14:textId="77777777" w:rsidTr="00A45E5D">
        <w:trPr>
          <w:trHeight w:val="227"/>
          <w:jc w:val="center"/>
        </w:trPr>
        <w:tc>
          <w:tcPr>
            <w:tcW w:w="0" w:type="auto"/>
          </w:tcPr>
          <w:p w14:paraId="68836E40"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Redacción de la propuesta 2</w:t>
            </w:r>
            <w:r w:rsidRPr="00973108">
              <w:rPr>
                <w:rFonts w:cs="Arial"/>
                <w:sz w:val="20"/>
                <w:szCs w:val="20"/>
                <w:vertAlign w:val="superscript"/>
                <w:lang w:val="es-ES_tradnl" w:eastAsia="en-US"/>
              </w:rPr>
              <w:t>da</w:t>
            </w:r>
            <w:r w:rsidRPr="00973108">
              <w:rPr>
                <w:rFonts w:cs="Arial"/>
                <w:sz w:val="20"/>
                <w:szCs w:val="20"/>
                <w:lang w:val="es-ES_tradnl" w:eastAsia="en-US"/>
              </w:rPr>
              <w:t xml:space="preserve"> ronda</w:t>
            </w:r>
          </w:p>
        </w:tc>
        <w:tc>
          <w:tcPr>
            <w:tcW w:w="0" w:type="auto"/>
          </w:tcPr>
          <w:p w14:paraId="152977F3"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Noviembre – diciembre de 2023</w:t>
            </w:r>
          </w:p>
        </w:tc>
      </w:tr>
      <w:tr w:rsidR="00D76525" w:rsidRPr="00973108" w14:paraId="795EC33D" w14:textId="77777777" w:rsidTr="00A45E5D">
        <w:trPr>
          <w:trHeight w:val="227"/>
          <w:jc w:val="center"/>
        </w:trPr>
        <w:tc>
          <w:tcPr>
            <w:tcW w:w="0" w:type="auto"/>
          </w:tcPr>
          <w:p w14:paraId="4D7E8A55" w14:textId="379C739C"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 xml:space="preserve">Publicación del Criterio con los nuevos requisitos </w:t>
            </w:r>
            <w:r w:rsidR="00A90C51">
              <w:rPr>
                <w:rFonts w:cs="Arial"/>
                <w:sz w:val="20"/>
                <w:szCs w:val="20"/>
                <w:lang w:val="es-ES_tradnl" w:eastAsia="en-US"/>
              </w:rPr>
              <w:t>DDDHA</w:t>
            </w:r>
          </w:p>
        </w:tc>
        <w:tc>
          <w:tcPr>
            <w:tcW w:w="0" w:type="auto"/>
          </w:tcPr>
          <w:p w14:paraId="0A8DB4D3"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Segundo trimestre de 2024</w:t>
            </w:r>
          </w:p>
        </w:tc>
      </w:tr>
      <w:tr w:rsidR="00D76525" w:rsidRPr="001871C4" w14:paraId="1DB1459A" w14:textId="77777777" w:rsidTr="00A45E5D">
        <w:trPr>
          <w:trHeight w:val="227"/>
          <w:jc w:val="center"/>
        </w:trPr>
        <w:tc>
          <w:tcPr>
            <w:tcW w:w="0" w:type="auto"/>
          </w:tcPr>
          <w:p w14:paraId="4374EB07"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Consulta 3</w:t>
            </w:r>
            <w:r w:rsidRPr="00973108">
              <w:rPr>
                <w:rFonts w:cs="Arial"/>
                <w:sz w:val="20"/>
                <w:szCs w:val="20"/>
                <w:vertAlign w:val="superscript"/>
                <w:lang w:val="es-ES_tradnl" w:eastAsia="en-US"/>
              </w:rPr>
              <w:t>ra</w:t>
            </w:r>
            <w:r w:rsidRPr="00973108">
              <w:rPr>
                <w:rFonts w:cs="Arial"/>
                <w:sz w:val="20"/>
                <w:szCs w:val="20"/>
                <w:lang w:val="es-ES_tradnl" w:eastAsia="en-US"/>
              </w:rPr>
              <w:t xml:space="preserve"> ronda</w:t>
            </w:r>
          </w:p>
        </w:tc>
        <w:tc>
          <w:tcPr>
            <w:tcW w:w="0" w:type="auto"/>
          </w:tcPr>
          <w:p w14:paraId="77694CB9"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Segundo y tercer trimestre de 2024</w:t>
            </w:r>
          </w:p>
        </w:tc>
      </w:tr>
      <w:tr w:rsidR="00D76525" w:rsidRPr="00973108" w14:paraId="0F02D3DF" w14:textId="77777777" w:rsidTr="00A45E5D">
        <w:trPr>
          <w:trHeight w:val="227"/>
          <w:jc w:val="center"/>
        </w:trPr>
        <w:tc>
          <w:tcPr>
            <w:tcW w:w="0" w:type="auto"/>
          </w:tcPr>
          <w:p w14:paraId="34C7EA1B"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Decisión del CC</w:t>
            </w:r>
          </w:p>
        </w:tc>
        <w:tc>
          <w:tcPr>
            <w:tcW w:w="0" w:type="auto"/>
          </w:tcPr>
          <w:p w14:paraId="746CDA62"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 xml:space="preserve">Diciembre de 2024 </w:t>
            </w:r>
          </w:p>
        </w:tc>
      </w:tr>
      <w:tr w:rsidR="00D76525" w:rsidRPr="00973108" w14:paraId="2F42B8CD" w14:textId="77777777" w:rsidTr="00A45E5D">
        <w:trPr>
          <w:trHeight w:val="227"/>
          <w:jc w:val="center"/>
        </w:trPr>
        <w:tc>
          <w:tcPr>
            <w:tcW w:w="0" w:type="auto"/>
          </w:tcPr>
          <w:p w14:paraId="7A86C5A2"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Publicación</w:t>
            </w:r>
          </w:p>
        </w:tc>
        <w:tc>
          <w:tcPr>
            <w:tcW w:w="0" w:type="auto"/>
          </w:tcPr>
          <w:p w14:paraId="1F58DDD3" w14:textId="77777777" w:rsidR="00D76525" w:rsidRPr="00973108" w:rsidRDefault="00D76525" w:rsidP="00713A93">
            <w:pPr>
              <w:spacing w:after="0" w:line="240" w:lineRule="auto"/>
              <w:jc w:val="left"/>
              <w:rPr>
                <w:rFonts w:cs="Arial"/>
                <w:sz w:val="20"/>
                <w:szCs w:val="20"/>
                <w:lang w:val="es-ES_tradnl" w:eastAsia="en-US"/>
              </w:rPr>
            </w:pPr>
            <w:r w:rsidRPr="00973108">
              <w:rPr>
                <w:rFonts w:cs="Arial"/>
                <w:sz w:val="20"/>
                <w:szCs w:val="20"/>
                <w:lang w:val="es-ES_tradnl" w:eastAsia="en-US"/>
              </w:rPr>
              <w:t>Primer trimestre de 2025</w:t>
            </w:r>
          </w:p>
        </w:tc>
      </w:tr>
    </w:tbl>
    <w:p w14:paraId="41554FAF" w14:textId="77777777" w:rsidR="00A45E5D" w:rsidRPr="00973108" w:rsidRDefault="00A45E5D" w:rsidP="00D76525">
      <w:pPr>
        <w:spacing w:line="240" w:lineRule="auto"/>
        <w:rPr>
          <w:rFonts w:cs="Arial"/>
          <w:b/>
          <w:color w:val="00B9E4" w:themeColor="background2"/>
          <w:sz w:val="28"/>
          <w:szCs w:val="28"/>
          <w:lang w:val="es-ES_tradnl"/>
        </w:rPr>
      </w:pPr>
    </w:p>
    <w:p w14:paraId="578F4D81" w14:textId="66CDA8DC" w:rsidR="00D76525" w:rsidRPr="00973108" w:rsidRDefault="00254A12" w:rsidP="00D76525">
      <w:pPr>
        <w:rPr>
          <w:rFonts w:cs="Arial"/>
          <w:b/>
          <w:color w:val="00B9E4" w:themeColor="background2"/>
          <w:sz w:val="28"/>
          <w:szCs w:val="28"/>
          <w:lang w:val="es-ES_tradnl"/>
        </w:rPr>
      </w:pPr>
      <w:r>
        <w:rPr>
          <w:rFonts w:cs="Arial"/>
          <w:b/>
          <w:color w:val="00B9E4" w:themeColor="background2"/>
          <w:sz w:val="28"/>
          <w:szCs w:val="28"/>
          <w:lang w:val="es-ES_tradnl"/>
        </w:rPr>
        <w:t>5</w:t>
      </w:r>
      <w:r w:rsidR="00D76525" w:rsidRPr="00973108">
        <w:rPr>
          <w:rFonts w:cs="Arial"/>
          <w:b/>
          <w:color w:val="00B9E4" w:themeColor="background2"/>
          <w:sz w:val="28"/>
          <w:szCs w:val="28"/>
          <w:lang w:val="es-ES_tradnl"/>
        </w:rPr>
        <w:t xml:space="preserve">. Siglas y definiciones </w:t>
      </w:r>
    </w:p>
    <w:tbl>
      <w:tblPr>
        <w:tblW w:w="7920" w:type="dxa"/>
        <w:tblLook w:val="04A0" w:firstRow="1" w:lastRow="0" w:firstColumn="1" w:lastColumn="0" w:noHBand="0" w:noVBand="1"/>
      </w:tblPr>
      <w:tblGrid>
        <w:gridCol w:w="1276"/>
        <w:gridCol w:w="6644"/>
      </w:tblGrid>
      <w:tr w:rsidR="00D76525" w:rsidRPr="00973108" w14:paraId="76FEA41E" w14:textId="77777777" w:rsidTr="002E32F4">
        <w:trPr>
          <w:trHeight w:val="290"/>
        </w:trPr>
        <w:tc>
          <w:tcPr>
            <w:tcW w:w="1276" w:type="dxa"/>
            <w:tcBorders>
              <w:top w:val="nil"/>
              <w:left w:val="nil"/>
              <w:bottom w:val="nil"/>
              <w:right w:val="nil"/>
            </w:tcBorders>
            <w:shd w:val="clear" w:color="auto" w:fill="auto"/>
            <w:noWrap/>
            <w:vAlign w:val="center"/>
            <w:hideMark/>
          </w:tcPr>
          <w:p w14:paraId="2F9D3BA2"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BM</w:t>
            </w:r>
          </w:p>
        </w:tc>
        <w:tc>
          <w:tcPr>
            <w:tcW w:w="6644" w:type="dxa"/>
            <w:tcBorders>
              <w:top w:val="nil"/>
              <w:left w:val="nil"/>
              <w:bottom w:val="nil"/>
              <w:right w:val="nil"/>
            </w:tcBorders>
            <w:shd w:val="clear" w:color="auto" w:fill="auto"/>
            <w:noWrap/>
            <w:vAlign w:val="center"/>
            <w:hideMark/>
          </w:tcPr>
          <w:p w14:paraId="3E0593AA"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Balance de Masa </w:t>
            </w:r>
          </w:p>
        </w:tc>
      </w:tr>
      <w:tr w:rsidR="00D76525" w:rsidRPr="00973108" w14:paraId="45A12B80" w14:textId="77777777" w:rsidTr="002E32F4">
        <w:trPr>
          <w:trHeight w:val="290"/>
        </w:trPr>
        <w:tc>
          <w:tcPr>
            <w:tcW w:w="1276" w:type="dxa"/>
            <w:tcBorders>
              <w:top w:val="nil"/>
              <w:left w:val="nil"/>
              <w:bottom w:val="nil"/>
              <w:right w:val="nil"/>
            </w:tcBorders>
            <w:shd w:val="clear" w:color="auto" w:fill="auto"/>
            <w:noWrap/>
            <w:vAlign w:val="center"/>
            <w:hideMark/>
          </w:tcPr>
          <w:p w14:paraId="21EAF80E"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CC</w:t>
            </w:r>
          </w:p>
        </w:tc>
        <w:tc>
          <w:tcPr>
            <w:tcW w:w="6644" w:type="dxa"/>
            <w:tcBorders>
              <w:top w:val="nil"/>
              <w:left w:val="nil"/>
              <w:bottom w:val="nil"/>
              <w:right w:val="nil"/>
            </w:tcBorders>
            <w:shd w:val="clear" w:color="auto" w:fill="auto"/>
            <w:noWrap/>
            <w:vAlign w:val="center"/>
            <w:hideMark/>
          </w:tcPr>
          <w:p w14:paraId="4E3AECF4"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Criterio para Comerciantes</w:t>
            </w:r>
          </w:p>
        </w:tc>
      </w:tr>
      <w:tr w:rsidR="00D76525" w:rsidRPr="00973108" w14:paraId="70BD1196" w14:textId="77777777" w:rsidTr="002E32F4">
        <w:trPr>
          <w:trHeight w:val="290"/>
        </w:trPr>
        <w:tc>
          <w:tcPr>
            <w:tcW w:w="1276" w:type="dxa"/>
            <w:tcBorders>
              <w:top w:val="nil"/>
              <w:left w:val="nil"/>
              <w:bottom w:val="nil"/>
              <w:right w:val="nil"/>
            </w:tcBorders>
            <w:shd w:val="clear" w:color="auto" w:fill="auto"/>
            <w:noWrap/>
            <w:vAlign w:val="center"/>
            <w:hideMark/>
          </w:tcPr>
          <w:p w14:paraId="530EA5B1"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DD</w:t>
            </w:r>
          </w:p>
        </w:tc>
        <w:tc>
          <w:tcPr>
            <w:tcW w:w="6644" w:type="dxa"/>
            <w:tcBorders>
              <w:top w:val="nil"/>
              <w:left w:val="nil"/>
              <w:bottom w:val="nil"/>
              <w:right w:val="nil"/>
            </w:tcBorders>
            <w:shd w:val="clear" w:color="auto" w:fill="auto"/>
            <w:noWrap/>
            <w:vAlign w:val="center"/>
            <w:hideMark/>
          </w:tcPr>
          <w:p w14:paraId="73F7491F"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Debida Diligencia</w:t>
            </w:r>
          </w:p>
        </w:tc>
      </w:tr>
      <w:tr w:rsidR="00D76525" w:rsidRPr="001871C4" w14:paraId="0E724E5F" w14:textId="77777777" w:rsidTr="002E32F4">
        <w:trPr>
          <w:trHeight w:val="290"/>
        </w:trPr>
        <w:tc>
          <w:tcPr>
            <w:tcW w:w="1276" w:type="dxa"/>
            <w:tcBorders>
              <w:top w:val="nil"/>
              <w:left w:val="nil"/>
              <w:bottom w:val="nil"/>
              <w:right w:val="nil"/>
            </w:tcBorders>
            <w:shd w:val="clear" w:color="auto" w:fill="auto"/>
            <w:noWrap/>
            <w:vAlign w:val="center"/>
            <w:hideMark/>
          </w:tcPr>
          <w:p w14:paraId="205893EA" w14:textId="4F49B445" w:rsidR="00D76525" w:rsidRPr="00973108" w:rsidRDefault="00A90C51" w:rsidP="00713A93">
            <w:pPr>
              <w:spacing w:after="0" w:line="240" w:lineRule="auto"/>
              <w:rPr>
                <w:rFonts w:cs="Arial"/>
                <w:color w:val="000000"/>
                <w:sz w:val="20"/>
                <w:szCs w:val="20"/>
                <w:lang w:val="es-ES_tradnl"/>
              </w:rPr>
            </w:pPr>
            <w:r>
              <w:rPr>
                <w:rFonts w:cs="Arial"/>
                <w:color w:val="000000"/>
                <w:sz w:val="20"/>
                <w:szCs w:val="20"/>
                <w:lang w:val="es-ES_tradnl"/>
              </w:rPr>
              <w:t>DDDHA</w:t>
            </w:r>
          </w:p>
        </w:tc>
        <w:tc>
          <w:tcPr>
            <w:tcW w:w="6644" w:type="dxa"/>
            <w:tcBorders>
              <w:top w:val="nil"/>
              <w:left w:val="nil"/>
              <w:bottom w:val="nil"/>
              <w:right w:val="nil"/>
            </w:tcBorders>
            <w:shd w:val="clear" w:color="auto" w:fill="auto"/>
            <w:noWrap/>
            <w:vAlign w:val="center"/>
            <w:hideMark/>
          </w:tcPr>
          <w:p w14:paraId="012F4B8F" w14:textId="0BA16CDA"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Debida Diligencia en materia de Derechos Humanos y </w:t>
            </w:r>
            <w:r w:rsidR="00A90C51">
              <w:rPr>
                <w:rFonts w:cs="Arial"/>
                <w:color w:val="000000"/>
                <w:sz w:val="20"/>
                <w:szCs w:val="20"/>
                <w:lang w:val="es-ES_tradnl"/>
              </w:rPr>
              <w:t>Ambientales</w:t>
            </w:r>
          </w:p>
        </w:tc>
      </w:tr>
      <w:tr w:rsidR="00D76525" w:rsidRPr="00973108" w14:paraId="767700F8" w14:textId="77777777" w:rsidTr="002E32F4">
        <w:trPr>
          <w:trHeight w:val="290"/>
        </w:trPr>
        <w:tc>
          <w:tcPr>
            <w:tcW w:w="1276" w:type="dxa"/>
            <w:tcBorders>
              <w:top w:val="nil"/>
              <w:left w:val="nil"/>
              <w:bottom w:val="nil"/>
              <w:right w:val="nil"/>
            </w:tcBorders>
            <w:shd w:val="clear" w:color="auto" w:fill="auto"/>
            <w:noWrap/>
            <w:vAlign w:val="center"/>
            <w:hideMark/>
          </w:tcPr>
          <w:p w14:paraId="52354670"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FI</w:t>
            </w:r>
          </w:p>
        </w:tc>
        <w:tc>
          <w:tcPr>
            <w:tcW w:w="6644" w:type="dxa"/>
            <w:tcBorders>
              <w:top w:val="nil"/>
              <w:left w:val="nil"/>
              <w:bottom w:val="nil"/>
              <w:right w:val="nil"/>
            </w:tcBorders>
            <w:shd w:val="clear" w:color="auto" w:fill="auto"/>
            <w:noWrap/>
            <w:vAlign w:val="center"/>
            <w:hideMark/>
          </w:tcPr>
          <w:p w14:paraId="60DC174E"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Fairtrade International</w:t>
            </w:r>
          </w:p>
        </w:tc>
      </w:tr>
      <w:tr w:rsidR="00D76525" w:rsidRPr="001871C4" w14:paraId="513CF893" w14:textId="77777777" w:rsidTr="002E32F4">
        <w:trPr>
          <w:trHeight w:val="290"/>
        </w:trPr>
        <w:tc>
          <w:tcPr>
            <w:tcW w:w="1276" w:type="dxa"/>
            <w:tcBorders>
              <w:top w:val="nil"/>
              <w:left w:val="nil"/>
              <w:bottom w:val="nil"/>
              <w:right w:val="nil"/>
            </w:tcBorders>
            <w:shd w:val="clear" w:color="auto" w:fill="auto"/>
            <w:noWrap/>
            <w:vAlign w:val="center"/>
            <w:hideMark/>
          </w:tcPr>
          <w:p w14:paraId="4E6D310A"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GMB</w:t>
            </w:r>
          </w:p>
        </w:tc>
        <w:tc>
          <w:tcPr>
            <w:tcW w:w="6644" w:type="dxa"/>
            <w:tcBorders>
              <w:top w:val="nil"/>
              <w:left w:val="nil"/>
              <w:bottom w:val="nil"/>
              <w:right w:val="nil"/>
            </w:tcBorders>
            <w:shd w:val="clear" w:color="auto" w:fill="auto"/>
            <w:noWrap/>
            <w:vAlign w:val="center"/>
            <w:hideMark/>
          </w:tcPr>
          <w:p w14:paraId="4DFF2BB7"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Balance de Masa de Grupo </w:t>
            </w:r>
          </w:p>
        </w:tc>
      </w:tr>
      <w:tr w:rsidR="00D76525" w:rsidRPr="00973108" w14:paraId="29B84A50" w14:textId="77777777" w:rsidTr="002E32F4">
        <w:trPr>
          <w:trHeight w:val="290"/>
        </w:trPr>
        <w:tc>
          <w:tcPr>
            <w:tcW w:w="1276" w:type="dxa"/>
            <w:tcBorders>
              <w:top w:val="nil"/>
              <w:left w:val="nil"/>
              <w:bottom w:val="nil"/>
              <w:right w:val="nil"/>
            </w:tcBorders>
            <w:shd w:val="clear" w:color="auto" w:fill="auto"/>
            <w:noWrap/>
            <w:vAlign w:val="center"/>
            <w:hideMark/>
          </w:tcPr>
          <w:p w14:paraId="2B190B3A"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GPM</w:t>
            </w:r>
          </w:p>
        </w:tc>
        <w:tc>
          <w:tcPr>
            <w:tcW w:w="6644" w:type="dxa"/>
            <w:tcBorders>
              <w:top w:val="nil"/>
              <w:left w:val="nil"/>
              <w:bottom w:val="nil"/>
              <w:right w:val="nil"/>
            </w:tcBorders>
            <w:shd w:val="clear" w:color="auto" w:fill="auto"/>
            <w:noWrap/>
            <w:vAlign w:val="center"/>
            <w:hideMark/>
          </w:tcPr>
          <w:p w14:paraId="7AD07227"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Gerente Global de Producto</w:t>
            </w:r>
          </w:p>
        </w:tc>
      </w:tr>
      <w:tr w:rsidR="00D76525" w:rsidRPr="00973108" w14:paraId="0ECD5ED8" w14:textId="77777777" w:rsidTr="002E32F4">
        <w:trPr>
          <w:trHeight w:val="290"/>
        </w:trPr>
        <w:tc>
          <w:tcPr>
            <w:tcW w:w="1276" w:type="dxa"/>
            <w:tcBorders>
              <w:top w:val="nil"/>
              <w:left w:val="nil"/>
              <w:bottom w:val="nil"/>
              <w:right w:val="nil"/>
            </w:tcBorders>
            <w:shd w:val="clear" w:color="auto" w:fill="auto"/>
            <w:noWrap/>
            <w:vAlign w:val="center"/>
            <w:hideMark/>
          </w:tcPr>
          <w:p w14:paraId="1E07BA8D"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OIT</w:t>
            </w:r>
          </w:p>
        </w:tc>
        <w:tc>
          <w:tcPr>
            <w:tcW w:w="6644" w:type="dxa"/>
            <w:tcBorders>
              <w:top w:val="nil"/>
              <w:left w:val="nil"/>
              <w:bottom w:val="nil"/>
              <w:right w:val="nil"/>
            </w:tcBorders>
            <w:shd w:val="clear" w:color="auto" w:fill="auto"/>
            <w:noWrap/>
            <w:vAlign w:val="center"/>
            <w:hideMark/>
          </w:tcPr>
          <w:p w14:paraId="298C84BF"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Organización Internacional del Trabajo </w:t>
            </w:r>
          </w:p>
        </w:tc>
      </w:tr>
      <w:tr w:rsidR="00D76525" w:rsidRPr="00973108" w14:paraId="631786E0" w14:textId="77777777" w:rsidTr="002E32F4">
        <w:trPr>
          <w:trHeight w:val="290"/>
        </w:trPr>
        <w:tc>
          <w:tcPr>
            <w:tcW w:w="1276" w:type="dxa"/>
            <w:tcBorders>
              <w:top w:val="nil"/>
              <w:left w:val="nil"/>
              <w:bottom w:val="nil"/>
              <w:right w:val="nil"/>
            </w:tcBorders>
            <w:shd w:val="clear" w:color="auto" w:fill="auto"/>
            <w:noWrap/>
            <w:vAlign w:val="center"/>
            <w:hideMark/>
          </w:tcPr>
          <w:p w14:paraId="77BC3492"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ONF</w:t>
            </w:r>
          </w:p>
        </w:tc>
        <w:tc>
          <w:tcPr>
            <w:tcW w:w="6644" w:type="dxa"/>
            <w:tcBorders>
              <w:top w:val="nil"/>
              <w:left w:val="nil"/>
              <w:bottom w:val="nil"/>
              <w:right w:val="nil"/>
            </w:tcBorders>
            <w:shd w:val="clear" w:color="auto" w:fill="auto"/>
            <w:noWrap/>
            <w:vAlign w:val="center"/>
            <w:hideMark/>
          </w:tcPr>
          <w:p w14:paraId="0A39B669"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Organización Nacional Fairtrade </w:t>
            </w:r>
          </w:p>
        </w:tc>
      </w:tr>
      <w:tr w:rsidR="00D76525" w:rsidRPr="00973108" w14:paraId="31800575" w14:textId="77777777" w:rsidTr="002E32F4">
        <w:trPr>
          <w:trHeight w:val="290"/>
        </w:trPr>
        <w:tc>
          <w:tcPr>
            <w:tcW w:w="1276" w:type="dxa"/>
            <w:tcBorders>
              <w:top w:val="nil"/>
              <w:left w:val="nil"/>
              <w:bottom w:val="nil"/>
              <w:right w:val="nil"/>
            </w:tcBorders>
            <w:shd w:val="clear" w:color="auto" w:fill="auto"/>
            <w:noWrap/>
            <w:vAlign w:val="center"/>
            <w:hideMark/>
          </w:tcPr>
          <w:p w14:paraId="189E2A13"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ONG</w:t>
            </w:r>
          </w:p>
        </w:tc>
        <w:tc>
          <w:tcPr>
            <w:tcW w:w="6644" w:type="dxa"/>
            <w:tcBorders>
              <w:top w:val="nil"/>
              <w:left w:val="nil"/>
              <w:bottom w:val="nil"/>
              <w:right w:val="nil"/>
            </w:tcBorders>
            <w:shd w:val="clear" w:color="auto" w:fill="auto"/>
            <w:noWrap/>
            <w:vAlign w:val="center"/>
            <w:hideMark/>
          </w:tcPr>
          <w:p w14:paraId="06C0E78F"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Organización No Gubernamental</w:t>
            </w:r>
          </w:p>
        </w:tc>
      </w:tr>
      <w:tr w:rsidR="00D76525" w:rsidRPr="00973108" w14:paraId="7E807EDE" w14:textId="77777777" w:rsidTr="002E32F4">
        <w:trPr>
          <w:trHeight w:val="290"/>
        </w:trPr>
        <w:tc>
          <w:tcPr>
            <w:tcW w:w="1276" w:type="dxa"/>
            <w:tcBorders>
              <w:top w:val="nil"/>
              <w:left w:val="nil"/>
              <w:bottom w:val="nil"/>
              <w:right w:val="nil"/>
            </w:tcBorders>
            <w:shd w:val="clear" w:color="auto" w:fill="auto"/>
            <w:noWrap/>
            <w:vAlign w:val="center"/>
            <w:hideMark/>
          </w:tcPr>
          <w:p w14:paraId="175E2F4D"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OP</w:t>
            </w:r>
          </w:p>
        </w:tc>
        <w:tc>
          <w:tcPr>
            <w:tcW w:w="6644" w:type="dxa"/>
            <w:tcBorders>
              <w:top w:val="nil"/>
              <w:left w:val="nil"/>
              <w:bottom w:val="nil"/>
              <w:right w:val="nil"/>
            </w:tcBorders>
            <w:shd w:val="clear" w:color="auto" w:fill="auto"/>
            <w:noWrap/>
            <w:vAlign w:val="center"/>
            <w:hideMark/>
          </w:tcPr>
          <w:p w14:paraId="13494FA1"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Organización de Productores </w:t>
            </w:r>
          </w:p>
        </w:tc>
      </w:tr>
      <w:tr w:rsidR="00D76525" w:rsidRPr="00973108" w14:paraId="2589C045" w14:textId="77777777" w:rsidTr="002E32F4">
        <w:trPr>
          <w:trHeight w:val="290"/>
        </w:trPr>
        <w:tc>
          <w:tcPr>
            <w:tcW w:w="1276" w:type="dxa"/>
            <w:tcBorders>
              <w:top w:val="nil"/>
              <w:left w:val="nil"/>
              <w:bottom w:val="nil"/>
              <w:right w:val="nil"/>
            </w:tcBorders>
            <w:shd w:val="clear" w:color="auto" w:fill="auto"/>
            <w:noWrap/>
            <w:vAlign w:val="center"/>
            <w:hideMark/>
          </w:tcPr>
          <w:p w14:paraId="2290115F"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OPP</w:t>
            </w:r>
          </w:p>
        </w:tc>
        <w:tc>
          <w:tcPr>
            <w:tcW w:w="6644" w:type="dxa"/>
            <w:tcBorders>
              <w:top w:val="nil"/>
              <w:left w:val="nil"/>
              <w:bottom w:val="nil"/>
              <w:right w:val="nil"/>
            </w:tcBorders>
            <w:shd w:val="clear" w:color="auto" w:fill="auto"/>
            <w:noWrap/>
            <w:vAlign w:val="center"/>
            <w:hideMark/>
          </w:tcPr>
          <w:p w14:paraId="0BF733C5"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Organización de Pequeños Productores</w:t>
            </w:r>
          </w:p>
        </w:tc>
      </w:tr>
      <w:tr w:rsidR="00D76525" w:rsidRPr="00973108" w14:paraId="06DC846D" w14:textId="77777777" w:rsidTr="002E32F4">
        <w:trPr>
          <w:trHeight w:val="290"/>
        </w:trPr>
        <w:tc>
          <w:tcPr>
            <w:tcW w:w="1276" w:type="dxa"/>
            <w:tcBorders>
              <w:top w:val="nil"/>
              <w:left w:val="nil"/>
              <w:bottom w:val="nil"/>
              <w:right w:val="nil"/>
            </w:tcBorders>
            <w:shd w:val="clear" w:color="auto" w:fill="auto"/>
            <w:noWrap/>
            <w:vAlign w:val="center"/>
            <w:hideMark/>
          </w:tcPr>
          <w:p w14:paraId="30A1D748"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PF</w:t>
            </w:r>
          </w:p>
        </w:tc>
        <w:tc>
          <w:tcPr>
            <w:tcW w:w="6644" w:type="dxa"/>
            <w:tcBorders>
              <w:top w:val="nil"/>
              <w:left w:val="nil"/>
              <w:bottom w:val="nil"/>
              <w:right w:val="nil"/>
            </w:tcBorders>
            <w:shd w:val="clear" w:color="auto" w:fill="auto"/>
            <w:noWrap/>
            <w:vAlign w:val="center"/>
            <w:hideMark/>
          </w:tcPr>
          <w:p w14:paraId="4BCCB22F"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Prima Fairtrade </w:t>
            </w:r>
          </w:p>
        </w:tc>
      </w:tr>
      <w:tr w:rsidR="00D76525" w:rsidRPr="00973108" w14:paraId="3D44F9C9" w14:textId="77777777" w:rsidTr="002E32F4">
        <w:trPr>
          <w:trHeight w:val="290"/>
        </w:trPr>
        <w:tc>
          <w:tcPr>
            <w:tcW w:w="1276" w:type="dxa"/>
            <w:tcBorders>
              <w:top w:val="nil"/>
              <w:left w:val="nil"/>
              <w:bottom w:val="nil"/>
              <w:right w:val="nil"/>
            </w:tcBorders>
            <w:shd w:val="clear" w:color="auto" w:fill="auto"/>
            <w:noWrap/>
            <w:vAlign w:val="center"/>
            <w:hideMark/>
          </w:tcPr>
          <w:p w14:paraId="54D10AC9"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PMF</w:t>
            </w:r>
          </w:p>
        </w:tc>
        <w:tc>
          <w:tcPr>
            <w:tcW w:w="6644" w:type="dxa"/>
            <w:tcBorders>
              <w:top w:val="nil"/>
              <w:left w:val="nil"/>
              <w:bottom w:val="nil"/>
              <w:right w:val="nil"/>
            </w:tcBorders>
            <w:shd w:val="clear" w:color="auto" w:fill="auto"/>
            <w:noWrap/>
            <w:vAlign w:val="center"/>
            <w:hideMark/>
          </w:tcPr>
          <w:p w14:paraId="72979BE8"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 xml:space="preserve">Precio Mínimo Fairtrade </w:t>
            </w:r>
          </w:p>
        </w:tc>
      </w:tr>
      <w:tr w:rsidR="00D76525" w:rsidRPr="00973108" w14:paraId="73B40778" w14:textId="77777777" w:rsidTr="002E32F4">
        <w:trPr>
          <w:trHeight w:val="290"/>
        </w:trPr>
        <w:tc>
          <w:tcPr>
            <w:tcW w:w="1276" w:type="dxa"/>
            <w:tcBorders>
              <w:top w:val="nil"/>
              <w:left w:val="nil"/>
              <w:bottom w:val="nil"/>
              <w:right w:val="nil"/>
            </w:tcBorders>
            <w:shd w:val="clear" w:color="auto" w:fill="auto"/>
            <w:noWrap/>
            <w:vAlign w:val="center"/>
            <w:hideMark/>
          </w:tcPr>
          <w:p w14:paraId="1A2F5A15"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lastRenderedPageBreak/>
              <w:t>RP</w:t>
            </w:r>
          </w:p>
        </w:tc>
        <w:tc>
          <w:tcPr>
            <w:tcW w:w="6644" w:type="dxa"/>
            <w:tcBorders>
              <w:top w:val="nil"/>
              <w:left w:val="nil"/>
              <w:bottom w:val="nil"/>
              <w:right w:val="nil"/>
            </w:tcBorders>
            <w:shd w:val="clear" w:color="auto" w:fill="auto"/>
            <w:noWrap/>
            <w:vAlign w:val="center"/>
            <w:hideMark/>
          </w:tcPr>
          <w:p w14:paraId="259F84BD"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Red de Productores</w:t>
            </w:r>
          </w:p>
        </w:tc>
      </w:tr>
      <w:tr w:rsidR="00D76525" w:rsidRPr="00973108" w14:paraId="4E053A60" w14:textId="77777777" w:rsidTr="002E32F4">
        <w:trPr>
          <w:trHeight w:val="290"/>
        </w:trPr>
        <w:tc>
          <w:tcPr>
            <w:tcW w:w="1276" w:type="dxa"/>
            <w:tcBorders>
              <w:top w:val="nil"/>
              <w:left w:val="nil"/>
              <w:bottom w:val="nil"/>
              <w:right w:val="nil"/>
            </w:tcBorders>
            <w:shd w:val="clear" w:color="auto" w:fill="auto"/>
            <w:noWrap/>
            <w:vAlign w:val="center"/>
            <w:hideMark/>
          </w:tcPr>
          <w:p w14:paraId="5C8F8B5E"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TC</w:t>
            </w:r>
          </w:p>
        </w:tc>
        <w:tc>
          <w:tcPr>
            <w:tcW w:w="6644" w:type="dxa"/>
            <w:tcBorders>
              <w:top w:val="nil"/>
              <w:left w:val="nil"/>
              <w:bottom w:val="nil"/>
              <w:right w:val="nil"/>
            </w:tcBorders>
            <w:shd w:val="clear" w:color="auto" w:fill="auto"/>
            <w:noWrap/>
            <w:vAlign w:val="center"/>
            <w:hideMark/>
          </w:tcPr>
          <w:p w14:paraId="09E269E5"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Trabajo Contratado</w:t>
            </w:r>
          </w:p>
        </w:tc>
      </w:tr>
      <w:tr w:rsidR="00D76525" w:rsidRPr="00973108" w14:paraId="203F8129" w14:textId="77777777" w:rsidTr="002E32F4">
        <w:trPr>
          <w:trHeight w:val="290"/>
        </w:trPr>
        <w:tc>
          <w:tcPr>
            <w:tcW w:w="1276" w:type="dxa"/>
            <w:tcBorders>
              <w:top w:val="nil"/>
              <w:left w:val="nil"/>
              <w:bottom w:val="nil"/>
              <w:right w:val="nil"/>
            </w:tcBorders>
            <w:shd w:val="clear" w:color="auto" w:fill="auto"/>
            <w:noWrap/>
            <w:vAlign w:val="center"/>
            <w:hideMark/>
          </w:tcPr>
          <w:p w14:paraId="399D59F4"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UE</w:t>
            </w:r>
          </w:p>
        </w:tc>
        <w:tc>
          <w:tcPr>
            <w:tcW w:w="6644" w:type="dxa"/>
            <w:tcBorders>
              <w:top w:val="nil"/>
              <w:left w:val="nil"/>
              <w:bottom w:val="nil"/>
              <w:right w:val="nil"/>
            </w:tcBorders>
            <w:shd w:val="clear" w:color="auto" w:fill="auto"/>
            <w:noWrap/>
            <w:vAlign w:val="center"/>
            <w:hideMark/>
          </w:tcPr>
          <w:p w14:paraId="6490C0C0" w14:textId="77777777" w:rsidR="00D76525" w:rsidRPr="00973108" w:rsidRDefault="00D76525" w:rsidP="00713A93">
            <w:pPr>
              <w:spacing w:after="0" w:line="240" w:lineRule="auto"/>
              <w:rPr>
                <w:rFonts w:cs="Arial"/>
                <w:color w:val="000000"/>
                <w:sz w:val="20"/>
                <w:szCs w:val="20"/>
                <w:lang w:val="es-ES_tradnl"/>
              </w:rPr>
            </w:pPr>
            <w:r w:rsidRPr="00973108">
              <w:rPr>
                <w:rFonts w:cs="Arial"/>
                <w:color w:val="000000"/>
                <w:sz w:val="20"/>
                <w:szCs w:val="20"/>
                <w:lang w:val="es-ES_tradnl"/>
              </w:rPr>
              <w:t>Unión Europea</w:t>
            </w:r>
          </w:p>
        </w:tc>
      </w:tr>
    </w:tbl>
    <w:p w14:paraId="48AF92B9" w14:textId="77777777" w:rsidR="00713A93" w:rsidRDefault="00713A93" w:rsidP="00D76525">
      <w:pPr>
        <w:spacing w:before="120" w:after="120"/>
        <w:rPr>
          <w:rFonts w:cs="Arial"/>
          <w:b/>
          <w:sz w:val="20"/>
          <w:szCs w:val="20"/>
          <w:lang w:val="es-ES_tradnl"/>
        </w:rPr>
      </w:pPr>
    </w:p>
    <w:p w14:paraId="1BB7D8C0" w14:textId="77777777" w:rsidR="00713A93" w:rsidRDefault="00713A93" w:rsidP="00D76525">
      <w:pPr>
        <w:spacing w:before="120" w:after="120"/>
        <w:rPr>
          <w:rFonts w:cs="Arial"/>
          <w:b/>
          <w:sz w:val="20"/>
          <w:szCs w:val="20"/>
          <w:lang w:val="es-ES_tradnl"/>
        </w:rPr>
      </w:pPr>
    </w:p>
    <w:p w14:paraId="3F4ABB97" w14:textId="1261B027" w:rsidR="00D76525" w:rsidRPr="00D76525" w:rsidRDefault="00D76525" w:rsidP="00D76525">
      <w:pPr>
        <w:spacing w:before="120" w:after="120"/>
        <w:rPr>
          <w:rFonts w:cs="Arial"/>
          <w:b/>
          <w:sz w:val="20"/>
          <w:szCs w:val="20"/>
          <w:lang w:val="es-ES_tradnl"/>
        </w:rPr>
      </w:pPr>
      <w:r w:rsidRPr="00D76525">
        <w:rPr>
          <w:rFonts w:cs="Arial"/>
          <w:b/>
          <w:sz w:val="20"/>
          <w:szCs w:val="20"/>
          <w:lang w:val="es-ES_tradnl"/>
        </w:rPr>
        <w:t>Los grupos a los que va dirigida esta consulta son:</w:t>
      </w:r>
    </w:p>
    <w:p w14:paraId="310B6473" w14:textId="77777777" w:rsidR="00D76525" w:rsidRPr="00D76525" w:rsidRDefault="00D76525" w:rsidP="00D76525">
      <w:pPr>
        <w:numPr>
          <w:ilvl w:val="0"/>
          <w:numId w:val="45"/>
        </w:numPr>
        <w:suppressAutoHyphens w:val="0"/>
        <w:spacing w:before="120" w:after="120" w:line="276" w:lineRule="auto"/>
        <w:rPr>
          <w:rFonts w:cs="Arial"/>
          <w:sz w:val="20"/>
          <w:szCs w:val="20"/>
          <w:lang w:val="es-ES_tradnl"/>
        </w:rPr>
      </w:pPr>
      <w:r w:rsidRPr="00D76525">
        <w:rPr>
          <w:rFonts w:cs="Arial"/>
          <w:sz w:val="20"/>
          <w:szCs w:val="20"/>
          <w:lang w:val="es-ES_tradnl"/>
        </w:rPr>
        <w:t>Licenciatarios, minoristas y comerciantes certificados o interesados en obtener la certificación según el Criterio Fairtrade para Comerciantes.</w:t>
      </w:r>
    </w:p>
    <w:p w14:paraId="1D196C64" w14:textId="77777777" w:rsidR="00D76525" w:rsidRPr="00D76525" w:rsidRDefault="00D76525" w:rsidP="00D76525">
      <w:pPr>
        <w:numPr>
          <w:ilvl w:val="0"/>
          <w:numId w:val="45"/>
        </w:numPr>
        <w:suppressAutoHyphens w:val="0"/>
        <w:spacing w:before="120" w:after="120" w:line="276" w:lineRule="auto"/>
        <w:rPr>
          <w:rFonts w:cs="Arial"/>
          <w:sz w:val="20"/>
          <w:szCs w:val="20"/>
          <w:lang w:val="es-ES_tradnl"/>
        </w:rPr>
      </w:pPr>
      <w:r w:rsidRPr="00D76525">
        <w:rPr>
          <w:rFonts w:cs="Arial"/>
          <w:sz w:val="20"/>
          <w:szCs w:val="20"/>
          <w:lang w:val="es-ES_tradnl"/>
        </w:rPr>
        <w:t xml:space="preserve">Productores de OPP certificados o interesados en obtener la certificación según el Criterio Fairtrade para Organizaciones de Pequeños Productores. </w:t>
      </w:r>
    </w:p>
    <w:p w14:paraId="735FFF48" w14:textId="77777777" w:rsidR="00D76525" w:rsidRPr="00D76525" w:rsidRDefault="00D76525" w:rsidP="00D76525">
      <w:pPr>
        <w:numPr>
          <w:ilvl w:val="0"/>
          <w:numId w:val="45"/>
        </w:numPr>
        <w:suppressAutoHyphens w:val="0"/>
        <w:spacing w:before="120" w:after="120" w:line="276" w:lineRule="auto"/>
        <w:rPr>
          <w:rFonts w:cs="Arial"/>
          <w:sz w:val="20"/>
          <w:szCs w:val="20"/>
          <w:lang w:val="es-ES_tradnl"/>
        </w:rPr>
      </w:pPr>
      <w:bookmarkStart w:id="0" w:name="_Hlk171679539"/>
      <w:r w:rsidRPr="00D76525">
        <w:rPr>
          <w:rFonts w:cs="Arial"/>
          <w:sz w:val="20"/>
          <w:szCs w:val="20"/>
          <w:lang w:val="es-ES_tradnl"/>
        </w:rPr>
        <w:t>Productores de OTC certificados o interesados en obtener la certificación según el Criterio Fairtrade para Organizaciones de Trabajo Contratado.</w:t>
      </w:r>
    </w:p>
    <w:p w14:paraId="3B01D2E4" w14:textId="40F38513" w:rsidR="00D76525" w:rsidRDefault="00D76525" w:rsidP="00D76525">
      <w:pPr>
        <w:numPr>
          <w:ilvl w:val="0"/>
          <w:numId w:val="45"/>
        </w:numPr>
        <w:suppressAutoHyphens w:val="0"/>
        <w:spacing w:before="120" w:after="120" w:line="276" w:lineRule="auto"/>
        <w:rPr>
          <w:rFonts w:cs="Arial"/>
          <w:sz w:val="20"/>
          <w:szCs w:val="20"/>
          <w:lang w:val="es-ES_tradnl"/>
        </w:rPr>
      </w:pPr>
      <w:r w:rsidRPr="00D76525">
        <w:rPr>
          <w:rFonts w:cs="Arial"/>
          <w:sz w:val="20"/>
          <w:szCs w:val="20"/>
          <w:lang w:val="es-ES_tradnl"/>
        </w:rPr>
        <w:t>Redes de Productores, Organizaciones Nacionales Fairtrade, Fairtrade International, FLOCERT, ONG,</w:t>
      </w:r>
      <w:bookmarkEnd w:id="0"/>
      <w:r w:rsidRPr="00D76525">
        <w:rPr>
          <w:rFonts w:cs="Arial"/>
          <w:sz w:val="20"/>
          <w:szCs w:val="20"/>
          <w:lang w:val="es-ES_tradnl"/>
        </w:rPr>
        <w:t xml:space="preserve"> sindicatos, investigadores, etc. </w:t>
      </w:r>
    </w:p>
    <w:p w14:paraId="2F697C14" w14:textId="77777777" w:rsidR="00254A12" w:rsidRDefault="00254A12" w:rsidP="00254A12">
      <w:pPr>
        <w:spacing w:after="120"/>
        <w:rPr>
          <w:rFonts w:cs="Arial"/>
          <w:b/>
          <w:color w:val="00B9E4" w:themeColor="background2"/>
          <w:sz w:val="28"/>
          <w:szCs w:val="28"/>
          <w:lang w:val="es-ES_tradnl"/>
        </w:rPr>
      </w:pPr>
    </w:p>
    <w:p w14:paraId="7095A1BF" w14:textId="7CC9D405" w:rsidR="00254A12" w:rsidRPr="00254A12" w:rsidRDefault="00254A12" w:rsidP="00254A12">
      <w:pPr>
        <w:spacing w:after="120"/>
        <w:rPr>
          <w:rFonts w:cs="Arial"/>
          <w:b/>
          <w:color w:val="00B9E4" w:themeColor="background2"/>
          <w:sz w:val="28"/>
          <w:szCs w:val="28"/>
          <w:lang w:val="es-ES_tradnl"/>
        </w:rPr>
      </w:pPr>
      <w:r>
        <w:rPr>
          <w:rFonts w:cs="Arial"/>
          <w:b/>
          <w:color w:val="00B9E4" w:themeColor="background2"/>
          <w:sz w:val="28"/>
          <w:szCs w:val="28"/>
          <w:lang w:val="es-ES_tradnl"/>
        </w:rPr>
        <w:t>6</w:t>
      </w:r>
      <w:r w:rsidRPr="00254A12">
        <w:rPr>
          <w:rFonts w:cs="Arial"/>
          <w:b/>
          <w:color w:val="00B9E4" w:themeColor="background2"/>
          <w:sz w:val="28"/>
          <w:szCs w:val="28"/>
          <w:lang w:val="es-ES_tradnl"/>
        </w:rPr>
        <w:t xml:space="preserve">. Confidencialidad </w:t>
      </w:r>
    </w:p>
    <w:p w14:paraId="3622D016" w14:textId="295CA47E" w:rsidR="00254A12" w:rsidRPr="00254A12" w:rsidRDefault="00254A12" w:rsidP="00254A12">
      <w:pPr>
        <w:spacing w:line="276" w:lineRule="auto"/>
        <w:rPr>
          <w:rFonts w:cs="Arial"/>
          <w:szCs w:val="22"/>
          <w:lang w:val="es-ES_tradnl" w:eastAsia="en-US"/>
        </w:rPr>
      </w:pPr>
      <w:r w:rsidRPr="00254A12">
        <w:rPr>
          <w:rFonts w:cs="Arial"/>
          <w:szCs w:val="22"/>
          <w:lang w:val="es-ES_tradnl" w:eastAsia="en-US"/>
        </w:rPr>
        <w:t>Toda la información que recibamos de los encuestados se tratará con cuidado y se considerará confidencial. Los resultados de esta consulta solo se comunicarán de forma global. Todas las respuestas se analizarán y utilizarán para elaborar la propuesta final. No obstante, a la hora de analizar los datos necesitamos saber qué respuestas proceden de productores, comerciantes, licenciatarios, etc., por lo que le rogamos que nos facilite información sobre su organización.</w:t>
      </w:r>
    </w:p>
    <w:p w14:paraId="4AFAC10E" w14:textId="77777777" w:rsidR="00713A93" w:rsidRDefault="00713A93" w:rsidP="00D76525">
      <w:pPr>
        <w:spacing w:before="120" w:after="120"/>
        <w:rPr>
          <w:rFonts w:cs="Arial"/>
          <w:b/>
          <w:sz w:val="24"/>
          <w:lang w:val="es-ES_tradnl"/>
        </w:rPr>
      </w:pPr>
    </w:p>
    <w:p w14:paraId="271F3ACE" w14:textId="77777777" w:rsidR="00713A93" w:rsidRDefault="00713A93" w:rsidP="00D76525">
      <w:pPr>
        <w:spacing w:before="120" w:after="120"/>
        <w:rPr>
          <w:rFonts w:cs="Arial"/>
          <w:b/>
          <w:sz w:val="24"/>
          <w:lang w:val="es-ES_tradnl"/>
        </w:rPr>
      </w:pPr>
    </w:p>
    <w:p w14:paraId="7F288920" w14:textId="77777777" w:rsidR="00713A93" w:rsidRDefault="00713A93" w:rsidP="00D76525">
      <w:pPr>
        <w:spacing w:before="120" w:after="120"/>
        <w:rPr>
          <w:rFonts w:cs="Arial"/>
          <w:b/>
          <w:sz w:val="24"/>
          <w:lang w:val="es-ES_tradnl"/>
        </w:rPr>
      </w:pPr>
    </w:p>
    <w:p w14:paraId="0E1FF964" w14:textId="77777777" w:rsidR="00713A93" w:rsidRDefault="00713A93" w:rsidP="00D76525">
      <w:pPr>
        <w:spacing w:before="120" w:after="120"/>
        <w:rPr>
          <w:rFonts w:cs="Arial"/>
          <w:b/>
          <w:sz w:val="24"/>
          <w:lang w:val="es-ES_tradnl"/>
        </w:rPr>
      </w:pPr>
    </w:p>
    <w:p w14:paraId="070FFC70" w14:textId="77777777" w:rsidR="00713A93" w:rsidRDefault="00713A93" w:rsidP="00D76525">
      <w:pPr>
        <w:spacing w:before="120" w:after="120"/>
        <w:rPr>
          <w:rFonts w:cs="Arial"/>
          <w:b/>
          <w:sz w:val="24"/>
          <w:lang w:val="es-ES_tradnl"/>
        </w:rPr>
      </w:pPr>
    </w:p>
    <w:p w14:paraId="3100CDFC" w14:textId="77777777" w:rsidR="00713A93" w:rsidRDefault="00713A93" w:rsidP="00D76525">
      <w:pPr>
        <w:spacing w:before="120" w:after="120"/>
        <w:rPr>
          <w:rFonts w:cs="Arial"/>
          <w:b/>
          <w:sz w:val="24"/>
          <w:lang w:val="es-ES_tradnl"/>
        </w:rPr>
      </w:pPr>
    </w:p>
    <w:p w14:paraId="00F2463B" w14:textId="77777777" w:rsidR="00713A93" w:rsidRDefault="00713A93" w:rsidP="00D76525">
      <w:pPr>
        <w:spacing w:before="120" w:after="120"/>
        <w:rPr>
          <w:rFonts w:cs="Arial"/>
          <w:b/>
          <w:sz w:val="24"/>
          <w:lang w:val="es-ES_tradnl"/>
        </w:rPr>
      </w:pPr>
    </w:p>
    <w:p w14:paraId="7ABC106F" w14:textId="77777777" w:rsidR="00713A93" w:rsidRDefault="00713A93" w:rsidP="00D76525">
      <w:pPr>
        <w:spacing w:before="120" w:after="120"/>
        <w:rPr>
          <w:rFonts w:cs="Arial"/>
          <w:b/>
          <w:sz w:val="24"/>
          <w:lang w:val="es-ES_tradnl"/>
        </w:rPr>
      </w:pPr>
    </w:p>
    <w:p w14:paraId="00C85274" w14:textId="77777777" w:rsidR="00713A93" w:rsidRDefault="00713A93" w:rsidP="00D76525">
      <w:pPr>
        <w:spacing w:before="120" w:after="120"/>
        <w:rPr>
          <w:rFonts w:cs="Arial"/>
          <w:b/>
          <w:sz w:val="24"/>
          <w:lang w:val="es-ES_tradnl"/>
        </w:rPr>
      </w:pPr>
    </w:p>
    <w:p w14:paraId="6396FB15" w14:textId="1BCF7500" w:rsidR="00D76525" w:rsidRPr="00973108" w:rsidRDefault="00D76525" w:rsidP="00D76525">
      <w:pPr>
        <w:spacing w:before="120" w:after="120"/>
        <w:rPr>
          <w:rFonts w:cs="Arial"/>
          <w:b/>
          <w:sz w:val="24"/>
          <w:lang w:val="es-ES_tradnl"/>
        </w:rPr>
      </w:pPr>
      <w:r w:rsidRPr="00973108">
        <w:rPr>
          <w:rFonts w:cs="Arial"/>
          <w:b/>
          <w:sz w:val="24"/>
          <w:lang w:val="es-ES_tradnl"/>
        </w:rPr>
        <w:lastRenderedPageBreak/>
        <w:t>Estructura del cuestionario:</w:t>
      </w:r>
    </w:p>
    <w:p w14:paraId="322B4399" w14:textId="77777777" w:rsidR="00D76525" w:rsidRPr="00973108" w:rsidRDefault="00D76525" w:rsidP="00D76525">
      <w:pPr>
        <w:spacing w:after="120" w:line="276" w:lineRule="auto"/>
        <w:rPr>
          <w:rFonts w:cs="Arial"/>
          <w:szCs w:val="22"/>
          <w:lang w:val="es-ES_tradnl" w:eastAsia="en-US"/>
        </w:rPr>
      </w:pPr>
      <w:r w:rsidRPr="00973108">
        <w:rPr>
          <w:rFonts w:cs="Arial"/>
          <w:szCs w:val="22"/>
          <w:lang w:val="es-ES_tradnl" w:eastAsia="en-US"/>
        </w:rPr>
        <w:t>Para cada tema se invita a las partes interesadas a comentar el cambio propuesto en el Criterio. De igual manera, se invita a las partes interesadas a sugerir ideas adicionales para abordar cuestiones específicas de su sector o cadena de suministro.</w:t>
      </w:r>
    </w:p>
    <w:p w14:paraId="40CD1ECC" w14:textId="77777777" w:rsidR="00D76525" w:rsidRPr="00973108" w:rsidRDefault="00D76525" w:rsidP="00D76525">
      <w:pPr>
        <w:spacing w:after="120" w:line="276" w:lineRule="auto"/>
        <w:rPr>
          <w:rFonts w:cs="Arial"/>
          <w:szCs w:val="22"/>
          <w:lang w:val="es-ES_tradnl" w:eastAsia="en-US"/>
        </w:rPr>
      </w:pPr>
      <w:r w:rsidRPr="00973108">
        <w:rPr>
          <w:rFonts w:cs="Arial"/>
          <w:szCs w:val="22"/>
          <w:lang w:val="es-ES_tradnl" w:eastAsia="en-US"/>
        </w:rPr>
        <w:t>Tenga en cuenta que todas las novedades que se propone introducir el Criterio están marcadas en «</w:t>
      </w:r>
      <w:r w:rsidRPr="00973108">
        <w:rPr>
          <w:rFonts w:cs="Arial"/>
          <w:color w:val="D27D00"/>
          <w:szCs w:val="22"/>
          <w:lang w:val="es-ES_tradnl" w:eastAsia="en-US"/>
        </w:rPr>
        <w:t>naranja</w:t>
      </w:r>
      <w:r w:rsidRPr="00973108">
        <w:rPr>
          <w:rFonts w:cs="Arial"/>
          <w:szCs w:val="22"/>
          <w:lang w:val="es-ES_tradnl" w:eastAsia="en-US"/>
        </w:rPr>
        <w:t>». Algunas propuestas y preguntas se presentan en forma de tablas, en las que el cambio propuesto y la opción de respuesta aparecen en columnas separadas.</w:t>
      </w:r>
    </w:p>
    <w:p w14:paraId="18234643" w14:textId="77777777" w:rsidR="00D76525" w:rsidRPr="00973108" w:rsidRDefault="00D76525" w:rsidP="00D76525">
      <w:pPr>
        <w:spacing w:after="120" w:line="276" w:lineRule="auto"/>
        <w:rPr>
          <w:rFonts w:cs="Arial"/>
          <w:szCs w:val="22"/>
          <w:lang w:val="es-ES_tradnl" w:eastAsia="en-US"/>
        </w:rPr>
      </w:pPr>
      <w:r w:rsidRPr="00973108">
        <w:rPr>
          <w:rFonts w:cs="Arial"/>
          <w:szCs w:val="22"/>
          <w:lang w:val="es-ES_tradnl" w:eastAsia="en-US"/>
        </w:rPr>
        <w:t>Si usted es una organización de productores, las Redes de Productores (RP) pueden llevar a cabo talleres para sostener debates colectivos sobre l</w:t>
      </w:r>
      <w:r>
        <w:rPr>
          <w:rFonts w:cs="Arial"/>
          <w:szCs w:val="22"/>
          <w:lang w:val="es-ES_tradnl" w:eastAsia="en-US"/>
        </w:rPr>
        <w:t>os temas de este cuestionario. P</w:t>
      </w:r>
      <w:r w:rsidRPr="00973108">
        <w:rPr>
          <w:rFonts w:cs="Arial"/>
          <w:szCs w:val="22"/>
          <w:lang w:val="es-ES_tradnl" w:eastAsia="en-US"/>
        </w:rPr>
        <w:t>ara más información</w:t>
      </w:r>
      <w:r>
        <w:rPr>
          <w:rFonts w:cs="Arial"/>
          <w:szCs w:val="22"/>
          <w:lang w:val="es-ES_tradnl" w:eastAsia="en-US"/>
        </w:rPr>
        <w:t>,</w:t>
      </w:r>
      <w:r w:rsidRPr="00973108">
        <w:rPr>
          <w:rFonts w:cs="Arial"/>
          <w:szCs w:val="22"/>
          <w:lang w:val="es-ES_tradnl" w:eastAsia="en-US"/>
        </w:rPr>
        <w:t xml:space="preserve"> póngase en contacto con su RP.</w:t>
      </w:r>
    </w:p>
    <w:p w14:paraId="1C4B3D20" w14:textId="77777777" w:rsidR="00D76525" w:rsidRPr="00973108" w:rsidRDefault="00D76525" w:rsidP="00D76525">
      <w:pPr>
        <w:spacing w:after="120" w:line="276" w:lineRule="auto"/>
        <w:rPr>
          <w:rFonts w:cs="Arial"/>
          <w:szCs w:val="22"/>
          <w:lang w:val="es-ES_tradnl" w:eastAsia="en-US"/>
        </w:rPr>
      </w:pPr>
      <w:r w:rsidRPr="00973108">
        <w:rPr>
          <w:rFonts w:cs="Arial"/>
          <w:szCs w:val="22"/>
          <w:lang w:val="es-ES_tradnl" w:eastAsia="en-US"/>
        </w:rPr>
        <w:t>Las organizaciones de comerciantes, los licenciatarios o los minoristas serán contactados por su respectiva Organización Nacional Fairtrade o Red de Productores (organizaciones de comerciantes en el Sur) o por Fairtrade International con la opción de participar en una conversación abierta, ya sea en talleres, seminarios web o intercambios personales.</w:t>
      </w:r>
    </w:p>
    <w:p w14:paraId="53ABCDB7" w14:textId="621F36CF" w:rsidR="00D76525" w:rsidRDefault="00D76525" w:rsidP="00D76525">
      <w:pPr>
        <w:spacing w:after="120" w:line="276" w:lineRule="auto"/>
        <w:rPr>
          <w:rFonts w:cs="Arial"/>
          <w:szCs w:val="22"/>
          <w:lang w:val="es-ES_tradnl" w:eastAsia="en-US"/>
        </w:rPr>
      </w:pPr>
      <w:r w:rsidRPr="00973108">
        <w:rPr>
          <w:rFonts w:cs="Arial"/>
          <w:szCs w:val="22"/>
          <w:lang w:val="es-ES_tradnl" w:eastAsia="en-US"/>
        </w:rPr>
        <w:t>El tiempo que dedique a responder al cuestionario dependerá de cuán detalladas sean sus respuestas. Su aporte es muy importante, así que tómese su tiempo: apreciamos mucho las respuestas detalladas. La versión en línea se guarda automáticamente, por lo que no es necesario responder de una sola vez y puede volver al cuestionario más adelante.</w:t>
      </w:r>
    </w:p>
    <w:p w14:paraId="60490E55" w14:textId="77777777" w:rsidR="00254A12" w:rsidRPr="00254A12" w:rsidRDefault="00254A12" w:rsidP="00D76525">
      <w:pPr>
        <w:spacing w:after="120" w:line="276" w:lineRule="auto"/>
        <w:rPr>
          <w:rFonts w:cs="Arial"/>
          <w:szCs w:val="22"/>
          <w:lang w:val="es-ES_tradnl" w:eastAsia="en-US"/>
        </w:rPr>
      </w:pPr>
    </w:p>
    <w:p w14:paraId="00FFBD86" w14:textId="6658B9F1" w:rsidR="00D76525" w:rsidRPr="00973108" w:rsidRDefault="00D76525" w:rsidP="00D76525">
      <w:pPr>
        <w:spacing w:before="120" w:after="120"/>
        <w:rPr>
          <w:rFonts w:cs="Arial"/>
          <w:b/>
          <w:sz w:val="28"/>
          <w:szCs w:val="28"/>
          <w:lang w:val="es-ES_tradnl"/>
        </w:rPr>
      </w:pPr>
      <w:r w:rsidRPr="00973108">
        <w:rPr>
          <w:rFonts w:cs="Arial"/>
          <w:b/>
          <w:sz w:val="28"/>
          <w:szCs w:val="28"/>
          <w:lang w:val="es-ES_tradnl"/>
        </w:rPr>
        <w:t xml:space="preserve">Le </w:t>
      </w:r>
      <w:r>
        <w:rPr>
          <w:rFonts w:cs="Arial"/>
          <w:b/>
          <w:sz w:val="28"/>
          <w:szCs w:val="28"/>
          <w:lang w:val="es-ES_tradnl"/>
        </w:rPr>
        <w:t>pedimos</w:t>
      </w:r>
      <w:r w:rsidRPr="00973108">
        <w:rPr>
          <w:rFonts w:cs="Arial"/>
          <w:b/>
          <w:sz w:val="28"/>
          <w:szCs w:val="28"/>
          <w:lang w:val="es-ES_tradnl"/>
        </w:rPr>
        <w:t xml:space="preserve"> que utilice todo el espacio que necesite para responder a las preguntas.  </w:t>
      </w:r>
    </w:p>
    <w:p w14:paraId="6E168190" w14:textId="77777777" w:rsidR="00D76525" w:rsidRPr="00973108" w:rsidRDefault="00D76525" w:rsidP="00D76525">
      <w:pPr>
        <w:spacing w:line="240" w:lineRule="auto"/>
        <w:jc w:val="left"/>
        <w:rPr>
          <w:rFonts w:cs="Arial"/>
          <w:b/>
          <w:color w:val="00B0F0"/>
          <w:sz w:val="28"/>
          <w:szCs w:val="28"/>
          <w:lang w:val="es-ES_tradnl"/>
        </w:rPr>
      </w:pPr>
    </w:p>
    <w:p w14:paraId="58FB6041" w14:textId="296B0957" w:rsidR="008E3A0A" w:rsidRDefault="008E3A0A" w:rsidP="00D76525">
      <w:pPr>
        <w:spacing w:line="240" w:lineRule="auto"/>
        <w:jc w:val="left"/>
        <w:rPr>
          <w:rFonts w:cs="Arial"/>
          <w:b/>
          <w:color w:val="00B0F0"/>
          <w:sz w:val="28"/>
          <w:szCs w:val="28"/>
          <w:lang w:val="es-ES_tradnl"/>
        </w:rPr>
      </w:pPr>
    </w:p>
    <w:p w14:paraId="08C49EAE" w14:textId="77777777" w:rsidR="00D76525" w:rsidRDefault="00D76525" w:rsidP="00D76525">
      <w:pPr>
        <w:spacing w:line="240" w:lineRule="auto"/>
        <w:jc w:val="left"/>
        <w:rPr>
          <w:rFonts w:cs="Arial"/>
          <w:b/>
          <w:color w:val="00B0F0"/>
          <w:sz w:val="28"/>
          <w:szCs w:val="28"/>
          <w:lang w:val="es-ES_tradnl"/>
        </w:rPr>
      </w:pPr>
    </w:p>
    <w:p w14:paraId="29A3CB36" w14:textId="77777777" w:rsidR="00D76525" w:rsidRDefault="00D76525" w:rsidP="00D76525">
      <w:pPr>
        <w:spacing w:line="240" w:lineRule="auto"/>
        <w:jc w:val="left"/>
        <w:rPr>
          <w:rFonts w:cs="Arial"/>
          <w:b/>
          <w:color w:val="00B0F0"/>
          <w:sz w:val="28"/>
          <w:szCs w:val="28"/>
          <w:lang w:val="es-ES_tradnl"/>
        </w:rPr>
      </w:pPr>
    </w:p>
    <w:p w14:paraId="74CAB9C3" w14:textId="77777777" w:rsidR="00713A93" w:rsidRDefault="00713A93" w:rsidP="00D76525">
      <w:pPr>
        <w:spacing w:line="240" w:lineRule="auto"/>
        <w:jc w:val="left"/>
        <w:rPr>
          <w:rFonts w:cs="Arial"/>
          <w:b/>
          <w:color w:val="00B0F0"/>
          <w:sz w:val="28"/>
          <w:szCs w:val="28"/>
          <w:lang w:val="es-ES_tradnl"/>
        </w:rPr>
      </w:pPr>
    </w:p>
    <w:p w14:paraId="6F7C9DD5" w14:textId="77777777" w:rsidR="00713A93" w:rsidRDefault="00713A93" w:rsidP="00D76525">
      <w:pPr>
        <w:spacing w:line="240" w:lineRule="auto"/>
        <w:jc w:val="left"/>
        <w:rPr>
          <w:rFonts w:cs="Arial"/>
          <w:b/>
          <w:color w:val="00B0F0"/>
          <w:sz w:val="28"/>
          <w:szCs w:val="28"/>
          <w:lang w:val="es-ES_tradnl"/>
        </w:rPr>
      </w:pPr>
    </w:p>
    <w:p w14:paraId="4CC6FB89" w14:textId="77777777" w:rsidR="00713A93" w:rsidRDefault="00713A93" w:rsidP="00D76525">
      <w:pPr>
        <w:spacing w:line="240" w:lineRule="auto"/>
        <w:jc w:val="left"/>
        <w:rPr>
          <w:rFonts w:cs="Arial"/>
          <w:b/>
          <w:color w:val="00B0F0"/>
          <w:sz w:val="28"/>
          <w:szCs w:val="28"/>
          <w:lang w:val="es-ES_tradnl"/>
        </w:rPr>
      </w:pPr>
    </w:p>
    <w:p w14:paraId="619E8689" w14:textId="77777777" w:rsidR="00713A93" w:rsidRDefault="00713A93" w:rsidP="00D76525">
      <w:pPr>
        <w:spacing w:line="240" w:lineRule="auto"/>
        <w:jc w:val="left"/>
        <w:rPr>
          <w:rFonts w:cs="Arial"/>
          <w:b/>
          <w:color w:val="00B0F0"/>
          <w:sz w:val="28"/>
          <w:szCs w:val="28"/>
          <w:lang w:val="es-ES_tradnl"/>
        </w:rPr>
      </w:pPr>
    </w:p>
    <w:p w14:paraId="1D9AF0FA" w14:textId="77777777" w:rsidR="00D76525" w:rsidRDefault="00D76525" w:rsidP="00D76525">
      <w:pPr>
        <w:spacing w:line="240" w:lineRule="auto"/>
        <w:jc w:val="left"/>
        <w:rPr>
          <w:rFonts w:cs="Arial"/>
          <w:b/>
          <w:color w:val="00B0F0"/>
          <w:sz w:val="28"/>
          <w:szCs w:val="28"/>
          <w:lang w:val="es-ES_tradnl"/>
        </w:rPr>
      </w:pPr>
    </w:p>
    <w:p w14:paraId="52E1BDCF" w14:textId="77777777" w:rsidR="008E3A0A" w:rsidRDefault="008E3A0A" w:rsidP="00AA10C8">
      <w:pPr>
        <w:spacing w:after="0" w:line="240" w:lineRule="auto"/>
        <w:jc w:val="left"/>
        <w:rPr>
          <w:rFonts w:cs="Arial"/>
          <w:b/>
          <w:color w:val="00B0F0"/>
          <w:sz w:val="28"/>
          <w:szCs w:val="28"/>
          <w:lang w:val="es-ES_tradnl"/>
        </w:rPr>
      </w:pPr>
    </w:p>
    <w:p w14:paraId="1807160F" w14:textId="77777777" w:rsidR="00A90C51" w:rsidRPr="00D76525" w:rsidRDefault="00A90C51" w:rsidP="00AA10C8">
      <w:pPr>
        <w:spacing w:after="0" w:line="240" w:lineRule="auto"/>
        <w:jc w:val="left"/>
        <w:rPr>
          <w:rFonts w:cs="Arial"/>
        </w:rPr>
      </w:pPr>
    </w:p>
    <w:p w14:paraId="6000364F" w14:textId="77777777" w:rsidR="00D76525" w:rsidRPr="00973108" w:rsidRDefault="00D76525" w:rsidP="00D76525">
      <w:pPr>
        <w:rPr>
          <w:rFonts w:cs="Arial"/>
          <w:b/>
          <w:color w:val="00B9E4" w:themeColor="background2"/>
          <w:sz w:val="28"/>
          <w:szCs w:val="28"/>
          <w:lang w:val="es-ES_tradnl"/>
        </w:rPr>
      </w:pPr>
      <w:r w:rsidRPr="00973108">
        <w:rPr>
          <w:rFonts w:cs="Arial"/>
          <w:b/>
          <w:color w:val="00B9E4" w:themeColor="background2"/>
          <w:sz w:val="28"/>
          <w:szCs w:val="28"/>
          <w:lang w:val="es-ES_tradnl"/>
        </w:rPr>
        <w:lastRenderedPageBreak/>
        <w:t xml:space="preserve">PARTE 2 </w:t>
      </w:r>
      <w:r>
        <w:rPr>
          <w:rFonts w:cs="Arial"/>
          <w:b/>
          <w:color w:val="00B9E4" w:themeColor="background2"/>
          <w:sz w:val="28"/>
          <w:szCs w:val="28"/>
          <w:lang w:val="es-ES_tradnl"/>
        </w:rPr>
        <w:t>C</w:t>
      </w:r>
      <w:r w:rsidRPr="00973108">
        <w:rPr>
          <w:rFonts w:cs="Arial"/>
          <w:b/>
          <w:color w:val="00B9E4" w:themeColor="background2"/>
          <w:sz w:val="28"/>
          <w:szCs w:val="28"/>
          <w:lang w:val="es-ES_tradnl"/>
        </w:rPr>
        <w:t>onsulta sobre el Criterio</w:t>
      </w:r>
    </w:p>
    <w:p w14:paraId="03305F7A" w14:textId="77777777" w:rsidR="00D76525" w:rsidRPr="00973108" w:rsidRDefault="00D76525" w:rsidP="00D76525">
      <w:pPr>
        <w:spacing w:before="120" w:after="120"/>
        <w:rPr>
          <w:rFonts w:cs="Arial"/>
          <w:lang w:val="es-ES_tradnl"/>
        </w:rPr>
      </w:pPr>
      <w:r w:rsidRPr="00973108">
        <w:rPr>
          <w:rFonts w:cs="Arial"/>
          <w:lang w:val="es-ES_tradnl"/>
        </w:rPr>
        <w:t>Esta consulta se divide en las siguientes secciones:</w:t>
      </w:r>
    </w:p>
    <w:sdt>
      <w:sdtPr>
        <w:rPr>
          <w:rFonts w:eastAsia="Times New Roman" w:cs="Arial"/>
          <w:b w:val="0"/>
          <w:bCs w:val="0"/>
          <w:color w:val="auto"/>
          <w:sz w:val="22"/>
          <w:szCs w:val="24"/>
          <w:lang w:val="es-419" w:eastAsia="en-GB"/>
        </w:rPr>
        <w:id w:val="1440421266"/>
        <w:docPartObj>
          <w:docPartGallery w:val="Table of Contents"/>
          <w:docPartUnique/>
        </w:docPartObj>
      </w:sdtPr>
      <w:sdtContent>
        <w:p w14:paraId="52F6913D" w14:textId="6F282254" w:rsidR="008E3A0A" w:rsidRPr="00D76525" w:rsidRDefault="00D76525" w:rsidP="008E3A0A">
          <w:pPr>
            <w:pStyle w:val="TOCHeading"/>
            <w:rPr>
              <w:rFonts w:cs="Arial"/>
              <w:sz w:val="24"/>
              <w:szCs w:val="24"/>
              <w:lang w:val="es-419"/>
            </w:rPr>
          </w:pPr>
          <w:r>
            <w:rPr>
              <w:rFonts w:cs="Arial"/>
              <w:sz w:val="24"/>
              <w:szCs w:val="24"/>
              <w:lang w:val="es-419"/>
            </w:rPr>
            <w:t>Índice</w:t>
          </w:r>
        </w:p>
        <w:p w14:paraId="02319FA9" w14:textId="52C5F900" w:rsidR="00713A93" w:rsidRDefault="008E3A0A">
          <w:pPr>
            <w:pStyle w:val="TOC1"/>
            <w:rPr>
              <w:rFonts w:asciiTheme="minorHAnsi" w:eastAsiaTheme="minorEastAsia" w:hAnsiTheme="minorHAnsi" w:cstheme="minorBidi"/>
              <w:noProof/>
              <w:kern w:val="2"/>
              <w:sz w:val="24"/>
              <w:lang w:val="en-GB"/>
              <w14:ligatures w14:val="standardContextual"/>
            </w:rPr>
          </w:pPr>
          <w:r w:rsidRPr="00D76525">
            <w:rPr>
              <w:rFonts w:cs="Arial"/>
            </w:rPr>
            <w:fldChar w:fldCharType="begin"/>
          </w:r>
          <w:r w:rsidRPr="00D76525">
            <w:rPr>
              <w:rFonts w:cs="Arial"/>
            </w:rPr>
            <w:instrText xml:space="preserve"> TOC \o "1-3" \h \z \u </w:instrText>
          </w:r>
          <w:r w:rsidRPr="00D76525">
            <w:rPr>
              <w:rFonts w:cs="Arial"/>
            </w:rPr>
            <w:fldChar w:fldCharType="separate"/>
          </w:r>
          <w:hyperlink w:anchor="_Toc177392877" w:history="1">
            <w:r w:rsidR="00713A93" w:rsidRPr="002D012B">
              <w:rPr>
                <w:rStyle w:val="Hyperlink"/>
                <w:rFonts w:eastAsiaTheme="majorEastAsia" w:cs="Arial"/>
                <w:b/>
                <w:bCs/>
                <w:noProof/>
                <w:lang w:val="es-ES_tradnl"/>
              </w:rPr>
              <w:t>0.</w:t>
            </w:r>
            <w:r w:rsidR="00713A93">
              <w:rPr>
                <w:rFonts w:asciiTheme="minorHAnsi" w:eastAsiaTheme="minorEastAsia" w:hAnsiTheme="minorHAnsi" w:cstheme="minorBidi"/>
                <w:noProof/>
                <w:kern w:val="2"/>
                <w:sz w:val="24"/>
                <w:lang w:val="en-GB"/>
                <w14:ligatures w14:val="standardContextual"/>
              </w:rPr>
              <w:tab/>
            </w:r>
            <w:r w:rsidR="00713A93" w:rsidRPr="002D012B">
              <w:rPr>
                <w:rStyle w:val="Hyperlink"/>
                <w:rFonts w:eastAsiaTheme="majorEastAsia" w:cs="Arial"/>
                <w:b/>
                <w:bCs/>
                <w:noProof/>
                <w:lang w:val="es-ES_tradnl"/>
              </w:rPr>
              <w:t>Información sobre su organización</w:t>
            </w:r>
            <w:r w:rsidR="00713A93">
              <w:rPr>
                <w:noProof/>
                <w:webHidden/>
              </w:rPr>
              <w:tab/>
            </w:r>
            <w:r w:rsidR="00713A93">
              <w:rPr>
                <w:noProof/>
                <w:webHidden/>
              </w:rPr>
              <w:fldChar w:fldCharType="begin"/>
            </w:r>
            <w:r w:rsidR="00713A93">
              <w:rPr>
                <w:noProof/>
                <w:webHidden/>
              </w:rPr>
              <w:instrText xml:space="preserve"> PAGEREF _Toc177392877 \h </w:instrText>
            </w:r>
            <w:r w:rsidR="00713A93">
              <w:rPr>
                <w:noProof/>
                <w:webHidden/>
              </w:rPr>
            </w:r>
            <w:r w:rsidR="00713A93">
              <w:rPr>
                <w:noProof/>
                <w:webHidden/>
              </w:rPr>
              <w:fldChar w:fldCharType="separate"/>
            </w:r>
            <w:r w:rsidR="00956125">
              <w:rPr>
                <w:noProof/>
                <w:webHidden/>
              </w:rPr>
              <w:t>7</w:t>
            </w:r>
            <w:r w:rsidR="00713A93">
              <w:rPr>
                <w:noProof/>
                <w:webHidden/>
              </w:rPr>
              <w:fldChar w:fldCharType="end"/>
            </w:r>
          </w:hyperlink>
        </w:p>
        <w:p w14:paraId="44C6C42D" w14:textId="43480BCE"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78" w:history="1">
            <w:r w:rsidRPr="002D012B">
              <w:rPr>
                <w:rStyle w:val="Hyperlink"/>
                <w:rFonts w:eastAsiaTheme="majorEastAsia" w:cs="Arial"/>
                <w:b/>
                <w:bCs/>
                <w:noProof/>
                <w:lang w:val="es-ES_tradnl"/>
              </w:rPr>
              <w:t>1.</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Comunicación sobre la DDDHA</w:t>
            </w:r>
            <w:r>
              <w:rPr>
                <w:noProof/>
                <w:webHidden/>
              </w:rPr>
              <w:tab/>
            </w:r>
            <w:r>
              <w:rPr>
                <w:noProof/>
                <w:webHidden/>
              </w:rPr>
              <w:fldChar w:fldCharType="begin"/>
            </w:r>
            <w:r>
              <w:rPr>
                <w:noProof/>
                <w:webHidden/>
              </w:rPr>
              <w:instrText xml:space="preserve"> PAGEREF _Toc177392878 \h </w:instrText>
            </w:r>
            <w:r>
              <w:rPr>
                <w:noProof/>
                <w:webHidden/>
              </w:rPr>
            </w:r>
            <w:r>
              <w:rPr>
                <w:noProof/>
                <w:webHidden/>
              </w:rPr>
              <w:fldChar w:fldCharType="separate"/>
            </w:r>
            <w:r w:rsidR="00956125">
              <w:rPr>
                <w:noProof/>
                <w:webHidden/>
              </w:rPr>
              <w:t>8</w:t>
            </w:r>
            <w:r>
              <w:rPr>
                <w:noProof/>
                <w:webHidden/>
              </w:rPr>
              <w:fldChar w:fldCharType="end"/>
            </w:r>
          </w:hyperlink>
        </w:p>
        <w:p w14:paraId="1860CB84" w14:textId="2FE89AF2"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79" w:history="1">
            <w:r w:rsidRPr="002D012B">
              <w:rPr>
                <w:rStyle w:val="Hyperlink"/>
                <w:rFonts w:eastAsiaTheme="majorEastAsia" w:cs="Arial"/>
                <w:b/>
                <w:bCs/>
                <w:noProof/>
                <w:lang w:val="es-ES_tradnl"/>
              </w:rPr>
              <w:t>2.</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Modelos de trazabilidad</w:t>
            </w:r>
            <w:r>
              <w:rPr>
                <w:noProof/>
                <w:webHidden/>
              </w:rPr>
              <w:tab/>
            </w:r>
            <w:r>
              <w:rPr>
                <w:noProof/>
                <w:webHidden/>
              </w:rPr>
              <w:fldChar w:fldCharType="begin"/>
            </w:r>
            <w:r>
              <w:rPr>
                <w:noProof/>
                <w:webHidden/>
              </w:rPr>
              <w:instrText xml:space="preserve"> PAGEREF _Toc177392879 \h </w:instrText>
            </w:r>
            <w:r>
              <w:rPr>
                <w:noProof/>
                <w:webHidden/>
              </w:rPr>
            </w:r>
            <w:r>
              <w:rPr>
                <w:noProof/>
                <w:webHidden/>
              </w:rPr>
              <w:fldChar w:fldCharType="separate"/>
            </w:r>
            <w:r w:rsidR="00956125">
              <w:rPr>
                <w:noProof/>
                <w:webHidden/>
              </w:rPr>
              <w:t>12</w:t>
            </w:r>
            <w:r>
              <w:rPr>
                <w:noProof/>
                <w:webHidden/>
              </w:rPr>
              <w:fldChar w:fldCharType="end"/>
            </w:r>
          </w:hyperlink>
        </w:p>
        <w:p w14:paraId="546C5746" w14:textId="7EDC87BF"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80" w:history="1">
            <w:r w:rsidRPr="002D012B">
              <w:rPr>
                <w:rStyle w:val="Hyperlink"/>
                <w:rFonts w:cs="Arial"/>
                <w:noProof/>
                <w:lang w:val="es-ES_tradnl"/>
              </w:rPr>
              <w:t>3.</w:t>
            </w:r>
            <w:r>
              <w:rPr>
                <w:rFonts w:asciiTheme="minorHAnsi" w:eastAsiaTheme="minorEastAsia" w:hAnsiTheme="minorHAnsi" w:cstheme="minorBidi"/>
                <w:noProof/>
                <w:kern w:val="2"/>
                <w:sz w:val="24"/>
                <w:lang w:val="en-GB"/>
                <w14:ligatures w14:val="standardContextual"/>
              </w:rPr>
              <w:tab/>
            </w:r>
            <w:r w:rsidRPr="002D012B">
              <w:rPr>
                <w:rStyle w:val="Hyperlink"/>
                <w:rFonts w:cs="Arial"/>
                <w:noProof/>
                <w:lang w:val="es-ES_tradnl"/>
              </w:rPr>
              <w:t>Gestión de datos para mejorar la trazabilidad y la transparencia</w:t>
            </w:r>
            <w:r>
              <w:rPr>
                <w:noProof/>
                <w:webHidden/>
              </w:rPr>
              <w:tab/>
            </w:r>
            <w:r>
              <w:rPr>
                <w:noProof/>
                <w:webHidden/>
              </w:rPr>
              <w:fldChar w:fldCharType="begin"/>
            </w:r>
            <w:r>
              <w:rPr>
                <w:noProof/>
                <w:webHidden/>
              </w:rPr>
              <w:instrText xml:space="preserve"> PAGEREF _Toc177392880 \h </w:instrText>
            </w:r>
            <w:r>
              <w:rPr>
                <w:noProof/>
                <w:webHidden/>
              </w:rPr>
            </w:r>
            <w:r>
              <w:rPr>
                <w:noProof/>
                <w:webHidden/>
              </w:rPr>
              <w:fldChar w:fldCharType="separate"/>
            </w:r>
            <w:r w:rsidR="00956125">
              <w:rPr>
                <w:noProof/>
                <w:webHidden/>
              </w:rPr>
              <w:t>24</w:t>
            </w:r>
            <w:r>
              <w:rPr>
                <w:noProof/>
                <w:webHidden/>
              </w:rPr>
              <w:fldChar w:fldCharType="end"/>
            </w:r>
          </w:hyperlink>
        </w:p>
        <w:p w14:paraId="5B5D0DD7" w14:textId="489F2C32"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81" w:history="1">
            <w:r w:rsidRPr="002D012B">
              <w:rPr>
                <w:rStyle w:val="Hyperlink"/>
                <w:rFonts w:eastAsiaTheme="majorEastAsia" w:cs="Arial"/>
                <w:b/>
                <w:bCs/>
                <w:noProof/>
                <w:lang w:val="es-ES_tradnl"/>
              </w:rPr>
              <w:t>4.</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Relación comercial sostenible</w:t>
            </w:r>
            <w:r>
              <w:rPr>
                <w:noProof/>
                <w:webHidden/>
              </w:rPr>
              <w:tab/>
            </w:r>
            <w:r>
              <w:rPr>
                <w:noProof/>
                <w:webHidden/>
              </w:rPr>
              <w:fldChar w:fldCharType="begin"/>
            </w:r>
            <w:r>
              <w:rPr>
                <w:noProof/>
                <w:webHidden/>
              </w:rPr>
              <w:instrText xml:space="preserve"> PAGEREF _Toc177392881 \h </w:instrText>
            </w:r>
            <w:r>
              <w:rPr>
                <w:noProof/>
                <w:webHidden/>
              </w:rPr>
            </w:r>
            <w:r>
              <w:rPr>
                <w:noProof/>
                <w:webHidden/>
              </w:rPr>
              <w:fldChar w:fldCharType="separate"/>
            </w:r>
            <w:r w:rsidR="00956125">
              <w:rPr>
                <w:noProof/>
                <w:webHidden/>
              </w:rPr>
              <w:t>27</w:t>
            </w:r>
            <w:r>
              <w:rPr>
                <w:noProof/>
                <w:webHidden/>
              </w:rPr>
              <w:fldChar w:fldCharType="end"/>
            </w:r>
          </w:hyperlink>
        </w:p>
        <w:p w14:paraId="1BE8E326" w14:textId="50F11350" w:rsidR="00713A93" w:rsidRPr="00713A93" w:rsidRDefault="00713A93" w:rsidP="00713A93">
          <w:pPr>
            <w:pStyle w:val="TOC2"/>
            <w:ind w:firstLine="206"/>
            <w:rPr>
              <w:rFonts w:asciiTheme="minorHAnsi" w:eastAsiaTheme="minorEastAsia" w:hAnsiTheme="minorHAnsi" w:cstheme="minorBidi"/>
              <w:noProof/>
              <w:kern w:val="2"/>
              <w:sz w:val="24"/>
              <w:lang w:val="en-GB"/>
              <w14:ligatures w14:val="standardContextual"/>
            </w:rPr>
          </w:pPr>
          <w:hyperlink w:anchor="_Toc177392882" w:history="1">
            <w:r w:rsidRPr="00713A93">
              <w:rPr>
                <w:rStyle w:val="Hyperlink"/>
                <w:noProof/>
                <w:lang w:val="es-ES_tradnl"/>
              </w:rPr>
              <w:t>Prefinanciación</w:t>
            </w:r>
            <w:r w:rsidRPr="00713A93">
              <w:rPr>
                <w:noProof/>
                <w:webHidden/>
              </w:rPr>
              <w:tab/>
            </w:r>
            <w:r w:rsidRPr="00713A93">
              <w:rPr>
                <w:noProof/>
                <w:webHidden/>
              </w:rPr>
              <w:fldChar w:fldCharType="begin"/>
            </w:r>
            <w:r w:rsidRPr="00713A93">
              <w:rPr>
                <w:noProof/>
                <w:webHidden/>
              </w:rPr>
              <w:instrText xml:space="preserve"> PAGEREF _Toc177392882 \h </w:instrText>
            </w:r>
            <w:r w:rsidRPr="00713A93">
              <w:rPr>
                <w:noProof/>
                <w:webHidden/>
              </w:rPr>
            </w:r>
            <w:r w:rsidRPr="00713A93">
              <w:rPr>
                <w:noProof/>
                <w:webHidden/>
              </w:rPr>
              <w:fldChar w:fldCharType="separate"/>
            </w:r>
            <w:r w:rsidR="00956125">
              <w:rPr>
                <w:noProof/>
                <w:webHidden/>
              </w:rPr>
              <w:t>28</w:t>
            </w:r>
            <w:r w:rsidRPr="00713A93">
              <w:rPr>
                <w:noProof/>
                <w:webHidden/>
              </w:rPr>
              <w:fldChar w:fldCharType="end"/>
            </w:r>
          </w:hyperlink>
        </w:p>
        <w:p w14:paraId="505EEDD0" w14:textId="5A25431F" w:rsidR="00713A93" w:rsidRPr="00713A93" w:rsidRDefault="00713A93" w:rsidP="00713A93">
          <w:pPr>
            <w:pStyle w:val="TOC2"/>
            <w:ind w:firstLine="206"/>
            <w:rPr>
              <w:rFonts w:asciiTheme="minorHAnsi" w:eastAsiaTheme="minorEastAsia" w:hAnsiTheme="minorHAnsi" w:cstheme="minorBidi"/>
              <w:noProof/>
              <w:kern w:val="2"/>
              <w:sz w:val="24"/>
              <w:lang w:val="en-GB"/>
              <w14:ligatures w14:val="standardContextual"/>
            </w:rPr>
          </w:pPr>
          <w:hyperlink w:anchor="_Toc177392883" w:history="1">
            <w:r w:rsidRPr="00713A93">
              <w:rPr>
                <w:rStyle w:val="Hyperlink"/>
                <w:noProof/>
                <w:lang w:val="es-ES_tradnl"/>
              </w:rPr>
              <w:t>Plan de abastecimiento, información de mercado y otras medidas de apoyo</w:t>
            </w:r>
            <w:r w:rsidRPr="00713A93">
              <w:rPr>
                <w:noProof/>
                <w:webHidden/>
              </w:rPr>
              <w:tab/>
            </w:r>
            <w:r w:rsidRPr="00713A93">
              <w:rPr>
                <w:noProof/>
                <w:webHidden/>
              </w:rPr>
              <w:fldChar w:fldCharType="begin"/>
            </w:r>
            <w:r w:rsidRPr="00713A93">
              <w:rPr>
                <w:noProof/>
                <w:webHidden/>
              </w:rPr>
              <w:instrText xml:space="preserve"> PAGEREF _Toc177392883 \h </w:instrText>
            </w:r>
            <w:r w:rsidRPr="00713A93">
              <w:rPr>
                <w:noProof/>
                <w:webHidden/>
              </w:rPr>
            </w:r>
            <w:r w:rsidRPr="00713A93">
              <w:rPr>
                <w:noProof/>
                <w:webHidden/>
              </w:rPr>
              <w:fldChar w:fldCharType="separate"/>
            </w:r>
            <w:r w:rsidR="00956125">
              <w:rPr>
                <w:noProof/>
                <w:webHidden/>
              </w:rPr>
              <w:t>32</w:t>
            </w:r>
            <w:r w:rsidRPr="00713A93">
              <w:rPr>
                <w:noProof/>
                <w:webHidden/>
              </w:rPr>
              <w:fldChar w:fldCharType="end"/>
            </w:r>
          </w:hyperlink>
        </w:p>
        <w:p w14:paraId="64D62990" w14:textId="50E46AC5" w:rsidR="00713A93" w:rsidRPr="00713A93" w:rsidRDefault="00713A93" w:rsidP="00713A93">
          <w:pPr>
            <w:pStyle w:val="TOC2"/>
            <w:ind w:firstLine="206"/>
            <w:rPr>
              <w:rFonts w:asciiTheme="minorHAnsi" w:eastAsiaTheme="minorEastAsia" w:hAnsiTheme="minorHAnsi" w:cstheme="minorBidi"/>
              <w:noProof/>
              <w:kern w:val="2"/>
              <w:sz w:val="24"/>
              <w:lang w:val="en-GB"/>
              <w14:ligatures w14:val="standardContextual"/>
            </w:rPr>
          </w:pPr>
          <w:hyperlink w:anchor="_Toc177392884" w:history="1">
            <w:r w:rsidRPr="00713A93">
              <w:rPr>
                <w:rStyle w:val="Hyperlink"/>
                <w:noProof/>
                <w:lang w:val="es-ES_tradnl"/>
              </w:rPr>
              <w:t>Contratos y compromisos a largo plazo</w:t>
            </w:r>
            <w:r w:rsidRPr="00713A93">
              <w:rPr>
                <w:noProof/>
                <w:webHidden/>
              </w:rPr>
              <w:tab/>
            </w:r>
            <w:r w:rsidRPr="00713A93">
              <w:rPr>
                <w:noProof/>
                <w:webHidden/>
              </w:rPr>
              <w:fldChar w:fldCharType="begin"/>
            </w:r>
            <w:r w:rsidRPr="00713A93">
              <w:rPr>
                <w:noProof/>
                <w:webHidden/>
              </w:rPr>
              <w:instrText xml:space="preserve"> PAGEREF _Toc177392884 \h </w:instrText>
            </w:r>
            <w:r w:rsidRPr="00713A93">
              <w:rPr>
                <w:noProof/>
                <w:webHidden/>
              </w:rPr>
            </w:r>
            <w:r w:rsidRPr="00713A93">
              <w:rPr>
                <w:noProof/>
                <w:webHidden/>
              </w:rPr>
              <w:fldChar w:fldCharType="separate"/>
            </w:r>
            <w:r w:rsidR="00956125">
              <w:rPr>
                <w:noProof/>
                <w:webHidden/>
              </w:rPr>
              <w:t>38</w:t>
            </w:r>
            <w:r w:rsidRPr="00713A93">
              <w:rPr>
                <w:noProof/>
                <w:webHidden/>
              </w:rPr>
              <w:fldChar w:fldCharType="end"/>
            </w:r>
          </w:hyperlink>
        </w:p>
        <w:p w14:paraId="070573D3" w14:textId="0178CA55" w:rsidR="00713A93" w:rsidRPr="00713A93" w:rsidRDefault="00713A93" w:rsidP="00713A93">
          <w:pPr>
            <w:pStyle w:val="TOC2"/>
            <w:ind w:firstLine="206"/>
            <w:rPr>
              <w:rFonts w:asciiTheme="minorHAnsi" w:eastAsiaTheme="minorEastAsia" w:hAnsiTheme="minorHAnsi" w:cstheme="minorBidi"/>
              <w:noProof/>
              <w:kern w:val="2"/>
              <w:sz w:val="24"/>
              <w:lang w:val="en-GB"/>
              <w14:ligatures w14:val="standardContextual"/>
            </w:rPr>
          </w:pPr>
          <w:hyperlink w:anchor="_Toc177392885" w:history="1">
            <w:r w:rsidRPr="00713A93">
              <w:rPr>
                <w:rStyle w:val="Hyperlink"/>
                <w:noProof/>
                <w:lang w:val="es-ES_tradnl"/>
              </w:rPr>
              <w:t>Derechos laborales y protección del medioambiente</w:t>
            </w:r>
            <w:r w:rsidRPr="00713A93">
              <w:rPr>
                <w:noProof/>
                <w:webHidden/>
              </w:rPr>
              <w:tab/>
            </w:r>
            <w:r w:rsidRPr="00713A93">
              <w:rPr>
                <w:noProof/>
                <w:webHidden/>
              </w:rPr>
              <w:fldChar w:fldCharType="begin"/>
            </w:r>
            <w:r w:rsidRPr="00713A93">
              <w:rPr>
                <w:noProof/>
                <w:webHidden/>
              </w:rPr>
              <w:instrText xml:space="preserve"> PAGEREF _Toc177392885 \h </w:instrText>
            </w:r>
            <w:r w:rsidRPr="00713A93">
              <w:rPr>
                <w:noProof/>
                <w:webHidden/>
              </w:rPr>
            </w:r>
            <w:r w:rsidRPr="00713A93">
              <w:rPr>
                <w:noProof/>
                <w:webHidden/>
              </w:rPr>
              <w:fldChar w:fldCharType="separate"/>
            </w:r>
            <w:r w:rsidR="00956125">
              <w:rPr>
                <w:noProof/>
                <w:webHidden/>
              </w:rPr>
              <w:t>42</w:t>
            </w:r>
            <w:r w:rsidRPr="00713A93">
              <w:rPr>
                <w:noProof/>
                <w:webHidden/>
              </w:rPr>
              <w:fldChar w:fldCharType="end"/>
            </w:r>
          </w:hyperlink>
        </w:p>
        <w:p w14:paraId="77391873" w14:textId="469A2B97" w:rsidR="00713A93" w:rsidRPr="00713A93" w:rsidRDefault="00713A93" w:rsidP="00713A93">
          <w:pPr>
            <w:pStyle w:val="TOC3"/>
            <w:ind w:firstLine="206"/>
            <w:rPr>
              <w:rFonts w:asciiTheme="minorHAnsi" w:eastAsiaTheme="minorEastAsia" w:hAnsiTheme="minorHAnsi" w:cstheme="minorBidi"/>
              <w:i/>
              <w:iCs/>
              <w:noProof/>
              <w:kern w:val="2"/>
              <w:sz w:val="24"/>
              <w:lang w:val="en-GB"/>
              <w14:ligatures w14:val="standardContextual"/>
            </w:rPr>
          </w:pPr>
          <w:hyperlink w:anchor="_Toc177392886" w:history="1">
            <w:r w:rsidRPr="00713A93">
              <w:rPr>
                <w:rStyle w:val="Hyperlink"/>
                <w:rFonts w:eastAsiaTheme="majorEastAsia" w:cs="Arial"/>
                <w:i/>
                <w:iCs/>
                <w:noProof/>
                <w:lang w:val="es-ES_tradnl"/>
              </w:rPr>
              <w:t>Trabajo forzoso</w:t>
            </w:r>
            <w:r w:rsidRPr="00713A93">
              <w:rPr>
                <w:i/>
                <w:iCs/>
                <w:noProof/>
                <w:webHidden/>
              </w:rPr>
              <w:tab/>
            </w:r>
            <w:r w:rsidRPr="00713A93">
              <w:rPr>
                <w:i/>
                <w:iCs/>
                <w:noProof/>
                <w:webHidden/>
              </w:rPr>
              <w:fldChar w:fldCharType="begin"/>
            </w:r>
            <w:r w:rsidRPr="00713A93">
              <w:rPr>
                <w:i/>
                <w:iCs/>
                <w:noProof/>
                <w:webHidden/>
              </w:rPr>
              <w:instrText xml:space="preserve"> PAGEREF _Toc177392886 \h </w:instrText>
            </w:r>
            <w:r w:rsidRPr="00713A93">
              <w:rPr>
                <w:i/>
                <w:iCs/>
                <w:noProof/>
                <w:webHidden/>
              </w:rPr>
            </w:r>
            <w:r w:rsidRPr="00713A93">
              <w:rPr>
                <w:i/>
                <w:iCs/>
                <w:noProof/>
                <w:webHidden/>
              </w:rPr>
              <w:fldChar w:fldCharType="separate"/>
            </w:r>
            <w:r w:rsidR="00956125">
              <w:rPr>
                <w:i/>
                <w:iCs/>
                <w:noProof/>
                <w:webHidden/>
              </w:rPr>
              <w:t>42</w:t>
            </w:r>
            <w:r w:rsidRPr="00713A93">
              <w:rPr>
                <w:i/>
                <w:iCs/>
                <w:noProof/>
                <w:webHidden/>
              </w:rPr>
              <w:fldChar w:fldCharType="end"/>
            </w:r>
          </w:hyperlink>
        </w:p>
        <w:p w14:paraId="646BF9D2" w14:textId="132F0993" w:rsidR="00713A93" w:rsidRPr="00713A93" w:rsidRDefault="00713A93" w:rsidP="00713A93">
          <w:pPr>
            <w:pStyle w:val="TOC3"/>
            <w:ind w:firstLine="206"/>
            <w:rPr>
              <w:rFonts w:asciiTheme="minorHAnsi" w:eastAsiaTheme="minorEastAsia" w:hAnsiTheme="minorHAnsi" w:cstheme="minorBidi"/>
              <w:i/>
              <w:iCs/>
              <w:noProof/>
              <w:kern w:val="2"/>
              <w:sz w:val="24"/>
              <w:lang w:val="en-GB"/>
              <w14:ligatures w14:val="standardContextual"/>
            </w:rPr>
          </w:pPr>
          <w:hyperlink w:anchor="_Toc177392887" w:history="1">
            <w:r w:rsidRPr="00713A93">
              <w:rPr>
                <w:rStyle w:val="Hyperlink"/>
                <w:rFonts w:eastAsiaTheme="majorEastAsia" w:cs="Arial"/>
                <w:i/>
                <w:iCs/>
                <w:noProof/>
                <w:lang w:val="es-ES_tradnl"/>
              </w:rPr>
              <w:t>Protección del medioambiente</w:t>
            </w:r>
            <w:r w:rsidRPr="00713A93">
              <w:rPr>
                <w:i/>
                <w:iCs/>
                <w:noProof/>
                <w:webHidden/>
              </w:rPr>
              <w:tab/>
            </w:r>
            <w:r w:rsidRPr="00713A93">
              <w:rPr>
                <w:i/>
                <w:iCs/>
                <w:noProof/>
                <w:webHidden/>
              </w:rPr>
              <w:fldChar w:fldCharType="begin"/>
            </w:r>
            <w:r w:rsidRPr="00713A93">
              <w:rPr>
                <w:i/>
                <w:iCs/>
                <w:noProof/>
                <w:webHidden/>
              </w:rPr>
              <w:instrText xml:space="preserve"> PAGEREF _Toc177392887 \h </w:instrText>
            </w:r>
            <w:r w:rsidRPr="00713A93">
              <w:rPr>
                <w:i/>
                <w:iCs/>
                <w:noProof/>
                <w:webHidden/>
              </w:rPr>
            </w:r>
            <w:r w:rsidRPr="00713A93">
              <w:rPr>
                <w:i/>
                <w:iCs/>
                <w:noProof/>
                <w:webHidden/>
              </w:rPr>
              <w:fldChar w:fldCharType="separate"/>
            </w:r>
            <w:r w:rsidR="00956125">
              <w:rPr>
                <w:i/>
                <w:iCs/>
                <w:noProof/>
                <w:webHidden/>
              </w:rPr>
              <w:t>44</w:t>
            </w:r>
            <w:r w:rsidRPr="00713A93">
              <w:rPr>
                <w:i/>
                <w:iCs/>
                <w:noProof/>
                <w:webHidden/>
              </w:rPr>
              <w:fldChar w:fldCharType="end"/>
            </w:r>
          </w:hyperlink>
        </w:p>
        <w:p w14:paraId="1D5BEBD8" w14:textId="22B5817A"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88" w:history="1">
            <w:r w:rsidRPr="002D012B">
              <w:rPr>
                <w:rStyle w:val="Hyperlink"/>
                <w:rFonts w:eastAsiaTheme="majorEastAsia" w:cs="Arial"/>
                <w:b/>
                <w:bCs/>
                <w:noProof/>
                <w:lang w:val="es-ES_tradnl"/>
              </w:rPr>
              <w:t>5.</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Función del exportador</w:t>
            </w:r>
            <w:r>
              <w:rPr>
                <w:noProof/>
                <w:webHidden/>
              </w:rPr>
              <w:tab/>
            </w:r>
            <w:r>
              <w:rPr>
                <w:noProof/>
                <w:webHidden/>
              </w:rPr>
              <w:fldChar w:fldCharType="begin"/>
            </w:r>
            <w:r>
              <w:rPr>
                <w:noProof/>
                <w:webHidden/>
              </w:rPr>
              <w:instrText xml:space="preserve"> PAGEREF _Toc177392888 \h </w:instrText>
            </w:r>
            <w:r>
              <w:rPr>
                <w:noProof/>
                <w:webHidden/>
              </w:rPr>
            </w:r>
            <w:r>
              <w:rPr>
                <w:noProof/>
                <w:webHidden/>
              </w:rPr>
              <w:fldChar w:fldCharType="separate"/>
            </w:r>
            <w:r w:rsidR="00956125">
              <w:rPr>
                <w:noProof/>
                <w:webHidden/>
              </w:rPr>
              <w:t>47</w:t>
            </w:r>
            <w:r>
              <w:rPr>
                <w:noProof/>
                <w:webHidden/>
              </w:rPr>
              <w:fldChar w:fldCharType="end"/>
            </w:r>
          </w:hyperlink>
        </w:p>
        <w:p w14:paraId="6A738F4A" w14:textId="104B0651"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89" w:history="1">
            <w:r w:rsidRPr="002D012B">
              <w:rPr>
                <w:rStyle w:val="Hyperlink"/>
                <w:rFonts w:eastAsiaTheme="majorEastAsia" w:cs="Arial"/>
                <w:b/>
                <w:bCs/>
                <w:noProof/>
                <w:lang w:val="es-ES_tradnl"/>
              </w:rPr>
              <w:t>6.</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Prácticas comerciales desleales</w:t>
            </w:r>
            <w:r>
              <w:rPr>
                <w:noProof/>
                <w:webHidden/>
              </w:rPr>
              <w:tab/>
            </w:r>
            <w:r>
              <w:rPr>
                <w:noProof/>
                <w:webHidden/>
              </w:rPr>
              <w:fldChar w:fldCharType="begin"/>
            </w:r>
            <w:r>
              <w:rPr>
                <w:noProof/>
                <w:webHidden/>
              </w:rPr>
              <w:instrText xml:space="preserve"> PAGEREF _Toc177392889 \h </w:instrText>
            </w:r>
            <w:r>
              <w:rPr>
                <w:noProof/>
                <w:webHidden/>
              </w:rPr>
            </w:r>
            <w:r>
              <w:rPr>
                <w:noProof/>
                <w:webHidden/>
              </w:rPr>
              <w:fldChar w:fldCharType="separate"/>
            </w:r>
            <w:r w:rsidR="00956125">
              <w:rPr>
                <w:noProof/>
                <w:webHidden/>
              </w:rPr>
              <w:t>50</w:t>
            </w:r>
            <w:r>
              <w:rPr>
                <w:noProof/>
                <w:webHidden/>
              </w:rPr>
              <w:fldChar w:fldCharType="end"/>
            </w:r>
          </w:hyperlink>
        </w:p>
        <w:p w14:paraId="6E4CF135" w14:textId="4C34D93E"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90" w:history="1">
            <w:r w:rsidRPr="002D012B">
              <w:rPr>
                <w:rStyle w:val="Hyperlink"/>
                <w:rFonts w:eastAsiaTheme="majorEastAsia" w:cs="Arial"/>
                <w:b/>
                <w:bCs/>
                <w:noProof/>
                <w:lang w:val="es-ES_tradnl"/>
              </w:rPr>
              <w:t>7.</w:t>
            </w:r>
            <w:r>
              <w:rPr>
                <w:rFonts w:asciiTheme="minorHAnsi" w:eastAsiaTheme="minorEastAsia" w:hAnsiTheme="minorHAnsi" w:cstheme="minorBidi"/>
                <w:noProof/>
                <w:kern w:val="2"/>
                <w:sz w:val="24"/>
                <w:lang w:val="en-GB"/>
                <w14:ligatures w14:val="standardContextual"/>
              </w:rPr>
              <w:tab/>
            </w:r>
            <w:r w:rsidRPr="002D012B">
              <w:rPr>
                <w:rStyle w:val="Hyperlink"/>
                <w:rFonts w:eastAsiaTheme="majorEastAsia" w:cs="Arial"/>
                <w:b/>
                <w:bCs/>
                <w:noProof/>
                <w:lang w:val="es-ES_tradnl"/>
              </w:rPr>
              <w:t>Otros cambios</w:t>
            </w:r>
            <w:r>
              <w:rPr>
                <w:noProof/>
                <w:webHidden/>
              </w:rPr>
              <w:tab/>
            </w:r>
            <w:r>
              <w:rPr>
                <w:noProof/>
                <w:webHidden/>
              </w:rPr>
              <w:fldChar w:fldCharType="begin"/>
            </w:r>
            <w:r>
              <w:rPr>
                <w:noProof/>
                <w:webHidden/>
              </w:rPr>
              <w:instrText xml:space="preserve"> PAGEREF _Toc177392890 \h </w:instrText>
            </w:r>
            <w:r>
              <w:rPr>
                <w:noProof/>
                <w:webHidden/>
              </w:rPr>
            </w:r>
            <w:r>
              <w:rPr>
                <w:noProof/>
                <w:webHidden/>
              </w:rPr>
              <w:fldChar w:fldCharType="separate"/>
            </w:r>
            <w:r w:rsidR="00956125">
              <w:rPr>
                <w:noProof/>
                <w:webHidden/>
              </w:rPr>
              <w:t>53</w:t>
            </w:r>
            <w:r>
              <w:rPr>
                <w:noProof/>
                <w:webHidden/>
              </w:rPr>
              <w:fldChar w:fldCharType="end"/>
            </w:r>
          </w:hyperlink>
        </w:p>
        <w:p w14:paraId="18CE6A9A" w14:textId="7E75DC54"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91" w:history="1">
            <w:r w:rsidRPr="002D012B">
              <w:rPr>
                <w:rStyle w:val="Hyperlink"/>
                <w:rFonts w:eastAsiaTheme="majorEastAsia" w:cs="Arial"/>
                <w:b/>
                <w:bCs/>
                <w:noProof/>
                <w:lang w:val="es-ES_tradnl"/>
              </w:rPr>
              <w:t>Comentarios generales de las partes interesadas sobre la revisión del Criterio Fairtrade para Comerciantes</w:t>
            </w:r>
            <w:r>
              <w:rPr>
                <w:noProof/>
                <w:webHidden/>
              </w:rPr>
              <w:tab/>
            </w:r>
            <w:r>
              <w:rPr>
                <w:noProof/>
                <w:webHidden/>
              </w:rPr>
              <w:fldChar w:fldCharType="begin"/>
            </w:r>
            <w:r>
              <w:rPr>
                <w:noProof/>
                <w:webHidden/>
              </w:rPr>
              <w:instrText xml:space="preserve"> PAGEREF _Toc177392891 \h </w:instrText>
            </w:r>
            <w:r>
              <w:rPr>
                <w:noProof/>
                <w:webHidden/>
              </w:rPr>
            </w:r>
            <w:r>
              <w:rPr>
                <w:noProof/>
                <w:webHidden/>
              </w:rPr>
              <w:fldChar w:fldCharType="separate"/>
            </w:r>
            <w:r w:rsidR="00956125">
              <w:rPr>
                <w:noProof/>
                <w:webHidden/>
              </w:rPr>
              <w:t>58</w:t>
            </w:r>
            <w:r>
              <w:rPr>
                <w:noProof/>
                <w:webHidden/>
              </w:rPr>
              <w:fldChar w:fldCharType="end"/>
            </w:r>
          </w:hyperlink>
        </w:p>
        <w:p w14:paraId="41DC6299" w14:textId="33570B74" w:rsidR="00713A93" w:rsidRDefault="00713A93">
          <w:pPr>
            <w:pStyle w:val="TOC1"/>
            <w:rPr>
              <w:rFonts w:asciiTheme="minorHAnsi" w:eastAsiaTheme="minorEastAsia" w:hAnsiTheme="minorHAnsi" w:cstheme="minorBidi"/>
              <w:noProof/>
              <w:kern w:val="2"/>
              <w:sz w:val="24"/>
              <w:lang w:val="en-GB"/>
              <w14:ligatures w14:val="standardContextual"/>
            </w:rPr>
          </w:pPr>
          <w:hyperlink w:anchor="_Toc177392892" w:history="1">
            <w:r w:rsidRPr="002D012B">
              <w:rPr>
                <w:rStyle w:val="Hyperlink"/>
                <w:rFonts w:eastAsiaTheme="majorEastAsia" w:cs="Arial"/>
                <w:b/>
                <w:bCs/>
                <w:noProof/>
                <w:lang w:val="es-ES_tradnl"/>
              </w:rPr>
              <w:t>ANEXOS</w:t>
            </w:r>
            <w:r>
              <w:rPr>
                <w:noProof/>
                <w:webHidden/>
              </w:rPr>
              <w:tab/>
            </w:r>
            <w:r>
              <w:rPr>
                <w:noProof/>
                <w:webHidden/>
              </w:rPr>
              <w:tab/>
            </w:r>
            <w:r>
              <w:rPr>
                <w:noProof/>
                <w:webHidden/>
              </w:rPr>
              <w:fldChar w:fldCharType="begin"/>
            </w:r>
            <w:r>
              <w:rPr>
                <w:noProof/>
                <w:webHidden/>
              </w:rPr>
              <w:instrText xml:space="preserve"> PAGEREF _Toc177392892 \h </w:instrText>
            </w:r>
            <w:r>
              <w:rPr>
                <w:noProof/>
                <w:webHidden/>
              </w:rPr>
            </w:r>
            <w:r>
              <w:rPr>
                <w:noProof/>
                <w:webHidden/>
              </w:rPr>
              <w:fldChar w:fldCharType="separate"/>
            </w:r>
            <w:r w:rsidR="00956125">
              <w:rPr>
                <w:noProof/>
                <w:webHidden/>
              </w:rPr>
              <w:t>59</w:t>
            </w:r>
            <w:r>
              <w:rPr>
                <w:noProof/>
                <w:webHidden/>
              </w:rPr>
              <w:fldChar w:fldCharType="end"/>
            </w:r>
          </w:hyperlink>
        </w:p>
        <w:p w14:paraId="593276E8" w14:textId="3EBF5A74" w:rsidR="008E3A0A" w:rsidRPr="00D76525" w:rsidRDefault="008E3A0A" w:rsidP="008E3A0A">
          <w:pPr>
            <w:rPr>
              <w:rFonts w:cs="Arial"/>
            </w:rPr>
          </w:pPr>
          <w:r w:rsidRPr="00D76525">
            <w:rPr>
              <w:rFonts w:cs="Arial"/>
              <w:b/>
              <w:bCs/>
            </w:rPr>
            <w:fldChar w:fldCharType="end"/>
          </w:r>
        </w:p>
      </w:sdtContent>
    </w:sdt>
    <w:p w14:paraId="0014D7E6" w14:textId="77777777" w:rsidR="00713A93" w:rsidRDefault="00713A93">
      <w:pPr>
        <w:rPr>
          <w:rFonts w:cs="Arial"/>
        </w:rPr>
      </w:pPr>
    </w:p>
    <w:p w14:paraId="188D5D32" w14:textId="77777777" w:rsidR="00713A93" w:rsidRPr="00D76525" w:rsidRDefault="00713A93">
      <w:pPr>
        <w:rPr>
          <w:rFonts w:cs="Arial"/>
        </w:rPr>
      </w:pPr>
    </w:p>
    <w:p w14:paraId="27539925" w14:textId="77777777" w:rsidR="00D76525" w:rsidRPr="00D76525" w:rsidRDefault="00D76525" w:rsidP="00AC572F">
      <w:pPr>
        <w:keepNext/>
        <w:keepLines/>
        <w:numPr>
          <w:ilvl w:val="0"/>
          <w:numId w:val="10"/>
        </w:numPr>
        <w:suppressAutoHyphens w:val="0"/>
        <w:spacing w:before="480" w:after="0"/>
        <w:outlineLvl w:val="0"/>
        <w:rPr>
          <w:rFonts w:eastAsiaTheme="majorEastAsia" w:cs="Arial"/>
          <w:b/>
          <w:bCs/>
          <w:color w:val="00B9E4" w:themeColor="background2"/>
          <w:sz w:val="28"/>
          <w:szCs w:val="28"/>
          <w:lang w:val="es-ES_tradnl"/>
        </w:rPr>
      </w:pPr>
      <w:bookmarkStart w:id="1" w:name="_Toc176383753"/>
      <w:bookmarkStart w:id="2" w:name="_Toc177392877"/>
      <w:r w:rsidRPr="00D76525">
        <w:rPr>
          <w:rFonts w:eastAsiaTheme="majorEastAsia" w:cs="Arial"/>
          <w:b/>
          <w:bCs/>
          <w:color w:val="00B9E4" w:themeColor="background2"/>
          <w:sz w:val="28"/>
          <w:szCs w:val="28"/>
          <w:lang w:val="es-ES_tradnl"/>
        </w:rPr>
        <w:lastRenderedPageBreak/>
        <w:t>Información sobre su organización</w:t>
      </w:r>
      <w:bookmarkEnd w:id="1"/>
      <w:bookmarkEnd w:id="2"/>
    </w:p>
    <w:tbl>
      <w:tblPr>
        <w:tblW w:w="9924"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dotted" w:sz="4" w:space="0" w:color="00B9E4" w:themeColor="background2"/>
          <w:insideV w:val="single" w:sz="2" w:space="0" w:color="auto"/>
        </w:tblBorders>
        <w:tblLook w:val="01E0" w:firstRow="1" w:lastRow="1" w:firstColumn="1" w:lastColumn="1" w:noHBand="0" w:noVBand="0"/>
      </w:tblPr>
      <w:tblGrid>
        <w:gridCol w:w="10036"/>
      </w:tblGrid>
      <w:tr w:rsidR="00D76525" w:rsidRPr="00D76525" w14:paraId="125A8A1D" w14:textId="77777777" w:rsidTr="002E32F4">
        <w:trPr>
          <w:trHeight w:val="1149"/>
        </w:trPr>
        <w:tc>
          <w:tcPr>
            <w:tcW w:w="9924" w:type="dxa"/>
            <w:shd w:val="clear" w:color="auto" w:fill="auto"/>
          </w:tcPr>
          <w:bookmarkStart w:id="3" w:name="_Hlk171679606"/>
          <w:p w14:paraId="4D26E2FA" w14:textId="77777777" w:rsidR="00D76525" w:rsidRPr="00D76525" w:rsidRDefault="00000000" w:rsidP="00D76525">
            <w:pPr>
              <w:suppressAutoHyphens w:val="0"/>
              <w:spacing w:before="120" w:after="120" w:line="240" w:lineRule="auto"/>
              <w:ind w:right="318"/>
              <w:rPr>
                <w:b/>
                <w:bCs/>
                <w:sz w:val="20"/>
                <w:szCs w:val="22"/>
                <w:lang w:val="es-ES_tradnl"/>
              </w:rPr>
            </w:pPr>
            <w:sdt>
              <w:sdtPr>
                <w:rPr>
                  <w:b/>
                  <w:bCs/>
                  <w:sz w:val="20"/>
                  <w:szCs w:val="22"/>
                  <w:lang w:val="es-ES_tradnl"/>
                </w:rPr>
                <w:id w:val="-1467115763"/>
              </w:sdtPr>
              <w:sdtContent>
                <w:r w:rsidR="00D76525" w:rsidRPr="00D76525">
                  <w:rPr>
                    <w:b/>
                    <w:bCs/>
                    <w:sz w:val="20"/>
                    <w:szCs w:val="22"/>
                    <w:lang w:val="es-ES_tradnl"/>
                  </w:rPr>
                  <w:t>P</w:t>
                </w:r>
              </w:sdtContent>
            </w:sdt>
            <w:r w:rsidR="00D76525" w:rsidRPr="00D76525">
              <w:rPr>
                <w:b/>
                <w:bCs/>
                <w:sz w:val="20"/>
                <w:szCs w:val="22"/>
                <w:lang w:val="es-ES_tradnl"/>
              </w:rPr>
              <w:t xml:space="preserve">0.1 Le rogamos que nos brinde información sobre su organización para que podamos analizar los datos con precisión y ponernos en contacto con usted si fuera necesario aclarar algún aspecto. </w:t>
            </w:r>
          </w:p>
          <w:p w14:paraId="67DE818C" w14:textId="77777777" w:rsidR="00D76525" w:rsidRPr="00D76525" w:rsidRDefault="00D76525" w:rsidP="00D76525">
            <w:pPr>
              <w:suppressAutoHyphens w:val="0"/>
              <w:spacing w:before="120" w:after="120" w:line="240" w:lineRule="auto"/>
              <w:ind w:right="318"/>
              <w:rPr>
                <w:b/>
                <w:bCs/>
                <w:sz w:val="20"/>
                <w:szCs w:val="22"/>
                <w:lang w:val="es-ES_tradnl"/>
              </w:rPr>
            </w:pPr>
            <w:r w:rsidRPr="00D76525">
              <w:rPr>
                <w:b/>
                <w:bCs/>
                <w:sz w:val="20"/>
                <w:szCs w:val="22"/>
                <w:lang w:val="es-ES_tradnl"/>
              </w:rPr>
              <w:t>Los resultados de la encuesta solo se presentarán de forma global y todos los datos de los encuestados serán considerados confidenciales.</w:t>
            </w:r>
          </w:p>
          <w:p w14:paraId="5E1CCF98" w14:textId="65423939" w:rsidR="00D76525" w:rsidRPr="00D76525" w:rsidRDefault="00D76525" w:rsidP="00D7652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es-ES_tradnl"/>
              </w:rPr>
            </w:pPr>
            <w:r w:rsidRPr="00D76525">
              <w:rPr>
                <w:rFonts w:cs="Arial"/>
                <w:sz w:val="20"/>
                <w:szCs w:val="22"/>
                <w:lang w:val="es-ES_tradnl"/>
              </w:rPr>
              <w:t xml:space="preserve">Nombre de su organización: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p w14:paraId="1254DE1A" w14:textId="0C59CFF2" w:rsidR="00D76525" w:rsidRPr="00D76525" w:rsidRDefault="00D76525" w:rsidP="00D7652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es-ES_tradnl"/>
              </w:rPr>
            </w:pPr>
            <w:r w:rsidRPr="00D76525">
              <w:rPr>
                <w:rFonts w:cs="Arial"/>
                <w:sz w:val="20"/>
                <w:szCs w:val="22"/>
                <w:lang w:val="es-ES_tradnl"/>
              </w:rPr>
              <w:t xml:space="preserve">Identificador FLO: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p w14:paraId="5CD943CA" w14:textId="3413B6E9" w:rsidR="00D76525" w:rsidRPr="00D76525" w:rsidRDefault="00D76525" w:rsidP="00D7652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es-ES_tradnl"/>
              </w:rPr>
            </w:pPr>
            <w:r w:rsidRPr="00D76525">
              <w:rPr>
                <w:rFonts w:cs="Arial"/>
                <w:sz w:val="20"/>
                <w:szCs w:val="22"/>
                <w:lang w:val="es-ES_tradnl"/>
              </w:rPr>
              <w:t xml:space="preserve">País: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p w14:paraId="160A8D01" w14:textId="4E43F6E4" w:rsidR="00D76525" w:rsidRPr="00D76525" w:rsidRDefault="00D76525" w:rsidP="00D7652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es-ES_tradnl"/>
              </w:rPr>
            </w:pPr>
            <w:r w:rsidRPr="00D76525">
              <w:rPr>
                <w:rFonts w:cs="Arial"/>
                <w:sz w:val="20"/>
                <w:szCs w:val="22"/>
                <w:lang w:val="es-ES_tradnl"/>
              </w:rPr>
              <w:t xml:space="preserve">Nombre de la persona de contacto: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p w14:paraId="2DD01311" w14:textId="1ED0172D" w:rsidR="00D76525" w:rsidRPr="00D76525" w:rsidRDefault="00D76525" w:rsidP="00D7652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es-ES_tradnl"/>
              </w:rPr>
            </w:pPr>
            <w:r w:rsidRPr="00D76525">
              <w:rPr>
                <w:rFonts w:cs="Arial"/>
                <w:sz w:val="20"/>
                <w:szCs w:val="22"/>
                <w:lang w:val="es-ES_tradnl"/>
              </w:rPr>
              <w:t xml:space="preserve">Correo electrónico de la persona de contacto: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00645FDA">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bookmarkEnd w:id="3"/>
          <w:p w14:paraId="22783364" w14:textId="77777777" w:rsidR="00D76525" w:rsidRPr="00D76525" w:rsidRDefault="00D76525" w:rsidP="00D76525">
            <w:pPr>
              <w:suppressAutoHyphens w:val="0"/>
              <w:spacing w:after="0" w:line="240" w:lineRule="auto"/>
              <w:ind w:right="316"/>
              <w:rPr>
                <w:rFonts w:cs="Arial"/>
                <w:b/>
                <w:bCs/>
                <w:sz w:val="20"/>
                <w:szCs w:val="22"/>
                <w:lang w:val="es-ES_tradnl"/>
              </w:rPr>
            </w:pPr>
          </w:p>
          <w:p w14:paraId="7858505A" w14:textId="77777777" w:rsidR="00D76525" w:rsidRPr="00D76525" w:rsidRDefault="00D76525" w:rsidP="00D76525">
            <w:pPr>
              <w:suppressAutoHyphens w:val="0"/>
              <w:spacing w:after="0" w:line="240" w:lineRule="auto"/>
              <w:ind w:right="316"/>
              <w:rPr>
                <w:rFonts w:cs="Arial"/>
                <w:b/>
                <w:bCs/>
                <w:sz w:val="20"/>
                <w:szCs w:val="22"/>
                <w:lang w:val="es-ES_tradnl"/>
              </w:rPr>
            </w:pPr>
            <w:r w:rsidRPr="00D76525">
              <w:rPr>
                <w:rFonts w:cs="Arial"/>
                <w:b/>
                <w:bCs/>
                <w:sz w:val="20"/>
                <w:szCs w:val="22"/>
                <w:lang w:val="es-ES_tradnl"/>
              </w:rPr>
              <w:t>P 0.2 ¿Sus respuestas se basan en su opinión personal o se trata de una opinión colectiva que representa a su organización?</w:t>
            </w:r>
          </w:p>
          <w:p w14:paraId="6F0F8268" w14:textId="77777777" w:rsidR="00D76525" w:rsidRPr="00D76525" w:rsidRDefault="00D76525" w:rsidP="00D76525">
            <w:pPr>
              <w:suppressAutoHyphens w:val="0"/>
              <w:spacing w:after="0" w:line="240" w:lineRule="auto"/>
              <w:ind w:right="316"/>
              <w:rPr>
                <w:rFonts w:cs="Arial"/>
                <w:b/>
                <w:bCs/>
                <w:sz w:val="20"/>
                <w:szCs w:val="22"/>
                <w:lang w:val="es-ES_tradnl"/>
              </w:rPr>
            </w:pPr>
          </w:p>
          <w:p w14:paraId="410AB768" w14:textId="598D7433" w:rsidR="00D76525" w:rsidRPr="00D76525" w:rsidRDefault="00D76525" w:rsidP="00D76525">
            <w:pPr>
              <w:suppressAutoHyphens w:val="0"/>
              <w:spacing w:after="0"/>
              <w:ind w:right="316"/>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bookmarkStart w:id="4" w:name="Check1"/>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bookmarkEnd w:id="4"/>
            <w:r w:rsidRPr="00D76525">
              <w:rPr>
                <w:rFonts w:cs="Arial"/>
                <w:sz w:val="20"/>
                <w:szCs w:val="22"/>
                <w:lang w:val="es-ES_tradnl"/>
              </w:rPr>
              <w:t xml:space="preserve"> Opinión personal                          </w:t>
            </w: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Opinión colectiva, en representación de mi organización / empresa</w:t>
            </w:r>
          </w:p>
          <w:p w14:paraId="532AF2B6" w14:textId="77777777" w:rsidR="00D76525" w:rsidRPr="00D76525" w:rsidRDefault="00D76525" w:rsidP="00D76525">
            <w:pPr>
              <w:suppressAutoHyphens w:val="0"/>
              <w:spacing w:after="0" w:line="240" w:lineRule="auto"/>
              <w:ind w:right="316"/>
              <w:rPr>
                <w:rFonts w:cs="Arial"/>
                <w:b/>
                <w:bCs/>
                <w:sz w:val="20"/>
                <w:szCs w:val="22"/>
                <w:lang w:val="es-ES_tradnl"/>
              </w:rPr>
            </w:pPr>
          </w:p>
          <w:p w14:paraId="31AE1978" w14:textId="77777777" w:rsidR="00D76525" w:rsidRPr="00D76525" w:rsidRDefault="00D76525" w:rsidP="00D76525">
            <w:pPr>
              <w:suppressAutoHyphens w:val="0"/>
              <w:spacing w:after="0" w:line="240" w:lineRule="auto"/>
              <w:ind w:right="318"/>
              <w:rPr>
                <w:rFonts w:cs="Arial"/>
                <w:b/>
                <w:bCs/>
                <w:sz w:val="20"/>
                <w:szCs w:val="22"/>
                <w:lang w:val="es-ES_tradnl"/>
              </w:rPr>
            </w:pPr>
            <w:r w:rsidRPr="00D76525">
              <w:rPr>
                <w:rFonts w:cs="Arial"/>
                <w:b/>
                <w:bCs/>
                <w:sz w:val="20"/>
                <w:szCs w:val="22"/>
                <w:lang w:val="es-ES_tradnl"/>
              </w:rPr>
              <w:t xml:space="preserve">P 0.3 ¿Cuál es su responsabilidad en la cadena de suministro? </w:t>
            </w:r>
          </w:p>
          <w:p w14:paraId="7F13D2E7" w14:textId="77777777" w:rsidR="00D76525" w:rsidRPr="00D76525" w:rsidRDefault="00D76525" w:rsidP="00D76525">
            <w:pPr>
              <w:suppressAutoHyphens w:val="0"/>
              <w:spacing w:after="120" w:line="240" w:lineRule="auto"/>
              <w:ind w:right="318"/>
              <w:rPr>
                <w:rFonts w:cs="Arial"/>
                <w:b/>
                <w:bCs/>
                <w:color w:val="7030A0"/>
                <w:sz w:val="18"/>
                <w:szCs w:val="20"/>
                <w:lang w:val="es-ES_tradnl"/>
              </w:rPr>
            </w:pPr>
            <w:r w:rsidRPr="00D76525">
              <w:rPr>
                <w:rFonts w:cs="Arial"/>
                <w:b/>
                <w:bCs/>
                <w:color w:val="7030A0"/>
                <w:sz w:val="18"/>
                <w:szCs w:val="20"/>
                <w:lang w:val="es-ES_tradnl"/>
              </w:rPr>
              <w:t>Marque todas las casillas que correspondan.</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5701"/>
            </w:tblGrid>
            <w:tr w:rsidR="00D76525" w:rsidRPr="00D76525" w14:paraId="5942A36F" w14:textId="77777777" w:rsidTr="002E32F4">
              <w:tc>
                <w:tcPr>
                  <w:tcW w:w="3566" w:type="dxa"/>
                </w:tcPr>
                <w:p w14:paraId="368EDE9B" w14:textId="4A9817EB"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Productor</w:t>
                  </w:r>
                </w:p>
                <w:p w14:paraId="21FEAF5C" w14:textId="224A5C34"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Exportador</w:t>
                  </w:r>
                </w:p>
                <w:p w14:paraId="429A281A" w14:textId="22845922"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Importador</w:t>
                  </w:r>
                </w:p>
                <w:p w14:paraId="2F013275" w14:textId="5082FBB7"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Fabricante/Procesador</w:t>
                  </w:r>
                </w:p>
                <w:p w14:paraId="5BF97125" w14:textId="77777777" w:rsidR="00D76525" w:rsidRPr="00D76525" w:rsidRDefault="00D76525" w:rsidP="00D76525">
                  <w:pPr>
                    <w:spacing w:after="120" w:line="240" w:lineRule="auto"/>
                    <w:ind w:right="318"/>
                    <w:rPr>
                      <w:rFonts w:cs="Arial"/>
                      <w:b/>
                      <w:bCs/>
                      <w:color w:val="7030A0"/>
                      <w:sz w:val="18"/>
                      <w:szCs w:val="20"/>
                      <w:lang w:val="es-ES_tradnl"/>
                    </w:rPr>
                  </w:pPr>
                </w:p>
              </w:tc>
              <w:tc>
                <w:tcPr>
                  <w:tcW w:w="5701" w:type="dxa"/>
                </w:tcPr>
                <w:p w14:paraId="0B766C97" w14:textId="0FE1BE0A"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Licenciatario</w:t>
                  </w:r>
                </w:p>
                <w:p w14:paraId="59308FA8" w14:textId="15918129"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Minorista/distribuidor</w:t>
                  </w:r>
                </w:p>
                <w:p w14:paraId="3703FFB7" w14:textId="68DFC09A" w:rsidR="00D76525" w:rsidRPr="00D76525" w:rsidRDefault="00D76525" w:rsidP="00D76525">
                  <w:pPr>
                    <w:spacing w:before="120" w:after="0" w:line="276" w:lineRule="auto"/>
                    <w:ind w:right="318"/>
                    <w:contextualSpacing/>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Propietario de la marca</w:t>
                  </w:r>
                </w:p>
                <w:p w14:paraId="2F75E799" w14:textId="50919526" w:rsidR="00D76525" w:rsidRPr="00D76525" w:rsidRDefault="00D76525" w:rsidP="00D76525">
                  <w:pPr>
                    <w:spacing w:before="120" w:after="0" w:line="276" w:lineRule="auto"/>
                    <w:ind w:right="318"/>
                    <w:contextualSpacing/>
                    <w:rPr>
                      <w:rFonts w:cs="Arial"/>
                      <w:b/>
                      <w:bCs/>
                      <w:color w:val="7030A0"/>
                      <w:sz w:val="18"/>
                      <w:szCs w:val="20"/>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Otro (p. ej., RP, ONF, FLOCERT, FI)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tc>
            </w:tr>
          </w:tbl>
          <w:p w14:paraId="6C84C4C5" w14:textId="77777777" w:rsidR="00D76525" w:rsidRPr="00D76525" w:rsidRDefault="00D76525" w:rsidP="00D76525">
            <w:pPr>
              <w:keepNext/>
              <w:keepLines/>
              <w:tabs>
                <w:tab w:val="left" w:pos="1650"/>
              </w:tabs>
              <w:suppressAutoHyphens w:val="0"/>
              <w:spacing w:before="120" w:after="0" w:line="276" w:lineRule="auto"/>
              <w:ind w:right="40"/>
              <w:rPr>
                <w:rFonts w:cs="Arial"/>
                <w:b/>
                <w:bCs/>
                <w:sz w:val="20"/>
                <w:szCs w:val="22"/>
                <w:lang w:val="es-ES_tradnl"/>
              </w:rPr>
            </w:pPr>
            <w:r w:rsidRPr="00D76525">
              <w:rPr>
                <w:rFonts w:cs="Arial"/>
                <w:b/>
                <w:bCs/>
                <w:sz w:val="20"/>
                <w:szCs w:val="22"/>
                <w:lang w:val="es-ES_tradnl"/>
              </w:rPr>
              <w:t xml:space="preserve">P4 ¿Cuál es su producto principal? Seleccione un producto. </w:t>
            </w:r>
          </w:p>
          <w:p w14:paraId="3C7DA58A" w14:textId="77777777" w:rsidR="00D76525" w:rsidRPr="00D76525" w:rsidRDefault="00D76525" w:rsidP="00D76525">
            <w:pPr>
              <w:keepNext/>
              <w:keepLines/>
              <w:tabs>
                <w:tab w:val="left" w:pos="1650"/>
              </w:tabs>
              <w:suppressAutoHyphens w:val="0"/>
              <w:spacing w:after="120" w:line="240" w:lineRule="auto"/>
              <w:ind w:right="40"/>
              <w:rPr>
                <w:rFonts w:cs="Arial"/>
                <w:b/>
                <w:bCs/>
                <w:color w:val="7030A0"/>
                <w:sz w:val="18"/>
                <w:szCs w:val="20"/>
                <w:lang w:val="es-ES_tradnl"/>
              </w:rPr>
            </w:pPr>
            <w:r w:rsidRPr="00D76525">
              <w:rPr>
                <w:rFonts w:cs="Arial"/>
                <w:color w:val="00B9E4" w:themeColor="background2"/>
                <w:sz w:val="20"/>
                <w:szCs w:val="22"/>
                <w:lang w:val="es-ES_tradnl"/>
              </w:rPr>
              <w:t xml:space="preserve">Si usted comercializa / produce varios productos, seleccione la opción «Otros» y proporcione más información en la casilla de comentarios. </w:t>
            </w:r>
            <w:r w:rsidRPr="00D76525">
              <w:rPr>
                <w:rFonts w:cs="Arial"/>
                <w:b/>
                <w:bCs/>
                <w:color w:val="7030A0"/>
                <w:sz w:val="18"/>
                <w:szCs w:val="20"/>
                <w:lang w:val="es-ES_tradnl"/>
              </w:rPr>
              <w:t>Marque una sola casilla.</w:t>
            </w:r>
          </w:p>
          <w:tbl>
            <w:tblPr>
              <w:tblStyle w:val="TableGrid8"/>
              <w:tblW w:w="9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5670"/>
            </w:tblGrid>
            <w:tr w:rsidR="00D76525" w:rsidRPr="00D76525" w14:paraId="5C2BB69F" w14:textId="77777777" w:rsidTr="00872495">
              <w:tc>
                <w:tcPr>
                  <w:tcW w:w="4150" w:type="dxa"/>
                </w:tcPr>
                <w:p w14:paraId="3B446F3B" w14:textId="695CC65C"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Bananos</w:t>
                  </w:r>
                </w:p>
                <w:p w14:paraId="4B6C0AF1" w14:textId="1AE9DB12"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Azúcar de caña</w:t>
                  </w:r>
                </w:p>
                <w:p w14:paraId="0AEC9798" w14:textId="5D8D9FE2"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Cereales</w:t>
                  </w:r>
                </w:p>
                <w:p w14:paraId="3180661B" w14:textId="45E29286"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Cacao</w:t>
                  </w:r>
                </w:p>
                <w:p w14:paraId="25D9E304" w14:textId="12AB0A64"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Café</w:t>
                  </w:r>
                </w:p>
                <w:p w14:paraId="32E6D5B0" w14:textId="776AC047" w:rsid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Plantas para fibras (incluyendo algodón)</w:t>
                  </w:r>
                </w:p>
                <w:p w14:paraId="362A06B7" w14:textId="0ABB4781" w:rsidR="00872495" w:rsidRPr="00D76525" w:rsidRDefault="0087249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872495">
                    <w:rPr>
                      <w:rFonts w:cs="Arial"/>
                      <w:sz w:val="20"/>
                      <w:szCs w:val="22"/>
                      <w:lang w:val="es-ES_tradnl"/>
                    </w:rPr>
                    <w:t>Flores y Plantas</w:t>
                  </w:r>
                </w:p>
                <w:p w14:paraId="5CA0947B" w14:textId="6C7E7376"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Fruta fresca (que no sea banano)</w:t>
                  </w:r>
                </w:p>
                <w:p w14:paraId="176D20D5" w14:textId="55EEF54B"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Jugos de fruta</w:t>
                  </w:r>
                </w:p>
                <w:p w14:paraId="50913F4E" w14:textId="77777777" w:rsidR="00D76525" w:rsidRPr="00D76525" w:rsidRDefault="00D76525" w:rsidP="00D76525">
                  <w:pPr>
                    <w:spacing w:after="0" w:line="240" w:lineRule="auto"/>
                    <w:ind w:right="40"/>
                    <w:rPr>
                      <w:rFonts w:cs="Arial"/>
                      <w:color w:val="00B9E4" w:themeColor="background2"/>
                      <w:sz w:val="20"/>
                      <w:szCs w:val="22"/>
                      <w:lang w:val="es-ES_tradnl"/>
                    </w:rPr>
                  </w:pPr>
                </w:p>
              </w:tc>
              <w:tc>
                <w:tcPr>
                  <w:tcW w:w="5670" w:type="dxa"/>
                </w:tcPr>
                <w:p w14:paraId="6F366874" w14:textId="1F92C907" w:rsid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Oro</w:t>
                  </w:r>
                  <w:r w:rsidR="00872495">
                    <w:rPr>
                      <w:rFonts w:cs="Arial"/>
                      <w:sz w:val="20"/>
                      <w:szCs w:val="22"/>
                      <w:lang w:val="es-ES_tradnl"/>
                    </w:rPr>
                    <w:t xml:space="preserve"> </w:t>
                  </w:r>
                </w:p>
                <w:p w14:paraId="1ED6F249" w14:textId="09ADD55A" w:rsidR="00872495" w:rsidRPr="00D76525" w:rsidRDefault="0087249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872495">
                    <w:rPr>
                      <w:rFonts w:cs="Arial"/>
                      <w:sz w:val="20"/>
                      <w:szCs w:val="22"/>
                      <w:lang w:val="es-ES_tradnl"/>
                    </w:rPr>
                    <w:t>Miel</w:t>
                  </w:r>
                </w:p>
                <w:p w14:paraId="1552112C" w14:textId="70913F9F"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Hierbas Aromáticas, Infusiones de Hierbas y Especias</w:t>
                  </w:r>
                </w:p>
                <w:p w14:paraId="08696F2C" w14:textId="0CDC7A35"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Nueces</w:t>
                  </w:r>
                </w:p>
                <w:p w14:paraId="4FDAA893" w14:textId="779AD630"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Semillas y frutos oleaginosos</w:t>
                  </w:r>
                </w:p>
                <w:p w14:paraId="1281F515" w14:textId="190967D1"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Frutas y Verduras Preparadas y Conservadas</w:t>
                  </w:r>
                </w:p>
                <w:p w14:paraId="1EA3ECC4" w14:textId="5F5A5217"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Té</w:t>
                  </w:r>
                </w:p>
                <w:p w14:paraId="11BECF48" w14:textId="613A075E"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Vegetales</w:t>
                  </w:r>
                </w:p>
                <w:p w14:paraId="6022B9D9" w14:textId="72BD22A2" w:rsidR="00D76525" w:rsidRPr="00D76525" w:rsidRDefault="00D76525" w:rsidP="00D76525">
                  <w:pPr>
                    <w:spacing w:after="0" w:line="276" w:lineRule="auto"/>
                    <w:ind w:right="40"/>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D76525">
                    <w:rPr>
                      <w:rFonts w:cs="Arial"/>
                      <w:b/>
                      <w:bCs/>
                      <w:sz w:val="20"/>
                      <w:szCs w:val="22"/>
                      <w:lang w:val="es-ES_tradnl"/>
                    </w:rPr>
                    <w:t>Otro</w:t>
                  </w:r>
                  <w:r w:rsidRPr="00D76525">
                    <w:rPr>
                      <w:rFonts w:cs="Arial"/>
                      <w:sz w:val="20"/>
                      <w:szCs w:val="22"/>
                      <w:lang w:val="es-ES_tradnl"/>
                    </w:rPr>
                    <w:t xml:space="preserve"> o </w:t>
                  </w:r>
                  <w:r w:rsidRPr="00D76525">
                    <w:rPr>
                      <w:rFonts w:cs="Arial"/>
                      <w:sz w:val="20"/>
                      <w:szCs w:val="22"/>
                      <w:u w:val="single"/>
                      <w:lang w:val="es-ES_tradnl"/>
                    </w:rPr>
                    <w:t>productos múltiples</w:t>
                  </w:r>
                  <w:r w:rsidRPr="00D76525">
                    <w:rPr>
                      <w:rFonts w:cs="Arial"/>
                      <w:sz w:val="20"/>
                      <w:szCs w:val="22"/>
                      <w:lang w:val="es-ES_tradnl"/>
                    </w:rPr>
                    <w:t xml:space="preserve"> (especifique aquí):</w:t>
                  </w:r>
                  <w:r w:rsidRPr="00D76525">
                    <w:rPr>
                      <w:rFonts w:cs="Arial"/>
                      <w:i/>
                      <w:iCs/>
                      <w:sz w:val="20"/>
                      <w:szCs w:val="22"/>
                      <w:lang w:val="es-ES_tradnl"/>
                    </w:rPr>
                    <w:t xml:space="preserve">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t> </w:t>
                  </w:r>
                  <w:r w:rsidRPr="00D76525">
                    <w:rPr>
                      <w:rFonts w:cs="Arial"/>
                      <w:i/>
                      <w:iCs/>
                      <w:sz w:val="20"/>
                      <w:szCs w:val="22"/>
                      <w:highlight w:val="lightGray"/>
                      <w:shd w:val="clear" w:color="auto" w:fill="FFF4CB" w:themeFill="accent6" w:themeFillTint="33"/>
                      <w:lang w:val="es-ES_tradnl"/>
                    </w:rPr>
                    <w:fldChar w:fldCharType="end"/>
                  </w:r>
                </w:p>
                <w:p w14:paraId="2F40989E" w14:textId="77777777" w:rsidR="00D76525" w:rsidRPr="00D76525" w:rsidRDefault="00D76525" w:rsidP="00D76525">
                  <w:pPr>
                    <w:keepNext/>
                    <w:keepLines/>
                    <w:tabs>
                      <w:tab w:val="left" w:pos="1650"/>
                    </w:tabs>
                    <w:spacing w:after="120" w:line="240" w:lineRule="auto"/>
                    <w:ind w:right="40"/>
                    <w:rPr>
                      <w:rFonts w:cs="Arial"/>
                      <w:color w:val="00B9E4" w:themeColor="background2"/>
                      <w:sz w:val="20"/>
                      <w:szCs w:val="22"/>
                      <w:lang w:val="es-ES_tradnl"/>
                    </w:rPr>
                  </w:pPr>
                </w:p>
              </w:tc>
            </w:tr>
          </w:tbl>
          <w:p w14:paraId="1409C7B5" w14:textId="77777777" w:rsidR="00D76525" w:rsidRPr="00D76525" w:rsidRDefault="00D76525" w:rsidP="00D76525">
            <w:pPr>
              <w:keepNext/>
              <w:keepLines/>
              <w:tabs>
                <w:tab w:val="left" w:pos="1650"/>
              </w:tabs>
              <w:suppressAutoHyphens w:val="0"/>
              <w:spacing w:before="120" w:after="120" w:line="240" w:lineRule="auto"/>
              <w:ind w:right="40"/>
              <w:rPr>
                <w:rFonts w:cs="Arial"/>
                <w:b/>
                <w:bCs/>
                <w:sz w:val="20"/>
                <w:szCs w:val="22"/>
                <w:lang w:val="es-ES_tradnl"/>
              </w:rPr>
            </w:pPr>
            <w:r w:rsidRPr="00D76525">
              <w:rPr>
                <w:rFonts w:cs="Arial"/>
                <w:b/>
                <w:bCs/>
                <w:sz w:val="20"/>
                <w:szCs w:val="22"/>
                <w:lang w:val="es-ES_tradnl"/>
              </w:rPr>
              <w:t xml:space="preserve">P5 Si su empresa es una organización certificada Fairtrade, seleccione a continuación qué papel en la cadena de suministro Fairtrade corresponde a su empresa y bajo qué sistema de trazabilidad opera su empresa: </w:t>
            </w:r>
          </w:p>
          <w:p w14:paraId="563F2B57" w14:textId="77777777" w:rsidR="00D76525" w:rsidRPr="00D76525" w:rsidRDefault="00D76525" w:rsidP="00D76525">
            <w:pPr>
              <w:keepNext/>
              <w:keepLines/>
              <w:tabs>
                <w:tab w:val="left" w:pos="1650"/>
              </w:tabs>
              <w:suppressAutoHyphens w:val="0"/>
              <w:spacing w:before="120" w:after="120" w:line="240" w:lineRule="auto"/>
              <w:ind w:right="40"/>
              <w:rPr>
                <w:rFonts w:cs="Arial"/>
                <w:b/>
                <w:bCs/>
                <w:color w:val="7030A0"/>
                <w:sz w:val="18"/>
                <w:szCs w:val="20"/>
                <w:lang w:val="es-ES_tradnl"/>
              </w:rPr>
            </w:pPr>
            <w:r w:rsidRPr="00D76525">
              <w:rPr>
                <w:rFonts w:cs="Arial"/>
                <w:b/>
                <w:bCs/>
                <w:color w:val="7030A0"/>
                <w:sz w:val="18"/>
                <w:szCs w:val="20"/>
                <w:lang w:val="es-ES_tradnl"/>
              </w:rPr>
              <w:t>Marque todas las casillas que correspondan.</w:t>
            </w:r>
          </w:p>
          <w:p w14:paraId="506E9879" w14:textId="0C99922D" w:rsidR="00D76525" w:rsidRPr="00D76525" w:rsidRDefault="00D76525" w:rsidP="00D76525">
            <w:pPr>
              <w:suppressAutoHyphens w:val="0"/>
              <w:spacing w:after="120" w:line="240" w:lineRule="auto"/>
              <w:ind w:left="312" w:right="176" w:hanging="142"/>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D76525">
              <w:rPr>
                <w:rFonts w:cs="Arial"/>
                <w:b/>
                <w:bCs/>
                <w:sz w:val="20"/>
                <w:szCs w:val="22"/>
                <w:lang w:val="es-ES_tradnl"/>
              </w:rPr>
              <w:t xml:space="preserve">Pagador Fairtrade </w:t>
            </w:r>
            <w:r w:rsidRPr="00D76525">
              <w:rPr>
                <w:rFonts w:cs="Arial"/>
                <w:sz w:val="20"/>
                <w:szCs w:val="22"/>
                <w:lang w:val="es-ES_tradnl"/>
              </w:rPr>
              <w:t>(</w:t>
            </w:r>
            <w:r w:rsidRPr="00D76525">
              <w:rPr>
                <w:rFonts w:cs="Arial"/>
                <w:i/>
                <w:iCs/>
                <w:sz w:val="20"/>
                <w:szCs w:val="22"/>
                <w:lang w:val="es-ES_tradnl"/>
              </w:rPr>
              <w:t>o sea, responsable de pagar el Precio o la Prima Fairtrade</w:t>
            </w:r>
            <w:r w:rsidRPr="00D76525">
              <w:rPr>
                <w:rFonts w:cs="Arial"/>
                <w:sz w:val="20"/>
                <w:szCs w:val="22"/>
                <w:lang w:val="es-ES_tradnl"/>
              </w:rPr>
              <w:t>)</w:t>
            </w:r>
          </w:p>
          <w:p w14:paraId="3DDC3B11" w14:textId="12B85622" w:rsidR="00D76525" w:rsidRPr="00D76525" w:rsidRDefault="00D76525" w:rsidP="00D76525">
            <w:pPr>
              <w:suppressAutoHyphens w:val="0"/>
              <w:spacing w:after="120" w:line="240" w:lineRule="auto"/>
              <w:ind w:left="452" w:right="176" w:hanging="282"/>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D76525">
              <w:rPr>
                <w:rFonts w:cs="Arial"/>
                <w:b/>
                <w:bCs/>
                <w:sz w:val="20"/>
                <w:szCs w:val="22"/>
                <w:lang w:val="es-ES_tradnl"/>
              </w:rPr>
              <w:t xml:space="preserve">Trasmisor Fairtrade </w:t>
            </w:r>
            <w:r w:rsidRPr="00D76525">
              <w:rPr>
                <w:rFonts w:cs="Arial"/>
                <w:sz w:val="20"/>
                <w:szCs w:val="22"/>
                <w:lang w:val="es-ES_tradnl"/>
              </w:rPr>
              <w:t>(</w:t>
            </w:r>
            <w:r w:rsidRPr="00D76525">
              <w:rPr>
                <w:rFonts w:cs="Arial"/>
                <w:i/>
                <w:iCs/>
                <w:sz w:val="20"/>
                <w:szCs w:val="22"/>
                <w:lang w:val="es-ES_tradnl"/>
              </w:rPr>
              <w:t>o sea, responsable de transmitir el Precio o la Prima Fairtrade del pagador al productor</w:t>
            </w:r>
            <w:r w:rsidRPr="00D76525">
              <w:rPr>
                <w:rFonts w:cs="Arial"/>
                <w:sz w:val="20"/>
                <w:szCs w:val="22"/>
                <w:lang w:val="es-ES_tradnl"/>
              </w:rPr>
              <w:t>)</w:t>
            </w:r>
          </w:p>
          <w:p w14:paraId="44D2BE3D" w14:textId="0A489DD5" w:rsidR="00D76525" w:rsidRPr="00D76525" w:rsidRDefault="00D76525" w:rsidP="00D76525">
            <w:pPr>
              <w:suppressAutoHyphens w:val="0"/>
              <w:spacing w:after="120" w:line="240" w:lineRule="auto"/>
              <w:ind w:left="312" w:right="176" w:hanging="142"/>
              <w:rPr>
                <w:sz w:val="20"/>
                <w:szCs w:val="22"/>
                <w:lang w:val="es-ES_tradnl"/>
              </w:rPr>
            </w:pPr>
            <w:r w:rsidRPr="00D76525">
              <w:rPr>
                <w:rFonts w:cs="Arial"/>
                <w:sz w:val="20"/>
                <w:szCs w:val="22"/>
                <w:lang w:val="es-ES_tradnl"/>
              </w:rPr>
              <w:lastRenderedPageBreak/>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D76525">
              <w:rPr>
                <w:rFonts w:cs="Arial"/>
                <w:b/>
                <w:bCs/>
                <w:sz w:val="20"/>
                <w:szCs w:val="22"/>
                <w:lang w:val="es-ES_tradnl"/>
              </w:rPr>
              <w:t>Primer comprador</w:t>
            </w:r>
            <w:r w:rsidRPr="00D76525">
              <w:rPr>
                <w:rFonts w:cs="Arial"/>
                <w:sz w:val="20"/>
                <w:szCs w:val="22"/>
                <w:lang w:val="es-ES_tradnl"/>
              </w:rPr>
              <w:t xml:space="preserve"> (es decir, empresa que compra directamente al productor</w:t>
            </w:r>
            <w:r w:rsidRPr="00D76525">
              <w:rPr>
                <w:sz w:val="20"/>
                <w:szCs w:val="22"/>
                <w:lang w:val="es-ES_tradnl"/>
              </w:rPr>
              <w:t>)</w:t>
            </w:r>
          </w:p>
          <w:p w14:paraId="63D8F370" w14:textId="30761299" w:rsidR="00D76525" w:rsidRPr="00D76525" w:rsidRDefault="00D76525" w:rsidP="00D76525">
            <w:pPr>
              <w:suppressAutoHyphens w:val="0"/>
              <w:spacing w:after="120" w:line="240" w:lineRule="auto"/>
              <w:ind w:left="312" w:right="176" w:hanging="142"/>
              <w:rPr>
                <w:rFonts w:cs="Arial"/>
                <w:b/>
                <w:bCs/>
                <w:sz w:val="20"/>
                <w:szCs w:val="22"/>
                <w:lang w:val="es-ES_tradnl"/>
              </w:rPr>
            </w:pPr>
            <w:r w:rsidRPr="00D76525">
              <w:rPr>
                <w:rFonts w:cs="Arial"/>
                <w:sz w:val="20"/>
                <w:szCs w:val="22"/>
                <w:lang w:val="es-ES_tradnl"/>
              </w:rPr>
              <w:fldChar w:fldCharType="begin">
                <w:ffData>
                  <w:name w:val=""/>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lang w:val="es-ES_tradnl"/>
              </w:rPr>
              <w:t xml:space="preserve"> </w:t>
            </w:r>
            <w:r w:rsidRPr="00D76525">
              <w:rPr>
                <w:rFonts w:cs="Arial"/>
                <w:b/>
                <w:bCs/>
                <w:sz w:val="20"/>
                <w:szCs w:val="22"/>
                <w:lang w:val="es-ES_tradnl"/>
              </w:rPr>
              <w:t>Comercio según el modelo de ingredientes de origen Fairtrade</w:t>
            </w:r>
          </w:p>
          <w:p w14:paraId="15000241" w14:textId="6CBA831B" w:rsidR="00D76525" w:rsidRPr="00D76525" w:rsidRDefault="00D76525" w:rsidP="00D76525">
            <w:pPr>
              <w:suppressAutoHyphens w:val="0"/>
              <w:spacing w:after="120" w:line="240" w:lineRule="auto"/>
              <w:ind w:left="312" w:right="176" w:hanging="142"/>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lang w:val="es-ES_tradnl"/>
              </w:rPr>
              <w:t xml:space="preserve"> </w:t>
            </w:r>
            <w:r w:rsidRPr="00D76525">
              <w:rPr>
                <w:rFonts w:cs="Arial"/>
                <w:b/>
                <w:bCs/>
                <w:sz w:val="20"/>
                <w:szCs w:val="22"/>
                <w:lang w:val="es-ES_tradnl"/>
              </w:rPr>
              <w:t xml:space="preserve">Comercio según el Balance de masa </w:t>
            </w:r>
            <w:r w:rsidRPr="00D76525">
              <w:rPr>
                <w:rFonts w:cs="Arial"/>
                <w:sz w:val="20"/>
                <w:szCs w:val="22"/>
                <w:lang w:val="es-ES_tradnl"/>
              </w:rPr>
              <w:t xml:space="preserve">(balance de masa </w:t>
            </w:r>
            <w:r w:rsidRPr="00D76525">
              <w:rPr>
                <w:rFonts w:cs="Arial"/>
                <w:sz w:val="20"/>
                <w:szCs w:val="22"/>
                <w:u w:val="single"/>
                <w:lang w:val="es-ES_tradnl"/>
              </w:rPr>
              <w:t>en un solo lugar</w:t>
            </w:r>
            <w:r w:rsidRPr="00D76525">
              <w:rPr>
                <w:rFonts w:cs="Arial"/>
                <w:sz w:val="20"/>
                <w:szCs w:val="22"/>
                <w:lang w:val="es-ES_tradnl"/>
              </w:rPr>
              <w:t>)</w:t>
            </w:r>
          </w:p>
          <w:p w14:paraId="3C63470A" w14:textId="44BE8C64" w:rsidR="00D76525" w:rsidRPr="00D76525" w:rsidRDefault="00D76525" w:rsidP="00D76525">
            <w:pPr>
              <w:suppressAutoHyphens w:val="0"/>
              <w:spacing w:after="120" w:line="240" w:lineRule="auto"/>
              <w:ind w:left="311" w:right="177" w:hanging="142"/>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b/>
                <w:bCs/>
                <w:sz w:val="20"/>
                <w:szCs w:val="22"/>
                <w:lang w:val="es-ES_tradnl"/>
              </w:rPr>
              <w:t xml:space="preserve"> Comercio según el Balance de masa </w:t>
            </w:r>
            <w:r w:rsidRPr="00D76525">
              <w:rPr>
                <w:rFonts w:cs="Arial"/>
                <w:sz w:val="20"/>
                <w:szCs w:val="22"/>
                <w:lang w:val="es-ES_tradnl"/>
              </w:rPr>
              <w:t xml:space="preserve">(balance de masa </w:t>
            </w:r>
            <w:r w:rsidRPr="00D76525">
              <w:rPr>
                <w:rFonts w:cs="Arial"/>
                <w:sz w:val="20"/>
                <w:szCs w:val="22"/>
                <w:u w:val="single"/>
                <w:lang w:val="es-ES_tradnl"/>
              </w:rPr>
              <w:t>de grupo</w:t>
            </w:r>
            <w:r w:rsidRPr="00D76525">
              <w:rPr>
                <w:rFonts w:cs="Arial"/>
                <w:sz w:val="20"/>
                <w:szCs w:val="22"/>
                <w:lang w:val="es-ES_tradnl"/>
              </w:rPr>
              <w:t>)</w:t>
            </w:r>
          </w:p>
          <w:p w14:paraId="47A912CA" w14:textId="69267620" w:rsidR="00D76525" w:rsidRPr="00D76525" w:rsidRDefault="00D76525" w:rsidP="00D76525">
            <w:pPr>
              <w:suppressAutoHyphens w:val="0"/>
              <w:spacing w:after="120" w:line="240" w:lineRule="auto"/>
              <w:ind w:left="312" w:right="176" w:hanging="142"/>
              <w:rPr>
                <w:rFonts w:cs="Arial"/>
                <w:sz w:val="20"/>
                <w:szCs w:val="22"/>
                <w:lang w:val="es-ES_tradnl"/>
              </w:rPr>
            </w:pPr>
            <w:r w:rsidRPr="00D76525">
              <w:rPr>
                <w:rFonts w:cs="Arial"/>
                <w:sz w:val="20"/>
                <w:szCs w:val="22"/>
                <w:lang w:val="es-ES_tradnl"/>
              </w:rPr>
              <w:fldChar w:fldCharType="begin">
                <w:ffData>
                  <w:name w:val="Check1"/>
                  <w:enabled/>
                  <w:calcOnExit w:val="0"/>
                  <w:checkBox>
                    <w:sizeAuto/>
                    <w:default w:val="0"/>
                    <w:checked w:val="0"/>
                  </w:checkBox>
                </w:ffData>
              </w:fldChar>
            </w:r>
            <w:r w:rsidRPr="00D76525">
              <w:rPr>
                <w:rFonts w:cs="Arial"/>
                <w:sz w:val="20"/>
                <w:szCs w:val="22"/>
                <w:lang w:val="es-ES_tradnl"/>
              </w:rPr>
              <w:instrText xml:space="preserve"> FORMCHECKBOX </w:instrText>
            </w:r>
            <w:r w:rsidRPr="00D76525">
              <w:rPr>
                <w:rFonts w:cs="Arial"/>
                <w:sz w:val="20"/>
                <w:szCs w:val="22"/>
                <w:lang w:val="es-ES_tradnl"/>
              </w:rPr>
            </w:r>
            <w:r w:rsidRPr="00D76525">
              <w:rPr>
                <w:rFonts w:cs="Arial"/>
                <w:sz w:val="20"/>
                <w:szCs w:val="22"/>
                <w:lang w:val="es-ES_tradnl"/>
              </w:rPr>
              <w:fldChar w:fldCharType="separate"/>
            </w:r>
            <w:r w:rsidRPr="00D76525">
              <w:rPr>
                <w:rFonts w:cs="Arial"/>
                <w:sz w:val="20"/>
                <w:szCs w:val="22"/>
                <w:lang w:val="es-ES_tradnl"/>
              </w:rPr>
              <w:fldChar w:fldCharType="end"/>
            </w:r>
            <w:r w:rsidRPr="00D76525">
              <w:rPr>
                <w:rFonts w:cs="Arial"/>
                <w:sz w:val="20"/>
                <w:szCs w:val="22"/>
                <w:lang w:val="es-ES_tradnl"/>
              </w:rPr>
              <w:t xml:space="preserve"> </w:t>
            </w:r>
            <w:r w:rsidRPr="00D76525">
              <w:rPr>
                <w:rFonts w:cs="Arial"/>
                <w:b/>
                <w:bCs/>
                <w:sz w:val="20"/>
                <w:szCs w:val="22"/>
                <w:lang w:val="es-ES_tradnl"/>
              </w:rPr>
              <w:t>Comercio según la trazabilidad física</w:t>
            </w:r>
          </w:p>
          <w:p w14:paraId="3C42A626" w14:textId="0F9DC3A7" w:rsidR="00D76525" w:rsidRPr="00D76525" w:rsidRDefault="00D76525" w:rsidP="00D76525">
            <w:pPr>
              <w:suppressAutoHyphens w:val="0"/>
              <w:spacing w:after="120" w:line="240" w:lineRule="auto"/>
              <w:ind w:left="312" w:right="176" w:hanging="142"/>
              <w:rPr>
                <w:rFonts w:cs="Arial"/>
                <w:b/>
                <w:bCs/>
                <w:sz w:val="20"/>
                <w:szCs w:val="22"/>
                <w:lang w:val="es-ES_tradnl"/>
              </w:rPr>
            </w:pPr>
            <w:r w:rsidRPr="00D76525">
              <w:rPr>
                <w:rFonts w:cs="Arial"/>
                <w:b/>
                <w:bCs/>
                <w:sz w:val="20"/>
                <w:szCs w:val="22"/>
                <w:lang w:val="es-ES_tradnl"/>
              </w:rPr>
              <w:fldChar w:fldCharType="begin">
                <w:ffData>
                  <w:name w:val="Check1"/>
                  <w:enabled/>
                  <w:calcOnExit w:val="0"/>
                  <w:checkBox>
                    <w:sizeAuto/>
                    <w:default w:val="0"/>
                    <w:checked w:val="0"/>
                  </w:checkBox>
                </w:ffData>
              </w:fldChar>
            </w:r>
            <w:r w:rsidRPr="00D76525">
              <w:rPr>
                <w:rFonts w:cs="Arial"/>
                <w:b/>
                <w:bCs/>
                <w:sz w:val="20"/>
                <w:szCs w:val="22"/>
                <w:lang w:val="es-ES_tradnl"/>
              </w:rPr>
              <w:instrText xml:space="preserve"> FORMCHECKBOX </w:instrText>
            </w:r>
            <w:r w:rsidRPr="00D76525">
              <w:rPr>
                <w:rFonts w:cs="Arial"/>
                <w:b/>
                <w:bCs/>
                <w:sz w:val="20"/>
                <w:szCs w:val="22"/>
                <w:lang w:val="es-ES_tradnl"/>
              </w:rPr>
            </w:r>
            <w:r w:rsidRPr="00D76525">
              <w:rPr>
                <w:rFonts w:cs="Arial"/>
                <w:b/>
                <w:bCs/>
                <w:sz w:val="20"/>
                <w:szCs w:val="22"/>
                <w:lang w:val="es-ES_tradnl"/>
              </w:rPr>
              <w:fldChar w:fldCharType="separate"/>
            </w:r>
            <w:r w:rsidRPr="00D76525">
              <w:rPr>
                <w:rFonts w:cs="Arial"/>
                <w:b/>
                <w:bCs/>
                <w:sz w:val="20"/>
                <w:szCs w:val="22"/>
                <w:lang w:val="es-ES_tradnl"/>
              </w:rPr>
              <w:fldChar w:fldCharType="end"/>
            </w:r>
            <w:r w:rsidRPr="00D76525">
              <w:rPr>
                <w:rFonts w:cs="Arial"/>
                <w:b/>
                <w:bCs/>
                <w:sz w:val="20"/>
                <w:szCs w:val="22"/>
                <w:lang w:val="es-ES_tradnl"/>
              </w:rPr>
              <w:t xml:space="preserve"> No lo sé / No es pertinente para mí</w:t>
            </w:r>
          </w:p>
          <w:p w14:paraId="63ECE6AE" w14:textId="1F195F0C" w:rsidR="00D76525" w:rsidRPr="00D76525" w:rsidRDefault="00D76525" w:rsidP="00D76525">
            <w:pPr>
              <w:suppressAutoHyphens w:val="0"/>
              <w:spacing w:after="120" w:line="240" w:lineRule="auto"/>
              <w:ind w:left="312" w:right="176" w:hanging="142"/>
              <w:rPr>
                <w:rFonts w:cs="Arial"/>
                <w:sz w:val="20"/>
                <w:szCs w:val="22"/>
                <w:lang w:val="es-ES_tradnl"/>
              </w:rPr>
            </w:pPr>
            <w:r w:rsidRPr="00D76525">
              <w:rPr>
                <w:rFonts w:cs="Arial"/>
                <w:b/>
                <w:bCs/>
                <w:sz w:val="20"/>
                <w:szCs w:val="22"/>
                <w:lang w:val="es-ES_tradnl"/>
              </w:rPr>
              <w:fldChar w:fldCharType="begin">
                <w:ffData>
                  <w:name w:val="Check1"/>
                  <w:enabled/>
                  <w:calcOnExit w:val="0"/>
                  <w:checkBox>
                    <w:sizeAuto/>
                    <w:default w:val="0"/>
                    <w:checked w:val="0"/>
                  </w:checkBox>
                </w:ffData>
              </w:fldChar>
            </w:r>
            <w:r w:rsidRPr="00D76525">
              <w:rPr>
                <w:rFonts w:cs="Arial"/>
                <w:b/>
                <w:bCs/>
                <w:sz w:val="20"/>
                <w:szCs w:val="22"/>
                <w:lang w:val="es-ES_tradnl"/>
              </w:rPr>
              <w:instrText xml:space="preserve"> FORMCHECKBOX </w:instrText>
            </w:r>
            <w:r w:rsidRPr="00D76525">
              <w:rPr>
                <w:rFonts w:cs="Arial"/>
                <w:b/>
                <w:bCs/>
                <w:sz w:val="20"/>
                <w:szCs w:val="22"/>
                <w:lang w:val="es-ES_tradnl"/>
              </w:rPr>
            </w:r>
            <w:r w:rsidRPr="00D76525">
              <w:rPr>
                <w:rFonts w:cs="Arial"/>
                <w:b/>
                <w:bCs/>
                <w:sz w:val="20"/>
                <w:szCs w:val="22"/>
                <w:lang w:val="es-ES_tradnl"/>
              </w:rPr>
              <w:fldChar w:fldCharType="separate"/>
            </w:r>
            <w:r w:rsidRPr="00D76525">
              <w:rPr>
                <w:rFonts w:cs="Arial"/>
                <w:b/>
                <w:bCs/>
                <w:sz w:val="20"/>
                <w:szCs w:val="22"/>
                <w:lang w:val="es-ES_tradnl"/>
              </w:rPr>
              <w:fldChar w:fldCharType="end"/>
            </w:r>
            <w:r w:rsidRPr="00D76525">
              <w:rPr>
                <w:rFonts w:cs="Arial"/>
                <w:b/>
                <w:bCs/>
                <w:sz w:val="20"/>
                <w:szCs w:val="22"/>
                <w:lang w:val="es-ES_tradnl"/>
              </w:rPr>
              <w:t xml:space="preserve"> Ninguno de los anteriores, </w:t>
            </w:r>
            <w:r w:rsidRPr="00D76525">
              <w:rPr>
                <w:rFonts w:cs="Arial"/>
                <w:sz w:val="20"/>
                <w:szCs w:val="22"/>
                <w:lang w:val="es-ES_tradnl"/>
              </w:rPr>
              <w:t>(especifique aquí):</w:t>
            </w:r>
            <w:r w:rsidRPr="00D76525">
              <w:rPr>
                <w:rFonts w:cs="Arial"/>
                <w:i/>
                <w:iCs/>
                <w:sz w:val="20"/>
                <w:szCs w:val="22"/>
                <w:lang w:val="es-ES_tradnl"/>
              </w:rPr>
              <w:t xml:space="preserve"> </w:t>
            </w:r>
            <w:r w:rsidRPr="00D76525">
              <w:rPr>
                <w:rFonts w:cs="Arial"/>
                <w:i/>
                <w:iCs/>
                <w:sz w:val="20"/>
                <w:szCs w:val="22"/>
                <w:highlight w:val="lightGray"/>
                <w:shd w:val="clear" w:color="auto" w:fill="FFF4CB" w:themeFill="accent6" w:themeFillTint="33"/>
                <w:lang w:val="es-ES_tradnl"/>
              </w:rPr>
              <w:fldChar w:fldCharType="begin">
                <w:ffData>
                  <w:name w:val="Text1"/>
                  <w:enabled/>
                  <w:calcOnExit w:val="0"/>
                  <w:textInput/>
                </w:ffData>
              </w:fldChar>
            </w:r>
            <w:r w:rsidRPr="00D76525">
              <w:rPr>
                <w:rFonts w:cs="Arial"/>
                <w:i/>
                <w:iCs/>
                <w:sz w:val="20"/>
                <w:szCs w:val="22"/>
                <w:highlight w:val="lightGray"/>
                <w:shd w:val="clear" w:color="auto" w:fill="FFF4CB" w:themeFill="accent6" w:themeFillTint="33"/>
                <w:lang w:val="es-ES_tradnl"/>
              </w:rPr>
              <w:instrText xml:space="preserve"> FORMTEXT </w:instrText>
            </w:r>
            <w:r w:rsidRPr="00D76525">
              <w:rPr>
                <w:rFonts w:cs="Arial"/>
                <w:i/>
                <w:iCs/>
                <w:sz w:val="20"/>
                <w:szCs w:val="22"/>
                <w:highlight w:val="lightGray"/>
                <w:shd w:val="clear" w:color="auto" w:fill="FFF4CB" w:themeFill="accent6" w:themeFillTint="33"/>
                <w:lang w:val="es-ES_tradnl"/>
              </w:rPr>
            </w:r>
            <w:r w:rsidRPr="00D76525">
              <w:rPr>
                <w:rFonts w:cs="Arial"/>
                <w:i/>
                <w:iCs/>
                <w:sz w:val="20"/>
                <w:szCs w:val="22"/>
                <w:highlight w:val="lightGray"/>
                <w:shd w:val="clear" w:color="auto" w:fill="FFF4CB" w:themeFill="accent6" w:themeFillTint="33"/>
                <w:lang w:val="es-ES_tradnl"/>
              </w:rPr>
              <w:fldChar w:fldCharType="separate"/>
            </w:r>
            <w:r w:rsidR="000931E1">
              <w:rPr>
                <w:rFonts w:cs="Arial"/>
                <w:i/>
                <w:iCs/>
                <w:noProof/>
                <w:sz w:val="20"/>
                <w:szCs w:val="22"/>
                <w:highlight w:val="lightGray"/>
                <w:shd w:val="clear" w:color="auto" w:fill="FFF4CB" w:themeFill="accent6" w:themeFillTint="33"/>
                <w:lang w:val="es-ES_tradnl"/>
              </w:rPr>
              <w:t xml:space="preserve"> </w:t>
            </w:r>
            <w:r w:rsidRPr="00D76525">
              <w:rPr>
                <w:rFonts w:cs="Arial"/>
                <w:i/>
                <w:iCs/>
                <w:sz w:val="20"/>
                <w:szCs w:val="22"/>
                <w:highlight w:val="lightGray"/>
                <w:shd w:val="clear" w:color="auto" w:fill="FFF4CB" w:themeFill="accent6" w:themeFillTint="33"/>
                <w:lang w:val="es-ES_tradnl"/>
              </w:rPr>
              <w:fldChar w:fldCharType="end"/>
            </w:r>
            <w:r w:rsidR="00141C6B">
              <w:rPr>
                <w:rFonts w:cs="Arial"/>
                <w:i/>
                <w:iCs/>
                <w:sz w:val="20"/>
                <w:szCs w:val="22"/>
                <w:highlight w:val="lightGray"/>
                <w:shd w:val="clear" w:color="auto" w:fill="FFF4CB" w:themeFill="accent6" w:themeFillTint="33"/>
                <w:lang w:val="es-ES_tradnl"/>
              </w:rPr>
              <w:fldChar w:fldCharType="begin">
                <w:ffData>
                  <w:name w:val="Text20"/>
                  <w:enabled/>
                  <w:calcOnExit w:val="0"/>
                  <w:textInput/>
                </w:ffData>
              </w:fldChar>
            </w:r>
            <w:bookmarkStart w:id="5" w:name="Text20"/>
            <w:r w:rsidR="00141C6B">
              <w:rPr>
                <w:rFonts w:cs="Arial"/>
                <w:i/>
                <w:iCs/>
                <w:sz w:val="20"/>
                <w:szCs w:val="22"/>
                <w:highlight w:val="lightGray"/>
                <w:shd w:val="clear" w:color="auto" w:fill="FFF4CB" w:themeFill="accent6" w:themeFillTint="33"/>
                <w:lang w:val="es-ES_tradnl"/>
              </w:rPr>
              <w:instrText xml:space="preserve"> FORMTEXT </w:instrText>
            </w:r>
            <w:r w:rsidR="00141C6B">
              <w:rPr>
                <w:rFonts w:cs="Arial"/>
                <w:i/>
                <w:iCs/>
                <w:sz w:val="20"/>
                <w:szCs w:val="22"/>
                <w:highlight w:val="lightGray"/>
                <w:shd w:val="clear" w:color="auto" w:fill="FFF4CB" w:themeFill="accent6" w:themeFillTint="33"/>
                <w:lang w:val="es-ES_tradnl"/>
              </w:rPr>
            </w:r>
            <w:r w:rsidR="00141C6B">
              <w:rPr>
                <w:rFonts w:cs="Arial"/>
                <w:i/>
                <w:iCs/>
                <w:sz w:val="20"/>
                <w:szCs w:val="22"/>
                <w:highlight w:val="lightGray"/>
                <w:shd w:val="clear" w:color="auto" w:fill="FFF4CB" w:themeFill="accent6" w:themeFillTint="33"/>
                <w:lang w:val="es-ES_tradnl"/>
              </w:rPr>
              <w:fldChar w:fldCharType="separate"/>
            </w:r>
            <w:r w:rsidR="00141C6B">
              <w:rPr>
                <w:rFonts w:cs="Arial"/>
                <w:i/>
                <w:iCs/>
                <w:noProof/>
                <w:sz w:val="20"/>
                <w:szCs w:val="22"/>
                <w:highlight w:val="lightGray"/>
                <w:shd w:val="clear" w:color="auto" w:fill="FFF4CB" w:themeFill="accent6" w:themeFillTint="33"/>
                <w:lang w:val="es-ES_tradnl"/>
              </w:rPr>
              <w:t> </w:t>
            </w:r>
            <w:r w:rsidR="00141C6B">
              <w:rPr>
                <w:rFonts w:cs="Arial"/>
                <w:i/>
                <w:iCs/>
                <w:noProof/>
                <w:sz w:val="20"/>
                <w:szCs w:val="22"/>
                <w:highlight w:val="lightGray"/>
                <w:shd w:val="clear" w:color="auto" w:fill="FFF4CB" w:themeFill="accent6" w:themeFillTint="33"/>
                <w:lang w:val="es-ES_tradnl"/>
              </w:rPr>
              <w:t> </w:t>
            </w:r>
            <w:r w:rsidR="00141C6B">
              <w:rPr>
                <w:rFonts w:cs="Arial"/>
                <w:i/>
                <w:iCs/>
                <w:noProof/>
                <w:sz w:val="20"/>
                <w:szCs w:val="22"/>
                <w:highlight w:val="lightGray"/>
                <w:shd w:val="clear" w:color="auto" w:fill="FFF4CB" w:themeFill="accent6" w:themeFillTint="33"/>
                <w:lang w:val="es-ES_tradnl"/>
              </w:rPr>
              <w:t> </w:t>
            </w:r>
            <w:r w:rsidR="00141C6B">
              <w:rPr>
                <w:rFonts w:cs="Arial"/>
                <w:i/>
                <w:iCs/>
                <w:noProof/>
                <w:sz w:val="20"/>
                <w:szCs w:val="22"/>
                <w:highlight w:val="lightGray"/>
                <w:shd w:val="clear" w:color="auto" w:fill="FFF4CB" w:themeFill="accent6" w:themeFillTint="33"/>
                <w:lang w:val="es-ES_tradnl"/>
              </w:rPr>
              <w:t> </w:t>
            </w:r>
            <w:r w:rsidR="00141C6B">
              <w:rPr>
                <w:rFonts w:cs="Arial"/>
                <w:i/>
                <w:iCs/>
                <w:noProof/>
                <w:sz w:val="20"/>
                <w:szCs w:val="22"/>
                <w:highlight w:val="lightGray"/>
                <w:shd w:val="clear" w:color="auto" w:fill="FFF4CB" w:themeFill="accent6" w:themeFillTint="33"/>
                <w:lang w:val="es-ES_tradnl"/>
              </w:rPr>
              <w:t> </w:t>
            </w:r>
            <w:r w:rsidR="00141C6B">
              <w:rPr>
                <w:rFonts w:cs="Arial"/>
                <w:i/>
                <w:iCs/>
                <w:sz w:val="20"/>
                <w:szCs w:val="22"/>
                <w:highlight w:val="lightGray"/>
                <w:shd w:val="clear" w:color="auto" w:fill="FFF4CB" w:themeFill="accent6" w:themeFillTint="33"/>
                <w:lang w:val="es-ES_tradnl"/>
              </w:rPr>
              <w:fldChar w:fldCharType="end"/>
            </w:r>
            <w:bookmarkEnd w:id="5"/>
          </w:p>
        </w:tc>
      </w:tr>
    </w:tbl>
    <w:p w14:paraId="190B5217" w14:textId="77777777" w:rsidR="00D76525" w:rsidRDefault="00D76525">
      <w:pPr>
        <w:spacing w:after="0" w:line="240" w:lineRule="auto"/>
        <w:jc w:val="left"/>
        <w:rPr>
          <w:rFonts w:cs="Arial"/>
          <w:b/>
          <w:color w:val="00B0F0"/>
          <w:sz w:val="24"/>
          <w:szCs w:val="20"/>
          <w:lang w:val="es-ES"/>
        </w:rPr>
      </w:pPr>
    </w:p>
    <w:p w14:paraId="18314A3F" w14:textId="77777777" w:rsidR="00713A93" w:rsidRPr="00D76525" w:rsidRDefault="00713A93">
      <w:pPr>
        <w:spacing w:after="0" w:line="240" w:lineRule="auto"/>
        <w:jc w:val="left"/>
        <w:rPr>
          <w:rFonts w:cs="Arial"/>
          <w:b/>
          <w:color w:val="00B0F0"/>
          <w:sz w:val="24"/>
          <w:szCs w:val="20"/>
          <w:lang w:val="es-ES"/>
        </w:rPr>
      </w:pPr>
    </w:p>
    <w:p w14:paraId="0A6B2BD8" w14:textId="77777777" w:rsidR="00AA7817" w:rsidRPr="00090BEC" w:rsidRDefault="00D76525" w:rsidP="00090BEC">
      <w:pPr>
        <w:spacing w:after="120"/>
        <w:rPr>
          <w:rFonts w:eastAsiaTheme="majorEastAsia"/>
          <w:b/>
          <w:bCs/>
          <w:color w:val="00B9DF"/>
          <w:sz w:val="28"/>
          <w:szCs w:val="32"/>
          <w:lang w:val="es-ES_tradnl"/>
        </w:rPr>
      </w:pPr>
      <w:bookmarkStart w:id="6" w:name="_Toc176383754"/>
      <w:r w:rsidRPr="00090BEC">
        <w:rPr>
          <w:rFonts w:eastAsiaTheme="majorEastAsia"/>
          <w:b/>
          <w:bCs/>
          <w:color w:val="00B9DF"/>
          <w:sz w:val="28"/>
          <w:szCs w:val="32"/>
          <w:lang w:val="es-ES_tradnl"/>
        </w:rPr>
        <w:t>Temas de la consulta</w:t>
      </w:r>
      <w:bookmarkStart w:id="7" w:name="_Toc176383755"/>
      <w:bookmarkStart w:id="8" w:name="communicationhredd"/>
      <w:bookmarkStart w:id="9" w:name="_Hlk171579889"/>
      <w:bookmarkEnd w:id="6"/>
    </w:p>
    <w:p w14:paraId="51768300" w14:textId="1DD1886B" w:rsidR="00D76525" w:rsidRPr="00090BEC" w:rsidRDefault="00D76525" w:rsidP="00090BEC">
      <w:pPr>
        <w:keepNext/>
        <w:keepLines/>
        <w:numPr>
          <w:ilvl w:val="0"/>
          <w:numId w:val="10"/>
        </w:numPr>
        <w:suppressAutoHyphens w:val="0"/>
        <w:spacing w:after="0"/>
        <w:outlineLvl w:val="0"/>
        <w:rPr>
          <w:rFonts w:eastAsiaTheme="majorEastAsia" w:cs="Arial"/>
          <w:b/>
          <w:bCs/>
          <w:color w:val="00B9E4" w:themeColor="background2"/>
          <w:sz w:val="28"/>
          <w:szCs w:val="28"/>
          <w:lang w:val="es-ES_tradnl"/>
        </w:rPr>
      </w:pPr>
      <w:bookmarkStart w:id="10" w:name="_Toc177392878"/>
      <w:r w:rsidRPr="00090BEC">
        <w:rPr>
          <w:rFonts w:eastAsiaTheme="majorEastAsia" w:cs="Arial"/>
          <w:b/>
          <w:bCs/>
          <w:color w:val="00B9E4" w:themeColor="background2"/>
          <w:sz w:val="28"/>
          <w:szCs w:val="28"/>
          <w:lang w:val="es-ES_tradnl"/>
        </w:rPr>
        <w:t xml:space="preserve">Comunicación sobre la </w:t>
      </w:r>
      <w:r w:rsidR="00A90C51" w:rsidRPr="00090BEC">
        <w:rPr>
          <w:rFonts w:eastAsiaTheme="majorEastAsia" w:cs="Arial"/>
          <w:b/>
          <w:bCs/>
          <w:color w:val="00B9E4" w:themeColor="background2"/>
          <w:sz w:val="28"/>
          <w:szCs w:val="28"/>
          <w:lang w:val="es-ES_tradnl"/>
        </w:rPr>
        <w:t>DDDHA</w:t>
      </w:r>
      <w:bookmarkEnd w:id="7"/>
      <w:bookmarkEnd w:id="10"/>
    </w:p>
    <w:tbl>
      <w:tblPr>
        <w:tblStyle w:val="TableGrid9"/>
        <w:tblW w:w="9892" w:type="dxa"/>
        <w:tblInd w:w="-429"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892"/>
      </w:tblGrid>
      <w:tr w:rsidR="00D76525" w:rsidRPr="00D76525" w14:paraId="7755E16F" w14:textId="77777777" w:rsidTr="002E32F4">
        <w:tc>
          <w:tcPr>
            <w:tcW w:w="9892" w:type="dxa"/>
          </w:tcPr>
          <w:p w14:paraId="4A8C673F" w14:textId="41FDF80C" w:rsidR="00D76525" w:rsidRPr="00D76525" w:rsidRDefault="00D76525" w:rsidP="00D76525">
            <w:pPr>
              <w:spacing w:before="120" w:after="120" w:line="276" w:lineRule="auto"/>
              <w:ind w:right="142"/>
              <w:rPr>
                <w:sz w:val="20"/>
                <w:szCs w:val="20"/>
                <w:lang w:val="es-ES_tradnl" w:eastAsia="zh-CN"/>
              </w:rPr>
            </w:pPr>
            <w:bookmarkStart w:id="11" w:name="_Hlk171590879"/>
            <w:bookmarkEnd w:id="8"/>
            <w:r w:rsidRPr="00D76525">
              <w:rPr>
                <w:b/>
                <w:bCs/>
                <w:sz w:val="20"/>
                <w:szCs w:val="20"/>
                <w:lang w:val="es-ES_tradnl" w:eastAsia="zh-CN"/>
              </w:rPr>
              <w:t>Antecedentes</w:t>
            </w:r>
            <w:r w:rsidRPr="00D76525">
              <w:rPr>
                <w:sz w:val="20"/>
                <w:szCs w:val="20"/>
                <w:lang w:val="es-ES_tradnl" w:eastAsia="zh-CN"/>
              </w:rPr>
              <w:t xml:space="preserve">: La debida diligencia en materia de derechos humanos y </w:t>
            </w:r>
            <w:r w:rsidR="00563C4B" w:rsidRPr="00D76525">
              <w:rPr>
                <w:sz w:val="20"/>
                <w:szCs w:val="20"/>
                <w:lang w:val="es-ES_tradnl" w:eastAsia="zh-CN"/>
              </w:rPr>
              <w:t>ambienta</w:t>
            </w:r>
            <w:r w:rsidR="00563C4B">
              <w:rPr>
                <w:sz w:val="20"/>
                <w:szCs w:val="20"/>
                <w:lang w:val="es-ES_tradnl" w:eastAsia="zh-CN"/>
              </w:rPr>
              <w:t>les</w:t>
            </w:r>
            <w:r w:rsidRPr="00D76525">
              <w:rPr>
                <w:sz w:val="20"/>
                <w:szCs w:val="20"/>
                <w:lang w:val="es-ES_tradnl" w:eastAsia="zh-CN"/>
              </w:rPr>
              <w:t xml:space="preserve"> (</w:t>
            </w:r>
            <w:r w:rsidR="00A90C51">
              <w:rPr>
                <w:sz w:val="20"/>
                <w:szCs w:val="20"/>
                <w:lang w:val="es-ES_tradnl" w:eastAsia="zh-CN"/>
              </w:rPr>
              <w:t>DDDHA</w:t>
            </w:r>
            <w:r w:rsidRPr="00D76525">
              <w:rPr>
                <w:sz w:val="20"/>
                <w:szCs w:val="20"/>
                <w:lang w:val="es-ES_tradnl" w:eastAsia="zh-CN"/>
              </w:rPr>
              <w:t xml:space="preserve">) consiste en gestionar los riesgos e impactos adversos que las empresas pueden provocar sobre las personas y el planeta. La ley obliga cada vez más a los comerciantes a practicar la </w:t>
            </w:r>
            <w:r w:rsidR="00A90C51">
              <w:rPr>
                <w:sz w:val="20"/>
                <w:szCs w:val="20"/>
                <w:lang w:val="es-ES_tradnl" w:eastAsia="zh-CN"/>
              </w:rPr>
              <w:t>DDDHA</w:t>
            </w:r>
            <w:r w:rsidRPr="00D76525">
              <w:rPr>
                <w:sz w:val="20"/>
                <w:szCs w:val="20"/>
                <w:lang w:val="es-ES_tradnl" w:eastAsia="zh-CN"/>
              </w:rPr>
              <w:t xml:space="preserve">. </w:t>
            </w:r>
          </w:p>
          <w:p w14:paraId="0761CA56" w14:textId="0A73C58D" w:rsidR="00D76525" w:rsidRPr="00D76525" w:rsidRDefault="00D76525" w:rsidP="00D76525">
            <w:pPr>
              <w:spacing w:before="120" w:after="120" w:line="276" w:lineRule="auto"/>
              <w:ind w:right="142"/>
              <w:rPr>
                <w:sz w:val="20"/>
                <w:szCs w:val="20"/>
                <w:lang w:val="es-ES_tradnl" w:eastAsia="zh-CN"/>
              </w:rPr>
            </w:pPr>
            <w:r w:rsidRPr="00D76525">
              <w:rPr>
                <w:sz w:val="20"/>
                <w:szCs w:val="20"/>
                <w:lang w:val="es-ES_tradnl" w:eastAsia="zh-CN"/>
              </w:rPr>
              <w:t xml:space="preserve">El proceso </w:t>
            </w:r>
            <w:r w:rsidR="00A90C51">
              <w:rPr>
                <w:sz w:val="20"/>
                <w:szCs w:val="20"/>
                <w:lang w:val="es-ES_tradnl" w:eastAsia="zh-CN"/>
              </w:rPr>
              <w:t>DDDHA</w:t>
            </w:r>
            <w:r w:rsidRPr="00D76525">
              <w:rPr>
                <w:sz w:val="20"/>
                <w:szCs w:val="20"/>
                <w:lang w:val="es-ES_tradnl" w:eastAsia="zh-CN"/>
              </w:rPr>
              <w:t xml:space="preserve"> consta de cinco pasos: comprometerse, identificar, abordar y remediar, monitorear los avances y comunicar esta labor a las partes interesadas. (</w:t>
            </w:r>
            <w:hyperlink r:id="rId15" w:history="1">
              <w:r w:rsidRPr="00D76525">
                <w:rPr>
                  <w:color w:val="00B9E4" w:themeColor="background2"/>
                  <w:sz w:val="20"/>
                  <w:szCs w:val="20"/>
                  <w:u w:val="single"/>
                  <w:lang w:val="es-ES_tradnl" w:eastAsia="zh-CN"/>
                </w:rPr>
                <w:t>para más detalles, consulte la página 4 de la guía</w:t>
              </w:r>
            </w:hyperlink>
            <w:r w:rsidRPr="00D76525">
              <w:rPr>
                <w:sz w:val="20"/>
                <w:szCs w:val="20"/>
                <w:lang w:val="es-ES_tradnl" w:eastAsia="zh-CN"/>
              </w:rPr>
              <w:t xml:space="preserve">). </w:t>
            </w:r>
          </w:p>
          <w:p w14:paraId="4D9BEEAD" w14:textId="5FF94A6B" w:rsidR="00D76525" w:rsidRPr="00D76525" w:rsidRDefault="00D76525" w:rsidP="00D76525">
            <w:pPr>
              <w:spacing w:before="120" w:after="120" w:line="276" w:lineRule="auto"/>
              <w:rPr>
                <w:sz w:val="20"/>
                <w:szCs w:val="20"/>
                <w:lang w:val="es-ES_tradnl" w:eastAsia="zh-CN"/>
              </w:rPr>
            </w:pPr>
            <w:r w:rsidRPr="00D76525">
              <w:rPr>
                <w:b/>
                <w:bCs/>
                <w:sz w:val="20"/>
                <w:szCs w:val="20"/>
                <w:lang w:val="es-ES_tradnl" w:eastAsia="zh-CN"/>
              </w:rPr>
              <w:t>Conclusiones de las consultas a las partes interesadas</w:t>
            </w:r>
            <w:r w:rsidRPr="00D76525">
              <w:rPr>
                <w:sz w:val="20"/>
                <w:szCs w:val="20"/>
                <w:lang w:val="es-ES_tradnl" w:eastAsia="zh-CN"/>
              </w:rPr>
              <w:t xml:space="preserve">: Tras dos rondas de consulta, en 2022 y 2023, el Criterio para Comerciantes cuenta ahora con requisitos sobre </w:t>
            </w:r>
            <w:r w:rsidR="00A90C51">
              <w:rPr>
                <w:sz w:val="20"/>
                <w:szCs w:val="20"/>
                <w:lang w:val="es-ES_tradnl" w:eastAsia="zh-CN"/>
              </w:rPr>
              <w:t>DDDHA</w:t>
            </w:r>
            <w:r w:rsidRPr="00D76525">
              <w:rPr>
                <w:sz w:val="20"/>
                <w:szCs w:val="20"/>
                <w:lang w:val="es-ES_tradnl" w:eastAsia="zh-CN"/>
              </w:rPr>
              <w:t xml:space="preserve"> aplicables a todas las organizaciones de comerciantes certificadas. Dichos requisitos exigen que las empresas consulten e informen a sus proveedores inmediatos de Fairtrade sobre varias medidas de </w:t>
            </w:r>
            <w:r w:rsidR="00A90C51">
              <w:rPr>
                <w:sz w:val="20"/>
                <w:szCs w:val="20"/>
                <w:lang w:val="es-ES_tradnl" w:eastAsia="zh-CN"/>
              </w:rPr>
              <w:t>DDDHA</w:t>
            </w:r>
            <w:r w:rsidRPr="00D76525">
              <w:rPr>
                <w:sz w:val="20"/>
                <w:szCs w:val="20"/>
                <w:lang w:val="es-ES_tradnl" w:eastAsia="zh-CN"/>
              </w:rPr>
              <w:t>, pero no incluyen el requisito de la comunicación a otras partes interesadas externas.</w:t>
            </w:r>
          </w:p>
          <w:p w14:paraId="72204DD8" w14:textId="5BBA3E56" w:rsidR="00D76525" w:rsidRPr="00D76525" w:rsidRDefault="00D76525" w:rsidP="00D76525">
            <w:pPr>
              <w:spacing w:before="120" w:after="120" w:line="276" w:lineRule="auto"/>
              <w:rPr>
                <w:sz w:val="20"/>
                <w:szCs w:val="20"/>
                <w:lang w:val="es-ES_tradnl" w:eastAsia="zh-CN"/>
              </w:rPr>
            </w:pPr>
            <w:r w:rsidRPr="00D76525">
              <w:rPr>
                <w:sz w:val="20"/>
                <w:szCs w:val="20"/>
                <w:lang w:val="es-ES_tradnl" w:eastAsia="zh-CN"/>
              </w:rPr>
              <w:t xml:space="preserve">Nuestras anteriores consultas sobre Criterios han demostrado que algunas partes interesadas ya comunican sus actividades de debida diligencia a través de informes de sostenibilidad, códigos de conducta y otros documentos pertinentes que publican en sus sitios web. Muchas partes interesadas reconocieron que la presentación de informes y la comunicación son cruciales para la </w:t>
            </w:r>
            <w:r w:rsidR="00A90C51">
              <w:rPr>
                <w:sz w:val="20"/>
                <w:szCs w:val="20"/>
                <w:lang w:val="es-ES_tradnl" w:eastAsia="zh-CN"/>
              </w:rPr>
              <w:t>DDDHA</w:t>
            </w:r>
            <w:r w:rsidRPr="00D76525">
              <w:rPr>
                <w:sz w:val="20"/>
                <w:szCs w:val="20"/>
                <w:lang w:val="es-ES_tradnl" w:eastAsia="zh-CN"/>
              </w:rPr>
              <w:t>, pero debería haber claridad sobre el tipo exacto y el detalle de la información que debe hacerse pública (</w:t>
            </w:r>
            <w:hyperlink r:id="rId16" w:history="1">
              <w:r w:rsidRPr="00D76525">
                <w:rPr>
                  <w:color w:val="00B9E4" w:themeColor="background2"/>
                  <w:sz w:val="20"/>
                  <w:szCs w:val="20"/>
                  <w:u w:val="single"/>
                  <w:lang w:val="es-ES_tradnl" w:eastAsia="zh-CN"/>
                </w:rPr>
                <w:t>para más información, consulte la sinopsis</w:t>
              </w:r>
            </w:hyperlink>
            <w:r w:rsidRPr="00D76525">
              <w:rPr>
                <w:sz w:val="20"/>
                <w:szCs w:val="20"/>
                <w:lang w:val="es-ES_tradnl" w:eastAsia="zh-CN"/>
              </w:rPr>
              <w:t xml:space="preserve">). </w:t>
            </w:r>
          </w:p>
          <w:p w14:paraId="5C573FFE" w14:textId="112F97FD" w:rsidR="00D76525" w:rsidRPr="00D76525" w:rsidRDefault="00D76525" w:rsidP="00D76525">
            <w:pPr>
              <w:spacing w:after="0" w:line="276" w:lineRule="auto"/>
              <w:jc w:val="left"/>
              <w:rPr>
                <w:sz w:val="20"/>
                <w:szCs w:val="20"/>
                <w:lang w:val="es-ES_tradnl" w:eastAsia="zh-CN"/>
              </w:rPr>
            </w:pPr>
            <w:r w:rsidRPr="00D76525">
              <w:rPr>
                <w:sz w:val="20"/>
                <w:szCs w:val="20"/>
                <w:lang w:val="es-ES_tradnl" w:eastAsia="zh-CN"/>
              </w:rPr>
              <w:t xml:space="preserve">Además de las consultas mencionadas anteriormente, Fairtrade realizó un mapeo de las áreas de información (indicadores) descritas en los reglamentos y normas internacionales y regionales sobre </w:t>
            </w:r>
            <w:r w:rsidR="00A90C51">
              <w:rPr>
                <w:sz w:val="20"/>
                <w:szCs w:val="20"/>
                <w:lang w:val="es-ES_tradnl" w:eastAsia="zh-CN"/>
              </w:rPr>
              <w:t>DDDHA</w:t>
            </w:r>
            <w:r w:rsidRPr="00D76525">
              <w:rPr>
                <w:sz w:val="20"/>
                <w:szCs w:val="20"/>
                <w:lang w:val="es-ES_tradnl" w:eastAsia="zh-CN"/>
              </w:rPr>
              <w:t xml:space="preserve"> (consulte en el </w:t>
            </w:r>
            <w:hyperlink w:anchor="Annex1" w:history="1">
              <w:r w:rsidRPr="00D76525">
                <w:rPr>
                  <w:color w:val="00B9E4" w:themeColor="background2"/>
                  <w:sz w:val="20"/>
                  <w:szCs w:val="20"/>
                  <w:u w:val="single"/>
                  <w:lang w:val="es-ES_tradnl" w:eastAsia="zh-CN"/>
                </w:rPr>
                <w:t>Anexo 1</w:t>
              </w:r>
            </w:hyperlink>
            <w:r w:rsidRPr="00D76525">
              <w:rPr>
                <w:sz w:val="20"/>
                <w:szCs w:val="20"/>
                <w:lang w:val="es-ES_tradnl" w:eastAsia="zh-CN"/>
              </w:rPr>
              <w:t xml:space="preserve"> la lista de reglamentos incluidos en el estudio).</w:t>
            </w:r>
          </w:p>
          <w:p w14:paraId="1A3EDC1A" w14:textId="77777777" w:rsidR="00D76525" w:rsidRPr="00D76525" w:rsidRDefault="00D76525" w:rsidP="00D76525">
            <w:pPr>
              <w:spacing w:after="0" w:line="276" w:lineRule="auto"/>
              <w:jc w:val="left"/>
              <w:rPr>
                <w:sz w:val="20"/>
                <w:szCs w:val="20"/>
                <w:lang w:val="es-ES_tradnl" w:eastAsia="zh-CN"/>
              </w:rPr>
            </w:pPr>
          </w:p>
          <w:p w14:paraId="788E8957" w14:textId="48E7882C" w:rsidR="00D76525" w:rsidRPr="00D76525" w:rsidRDefault="00D76525" w:rsidP="00D76525">
            <w:pPr>
              <w:spacing w:after="0" w:line="276" w:lineRule="auto"/>
              <w:jc w:val="left"/>
              <w:rPr>
                <w:rFonts w:eastAsia="SimSun" w:cs="Arial"/>
                <w:b/>
                <w:sz w:val="20"/>
                <w:szCs w:val="20"/>
                <w:lang w:val="es-ES_tradnl" w:eastAsia="zh-CN"/>
              </w:rPr>
            </w:pPr>
            <w:r w:rsidRPr="00D76525">
              <w:rPr>
                <w:rFonts w:eastAsia="SimSun" w:cs="Arial"/>
                <w:b/>
                <w:sz w:val="20"/>
                <w:szCs w:val="20"/>
                <w:lang w:val="es-ES_tradnl" w:eastAsia="zh-CN"/>
              </w:rPr>
              <w:t xml:space="preserve">El cambio propuesto en esta sección introduce </w:t>
            </w:r>
            <w:r w:rsidRPr="00D76525">
              <w:rPr>
                <w:rFonts w:eastAsia="SimSun" w:cs="Arial"/>
                <w:b/>
                <w:sz w:val="20"/>
                <w:szCs w:val="20"/>
                <w:u w:val="single"/>
                <w:lang w:val="es-ES_tradnl" w:eastAsia="zh-CN"/>
              </w:rPr>
              <w:t>un nuevo requisito</w:t>
            </w:r>
            <w:r w:rsidRPr="00D76525">
              <w:rPr>
                <w:rFonts w:eastAsia="SimSun" w:cs="Arial"/>
                <w:b/>
                <w:sz w:val="20"/>
                <w:szCs w:val="20"/>
                <w:lang w:val="es-ES_tradnl" w:eastAsia="zh-CN"/>
              </w:rPr>
              <w:t xml:space="preserve"> que corresponde al Paso 5 de la </w:t>
            </w:r>
            <w:r w:rsidR="00A90C51">
              <w:rPr>
                <w:rFonts w:eastAsia="SimSun" w:cs="Arial"/>
                <w:b/>
                <w:sz w:val="20"/>
                <w:szCs w:val="20"/>
                <w:lang w:val="es-ES_tradnl" w:eastAsia="zh-CN"/>
              </w:rPr>
              <w:t>DDDHA</w:t>
            </w:r>
            <w:r w:rsidRPr="00D76525">
              <w:rPr>
                <w:rFonts w:eastAsia="SimSun" w:cs="Arial"/>
                <w:b/>
                <w:sz w:val="20"/>
                <w:szCs w:val="20"/>
                <w:lang w:val="es-ES_tradnl" w:eastAsia="zh-CN"/>
              </w:rPr>
              <w:t>: Comunicar.</w:t>
            </w:r>
          </w:p>
          <w:p w14:paraId="0F37BBC8" w14:textId="77777777" w:rsidR="00D76525" w:rsidRPr="00713A93" w:rsidRDefault="00D76525" w:rsidP="00D76525">
            <w:pPr>
              <w:spacing w:after="0" w:line="276" w:lineRule="auto"/>
              <w:jc w:val="left"/>
              <w:rPr>
                <w:rFonts w:eastAsia="SimSun" w:cs="Arial"/>
                <w:b/>
                <w:szCs w:val="22"/>
                <w:lang w:val="es-ES_tradnl" w:eastAsia="zh-CN"/>
              </w:rPr>
            </w:pPr>
          </w:p>
          <w:p w14:paraId="682B8DCB" w14:textId="74149CA5" w:rsidR="00D76525" w:rsidRPr="00713A93" w:rsidRDefault="00D76525" w:rsidP="00D76525">
            <w:pPr>
              <w:spacing w:after="0" w:line="240" w:lineRule="auto"/>
              <w:ind w:left="1166" w:right="142" w:hanging="1135"/>
              <w:rPr>
                <w:b/>
                <w:bCs/>
                <w:color w:val="00B9E4"/>
                <w:szCs w:val="22"/>
                <w:lang w:val="es-ES_tradnl"/>
              </w:rPr>
            </w:pPr>
            <w:r w:rsidRPr="00713A93">
              <w:rPr>
                <w:b/>
                <w:bCs/>
                <w:color w:val="00B9E4"/>
                <w:szCs w:val="22"/>
                <w:lang w:val="es-ES_tradnl"/>
              </w:rPr>
              <w:t xml:space="preserve">Propuesta 1. Introducir un nuevo requisito Básico / Año 3 para que las organizaciones de comerciantes informen a Fairtrade sobre su </w:t>
            </w:r>
            <w:r w:rsidR="00A90C51" w:rsidRPr="00713A93">
              <w:rPr>
                <w:b/>
                <w:bCs/>
                <w:color w:val="00B9E4"/>
                <w:szCs w:val="22"/>
                <w:lang w:val="es-ES_tradnl"/>
              </w:rPr>
              <w:t>DDDHA</w:t>
            </w:r>
            <w:r w:rsidRPr="00713A93">
              <w:rPr>
                <w:b/>
                <w:bCs/>
                <w:color w:val="00B9E4"/>
                <w:szCs w:val="22"/>
                <w:lang w:val="es-ES_tradnl"/>
              </w:rPr>
              <w:t xml:space="preserve">. El requisito también indicará cuáles temas de la </w:t>
            </w:r>
            <w:r w:rsidR="00A90C51" w:rsidRPr="00713A93">
              <w:rPr>
                <w:b/>
                <w:bCs/>
                <w:color w:val="00B9E4"/>
                <w:szCs w:val="22"/>
                <w:lang w:val="es-ES_tradnl"/>
              </w:rPr>
              <w:t>DDDHA</w:t>
            </w:r>
            <w:r w:rsidRPr="00713A93">
              <w:rPr>
                <w:b/>
                <w:bCs/>
                <w:color w:val="00B9E4"/>
                <w:szCs w:val="22"/>
                <w:lang w:val="es-ES_tradnl"/>
              </w:rPr>
              <w:t xml:space="preserve"> deberán aparecer en los informes. </w:t>
            </w:r>
          </w:p>
          <w:p w14:paraId="69EB900B" w14:textId="77777777" w:rsidR="00D76525" w:rsidRPr="00D76525" w:rsidRDefault="00D76525" w:rsidP="00D76525">
            <w:pPr>
              <w:spacing w:after="0" w:line="240" w:lineRule="auto"/>
              <w:ind w:left="1166" w:right="142" w:firstLine="3"/>
              <w:rPr>
                <w:i/>
                <w:iCs/>
                <w:sz w:val="20"/>
                <w:szCs w:val="20"/>
                <w:lang w:val="es-ES_tradnl"/>
              </w:rPr>
            </w:pPr>
            <w:r w:rsidRPr="00D76525">
              <w:rPr>
                <w:b/>
                <w:bCs/>
                <w:i/>
                <w:iCs/>
                <w:sz w:val="20"/>
                <w:szCs w:val="20"/>
                <w:lang w:val="es-ES_tradnl"/>
              </w:rPr>
              <w:t>Nota:</w:t>
            </w:r>
            <w:r w:rsidRPr="00D76525">
              <w:rPr>
                <w:i/>
                <w:iCs/>
                <w:sz w:val="20"/>
                <w:szCs w:val="20"/>
                <w:lang w:val="es-ES_tradnl"/>
              </w:rPr>
              <w:t xml:space="preserve"> Solamente los operadores certificados Fairtrade tendrán acceso a la plataforma Fairtrade. La información se utilizará para desarrollar el apoyo de Fairtrade a las organizaciones certificadas, así como los informes y tablones de Fairtrade en los que se comparte información muy compilada. Fairtrade monitorea la evolución de las normas de trazabilidad y transparencia en las cadenas de suministro mundiales. En caso de que otros formatos de intercambio sean pertinentes, dichos formatos serán acordados con las partes interesadas.</w:t>
            </w:r>
          </w:p>
          <w:p w14:paraId="0D01D409" w14:textId="77777777" w:rsidR="00D76525" w:rsidRPr="00D76525" w:rsidRDefault="00D76525" w:rsidP="00D76525">
            <w:pPr>
              <w:spacing w:after="0" w:line="240" w:lineRule="auto"/>
              <w:ind w:left="309" w:right="142"/>
              <w:rPr>
                <w:b/>
                <w:bCs/>
                <w:color w:val="00B9E4"/>
                <w:szCs w:val="22"/>
                <w:lang w:val="es-ES_tradnl"/>
              </w:rPr>
            </w:pPr>
          </w:p>
          <w:p w14:paraId="0CE2CC98" w14:textId="77777777" w:rsidR="00A90C51" w:rsidRDefault="00A90C51" w:rsidP="00D76525">
            <w:pPr>
              <w:spacing w:after="0" w:line="240" w:lineRule="auto"/>
              <w:ind w:right="142" w:firstLine="318"/>
              <w:rPr>
                <w:b/>
                <w:bCs/>
                <w:color w:val="E27A00" w:themeColor="accent5" w:themeShade="BF"/>
                <w:sz w:val="20"/>
                <w:szCs w:val="20"/>
                <w:lang w:val="es-ES_tradnl"/>
              </w:rPr>
            </w:pPr>
          </w:p>
          <w:p w14:paraId="7D9B7EEB" w14:textId="77777777" w:rsidR="00A90C51" w:rsidRDefault="00A90C51" w:rsidP="00D76525">
            <w:pPr>
              <w:spacing w:after="0" w:line="240" w:lineRule="auto"/>
              <w:ind w:right="142" w:firstLine="318"/>
              <w:rPr>
                <w:b/>
                <w:bCs/>
                <w:color w:val="E27A00" w:themeColor="accent5" w:themeShade="BF"/>
                <w:sz w:val="20"/>
                <w:szCs w:val="20"/>
                <w:lang w:val="es-ES_tradnl"/>
              </w:rPr>
            </w:pPr>
          </w:p>
          <w:p w14:paraId="1A300F2D" w14:textId="516102F8" w:rsidR="00D76525" w:rsidRPr="00D76525" w:rsidRDefault="00D76525" w:rsidP="00D76525">
            <w:pPr>
              <w:spacing w:after="0" w:line="240" w:lineRule="auto"/>
              <w:ind w:right="142" w:firstLine="318"/>
              <w:rPr>
                <w:b/>
                <w:bCs/>
                <w:color w:val="E27A00" w:themeColor="accent5" w:themeShade="BF"/>
                <w:sz w:val="20"/>
                <w:szCs w:val="20"/>
                <w:lang w:val="es-ES_tradnl"/>
              </w:rPr>
            </w:pPr>
            <w:r w:rsidRPr="00D76525">
              <w:rPr>
                <w:b/>
                <w:bCs/>
                <w:color w:val="E27A00" w:themeColor="accent5" w:themeShade="BF"/>
                <w:sz w:val="20"/>
                <w:szCs w:val="20"/>
                <w:lang w:val="es-ES_tradnl"/>
              </w:rPr>
              <w:t xml:space="preserve">NUEVO. Informes sobre la </w:t>
            </w:r>
            <w:r w:rsidR="00A90C51">
              <w:rPr>
                <w:b/>
                <w:bCs/>
                <w:color w:val="E27A00" w:themeColor="accent5" w:themeShade="BF"/>
                <w:sz w:val="20"/>
                <w:szCs w:val="20"/>
                <w:lang w:val="es-ES_tradnl"/>
              </w:rPr>
              <w:t>DDDHA</w:t>
            </w:r>
            <w:r w:rsidRPr="00D76525">
              <w:rPr>
                <w:b/>
                <w:bCs/>
                <w:color w:val="E27A00" w:themeColor="accent5" w:themeShade="BF"/>
                <w:sz w:val="20"/>
                <w:szCs w:val="20"/>
                <w:lang w:val="es-ES_tradnl"/>
              </w:rPr>
              <w:t xml:space="preserve"> </w:t>
            </w:r>
          </w:p>
          <w:tbl>
            <w:tblPr>
              <w:tblStyle w:val="SimpleTable5"/>
              <w:tblW w:w="9218" w:type="dxa"/>
              <w:tblInd w:w="308" w:type="dxa"/>
              <w:tblLook w:val="04A0" w:firstRow="1" w:lastRow="0" w:firstColumn="1" w:lastColumn="0" w:noHBand="0" w:noVBand="1"/>
            </w:tblPr>
            <w:tblGrid>
              <w:gridCol w:w="1141"/>
              <w:gridCol w:w="8077"/>
            </w:tblGrid>
            <w:tr w:rsidR="00D76525" w:rsidRPr="00D76525" w14:paraId="0FA90623" w14:textId="77777777" w:rsidTr="002E32F4">
              <w:trPr>
                <w:trHeight w:val="69"/>
              </w:trPr>
              <w:tc>
                <w:tcPr>
                  <w:tcW w:w="9218" w:type="dxa"/>
                  <w:gridSpan w:val="2"/>
                  <w:tcBorders>
                    <w:top w:val="single" w:sz="4" w:space="0" w:color="BFBFBF"/>
                    <w:left w:val="single" w:sz="4" w:space="0" w:color="BFBFBF"/>
                    <w:bottom w:val="single" w:sz="4" w:space="0" w:color="BFBFBF"/>
                    <w:right w:val="single" w:sz="4" w:space="0" w:color="BFBFBF"/>
                  </w:tcBorders>
                </w:tcPr>
                <w:p w14:paraId="40C2E3C6" w14:textId="77777777" w:rsidR="00D76525" w:rsidRPr="00D76525" w:rsidRDefault="00D76525" w:rsidP="00D76525">
                  <w:pPr>
                    <w:spacing w:after="0" w:line="240" w:lineRule="auto"/>
                    <w:ind w:right="142"/>
                    <w:rPr>
                      <w:rFonts w:cs="Arial"/>
                      <w:color w:val="E27A00" w:themeColor="accent5" w:themeShade="BF"/>
                      <w:spacing w:val="-1"/>
                      <w:sz w:val="20"/>
                      <w:szCs w:val="20"/>
                      <w:lang w:val="es-ES_tradnl"/>
                    </w:rPr>
                  </w:pPr>
                  <w:r w:rsidRPr="00D76525">
                    <w:rPr>
                      <w:rFonts w:cs="Arial"/>
                      <w:b/>
                      <w:color w:val="E27A00" w:themeColor="accent5" w:themeShade="BF"/>
                      <w:spacing w:val="-1"/>
                      <w:sz w:val="20"/>
                      <w:szCs w:val="20"/>
                      <w:lang w:val="es-ES_tradnl"/>
                    </w:rPr>
                    <w:t>Se aplica a</w:t>
                  </w:r>
                  <w:r w:rsidRPr="00D76525">
                    <w:rPr>
                      <w:rFonts w:cs="Arial"/>
                      <w:bCs/>
                      <w:color w:val="E27A00" w:themeColor="accent5" w:themeShade="BF"/>
                      <w:spacing w:val="-1"/>
                      <w:sz w:val="20"/>
                      <w:szCs w:val="20"/>
                      <w:lang w:val="es-ES_tradnl"/>
                    </w:rPr>
                    <w:t>:</w:t>
                  </w:r>
                  <w:r w:rsidRPr="00D76525">
                    <w:rPr>
                      <w:rFonts w:cs="Arial"/>
                      <w:b/>
                      <w:color w:val="E27A00" w:themeColor="accent5" w:themeShade="BF"/>
                      <w:spacing w:val="-1"/>
                      <w:sz w:val="20"/>
                      <w:szCs w:val="20"/>
                      <w:lang w:val="es-ES_tradnl"/>
                    </w:rPr>
                    <w:t xml:space="preserve"> </w:t>
                  </w:r>
                  <w:r w:rsidRPr="00D76525">
                    <w:rPr>
                      <w:rFonts w:cs="Arial"/>
                      <w:color w:val="E27A00" w:themeColor="accent5" w:themeShade="BF"/>
                      <w:spacing w:val="-1"/>
                      <w:sz w:val="20"/>
                      <w:szCs w:val="20"/>
                      <w:lang w:val="es-ES_tradnl"/>
                    </w:rPr>
                    <w:t xml:space="preserve">Todos los comerciantes </w:t>
                  </w:r>
                </w:p>
              </w:tc>
            </w:tr>
            <w:tr w:rsidR="00D76525" w:rsidRPr="00D76525" w14:paraId="58963CCB" w14:textId="77777777" w:rsidTr="00C1500B">
              <w:trPr>
                <w:trHeight w:val="20"/>
              </w:trPr>
              <w:tc>
                <w:tcPr>
                  <w:tcW w:w="1141" w:type="dxa"/>
                  <w:tcBorders>
                    <w:top w:val="single" w:sz="4" w:space="0" w:color="BFBFBF"/>
                    <w:left w:val="single" w:sz="4" w:space="0" w:color="BFBFBF"/>
                    <w:bottom w:val="single" w:sz="4" w:space="0" w:color="BFBFBF"/>
                    <w:right w:val="single" w:sz="4" w:space="0" w:color="BFBFBF"/>
                  </w:tcBorders>
                </w:tcPr>
                <w:p w14:paraId="625D3312" w14:textId="77777777" w:rsidR="00D76525" w:rsidRPr="00D76525" w:rsidRDefault="00D76525" w:rsidP="00D76525">
                  <w:pPr>
                    <w:spacing w:after="0" w:line="240" w:lineRule="auto"/>
                    <w:ind w:right="142"/>
                    <w:rPr>
                      <w:rFonts w:cs="Arial"/>
                      <w:b/>
                      <w:color w:val="E27A00" w:themeColor="accent5" w:themeShade="BF"/>
                      <w:spacing w:val="-1"/>
                      <w:sz w:val="20"/>
                      <w:szCs w:val="20"/>
                      <w:lang w:val="es-ES_tradnl"/>
                    </w:rPr>
                  </w:pPr>
                  <w:r w:rsidRPr="00D76525">
                    <w:rPr>
                      <w:rFonts w:cs="Arial"/>
                      <w:b/>
                      <w:color w:val="E27A00" w:themeColor="accent5" w:themeShade="BF"/>
                      <w:spacing w:val="-1"/>
                      <w:sz w:val="20"/>
                      <w:szCs w:val="20"/>
                      <w:lang w:val="es-ES_tradnl"/>
                    </w:rPr>
                    <w:t>Básico</w:t>
                  </w:r>
                </w:p>
              </w:tc>
              <w:tc>
                <w:tcPr>
                  <w:tcW w:w="8077" w:type="dxa"/>
                  <w:vMerge w:val="restart"/>
                  <w:tcBorders>
                    <w:top w:val="single" w:sz="4" w:space="0" w:color="BFBFBF"/>
                    <w:left w:val="single" w:sz="4" w:space="0" w:color="BFBFBF"/>
                    <w:bottom w:val="single" w:sz="4" w:space="0" w:color="BFBFBF"/>
                    <w:right w:val="single" w:sz="4" w:space="0" w:color="BFBFBF"/>
                  </w:tcBorders>
                  <w:vAlign w:val="center"/>
                </w:tcPr>
                <w:p w14:paraId="2C7D28E2" w14:textId="71F25E99" w:rsidR="00D76525" w:rsidRPr="00D76525" w:rsidRDefault="00D76525" w:rsidP="00D76525">
                  <w:pPr>
                    <w:spacing w:after="0" w:line="240" w:lineRule="auto"/>
                    <w:ind w:right="142"/>
                    <w:jc w:val="left"/>
                    <w:rPr>
                      <w:rFonts w:cs="Arial"/>
                      <w:color w:val="E27A00" w:themeColor="accent5" w:themeShade="BF"/>
                      <w:spacing w:val="-1"/>
                      <w:sz w:val="20"/>
                      <w:szCs w:val="20"/>
                      <w:lang w:val="es-ES_tradnl"/>
                    </w:rPr>
                  </w:pPr>
                  <w:r w:rsidRPr="00D76525">
                    <w:rPr>
                      <w:rFonts w:cs="Arial"/>
                      <w:color w:val="E27A00" w:themeColor="accent5" w:themeShade="BF"/>
                      <w:spacing w:val="-1"/>
                      <w:sz w:val="20"/>
                      <w:szCs w:val="20"/>
                      <w:lang w:val="es-ES_tradnl"/>
                    </w:rPr>
                    <w:t xml:space="preserve">Usted informa a Fairtrade sobre las medidas de </w:t>
                  </w:r>
                  <w:r w:rsidR="00A90C51">
                    <w:rPr>
                      <w:rFonts w:cs="Arial"/>
                      <w:color w:val="E27A00" w:themeColor="accent5" w:themeShade="BF"/>
                      <w:spacing w:val="-1"/>
                      <w:sz w:val="20"/>
                      <w:szCs w:val="20"/>
                      <w:lang w:val="es-ES_tradnl"/>
                    </w:rPr>
                    <w:t>DDDHA</w:t>
                  </w:r>
                  <w:r w:rsidRPr="00D76525">
                    <w:rPr>
                      <w:rFonts w:cs="Arial"/>
                      <w:color w:val="E27A00" w:themeColor="accent5" w:themeShade="BF"/>
                      <w:spacing w:val="-1"/>
                      <w:sz w:val="20"/>
                      <w:szCs w:val="20"/>
                      <w:lang w:val="es-ES_tradnl"/>
                    </w:rPr>
                    <w:t xml:space="preserve"> que adoptó el año pasado. </w:t>
                  </w:r>
                </w:p>
              </w:tc>
            </w:tr>
            <w:tr w:rsidR="00D76525" w:rsidRPr="00D76525" w14:paraId="682E9ACA" w14:textId="77777777" w:rsidTr="00C1500B">
              <w:trPr>
                <w:trHeight w:val="20"/>
              </w:trPr>
              <w:tc>
                <w:tcPr>
                  <w:tcW w:w="1141" w:type="dxa"/>
                  <w:tcBorders>
                    <w:top w:val="single" w:sz="4" w:space="0" w:color="BFBFBF"/>
                    <w:left w:val="single" w:sz="4" w:space="0" w:color="BFBFBF"/>
                    <w:bottom w:val="single" w:sz="4" w:space="0" w:color="BFBFBF"/>
                    <w:right w:val="single" w:sz="4" w:space="0" w:color="BFBFBF"/>
                  </w:tcBorders>
                </w:tcPr>
                <w:p w14:paraId="16A717A8" w14:textId="77777777" w:rsidR="00D76525" w:rsidRPr="00D76525" w:rsidRDefault="00D76525" w:rsidP="00D76525">
                  <w:pPr>
                    <w:spacing w:after="0" w:line="240" w:lineRule="auto"/>
                    <w:ind w:right="142"/>
                    <w:rPr>
                      <w:rFonts w:cs="Arial"/>
                      <w:b/>
                      <w:color w:val="E27A00" w:themeColor="accent5" w:themeShade="BF"/>
                      <w:spacing w:val="-1"/>
                      <w:sz w:val="20"/>
                      <w:szCs w:val="20"/>
                      <w:highlight w:val="yellow"/>
                      <w:lang w:val="es-ES_tradnl"/>
                    </w:rPr>
                  </w:pPr>
                  <w:r w:rsidRPr="00D76525">
                    <w:rPr>
                      <w:rFonts w:cs="Arial"/>
                      <w:b/>
                      <w:color w:val="E27A00" w:themeColor="accent5" w:themeShade="BF"/>
                      <w:spacing w:val="-1"/>
                      <w:sz w:val="20"/>
                      <w:szCs w:val="20"/>
                      <w:lang w:val="es-ES_tradnl"/>
                    </w:rPr>
                    <w:t>Año 3</w:t>
                  </w:r>
                </w:p>
              </w:tc>
              <w:tc>
                <w:tcPr>
                  <w:tcW w:w="8077" w:type="dxa"/>
                  <w:vMerge/>
                  <w:tcBorders>
                    <w:top w:val="single" w:sz="4" w:space="0" w:color="BFBFBF"/>
                    <w:left w:val="single" w:sz="4" w:space="0" w:color="BFBFBF"/>
                    <w:bottom w:val="single" w:sz="4" w:space="0" w:color="BFBFBF"/>
                    <w:right w:val="single" w:sz="4" w:space="0" w:color="BFBFBF"/>
                  </w:tcBorders>
                  <w:vAlign w:val="center"/>
                </w:tcPr>
                <w:p w14:paraId="23434EB1" w14:textId="77777777" w:rsidR="00D76525" w:rsidRPr="00D76525" w:rsidRDefault="00D76525" w:rsidP="00D76525">
                  <w:pPr>
                    <w:spacing w:after="0"/>
                    <w:ind w:right="142"/>
                    <w:rPr>
                      <w:rFonts w:cs="Arial"/>
                      <w:i/>
                      <w:color w:val="E27A00" w:themeColor="accent5" w:themeShade="BF"/>
                      <w:spacing w:val="-1"/>
                      <w:sz w:val="20"/>
                      <w:szCs w:val="20"/>
                      <w:highlight w:val="yellow"/>
                      <w:u w:val="single"/>
                      <w:lang w:val="es-ES_tradnl"/>
                    </w:rPr>
                  </w:pPr>
                </w:p>
              </w:tc>
            </w:tr>
          </w:tbl>
          <w:p w14:paraId="5EF523F4" w14:textId="77777777" w:rsidR="00D76525" w:rsidRPr="00D76525" w:rsidRDefault="00D76525" w:rsidP="00D76525">
            <w:pPr>
              <w:spacing w:after="0" w:line="240" w:lineRule="auto"/>
              <w:ind w:left="27" w:right="142"/>
              <w:rPr>
                <w:b/>
                <w:bCs/>
                <w:color w:val="595959" w:themeColor="text1" w:themeTint="A6"/>
                <w:sz w:val="20"/>
                <w:szCs w:val="20"/>
                <w:lang w:val="es-ES_tradnl"/>
              </w:rPr>
            </w:pPr>
          </w:p>
          <w:p w14:paraId="7D71290B" w14:textId="77777777" w:rsidR="00D76525" w:rsidRPr="00D76525" w:rsidRDefault="00D76525" w:rsidP="00D76525">
            <w:pPr>
              <w:shd w:val="clear" w:color="auto" w:fill="F2F2F2" w:themeFill="background1" w:themeFillShade="F2"/>
              <w:spacing w:after="0" w:line="276" w:lineRule="auto"/>
              <w:ind w:left="320"/>
              <w:rPr>
                <w:bCs/>
                <w:color w:val="595959" w:themeColor="text1" w:themeTint="A6"/>
                <w:sz w:val="20"/>
                <w:szCs w:val="20"/>
                <w:shd w:val="clear" w:color="auto" w:fill="F2F2F2" w:themeFill="background1" w:themeFillShade="F2"/>
                <w:lang w:val="es-ES_tradnl"/>
              </w:rPr>
            </w:pPr>
            <w:r w:rsidRPr="00D76525">
              <w:rPr>
                <w:b/>
                <w:bCs/>
                <w:color w:val="595959" w:themeColor="text1" w:themeTint="A6"/>
                <w:sz w:val="20"/>
                <w:szCs w:val="20"/>
                <w:shd w:val="clear" w:color="auto" w:fill="F2F2F2" w:themeFill="background1" w:themeFillShade="F2"/>
                <w:lang w:val="es-ES_tradnl"/>
              </w:rPr>
              <w:t xml:space="preserve">Justificación: </w:t>
            </w:r>
            <w:r w:rsidRPr="00D76525">
              <w:rPr>
                <w:bCs/>
                <w:color w:val="595959" w:themeColor="text1" w:themeTint="A6"/>
                <w:sz w:val="20"/>
                <w:szCs w:val="20"/>
                <w:shd w:val="clear" w:color="auto" w:fill="F2F2F2" w:themeFill="background1" w:themeFillShade="F2"/>
                <w:lang w:val="es-ES_tradnl"/>
              </w:rPr>
              <w:t>Fairtrade utilizará la información recopilada, entre otras cosas, para entender si los actores de las cadenas de valor Fairtrade comparten las responsabilidades y las inversiones para el trabajo de debida diligencia y cómo lo hacen. La información que se comunica respeta las legislaciones nacionales y de la UE para asegurar que el esfuerzo de cumplimiento pueda ser simplificado y la carga de la comunicación sea mínima. La plataforma de informes Fairtrade proporcionará una estructura clara sobre lo que debe notificarse, incluidos los tipos y categorías de actividades. La plataforma muestra a los comerciantes qué información buscan cada vez más los compradores y proveedores.</w:t>
            </w:r>
          </w:p>
          <w:p w14:paraId="7940904A" w14:textId="77777777" w:rsidR="00D76525" w:rsidRPr="00D76525" w:rsidRDefault="00D76525" w:rsidP="00D76525">
            <w:pPr>
              <w:spacing w:after="0" w:line="240" w:lineRule="auto"/>
              <w:ind w:right="142"/>
              <w:rPr>
                <w:lang w:val="es-ES_tradnl"/>
              </w:rPr>
            </w:pPr>
          </w:p>
          <w:p w14:paraId="3CEC6C7B" w14:textId="555FB475" w:rsidR="00D76525" w:rsidRPr="00D76525" w:rsidRDefault="00D76525" w:rsidP="00D76525">
            <w:pPr>
              <w:shd w:val="clear" w:color="auto" w:fill="F2F2F2" w:themeFill="background1" w:themeFillShade="F2"/>
              <w:spacing w:after="0" w:line="240" w:lineRule="auto"/>
              <w:ind w:left="309" w:right="142"/>
              <w:rPr>
                <w:color w:val="595959" w:themeColor="text1" w:themeTint="A6"/>
                <w:sz w:val="20"/>
                <w:szCs w:val="20"/>
                <w:lang w:val="es-ES_tradnl"/>
              </w:rPr>
            </w:pPr>
            <w:r w:rsidRPr="00D76525">
              <w:rPr>
                <w:b/>
                <w:bCs/>
                <w:color w:val="595959" w:themeColor="text1" w:themeTint="A6"/>
                <w:sz w:val="20"/>
                <w:szCs w:val="20"/>
                <w:lang w:val="es-ES_tradnl"/>
              </w:rPr>
              <w:t>Consecuencia:</w:t>
            </w:r>
            <w:r w:rsidRPr="00D76525">
              <w:rPr>
                <w:color w:val="595959" w:themeColor="text1" w:themeTint="A6"/>
                <w:sz w:val="20"/>
                <w:szCs w:val="20"/>
                <w:lang w:val="es-ES_tradnl"/>
              </w:rPr>
              <w:t xml:space="preserve"> Será obligatorio que las organizaciones de comerciantes informen en la plataforma de Fairtrade sobre sus acciones de </w:t>
            </w:r>
            <w:r w:rsidR="00A90C51">
              <w:rPr>
                <w:color w:val="595959" w:themeColor="text1" w:themeTint="A6"/>
                <w:sz w:val="20"/>
                <w:szCs w:val="20"/>
                <w:lang w:val="es-ES_tradnl"/>
              </w:rPr>
              <w:t>DDDHA</w:t>
            </w:r>
            <w:r w:rsidRPr="00D76525">
              <w:rPr>
                <w:color w:val="595959" w:themeColor="text1" w:themeTint="A6"/>
                <w:sz w:val="20"/>
                <w:szCs w:val="20"/>
                <w:lang w:val="es-ES_tradnl"/>
              </w:rPr>
              <w:t xml:space="preserve"> para identificar, monitorear, prevenir, mitigar, remediar y poner fin a los impactos. </w:t>
            </w:r>
            <w:bookmarkEnd w:id="11"/>
          </w:p>
          <w:p w14:paraId="550A7F6D" w14:textId="77777777" w:rsidR="00D76525" w:rsidRPr="00D76525" w:rsidRDefault="00D76525" w:rsidP="00D76525">
            <w:pPr>
              <w:spacing w:after="0" w:line="240" w:lineRule="auto"/>
              <w:ind w:right="142"/>
              <w:rPr>
                <w:b/>
                <w:bCs/>
                <w:color w:val="00B9E4"/>
                <w:szCs w:val="22"/>
                <w:lang w:val="es-ES_tradnl"/>
              </w:rPr>
            </w:pPr>
          </w:p>
          <w:p w14:paraId="0EC76326" w14:textId="75785B76" w:rsidR="00D76525" w:rsidRPr="00D76525" w:rsidRDefault="00D76525" w:rsidP="00D76525">
            <w:pPr>
              <w:spacing w:after="0" w:line="240" w:lineRule="auto"/>
              <w:ind w:right="142"/>
              <w:jc w:val="left"/>
              <w:rPr>
                <w:b/>
                <w:bCs/>
                <w:color w:val="00B9E4"/>
                <w:sz w:val="20"/>
                <w:szCs w:val="20"/>
                <w:lang w:val="es-ES_tradnl"/>
              </w:rPr>
            </w:pPr>
            <w:r w:rsidRPr="00D76525">
              <w:rPr>
                <w:b/>
                <w:bCs/>
                <w:color w:val="00B9E4"/>
                <w:sz w:val="20"/>
                <w:szCs w:val="20"/>
                <w:lang w:val="es-ES_tradnl"/>
              </w:rPr>
              <w:t xml:space="preserve">Pregunta 1: ¿Está usted de acuerdo con la introducción de un NUEVO requisito Básico / Año 3 sobre la presentación de informes de </w:t>
            </w:r>
            <w:r w:rsidR="00A90C51">
              <w:rPr>
                <w:b/>
                <w:bCs/>
                <w:color w:val="00B9E4"/>
                <w:sz w:val="20"/>
                <w:szCs w:val="20"/>
                <w:lang w:val="es-ES_tradnl"/>
              </w:rPr>
              <w:t>DDDHA</w:t>
            </w:r>
            <w:r w:rsidRPr="00D76525">
              <w:rPr>
                <w:b/>
                <w:bCs/>
                <w:color w:val="00B9E4"/>
                <w:sz w:val="20"/>
                <w:szCs w:val="20"/>
                <w:lang w:val="es-ES_tradnl"/>
              </w:rPr>
              <w:t xml:space="preserve"> a Fairtrade? </w:t>
            </w:r>
          </w:p>
          <w:p w14:paraId="12336786" w14:textId="0030BB08" w:rsidR="00D76525" w:rsidRPr="00D76525" w:rsidRDefault="00D76525" w:rsidP="00D76525">
            <w:pPr>
              <w:spacing w:after="0" w:line="240" w:lineRule="auto"/>
              <w:ind w:right="142"/>
              <w:jc w:val="left"/>
              <w:rPr>
                <w:b/>
                <w:bCs/>
                <w:i/>
                <w:iCs/>
                <w:color w:val="00B9E4"/>
                <w:sz w:val="20"/>
                <w:szCs w:val="20"/>
                <w:lang w:val="es-ES_tradnl"/>
              </w:rPr>
            </w:pPr>
            <w:r w:rsidRPr="00D76525">
              <w:rPr>
                <w:b/>
                <w:bCs/>
                <w:i/>
                <w:iCs/>
                <w:color w:val="00B9E4"/>
                <w:sz w:val="20"/>
                <w:szCs w:val="20"/>
                <w:lang w:val="es-ES_tradnl"/>
              </w:rPr>
              <w:t>(</w:t>
            </w:r>
            <w:r w:rsidRPr="00D76525">
              <w:rPr>
                <w:i/>
                <w:iCs/>
                <w:color w:val="7F7F7F" w:themeColor="text1" w:themeTint="80"/>
                <w:sz w:val="20"/>
                <w:szCs w:val="20"/>
                <w:lang w:val="es-ES_tradnl"/>
              </w:rPr>
              <w:t>revise las</w:t>
            </w:r>
            <w:r w:rsidRPr="00D76525">
              <w:rPr>
                <w:i/>
                <w:iCs/>
                <w:color w:val="00B9E4"/>
                <w:sz w:val="20"/>
                <w:szCs w:val="20"/>
                <w:lang w:val="es-ES_tradnl"/>
              </w:rPr>
              <w:t xml:space="preserve"> preguntas 1a</w:t>
            </w:r>
            <w:r w:rsidRPr="00D76525">
              <w:rPr>
                <w:i/>
                <w:iCs/>
                <w:color w:val="7F7F7F" w:themeColor="text1" w:themeTint="80"/>
                <w:sz w:val="20"/>
                <w:szCs w:val="20"/>
                <w:lang w:val="es-ES_tradnl"/>
              </w:rPr>
              <w:t xml:space="preserve"> y </w:t>
            </w:r>
            <w:r w:rsidRPr="00D76525">
              <w:rPr>
                <w:i/>
                <w:iCs/>
                <w:color w:val="00B9E4"/>
                <w:sz w:val="20"/>
                <w:szCs w:val="20"/>
                <w:lang w:val="es-ES_tradnl"/>
              </w:rPr>
              <w:t>1b</w:t>
            </w:r>
            <w:r w:rsidRPr="00D76525">
              <w:rPr>
                <w:i/>
                <w:iCs/>
                <w:color w:val="7F7F7F" w:themeColor="text1" w:themeTint="80"/>
                <w:sz w:val="20"/>
                <w:szCs w:val="20"/>
                <w:lang w:val="es-ES_tradnl"/>
              </w:rPr>
              <w:t xml:space="preserve"> a continuación para comprender mejor qué actividades y medidas de la </w:t>
            </w:r>
            <w:r w:rsidR="00A90C51">
              <w:rPr>
                <w:i/>
                <w:iCs/>
                <w:color w:val="7F7F7F" w:themeColor="text1" w:themeTint="80"/>
                <w:sz w:val="20"/>
                <w:szCs w:val="20"/>
                <w:lang w:val="es-ES_tradnl"/>
              </w:rPr>
              <w:t>DDDHA</w:t>
            </w:r>
            <w:r w:rsidRPr="00D76525">
              <w:rPr>
                <w:i/>
                <w:iCs/>
                <w:color w:val="7F7F7F" w:themeColor="text1" w:themeTint="80"/>
                <w:sz w:val="20"/>
                <w:szCs w:val="20"/>
                <w:lang w:val="es-ES_tradnl"/>
              </w:rPr>
              <w:t xml:space="preserve"> pudiera cubrir el requisito de comunicación</w:t>
            </w:r>
            <w:r w:rsidRPr="00D76525">
              <w:rPr>
                <w:b/>
                <w:bCs/>
                <w:i/>
                <w:iCs/>
                <w:color w:val="7F7F7F" w:themeColor="text1" w:themeTint="80"/>
                <w:sz w:val="20"/>
                <w:szCs w:val="20"/>
                <w:lang w:val="es-ES_tradnl"/>
              </w:rPr>
              <w:t>)</w:t>
            </w:r>
          </w:p>
          <w:p w14:paraId="5917346E" w14:textId="77777777" w:rsidR="00D76525" w:rsidRPr="00D76525" w:rsidRDefault="00D76525" w:rsidP="00D76525">
            <w:pPr>
              <w:spacing w:after="0" w:line="240" w:lineRule="auto"/>
              <w:ind w:right="142"/>
              <w:jc w:val="left"/>
              <w:rPr>
                <w:b/>
                <w:bCs/>
                <w:color w:val="00B9E4"/>
                <w:sz w:val="20"/>
                <w:szCs w:val="20"/>
                <w:lang w:val="es-ES_tradnl"/>
              </w:rPr>
            </w:pPr>
          </w:p>
          <w:p w14:paraId="6A433501" w14:textId="223085AD" w:rsidR="00D76525" w:rsidRPr="00D76525" w:rsidRDefault="00D76525" w:rsidP="00D76525">
            <w:pPr>
              <w:spacing w:after="0"/>
              <w:ind w:right="142"/>
              <w:jc w:val="left"/>
              <w:rPr>
                <w:color w:val="000000"/>
                <w:sz w:val="20"/>
                <w:szCs w:val="20"/>
                <w:lang w:val="es-ES_tradnl"/>
                <w14:textFill>
                  <w14:solidFill>
                    <w14:srgbClr w14:val="000000">
                      <w14:lumMod w14:val="65000"/>
                      <w14:lumOff w14:val="35000"/>
                    </w14:srgbClr>
                  </w14:solidFill>
                </w14:textFill>
              </w:rPr>
            </w:pPr>
            <w:r w:rsidRPr="00D76525">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D76525">
              <w:rPr>
                <w:rFonts w:eastAsia="MS Mincho" w:cs="Arial"/>
                <w:color w:val="565656"/>
                <w:sz w:val="20"/>
                <w:szCs w:val="20"/>
                <w:lang w:val="es-ES_tradnl"/>
              </w:rPr>
              <w:instrText xml:space="preserve"> FORMCHECKBOX </w:instrText>
            </w:r>
            <w:r w:rsidRPr="00D76525">
              <w:rPr>
                <w:rFonts w:eastAsia="MS Mincho" w:cs="Arial"/>
                <w:color w:val="565656"/>
                <w:sz w:val="20"/>
                <w:szCs w:val="20"/>
                <w:lang w:val="es-ES_tradnl"/>
              </w:rPr>
            </w:r>
            <w:r w:rsidRPr="00D76525">
              <w:rPr>
                <w:rFonts w:eastAsia="MS Mincho" w:cs="Arial"/>
                <w:color w:val="565656"/>
                <w:sz w:val="20"/>
                <w:szCs w:val="20"/>
                <w:lang w:val="es-ES_tradnl"/>
              </w:rPr>
              <w:fldChar w:fldCharType="separate"/>
            </w:r>
            <w:r w:rsidRPr="00D76525">
              <w:rPr>
                <w:rFonts w:eastAsia="MS Mincho" w:cs="Arial"/>
                <w:color w:val="565656"/>
                <w:sz w:val="20"/>
                <w:szCs w:val="20"/>
                <w:lang w:val="es-ES_tradnl"/>
              </w:rPr>
              <w:fldChar w:fldCharType="end"/>
            </w:r>
            <w:r w:rsidRPr="00D76525">
              <w:rPr>
                <w:rFonts w:eastAsia="MS Mincho" w:cs="Arial"/>
                <w:color w:val="565656"/>
                <w:sz w:val="20"/>
                <w:szCs w:val="20"/>
                <w:lang w:val="es-ES_tradnl"/>
              </w:rPr>
              <w:t xml:space="preserve"> </w:t>
            </w:r>
            <w:r w:rsidRPr="00D76525">
              <w:rPr>
                <w:color w:val="000000"/>
                <w:sz w:val="20"/>
                <w:szCs w:val="20"/>
                <w:lang w:val="es-ES_tradnl"/>
                <w14:textFill>
                  <w14:solidFill>
                    <w14:srgbClr w14:val="000000">
                      <w14:lumMod w14:val="65000"/>
                      <w14:lumOff w14:val="35000"/>
                    </w14:srgbClr>
                  </w14:solidFill>
                </w14:textFill>
              </w:rPr>
              <w:t>De acuerdo.</w:t>
            </w:r>
          </w:p>
          <w:p w14:paraId="2F55476C" w14:textId="1D21812D" w:rsidR="00D76525" w:rsidRPr="00D76525" w:rsidRDefault="00D76525" w:rsidP="00D76525">
            <w:pPr>
              <w:spacing w:after="0"/>
              <w:ind w:right="142"/>
              <w:jc w:val="left"/>
              <w:rPr>
                <w:color w:val="000000"/>
                <w:sz w:val="20"/>
                <w:szCs w:val="20"/>
                <w:lang w:val="es-ES_tradnl"/>
                <w14:textFill>
                  <w14:solidFill>
                    <w14:srgbClr w14:val="000000">
                      <w14:lumMod w14:val="65000"/>
                      <w14:lumOff w14:val="35000"/>
                    </w14:srgbClr>
                  </w14:solidFill>
                </w14:textFill>
              </w:rPr>
            </w:pPr>
            <w:r w:rsidRPr="00D76525">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D76525">
              <w:rPr>
                <w:rFonts w:eastAsia="MS Mincho" w:cs="Arial"/>
                <w:color w:val="565656"/>
                <w:sz w:val="20"/>
                <w:szCs w:val="20"/>
                <w:lang w:val="es-ES_tradnl"/>
              </w:rPr>
              <w:instrText xml:space="preserve"> FORMCHECKBOX </w:instrText>
            </w:r>
            <w:r w:rsidRPr="00D76525">
              <w:rPr>
                <w:rFonts w:eastAsia="MS Mincho" w:cs="Arial"/>
                <w:color w:val="565656"/>
                <w:sz w:val="20"/>
                <w:szCs w:val="20"/>
                <w:lang w:val="es-ES_tradnl"/>
              </w:rPr>
            </w:r>
            <w:r w:rsidRPr="00D76525">
              <w:rPr>
                <w:rFonts w:eastAsia="MS Mincho" w:cs="Arial"/>
                <w:color w:val="565656"/>
                <w:sz w:val="20"/>
                <w:szCs w:val="20"/>
                <w:lang w:val="es-ES_tradnl"/>
              </w:rPr>
              <w:fldChar w:fldCharType="separate"/>
            </w:r>
            <w:r w:rsidRPr="00D76525">
              <w:rPr>
                <w:rFonts w:eastAsia="MS Mincho" w:cs="Arial"/>
                <w:color w:val="565656"/>
                <w:sz w:val="20"/>
                <w:szCs w:val="20"/>
                <w:lang w:val="es-ES_tradnl"/>
              </w:rPr>
              <w:fldChar w:fldCharType="end"/>
            </w:r>
            <w:r w:rsidRPr="00D76525">
              <w:rPr>
                <w:rFonts w:eastAsia="MS Mincho" w:cs="Arial"/>
                <w:color w:val="565656"/>
                <w:sz w:val="20"/>
                <w:szCs w:val="20"/>
                <w:lang w:val="es-ES_tradnl"/>
              </w:rPr>
              <w:t xml:space="preserve"> </w:t>
            </w:r>
            <w:r w:rsidRPr="00D76525">
              <w:rPr>
                <w:color w:val="000000"/>
                <w:sz w:val="20"/>
                <w:szCs w:val="20"/>
                <w:lang w:val="es-ES_tradnl"/>
                <w14:textFill>
                  <w14:solidFill>
                    <w14:srgbClr w14:val="000000">
                      <w14:lumMod w14:val="65000"/>
                      <w14:lumOff w14:val="35000"/>
                    </w14:srgbClr>
                  </w14:solidFill>
                </w14:textFill>
              </w:rPr>
              <w:t>Parcialmente de acuerdo.</w:t>
            </w:r>
          </w:p>
          <w:p w14:paraId="75A1CED3" w14:textId="2EF261CD" w:rsidR="00D76525" w:rsidRPr="00D76525" w:rsidRDefault="00D76525" w:rsidP="00D76525">
            <w:pPr>
              <w:spacing w:after="0"/>
              <w:ind w:right="142"/>
              <w:jc w:val="left"/>
              <w:rPr>
                <w:color w:val="000000"/>
                <w:sz w:val="20"/>
                <w:szCs w:val="20"/>
                <w:lang w:val="es-ES_tradnl"/>
                <w14:textFill>
                  <w14:solidFill>
                    <w14:srgbClr w14:val="000000">
                      <w14:lumMod w14:val="65000"/>
                      <w14:lumOff w14:val="35000"/>
                    </w14:srgbClr>
                  </w14:solidFill>
                </w14:textFill>
              </w:rPr>
            </w:pPr>
            <w:r w:rsidRPr="00D76525">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D76525">
              <w:rPr>
                <w:rFonts w:eastAsia="MS Mincho" w:cs="Arial"/>
                <w:color w:val="565656"/>
                <w:sz w:val="20"/>
                <w:szCs w:val="20"/>
                <w:lang w:val="es-ES_tradnl"/>
              </w:rPr>
              <w:instrText xml:space="preserve"> FORMCHECKBOX </w:instrText>
            </w:r>
            <w:r w:rsidRPr="00D76525">
              <w:rPr>
                <w:rFonts w:eastAsia="MS Mincho" w:cs="Arial"/>
                <w:color w:val="565656"/>
                <w:sz w:val="20"/>
                <w:szCs w:val="20"/>
                <w:lang w:val="es-ES_tradnl"/>
              </w:rPr>
            </w:r>
            <w:r w:rsidRPr="00D76525">
              <w:rPr>
                <w:rFonts w:eastAsia="MS Mincho" w:cs="Arial"/>
                <w:color w:val="565656"/>
                <w:sz w:val="20"/>
                <w:szCs w:val="20"/>
                <w:lang w:val="es-ES_tradnl"/>
              </w:rPr>
              <w:fldChar w:fldCharType="separate"/>
            </w:r>
            <w:r w:rsidRPr="00D76525">
              <w:rPr>
                <w:rFonts w:eastAsia="MS Mincho" w:cs="Arial"/>
                <w:color w:val="565656"/>
                <w:sz w:val="20"/>
                <w:szCs w:val="20"/>
                <w:lang w:val="es-ES_tradnl"/>
              </w:rPr>
              <w:fldChar w:fldCharType="end"/>
            </w:r>
            <w:r w:rsidRPr="00D76525">
              <w:rPr>
                <w:rFonts w:eastAsia="MS Mincho" w:cs="Arial"/>
                <w:color w:val="565656"/>
                <w:sz w:val="20"/>
                <w:szCs w:val="20"/>
                <w:lang w:val="es-ES_tradnl"/>
              </w:rPr>
              <w:t xml:space="preserve"> </w:t>
            </w:r>
            <w:r w:rsidRPr="00D76525">
              <w:rPr>
                <w:color w:val="000000"/>
                <w:sz w:val="20"/>
                <w:szCs w:val="20"/>
                <w:lang w:val="es-ES_tradnl"/>
                <w14:textFill>
                  <w14:solidFill>
                    <w14:srgbClr w14:val="000000">
                      <w14:lumMod w14:val="65000"/>
                      <w14:lumOff w14:val="35000"/>
                    </w14:srgbClr>
                  </w14:solidFill>
                </w14:textFill>
              </w:rPr>
              <w:t>En desacuerdo.</w:t>
            </w:r>
          </w:p>
          <w:p w14:paraId="5B8877A0" w14:textId="1A1494D2" w:rsidR="00D76525" w:rsidRPr="00D76525" w:rsidRDefault="00D76525" w:rsidP="00D76525">
            <w:pPr>
              <w:spacing w:after="120"/>
              <w:ind w:right="142"/>
              <w:jc w:val="left"/>
              <w:rPr>
                <w:color w:val="000000"/>
                <w:sz w:val="20"/>
                <w:szCs w:val="20"/>
                <w:lang w:val="es-ES_tradnl"/>
                <w14:textFill>
                  <w14:solidFill>
                    <w14:srgbClr w14:val="000000">
                      <w14:lumMod w14:val="65000"/>
                      <w14:lumOff w14:val="35000"/>
                    </w14:srgbClr>
                  </w14:solidFill>
                </w14:textFill>
              </w:rPr>
            </w:pPr>
            <w:r w:rsidRPr="00D76525">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D76525">
              <w:rPr>
                <w:rFonts w:eastAsia="MS Mincho" w:cs="Arial"/>
                <w:color w:val="565656"/>
                <w:sz w:val="20"/>
                <w:szCs w:val="20"/>
                <w:lang w:val="es-ES_tradnl"/>
              </w:rPr>
              <w:instrText xml:space="preserve"> FORMCHECKBOX </w:instrText>
            </w:r>
            <w:r w:rsidRPr="00D76525">
              <w:rPr>
                <w:rFonts w:eastAsia="MS Mincho" w:cs="Arial"/>
                <w:color w:val="565656"/>
                <w:sz w:val="20"/>
                <w:szCs w:val="20"/>
                <w:lang w:val="es-ES_tradnl"/>
              </w:rPr>
            </w:r>
            <w:r w:rsidRPr="00D76525">
              <w:rPr>
                <w:rFonts w:eastAsia="MS Mincho" w:cs="Arial"/>
                <w:color w:val="565656"/>
                <w:sz w:val="20"/>
                <w:szCs w:val="20"/>
                <w:lang w:val="es-ES_tradnl"/>
              </w:rPr>
              <w:fldChar w:fldCharType="separate"/>
            </w:r>
            <w:r w:rsidRPr="00D76525">
              <w:rPr>
                <w:rFonts w:eastAsia="MS Mincho" w:cs="Arial"/>
                <w:color w:val="565656"/>
                <w:sz w:val="20"/>
                <w:szCs w:val="20"/>
                <w:lang w:val="es-ES_tradnl"/>
              </w:rPr>
              <w:fldChar w:fldCharType="end"/>
            </w:r>
            <w:r w:rsidRPr="00D76525">
              <w:rPr>
                <w:rFonts w:eastAsia="MS Mincho" w:cs="Arial"/>
                <w:color w:val="565656"/>
                <w:sz w:val="20"/>
                <w:szCs w:val="20"/>
                <w:lang w:val="es-ES_tradnl"/>
              </w:rPr>
              <w:t xml:space="preserve"> </w:t>
            </w:r>
            <w:r w:rsidRPr="00D76525">
              <w:rPr>
                <w:color w:val="000000"/>
                <w:sz w:val="20"/>
                <w:szCs w:val="20"/>
                <w:lang w:val="es-ES_tradnl"/>
                <w14:textFill>
                  <w14:solidFill>
                    <w14:srgbClr w14:val="000000">
                      <w14:lumMod w14:val="65000"/>
                      <w14:lumOff w14:val="35000"/>
                    </w14:srgbClr>
                  </w14:solidFill>
                </w14:textFill>
              </w:rPr>
              <w:t>No lo sé / No es pertinente para mí.</w:t>
            </w:r>
          </w:p>
          <w:p w14:paraId="1D622273" w14:textId="77777777" w:rsidR="00D76525" w:rsidRPr="00D76525" w:rsidRDefault="00D76525" w:rsidP="00D76525">
            <w:pPr>
              <w:spacing w:after="0"/>
              <w:ind w:right="142"/>
              <w:jc w:val="left"/>
              <w:rPr>
                <w:rFonts w:cs="Arial"/>
                <w:b/>
                <w:bCs/>
                <w:color w:val="00B9E4"/>
                <w:sz w:val="20"/>
                <w:szCs w:val="20"/>
                <w:lang w:val="es-ES_tradnl"/>
              </w:rPr>
            </w:pPr>
            <w:r w:rsidRPr="00D76525">
              <w:rPr>
                <w:rFonts w:cs="Arial"/>
                <w:b/>
                <w:bCs/>
                <w:color w:val="00B9E4"/>
                <w:sz w:val="20"/>
                <w:szCs w:val="20"/>
                <w:lang w:val="es-ES_tradnl"/>
              </w:rPr>
              <w:t>Si usted está parcialmente de acuerdo o en desacuerdo, justifique por qué:</w:t>
            </w:r>
          </w:p>
          <w:p w14:paraId="58D049C7" w14:textId="72387041" w:rsidR="00D76525" w:rsidRPr="00D76525" w:rsidRDefault="00D76525" w:rsidP="00D76525">
            <w:pPr>
              <w:spacing w:after="0"/>
              <w:ind w:right="142"/>
              <w:rPr>
                <w:rFonts w:cs="Arial"/>
                <w:i/>
                <w:iCs/>
                <w:color w:val="00B9E4"/>
                <w:sz w:val="20"/>
                <w:szCs w:val="20"/>
                <w:lang w:val="es-ES_tradnl"/>
              </w:rPr>
            </w:pPr>
            <w:r w:rsidRPr="00D76525">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20"/>
                <w:szCs w:val="20"/>
                <w:shd w:val="clear" w:color="auto" w:fill="D9D9D9" w:themeFill="background1" w:themeFillShade="D9"/>
                <w:lang w:val="es-ES_tradnl"/>
              </w:rPr>
              <w:instrText xml:space="preserve"> FORMTEXT </w:instrText>
            </w:r>
            <w:r w:rsidRPr="00D76525">
              <w:rPr>
                <w:rFonts w:eastAsia="MS Mincho" w:cs="Arial"/>
                <w:color w:val="565656"/>
                <w:sz w:val="20"/>
                <w:szCs w:val="20"/>
                <w:shd w:val="clear" w:color="auto" w:fill="D9D9D9" w:themeFill="background1" w:themeFillShade="D9"/>
                <w:lang w:val="es-ES_tradnl"/>
              </w:rPr>
            </w:r>
            <w:r w:rsidRPr="00D76525">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D76525">
              <w:rPr>
                <w:rFonts w:eastAsia="MS Mincho" w:cs="Arial"/>
                <w:color w:val="565656"/>
                <w:sz w:val="20"/>
                <w:szCs w:val="20"/>
                <w:shd w:val="clear" w:color="auto" w:fill="D9D9D9" w:themeFill="background1" w:themeFillShade="D9"/>
                <w:lang w:val="es-ES_tradnl"/>
              </w:rPr>
              <w:fldChar w:fldCharType="end"/>
            </w:r>
          </w:p>
          <w:p w14:paraId="49AB3361" w14:textId="77777777" w:rsidR="00D76525" w:rsidRPr="00D76525" w:rsidRDefault="00D76525" w:rsidP="00D76525">
            <w:pPr>
              <w:spacing w:after="0" w:line="240" w:lineRule="auto"/>
              <w:ind w:right="142"/>
              <w:rPr>
                <w:b/>
                <w:bCs/>
                <w:color w:val="00B9E4"/>
                <w:sz w:val="20"/>
                <w:szCs w:val="20"/>
                <w:lang w:val="es-ES_tradnl"/>
              </w:rPr>
            </w:pPr>
          </w:p>
          <w:p w14:paraId="47DEF325" w14:textId="21B563C6" w:rsidR="00D76525" w:rsidRPr="00D76525" w:rsidRDefault="00D76525" w:rsidP="00D76525">
            <w:pPr>
              <w:spacing w:after="0" w:line="240" w:lineRule="auto"/>
              <w:ind w:left="39" w:right="142"/>
              <w:jc w:val="left"/>
              <w:rPr>
                <w:color w:val="595959" w:themeColor="text1" w:themeTint="A6"/>
                <w:sz w:val="20"/>
                <w:szCs w:val="20"/>
                <w:lang w:val="es-ES_tradnl"/>
              </w:rPr>
            </w:pPr>
            <w:r w:rsidRPr="00D76525">
              <w:rPr>
                <w:b/>
                <w:bCs/>
                <w:color w:val="00B9E4"/>
                <w:sz w:val="20"/>
                <w:szCs w:val="20"/>
                <w:lang w:val="es-ES_tradnl"/>
              </w:rPr>
              <w:t xml:space="preserve">Pregunta 1a: </w:t>
            </w:r>
            <w:r w:rsidRPr="00D76525">
              <w:rPr>
                <w:b/>
                <w:bCs/>
                <w:color w:val="595959" w:themeColor="text1" w:themeTint="A6"/>
                <w:sz w:val="20"/>
                <w:szCs w:val="20"/>
                <w:lang w:val="es-ES_tradnl"/>
              </w:rPr>
              <w:t xml:space="preserve">En la tabla siguiente, indique qué temas está usted de acuerdo en incluir en el requisito propuesto anteriormente. Las áreas / temas propuestos corresponden a los requisitos sobre la </w:t>
            </w:r>
            <w:r w:rsidR="00A90C51">
              <w:rPr>
                <w:b/>
                <w:bCs/>
                <w:color w:val="595959" w:themeColor="text1" w:themeTint="A6"/>
                <w:sz w:val="20"/>
                <w:szCs w:val="20"/>
                <w:lang w:val="es-ES_tradnl"/>
              </w:rPr>
              <w:t>DDDHA</w:t>
            </w:r>
            <w:r w:rsidRPr="00D76525">
              <w:rPr>
                <w:b/>
                <w:bCs/>
                <w:color w:val="595959" w:themeColor="text1" w:themeTint="A6"/>
                <w:sz w:val="20"/>
                <w:szCs w:val="20"/>
                <w:lang w:val="es-ES_tradnl"/>
              </w:rPr>
              <w:t xml:space="preserve"> del </w:t>
            </w:r>
            <w:hyperlink r:id="rId17" w:history="1">
              <w:r w:rsidRPr="00D76525">
                <w:rPr>
                  <w:color w:val="00B9E4" w:themeColor="background2"/>
                  <w:sz w:val="20"/>
                  <w:szCs w:val="20"/>
                  <w:u w:val="single"/>
                  <w:lang w:val="es-ES_tradnl"/>
                </w:rPr>
                <w:t>Criterio para Comerciantes (requisitos 3.1.1 al 4.1.1).</w:t>
              </w:r>
            </w:hyperlink>
          </w:p>
          <w:tbl>
            <w:tblPr>
              <w:tblStyle w:val="TableGrid9"/>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3943"/>
              <w:gridCol w:w="5733"/>
            </w:tblGrid>
            <w:tr w:rsidR="00D76525" w:rsidRPr="00D76525" w14:paraId="4C0540C0" w14:textId="77777777" w:rsidTr="002E32F4">
              <w:trPr>
                <w:trHeight w:val="695"/>
              </w:trPr>
              <w:tc>
                <w:tcPr>
                  <w:tcW w:w="9706" w:type="dxa"/>
                  <w:gridSpan w:val="2"/>
                  <w:tcBorders>
                    <w:top w:val="nil"/>
                    <w:left w:val="nil"/>
                    <w:bottom w:val="nil"/>
                    <w:right w:val="nil"/>
                  </w:tcBorders>
                  <w:shd w:val="clear" w:color="auto" w:fill="FFFFFF" w:themeFill="background1"/>
                  <w:vAlign w:val="center"/>
                </w:tcPr>
                <w:p w14:paraId="4F22A34A" w14:textId="032DB92C" w:rsidR="00D76525" w:rsidRPr="00D76525" w:rsidRDefault="00D76525" w:rsidP="00D76525">
                  <w:pPr>
                    <w:spacing w:after="0" w:line="240" w:lineRule="auto"/>
                    <w:ind w:left="-69"/>
                    <w:jc w:val="left"/>
                    <w:rPr>
                      <w:b/>
                      <w:bCs/>
                      <w:color w:val="595959" w:themeColor="text1" w:themeTint="A6"/>
                      <w:sz w:val="20"/>
                      <w:szCs w:val="20"/>
                      <w:lang w:val="es-ES_tradnl"/>
                    </w:rPr>
                  </w:pPr>
                  <w:r w:rsidRPr="00D76525">
                    <w:rPr>
                      <w:b/>
                      <w:bCs/>
                      <w:color w:val="595959" w:themeColor="text1" w:themeTint="A6"/>
                      <w:sz w:val="20"/>
                      <w:szCs w:val="20"/>
                      <w:lang w:val="es-ES_tradnl"/>
                    </w:rPr>
                    <w:t xml:space="preserve">Los indicadores propuestos están en consonancia con los reglamentos y normas internacionales / regionales de </w:t>
                  </w:r>
                  <w:r w:rsidR="00A90C51">
                    <w:rPr>
                      <w:b/>
                      <w:bCs/>
                      <w:color w:val="595959" w:themeColor="text1" w:themeTint="A6"/>
                      <w:sz w:val="20"/>
                      <w:szCs w:val="20"/>
                      <w:lang w:val="es-ES_tradnl"/>
                    </w:rPr>
                    <w:t>DDDHA</w:t>
                  </w:r>
                  <w:r w:rsidRPr="00D76525">
                    <w:rPr>
                      <w:b/>
                      <w:bCs/>
                      <w:color w:val="595959" w:themeColor="text1" w:themeTint="A6"/>
                      <w:sz w:val="20"/>
                      <w:szCs w:val="20"/>
                      <w:lang w:val="es-ES_tradnl"/>
                    </w:rPr>
                    <w:t xml:space="preserve"> (</w:t>
                  </w:r>
                  <w:hyperlink w:anchor="Annex1" w:history="1">
                    <w:r w:rsidRPr="00D76525">
                      <w:rPr>
                        <w:rFonts w:eastAsiaTheme="majorEastAsia" w:cs="Arial"/>
                        <w:b/>
                        <w:bCs/>
                        <w:color w:val="00B9E4" w:themeColor="background2"/>
                        <w:sz w:val="20"/>
                        <w:szCs w:val="20"/>
                        <w:u w:val="single"/>
                        <w:lang w:val="es-ES_tradnl"/>
                      </w:rPr>
                      <w:t>vea el Anexo 1</w:t>
                    </w:r>
                  </w:hyperlink>
                  <w:r w:rsidRPr="00D76525">
                    <w:rPr>
                      <w:b/>
                      <w:bCs/>
                      <w:color w:val="595959" w:themeColor="text1" w:themeTint="A6"/>
                      <w:sz w:val="20"/>
                      <w:szCs w:val="20"/>
                      <w:lang w:val="es-ES_tradnl"/>
                    </w:rPr>
                    <w:t xml:space="preserve">). </w:t>
                  </w:r>
                </w:p>
                <w:p w14:paraId="7EDF2758" w14:textId="77777777" w:rsidR="00D76525" w:rsidRPr="00D76525" w:rsidRDefault="00D76525" w:rsidP="00D76525">
                  <w:pPr>
                    <w:spacing w:after="0" w:line="240" w:lineRule="auto"/>
                    <w:jc w:val="left"/>
                    <w:rPr>
                      <w:b/>
                      <w:bCs/>
                      <w:color w:val="595959" w:themeColor="text1" w:themeTint="A6"/>
                      <w:lang w:val="es-ES_tradnl"/>
                    </w:rPr>
                  </w:pPr>
                </w:p>
                <w:p w14:paraId="51F55686" w14:textId="147EEEE6" w:rsidR="00D76525" w:rsidRPr="00D76525" w:rsidRDefault="00D76525" w:rsidP="00D76525">
                  <w:pPr>
                    <w:spacing w:after="120" w:line="240" w:lineRule="auto"/>
                    <w:jc w:val="center"/>
                    <w:rPr>
                      <w:rFonts w:eastAsia="MS Mincho" w:cs="Arial"/>
                      <w:b/>
                      <w:bCs/>
                      <w:i/>
                      <w:iCs/>
                      <w:color w:val="595959" w:themeColor="text1" w:themeTint="A6"/>
                      <w:szCs w:val="20"/>
                      <w:lang w:val="es-ES_tradnl"/>
                    </w:rPr>
                  </w:pPr>
                  <w:r w:rsidRPr="00D76525">
                    <w:rPr>
                      <w:b/>
                      <w:bCs/>
                      <w:color w:val="00B9E4"/>
                      <w:lang w:val="es-ES_tradnl"/>
                    </w:rPr>
                    <w:t xml:space="preserve">¿Está usted de acuerdo en compartir información sobre las seis áreas de la </w:t>
                  </w:r>
                  <w:r w:rsidR="00A90C51">
                    <w:rPr>
                      <w:b/>
                      <w:bCs/>
                      <w:color w:val="00B9E4"/>
                      <w:lang w:val="es-ES_tradnl"/>
                    </w:rPr>
                    <w:t>DDDHA</w:t>
                  </w:r>
                  <w:r w:rsidRPr="00D76525">
                    <w:rPr>
                      <w:b/>
                      <w:bCs/>
                      <w:color w:val="00B9E4"/>
                      <w:lang w:val="es-ES_tradnl"/>
                    </w:rPr>
                    <w:t xml:space="preserve"> propuestas a continuación?</w:t>
                  </w:r>
                </w:p>
              </w:tc>
            </w:tr>
            <w:tr w:rsidR="00D76525" w:rsidRPr="00D76525" w14:paraId="764160C7" w14:textId="77777777" w:rsidTr="002E32F4">
              <w:trPr>
                <w:trHeight w:val="267"/>
              </w:trPr>
              <w:tc>
                <w:tcPr>
                  <w:tcW w:w="9706" w:type="dxa"/>
                  <w:gridSpan w:val="2"/>
                  <w:tcBorders>
                    <w:top w:val="nil"/>
                    <w:left w:val="nil"/>
                    <w:bottom w:val="nil"/>
                    <w:right w:val="nil"/>
                  </w:tcBorders>
                  <w:shd w:val="clear" w:color="auto" w:fill="F2F2F2" w:themeFill="background1" w:themeFillShade="F2"/>
                </w:tcPr>
                <w:p w14:paraId="0091D913" w14:textId="77777777" w:rsidR="00D76525" w:rsidRPr="00D76525" w:rsidRDefault="00D76525" w:rsidP="00D76525">
                  <w:pPr>
                    <w:spacing w:before="240" w:line="240" w:lineRule="auto"/>
                    <w:jc w:val="left"/>
                    <w:rPr>
                      <w:rFonts w:cs="Arial"/>
                      <w:i/>
                      <w:iCs/>
                      <w:highlight w:val="lightGray"/>
                      <w:shd w:val="clear" w:color="auto" w:fill="FFF4CB"/>
                      <w:lang w:val="es-ES_tradnl"/>
                    </w:rPr>
                  </w:pPr>
                  <w:r w:rsidRPr="00D76525">
                    <w:rPr>
                      <w:rFonts w:eastAsia="MS Mincho" w:cs="Arial"/>
                      <w:b/>
                      <w:bCs/>
                      <w:color w:val="565656"/>
                      <w:sz w:val="20"/>
                      <w:szCs w:val="18"/>
                      <w:lang w:val="es-ES_tradnl"/>
                    </w:rPr>
                    <w:t>1. Concienciación</w:t>
                  </w:r>
                </w:p>
              </w:tc>
            </w:tr>
            <w:tr w:rsidR="00D76525" w:rsidRPr="00D76525" w14:paraId="1A5249C7" w14:textId="77777777" w:rsidTr="002E32F4">
              <w:tc>
                <w:tcPr>
                  <w:tcW w:w="3955" w:type="dxa"/>
                  <w:tcBorders>
                    <w:top w:val="nil"/>
                    <w:left w:val="nil"/>
                    <w:bottom w:val="nil"/>
                    <w:right w:val="single" w:sz="8" w:space="0" w:color="BFBFBF" w:themeColor="background1" w:themeShade="BF"/>
                  </w:tcBorders>
                  <w:shd w:val="clear" w:color="auto" w:fill="auto"/>
                </w:tcPr>
                <w:p w14:paraId="452A98F2" w14:textId="77777777" w:rsidR="00D76525" w:rsidRPr="00D76525" w:rsidRDefault="00D76525" w:rsidP="00D76525">
                  <w:pPr>
                    <w:spacing w:after="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Informar sobre el número de participantes en las actividades de concienciación.</w:t>
                  </w:r>
                </w:p>
                <w:p w14:paraId="0E3A5B73" w14:textId="77777777" w:rsidR="00D76525" w:rsidRPr="00D76525" w:rsidRDefault="00D76525" w:rsidP="00D76525">
                  <w:pPr>
                    <w:spacing w:before="240" w:after="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 xml:space="preserve">El número de participantes se desglosa en:  </w:t>
                  </w:r>
                </w:p>
                <w:p w14:paraId="6FD314F4" w14:textId="77777777" w:rsidR="00D76525" w:rsidRPr="00D76525" w:rsidRDefault="00D76525" w:rsidP="00D76525">
                  <w:pPr>
                    <w:numPr>
                      <w:ilvl w:val="0"/>
                      <w:numId w:val="12"/>
                    </w:numPr>
                    <w:spacing w:after="0" w:line="276" w:lineRule="auto"/>
                    <w:ind w:left="352" w:hanging="284"/>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 xml:space="preserve">hombres y mujeres; </w:t>
                  </w:r>
                </w:p>
                <w:p w14:paraId="0FD7CE1A" w14:textId="77777777" w:rsidR="00D76525" w:rsidRPr="00D76525" w:rsidRDefault="00D76525" w:rsidP="00D76525">
                  <w:pPr>
                    <w:numPr>
                      <w:ilvl w:val="0"/>
                      <w:numId w:val="12"/>
                    </w:numPr>
                    <w:spacing w:after="0" w:line="276" w:lineRule="auto"/>
                    <w:ind w:left="352" w:hanging="284"/>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 xml:space="preserve">externos (p. ej., subcontratistas, proveedores) o internos (personal, directivos). </w:t>
                  </w:r>
                </w:p>
                <w:p w14:paraId="650A7FDA" w14:textId="77777777" w:rsidR="00D76525" w:rsidRPr="00D76525" w:rsidRDefault="00D76525" w:rsidP="00D76525">
                  <w:pPr>
                    <w:spacing w:after="0" w:line="276" w:lineRule="auto"/>
                    <w:jc w:val="left"/>
                    <w:rPr>
                      <w:rFonts w:eastAsia="MS Mincho" w:cs="Arial"/>
                      <w:b/>
                      <w:bCs/>
                      <w:color w:val="565656"/>
                      <w:sz w:val="18"/>
                      <w:szCs w:val="18"/>
                      <w:lang w:val="es-ES_tradnl"/>
                    </w:rPr>
                  </w:pPr>
                </w:p>
                <w:p w14:paraId="5ED7C82D" w14:textId="3A51CA20"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17275B77" w14:textId="6D995D5A" w:rsidR="00D76525" w:rsidRPr="00D76525" w:rsidRDefault="00D76525" w:rsidP="00D76525">
                  <w:pPr>
                    <w:spacing w:before="240"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tc>
              <w:tc>
                <w:tcPr>
                  <w:tcW w:w="5751" w:type="dxa"/>
                  <w:tcBorders>
                    <w:top w:val="nil"/>
                    <w:left w:val="single" w:sz="8" w:space="0" w:color="BFBFBF" w:themeColor="background1" w:themeShade="BF"/>
                  </w:tcBorders>
                  <w:shd w:val="clear" w:color="auto" w:fill="FBFBFB"/>
                </w:tcPr>
                <w:p w14:paraId="5BEC9409"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lastRenderedPageBreak/>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1DF7F2C4" w14:textId="0CC7D49D"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4C290658" w14:textId="16DB7BE8"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5CE54033" w14:textId="4BACEA30"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61DCC363" w14:textId="62EC3577"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lastRenderedPageBreak/>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6D408527" w14:textId="135C3BEB"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5F41215A" w14:textId="693660E6"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60A96105" w14:textId="74448A9D"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5CFBE929" w14:textId="1D60ED3B"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472CBCC2" w14:textId="3C0EE6CE"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p>
              </w:tc>
            </w:tr>
            <w:tr w:rsidR="00D76525" w:rsidRPr="00D76525" w14:paraId="2B7BF1FF" w14:textId="77777777" w:rsidTr="002E32F4">
              <w:trPr>
                <w:trHeight w:val="297"/>
              </w:trPr>
              <w:tc>
                <w:tcPr>
                  <w:tcW w:w="9706" w:type="dxa"/>
                  <w:gridSpan w:val="2"/>
                  <w:shd w:val="clear" w:color="auto" w:fill="F0F0F0"/>
                  <w:vAlign w:val="center"/>
                </w:tcPr>
                <w:p w14:paraId="61E50EF7" w14:textId="77777777" w:rsidR="00D76525" w:rsidRPr="00D76525" w:rsidRDefault="00D76525" w:rsidP="00D76525">
                  <w:pPr>
                    <w:spacing w:before="240" w:line="240" w:lineRule="auto"/>
                    <w:jc w:val="left"/>
                    <w:rPr>
                      <w:rFonts w:eastAsia="MS Mincho"/>
                      <w:b/>
                      <w:bCs/>
                      <w:lang w:val="es-ES_tradnl"/>
                    </w:rPr>
                  </w:pPr>
                  <w:r w:rsidRPr="00D76525">
                    <w:rPr>
                      <w:rFonts w:eastAsia="MS Mincho" w:cs="Arial"/>
                      <w:b/>
                      <w:bCs/>
                      <w:color w:val="565656"/>
                      <w:sz w:val="20"/>
                      <w:szCs w:val="18"/>
                      <w:lang w:val="es-ES_tradnl"/>
                    </w:rPr>
                    <w:lastRenderedPageBreak/>
                    <w:t>2. Evaluación de riesgos</w:t>
                  </w:r>
                </w:p>
              </w:tc>
            </w:tr>
            <w:tr w:rsidR="00D76525" w:rsidRPr="00D76525" w14:paraId="4C1A5905" w14:textId="77777777" w:rsidTr="002E32F4">
              <w:tc>
                <w:tcPr>
                  <w:tcW w:w="3955" w:type="dxa"/>
                  <w:tcBorders>
                    <w:top w:val="nil"/>
                    <w:left w:val="nil"/>
                    <w:bottom w:val="nil"/>
                    <w:right w:val="single" w:sz="8" w:space="0" w:color="BFBFBF" w:themeColor="background1" w:themeShade="BF"/>
                  </w:tcBorders>
                  <w:shd w:val="clear" w:color="auto" w:fill="auto"/>
                </w:tcPr>
                <w:p w14:paraId="4CFF9C6D" w14:textId="77777777" w:rsidR="00D76525" w:rsidRPr="00D76525" w:rsidRDefault="00D76525" w:rsidP="00D76525">
                  <w:pPr>
                    <w:spacing w:after="12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Informar sobre los tres problemas más significativos identificados en sus propias operaciones y en las cadenas de suministro, así como sobre los grupos de personas vulnerables identificados (que pudieran verse más afectados que otros).</w:t>
                  </w:r>
                </w:p>
                <w:p w14:paraId="0520E4CE" w14:textId="3926C907"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59F67931" w14:textId="78A63A73" w:rsidR="00D76525" w:rsidRPr="00D76525" w:rsidRDefault="00D76525" w:rsidP="00D76525">
                  <w:pPr>
                    <w:spacing w:before="240" w:after="120" w:line="276" w:lineRule="auto"/>
                    <w:jc w:val="left"/>
                    <w:rPr>
                      <w:rFonts w:eastAsia="MS Mincho" w:cs="Arial"/>
                      <w:b/>
                      <w:bCs/>
                      <w:strike/>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tc>
              <w:tc>
                <w:tcPr>
                  <w:tcW w:w="5751" w:type="dxa"/>
                  <w:tcBorders>
                    <w:left w:val="single" w:sz="8" w:space="0" w:color="BFBFBF" w:themeColor="background1" w:themeShade="BF"/>
                  </w:tcBorders>
                  <w:shd w:val="clear" w:color="auto" w:fill="FBFBFB"/>
                </w:tcPr>
                <w:p w14:paraId="5F943C25"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54D42E22" w14:textId="2C287DCA"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6AFAAE42" w14:textId="32A66D4E"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2DFC0700" w14:textId="03E7E53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38A54991" w14:textId="0A2BCEBA"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38040CDA" w14:textId="0C4353E7"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0E6DE47C" w14:textId="18F07394"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28E321FE" w14:textId="49515563"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2C9BE8EA" w14:textId="7403EED9"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7443121A" w14:textId="4B3B645D" w:rsidR="00D76525" w:rsidRPr="00D76525" w:rsidRDefault="00D76525" w:rsidP="00D76525">
                  <w:pPr>
                    <w:spacing w:after="120" w:line="276" w:lineRule="auto"/>
                    <w:ind w:left="466"/>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p>
              </w:tc>
            </w:tr>
            <w:tr w:rsidR="00D76525" w:rsidRPr="00D76525" w14:paraId="0ECFB91A" w14:textId="77777777" w:rsidTr="002E32F4">
              <w:tc>
                <w:tcPr>
                  <w:tcW w:w="9706" w:type="dxa"/>
                  <w:gridSpan w:val="2"/>
                  <w:shd w:val="clear" w:color="auto" w:fill="F2F2F2" w:themeFill="background1" w:themeFillShade="F2"/>
                </w:tcPr>
                <w:p w14:paraId="29D5EC1C" w14:textId="77777777" w:rsidR="00D76525" w:rsidRPr="00D76525" w:rsidRDefault="00D76525" w:rsidP="00D76525">
                  <w:pPr>
                    <w:spacing w:before="240" w:line="240" w:lineRule="auto"/>
                    <w:jc w:val="left"/>
                    <w:rPr>
                      <w:rFonts w:cs="Arial"/>
                      <w:i/>
                      <w:iCs/>
                      <w:sz w:val="20"/>
                      <w:szCs w:val="18"/>
                      <w:shd w:val="clear" w:color="auto" w:fill="FFF4CB"/>
                      <w:lang w:val="es-ES_tradnl"/>
                    </w:rPr>
                  </w:pPr>
                  <w:r w:rsidRPr="00D76525">
                    <w:rPr>
                      <w:rFonts w:eastAsia="MS Mincho" w:cs="Arial"/>
                      <w:b/>
                      <w:bCs/>
                      <w:color w:val="565656"/>
                      <w:sz w:val="20"/>
                      <w:szCs w:val="18"/>
                      <w:lang w:val="es-ES_tradnl"/>
                    </w:rPr>
                    <w:t>3. Mecanismo de reclamación basado en los derechos humanos</w:t>
                  </w:r>
                </w:p>
              </w:tc>
            </w:tr>
            <w:tr w:rsidR="00D76525" w:rsidRPr="00D76525" w14:paraId="2BCED8C3" w14:textId="77777777" w:rsidTr="002E32F4">
              <w:tc>
                <w:tcPr>
                  <w:tcW w:w="3955" w:type="dxa"/>
                  <w:tcBorders>
                    <w:right w:val="single" w:sz="8" w:space="0" w:color="BFBFBF" w:themeColor="background1" w:themeShade="BF"/>
                  </w:tcBorders>
                  <w:shd w:val="clear" w:color="auto" w:fill="auto"/>
                </w:tcPr>
                <w:p w14:paraId="51FCE67F" w14:textId="77777777" w:rsidR="00D76525" w:rsidRPr="00D76525" w:rsidRDefault="00D76525" w:rsidP="00D76525">
                  <w:pPr>
                    <w:spacing w:after="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Informar sobre:</w:t>
                  </w:r>
                </w:p>
                <w:p w14:paraId="6E237DFC" w14:textId="77777777" w:rsidR="00D76525" w:rsidRPr="00D76525" w:rsidRDefault="00D76525" w:rsidP="00D76525">
                  <w:pPr>
                    <w:numPr>
                      <w:ilvl w:val="0"/>
                      <w:numId w:val="11"/>
                    </w:numPr>
                    <w:spacing w:after="120" w:line="276" w:lineRule="auto"/>
                    <w:ind w:left="195" w:right="-111" w:hanging="142"/>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 xml:space="preserve">número y tipo* de reclamaciones recibidas </w:t>
                  </w:r>
                </w:p>
                <w:p w14:paraId="62A5234E" w14:textId="77777777" w:rsidR="00D76525" w:rsidRPr="00D76525" w:rsidRDefault="00D76525" w:rsidP="00D76525">
                  <w:pPr>
                    <w:numPr>
                      <w:ilvl w:val="0"/>
                      <w:numId w:val="11"/>
                    </w:numPr>
                    <w:spacing w:before="240" w:after="120" w:line="276" w:lineRule="auto"/>
                    <w:ind w:left="195" w:right="-111" w:hanging="142"/>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número y tipo* de reclamaciones resueltas</w:t>
                  </w:r>
                </w:p>
                <w:p w14:paraId="744863CA" w14:textId="77777777" w:rsidR="00D76525" w:rsidRPr="00D76525" w:rsidRDefault="00D76525" w:rsidP="00D76525">
                  <w:pPr>
                    <w:numPr>
                      <w:ilvl w:val="0"/>
                      <w:numId w:val="11"/>
                    </w:numPr>
                    <w:spacing w:before="240" w:after="120" w:line="276" w:lineRule="auto"/>
                    <w:ind w:left="195" w:right="-111" w:hanging="142"/>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número promedio de días necesarios para resolverlas</w:t>
                  </w:r>
                </w:p>
                <w:p w14:paraId="18293146" w14:textId="77777777" w:rsidR="00D76525" w:rsidRPr="00D76525" w:rsidRDefault="00D76525" w:rsidP="00D76525">
                  <w:pPr>
                    <w:numPr>
                      <w:ilvl w:val="0"/>
                      <w:numId w:val="11"/>
                    </w:numPr>
                    <w:spacing w:before="240" w:after="120" w:line="276" w:lineRule="auto"/>
                    <w:ind w:left="195" w:right="-111" w:hanging="142"/>
                    <w:contextualSpacing/>
                    <w:jc w:val="left"/>
                    <w:rPr>
                      <w:rFonts w:eastAsia="MS Mincho" w:cs="Arial"/>
                      <w:i/>
                      <w:iCs/>
                      <w:color w:val="565656"/>
                      <w:sz w:val="18"/>
                      <w:szCs w:val="18"/>
                      <w:lang w:val="es-ES_tradnl"/>
                    </w:rPr>
                  </w:pPr>
                  <w:r w:rsidRPr="00D76525">
                    <w:rPr>
                      <w:rFonts w:eastAsia="MS Mincho" w:cs="Arial"/>
                      <w:i/>
                      <w:iCs/>
                      <w:color w:val="565656"/>
                      <w:sz w:val="18"/>
                      <w:szCs w:val="18"/>
                      <w:lang w:val="es-ES_tradnl"/>
                    </w:rPr>
                    <w:t>grupos de partes interesadas* que han comunicado estas reclamaciones</w:t>
                  </w:r>
                </w:p>
                <w:p w14:paraId="7F540BB0" w14:textId="72CF8471"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56516728" w14:textId="3BBEE731" w:rsidR="00D76525" w:rsidRPr="00D76525" w:rsidRDefault="00D76525" w:rsidP="00D76525">
                  <w:pPr>
                    <w:spacing w:before="240" w:after="0" w:line="276" w:lineRule="auto"/>
                    <w:jc w:val="left"/>
                    <w:rPr>
                      <w:rFonts w:eastAsia="MS Mincho" w:cs="Arial"/>
                      <w:b/>
                      <w:bCs/>
                      <w:i/>
                      <w:i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p w14:paraId="0BEF4C11" w14:textId="77777777" w:rsidR="00D76525" w:rsidRPr="00D76525" w:rsidRDefault="00D76525" w:rsidP="00D76525">
                  <w:pPr>
                    <w:spacing w:before="240" w:after="0" w:line="276" w:lineRule="auto"/>
                    <w:jc w:val="left"/>
                    <w:rPr>
                      <w:rFonts w:eastAsia="MS Mincho" w:cs="Arial"/>
                      <w:b/>
                      <w:bCs/>
                      <w:color w:val="565656"/>
                      <w:sz w:val="18"/>
                      <w:szCs w:val="18"/>
                      <w:lang w:val="es-ES_tradnl"/>
                    </w:rPr>
                  </w:pPr>
                  <w:r w:rsidRPr="00D76525">
                    <w:rPr>
                      <w:rFonts w:eastAsia="MS Mincho" w:cs="Arial"/>
                      <w:b/>
                      <w:bCs/>
                      <w:i/>
                      <w:iCs/>
                      <w:color w:val="565656"/>
                      <w:sz w:val="18"/>
                      <w:szCs w:val="18"/>
                      <w:lang w:val="es-ES_tradnl"/>
                    </w:rPr>
                    <w:t>*</w:t>
                  </w:r>
                  <w:r w:rsidRPr="00D76525">
                    <w:rPr>
                      <w:lang w:val="es-ES_tradnl"/>
                    </w:rPr>
                    <w:t xml:space="preserve"> </w:t>
                  </w:r>
                  <w:r w:rsidRPr="00D76525">
                    <w:rPr>
                      <w:rFonts w:eastAsia="MS Mincho" w:cs="Arial"/>
                      <w:b/>
                      <w:bCs/>
                      <w:i/>
                      <w:iCs/>
                      <w:color w:val="565656"/>
                      <w:sz w:val="18"/>
                      <w:szCs w:val="18"/>
                      <w:lang w:val="es-ES_tradnl"/>
                    </w:rPr>
                    <w:t xml:space="preserve">Tenga en cuenta </w:t>
                  </w:r>
                  <w:r w:rsidRPr="00D76525">
                    <w:rPr>
                      <w:rFonts w:eastAsia="MS Mincho" w:cs="Arial"/>
                      <w:bCs/>
                      <w:i/>
                      <w:iCs/>
                      <w:color w:val="565656"/>
                      <w:sz w:val="18"/>
                      <w:szCs w:val="18"/>
                      <w:lang w:val="es-ES_tradnl"/>
                    </w:rPr>
                    <w:t>que las categorías para los tipos de reclamaciones y grupos de partes interesadas se proporcionarán en la plataforma de información.</w:t>
                  </w:r>
                </w:p>
              </w:tc>
              <w:tc>
                <w:tcPr>
                  <w:tcW w:w="5751" w:type="dxa"/>
                  <w:tcBorders>
                    <w:left w:val="single" w:sz="8" w:space="0" w:color="BFBFBF" w:themeColor="background1" w:themeShade="BF"/>
                  </w:tcBorders>
                  <w:shd w:val="clear" w:color="auto" w:fill="FBFBFB"/>
                </w:tcPr>
                <w:p w14:paraId="7645D62E"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703690C7" w14:textId="21B14274"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785D1C0C" w14:textId="7DAC3FD5"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2709FF02" w14:textId="7C2E266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4588B2F0" w14:textId="5CDF44D3"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28457868" w14:textId="56FA979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0C28F1BF" w14:textId="6E780F6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19CED633" w14:textId="1340F0C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2EFC23A4" w14:textId="0853A9FE"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19F01E80" w14:textId="4F3A5782" w:rsidR="00D76525" w:rsidRPr="00D76525" w:rsidRDefault="00D76525" w:rsidP="00D76525">
                  <w:pPr>
                    <w:spacing w:after="120" w:line="276" w:lineRule="auto"/>
                    <w:ind w:left="458"/>
                    <w:jc w:val="left"/>
                    <w:rPr>
                      <w:rFonts w:eastAsia="MS Mincho" w:cs="Arial"/>
                      <w:b/>
                      <w:bCs/>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p>
              </w:tc>
            </w:tr>
            <w:tr w:rsidR="00D76525" w:rsidRPr="00D76525" w14:paraId="77F5C9AB" w14:textId="77777777" w:rsidTr="002E32F4">
              <w:tc>
                <w:tcPr>
                  <w:tcW w:w="9706" w:type="dxa"/>
                  <w:gridSpan w:val="2"/>
                  <w:shd w:val="clear" w:color="auto" w:fill="F2F2F2" w:themeFill="background1" w:themeFillShade="F2"/>
                </w:tcPr>
                <w:p w14:paraId="395E7686" w14:textId="77777777" w:rsidR="00D76525" w:rsidRPr="00D76525" w:rsidRDefault="00D76525" w:rsidP="00D76525">
                  <w:pPr>
                    <w:spacing w:before="240" w:line="240" w:lineRule="auto"/>
                    <w:jc w:val="left"/>
                    <w:rPr>
                      <w:rFonts w:eastAsia="MS Mincho" w:cs="Arial"/>
                      <w:color w:val="565656"/>
                      <w:szCs w:val="20"/>
                      <w:lang w:val="es-ES_tradnl"/>
                    </w:rPr>
                  </w:pPr>
                  <w:r w:rsidRPr="00D76525">
                    <w:rPr>
                      <w:rFonts w:eastAsia="MS Mincho" w:cs="Arial"/>
                      <w:b/>
                      <w:bCs/>
                      <w:color w:val="565656"/>
                      <w:sz w:val="20"/>
                      <w:szCs w:val="18"/>
                      <w:lang w:val="es-ES_tradnl"/>
                    </w:rPr>
                    <w:t>4. Políticas de derechos humanos y medioambientales</w:t>
                  </w:r>
                </w:p>
              </w:tc>
            </w:tr>
            <w:tr w:rsidR="00D76525" w:rsidRPr="00D76525" w14:paraId="71D86859" w14:textId="77777777" w:rsidTr="002E32F4">
              <w:tc>
                <w:tcPr>
                  <w:tcW w:w="3955" w:type="dxa"/>
                  <w:tcBorders>
                    <w:right w:val="single" w:sz="8" w:space="0" w:color="BFBFBF" w:themeColor="background1" w:themeShade="BF"/>
                  </w:tcBorders>
                  <w:shd w:val="clear" w:color="auto" w:fill="auto"/>
                </w:tcPr>
                <w:p w14:paraId="2B46A0E7" w14:textId="77777777" w:rsidR="00D76525" w:rsidRPr="00D76525" w:rsidRDefault="00D76525" w:rsidP="00D76525">
                  <w:pPr>
                    <w:spacing w:after="12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 xml:space="preserve">Enumerar las políticas de derechos humanos y medioambiente que aplica su organización. </w:t>
                  </w:r>
                </w:p>
                <w:p w14:paraId="4F979A74" w14:textId="748F15A9"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060D3A7F" w14:textId="79A7C9D9" w:rsidR="00D76525" w:rsidRPr="00D76525" w:rsidRDefault="00D76525" w:rsidP="00D76525">
                  <w:pPr>
                    <w:spacing w:before="240"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tc>
              <w:tc>
                <w:tcPr>
                  <w:tcW w:w="5751" w:type="dxa"/>
                  <w:tcBorders>
                    <w:left w:val="single" w:sz="8" w:space="0" w:color="BFBFBF" w:themeColor="background1" w:themeShade="BF"/>
                  </w:tcBorders>
                  <w:shd w:val="clear" w:color="auto" w:fill="auto"/>
                </w:tcPr>
                <w:p w14:paraId="4489D242"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765409B0" w14:textId="75C95F71"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11048B5E" w14:textId="2337B09E"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7663544F" w14:textId="6E69D0E0"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5BA65F9F" w14:textId="64409C33"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18AF3998" w14:textId="4A5527C0"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1541461A" w14:textId="0E23C1A7"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lastRenderedPageBreak/>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042B0AAC" w14:textId="7C0F82AD"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024516F2" w14:textId="1979649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2F8DE6B5" w14:textId="64D92512" w:rsidR="00D76525" w:rsidRPr="00D76525" w:rsidRDefault="00D76525" w:rsidP="00D76525">
                  <w:pPr>
                    <w:shd w:val="clear" w:color="auto" w:fill="FBFBFB"/>
                    <w:spacing w:after="120" w:line="276" w:lineRule="auto"/>
                    <w:ind w:firstLine="459"/>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p>
              </w:tc>
            </w:tr>
            <w:tr w:rsidR="00D76525" w:rsidRPr="00D76525" w14:paraId="1A1A371C" w14:textId="77777777" w:rsidTr="002E32F4">
              <w:tc>
                <w:tcPr>
                  <w:tcW w:w="9706" w:type="dxa"/>
                  <w:gridSpan w:val="2"/>
                  <w:shd w:val="clear" w:color="auto" w:fill="F2F2F2" w:themeFill="background1" w:themeFillShade="F2"/>
                </w:tcPr>
                <w:p w14:paraId="162810D3" w14:textId="77777777" w:rsidR="00D76525" w:rsidRPr="00D76525" w:rsidRDefault="00D76525" w:rsidP="00D76525">
                  <w:pPr>
                    <w:spacing w:before="240" w:line="240" w:lineRule="auto"/>
                    <w:jc w:val="left"/>
                    <w:rPr>
                      <w:rFonts w:eastAsia="MS Mincho" w:cs="Arial"/>
                      <w:color w:val="565656"/>
                      <w:szCs w:val="22"/>
                      <w:lang w:val="es-ES_tradnl"/>
                    </w:rPr>
                  </w:pPr>
                  <w:r w:rsidRPr="00D76525">
                    <w:rPr>
                      <w:rFonts w:eastAsia="MS Mincho" w:cs="Arial"/>
                      <w:b/>
                      <w:bCs/>
                      <w:color w:val="565656"/>
                      <w:sz w:val="20"/>
                      <w:szCs w:val="18"/>
                      <w:lang w:val="es-ES_tradnl"/>
                    </w:rPr>
                    <w:lastRenderedPageBreak/>
                    <w:t>5. Plan de acción</w:t>
                  </w:r>
                </w:p>
              </w:tc>
            </w:tr>
            <w:tr w:rsidR="00D76525" w:rsidRPr="00D76525" w14:paraId="734EB8D6" w14:textId="77777777" w:rsidTr="002E32F4">
              <w:tc>
                <w:tcPr>
                  <w:tcW w:w="3955" w:type="dxa"/>
                  <w:tcBorders>
                    <w:right w:val="single" w:sz="8" w:space="0" w:color="BFBFBF" w:themeColor="background1" w:themeShade="BF"/>
                  </w:tcBorders>
                  <w:shd w:val="clear" w:color="auto" w:fill="auto"/>
                </w:tcPr>
                <w:p w14:paraId="7AC0F972" w14:textId="77777777" w:rsidR="00D76525" w:rsidRPr="00D76525" w:rsidRDefault="00D76525" w:rsidP="00D76525">
                  <w:pPr>
                    <w:spacing w:after="12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Enumerar las principales medidas que la organización ha adoptado en el último año para abordar sus impactos adversos reales (es decir, existentes) y potenciales sobre los derechos humanos y medioambientales y describir los principales resultados de dichas medidas. Esto debe incluir cualquier diálogo y colaboración con proveedores y/o productores Fairtrade, así como el apoyo que se les proporcione.</w:t>
                  </w:r>
                </w:p>
                <w:p w14:paraId="582E872B" w14:textId="320FE161"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0C046719" w14:textId="687DB123" w:rsidR="00D76525" w:rsidRPr="00D76525" w:rsidRDefault="00D76525" w:rsidP="00D76525">
                  <w:pPr>
                    <w:spacing w:after="120" w:line="276" w:lineRule="auto"/>
                    <w:jc w:val="left"/>
                    <w:rPr>
                      <w:rFonts w:eastAsia="MS Mincho" w:cs="Arial"/>
                      <w:b/>
                      <w:bCs/>
                      <w:i/>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tc>
              <w:tc>
                <w:tcPr>
                  <w:tcW w:w="5751" w:type="dxa"/>
                  <w:tcBorders>
                    <w:left w:val="single" w:sz="8" w:space="0" w:color="BFBFBF" w:themeColor="background1" w:themeShade="BF"/>
                  </w:tcBorders>
                  <w:shd w:val="clear" w:color="auto" w:fill="FBFBFB"/>
                </w:tcPr>
                <w:p w14:paraId="1FF3E1D5"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6A2B613F" w14:textId="5D7CC8AD"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1D3EA8EC" w14:textId="7CCB735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07E322F4" w14:textId="43881264"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2FC0AD7A" w14:textId="7D7ED586"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0DCBFC10" w14:textId="5122AE09"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6591A403" w14:textId="76C787D9"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1F4DFBC1" w14:textId="0439B729"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0DBFEDD6" w14:textId="4F8F50D5"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1713F29A" w14:textId="317DEB8F" w:rsidR="00D76525" w:rsidRPr="00D76525" w:rsidRDefault="00D76525" w:rsidP="00D76525">
                  <w:pPr>
                    <w:spacing w:after="120" w:line="276" w:lineRule="auto"/>
                    <w:ind w:firstLine="459"/>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p>
              </w:tc>
            </w:tr>
            <w:tr w:rsidR="00D76525" w:rsidRPr="00D76525" w14:paraId="186989ED" w14:textId="77777777" w:rsidTr="002E32F4">
              <w:tc>
                <w:tcPr>
                  <w:tcW w:w="9706" w:type="dxa"/>
                  <w:gridSpan w:val="2"/>
                  <w:shd w:val="clear" w:color="auto" w:fill="F2F2F2" w:themeFill="background1" w:themeFillShade="F2"/>
                </w:tcPr>
                <w:p w14:paraId="2E15E11B" w14:textId="77777777" w:rsidR="00D76525" w:rsidRPr="00D76525" w:rsidRDefault="00D76525" w:rsidP="00D76525">
                  <w:pPr>
                    <w:spacing w:before="240" w:line="240" w:lineRule="auto"/>
                    <w:jc w:val="left"/>
                    <w:rPr>
                      <w:rFonts w:eastAsia="MS Mincho" w:cs="Arial"/>
                      <w:color w:val="565656"/>
                      <w:szCs w:val="22"/>
                      <w:lang w:val="es-ES_tradnl"/>
                    </w:rPr>
                  </w:pPr>
                  <w:r w:rsidRPr="00D76525">
                    <w:rPr>
                      <w:rFonts w:eastAsia="MS Mincho" w:cs="Arial"/>
                      <w:b/>
                      <w:bCs/>
                      <w:color w:val="565656"/>
                      <w:sz w:val="20"/>
                      <w:szCs w:val="18"/>
                      <w:lang w:val="es-ES_tradnl"/>
                    </w:rPr>
                    <w:t xml:space="preserve">6. Apoyo  </w:t>
                  </w:r>
                </w:p>
              </w:tc>
            </w:tr>
            <w:tr w:rsidR="00D76525" w:rsidRPr="00D76525" w14:paraId="11ED75AF" w14:textId="77777777" w:rsidTr="002E32F4">
              <w:tc>
                <w:tcPr>
                  <w:tcW w:w="3955" w:type="dxa"/>
                  <w:tcBorders>
                    <w:bottom w:val="single" w:sz="8" w:space="0" w:color="BFBFBF" w:themeColor="background1" w:themeShade="BF"/>
                    <w:right w:val="single" w:sz="8" w:space="0" w:color="BFBFBF" w:themeColor="background1" w:themeShade="BF"/>
                  </w:tcBorders>
                  <w:shd w:val="clear" w:color="auto" w:fill="auto"/>
                </w:tcPr>
                <w:p w14:paraId="23DCF6A8" w14:textId="77777777" w:rsidR="00D76525" w:rsidRPr="00D76525" w:rsidRDefault="00D76525" w:rsidP="00D76525">
                  <w:pPr>
                    <w:spacing w:after="120" w:line="276" w:lineRule="auto"/>
                    <w:jc w:val="left"/>
                    <w:rPr>
                      <w:rFonts w:eastAsia="MS Mincho" w:cs="Arial"/>
                      <w:i/>
                      <w:iCs/>
                      <w:color w:val="565656"/>
                      <w:sz w:val="18"/>
                      <w:szCs w:val="18"/>
                      <w:lang w:val="es-ES_tradnl"/>
                    </w:rPr>
                  </w:pPr>
                  <w:r w:rsidRPr="00D76525">
                    <w:rPr>
                      <w:rFonts w:eastAsia="MS Mincho" w:cs="Arial"/>
                      <w:i/>
                      <w:iCs/>
                      <w:color w:val="565656"/>
                      <w:sz w:val="18"/>
                      <w:szCs w:val="18"/>
                      <w:lang w:val="es-ES_tradnl"/>
                    </w:rPr>
                    <w:t>Informar sobre los tipos* de apoyo proporcionado a cada organización de productores con el correspondiente valor monetario estimado (cuando proceda).</w:t>
                  </w:r>
                </w:p>
                <w:p w14:paraId="6EEF4F4A" w14:textId="77777777" w:rsidR="00D76525" w:rsidRPr="00D76525" w:rsidRDefault="00D76525" w:rsidP="00D76525">
                  <w:pPr>
                    <w:spacing w:after="120" w:line="276" w:lineRule="auto"/>
                    <w:jc w:val="left"/>
                    <w:rPr>
                      <w:rFonts w:cs="Arial"/>
                      <w:color w:val="565656"/>
                      <w:spacing w:val="-1"/>
                      <w:sz w:val="18"/>
                      <w:szCs w:val="18"/>
                      <w:lang w:val="es-ES_tradnl"/>
                    </w:rPr>
                  </w:pPr>
                  <w:r w:rsidRPr="00D76525">
                    <w:rPr>
                      <w:rFonts w:cs="Arial"/>
                      <w:color w:val="565656"/>
                      <w:spacing w:val="-1"/>
                      <w:sz w:val="18"/>
                      <w:szCs w:val="18"/>
                      <w:lang w:val="es-ES_tradnl"/>
                    </w:rPr>
                    <w:t>Si usted no se abastece directamente de los productores y proporciona apoyo a través de los socios comerciales / comerciantes Fairtrade de su cadena de suministro, usted debe asegurarse de que dispone de esta información para poder informar.</w:t>
                  </w:r>
                </w:p>
                <w:p w14:paraId="6DC1B5ED" w14:textId="09DD7981" w:rsidR="00D76525" w:rsidRPr="00D76525" w:rsidRDefault="00D76525" w:rsidP="00D76525">
                  <w:pPr>
                    <w:spacing w:after="120" w:line="276" w:lineRule="auto"/>
                    <w:jc w:val="left"/>
                    <w:rPr>
                      <w:rFonts w:eastAsia="MS Mincho" w:cs="Arial"/>
                      <w:b/>
                      <w:b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Sí.</w:t>
                  </w:r>
                </w:p>
                <w:p w14:paraId="3B6D429A" w14:textId="41F743D1" w:rsidR="00D76525" w:rsidRPr="00D76525" w:rsidRDefault="00D76525" w:rsidP="00D76525">
                  <w:pPr>
                    <w:spacing w:after="0" w:line="240" w:lineRule="auto"/>
                    <w:rPr>
                      <w:rFonts w:eastAsia="MS Mincho" w:cs="Arial"/>
                      <w:b/>
                      <w:bCs/>
                      <w:i/>
                      <w:iCs/>
                      <w:color w:val="565656"/>
                      <w:sz w:val="18"/>
                      <w:szCs w:val="18"/>
                      <w:lang w:val="es-ES_tradnl"/>
                    </w:rPr>
                  </w:pPr>
                  <w:r w:rsidRPr="00D76525">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b/>
                      <w:bCs/>
                      <w:color w:val="565656"/>
                      <w:sz w:val="18"/>
                      <w:szCs w:val="18"/>
                      <w:lang w:val="es-ES_tradnl"/>
                    </w:rPr>
                    <w:instrText xml:space="preserve"> FORMCHECKBOX </w:instrText>
                  </w:r>
                  <w:r w:rsidRPr="00D76525">
                    <w:rPr>
                      <w:rFonts w:eastAsia="MS Mincho" w:cs="Arial"/>
                      <w:b/>
                      <w:bCs/>
                      <w:color w:val="565656"/>
                      <w:sz w:val="18"/>
                      <w:szCs w:val="18"/>
                      <w:lang w:val="es-ES_tradnl"/>
                    </w:rPr>
                  </w:r>
                  <w:r w:rsidRPr="00D76525">
                    <w:rPr>
                      <w:rFonts w:eastAsia="MS Mincho" w:cs="Arial"/>
                      <w:b/>
                      <w:bCs/>
                      <w:color w:val="565656"/>
                      <w:sz w:val="18"/>
                      <w:szCs w:val="18"/>
                      <w:lang w:val="es-ES_tradnl"/>
                    </w:rPr>
                    <w:fldChar w:fldCharType="separate"/>
                  </w:r>
                  <w:r w:rsidRPr="00D76525">
                    <w:rPr>
                      <w:rFonts w:eastAsia="MS Mincho" w:cs="Arial"/>
                      <w:b/>
                      <w:bCs/>
                      <w:color w:val="565656"/>
                      <w:sz w:val="18"/>
                      <w:szCs w:val="18"/>
                      <w:lang w:val="es-ES_tradnl"/>
                    </w:rPr>
                    <w:fldChar w:fldCharType="end"/>
                  </w:r>
                  <w:r w:rsidRPr="00D76525">
                    <w:rPr>
                      <w:rFonts w:eastAsia="MS Mincho" w:cs="Arial"/>
                      <w:b/>
                      <w:bCs/>
                      <w:color w:val="565656"/>
                      <w:sz w:val="18"/>
                      <w:szCs w:val="18"/>
                      <w:lang w:val="es-ES_tradnl"/>
                    </w:rPr>
                    <w:t xml:space="preserve"> No </w:t>
                  </w:r>
                  <w:r w:rsidRPr="00D76525">
                    <w:rPr>
                      <w:rFonts w:eastAsia="MS Mincho" w:cs="Arial"/>
                      <w:b/>
                      <w:bCs/>
                      <w:i/>
                      <w:iCs/>
                      <w:color w:val="565656"/>
                      <w:sz w:val="18"/>
                      <w:szCs w:val="18"/>
                      <w:lang w:val="es-ES_tradnl"/>
                    </w:rPr>
                    <w:t>(especifique en la columna de la derecha →).</w:t>
                  </w:r>
                </w:p>
                <w:p w14:paraId="69A0F15F" w14:textId="77777777" w:rsidR="00D76525" w:rsidRPr="00D76525" w:rsidRDefault="00D76525" w:rsidP="00D76525">
                  <w:pPr>
                    <w:spacing w:after="0" w:line="240" w:lineRule="auto"/>
                    <w:rPr>
                      <w:rFonts w:eastAsia="MS Mincho" w:cs="Arial"/>
                      <w:i/>
                      <w:iCs/>
                      <w:color w:val="565656"/>
                      <w:sz w:val="18"/>
                      <w:szCs w:val="18"/>
                      <w:lang w:val="es-ES_tradnl"/>
                    </w:rPr>
                  </w:pPr>
                </w:p>
                <w:p w14:paraId="5E58CB23" w14:textId="77777777" w:rsidR="00D76525" w:rsidRPr="00D76525" w:rsidRDefault="00D76525" w:rsidP="00D76525">
                  <w:pPr>
                    <w:spacing w:after="0" w:line="240" w:lineRule="auto"/>
                    <w:rPr>
                      <w:rFonts w:eastAsia="MS Mincho" w:cs="Arial"/>
                      <w:b/>
                      <w:bCs/>
                      <w:i/>
                      <w:iCs/>
                      <w:color w:val="565656"/>
                      <w:sz w:val="18"/>
                      <w:szCs w:val="18"/>
                      <w:lang w:val="es-ES_tradnl"/>
                    </w:rPr>
                  </w:pPr>
                </w:p>
                <w:p w14:paraId="0F75E0B3" w14:textId="77777777" w:rsidR="00D76525" w:rsidRPr="00D76525" w:rsidRDefault="00D76525" w:rsidP="00D76525">
                  <w:pPr>
                    <w:spacing w:after="0" w:line="240" w:lineRule="auto"/>
                    <w:rPr>
                      <w:rFonts w:eastAsia="MS Mincho" w:cs="Arial"/>
                      <w:bCs/>
                      <w:i/>
                      <w:iCs/>
                      <w:color w:val="565656"/>
                      <w:sz w:val="18"/>
                      <w:szCs w:val="18"/>
                      <w:lang w:val="es-ES_tradnl"/>
                    </w:rPr>
                  </w:pPr>
                  <w:r w:rsidRPr="00D76525">
                    <w:rPr>
                      <w:rFonts w:eastAsia="MS Mincho" w:cs="Arial"/>
                      <w:b/>
                      <w:bCs/>
                      <w:i/>
                      <w:iCs/>
                      <w:color w:val="565656"/>
                      <w:sz w:val="18"/>
                      <w:szCs w:val="18"/>
                      <w:lang w:val="es-ES_tradnl"/>
                    </w:rPr>
                    <w:t xml:space="preserve">*Por ejemplo, </w:t>
                  </w:r>
                  <w:r w:rsidRPr="00D76525">
                    <w:rPr>
                      <w:rFonts w:eastAsia="MS Mincho" w:cs="Arial"/>
                      <w:bCs/>
                      <w:i/>
                      <w:iCs/>
                      <w:color w:val="565656"/>
                      <w:sz w:val="18"/>
                      <w:szCs w:val="18"/>
                      <w:lang w:val="es-ES_tradnl"/>
                    </w:rPr>
                    <w:t>el tipo de apoyo pudiera ser: «Apoyo al monitoreo de la deforestación», «Apoyo al plan de acción para la biodiversidad», «Apoyo a las condiciones laborales».</w:t>
                  </w:r>
                </w:p>
              </w:tc>
              <w:tc>
                <w:tcPr>
                  <w:tcW w:w="5751" w:type="dxa"/>
                  <w:tcBorders>
                    <w:left w:val="single" w:sz="8" w:space="0" w:color="BFBFBF" w:themeColor="background1" w:themeShade="BF"/>
                    <w:bottom w:val="single" w:sz="8" w:space="0" w:color="BFBFBF" w:themeColor="background1" w:themeShade="BF"/>
                  </w:tcBorders>
                  <w:shd w:val="clear" w:color="auto" w:fill="FBFBFB"/>
                </w:tcPr>
                <w:p w14:paraId="3839E47B" w14:textId="77777777" w:rsidR="00D76525" w:rsidRPr="00D76525" w:rsidRDefault="00D76525" w:rsidP="00D76525">
                  <w:pPr>
                    <w:spacing w:after="0" w:line="276" w:lineRule="auto"/>
                    <w:ind w:left="459" w:right="-93"/>
                    <w:jc w:val="left"/>
                    <w:rPr>
                      <w:rFonts w:eastAsia="MS Mincho" w:cs="Arial"/>
                      <w:b/>
                      <w:bCs/>
                      <w:i/>
                      <w:iCs/>
                      <w:color w:val="7F7F7F" w:themeColor="text1" w:themeTint="80"/>
                      <w:sz w:val="18"/>
                      <w:szCs w:val="18"/>
                      <w:lang w:val="es-ES_tradnl"/>
                    </w:rPr>
                  </w:pPr>
                  <w:r w:rsidRPr="00D76525">
                    <w:rPr>
                      <w:rFonts w:eastAsia="MS Mincho" w:cs="Arial"/>
                      <w:b/>
                      <w:bCs/>
                      <w:i/>
                      <w:iCs/>
                      <w:color w:val="00B9E4" w:themeColor="background2"/>
                      <w:sz w:val="18"/>
                      <w:szCs w:val="18"/>
                      <w:u w:val="single"/>
                      <w:lang w:val="es-ES_tradnl"/>
                    </w:rPr>
                    <w:t xml:space="preserve">Si usted NO está acuerdo </w:t>
                  </w:r>
                  <w:r w:rsidRPr="00D76525">
                    <w:rPr>
                      <w:rFonts w:eastAsia="MS Mincho" w:cs="Arial"/>
                      <w:b/>
                      <w:bCs/>
                      <w:i/>
                      <w:iCs/>
                      <w:color w:val="7F7F7F" w:themeColor="text1" w:themeTint="80"/>
                      <w:sz w:val="18"/>
                      <w:szCs w:val="18"/>
                      <w:u w:val="single"/>
                      <w:lang w:val="es-ES_tradnl"/>
                    </w:rPr>
                    <w:t>en compartir la información</w:t>
                  </w:r>
                  <w:r w:rsidRPr="00D76525">
                    <w:rPr>
                      <w:rFonts w:eastAsia="MS Mincho" w:cs="Arial"/>
                      <w:b/>
                      <w:bCs/>
                      <w:i/>
                      <w:iCs/>
                      <w:color w:val="7F7F7F" w:themeColor="text1" w:themeTint="80"/>
                      <w:sz w:val="18"/>
                      <w:szCs w:val="18"/>
                      <w:lang w:val="es-ES_tradnl"/>
                    </w:rPr>
                    <w:t xml:space="preserve">, indique las razones </w:t>
                  </w:r>
                  <w:r w:rsidRPr="00D76525">
                    <w:rPr>
                      <w:rFonts w:eastAsia="MS Mincho" w:cs="Arial"/>
                      <w:i/>
                      <w:iCs/>
                      <w:color w:val="7030A0"/>
                      <w:sz w:val="18"/>
                      <w:szCs w:val="18"/>
                      <w:lang w:val="es-ES_tradnl"/>
                    </w:rPr>
                    <w:t>(Marque todas las casillas que correspondan)</w:t>
                  </w:r>
                </w:p>
                <w:p w14:paraId="1FFF1807" w14:textId="5D57C931" w:rsidR="00D76525" w:rsidRPr="00D76525" w:rsidRDefault="00D76525" w:rsidP="00D76525">
                  <w:pPr>
                    <w:spacing w:before="240"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no está claro qué información debe comunicarse</w:t>
                  </w:r>
                </w:p>
                <w:p w14:paraId="18499A1D" w14:textId="0479FC11"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recursos internos o conocimientos insuficientes para gestionar y comunicar los datos</w:t>
                  </w:r>
                </w:p>
                <w:p w14:paraId="5AAA0EA5" w14:textId="6244F08F"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aumento de la carga y los costes administrativos</w:t>
                  </w:r>
                </w:p>
                <w:p w14:paraId="4900AE0D" w14:textId="2B7366CE"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recopilar datos precisos</w:t>
                  </w:r>
                </w:p>
                <w:p w14:paraId="3A2207F5" w14:textId="5F33A42F"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dificultad para verificar y validar la información</w:t>
                  </w:r>
                </w:p>
                <w:p w14:paraId="469816AC" w14:textId="2459B04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privacidad y seguridad de los datos</w:t>
                  </w:r>
                </w:p>
                <w:p w14:paraId="53AAA810" w14:textId="19CBEF31"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preocupación por la revelación de información competitiva</w:t>
                  </w:r>
                </w:p>
                <w:p w14:paraId="54FE5703" w14:textId="1D723FAC" w:rsidR="00D76525" w:rsidRPr="00D76525" w:rsidRDefault="00D76525" w:rsidP="00D76525">
                  <w:pPr>
                    <w:spacing w:after="0" w:line="276" w:lineRule="auto"/>
                    <w:ind w:left="751" w:hanging="278"/>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posible impacto negativo en la reputación de la empresa</w:t>
                  </w:r>
                </w:p>
                <w:p w14:paraId="3C5CE8D4" w14:textId="0B9346FA" w:rsidR="00D76525" w:rsidRPr="00D76525" w:rsidRDefault="00D76525" w:rsidP="00D76525">
                  <w:pPr>
                    <w:spacing w:after="120" w:line="276" w:lineRule="auto"/>
                    <w:ind w:firstLine="459"/>
                    <w:jc w:val="left"/>
                    <w:rPr>
                      <w:rFonts w:eastAsia="MS Mincho" w:cs="Arial"/>
                      <w:b/>
                      <w:bCs/>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 </w:t>
                  </w:r>
                  <w:r w:rsidRPr="00D76525">
                    <w:rPr>
                      <w:rFonts w:eastAsia="MS Mincho" w:cs="Arial"/>
                      <w:color w:val="565656"/>
                      <w:sz w:val="18"/>
                      <w:szCs w:val="18"/>
                      <w:shd w:val="clear" w:color="auto" w:fill="D9D9D9" w:themeFill="background1" w:themeFillShade="D9"/>
                      <w:lang w:val="es-ES_tradnl"/>
                    </w:rPr>
                    <w:fldChar w:fldCharType="begin">
                      <w:ffData>
                        <w:name w:val="Text4"/>
                        <w:enabled/>
                        <w:calcOnExit w:val="0"/>
                        <w:textInput/>
                      </w:ffData>
                    </w:fldChar>
                  </w:r>
                  <w:bookmarkStart w:id="12" w:name="Text4"/>
                  <w:r w:rsidRPr="00D76525">
                    <w:rPr>
                      <w:rFonts w:eastAsia="MS Mincho" w:cs="Arial"/>
                      <w:color w:val="565656"/>
                      <w:sz w:val="18"/>
                      <w:szCs w:val="18"/>
                      <w:shd w:val="clear" w:color="auto" w:fill="D9D9D9" w:themeFill="background1" w:themeFillShade="D9"/>
                      <w:lang w:val="es-ES_tradnl"/>
                    </w:rPr>
                    <w:instrText xml:space="preserve"> FORMTEXT </w:instrText>
                  </w:r>
                  <w:r w:rsidRPr="00D76525">
                    <w:rPr>
                      <w:rFonts w:eastAsia="MS Mincho" w:cs="Arial"/>
                      <w:color w:val="565656"/>
                      <w:sz w:val="18"/>
                      <w:szCs w:val="18"/>
                      <w:shd w:val="clear" w:color="auto" w:fill="D9D9D9" w:themeFill="background1" w:themeFillShade="D9"/>
                      <w:lang w:val="es-ES_tradnl"/>
                    </w:rPr>
                  </w:r>
                  <w:r w:rsidRPr="00D76525">
                    <w:rPr>
                      <w:rFonts w:eastAsia="MS Mincho" w:cs="Arial"/>
                      <w:color w:val="565656"/>
                      <w:sz w:val="18"/>
                      <w:szCs w:val="18"/>
                      <w:shd w:val="clear" w:color="auto" w:fill="D9D9D9" w:themeFill="background1" w:themeFillShade="D9"/>
                      <w:lang w:val="es-ES_tradnl"/>
                    </w:rPr>
                    <w:fldChar w:fldCharType="separate"/>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00141C6B">
                    <w:rPr>
                      <w:rFonts w:eastAsia="MS Mincho" w:cs="Arial"/>
                      <w:color w:val="565656"/>
                      <w:sz w:val="18"/>
                      <w:szCs w:val="18"/>
                      <w:shd w:val="clear" w:color="auto" w:fill="D9D9D9" w:themeFill="background1" w:themeFillShade="D9"/>
                      <w:lang w:val="es-ES_tradnl"/>
                    </w:rPr>
                    <w:t> </w:t>
                  </w:r>
                  <w:r w:rsidRPr="00D76525">
                    <w:rPr>
                      <w:rFonts w:eastAsia="MS Mincho" w:cs="Arial"/>
                      <w:color w:val="565656"/>
                      <w:sz w:val="18"/>
                      <w:szCs w:val="18"/>
                      <w:shd w:val="clear" w:color="auto" w:fill="D9D9D9" w:themeFill="background1" w:themeFillShade="D9"/>
                      <w:lang w:val="es-ES_tradnl"/>
                    </w:rPr>
                    <w:fldChar w:fldCharType="end"/>
                  </w:r>
                  <w:bookmarkEnd w:id="12"/>
                </w:p>
                <w:p w14:paraId="535CE594" w14:textId="77777777" w:rsidR="00D76525" w:rsidRPr="00D76525" w:rsidRDefault="00D76525" w:rsidP="00D76525">
                  <w:pPr>
                    <w:spacing w:before="240" w:after="0" w:line="276" w:lineRule="auto"/>
                    <w:ind w:left="319" w:hanging="284"/>
                    <w:jc w:val="left"/>
                    <w:rPr>
                      <w:rFonts w:eastAsia="MS Mincho" w:cs="Arial"/>
                      <w:color w:val="565656"/>
                      <w:sz w:val="18"/>
                      <w:szCs w:val="18"/>
                      <w:lang w:val="es-ES_tradnl"/>
                    </w:rPr>
                  </w:pPr>
                </w:p>
                <w:p w14:paraId="2DE0536E" w14:textId="77777777" w:rsidR="00D76525" w:rsidRPr="00D76525" w:rsidRDefault="00D76525" w:rsidP="00D76525">
                  <w:pPr>
                    <w:spacing w:after="120" w:line="276" w:lineRule="auto"/>
                    <w:jc w:val="left"/>
                    <w:rPr>
                      <w:rFonts w:eastAsia="MS Mincho" w:cs="Arial"/>
                      <w:color w:val="565656"/>
                      <w:sz w:val="18"/>
                      <w:szCs w:val="18"/>
                      <w:lang w:val="es-ES_tradnl"/>
                    </w:rPr>
                  </w:pPr>
                </w:p>
              </w:tc>
            </w:tr>
          </w:tbl>
          <w:p w14:paraId="5DC8826E" w14:textId="77777777" w:rsidR="00D76525" w:rsidRDefault="00D76525" w:rsidP="00D76525">
            <w:pPr>
              <w:spacing w:after="0" w:line="240" w:lineRule="auto"/>
              <w:rPr>
                <w:color w:val="595959" w:themeColor="text1" w:themeTint="A6"/>
                <w:szCs w:val="22"/>
                <w:lang w:val="es-ES_tradnl"/>
              </w:rPr>
            </w:pPr>
          </w:p>
          <w:p w14:paraId="533A964F" w14:textId="77777777" w:rsidR="00713A93" w:rsidRDefault="00713A93" w:rsidP="00D76525">
            <w:pPr>
              <w:spacing w:after="0" w:line="240" w:lineRule="auto"/>
              <w:rPr>
                <w:color w:val="595959" w:themeColor="text1" w:themeTint="A6"/>
                <w:szCs w:val="22"/>
                <w:lang w:val="es-ES_tradnl"/>
              </w:rPr>
            </w:pPr>
          </w:p>
          <w:p w14:paraId="24E268AC" w14:textId="77777777" w:rsidR="00713A93" w:rsidRPr="00D76525" w:rsidRDefault="00713A93" w:rsidP="00D76525">
            <w:pPr>
              <w:spacing w:after="0" w:line="240" w:lineRule="auto"/>
              <w:rPr>
                <w:color w:val="595959" w:themeColor="text1" w:themeTint="A6"/>
                <w:szCs w:val="22"/>
                <w:lang w:val="es-ES_tradnl"/>
              </w:rPr>
            </w:pPr>
          </w:p>
          <w:p w14:paraId="70409737" w14:textId="77777777" w:rsidR="00D76525" w:rsidRPr="00D76525" w:rsidRDefault="00D76525" w:rsidP="00D76525">
            <w:pPr>
              <w:spacing w:before="240" w:line="259" w:lineRule="auto"/>
              <w:ind w:firstLine="309"/>
              <w:jc w:val="left"/>
              <w:rPr>
                <w:rFonts w:eastAsia="MS Mincho" w:cs="Arial"/>
                <w:b/>
                <w:bCs/>
                <w:color w:val="00B9E4"/>
                <w:sz w:val="20"/>
                <w:szCs w:val="20"/>
                <w:lang w:val="es-ES_tradnl"/>
              </w:rPr>
            </w:pPr>
            <w:r w:rsidRPr="00D76525">
              <w:rPr>
                <w:b/>
                <w:bCs/>
                <w:color w:val="00B9E4"/>
                <w:sz w:val="20"/>
                <w:szCs w:val="20"/>
                <w:lang w:val="es-ES_tradnl"/>
              </w:rPr>
              <w:t xml:space="preserve">Pregunta 1b: </w:t>
            </w:r>
            <w:r w:rsidRPr="00D76525">
              <w:rPr>
                <w:b/>
                <w:bCs/>
                <w:color w:val="595959" w:themeColor="text1" w:themeTint="A6"/>
                <w:sz w:val="20"/>
                <w:szCs w:val="20"/>
                <w:lang w:val="es-ES_tradnl"/>
              </w:rPr>
              <w:t>En el cuadro siguiente, indique con quién estaría de acuerdo en compartir la información y a qué nivel: compilada o desglosada.</w:t>
            </w:r>
          </w:p>
          <w:tbl>
            <w:tblPr>
              <w:tblStyle w:val="TableGrid9"/>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6143"/>
              <w:gridCol w:w="1829"/>
              <w:gridCol w:w="1684"/>
            </w:tblGrid>
            <w:tr w:rsidR="00D76525" w:rsidRPr="00D76525" w14:paraId="4B6C1A21" w14:textId="77777777" w:rsidTr="002E32F4">
              <w:trPr>
                <w:trHeight w:val="680"/>
              </w:trPr>
              <w:tc>
                <w:tcPr>
                  <w:tcW w:w="6143" w:type="dxa"/>
                  <w:vMerge w:val="restart"/>
                  <w:tcBorders>
                    <w:top w:val="single" w:sz="8" w:space="0" w:color="0089AA" w:themeColor="background2" w:themeShade="BF"/>
                    <w:left w:val="single" w:sz="8" w:space="0" w:color="0089AA" w:themeColor="background2" w:themeShade="BF"/>
                    <w:right w:val="single" w:sz="8" w:space="0" w:color="0089AA" w:themeColor="background2" w:themeShade="BF"/>
                  </w:tcBorders>
                  <w:shd w:val="clear" w:color="auto" w:fill="FFFFFF" w:themeFill="background1"/>
                  <w:vAlign w:val="center"/>
                </w:tcPr>
                <w:p w14:paraId="78F61057" w14:textId="77777777" w:rsidR="00D76525" w:rsidRPr="00D76525" w:rsidRDefault="00D76525" w:rsidP="00D76525">
                  <w:pPr>
                    <w:spacing w:after="0" w:line="240" w:lineRule="auto"/>
                    <w:jc w:val="center"/>
                    <w:rPr>
                      <w:rFonts w:eastAsia="MS Mincho" w:cs="Arial"/>
                      <w:b/>
                      <w:bCs/>
                      <w:color w:val="00B9E4"/>
                      <w:sz w:val="20"/>
                      <w:szCs w:val="20"/>
                      <w:lang w:val="es-ES_tradnl"/>
                    </w:rPr>
                  </w:pPr>
                  <w:r w:rsidRPr="00D76525">
                    <w:rPr>
                      <w:rFonts w:eastAsia="MS Mincho" w:cs="Arial"/>
                      <w:b/>
                      <w:bCs/>
                      <w:color w:val="00B9E4"/>
                      <w:sz w:val="20"/>
                      <w:szCs w:val="20"/>
                      <w:lang w:val="es-ES_tradnl"/>
                    </w:rPr>
                    <w:lastRenderedPageBreak/>
                    <w:t xml:space="preserve">¿Con quién aceptaría compartir esta información? </w:t>
                  </w:r>
                </w:p>
                <w:p w14:paraId="12DDC116" w14:textId="77777777" w:rsidR="00D76525" w:rsidRPr="00D76525" w:rsidRDefault="00D76525" w:rsidP="00D76525">
                  <w:pPr>
                    <w:spacing w:after="0" w:line="240" w:lineRule="auto"/>
                    <w:jc w:val="center"/>
                    <w:rPr>
                      <w:rFonts w:eastAsia="MS Mincho" w:cs="Arial"/>
                      <w:i/>
                      <w:iCs/>
                      <w:color w:val="7030A0"/>
                      <w:sz w:val="20"/>
                      <w:szCs w:val="20"/>
                      <w:lang w:val="es-ES_tradnl"/>
                    </w:rPr>
                  </w:pPr>
                </w:p>
                <w:p w14:paraId="6045169F" w14:textId="77777777" w:rsidR="00D76525" w:rsidRPr="00D76525" w:rsidRDefault="00D76525" w:rsidP="00D76525">
                  <w:pPr>
                    <w:spacing w:after="0" w:line="240" w:lineRule="auto"/>
                    <w:jc w:val="center"/>
                    <w:rPr>
                      <w:rFonts w:eastAsia="MS Mincho" w:cs="Arial"/>
                      <w:i/>
                      <w:iCs/>
                      <w:color w:val="595959" w:themeColor="text1" w:themeTint="A6"/>
                      <w:sz w:val="20"/>
                      <w:szCs w:val="20"/>
                      <w:lang w:val="es-ES_tradnl"/>
                    </w:rPr>
                  </w:pPr>
                  <w:r w:rsidRPr="00D76525">
                    <w:rPr>
                      <w:rFonts w:eastAsia="MS Mincho" w:cs="Arial"/>
                      <w:i/>
                      <w:iCs/>
                      <w:color w:val="7030A0"/>
                      <w:sz w:val="20"/>
                      <w:szCs w:val="20"/>
                      <w:lang w:val="es-ES_tradnl"/>
                    </w:rPr>
                    <w:t>Seleccione todas las opciones que correspondan.</w:t>
                  </w:r>
                </w:p>
              </w:tc>
              <w:tc>
                <w:tcPr>
                  <w:tcW w:w="3513" w:type="dxa"/>
                  <w:gridSpan w:val="2"/>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5581C35A" w14:textId="5DE243B8" w:rsidR="00D76525" w:rsidRPr="00D76525" w:rsidRDefault="00D76525" w:rsidP="00D76525">
                  <w:pPr>
                    <w:spacing w:after="0" w:line="240" w:lineRule="auto"/>
                    <w:jc w:val="center"/>
                    <w:rPr>
                      <w:rFonts w:eastAsia="MS Mincho" w:cs="Arial"/>
                      <w:b/>
                      <w:bCs/>
                      <w:i/>
                      <w:iCs/>
                      <w:color w:val="00B9E4"/>
                      <w:sz w:val="20"/>
                      <w:szCs w:val="20"/>
                      <w:lang w:val="es-ES_tradnl"/>
                    </w:rPr>
                  </w:pPr>
                  <w:r w:rsidRPr="00D76525">
                    <w:rPr>
                      <w:rFonts w:eastAsia="MS Mincho" w:cs="Arial"/>
                      <w:b/>
                      <w:bCs/>
                      <w:i/>
                      <w:iCs/>
                      <w:color w:val="00B9E4"/>
                      <w:sz w:val="20"/>
                      <w:szCs w:val="20"/>
                      <w:lang w:val="es-ES_tradnl"/>
                    </w:rPr>
                    <w:t xml:space="preserve">¿Cómo cree usted que debería compartirse la información* sobre la </w:t>
                  </w:r>
                  <w:r w:rsidR="00A90C51">
                    <w:rPr>
                      <w:rFonts w:eastAsia="MS Mincho" w:cs="Arial"/>
                      <w:b/>
                      <w:bCs/>
                      <w:i/>
                      <w:iCs/>
                      <w:color w:val="00B9E4"/>
                      <w:sz w:val="20"/>
                      <w:szCs w:val="20"/>
                      <w:lang w:val="es-ES_tradnl"/>
                    </w:rPr>
                    <w:t>DDDHA</w:t>
                  </w:r>
                  <w:r w:rsidRPr="00D76525">
                    <w:rPr>
                      <w:rFonts w:eastAsia="MS Mincho" w:cs="Arial"/>
                      <w:b/>
                      <w:bCs/>
                      <w:i/>
                      <w:iCs/>
                      <w:color w:val="00B9E4"/>
                      <w:sz w:val="20"/>
                      <w:szCs w:val="20"/>
                      <w:lang w:val="es-ES_tradnl"/>
                    </w:rPr>
                    <w:t>?</w:t>
                  </w:r>
                </w:p>
                <w:p w14:paraId="6E303B9E" w14:textId="77777777" w:rsidR="00D76525" w:rsidRPr="00D76525" w:rsidRDefault="00D76525" w:rsidP="00D76525">
                  <w:pPr>
                    <w:spacing w:after="0" w:line="240" w:lineRule="auto"/>
                    <w:jc w:val="center"/>
                    <w:rPr>
                      <w:rFonts w:eastAsia="MS Mincho" w:cs="Arial"/>
                      <w:i/>
                      <w:iCs/>
                      <w:color w:val="595959" w:themeColor="text1" w:themeTint="A6"/>
                      <w:sz w:val="20"/>
                      <w:szCs w:val="20"/>
                      <w:lang w:val="es-ES_tradnl"/>
                    </w:rPr>
                  </w:pPr>
                </w:p>
              </w:tc>
            </w:tr>
            <w:tr w:rsidR="00D76525" w:rsidRPr="00D76525" w14:paraId="2F367BA8" w14:textId="77777777" w:rsidTr="002E32F4">
              <w:trPr>
                <w:trHeight w:val="340"/>
              </w:trPr>
              <w:tc>
                <w:tcPr>
                  <w:tcW w:w="6143" w:type="dxa"/>
                  <w:vMerge/>
                  <w:tcBorders>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0D33360A" w14:textId="77777777" w:rsidR="00D76525" w:rsidRPr="00D76525" w:rsidRDefault="00D76525" w:rsidP="00D76525">
                  <w:pPr>
                    <w:spacing w:after="0" w:line="240" w:lineRule="auto"/>
                    <w:jc w:val="center"/>
                    <w:rPr>
                      <w:rFonts w:eastAsia="MS Mincho" w:cs="Arial"/>
                      <w:b/>
                      <w:bCs/>
                      <w:color w:val="595959" w:themeColor="text1" w:themeTint="A6"/>
                      <w:sz w:val="20"/>
                      <w:szCs w:val="20"/>
                      <w:lang w:val="es-ES_tradnl"/>
                    </w:rPr>
                  </w:pPr>
                </w:p>
              </w:tc>
              <w:tc>
                <w:tcPr>
                  <w:tcW w:w="1829"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00ACCD24" w14:textId="77777777" w:rsidR="00D76525" w:rsidRPr="00D76525" w:rsidRDefault="00D76525" w:rsidP="00D76525">
                  <w:pPr>
                    <w:spacing w:after="0" w:line="240" w:lineRule="auto"/>
                    <w:jc w:val="center"/>
                    <w:rPr>
                      <w:rFonts w:eastAsia="MS Mincho" w:cs="Arial"/>
                      <w:b/>
                      <w:bCs/>
                      <w:i/>
                      <w:iCs/>
                      <w:color w:val="595959" w:themeColor="text1" w:themeTint="A6"/>
                      <w:sz w:val="20"/>
                      <w:szCs w:val="20"/>
                      <w:lang w:val="es-ES_tradnl"/>
                    </w:rPr>
                  </w:pPr>
                  <w:r w:rsidRPr="00D76525">
                    <w:rPr>
                      <w:rFonts w:eastAsia="MS Mincho" w:cs="Arial"/>
                      <w:b/>
                      <w:bCs/>
                      <w:i/>
                      <w:iCs/>
                      <w:color w:val="00B9E4"/>
                      <w:sz w:val="20"/>
                      <w:szCs w:val="20"/>
                      <w:lang w:val="es-ES_tradnl"/>
                    </w:rPr>
                    <w:t>*</w:t>
                  </w:r>
                  <w:r w:rsidRPr="00D76525">
                    <w:rPr>
                      <w:rFonts w:eastAsia="MS Mincho" w:cs="Arial"/>
                      <w:b/>
                      <w:bCs/>
                      <w:i/>
                      <w:iCs/>
                      <w:color w:val="595959" w:themeColor="text1" w:themeTint="A6"/>
                      <w:sz w:val="20"/>
                      <w:szCs w:val="20"/>
                      <w:lang w:val="es-ES_tradnl"/>
                    </w:rPr>
                    <w:t>Compilada</w:t>
                  </w:r>
                </w:p>
              </w:tc>
              <w:tc>
                <w:tcPr>
                  <w:tcW w:w="1684"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004697B4" w14:textId="77777777" w:rsidR="00D76525" w:rsidRPr="00D76525" w:rsidRDefault="00D76525" w:rsidP="00D76525">
                  <w:pPr>
                    <w:spacing w:after="0" w:line="240" w:lineRule="auto"/>
                    <w:jc w:val="center"/>
                    <w:rPr>
                      <w:rFonts w:eastAsia="MS Mincho" w:cs="Arial"/>
                      <w:b/>
                      <w:bCs/>
                      <w:i/>
                      <w:iCs/>
                      <w:color w:val="595959" w:themeColor="text1" w:themeTint="A6"/>
                      <w:sz w:val="20"/>
                      <w:szCs w:val="20"/>
                      <w:lang w:val="es-ES_tradnl"/>
                    </w:rPr>
                  </w:pPr>
                  <w:r w:rsidRPr="00D76525">
                    <w:rPr>
                      <w:rFonts w:eastAsia="MS Mincho" w:cs="Arial"/>
                      <w:b/>
                      <w:bCs/>
                      <w:i/>
                      <w:iCs/>
                      <w:color w:val="00B9E4"/>
                      <w:sz w:val="20"/>
                      <w:szCs w:val="20"/>
                      <w:lang w:val="es-ES_tradnl"/>
                    </w:rPr>
                    <w:t>*</w:t>
                  </w:r>
                  <w:r w:rsidRPr="00D76525">
                    <w:rPr>
                      <w:rFonts w:eastAsia="MS Mincho" w:cs="Arial"/>
                      <w:b/>
                      <w:bCs/>
                      <w:i/>
                      <w:iCs/>
                      <w:color w:val="595959" w:themeColor="text1" w:themeTint="A6"/>
                      <w:sz w:val="20"/>
                      <w:szCs w:val="20"/>
                      <w:lang w:val="es-ES_tradnl"/>
                    </w:rPr>
                    <w:t>Desglosada</w:t>
                  </w:r>
                </w:p>
              </w:tc>
            </w:tr>
            <w:tr w:rsidR="00D76525" w:rsidRPr="00D76525" w14:paraId="30427347" w14:textId="77777777" w:rsidTr="002E32F4">
              <w:trPr>
                <w:trHeight w:val="20"/>
              </w:trPr>
              <w:tc>
                <w:tcPr>
                  <w:tcW w:w="6143" w:type="dxa"/>
                  <w:tcBorders>
                    <w:top w:val="single" w:sz="8" w:space="0" w:color="0089AA" w:themeColor="background2" w:themeShade="BF"/>
                    <w:left w:val="single" w:sz="8" w:space="0" w:color="0089AA" w:themeColor="background2" w:themeShade="BF"/>
                  </w:tcBorders>
                  <w:shd w:val="clear" w:color="auto" w:fill="F2F2F2" w:themeFill="background1" w:themeFillShade="F2"/>
                  <w:vAlign w:val="center"/>
                </w:tcPr>
                <w:p w14:paraId="5832A1E6" w14:textId="2AD74C67" w:rsidR="00D76525" w:rsidRPr="00D76525" w:rsidRDefault="00D76525" w:rsidP="00D76525">
                  <w:pPr>
                    <w:spacing w:before="60" w:after="60" w:line="276" w:lineRule="auto"/>
                    <w:ind w:left="479" w:hanging="479"/>
                    <w:jc w:val="left"/>
                    <w:rPr>
                      <w:rFonts w:eastAsia="MS Mincho" w:cs="Arial"/>
                      <w:i/>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w:t>
                  </w:r>
                  <w:r w:rsidRPr="00D76525">
                    <w:rPr>
                      <w:rFonts w:eastAsia="MS Mincho" w:cs="Arial"/>
                      <w:b/>
                      <w:bCs/>
                      <w:color w:val="00B9E4"/>
                      <w:sz w:val="18"/>
                      <w:szCs w:val="18"/>
                      <w:lang w:val="es-ES_tradnl"/>
                    </w:rPr>
                    <w:t>**</w:t>
                  </w:r>
                  <w:r w:rsidRPr="00D76525">
                    <w:rPr>
                      <w:lang w:val="es-ES_tradnl"/>
                    </w:rPr>
                    <w:t xml:space="preserve"> </w:t>
                  </w:r>
                  <w:r w:rsidRPr="00D76525">
                    <w:rPr>
                      <w:rFonts w:eastAsia="MS Mincho" w:cs="Arial"/>
                      <w:i/>
                      <w:color w:val="565656"/>
                      <w:sz w:val="18"/>
                      <w:szCs w:val="18"/>
                      <w:lang w:val="es-ES_tradnl"/>
                    </w:rPr>
                    <w:t>Con Fairtrade (incluyendo Fairtrade International, Organizaciones Nacionales Fairtrade / Organizaciones de Comercialización, Redes de Productores en Asia, África y América Latina).</w:t>
                  </w:r>
                </w:p>
              </w:tc>
              <w:tc>
                <w:tcPr>
                  <w:tcW w:w="1829"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2979DC08" w14:textId="7D0528F0" w:rsidR="00D76525" w:rsidRPr="00D76525" w:rsidRDefault="00D76525" w:rsidP="00D76525">
                  <w:pPr>
                    <w:spacing w:before="60" w:after="60" w:line="240" w:lineRule="auto"/>
                    <w:jc w:val="center"/>
                    <w:rPr>
                      <w:rFonts w:cs="Arial"/>
                      <w:i/>
                      <w:iCs/>
                      <w:highlight w:val="lightGray"/>
                      <w:shd w:val="clear" w:color="auto" w:fill="FFF4CB"/>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42FAF2D3" w14:textId="051521BA"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67A3EA9B" w14:textId="77777777" w:rsidTr="002E32F4">
              <w:trPr>
                <w:trHeight w:val="20"/>
              </w:trPr>
              <w:tc>
                <w:tcPr>
                  <w:tcW w:w="6143" w:type="dxa"/>
                  <w:tcBorders>
                    <w:left w:val="single" w:sz="8" w:space="0" w:color="0089AA" w:themeColor="background2" w:themeShade="BF"/>
                  </w:tcBorders>
                  <w:shd w:val="clear" w:color="auto" w:fill="F2F2F2" w:themeFill="background1" w:themeFillShade="F2"/>
                  <w:vAlign w:val="center"/>
                </w:tcPr>
                <w:p w14:paraId="004D307B" w14:textId="6CF8D915" w:rsidR="00D76525" w:rsidRPr="00D76525" w:rsidRDefault="00D76525" w:rsidP="00D76525">
                  <w:pPr>
                    <w:spacing w:before="60" w:after="60" w:line="276" w:lineRule="auto"/>
                    <w:ind w:left="337" w:hanging="337"/>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Con proveedores bajo acuerdos de confidencialidad.</w:t>
                  </w:r>
                </w:p>
              </w:tc>
              <w:tc>
                <w:tcPr>
                  <w:tcW w:w="1829" w:type="dxa"/>
                  <w:tcBorders>
                    <w:right w:val="single" w:sz="8" w:space="0" w:color="0089AA" w:themeColor="background2" w:themeShade="BF"/>
                  </w:tcBorders>
                  <w:shd w:val="clear" w:color="auto" w:fill="F2F2F2" w:themeFill="background1" w:themeFillShade="F2"/>
                  <w:vAlign w:val="center"/>
                </w:tcPr>
                <w:p w14:paraId="2C498F50" w14:textId="0F019E37" w:rsidR="00D76525" w:rsidRPr="00D76525" w:rsidRDefault="00D76525" w:rsidP="00D76525">
                  <w:pPr>
                    <w:spacing w:before="60" w:after="60" w:line="240" w:lineRule="auto"/>
                    <w:jc w:val="center"/>
                    <w:rPr>
                      <w:rFonts w:eastAsia="MS Mincho" w:cs="Arial"/>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1D0BC57C" w14:textId="31D76D75"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149D9F3B" w14:textId="77777777" w:rsidTr="002E32F4">
              <w:trPr>
                <w:trHeight w:val="20"/>
              </w:trPr>
              <w:tc>
                <w:tcPr>
                  <w:tcW w:w="6143" w:type="dxa"/>
                  <w:tcBorders>
                    <w:left w:val="single" w:sz="8" w:space="0" w:color="0089AA" w:themeColor="background2" w:themeShade="BF"/>
                  </w:tcBorders>
                  <w:shd w:val="clear" w:color="auto" w:fill="F2F2F2" w:themeFill="background1" w:themeFillShade="F2"/>
                  <w:vAlign w:val="center"/>
                </w:tcPr>
                <w:p w14:paraId="166C1DDE" w14:textId="037316E4" w:rsidR="00D76525" w:rsidRPr="00D76525" w:rsidRDefault="00D76525" w:rsidP="00D76525">
                  <w:pPr>
                    <w:spacing w:before="60" w:after="60" w:line="276" w:lineRule="auto"/>
                    <w:ind w:left="380" w:hanging="360"/>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w:t>
                  </w:r>
                  <w:r w:rsidRPr="00D76525">
                    <w:rPr>
                      <w:rFonts w:eastAsia="MS Mincho" w:cs="Arial"/>
                      <w:i/>
                      <w:color w:val="565656"/>
                      <w:sz w:val="18"/>
                      <w:szCs w:val="18"/>
                      <w:lang w:val="es-ES_tradnl"/>
                    </w:rPr>
                    <w:t>Con compradores (p. ej., socios comerciales) o proveedores en virtud de acuerdos de confidencialidad o cuando el comprador se comprometa a una conducta empresarial responsable.</w:t>
                  </w:r>
                </w:p>
              </w:tc>
              <w:tc>
                <w:tcPr>
                  <w:tcW w:w="1829" w:type="dxa"/>
                  <w:tcBorders>
                    <w:right w:val="single" w:sz="8" w:space="0" w:color="0089AA" w:themeColor="background2" w:themeShade="BF"/>
                  </w:tcBorders>
                  <w:shd w:val="clear" w:color="auto" w:fill="F2F2F2" w:themeFill="background1" w:themeFillShade="F2"/>
                  <w:vAlign w:val="center"/>
                </w:tcPr>
                <w:p w14:paraId="4CC29428" w14:textId="6A9307DA"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5FBA9972" w14:textId="78D44A8F"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67F52B79" w14:textId="77777777" w:rsidTr="002E32F4">
              <w:trPr>
                <w:trHeight w:val="20"/>
              </w:trPr>
              <w:tc>
                <w:tcPr>
                  <w:tcW w:w="6143" w:type="dxa"/>
                  <w:tcBorders>
                    <w:left w:val="single" w:sz="8" w:space="0" w:color="0089AA" w:themeColor="background2" w:themeShade="BF"/>
                  </w:tcBorders>
                  <w:shd w:val="clear" w:color="auto" w:fill="F2F2F2" w:themeFill="background1" w:themeFillShade="F2"/>
                  <w:vAlign w:val="center"/>
                </w:tcPr>
                <w:p w14:paraId="7DF254B9" w14:textId="0477277D" w:rsidR="00D76525" w:rsidRPr="00D76525" w:rsidRDefault="00D76525" w:rsidP="00D76525">
                  <w:pPr>
                    <w:spacing w:before="60" w:after="60" w:line="276" w:lineRule="auto"/>
                    <w:ind w:left="337" w:hanging="337"/>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Con compradores (p. ej., socios comerciales) o proveedores sin acuerdos de confidencialidad.</w:t>
                  </w:r>
                </w:p>
              </w:tc>
              <w:tc>
                <w:tcPr>
                  <w:tcW w:w="1829" w:type="dxa"/>
                  <w:tcBorders>
                    <w:right w:val="single" w:sz="8" w:space="0" w:color="0089AA" w:themeColor="background2" w:themeShade="BF"/>
                  </w:tcBorders>
                  <w:shd w:val="clear" w:color="auto" w:fill="F2F2F2" w:themeFill="background1" w:themeFillShade="F2"/>
                  <w:vAlign w:val="center"/>
                </w:tcPr>
                <w:p w14:paraId="54A9498C" w14:textId="34409DC5"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7D7761F0" w14:textId="61DF9DD9"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3154336E" w14:textId="77777777" w:rsidTr="002E32F4">
              <w:trPr>
                <w:trHeight w:val="20"/>
              </w:trPr>
              <w:tc>
                <w:tcPr>
                  <w:tcW w:w="6143" w:type="dxa"/>
                  <w:tcBorders>
                    <w:left w:val="single" w:sz="8" w:space="0" w:color="0089AA" w:themeColor="background2" w:themeShade="BF"/>
                  </w:tcBorders>
                  <w:shd w:val="clear" w:color="auto" w:fill="F2F2F2" w:themeFill="background1" w:themeFillShade="F2"/>
                  <w:vAlign w:val="center"/>
                </w:tcPr>
                <w:p w14:paraId="4391A164" w14:textId="3326A10D" w:rsidR="00D76525" w:rsidRPr="00D76525" w:rsidRDefault="00D76525" w:rsidP="00D76525">
                  <w:pPr>
                    <w:spacing w:before="60" w:after="60" w:line="276" w:lineRule="auto"/>
                    <w:ind w:left="337" w:hanging="337"/>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Con partes interesadas externas (p. ej., sindicatos, ONG, etc.).</w:t>
                  </w:r>
                </w:p>
              </w:tc>
              <w:tc>
                <w:tcPr>
                  <w:tcW w:w="1829" w:type="dxa"/>
                  <w:tcBorders>
                    <w:right w:val="single" w:sz="8" w:space="0" w:color="0089AA" w:themeColor="background2" w:themeShade="BF"/>
                  </w:tcBorders>
                  <w:shd w:val="clear" w:color="auto" w:fill="F2F2F2" w:themeFill="background1" w:themeFillShade="F2"/>
                  <w:vAlign w:val="center"/>
                </w:tcPr>
                <w:p w14:paraId="44E94A67" w14:textId="2244C3B0"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44D8196D" w14:textId="4AE5A514"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330A4560" w14:textId="77777777" w:rsidTr="002E32F4">
              <w:trPr>
                <w:trHeight w:val="20"/>
              </w:trPr>
              <w:tc>
                <w:tcPr>
                  <w:tcW w:w="6143" w:type="dxa"/>
                  <w:tcBorders>
                    <w:left w:val="single" w:sz="8" w:space="0" w:color="0089AA" w:themeColor="background2" w:themeShade="BF"/>
                  </w:tcBorders>
                  <w:shd w:val="clear" w:color="auto" w:fill="F2F2F2" w:themeFill="background1" w:themeFillShade="F2"/>
                  <w:vAlign w:val="center"/>
                </w:tcPr>
                <w:p w14:paraId="0645CBB8" w14:textId="6CBD04D9" w:rsidR="00D76525" w:rsidRPr="00D76525" w:rsidRDefault="00D76525" w:rsidP="00D76525">
                  <w:pPr>
                    <w:spacing w:before="60" w:after="60" w:line="276" w:lineRule="auto"/>
                    <w:ind w:left="337" w:hanging="337"/>
                    <w:jc w:val="left"/>
                    <w:rPr>
                      <w:rFonts w:eastAsia="MS Mincho" w:cs="Arial"/>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val="0"/>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Solamente cuando sea necesario para el cumplimiento legal de los socios comerciales o de Fairtrade.</w:t>
                  </w:r>
                </w:p>
              </w:tc>
              <w:tc>
                <w:tcPr>
                  <w:tcW w:w="1829" w:type="dxa"/>
                  <w:tcBorders>
                    <w:right w:val="single" w:sz="8" w:space="0" w:color="0089AA" w:themeColor="background2" w:themeShade="BF"/>
                  </w:tcBorders>
                  <w:shd w:val="clear" w:color="auto" w:fill="F2F2F2" w:themeFill="background1" w:themeFillShade="F2"/>
                  <w:vAlign w:val="center"/>
                </w:tcPr>
                <w:p w14:paraId="3EA513A2" w14:textId="6F4E0815" w:rsidR="00D76525" w:rsidRPr="00D76525" w:rsidRDefault="00D76525" w:rsidP="00D76525">
                  <w:pPr>
                    <w:spacing w:before="60" w:after="60" w:line="240" w:lineRule="auto"/>
                    <w:jc w:val="center"/>
                    <w:rPr>
                      <w:rFonts w:eastAsia="MS Mincho" w:cs="Arial"/>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5DEEF3C2" w14:textId="3F8CAF72"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r w:rsidR="00D76525" w:rsidRPr="00D76525" w14:paraId="4E588AC1" w14:textId="77777777" w:rsidTr="002E32F4">
              <w:trPr>
                <w:trHeight w:val="20"/>
              </w:trPr>
              <w:tc>
                <w:tcPr>
                  <w:tcW w:w="6143" w:type="dxa"/>
                  <w:tcBorders>
                    <w:left w:val="single" w:sz="8" w:space="0" w:color="0089AA" w:themeColor="background2" w:themeShade="BF"/>
                    <w:bottom w:val="single" w:sz="8" w:space="0" w:color="0089AA" w:themeColor="background2" w:themeShade="BF"/>
                  </w:tcBorders>
                  <w:shd w:val="clear" w:color="auto" w:fill="F2F2F2" w:themeFill="background1" w:themeFillShade="F2"/>
                  <w:vAlign w:val="center"/>
                </w:tcPr>
                <w:p w14:paraId="2C143CEE" w14:textId="21AF42AE" w:rsidR="00D76525" w:rsidRPr="00D76525" w:rsidRDefault="00D76525" w:rsidP="00D76525">
                  <w:pPr>
                    <w:spacing w:before="60" w:after="60" w:line="276" w:lineRule="auto"/>
                    <w:ind w:left="337" w:hanging="337"/>
                    <w:jc w:val="left"/>
                    <w:rPr>
                      <w:rFonts w:eastAsia="MS Mincho" w:cs="Arial"/>
                      <w:i/>
                      <w:color w:val="565656"/>
                      <w:sz w:val="18"/>
                      <w:szCs w:val="18"/>
                      <w:lang w:val="es-ES_tradnl"/>
                    </w:rPr>
                  </w:pPr>
                  <w:r w:rsidRPr="00D76525">
                    <w:rPr>
                      <w:rFonts w:eastAsia="MS Mincho" w:cs="Arial"/>
                      <w:color w:val="565656"/>
                      <w:sz w:val="18"/>
                      <w:szCs w:val="18"/>
                      <w:lang w:val="es-ES_tradnl"/>
                    </w:rPr>
                    <w:fldChar w:fldCharType="begin">
                      <w:ffData>
                        <w:name w:val="Check2"/>
                        <w:enabled/>
                        <w:calcOnExit w:val="0"/>
                        <w:checkBox>
                          <w:sizeAuto/>
                          <w:default w:val="0"/>
                          <w:checked/>
                        </w:checkBox>
                      </w:ffData>
                    </w:fldChar>
                  </w:r>
                  <w:r w:rsidRPr="00D76525">
                    <w:rPr>
                      <w:rFonts w:eastAsia="MS Mincho" w:cs="Arial"/>
                      <w:color w:val="565656"/>
                      <w:sz w:val="18"/>
                      <w:szCs w:val="18"/>
                      <w:lang w:val="es-ES_tradnl"/>
                    </w:rPr>
                    <w:instrText xml:space="preserve"> FORMCHECKBOX </w:instrText>
                  </w:r>
                  <w:r w:rsidRPr="00D76525">
                    <w:rPr>
                      <w:rFonts w:eastAsia="MS Mincho" w:cs="Arial"/>
                      <w:color w:val="565656"/>
                      <w:sz w:val="18"/>
                      <w:szCs w:val="18"/>
                      <w:lang w:val="es-ES_tradnl"/>
                    </w:rPr>
                  </w:r>
                  <w:r w:rsidRPr="00D76525">
                    <w:rPr>
                      <w:rFonts w:eastAsia="MS Mincho" w:cs="Arial"/>
                      <w:color w:val="565656"/>
                      <w:sz w:val="18"/>
                      <w:szCs w:val="18"/>
                      <w:lang w:val="es-ES_tradnl"/>
                    </w:rPr>
                    <w:fldChar w:fldCharType="separate"/>
                  </w:r>
                  <w:r w:rsidRPr="00D76525">
                    <w:rPr>
                      <w:rFonts w:eastAsia="MS Mincho" w:cs="Arial"/>
                      <w:color w:val="565656"/>
                      <w:sz w:val="18"/>
                      <w:szCs w:val="18"/>
                      <w:lang w:val="es-ES_tradnl"/>
                    </w:rPr>
                    <w:fldChar w:fldCharType="end"/>
                  </w:r>
                  <w:r w:rsidRPr="00D76525">
                    <w:rPr>
                      <w:rFonts w:eastAsia="MS Mincho" w:cs="Arial"/>
                      <w:color w:val="565656"/>
                      <w:sz w:val="18"/>
                      <w:szCs w:val="18"/>
                      <w:lang w:val="es-ES_tradnl"/>
                    </w:rPr>
                    <w:t xml:space="preserve"> Otro, especifique aquí:</w:t>
                  </w:r>
                  <w:r w:rsidRPr="00D76525">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20"/>
                      <w:szCs w:val="20"/>
                      <w:shd w:val="clear" w:color="auto" w:fill="D9D9D9" w:themeFill="background1" w:themeFillShade="D9"/>
                      <w:lang w:val="es-ES_tradnl"/>
                    </w:rPr>
                    <w:instrText xml:space="preserve"> FORMTEXT </w:instrText>
                  </w:r>
                  <w:r w:rsidRPr="00D76525">
                    <w:rPr>
                      <w:rFonts w:eastAsia="MS Mincho" w:cs="Arial"/>
                      <w:color w:val="565656"/>
                      <w:sz w:val="20"/>
                      <w:szCs w:val="20"/>
                      <w:shd w:val="clear" w:color="auto" w:fill="D9D9D9" w:themeFill="background1" w:themeFillShade="D9"/>
                      <w:lang w:val="es-ES_tradnl"/>
                    </w:rPr>
                  </w:r>
                  <w:r w:rsidRPr="00D76525">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D76525">
                    <w:rPr>
                      <w:rFonts w:eastAsia="MS Mincho" w:cs="Arial"/>
                      <w:color w:val="565656"/>
                      <w:sz w:val="20"/>
                      <w:szCs w:val="20"/>
                      <w:shd w:val="clear" w:color="auto" w:fill="D9D9D9" w:themeFill="background1" w:themeFillShade="D9"/>
                      <w:lang w:val="es-ES_tradnl"/>
                    </w:rPr>
                    <w:fldChar w:fldCharType="end"/>
                  </w:r>
                </w:p>
              </w:tc>
              <w:tc>
                <w:tcPr>
                  <w:tcW w:w="1829"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1F725420" w14:textId="498FC5EC" w:rsidR="00D76525" w:rsidRPr="00D76525" w:rsidRDefault="00D76525" w:rsidP="00D76525">
                  <w:pPr>
                    <w:spacing w:before="60" w:after="60" w:line="240" w:lineRule="auto"/>
                    <w:jc w:val="center"/>
                    <w:rPr>
                      <w:rFonts w:eastAsia="MS Mincho" w:cs="Arial"/>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c>
                <w:tcPr>
                  <w:tcW w:w="1684"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0012050E" w14:textId="38301F45" w:rsidR="00D76525" w:rsidRPr="00D76525" w:rsidRDefault="00D76525" w:rsidP="00D76525">
                  <w:pPr>
                    <w:spacing w:before="60" w:after="60" w:line="240" w:lineRule="auto"/>
                    <w:jc w:val="center"/>
                    <w:rPr>
                      <w:rFonts w:eastAsia="MS Mincho" w:cs="Arial"/>
                      <w:b/>
                      <w:bCs/>
                      <w:color w:val="565656"/>
                      <w:szCs w:val="20"/>
                      <w:lang w:val="es-ES_tradnl"/>
                    </w:rPr>
                  </w:pPr>
                  <w:r w:rsidRPr="00D76525">
                    <w:rPr>
                      <w:rFonts w:eastAsia="MS Mincho" w:cs="Arial"/>
                      <w:b/>
                      <w:bCs/>
                      <w:color w:val="565656"/>
                      <w:szCs w:val="20"/>
                      <w:lang w:val="es-ES_tradnl"/>
                    </w:rPr>
                    <w:fldChar w:fldCharType="begin">
                      <w:ffData>
                        <w:name w:val="Check2"/>
                        <w:enabled/>
                        <w:calcOnExit w:val="0"/>
                        <w:checkBox>
                          <w:sizeAuto/>
                          <w:default w:val="0"/>
                          <w:checked w:val="0"/>
                        </w:checkBox>
                      </w:ffData>
                    </w:fldChar>
                  </w:r>
                  <w:r w:rsidRPr="00D76525">
                    <w:rPr>
                      <w:rFonts w:eastAsia="MS Mincho" w:cs="Arial"/>
                      <w:b/>
                      <w:bCs/>
                      <w:color w:val="565656"/>
                      <w:szCs w:val="20"/>
                      <w:lang w:val="es-ES_tradnl"/>
                    </w:rPr>
                    <w:instrText xml:space="preserve"> FORMCHECKBOX </w:instrText>
                  </w:r>
                  <w:r w:rsidRPr="00D76525">
                    <w:rPr>
                      <w:rFonts w:eastAsia="MS Mincho" w:cs="Arial"/>
                      <w:b/>
                      <w:bCs/>
                      <w:color w:val="565656"/>
                      <w:szCs w:val="20"/>
                      <w:lang w:val="es-ES_tradnl"/>
                    </w:rPr>
                  </w:r>
                  <w:r w:rsidRPr="00D76525">
                    <w:rPr>
                      <w:rFonts w:eastAsia="MS Mincho" w:cs="Arial"/>
                      <w:b/>
                      <w:bCs/>
                      <w:color w:val="565656"/>
                      <w:szCs w:val="20"/>
                      <w:lang w:val="es-ES_tradnl"/>
                    </w:rPr>
                    <w:fldChar w:fldCharType="separate"/>
                  </w:r>
                  <w:r w:rsidRPr="00D76525">
                    <w:rPr>
                      <w:rFonts w:eastAsia="MS Mincho" w:cs="Arial"/>
                      <w:b/>
                      <w:bCs/>
                      <w:color w:val="565656"/>
                      <w:szCs w:val="20"/>
                      <w:lang w:val="es-ES_tradnl"/>
                    </w:rPr>
                    <w:fldChar w:fldCharType="end"/>
                  </w:r>
                </w:p>
              </w:tc>
            </w:tr>
          </w:tbl>
          <w:p w14:paraId="35CFEF73" w14:textId="77777777" w:rsidR="00D76525" w:rsidRPr="00D76525" w:rsidRDefault="00D76525" w:rsidP="00D76525">
            <w:pPr>
              <w:spacing w:after="120" w:line="240" w:lineRule="auto"/>
              <w:ind w:left="315"/>
              <w:jc w:val="left"/>
              <w:rPr>
                <w:rFonts w:eastAsiaTheme="majorEastAsia" w:cs="Arial"/>
                <w:i/>
                <w:iCs/>
                <w:color w:val="595959" w:themeColor="text1" w:themeTint="A6"/>
                <w:sz w:val="18"/>
                <w:szCs w:val="18"/>
                <w:lang w:val="es-ES_tradnl"/>
              </w:rPr>
            </w:pPr>
            <w:r w:rsidRPr="00D76525">
              <w:rPr>
                <w:rFonts w:eastAsiaTheme="majorEastAsia" w:cs="Arial"/>
                <w:b/>
                <w:bCs/>
                <w:i/>
                <w:iCs/>
                <w:color w:val="00B9E4"/>
                <w:sz w:val="18"/>
                <w:szCs w:val="18"/>
                <w:lang w:val="es-ES_tradnl"/>
              </w:rPr>
              <w:t>*</w:t>
            </w:r>
            <w:r w:rsidRPr="00D76525">
              <w:rPr>
                <w:rFonts w:eastAsiaTheme="majorEastAsia" w:cs="Arial"/>
                <w:i/>
                <w:iCs/>
                <w:color w:val="595959" w:themeColor="text1" w:themeTint="A6"/>
                <w:sz w:val="18"/>
                <w:szCs w:val="18"/>
                <w:lang w:val="es-ES_tradnl"/>
              </w:rPr>
              <w:t>Nivel compilado significa que la información aparece con un alto nivel de agrupación (p. ej., mundial, región, producto, etc.). Los datos se consideran compilados cuando combinan datos e información de al menos tres organizaciones.</w:t>
            </w:r>
          </w:p>
          <w:p w14:paraId="0521CE05" w14:textId="77777777" w:rsidR="00D76525" w:rsidRPr="00D76525" w:rsidRDefault="00D76525" w:rsidP="00D76525">
            <w:pPr>
              <w:spacing w:after="120" w:line="240" w:lineRule="auto"/>
              <w:ind w:left="315"/>
              <w:jc w:val="left"/>
              <w:rPr>
                <w:rFonts w:eastAsiaTheme="majorEastAsia" w:cs="Arial"/>
                <w:i/>
                <w:iCs/>
                <w:color w:val="595959" w:themeColor="text1" w:themeTint="A6"/>
                <w:sz w:val="18"/>
                <w:szCs w:val="18"/>
                <w:lang w:val="es-ES_tradnl"/>
              </w:rPr>
            </w:pPr>
            <w:r w:rsidRPr="00D76525">
              <w:rPr>
                <w:rFonts w:eastAsiaTheme="majorEastAsia" w:cs="Arial"/>
                <w:i/>
                <w:iCs/>
                <w:color w:val="595959" w:themeColor="text1" w:themeTint="A6"/>
                <w:sz w:val="18"/>
                <w:szCs w:val="18"/>
                <w:lang w:val="es-ES_tradnl"/>
              </w:rPr>
              <w:t>Nivel desglosado significa que la información se compartirá al nivel más bajo de agrupación (es decir, empresa individual / organización comercial).</w:t>
            </w:r>
          </w:p>
          <w:p w14:paraId="7CE954FA" w14:textId="77777777" w:rsidR="00D76525" w:rsidRPr="00D76525" w:rsidRDefault="00D76525" w:rsidP="00D76525">
            <w:pPr>
              <w:spacing w:before="100" w:beforeAutospacing="1" w:after="120" w:afterAutospacing="1" w:line="240" w:lineRule="auto"/>
              <w:ind w:left="315"/>
              <w:jc w:val="left"/>
              <w:rPr>
                <w:rFonts w:eastAsiaTheme="majorEastAsia" w:cs="Arial"/>
                <w:i/>
                <w:iCs/>
                <w:color w:val="595959" w:themeColor="text1" w:themeTint="A6"/>
                <w:sz w:val="18"/>
                <w:szCs w:val="18"/>
                <w:lang w:val="es-ES_tradnl"/>
              </w:rPr>
            </w:pPr>
            <w:r w:rsidRPr="00D76525">
              <w:rPr>
                <w:rFonts w:eastAsiaTheme="majorEastAsia" w:cs="Arial"/>
                <w:b/>
                <w:bCs/>
                <w:i/>
                <w:iCs/>
                <w:color w:val="00B9E4"/>
                <w:sz w:val="18"/>
                <w:szCs w:val="18"/>
                <w:lang w:val="es-ES_tradnl"/>
              </w:rPr>
              <w:t>**</w:t>
            </w:r>
            <w:r w:rsidRPr="00D76525">
              <w:rPr>
                <w:rFonts w:eastAsiaTheme="majorEastAsia" w:cs="Arial"/>
                <w:i/>
                <w:iCs/>
                <w:color w:val="595959" w:themeColor="text1" w:themeTint="A6"/>
                <w:sz w:val="18"/>
                <w:szCs w:val="18"/>
                <w:lang w:val="es-ES_tradnl"/>
              </w:rPr>
              <w:t>La información se utilizará para desarrollar el apoyo de Fairtrade a las organizaciones certificadas, así como los informes y tablones de Fairtrade en los que se comparte información muy compilada. Fairtrade monitorea la evolución de las normas de trazabilidad y transparencia en las cadenas de suministro mundiales. En caso de que otros formatos de intercambio sean pertinentes, dichos formatos serán acordados con las partes interesadas.</w:t>
            </w:r>
          </w:p>
          <w:p w14:paraId="1E6DFFBF" w14:textId="77777777" w:rsidR="00D76525" w:rsidRPr="00D76525" w:rsidRDefault="00D76525" w:rsidP="00D76525">
            <w:pPr>
              <w:spacing w:after="0"/>
              <w:ind w:firstLine="315"/>
              <w:rPr>
                <w:rFonts w:cs="Arial"/>
                <w:b/>
                <w:bCs/>
                <w:lang w:val="es-ES_tradnl"/>
              </w:rPr>
            </w:pPr>
            <w:r w:rsidRPr="00D76525">
              <w:rPr>
                <w:rFonts w:cs="Arial"/>
                <w:b/>
                <w:bCs/>
                <w:lang w:val="es-ES_tradnl"/>
              </w:rPr>
              <w:t>¿Algún otro comentario?</w:t>
            </w:r>
          </w:p>
          <w:p w14:paraId="7CF8FEDA" w14:textId="4DB99453" w:rsidR="00D76525" w:rsidRPr="00D76525" w:rsidRDefault="00D76525" w:rsidP="00D76525">
            <w:pPr>
              <w:spacing w:after="0"/>
              <w:ind w:firstLine="315"/>
              <w:rPr>
                <w:rFonts w:cs="Arial"/>
                <w:i/>
                <w:iCs/>
                <w:color w:val="00B9E4"/>
                <w:szCs w:val="22"/>
                <w:lang w:val="es-ES_tradnl"/>
              </w:rPr>
            </w:pPr>
            <w:r w:rsidRPr="00D76525">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D76525">
              <w:rPr>
                <w:rFonts w:eastAsia="MS Mincho" w:cs="Arial"/>
                <w:color w:val="565656"/>
                <w:sz w:val="20"/>
                <w:szCs w:val="20"/>
                <w:shd w:val="clear" w:color="auto" w:fill="D9D9D9" w:themeFill="background1" w:themeFillShade="D9"/>
                <w:lang w:val="es-ES_tradnl"/>
              </w:rPr>
              <w:instrText xml:space="preserve"> FORMTEXT </w:instrText>
            </w:r>
            <w:r w:rsidRPr="00D76525">
              <w:rPr>
                <w:rFonts w:eastAsia="MS Mincho" w:cs="Arial"/>
                <w:color w:val="565656"/>
                <w:sz w:val="20"/>
                <w:szCs w:val="20"/>
                <w:shd w:val="clear" w:color="auto" w:fill="D9D9D9" w:themeFill="background1" w:themeFillShade="D9"/>
                <w:lang w:val="es-ES_tradnl"/>
              </w:rPr>
            </w:r>
            <w:r w:rsidRPr="00D76525">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D76525">
              <w:rPr>
                <w:rFonts w:eastAsia="MS Mincho" w:cs="Arial"/>
                <w:color w:val="565656"/>
                <w:sz w:val="20"/>
                <w:szCs w:val="20"/>
                <w:shd w:val="clear" w:color="auto" w:fill="D9D9D9" w:themeFill="background1" w:themeFillShade="D9"/>
                <w:lang w:val="es-ES_tradnl"/>
              </w:rPr>
              <w:fldChar w:fldCharType="end"/>
            </w:r>
          </w:p>
        </w:tc>
      </w:tr>
      <w:bookmarkEnd w:id="9"/>
    </w:tbl>
    <w:p w14:paraId="5CABABFB" w14:textId="77777777" w:rsidR="00F73859" w:rsidRPr="00D76525" w:rsidRDefault="00F73859">
      <w:pPr>
        <w:spacing w:after="0" w:line="240" w:lineRule="auto"/>
        <w:jc w:val="left"/>
        <w:rPr>
          <w:rFonts w:cs="Arial"/>
          <w:b/>
          <w:color w:val="00B0F0"/>
          <w:sz w:val="24"/>
          <w:szCs w:val="20"/>
        </w:rPr>
      </w:pPr>
    </w:p>
    <w:p w14:paraId="22AC5033" w14:textId="77777777" w:rsidR="008D00FA" w:rsidRPr="00D76525" w:rsidRDefault="008D00FA">
      <w:pPr>
        <w:spacing w:after="0" w:line="240" w:lineRule="auto"/>
        <w:jc w:val="left"/>
        <w:rPr>
          <w:rFonts w:cs="Arial"/>
          <w:b/>
          <w:color w:val="00B0F0"/>
          <w:sz w:val="24"/>
          <w:szCs w:val="20"/>
        </w:rPr>
      </w:pPr>
    </w:p>
    <w:p w14:paraId="2687C2F1" w14:textId="77777777" w:rsidR="00AC572F" w:rsidRPr="00AC572F" w:rsidRDefault="00AC572F" w:rsidP="00AC572F">
      <w:pPr>
        <w:keepNext/>
        <w:keepLines/>
        <w:numPr>
          <w:ilvl w:val="0"/>
          <w:numId w:val="10"/>
        </w:numPr>
        <w:suppressAutoHyphens w:val="0"/>
        <w:spacing w:after="0"/>
        <w:outlineLvl w:val="0"/>
        <w:rPr>
          <w:rFonts w:eastAsiaTheme="majorEastAsia" w:cs="Arial"/>
          <w:b/>
          <w:bCs/>
          <w:color w:val="00B9E4" w:themeColor="background2"/>
          <w:sz w:val="28"/>
          <w:szCs w:val="28"/>
          <w:lang w:val="es-ES_tradnl"/>
        </w:rPr>
      </w:pPr>
      <w:bookmarkStart w:id="13" w:name="_Toc176383756"/>
      <w:bookmarkStart w:id="14" w:name="_Toc177392879"/>
      <w:r w:rsidRPr="00AC572F">
        <w:rPr>
          <w:rFonts w:eastAsiaTheme="majorEastAsia" w:cs="Arial"/>
          <w:b/>
          <w:bCs/>
          <w:color w:val="00B9E4" w:themeColor="background2"/>
          <w:sz w:val="28"/>
          <w:szCs w:val="28"/>
          <w:lang w:val="es-ES_tradnl"/>
        </w:rPr>
        <w:t>Modelos de trazabilidad</w:t>
      </w:r>
      <w:bookmarkEnd w:id="13"/>
      <w:bookmarkEnd w:id="14"/>
    </w:p>
    <w:tbl>
      <w:tblPr>
        <w:tblStyle w:val="TableGrid10"/>
        <w:tblW w:w="9813"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ayout w:type="fixed"/>
        <w:tblLook w:val="04A0" w:firstRow="1" w:lastRow="0" w:firstColumn="1" w:lastColumn="0" w:noHBand="0" w:noVBand="1"/>
      </w:tblPr>
      <w:tblGrid>
        <w:gridCol w:w="9813"/>
      </w:tblGrid>
      <w:tr w:rsidR="00AC572F" w:rsidRPr="00AC572F" w14:paraId="7904EFEE" w14:textId="77777777" w:rsidTr="002E32F4">
        <w:tc>
          <w:tcPr>
            <w:tcW w:w="9813" w:type="dxa"/>
          </w:tcPr>
          <w:p w14:paraId="414E4EA0" w14:textId="77777777" w:rsidR="00AC572F" w:rsidRPr="00AC572F" w:rsidRDefault="00AC572F" w:rsidP="00AC572F">
            <w:pPr>
              <w:spacing w:before="120" w:after="0" w:line="276" w:lineRule="auto"/>
              <w:rPr>
                <w:rFonts w:cs="Arial"/>
                <w:sz w:val="20"/>
                <w:szCs w:val="20"/>
                <w:lang w:val="es-ES_tradnl"/>
              </w:rPr>
            </w:pPr>
            <w:r w:rsidRPr="00AC572F">
              <w:rPr>
                <w:rFonts w:cs="Arial"/>
                <w:b/>
                <w:bCs/>
                <w:sz w:val="20"/>
                <w:szCs w:val="20"/>
                <w:lang w:val="es-ES_tradnl"/>
              </w:rPr>
              <w:t>Antecedentes:</w:t>
            </w:r>
            <w:r w:rsidRPr="00AC572F">
              <w:rPr>
                <w:rFonts w:cs="Arial"/>
                <w:sz w:val="20"/>
                <w:szCs w:val="20"/>
                <w:lang w:val="es-ES_tradnl"/>
              </w:rPr>
              <w:t xml:space="preserve"> El Criterio Fairtrade para Comerciantes se aplica a todos los que comercian (compran, venden o procesan) productos certificados Fairtrade hasta el punto de envasado listo para el consumo. La trazabilidad y la transparencia se encuentran entre los principios fundamentales del Criterio Fairtrade para Comerciantes. Los siguientes modelos de trazabilidad están actualmente establecidos y descritos en el Criterio Fairtrade para Comerciantes: </w:t>
            </w:r>
            <w:r w:rsidRPr="00AC572F">
              <w:rPr>
                <w:rFonts w:cs="Arial"/>
                <w:b/>
                <w:i/>
                <w:sz w:val="20"/>
                <w:szCs w:val="20"/>
                <w:lang w:val="es-ES_tradnl"/>
              </w:rPr>
              <w:t>Trazabilidad física</w:t>
            </w:r>
            <w:r w:rsidRPr="00AC572F">
              <w:rPr>
                <w:rFonts w:cs="Arial"/>
                <w:i/>
                <w:sz w:val="20"/>
                <w:szCs w:val="20"/>
                <w:lang w:val="es-ES_tradnl"/>
              </w:rPr>
              <w:t xml:space="preserve"> (separación física del producto), </w:t>
            </w:r>
            <w:r w:rsidRPr="00AC572F">
              <w:rPr>
                <w:rFonts w:cs="Arial"/>
                <w:b/>
                <w:i/>
                <w:sz w:val="20"/>
                <w:szCs w:val="20"/>
                <w:lang w:val="es-ES_tradnl"/>
              </w:rPr>
              <w:t>Balance de masa</w:t>
            </w:r>
            <w:r w:rsidRPr="00AC572F">
              <w:rPr>
                <w:rFonts w:cs="Arial"/>
                <w:i/>
                <w:sz w:val="20"/>
                <w:szCs w:val="20"/>
                <w:lang w:val="es-ES_tradnl"/>
              </w:rPr>
              <w:t xml:space="preserve"> cuando (algunos) productos básicos certificados Fairtrade pueden mezclarse físicamente con productos que no son Fairtrade y </w:t>
            </w:r>
            <w:r w:rsidRPr="00AC572F">
              <w:rPr>
                <w:rFonts w:cs="Arial"/>
                <w:b/>
                <w:i/>
                <w:sz w:val="20"/>
                <w:szCs w:val="20"/>
                <w:lang w:val="es-ES_tradnl"/>
              </w:rPr>
              <w:t xml:space="preserve">Trazabilidad documental </w:t>
            </w:r>
            <w:r w:rsidRPr="00AC572F">
              <w:rPr>
                <w:rFonts w:cs="Arial"/>
                <w:i/>
                <w:sz w:val="20"/>
                <w:szCs w:val="20"/>
                <w:lang w:val="es-ES_tradnl"/>
              </w:rPr>
              <w:t>para todos los clientes certificados que tienen que mantener un registro de lo que compran y venden como Fairtrade, documentando al menos el volumen, la forma del producto, el nombre de sus socios comerciales, las fechas de compra y venta.</w:t>
            </w:r>
          </w:p>
          <w:p w14:paraId="742B1701" w14:textId="77777777" w:rsidR="00AC572F" w:rsidRPr="00AC572F" w:rsidRDefault="00AC572F" w:rsidP="00AC572F">
            <w:pPr>
              <w:spacing w:before="120" w:after="120" w:line="276" w:lineRule="auto"/>
              <w:rPr>
                <w:rFonts w:cs="Arial"/>
                <w:sz w:val="20"/>
                <w:szCs w:val="20"/>
                <w:lang w:val="es-ES_tradnl"/>
              </w:rPr>
            </w:pPr>
            <w:r w:rsidRPr="00AC572F">
              <w:rPr>
                <w:rFonts w:cs="Arial"/>
                <w:sz w:val="20"/>
                <w:szCs w:val="20"/>
                <w:lang w:val="es-ES_tradnl"/>
              </w:rPr>
              <w:t xml:space="preserve">La reciente evolución de la legislación de la UE y la creciente necesidad de todos los socios de una mayor transparencia en su cadena de suministro instan al sistema Fairtrade a aprovechar la estructura existente y </w:t>
            </w:r>
            <w:r w:rsidRPr="00AC572F">
              <w:rPr>
                <w:rFonts w:cs="Arial"/>
                <w:sz w:val="20"/>
                <w:szCs w:val="20"/>
                <w:lang w:val="es-ES_tradnl"/>
              </w:rPr>
              <w:lastRenderedPageBreak/>
              <w:t>sus relaciones con los actores de la cadena de suministro para fomentar la notificación de datos de trazabilidad</w:t>
            </w:r>
            <w:r w:rsidRPr="00AC572F">
              <w:rPr>
                <w:rFonts w:cs="Arial"/>
                <w:b/>
                <w:bCs/>
                <w:sz w:val="20"/>
                <w:szCs w:val="20"/>
                <w:lang w:val="es-ES_tradnl"/>
              </w:rPr>
              <w:t>.</w:t>
            </w:r>
            <w:r w:rsidRPr="00AC572F">
              <w:rPr>
                <w:rFonts w:cs="Arial"/>
                <w:sz w:val="20"/>
                <w:szCs w:val="20"/>
                <w:lang w:val="es-ES_tradnl"/>
              </w:rPr>
              <w:t xml:space="preserve"> </w:t>
            </w:r>
          </w:p>
          <w:p w14:paraId="341E7B1F" w14:textId="77777777" w:rsidR="00AC572F" w:rsidRPr="00AC572F" w:rsidRDefault="00AC572F" w:rsidP="00AC572F">
            <w:pPr>
              <w:spacing w:before="120" w:after="120" w:line="276" w:lineRule="auto"/>
              <w:rPr>
                <w:rFonts w:cs="Arial"/>
                <w:sz w:val="20"/>
                <w:szCs w:val="20"/>
                <w:lang w:val="es-ES_tradnl"/>
              </w:rPr>
            </w:pPr>
            <w:r w:rsidRPr="00AC572F">
              <w:rPr>
                <w:b/>
                <w:bCs/>
                <w:sz w:val="20"/>
                <w:szCs w:val="20"/>
                <w:lang w:val="es-ES_tradnl" w:eastAsia="zh-CN"/>
              </w:rPr>
              <w:t>Conclusiones de las consultas a las partes interesadas</w:t>
            </w:r>
            <w:r w:rsidRPr="00AC572F">
              <w:rPr>
                <w:rFonts w:cs="Arial"/>
                <w:b/>
                <w:bCs/>
                <w:sz w:val="20"/>
                <w:szCs w:val="20"/>
                <w:lang w:val="es-ES_tradnl"/>
              </w:rPr>
              <w:t>:</w:t>
            </w:r>
            <w:r w:rsidRPr="00AC572F">
              <w:rPr>
                <w:rFonts w:cs="Arial"/>
                <w:sz w:val="20"/>
                <w:szCs w:val="20"/>
                <w:lang w:val="es-ES_tradnl"/>
              </w:rPr>
              <w:t xml:space="preserve"> La anterior consulta sobre la preservación de la identidad (PI) obtuvo una respuesta globalmente positiva de las partes interesadas y muchas reconocieron la necesidad y la importancia de aplicar este concepto. Las preocupaciones se centraron en la idoneidad de este concepto para diferentes industrias de productos, la posible carga administrativa adicional si se convierte en un requisito obligatorio y la falta de capacidad y herramientas para permitir una aplicación exitosa. Uno de los elementos de la Preservación de la Identidad es la notificación de los productos comprados y vendidos haciendo referencia a un número de identificación único que ya está habilitado actualmente en Fairtrace, la herramienta de trazabilidad Fairtrade, para los comerciantes de café. Las propuestas de la sección correspondiente reflejan las sugerencias y enseñanzas aportadas.</w:t>
            </w:r>
          </w:p>
          <w:p w14:paraId="1066348C" w14:textId="77777777" w:rsidR="00AC572F" w:rsidRPr="00AC572F" w:rsidRDefault="00AC572F" w:rsidP="00AC572F">
            <w:pPr>
              <w:spacing w:before="120" w:after="120" w:line="276" w:lineRule="auto"/>
              <w:rPr>
                <w:rFonts w:cs="Arial"/>
                <w:sz w:val="20"/>
                <w:szCs w:val="20"/>
                <w:lang w:val="es-ES_tradnl"/>
              </w:rPr>
            </w:pPr>
            <w:r w:rsidRPr="00AC572F">
              <w:rPr>
                <w:rFonts w:cs="Arial"/>
                <w:sz w:val="20"/>
                <w:szCs w:val="20"/>
                <w:lang w:val="es-ES_tradnl"/>
              </w:rPr>
              <w:t xml:space="preserve">Además de la PI, otra propuesta es explorar la opción mejorada de Balance de Masa que se denomina Balance de Masa en un Solo Lugar (SSMB, por sus siglas en inglés) </w:t>
            </w:r>
            <w:r w:rsidRPr="00AC572F">
              <w:rPr>
                <w:rFonts w:cs="Arial"/>
                <w:sz w:val="20"/>
                <w:szCs w:val="20"/>
                <w:u w:val="single"/>
                <w:lang w:val="es-ES_tradnl"/>
              </w:rPr>
              <w:t>a nivel de lote</w:t>
            </w:r>
            <w:r w:rsidRPr="00AC572F">
              <w:rPr>
                <w:rFonts w:cs="Arial"/>
                <w:sz w:val="20"/>
                <w:szCs w:val="20"/>
                <w:lang w:val="es-ES_tradnl"/>
              </w:rPr>
              <w:t xml:space="preserve">. El SSMB a nivel de lote proporciona una opción de balance de masa más sólida en la que se controla la mezcla de volúmenes certificados y no certificados. Se proporcionan más detalles sobre este modelo más adelante en la sección correspondiente. </w:t>
            </w:r>
          </w:p>
          <w:p w14:paraId="3BFAA1FF" w14:textId="77777777" w:rsidR="00AC572F" w:rsidRPr="00AC572F" w:rsidRDefault="00AC572F" w:rsidP="00AC572F">
            <w:pPr>
              <w:spacing w:before="120" w:after="120" w:line="276" w:lineRule="auto"/>
              <w:rPr>
                <w:rFonts w:cs="Arial"/>
                <w:sz w:val="20"/>
                <w:szCs w:val="20"/>
                <w:lang w:val="es-ES_tradnl"/>
              </w:rPr>
            </w:pPr>
            <w:r w:rsidRPr="00AC572F">
              <w:rPr>
                <w:rFonts w:cs="Arial"/>
                <w:sz w:val="20"/>
                <w:szCs w:val="20"/>
                <w:lang w:val="es-ES_tradnl"/>
              </w:rPr>
              <w:t>Fairtrade desea introducir las dos nuevas opciones de trazabilidad mencionadas anteriormente para permitir una mejor trazabilidad de los productos Fairtrade a lo largo de la cadena de suministro y para mejorar los requisitos de balance de masa que se aplican actualmente. El objetivo es reconocer las diferentes realidades existentes de las industrias de productos y permitir una mayor trazabilidad en torno al flujo físico de los productos y el flujo de información asociada a lo largo de la cadena de suministro.</w:t>
            </w:r>
          </w:p>
          <w:p w14:paraId="192583E3" w14:textId="77777777" w:rsidR="00AC572F" w:rsidRPr="00AC572F" w:rsidRDefault="00AC572F" w:rsidP="00AC572F">
            <w:pPr>
              <w:spacing w:after="200" w:line="276" w:lineRule="auto"/>
              <w:rPr>
                <w:rFonts w:eastAsia="SimSun" w:cs="Arial"/>
                <w:b/>
                <w:sz w:val="20"/>
                <w:szCs w:val="20"/>
                <w:lang w:val="es-ES_tradnl" w:eastAsia="zh-CN"/>
              </w:rPr>
            </w:pPr>
            <w:r w:rsidRPr="00AC572F">
              <w:rPr>
                <w:rFonts w:eastAsia="SimSun" w:cs="Arial"/>
                <w:b/>
                <w:sz w:val="20"/>
                <w:szCs w:val="20"/>
                <w:lang w:val="es-ES_tradnl" w:eastAsia="zh-CN"/>
              </w:rPr>
              <w:t xml:space="preserve">Los cambios propuestos en las secciones siguientes abarcan </w:t>
            </w:r>
            <w:r w:rsidRPr="00AC572F">
              <w:rPr>
                <w:rFonts w:eastAsia="SimSun" w:cs="Arial"/>
                <w:b/>
                <w:sz w:val="20"/>
                <w:szCs w:val="20"/>
                <w:u w:val="single"/>
                <w:lang w:val="es-ES_tradnl" w:eastAsia="zh-CN"/>
              </w:rPr>
              <w:t>dos nuevos requisitos</w:t>
            </w:r>
            <w:r w:rsidRPr="00AC572F">
              <w:rPr>
                <w:rFonts w:eastAsia="SimSun" w:cs="Arial"/>
                <w:b/>
                <w:sz w:val="20"/>
                <w:szCs w:val="20"/>
                <w:lang w:val="es-ES_tradnl" w:eastAsia="zh-CN"/>
              </w:rPr>
              <w:t xml:space="preserve"> y la definición de modelo de Preservación de Identidad, </w:t>
            </w:r>
            <w:r w:rsidRPr="00AC572F">
              <w:rPr>
                <w:rFonts w:eastAsia="SimSun" w:cs="Arial"/>
                <w:b/>
                <w:sz w:val="20"/>
                <w:szCs w:val="20"/>
                <w:u w:val="single"/>
                <w:lang w:val="es-ES_tradnl" w:eastAsia="zh-CN"/>
              </w:rPr>
              <w:t>cuatro requisitos revisados y la definición de Balance de Masa</w:t>
            </w:r>
            <w:r w:rsidRPr="00AC572F">
              <w:rPr>
                <w:rFonts w:eastAsia="SimSun" w:cs="Arial"/>
                <w:b/>
                <w:sz w:val="20"/>
                <w:szCs w:val="20"/>
                <w:lang w:val="es-ES_tradnl" w:eastAsia="zh-CN"/>
              </w:rPr>
              <w:t xml:space="preserve">, así como </w:t>
            </w:r>
            <w:r w:rsidRPr="00AC572F">
              <w:rPr>
                <w:rFonts w:eastAsia="SimSun" w:cs="Arial"/>
                <w:b/>
                <w:sz w:val="20"/>
                <w:szCs w:val="20"/>
                <w:u w:val="single"/>
                <w:lang w:val="es-ES_tradnl" w:eastAsia="zh-CN"/>
              </w:rPr>
              <w:t>un nuevo requisito</w:t>
            </w:r>
            <w:r w:rsidRPr="00AC572F">
              <w:rPr>
                <w:rFonts w:eastAsia="SimSun" w:cs="Arial"/>
                <w:b/>
                <w:sz w:val="20"/>
                <w:szCs w:val="20"/>
                <w:lang w:val="es-ES_tradnl" w:eastAsia="zh-CN"/>
              </w:rPr>
              <w:t xml:space="preserve"> sobre Balance de Masa en un Solo Lugar a nivel de lote.</w:t>
            </w:r>
          </w:p>
          <w:p w14:paraId="4F41638C" w14:textId="77777777" w:rsidR="00AC572F" w:rsidRPr="00AC572F" w:rsidRDefault="00AC572F" w:rsidP="00AC572F">
            <w:pPr>
              <w:spacing w:after="0" w:line="240" w:lineRule="auto"/>
              <w:rPr>
                <w:rFonts w:eastAsia="SimSun"/>
                <w:lang w:val="es-ES_tradnl"/>
              </w:rPr>
            </w:pPr>
          </w:p>
          <w:p w14:paraId="1A94C1A9" w14:textId="77777777" w:rsidR="00AC572F" w:rsidRPr="00AC572F" w:rsidRDefault="00AC572F" w:rsidP="00AC572F">
            <w:pPr>
              <w:spacing w:after="0" w:line="240" w:lineRule="auto"/>
              <w:rPr>
                <w:rFonts w:cs="Arial"/>
                <w:b/>
                <w:bCs/>
                <w:color w:val="7030A0"/>
                <w:szCs w:val="22"/>
                <w:u w:val="single"/>
                <w:lang w:val="es-ES_tradnl"/>
              </w:rPr>
            </w:pPr>
            <w:r w:rsidRPr="00AC572F">
              <w:rPr>
                <w:rFonts w:cs="Arial"/>
                <w:b/>
                <w:bCs/>
                <w:color w:val="7030A0"/>
                <w:szCs w:val="22"/>
                <w:u w:val="single"/>
                <w:lang w:val="es-ES_tradnl"/>
              </w:rPr>
              <w:t>Modelo de trazabilidad de preservación de la identidad</w:t>
            </w:r>
          </w:p>
          <w:p w14:paraId="57D63507" w14:textId="77777777" w:rsidR="00AC572F" w:rsidRPr="00AC572F" w:rsidRDefault="00AC572F" w:rsidP="00AC572F">
            <w:pPr>
              <w:spacing w:before="120" w:after="120" w:line="240" w:lineRule="auto"/>
              <w:rPr>
                <w:b/>
                <w:bCs/>
                <w:color w:val="595959" w:themeColor="text1" w:themeTint="A6"/>
                <w:sz w:val="20"/>
                <w:szCs w:val="20"/>
                <w:lang w:val="es-ES_tradnl"/>
              </w:rPr>
            </w:pPr>
            <w:r w:rsidRPr="00AC572F">
              <w:rPr>
                <w:b/>
                <w:bCs/>
                <w:color w:val="595959" w:themeColor="text1" w:themeTint="A6"/>
                <w:sz w:val="20"/>
                <w:szCs w:val="20"/>
                <w:lang w:val="es-ES_tradnl"/>
              </w:rPr>
              <w:t>Las empresas que implementan un modelo de trazabilidad de preservación de la identidad pueden mejorar significativamente la calidad, seguridad y sostenibilidad de sus productos, al tiempo que obtienen una ventaja competitiva en el mercado y establecen relaciones más sólidas con los consumidores y otras partes interesadas.</w:t>
            </w:r>
          </w:p>
          <w:tbl>
            <w:tblPr>
              <w:tblStyle w:val="TableGrid10"/>
              <w:tblW w:w="0" w:type="auto"/>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96"/>
            </w:tblGrid>
            <w:tr w:rsidR="00AC572F" w:rsidRPr="00AC572F" w14:paraId="28D012ED" w14:textId="77777777" w:rsidTr="002E32F4">
              <w:tc>
                <w:tcPr>
                  <w:tcW w:w="8396" w:type="dxa"/>
                  <w:tcBorders>
                    <w:top w:val="nil"/>
                    <w:bottom w:val="nil"/>
                    <w:right w:val="nil"/>
                  </w:tcBorders>
                  <w:shd w:val="clear" w:color="auto" w:fill="F2F2F2" w:themeFill="background1" w:themeFillShade="F2"/>
                  <w:vAlign w:val="center"/>
                </w:tcPr>
                <w:p w14:paraId="4FBD3611" w14:textId="77777777" w:rsidR="00AC572F" w:rsidRPr="00AC572F" w:rsidRDefault="00AC572F" w:rsidP="00AC572F">
                  <w:pPr>
                    <w:spacing w:before="60" w:after="60" w:line="240" w:lineRule="auto"/>
                    <w:jc w:val="left"/>
                    <w:rPr>
                      <w:rFonts w:cs="Arial"/>
                      <w:b/>
                      <w:bCs/>
                      <w:sz w:val="20"/>
                      <w:szCs w:val="20"/>
                      <w:lang w:val="es-ES_tradnl"/>
                    </w:rPr>
                  </w:pPr>
                  <w:r w:rsidRPr="00AC572F">
                    <w:rPr>
                      <w:rFonts w:cs="Arial"/>
                      <w:b/>
                      <w:bCs/>
                      <w:sz w:val="20"/>
                      <w:szCs w:val="20"/>
                      <w:lang w:val="es-ES_tradnl"/>
                    </w:rPr>
                    <w:t>Elementos claves</w:t>
                  </w:r>
                </w:p>
              </w:tc>
            </w:tr>
            <w:tr w:rsidR="00AC572F" w:rsidRPr="00AC572F" w14:paraId="636D296E" w14:textId="77777777" w:rsidTr="002E32F4">
              <w:tc>
                <w:tcPr>
                  <w:tcW w:w="8396" w:type="dxa"/>
                  <w:tcBorders>
                    <w:top w:val="nil"/>
                    <w:bottom w:val="nil"/>
                  </w:tcBorders>
                  <w:shd w:val="clear" w:color="auto" w:fill="auto"/>
                </w:tcPr>
                <w:p w14:paraId="5172E563" w14:textId="77777777" w:rsidR="00AC572F" w:rsidRPr="00AC572F" w:rsidRDefault="00AC572F" w:rsidP="00AC572F">
                  <w:pPr>
                    <w:numPr>
                      <w:ilvl w:val="0"/>
                      <w:numId w:val="16"/>
                    </w:numPr>
                    <w:spacing w:after="120" w:line="240" w:lineRule="auto"/>
                    <w:ind w:left="352" w:hanging="284"/>
                    <w:rPr>
                      <w:rFonts w:cs="Arial"/>
                      <w:i/>
                      <w:iCs/>
                      <w:sz w:val="18"/>
                      <w:szCs w:val="18"/>
                      <w:lang w:val="es-ES_tradnl"/>
                    </w:rPr>
                  </w:pPr>
                  <w:r w:rsidRPr="00AC572F">
                    <w:rPr>
                      <w:rFonts w:cs="Arial"/>
                      <w:b/>
                      <w:i/>
                      <w:iCs/>
                      <w:sz w:val="18"/>
                      <w:szCs w:val="18"/>
                      <w:lang w:val="es-ES_tradnl"/>
                    </w:rPr>
                    <w:t>Flujo de productos</w:t>
                  </w:r>
                  <w:r w:rsidRPr="00AC572F">
                    <w:rPr>
                      <w:rFonts w:cs="Arial"/>
                      <w:i/>
                      <w:iCs/>
                      <w:sz w:val="18"/>
                      <w:szCs w:val="18"/>
                      <w:lang w:val="es-ES_tradnl"/>
                    </w:rPr>
                    <w:t>: los comerciantes garantizan que los productos certificados procedentes de una organización de productores certificada se mantienen separados de los de otras organizaciones certificadas y de otras fuentes. Los productos Fairtrade pueden identificarse en todas las etapas (p. ej., almacenamiento, transporte, procesamiento, envasado, etiquetado y manipulación).</w:t>
                  </w:r>
                </w:p>
                <w:p w14:paraId="3FD6F842" w14:textId="77777777" w:rsidR="00AC572F" w:rsidRPr="00AC572F" w:rsidRDefault="00AC572F" w:rsidP="00AC572F">
                  <w:pPr>
                    <w:numPr>
                      <w:ilvl w:val="0"/>
                      <w:numId w:val="16"/>
                    </w:numPr>
                    <w:spacing w:after="120" w:line="240" w:lineRule="auto"/>
                    <w:ind w:left="352" w:hanging="284"/>
                    <w:rPr>
                      <w:rFonts w:cs="Arial"/>
                      <w:i/>
                      <w:iCs/>
                      <w:sz w:val="18"/>
                      <w:szCs w:val="18"/>
                      <w:lang w:val="es-ES_tradnl"/>
                    </w:rPr>
                  </w:pPr>
                  <w:r w:rsidRPr="00AC572F">
                    <w:rPr>
                      <w:rFonts w:cs="Arial"/>
                      <w:b/>
                      <w:i/>
                      <w:iCs/>
                      <w:sz w:val="18"/>
                      <w:szCs w:val="18"/>
                      <w:lang w:val="es-ES_tradnl"/>
                    </w:rPr>
                    <w:t>Flujo de información</w:t>
                  </w:r>
                  <w:r w:rsidRPr="00AC572F">
                    <w:rPr>
                      <w:rFonts w:cs="Arial"/>
                      <w:i/>
                      <w:iCs/>
                      <w:sz w:val="18"/>
                      <w:szCs w:val="18"/>
                      <w:lang w:val="es-ES_tradnl"/>
                    </w:rPr>
                    <w:t>: la información sobre los productos certificados permite rastrearlos hasta el punto de origen único - la organización de productores. Cuando todos los actores de la cadena de suministro aplican este modelo, la trazabilidad es posible desde el último punto de transformación o etiquetado del producto (o uso de una declaración) hasta la organización de productores.</w:t>
                  </w:r>
                </w:p>
                <w:p w14:paraId="34FEC808" w14:textId="77777777" w:rsidR="00AC572F" w:rsidRPr="00AC572F" w:rsidRDefault="00AC572F" w:rsidP="00AC572F">
                  <w:pPr>
                    <w:numPr>
                      <w:ilvl w:val="0"/>
                      <w:numId w:val="16"/>
                    </w:numPr>
                    <w:spacing w:after="120" w:line="240" w:lineRule="auto"/>
                    <w:ind w:left="352" w:hanging="284"/>
                    <w:rPr>
                      <w:rFonts w:cs="Arial"/>
                      <w:i/>
                      <w:iCs/>
                      <w:sz w:val="18"/>
                      <w:szCs w:val="18"/>
                      <w:lang w:val="es-ES_tradnl"/>
                    </w:rPr>
                  </w:pPr>
                  <w:r w:rsidRPr="00AC572F">
                    <w:rPr>
                      <w:rFonts w:cs="Arial"/>
                      <w:b/>
                      <w:i/>
                      <w:iCs/>
                      <w:sz w:val="18"/>
                      <w:szCs w:val="18"/>
                      <w:lang w:val="es-ES_tradnl"/>
                    </w:rPr>
                    <w:t>Tiempo</w:t>
                  </w:r>
                  <w:r w:rsidRPr="00AC572F">
                    <w:rPr>
                      <w:rFonts w:cs="Arial"/>
                      <w:i/>
                      <w:iCs/>
                      <w:sz w:val="18"/>
                      <w:szCs w:val="18"/>
                      <w:lang w:val="es-ES_tradnl"/>
                    </w:rPr>
                    <w:t>: no hay desfase temporal, el volumen de producto en la unidad (lote, partida, etc.) puede rastrearse hasta su origen en cualquier momento.</w:t>
                  </w:r>
                </w:p>
                <w:p w14:paraId="2D4C9C65" w14:textId="77777777" w:rsidR="00AC572F" w:rsidRPr="00AC572F" w:rsidRDefault="00AC572F" w:rsidP="00AC572F">
                  <w:pPr>
                    <w:numPr>
                      <w:ilvl w:val="0"/>
                      <w:numId w:val="16"/>
                    </w:numPr>
                    <w:spacing w:after="120" w:line="240" w:lineRule="auto"/>
                    <w:ind w:left="352" w:hanging="284"/>
                    <w:rPr>
                      <w:rFonts w:cs="Arial"/>
                      <w:i/>
                      <w:iCs/>
                      <w:sz w:val="18"/>
                      <w:szCs w:val="18"/>
                      <w:lang w:val="es-ES_tradnl"/>
                    </w:rPr>
                  </w:pPr>
                  <w:r w:rsidRPr="00AC572F">
                    <w:rPr>
                      <w:rFonts w:cs="Arial"/>
                      <w:b/>
                      <w:i/>
                      <w:iCs/>
                      <w:sz w:val="18"/>
                      <w:szCs w:val="18"/>
                      <w:lang w:val="es-ES_tradnl"/>
                    </w:rPr>
                    <w:t>Requisitos</w:t>
                  </w:r>
                  <w:r w:rsidRPr="00AC572F">
                    <w:rPr>
                      <w:rFonts w:cs="Arial"/>
                      <w:i/>
                      <w:iCs/>
                      <w:sz w:val="18"/>
                      <w:szCs w:val="18"/>
                      <w:lang w:val="es-ES_tradnl"/>
                    </w:rPr>
                    <w:t>: requisitos relacionados con la separación física, el mantenimiento de registros, la elección del modelo de trazabilidad, la presentación de informes en la plataforma Fairtrade y el intercambio de información. Los comerciantes deben incluir un número de identificación para una unidad de volumen en todos los documentos pertinentes (en las compras y ventas) e informar sobre los volúmenes y transacciones en la plataforma Fairtrade haciendo referencia al número de identificación.</w:t>
                  </w:r>
                </w:p>
                <w:p w14:paraId="6F189F16" w14:textId="77777777" w:rsidR="00AC572F" w:rsidRPr="00AC572F" w:rsidRDefault="00AC572F" w:rsidP="00AC572F">
                  <w:pPr>
                    <w:spacing w:after="0" w:line="276" w:lineRule="auto"/>
                    <w:ind w:left="-105" w:right="-79"/>
                    <w:jc w:val="left"/>
                    <w:rPr>
                      <w:rFonts w:eastAsia="SimSun" w:cs="Arial"/>
                      <w:b/>
                      <w:bCs/>
                      <w:i/>
                      <w:iCs/>
                      <w:sz w:val="18"/>
                      <w:szCs w:val="18"/>
                      <w:lang w:val="es-ES_tradnl"/>
                    </w:rPr>
                  </w:pPr>
                  <w:r w:rsidRPr="00AC572F">
                    <w:rPr>
                      <w:rFonts w:eastAsia="SimSun" w:cs="Arial"/>
                      <w:b/>
                      <w:bCs/>
                      <w:i/>
                      <w:iCs/>
                      <w:sz w:val="18"/>
                      <w:szCs w:val="18"/>
                      <w:lang w:val="es-ES_tradnl"/>
                    </w:rPr>
                    <w:lastRenderedPageBreak/>
                    <w:t xml:space="preserve">Vea el </w:t>
                  </w:r>
                  <w:r w:rsidRPr="00AC572F">
                    <w:rPr>
                      <w:rFonts w:eastAsia="SimSun" w:cs="Arial"/>
                      <w:b/>
                      <w:bCs/>
                      <w:i/>
                      <w:iCs/>
                      <w:sz w:val="18"/>
                      <w:szCs w:val="18"/>
                      <w:lang w:val="es-ES_tradnl"/>
                    </w:rPr>
                    <w:fldChar w:fldCharType="begin"/>
                  </w:r>
                  <w:r w:rsidRPr="00AC572F">
                    <w:rPr>
                      <w:rFonts w:eastAsia="SimSun" w:cs="Arial"/>
                      <w:b/>
                      <w:bCs/>
                      <w:i/>
                      <w:iCs/>
                      <w:sz w:val="18"/>
                      <w:szCs w:val="18"/>
                      <w:lang w:val="es-ES_tradnl"/>
                    </w:rPr>
                    <w:instrText xml:space="preserve"> REF Annex2 \h  \* MERGEFORMAT </w:instrText>
                  </w:r>
                  <w:r w:rsidRPr="00AC572F">
                    <w:rPr>
                      <w:rFonts w:eastAsia="SimSun" w:cs="Arial"/>
                      <w:b/>
                      <w:bCs/>
                      <w:i/>
                      <w:iCs/>
                      <w:sz w:val="18"/>
                      <w:szCs w:val="18"/>
                      <w:lang w:val="es-ES_tradnl"/>
                    </w:rPr>
                  </w:r>
                  <w:r w:rsidRPr="00AC572F">
                    <w:rPr>
                      <w:rFonts w:eastAsia="SimSun" w:cs="Arial"/>
                      <w:b/>
                      <w:bCs/>
                      <w:i/>
                      <w:iCs/>
                      <w:sz w:val="18"/>
                      <w:szCs w:val="18"/>
                      <w:lang w:val="es-ES_tradnl"/>
                    </w:rPr>
                    <w:fldChar w:fldCharType="separate"/>
                  </w:r>
                  <w:r w:rsidRPr="00AC572F">
                    <w:rPr>
                      <w:rFonts w:eastAsiaTheme="majorEastAsia" w:cs="Arial"/>
                      <w:b/>
                      <w:bCs/>
                      <w:color w:val="00B9E4" w:themeColor="background2"/>
                      <w:sz w:val="18"/>
                      <w:szCs w:val="18"/>
                      <w:lang w:val="es-ES_tradnl"/>
                    </w:rPr>
                    <w:t xml:space="preserve">Anexo 2 </w:t>
                  </w:r>
                  <w:r w:rsidRPr="00AC572F">
                    <w:rPr>
                      <w:rFonts w:eastAsia="SimSun" w:cs="Arial"/>
                      <w:b/>
                      <w:bCs/>
                      <w:i/>
                      <w:iCs/>
                      <w:sz w:val="18"/>
                      <w:szCs w:val="18"/>
                      <w:lang w:val="es-ES_tradnl"/>
                    </w:rPr>
                    <w:fldChar w:fldCharType="end"/>
                  </w:r>
                  <w:r w:rsidRPr="00AC572F">
                    <w:rPr>
                      <w:rFonts w:eastAsia="SimSun" w:cs="Arial"/>
                      <w:b/>
                      <w:bCs/>
                      <w:i/>
                      <w:iCs/>
                      <w:sz w:val="18"/>
                      <w:szCs w:val="18"/>
                      <w:lang w:val="es-ES_tradnl"/>
                    </w:rPr>
                    <w:t xml:space="preserve">para obtener una visión general del flujo de productos e información en el modelo PI en comparación con el modelo de separación física. </w:t>
                  </w:r>
                </w:p>
                <w:p w14:paraId="1E9C0B60" w14:textId="77777777" w:rsidR="00AC572F" w:rsidRPr="00AC572F" w:rsidRDefault="00AC572F" w:rsidP="00AC572F">
                  <w:pPr>
                    <w:spacing w:after="120" w:line="240" w:lineRule="auto"/>
                    <w:ind w:left="352"/>
                    <w:rPr>
                      <w:rFonts w:eastAsia="SimSun" w:cs="Arial"/>
                      <w:b/>
                      <w:bCs/>
                      <w:i/>
                      <w:iCs/>
                      <w:sz w:val="18"/>
                      <w:szCs w:val="18"/>
                      <w:lang w:val="es-ES_tradnl"/>
                    </w:rPr>
                  </w:pPr>
                </w:p>
              </w:tc>
            </w:tr>
          </w:tbl>
          <w:p w14:paraId="6DDB4CB5" w14:textId="77777777" w:rsidR="00AC572F" w:rsidRPr="00713A93" w:rsidRDefault="00AC572F" w:rsidP="00AC572F">
            <w:pPr>
              <w:spacing w:after="0" w:line="240" w:lineRule="auto"/>
              <w:rPr>
                <w:rFonts w:cs="Arial"/>
                <w:b/>
                <w:bCs/>
                <w:color w:val="00B9E4"/>
                <w:szCs w:val="22"/>
                <w:lang w:val="es-ES_tradnl"/>
              </w:rPr>
            </w:pPr>
            <w:r w:rsidRPr="00713A93">
              <w:rPr>
                <w:rFonts w:cs="Arial"/>
                <w:b/>
                <w:bCs/>
                <w:color w:val="00B9E4"/>
                <w:szCs w:val="22"/>
                <w:lang w:val="es-ES_tradnl"/>
              </w:rPr>
              <w:lastRenderedPageBreak/>
              <w:t>Propuesta 2.1</w:t>
            </w:r>
            <w:r w:rsidRPr="00713A93">
              <w:rPr>
                <w:rFonts w:cs="Arial"/>
                <w:szCs w:val="22"/>
                <w:lang w:val="es-ES_tradnl"/>
              </w:rPr>
              <w:t xml:space="preserve">. </w:t>
            </w:r>
            <w:r w:rsidRPr="00713A93">
              <w:rPr>
                <w:rFonts w:cs="Arial"/>
                <w:b/>
                <w:bCs/>
                <w:color w:val="00B9E4"/>
                <w:szCs w:val="22"/>
                <w:lang w:val="es-ES_tradnl"/>
              </w:rPr>
              <w:t>Introducir la definición para el modelo de Preservación de la Identidad, dos nuevos requisitos Básicos / Año 0 para permitir el modelo de Preservación de la Identidad a todos los actores de la cadena de suministro. El modelo será opcional para todos los productos incluidos en el alcance de la certificación Fairtrade.</w:t>
            </w:r>
          </w:p>
          <w:p w14:paraId="111A9D3D" w14:textId="77777777" w:rsidR="00AC572F" w:rsidRPr="00AC572F" w:rsidRDefault="00AC572F" w:rsidP="00AC572F">
            <w:pPr>
              <w:spacing w:after="0" w:line="240" w:lineRule="auto"/>
              <w:rPr>
                <w:rFonts w:cs="Arial"/>
                <w:sz w:val="20"/>
                <w:szCs w:val="20"/>
                <w:lang w:val="es-ES_tradnl"/>
              </w:rPr>
            </w:pPr>
          </w:p>
          <w:p w14:paraId="450EECC6" w14:textId="77777777" w:rsidR="00AC572F" w:rsidRPr="00AC572F" w:rsidRDefault="00AC572F" w:rsidP="00AC572F">
            <w:pPr>
              <w:spacing w:after="0" w:line="240" w:lineRule="auto"/>
              <w:ind w:left="458" w:hanging="458"/>
              <w:rPr>
                <w:rFonts w:cs="Arial"/>
                <w:i/>
                <w:iCs/>
                <w:color w:val="00B9E4"/>
                <w:sz w:val="20"/>
                <w:szCs w:val="20"/>
                <w:lang w:val="es-ES_tradnl"/>
              </w:rPr>
            </w:pPr>
            <w:r w:rsidRPr="00AC572F">
              <w:rPr>
                <w:rFonts w:cs="Arial"/>
                <w:b/>
                <w:bCs/>
                <w:color w:val="FF6C5D"/>
                <w:sz w:val="20"/>
                <w:szCs w:val="20"/>
                <w:lang w:val="es-ES_tradnl"/>
              </w:rPr>
              <w:t xml:space="preserve">        </w:t>
            </w:r>
            <w:r w:rsidRPr="00AC572F">
              <w:rPr>
                <w:rFonts w:eastAsia="Arial" w:cs="Arial"/>
                <w:b/>
                <w:color w:val="E27A00" w:themeColor="accent5" w:themeShade="BF"/>
                <w:sz w:val="20"/>
                <w:szCs w:val="20"/>
                <w:lang w:val="es-ES_tradnl" w:eastAsia="ko-KR"/>
              </w:rPr>
              <w:t xml:space="preserve">Definición: </w:t>
            </w:r>
            <w:r w:rsidRPr="00AC572F">
              <w:rPr>
                <w:rFonts w:cs="Arial"/>
                <w:b/>
                <w:bCs/>
                <w:i/>
                <w:iCs/>
                <w:color w:val="00B9E4"/>
                <w:sz w:val="20"/>
                <w:szCs w:val="20"/>
                <w:lang w:val="es-ES_tradnl"/>
              </w:rPr>
              <w:t>Preservación de la identidad</w:t>
            </w:r>
            <w:r w:rsidRPr="00AC572F">
              <w:rPr>
                <w:rFonts w:cs="Arial"/>
                <w:i/>
                <w:iCs/>
                <w:color w:val="00B9E4"/>
                <w:sz w:val="20"/>
                <w:szCs w:val="20"/>
                <w:lang w:val="es-ES_tradnl"/>
              </w:rPr>
              <w:t xml:space="preserve"> – </w:t>
            </w:r>
            <w:r w:rsidRPr="00AC572F">
              <w:rPr>
                <w:rFonts w:cs="Arial"/>
                <w:iCs/>
                <w:color w:val="595959" w:themeColor="text1" w:themeTint="A6"/>
                <w:sz w:val="20"/>
                <w:szCs w:val="20"/>
                <w:lang w:val="es-ES_tradnl"/>
              </w:rPr>
              <w:t>El modelo de trazabilidad con flujo físico del producto y flujo de información a lo largo de la cadena de suministro es rastreable en todas las etapas (p. ej., almacenamiento, transporte, procesamiento, envasado, etiquetado y manipulación). Se utiliza un número de identificación para identificar una cantidad fija de volumen de producto Fairtrade. Bajo este modelo, el contenido y la fuente del producto Fairtrade en el producto final listo para el consumo es identificable hasta una única organización de productores certificada.</w:t>
            </w:r>
          </w:p>
          <w:p w14:paraId="689E49EF" w14:textId="77777777" w:rsidR="00AC572F" w:rsidRPr="00AC572F" w:rsidRDefault="00AC572F" w:rsidP="00AC572F">
            <w:pPr>
              <w:spacing w:before="160" w:after="40" w:line="276" w:lineRule="auto"/>
              <w:rPr>
                <w:rFonts w:eastAsia="Arial" w:cs="Arial"/>
                <w:b/>
                <w:color w:val="E27A00" w:themeColor="accent5" w:themeShade="BF"/>
                <w:sz w:val="20"/>
                <w:szCs w:val="20"/>
                <w:lang w:val="es-ES_tradnl" w:eastAsia="ko-KR"/>
              </w:rPr>
            </w:pPr>
            <w:r w:rsidRPr="00AC572F">
              <w:rPr>
                <w:rFonts w:eastAsia="Arial" w:cs="Arial"/>
                <w:b/>
                <w:color w:val="E27A00" w:themeColor="accent5" w:themeShade="BF"/>
                <w:sz w:val="20"/>
                <w:szCs w:val="20"/>
                <w:lang w:val="es-ES_tradnl" w:eastAsia="ko-KR"/>
              </w:rPr>
              <w:t xml:space="preserve">      NUEVO Compartir información sobre la preservación de la identidad</w:t>
            </w:r>
          </w:p>
          <w:tbl>
            <w:tblPr>
              <w:tblW w:w="8788" w:type="dxa"/>
              <w:tblInd w:w="30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993"/>
              <w:gridCol w:w="7795"/>
            </w:tblGrid>
            <w:tr w:rsidR="00AC572F" w:rsidRPr="00AC572F" w14:paraId="2F9AB7A2" w14:textId="77777777" w:rsidTr="002E32F4">
              <w:trPr>
                <w:trHeight w:val="356"/>
              </w:trPr>
              <w:tc>
                <w:tcPr>
                  <w:tcW w:w="8788" w:type="dxa"/>
                  <w:gridSpan w:val="2"/>
                </w:tcPr>
                <w:p w14:paraId="1B874625" w14:textId="77777777" w:rsidR="00AC572F" w:rsidRPr="00AC572F" w:rsidRDefault="00AC572F" w:rsidP="00AC572F">
                  <w:pPr>
                    <w:suppressAutoHyphens w:val="0"/>
                    <w:spacing w:after="0" w:line="240" w:lineRule="auto"/>
                    <w:ind w:left="170" w:hanging="142"/>
                    <w:rPr>
                      <w:rFonts w:eastAsia="Arial" w:cs="Arial"/>
                      <w:color w:val="E27A00" w:themeColor="accent5" w:themeShade="BF"/>
                      <w:spacing w:val="-1"/>
                      <w:sz w:val="20"/>
                      <w:szCs w:val="20"/>
                      <w:lang w:val="es-ES_tradnl" w:eastAsia="ko-KR"/>
                    </w:rPr>
                  </w:pPr>
                  <w:r w:rsidRPr="00AC572F">
                    <w:rPr>
                      <w:rFonts w:eastAsia="Arial" w:cs="Arial"/>
                      <w:b/>
                      <w:color w:val="E27A00" w:themeColor="accent5" w:themeShade="BF"/>
                      <w:spacing w:val="-1"/>
                      <w:sz w:val="20"/>
                      <w:szCs w:val="20"/>
                      <w:lang w:val="es-ES_tradnl" w:eastAsia="ko-KR"/>
                    </w:rPr>
                    <w:t xml:space="preserve">Se aplica a: </w:t>
                  </w:r>
                  <w:r w:rsidRPr="00AC572F">
                    <w:rPr>
                      <w:rFonts w:cs="Arial"/>
                      <w:color w:val="E27A00" w:themeColor="accent5" w:themeShade="BF"/>
                      <w:sz w:val="20"/>
                      <w:szCs w:val="20"/>
                      <w:lang w:val="es-ES_tradnl"/>
                    </w:rPr>
                    <w:t>Todos los comerciantes que aplican preservación de la identidad</w:t>
                  </w:r>
                </w:p>
              </w:tc>
            </w:tr>
            <w:tr w:rsidR="00AC572F" w:rsidRPr="00AC572F" w14:paraId="07E65553" w14:textId="77777777" w:rsidTr="002E32F4">
              <w:trPr>
                <w:trHeight w:val="187"/>
              </w:trPr>
              <w:tc>
                <w:tcPr>
                  <w:tcW w:w="993" w:type="dxa"/>
                </w:tcPr>
                <w:p w14:paraId="5D83928C" w14:textId="77777777" w:rsidR="00AC572F" w:rsidRPr="00AC572F" w:rsidRDefault="00AC572F" w:rsidP="00AC572F">
                  <w:pPr>
                    <w:suppressAutoHyphens w:val="0"/>
                    <w:spacing w:after="0" w:line="240" w:lineRule="auto"/>
                    <w:ind w:firstLine="28"/>
                    <w:rPr>
                      <w:rFonts w:eastAsia="Arial" w:cs="Arial"/>
                      <w:b/>
                      <w:color w:val="E27A00" w:themeColor="accent5" w:themeShade="BF"/>
                      <w:spacing w:val="-1"/>
                      <w:sz w:val="20"/>
                      <w:szCs w:val="20"/>
                      <w:lang w:val="es-ES_tradnl" w:eastAsia="ja-JP"/>
                    </w:rPr>
                  </w:pPr>
                  <w:r w:rsidRPr="00AC572F">
                    <w:rPr>
                      <w:rFonts w:eastAsia="Arial" w:cs="Arial"/>
                      <w:b/>
                      <w:color w:val="E27A00" w:themeColor="accent5" w:themeShade="BF"/>
                      <w:spacing w:val="-1"/>
                      <w:sz w:val="20"/>
                      <w:szCs w:val="20"/>
                      <w:lang w:val="es-ES_tradnl" w:eastAsia="ja-JP"/>
                    </w:rPr>
                    <w:t>Básico</w:t>
                  </w:r>
                </w:p>
                <w:p w14:paraId="1B99F6C1" w14:textId="77777777" w:rsidR="00AC572F" w:rsidRPr="00AC572F" w:rsidRDefault="00AC572F" w:rsidP="00AC572F">
                  <w:pPr>
                    <w:suppressAutoHyphens w:val="0"/>
                    <w:spacing w:after="0" w:line="240" w:lineRule="auto"/>
                    <w:ind w:firstLine="28"/>
                    <w:rPr>
                      <w:rFonts w:eastAsia="Arial" w:cs="Arial"/>
                      <w:b/>
                      <w:color w:val="E27A00" w:themeColor="accent5" w:themeShade="BF"/>
                      <w:spacing w:val="-1"/>
                      <w:sz w:val="20"/>
                      <w:szCs w:val="20"/>
                      <w:lang w:val="es-ES_tradnl" w:eastAsia="ja-JP"/>
                    </w:rPr>
                  </w:pPr>
                </w:p>
              </w:tc>
              <w:tc>
                <w:tcPr>
                  <w:tcW w:w="7795" w:type="dxa"/>
                  <w:vMerge w:val="restart"/>
                </w:tcPr>
                <w:p w14:paraId="7C9C012F" w14:textId="77777777" w:rsidR="00AC572F" w:rsidRPr="00AC572F" w:rsidRDefault="00AC572F" w:rsidP="00AC572F">
                  <w:pPr>
                    <w:suppressAutoHyphens w:val="0"/>
                    <w:spacing w:after="0" w:line="276" w:lineRule="auto"/>
                    <w:rPr>
                      <w:rFonts w:eastAsia="Arial" w:cs="Arial"/>
                      <w:iCs/>
                      <w:color w:val="E27A00" w:themeColor="accent5" w:themeShade="BF"/>
                      <w:spacing w:val="-1"/>
                      <w:sz w:val="20"/>
                      <w:szCs w:val="20"/>
                      <w:lang w:val="es-ES_tradnl" w:eastAsia="ja-JP"/>
                    </w:rPr>
                  </w:pPr>
                  <w:r w:rsidRPr="00AC572F">
                    <w:rPr>
                      <w:rFonts w:eastAsia="Arial" w:cs="Arial"/>
                      <w:iCs/>
                      <w:color w:val="E27A00" w:themeColor="accent5" w:themeShade="BF"/>
                      <w:spacing w:val="-1"/>
                      <w:sz w:val="20"/>
                      <w:szCs w:val="20"/>
                      <w:lang w:val="es-ES_tradnl" w:eastAsia="ja-JP"/>
                    </w:rPr>
                    <w:t>Cuando usted opera según la preservación de la identidad, usted acepta que Fairtrade comunique el ‘mapa de la cadena de suministro de preservación de la identidad’ a todos los actores pertinentes de la cadena de suministro, indicando los volúmenes asociados (según las transacciones).</w:t>
                  </w:r>
                </w:p>
              </w:tc>
            </w:tr>
            <w:tr w:rsidR="00AC572F" w:rsidRPr="00AC572F" w14:paraId="5FCB4D77" w14:textId="77777777" w:rsidTr="002E32F4">
              <w:trPr>
                <w:trHeight w:val="187"/>
              </w:trPr>
              <w:tc>
                <w:tcPr>
                  <w:tcW w:w="993" w:type="dxa"/>
                </w:tcPr>
                <w:p w14:paraId="2A63FE56" w14:textId="77777777" w:rsidR="00AC572F" w:rsidRPr="00AC572F" w:rsidRDefault="00AC572F" w:rsidP="00AC572F">
                  <w:pPr>
                    <w:suppressAutoHyphens w:val="0"/>
                    <w:spacing w:after="0" w:line="240" w:lineRule="auto"/>
                    <w:ind w:firstLine="28"/>
                    <w:rPr>
                      <w:rFonts w:eastAsia="Arial" w:cs="Arial"/>
                      <w:b/>
                      <w:color w:val="E27A00" w:themeColor="accent5" w:themeShade="BF"/>
                      <w:spacing w:val="-1"/>
                      <w:sz w:val="20"/>
                      <w:szCs w:val="20"/>
                      <w:lang w:val="es-ES_tradnl" w:eastAsia="ja-JP"/>
                    </w:rPr>
                  </w:pPr>
                  <w:r w:rsidRPr="00AC572F">
                    <w:rPr>
                      <w:rFonts w:eastAsia="Arial" w:cs="Arial"/>
                      <w:b/>
                      <w:color w:val="E27A00" w:themeColor="accent5" w:themeShade="BF"/>
                      <w:spacing w:val="-1"/>
                      <w:sz w:val="20"/>
                      <w:szCs w:val="20"/>
                      <w:lang w:val="es-ES_tradnl" w:eastAsia="ja-JP"/>
                    </w:rPr>
                    <w:t>Año 0</w:t>
                  </w:r>
                </w:p>
              </w:tc>
              <w:tc>
                <w:tcPr>
                  <w:tcW w:w="7795" w:type="dxa"/>
                  <w:vMerge/>
                </w:tcPr>
                <w:p w14:paraId="5920F106" w14:textId="77777777" w:rsidR="00AC572F" w:rsidRPr="00AC572F" w:rsidRDefault="00AC572F" w:rsidP="00AC572F">
                  <w:pPr>
                    <w:suppressAutoHyphens w:val="0"/>
                    <w:spacing w:after="0" w:line="276" w:lineRule="auto"/>
                    <w:rPr>
                      <w:rFonts w:eastAsia="Arial" w:cs="Arial"/>
                      <w:iCs/>
                      <w:color w:val="E27A00" w:themeColor="accent5" w:themeShade="BF"/>
                      <w:spacing w:val="-1"/>
                      <w:sz w:val="20"/>
                      <w:szCs w:val="20"/>
                      <w:lang w:val="es-ES_tradnl" w:eastAsia="ja-JP"/>
                    </w:rPr>
                  </w:pPr>
                </w:p>
              </w:tc>
            </w:tr>
            <w:tr w:rsidR="00AC572F" w:rsidRPr="00AC572F" w14:paraId="49B23225" w14:textId="77777777" w:rsidTr="002E32F4">
              <w:trPr>
                <w:trHeight w:val="187"/>
              </w:trPr>
              <w:tc>
                <w:tcPr>
                  <w:tcW w:w="8788" w:type="dxa"/>
                  <w:gridSpan w:val="2"/>
                </w:tcPr>
                <w:p w14:paraId="1567C9B7" w14:textId="77777777" w:rsidR="00AC572F" w:rsidRPr="00AC572F" w:rsidRDefault="00AC572F" w:rsidP="00AC572F">
                  <w:pPr>
                    <w:suppressAutoHyphens w:val="0"/>
                    <w:spacing w:after="0" w:line="276" w:lineRule="auto"/>
                    <w:rPr>
                      <w:rFonts w:eastAsia="Arial" w:cs="Arial"/>
                      <w:iCs/>
                      <w:color w:val="E27A00" w:themeColor="accent5" w:themeShade="BF"/>
                      <w:spacing w:val="-1"/>
                      <w:sz w:val="20"/>
                      <w:szCs w:val="20"/>
                      <w:lang w:val="es-ES_tradnl" w:eastAsia="ja-JP"/>
                    </w:rPr>
                  </w:pPr>
                  <w:r w:rsidRPr="00AC572F">
                    <w:rPr>
                      <w:rFonts w:eastAsia="Arial" w:cs="Arial"/>
                      <w:iCs/>
                      <w:color w:val="E27A00" w:themeColor="accent5" w:themeShade="BF"/>
                      <w:spacing w:val="-1"/>
                      <w:sz w:val="20"/>
                      <w:szCs w:val="20"/>
                      <w:lang w:val="es-ES_tradnl" w:eastAsia="ja-JP"/>
                    </w:rPr>
                    <w:t xml:space="preserve">Orientación: </w:t>
                  </w:r>
                </w:p>
              </w:tc>
            </w:tr>
          </w:tbl>
          <w:p w14:paraId="543A85EA" w14:textId="77777777" w:rsidR="00AC572F" w:rsidRPr="00AC572F" w:rsidRDefault="00AC572F" w:rsidP="00AC572F">
            <w:pPr>
              <w:widowControl w:val="0"/>
              <w:tabs>
                <w:tab w:val="left" w:pos="719"/>
              </w:tabs>
              <w:autoSpaceDE w:val="0"/>
              <w:autoSpaceDN w:val="0"/>
              <w:spacing w:after="0" w:line="240" w:lineRule="auto"/>
              <w:ind w:left="719" w:hanging="411"/>
              <w:rPr>
                <w:rFonts w:cs="Arial"/>
                <w:b/>
                <w:bCs/>
                <w:color w:val="E68900"/>
                <w:sz w:val="20"/>
                <w:szCs w:val="20"/>
                <w:lang w:val="es-ES_tradnl"/>
              </w:rPr>
            </w:pPr>
          </w:p>
          <w:p w14:paraId="64303EFE" w14:textId="77777777" w:rsidR="00AC572F" w:rsidRPr="00AC572F" w:rsidRDefault="00AC572F" w:rsidP="00AC572F">
            <w:pPr>
              <w:widowControl w:val="0"/>
              <w:tabs>
                <w:tab w:val="left" w:pos="719"/>
              </w:tabs>
              <w:autoSpaceDE w:val="0"/>
              <w:autoSpaceDN w:val="0"/>
              <w:spacing w:before="163" w:after="0" w:line="240" w:lineRule="auto"/>
              <w:ind w:left="719" w:hanging="411"/>
              <w:rPr>
                <w:rFonts w:cs="Arial"/>
                <w:b/>
                <w:color w:val="E68900"/>
                <w:sz w:val="20"/>
                <w:szCs w:val="20"/>
                <w:lang w:val="es-ES_tradnl"/>
              </w:rPr>
            </w:pPr>
            <w:r w:rsidRPr="00AC572F">
              <w:rPr>
                <w:rFonts w:cs="Arial"/>
                <w:b/>
                <w:bCs/>
                <w:color w:val="E68900"/>
                <w:sz w:val="20"/>
                <w:szCs w:val="20"/>
                <w:lang w:val="es-ES_tradnl"/>
              </w:rPr>
              <w:t>NUEVO. Preservación de la identidad de los productos Fairtrade</w:t>
            </w:r>
          </w:p>
          <w:tbl>
            <w:tblPr>
              <w:tblStyle w:val="TableNormal1"/>
              <w:tblW w:w="8774" w:type="dxa"/>
              <w:tblInd w:w="30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912"/>
              <w:gridCol w:w="7862"/>
            </w:tblGrid>
            <w:tr w:rsidR="00AC572F" w:rsidRPr="00AC572F" w14:paraId="17571EAA" w14:textId="77777777" w:rsidTr="002E32F4">
              <w:trPr>
                <w:trHeight w:val="455"/>
              </w:trPr>
              <w:tc>
                <w:tcPr>
                  <w:tcW w:w="8774" w:type="dxa"/>
                  <w:gridSpan w:val="2"/>
                </w:tcPr>
                <w:p w14:paraId="29ED8013" w14:textId="77777777" w:rsidR="00AC572F" w:rsidRPr="00AC572F" w:rsidRDefault="00AC572F" w:rsidP="00AC572F">
                  <w:pPr>
                    <w:spacing w:after="0"/>
                    <w:rPr>
                      <w:rFonts w:cs="Arial"/>
                      <w:color w:val="E68900"/>
                      <w:sz w:val="20"/>
                      <w:szCs w:val="20"/>
                      <w:lang w:val="es-ES_tradnl"/>
                    </w:rPr>
                  </w:pPr>
                  <w:r w:rsidRPr="00AC572F">
                    <w:rPr>
                      <w:rFonts w:cs="Arial"/>
                      <w:color w:val="E68900"/>
                      <w:sz w:val="20"/>
                      <w:szCs w:val="20"/>
                      <w:lang w:val="es-ES_tradnl"/>
                    </w:rPr>
                    <w:t xml:space="preserve">Se aplica a: </w:t>
                  </w:r>
                  <w:r w:rsidRPr="00AC572F">
                    <w:rPr>
                      <w:rFonts w:cs="Arial"/>
                      <w:color w:val="E27A00" w:themeColor="accent5" w:themeShade="BF"/>
                      <w:sz w:val="20"/>
                      <w:szCs w:val="20"/>
                      <w:lang w:val="es-ES_tradnl"/>
                    </w:rPr>
                    <w:t>Todos los comerciantes que aplican preservación de la identidad</w:t>
                  </w:r>
                </w:p>
              </w:tc>
            </w:tr>
            <w:tr w:rsidR="00AC572F" w:rsidRPr="00AC572F" w14:paraId="378E3368" w14:textId="77777777" w:rsidTr="002E32F4">
              <w:trPr>
                <w:trHeight w:val="729"/>
              </w:trPr>
              <w:tc>
                <w:tcPr>
                  <w:tcW w:w="912" w:type="dxa"/>
                </w:tcPr>
                <w:p w14:paraId="0440175C" w14:textId="77777777" w:rsidR="00AC572F" w:rsidRPr="00AC572F" w:rsidRDefault="00AC572F" w:rsidP="00AC572F">
                  <w:pPr>
                    <w:spacing w:after="0" w:line="240" w:lineRule="auto"/>
                    <w:ind w:left="112"/>
                    <w:rPr>
                      <w:rFonts w:eastAsia="Arial MT" w:cs="Arial"/>
                      <w:b/>
                      <w:color w:val="E68900"/>
                      <w:sz w:val="20"/>
                      <w:szCs w:val="20"/>
                      <w:lang w:val="es-ES_tradnl" w:eastAsia="en-US"/>
                    </w:rPr>
                  </w:pPr>
                  <w:r w:rsidRPr="00AC572F">
                    <w:rPr>
                      <w:rFonts w:eastAsia="Arial MT" w:cs="Arial"/>
                      <w:b/>
                      <w:color w:val="E68900"/>
                      <w:spacing w:val="-4"/>
                      <w:sz w:val="20"/>
                      <w:szCs w:val="20"/>
                      <w:lang w:val="es-ES_tradnl" w:eastAsia="en-US"/>
                    </w:rPr>
                    <w:t>Básico</w:t>
                  </w:r>
                </w:p>
              </w:tc>
              <w:tc>
                <w:tcPr>
                  <w:tcW w:w="7862" w:type="dxa"/>
                  <w:vMerge w:val="restart"/>
                </w:tcPr>
                <w:p w14:paraId="29CCCF5C" w14:textId="77777777" w:rsidR="00AC572F" w:rsidRPr="00AC572F" w:rsidRDefault="00AC572F" w:rsidP="00AC572F">
                  <w:pPr>
                    <w:numPr>
                      <w:ilvl w:val="0"/>
                      <w:numId w:val="14"/>
                    </w:numPr>
                    <w:spacing w:after="120" w:line="240" w:lineRule="auto"/>
                    <w:ind w:left="430" w:right="125" w:hanging="284"/>
                    <w:rPr>
                      <w:rFonts w:cs="Arial"/>
                      <w:color w:val="E68900"/>
                      <w:sz w:val="20"/>
                      <w:szCs w:val="20"/>
                      <w:lang w:val="es-ES_tradnl"/>
                    </w:rPr>
                  </w:pPr>
                  <w:r w:rsidRPr="00AC572F">
                    <w:rPr>
                      <w:rFonts w:cs="Arial"/>
                      <w:color w:val="E68900"/>
                      <w:sz w:val="20"/>
                      <w:szCs w:val="20"/>
                      <w:lang w:val="es-ES_tradnl"/>
                    </w:rPr>
                    <w:t xml:space="preserve">Usted informa al productor / proveedor cuando decide operar bajo el modelo de </w:t>
                  </w:r>
                  <w:r w:rsidRPr="00AC572F">
                    <w:rPr>
                      <w:rFonts w:cs="Arial"/>
                      <w:iCs/>
                      <w:color w:val="E27A00" w:themeColor="accent5" w:themeShade="BF"/>
                      <w:spacing w:val="-1"/>
                      <w:sz w:val="20"/>
                      <w:szCs w:val="20"/>
                      <w:lang w:val="es-ES_tradnl" w:eastAsia="ja-JP"/>
                    </w:rPr>
                    <w:t>‘preservación de la identidad’</w:t>
                  </w:r>
                  <w:r w:rsidRPr="00AC572F">
                    <w:rPr>
                      <w:rFonts w:cs="Arial"/>
                      <w:color w:val="E68900"/>
                      <w:sz w:val="20"/>
                      <w:szCs w:val="20"/>
                      <w:lang w:val="es-ES_tradnl"/>
                    </w:rPr>
                    <w:t xml:space="preserve">, indicando en la documentación de sus compras cuándo el producto se comercializa bajo el modelo de </w:t>
                  </w:r>
                  <w:r w:rsidRPr="00AC572F">
                    <w:rPr>
                      <w:rFonts w:cs="Arial"/>
                      <w:iCs/>
                      <w:color w:val="E27A00" w:themeColor="accent5" w:themeShade="BF"/>
                      <w:spacing w:val="-1"/>
                      <w:sz w:val="20"/>
                      <w:szCs w:val="20"/>
                      <w:lang w:val="es-ES_tradnl" w:eastAsia="ja-JP"/>
                    </w:rPr>
                    <w:t>‘preservación de la identidad’.</w:t>
                  </w:r>
                  <w:r w:rsidRPr="00AC572F">
                    <w:rPr>
                      <w:rFonts w:cs="Arial"/>
                      <w:color w:val="E68900"/>
                      <w:sz w:val="20"/>
                      <w:szCs w:val="20"/>
                      <w:lang w:val="es-ES_tradnl"/>
                    </w:rPr>
                    <w:t xml:space="preserve"> </w:t>
                  </w:r>
                </w:p>
                <w:p w14:paraId="313BB2F9" w14:textId="77777777" w:rsidR="00AC572F" w:rsidRPr="00AC572F" w:rsidRDefault="00AC572F" w:rsidP="00AC572F">
                  <w:pPr>
                    <w:numPr>
                      <w:ilvl w:val="0"/>
                      <w:numId w:val="14"/>
                    </w:numPr>
                    <w:spacing w:after="120" w:line="240" w:lineRule="auto"/>
                    <w:ind w:left="430" w:right="125" w:hanging="284"/>
                    <w:rPr>
                      <w:rFonts w:cs="Arial"/>
                      <w:color w:val="E68900"/>
                      <w:sz w:val="20"/>
                      <w:szCs w:val="20"/>
                      <w:lang w:val="es-ES_tradnl"/>
                    </w:rPr>
                  </w:pPr>
                  <w:r w:rsidRPr="00AC572F">
                    <w:rPr>
                      <w:rFonts w:cs="Arial"/>
                      <w:color w:val="E68900"/>
                      <w:sz w:val="20"/>
                      <w:szCs w:val="20"/>
                      <w:lang w:val="es-ES_tradnl"/>
                    </w:rPr>
                    <w:t xml:space="preserve">Usted proporciona / asigna un número de identificación a la cantidad fija de producto Fairtrade y hace referencia a este número de identificación en sus transacciones Fairtrade. </w:t>
                  </w:r>
                </w:p>
                <w:p w14:paraId="5A4DB6EC" w14:textId="77777777" w:rsidR="00AC572F" w:rsidRPr="00AC572F" w:rsidRDefault="00AC572F" w:rsidP="00AC572F">
                  <w:pPr>
                    <w:numPr>
                      <w:ilvl w:val="0"/>
                      <w:numId w:val="14"/>
                    </w:numPr>
                    <w:spacing w:after="120" w:line="240" w:lineRule="auto"/>
                    <w:ind w:left="430" w:right="125" w:hanging="284"/>
                    <w:rPr>
                      <w:rFonts w:cs="Arial"/>
                      <w:color w:val="E68900"/>
                      <w:sz w:val="20"/>
                      <w:szCs w:val="20"/>
                      <w:lang w:val="es-ES_tradnl"/>
                    </w:rPr>
                  </w:pPr>
                  <w:r w:rsidRPr="00AC572F">
                    <w:rPr>
                      <w:rFonts w:cs="Arial"/>
                      <w:color w:val="E68900"/>
                      <w:sz w:val="20"/>
                      <w:szCs w:val="20"/>
                      <w:lang w:val="es-ES_tradnl"/>
                    </w:rPr>
                    <w:t xml:space="preserve">Usted separa físicamente e identifica los productos Fairtrade en todas las etapas (p. ej., almacenamiento, transporte, procesamiento, envasado, etiquetado y manipulación), así como en la documentación asociada. </w:t>
                  </w:r>
                </w:p>
                <w:p w14:paraId="726F6BF9" w14:textId="77777777" w:rsidR="00AC572F" w:rsidRPr="00AC572F" w:rsidRDefault="00AC572F" w:rsidP="00AC572F">
                  <w:pPr>
                    <w:numPr>
                      <w:ilvl w:val="0"/>
                      <w:numId w:val="14"/>
                    </w:numPr>
                    <w:spacing w:after="120" w:line="240" w:lineRule="auto"/>
                    <w:ind w:left="430" w:right="125" w:hanging="284"/>
                    <w:rPr>
                      <w:rFonts w:cs="Arial"/>
                      <w:color w:val="E68900"/>
                      <w:sz w:val="20"/>
                      <w:szCs w:val="20"/>
                      <w:lang w:val="es-ES_tradnl"/>
                    </w:rPr>
                  </w:pPr>
                  <w:r w:rsidRPr="00AC572F">
                    <w:rPr>
                      <w:rFonts w:cs="Arial"/>
                      <w:color w:val="E68900"/>
                      <w:sz w:val="20"/>
                      <w:szCs w:val="20"/>
                      <w:lang w:val="es-ES_tradnl"/>
                    </w:rPr>
                    <w:t xml:space="preserve">Usted informa a Fairtrace sobre los insumos Fairtrade que compra y los productos Fairtrade que vende (vea </w:t>
                  </w:r>
                  <w:r w:rsidRPr="00AC572F">
                    <w:rPr>
                      <w:rFonts w:cs="Arial"/>
                      <w:i/>
                      <w:color w:val="E68900"/>
                      <w:sz w:val="20"/>
                      <w:szCs w:val="20"/>
                      <w:lang w:val="es-ES_tradnl"/>
                    </w:rPr>
                    <w:t>también el requisito 2.1.2 del Criterio para Comerciantes</w:t>
                  </w:r>
                  <w:r w:rsidRPr="00AC572F">
                    <w:rPr>
                      <w:rFonts w:cs="Arial"/>
                      <w:color w:val="E68900"/>
                      <w:sz w:val="20"/>
                      <w:szCs w:val="20"/>
                      <w:lang w:val="es-ES_tradnl"/>
                    </w:rPr>
                    <w:t>), haciendo referencia a todos los números de identificación pertinentes.</w:t>
                  </w:r>
                </w:p>
              </w:tc>
            </w:tr>
            <w:tr w:rsidR="00AC572F" w:rsidRPr="00AC572F" w14:paraId="20EC9753" w14:textId="77777777" w:rsidTr="002E32F4">
              <w:trPr>
                <w:trHeight w:val="255"/>
              </w:trPr>
              <w:tc>
                <w:tcPr>
                  <w:tcW w:w="912" w:type="dxa"/>
                </w:tcPr>
                <w:p w14:paraId="6556F1AC" w14:textId="77777777" w:rsidR="00AC572F" w:rsidRPr="00AC572F" w:rsidRDefault="00AC572F" w:rsidP="00AC572F">
                  <w:pPr>
                    <w:spacing w:after="0" w:line="240" w:lineRule="auto"/>
                    <w:ind w:left="112"/>
                    <w:rPr>
                      <w:rFonts w:eastAsia="Arial MT" w:cs="Arial"/>
                      <w:b/>
                      <w:color w:val="E68900"/>
                      <w:spacing w:val="-4"/>
                      <w:sz w:val="20"/>
                      <w:szCs w:val="20"/>
                      <w:lang w:val="es-ES_tradnl" w:eastAsia="en-US"/>
                    </w:rPr>
                  </w:pPr>
                </w:p>
                <w:p w14:paraId="53824BF8" w14:textId="77777777" w:rsidR="00AC572F" w:rsidRPr="00AC572F" w:rsidRDefault="00AC572F" w:rsidP="00AC572F">
                  <w:pPr>
                    <w:spacing w:after="0" w:line="240" w:lineRule="auto"/>
                    <w:ind w:left="112"/>
                    <w:rPr>
                      <w:rFonts w:eastAsia="Arial MT" w:cs="Arial"/>
                      <w:b/>
                      <w:color w:val="E68900"/>
                      <w:spacing w:val="-4"/>
                      <w:sz w:val="20"/>
                      <w:szCs w:val="20"/>
                      <w:lang w:val="es-ES_tradnl" w:eastAsia="en-US"/>
                    </w:rPr>
                  </w:pPr>
                  <w:r w:rsidRPr="00AC572F">
                    <w:rPr>
                      <w:rFonts w:eastAsia="Arial MT" w:cs="Arial"/>
                      <w:b/>
                      <w:color w:val="E68900"/>
                      <w:spacing w:val="-4"/>
                      <w:sz w:val="20"/>
                      <w:szCs w:val="20"/>
                      <w:lang w:val="es-ES_tradnl" w:eastAsia="en-US"/>
                    </w:rPr>
                    <w:t>Año 0</w:t>
                  </w:r>
                </w:p>
              </w:tc>
              <w:tc>
                <w:tcPr>
                  <w:tcW w:w="7862" w:type="dxa"/>
                  <w:vMerge/>
                </w:tcPr>
                <w:p w14:paraId="48A945EE" w14:textId="77777777" w:rsidR="00AC572F" w:rsidRPr="00AC572F" w:rsidRDefault="00AC572F" w:rsidP="00AC572F">
                  <w:pPr>
                    <w:numPr>
                      <w:ilvl w:val="0"/>
                      <w:numId w:val="14"/>
                    </w:numPr>
                    <w:spacing w:after="120" w:line="240" w:lineRule="auto"/>
                    <w:ind w:left="430" w:right="125" w:hanging="284"/>
                    <w:rPr>
                      <w:rFonts w:cs="Arial"/>
                      <w:color w:val="E68900"/>
                      <w:sz w:val="20"/>
                      <w:szCs w:val="20"/>
                      <w:lang w:val="es-ES_tradnl" w:eastAsia="en-US"/>
                    </w:rPr>
                  </w:pPr>
                </w:p>
              </w:tc>
            </w:tr>
            <w:tr w:rsidR="00AC572F" w:rsidRPr="00AC572F" w14:paraId="75954C84" w14:textId="77777777" w:rsidTr="002E32F4">
              <w:trPr>
                <w:trHeight w:val="755"/>
              </w:trPr>
              <w:tc>
                <w:tcPr>
                  <w:tcW w:w="8774" w:type="dxa"/>
                  <w:gridSpan w:val="2"/>
                </w:tcPr>
                <w:p w14:paraId="2F761927" w14:textId="77777777" w:rsidR="00AC572F" w:rsidRPr="00AC572F" w:rsidRDefault="00AC572F" w:rsidP="00AC572F">
                  <w:pPr>
                    <w:spacing w:after="120" w:line="240" w:lineRule="auto"/>
                    <w:ind w:left="113" w:right="96"/>
                    <w:rPr>
                      <w:rFonts w:eastAsia="Arial MT" w:cs="Arial"/>
                      <w:b/>
                      <w:bCs/>
                      <w:color w:val="E68900"/>
                      <w:sz w:val="18"/>
                      <w:szCs w:val="18"/>
                      <w:lang w:val="es-ES_tradnl" w:eastAsia="en-US"/>
                    </w:rPr>
                  </w:pPr>
                  <w:r w:rsidRPr="00AC572F">
                    <w:rPr>
                      <w:rFonts w:eastAsia="Arial MT" w:cs="Arial"/>
                      <w:b/>
                      <w:bCs/>
                      <w:color w:val="E68900"/>
                      <w:sz w:val="18"/>
                      <w:szCs w:val="18"/>
                      <w:lang w:val="es-ES_tradnl" w:eastAsia="en-US"/>
                    </w:rPr>
                    <w:t xml:space="preserve">Orientación: </w:t>
                  </w:r>
                  <w:r w:rsidRPr="00AC572F">
                    <w:rPr>
                      <w:rFonts w:eastAsia="Arial MT" w:cs="Arial"/>
                      <w:bCs/>
                      <w:color w:val="E68900"/>
                      <w:sz w:val="18"/>
                      <w:szCs w:val="18"/>
                      <w:lang w:val="es-ES_tradnl" w:eastAsia="en-US"/>
                    </w:rPr>
                    <w:t>El número de identificación se utiliza para identificar una cantidad fija de productos Fairtrade por separado, (p. ej., lote, partida, bolsa, paquete o cualquier otra forma de concentración física) Este número puede denominarse número de preservación de identidad.</w:t>
                  </w:r>
                  <w:r w:rsidRPr="00AC572F">
                    <w:rPr>
                      <w:rFonts w:eastAsia="Arial MT" w:cs="Arial"/>
                      <w:b/>
                      <w:bCs/>
                      <w:color w:val="E68900"/>
                      <w:sz w:val="18"/>
                      <w:szCs w:val="18"/>
                      <w:lang w:val="es-ES_tradnl" w:eastAsia="en-US"/>
                    </w:rPr>
                    <w:t xml:space="preserve"> </w:t>
                  </w:r>
                </w:p>
                <w:p w14:paraId="60AFCA61" w14:textId="77777777" w:rsidR="00AC572F" w:rsidRPr="00AC572F" w:rsidRDefault="00AC572F" w:rsidP="00AC572F">
                  <w:pPr>
                    <w:spacing w:before="112" w:after="120" w:line="240" w:lineRule="auto"/>
                    <w:ind w:left="114" w:right="95"/>
                    <w:rPr>
                      <w:rFonts w:eastAsia="Arial MT" w:cs="Arial"/>
                      <w:color w:val="E68900"/>
                      <w:sz w:val="18"/>
                      <w:szCs w:val="18"/>
                      <w:lang w:val="es-ES_tradnl" w:eastAsia="en-US"/>
                    </w:rPr>
                  </w:pPr>
                  <w:r w:rsidRPr="00AC572F">
                    <w:rPr>
                      <w:rFonts w:eastAsia="Arial MT" w:cs="Arial"/>
                      <w:color w:val="E68900"/>
                      <w:sz w:val="18"/>
                      <w:szCs w:val="18"/>
                      <w:lang w:val="es-ES_tradnl" w:eastAsia="en-US"/>
                    </w:rPr>
                    <w:t xml:space="preserve">Los informes sobre las transacciones deben contener todos los números de preservación de la identidad (si hay más de uno) para que sus ventas puedan vincularse a sus compras, con el fin de rastrearlas hasta el punto de origen único: la organización de productores. </w:t>
                  </w:r>
                </w:p>
                <w:p w14:paraId="52F3C394" w14:textId="77777777" w:rsidR="00AC572F" w:rsidRPr="00AC572F" w:rsidRDefault="00AC572F" w:rsidP="00AC572F">
                  <w:pPr>
                    <w:spacing w:before="112" w:after="120" w:line="240" w:lineRule="auto"/>
                    <w:ind w:left="114" w:right="95"/>
                    <w:rPr>
                      <w:rFonts w:eastAsia="Arial MT" w:cs="Arial"/>
                      <w:color w:val="E68900"/>
                      <w:sz w:val="18"/>
                      <w:szCs w:val="18"/>
                      <w:lang w:val="es-ES_tradnl" w:eastAsia="en-US"/>
                    </w:rPr>
                  </w:pPr>
                  <w:r w:rsidRPr="00AC572F">
                    <w:rPr>
                      <w:rFonts w:eastAsia="Arial MT" w:cs="Arial"/>
                      <w:color w:val="E68900"/>
                      <w:sz w:val="18"/>
                      <w:szCs w:val="18"/>
                      <w:lang w:val="es-ES_tradnl" w:eastAsia="en-US"/>
                    </w:rPr>
                    <w:t>En la plataforma Fairtrade (Fairtrace) esto se notifica proporcionando el número de identificación en el campo ‘número de lote’.</w:t>
                  </w:r>
                </w:p>
                <w:p w14:paraId="6CA2E486" w14:textId="77777777" w:rsidR="00AC572F" w:rsidRPr="00AC572F" w:rsidRDefault="00AC572F" w:rsidP="00AC572F">
                  <w:pPr>
                    <w:spacing w:before="112" w:after="0" w:line="240" w:lineRule="auto"/>
                    <w:ind w:left="114" w:right="95"/>
                    <w:rPr>
                      <w:rFonts w:eastAsia="Arial MT" w:cs="Arial"/>
                      <w:color w:val="E68900"/>
                      <w:sz w:val="18"/>
                      <w:szCs w:val="18"/>
                      <w:lang w:val="es-ES_tradnl" w:eastAsia="en-US"/>
                    </w:rPr>
                  </w:pPr>
                  <w:r w:rsidRPr="00AC572F">
                    <w:rPr>
                      <w:rFonts w:eastAsia="Arial MT" w:cs="Arial"/>
                      <w:color w:val="E68900"/>
                      <w:sz w:val="18"/>
                      <w:szCs w:val="18"/>
                      <w:lang w:val="es-ES_tradnl" w:eastAsia="en-US"/>
                    </w:rPr>
                    <w:t xml:space="preserve">Por ejemplo, en el caso del café, esto implica proporcionar la marca / número de lote de la OIC (un identificador único para cada lote de café) - si el café procede de un país miembro de la OIC. </w:t>
                  </w:r>
                </w:p>
                <w:p w14:paraId="4025C7C4" w14:textId="77777777" w:rsidR="00AC572F" w:rsidRPr="00AC572F" w:rsidRDefault="00AC572F" w:rsidP="00AC572F">
                  <w:pPr>
                    <w:spacing w:after="0" w:line="240" w:lineRule="auto"/>
                    <w:ind w:left="114" w:right="95"/>
                    <w:rPr>
                      <w:rFonts w:eastAsia="Arial MT" w:cs="Arial"/>
                      <w:color w:val="E68900"/>
                      <w:sz w:val="18"/>
                      <w:szCs w:val="18"/>
                      <w:lang w:val="es-ES_tradnl" w:eastAsia="en-US"/>
                    </w:rPr>
                  </w:pPr>
                  <w:r w:rsidRPr="00AC572F">
                    <w:rPr>
                      <w:rFonts w:eastAsia="Arial MT" w:cs="Arial"/>
                      <w:color w:val="E68900"/>
                      <w:sz w:val="18"/>
                      <w:szCs w:val="18"/>
                      <w:lang w:val="es-ES_tradnl" w:eastAsia="en-US"/>
                    </w:rPr>
                    <w:t xml:space="preserve">Si el café procede de un país que no es miembro de la OIC, deberá notificarlo al órgano de certificación para encontrar una forma diferente de informar. </w:t>
                  </w:r>
                </w:p>
                <w:p w14:paraId="046D7104" w14:textId="77777777" w:rsidR="00AC572F" w:rsidRPr="00AC572F" w:rsidRDefault="00AC572F" w:rsidP="00AC572F">
                  <w:pPr>
                    <w:spacing w:after="0" w:line="240" w:lineRule="auto"/>
                    <w:ind w:left="114" w:right="95"/>
                    <w:rPr>
                      <w:rFonts w:eastAsia="Arial MT" w:cs="Arial"/>
                      <w:color w:val="E68900"/>
                      <w:sz w:val="18"/>
                      <w:szCs w:val="18"/>
                      <w:lang w:val="es-ES_tradnl" w:eastAsia="en-US"/>
                    </w:rPr>
                  </w:pPr>
                  <w:r w:rsidRPr="00AC572F">
                    <w:rPr>
                      <w:rFonts w:eastAsia="Arial MT" w:cs="Arial"/>
                      <w:color w:val="E68900"/>
                      <w:sz w:val="18"/>
                      <w:szCs w:val="18"/>
                      <w:lang w:val="es-ES_tradnl" w:eastAsia="en-US"/>
                    </w:rPr>
                    <w:t xml:space="preserve"> </w:t>
                  </w:r>
                </w:p>
              </w:tc>
            </w:tr>
          </w:tbl>
          <w:p w14:paraId="7BA54847" w14:textId="77777777" w:rsidR="00AC572F" w:rsidRPr="00AC572F" w:rsidRDefault="00AC572F" w:rsidP="00AC572F">
            <w:pPr>
              <w:shd w:val="clear" w:color="auto" w:fill="F2F2F2" w:themeFill="background1" w:themeFillShade="F2"/>
              <w:spacing w:before="240" w:after="60" w:line="240" w:lineRule="auto"/>
              <w:ind w:left="311" w:right="142"/>
              <w:rPr>
                <w:bCs/>
                <w:color w:val="595959" w:themeColor="text1" w:themeTint="A6"/>
                <w:sz w:val="20"/>
                <w:szCs w:val="20"/>
                <w:lang w:val="es-ES_tradnl"/>
              </w:rPr>
            </w:pPr>
            <w:r w:rsidRPr="00AC572F">
              <w:rPr>
                <w:b/>
                <w:bCs/>
                <w:color w:val="595959" w:themeColor="text1" w:themeTint="A6"/>
                <w:sz w:val="20"/>
                <w:szCs w:val="20"/>
                <w:lang w:val="es-ES_tradnl"/>
              </w:rPr>
              <w:lastRenderedPageBreak/>
              <w:t xml:space="preserve">Justificación: </w:t>
            </w:r>
            <w:r w:rsidRPr="00AC572F">
              <w:rPr>
                <w:bCs/>
                <w:color w:val="595959" w:themeColor="text1" w:themeTint="A6"/>
                <w:sz w:val="20"/>
                <w:szCs w:val="20"/>
                <w:lang w:val="es-ES_tradnl"/>
              </w:rPr>
              <w:t>Los datos de trazabilidad comunicados a nivel de volumen fijo / cierto de producto permitirán al sistema Fairtrade analizar los datos recopilados y rastrear las cadenas de suministro con mayor precisión (en detalle). También garantizará una mejor transparencia de la información de datos en la plataforma Fairtrade, que informará a todos los actores pertinentes de la cadena de suministro.</w:t>
            </w:r>
          </w:p>
          <w:p w14:paraId="0ED2D464" w14:textId="77777777" w:rsidR="00AC572F" w:rsidRPr="00AC572F" w:rsidRDefault="00AC572F" w:rsidP="00AC572F">
            <w:pPr>
              <w:spacing w:after="0" w:line="240" w:lineRule="auto"/>
              <w:rPr>
                <w:lang w:val="es-ES_tradnl"/>
              </w:rPr>
            </w:pPr>
          </w:p>
          <w:p w14:paraId="492AB8E6" w14:textId="77777777" w:rsidR="00AC572F" w:rsidRPr="00AC572F" w:rsidRDefault="00AC572F" w:rsidP="00AC572F">
            <w:pPr>
              <w:shd w:val="clear" w:color="auto" w:fill="F2F2F2" w:themeFill="background1" w:themeFillShade="F2"/>
              <w:spacing w:after="60" w:line="240" w:lineRule="auto"/>
              <w:ind w:left="311" w:right="142"/>
              <w:rPr>
                <w:b/>
                <w:bCs/>
                <w:color w:val="595959" w:themeColor="text1" w:themeTint="A6"/>
                <w:sz w:val="20"/>
                <w:szCs w:val="20"/>
                <w:lang w:val="es-ES_tradnl"/>
              </w:rPr>
            </w:pPr>
            <w:r w:rsidRPr="00AC572F">
              <w:rPr>
                <w:b/>
                <w:bCs/>
                <w:color w:val="595959" w:themeColor="text1" w:themeTint="A6"/>
                <w:sz w:val="20"/>
                <w:szCs w:val="20"/>
                <w:lang w:val="es-ES_tradnl"/>
              </w:rPr>
              <w:t xml:space="preserve">Consecuencias: </w:t>
            </w:r>
            <w:r w:rsidRPr="00AC572F">
              <w:rPr>
                <w:bCs/>
                <w:color w:val="595959" w:themeColor="text1" w:themeTint="A6"/>
                <w:sz w:val="20"/>
                <w:szCs w:val="20"/>
                <w:lang w:val="es-ES_tradnl"/>
              </w:rPr>
              <w:t xml:space="preserve">El modelo de trazabilidad de Preservación de la Identidad es opcional para todos los productos Fairtrade. Si los comerciantes optan por informar de las ventas y compras haciendo referencia al número de Preservación de la Identidad para un volumen fijo, entonces será obligatorio cumplir los requisitos en el Año 0 del ciclo de certificación. Las organizaciones de comerciantes, como usuarios de la plataforma, tendrán la posibilidad de dar su consentimiento para el intercambio de datos (vea más información en la sección 3 sobre </w:t>
            </w:r>
            <w:r w:rsidRPr="00AC572F">
              <w:rPr>
                <w:color w:val="595959" w:themeColor="text1" w:themeTint="A6"/>
                <w:sz w:val="20"/>
                <w:szCs w:val="20"/>
                <w:lang w:val="es-ES_tradnl"/>
              </w:rPr>
              <w:t>‘</w:t>
            </w:r>
            <w:r w:rsidRPr="00AC572F">
              <w:rPr>
                <w:bCs/>
                <w:color w:val="595959" w:themeColor="text1" w:themeTint="A6"/>
                <w:sz w:val="20"/>
                <w:szCs w:val="20"/>
                <w:lang w:val="es-ES_tradnl"/>
              </w:rPr>
              <w:t>intercambio de datos</w:t>
            </w:r>
            <w:r w:rsidRPr="00AC572F">
              <w:rPr>
                <w:color w:val="595959" w:themeColor="text1" w:themeTint="A6"/>
                <w:sz w:val="20"/>
                <w:szCs w:val="20"/>
                <w:lang w:val="es-ES_tradnl"/>
              </w:rPr>
              <w:t>’</w:t>
            </w:r>
            <w:r w:rsidRPr="00AC572F">
              <w:rPr>
                <w:bCs/>
                <w:color w:val="595959" w:themeColor="text1" w:themeTint="A6"/>
                <w:sz w:val="20"/>
                <w:szCs w:val="20"/>
                <w:lang w:val="es-ES_tradnl"/>
              </w:rPr>
              <w:t>).</w:t>
            </w:r>
          </w:p>
          <w:p w14:paraId="07042EB8" w14:textId="77777777" w:rsidR="00AC572F" w:rsidRPr="00AC572F" w:rsidRDefault="00AC572F" w:rsidP="00AC572F">
            <w:pPr>
              <w:spacing w:after="0"/>
              <w:rPr>
                <w:rFonts w:cs="Arial"/>
                <w:sz w:val="20"/>
                <w:szCs w:val="20"/>
                <w:lang w:val="es-ES_tradnl"/>
              </w:rPr>
            </w:pPr>
          </w:p>
          <w:p w14:paraId="4680F02E" w14:textId="77777777" w:rsidR="00AC572F" w:rsidRPr="00AC572F" w:rsidRDefault="00AC572F" w:rsidP="00AC572F">
            <w:pPr>
              <w:spacing w:after="0" w:line="240" w:lineRule="auto"/>
              <w:rPr>
                <w:b/>
                <w:bCs/>
                <w:color w:val="00B9E4"/>
                <w:sz w:val="20"/>
                <w:szCs w:val="20"/>
                <w:lang w:val="es-ES_tradnl"/>
              </w:rPr>
            </w:pPr>
            <w:r w:rsidRPr="00AC572F">
              <w:rPr>
                <w:b/>
                <w:bCs/>
                <w:color w:val="00B9E4"/>
                <w:sz w:val="20"/>
                <w:szCs w:val="20"/>
                <w:lang w:val="es-ES_tradnl"/>
              </w:rPr>
              <w:t>Pregunta 2.1: ¿Está usted de acuerdo con la introducción de dos NUEVOS requisitos Básicos / Año 0 aplicables a todos los comerciantes que opten por comerciar según el modelo de trazabilidad de la Preservación de la Identidad? El cumplimiento de estos requisitos será obligatorio para los comerciantes que opten por este modelo.</w:t>
            </w:r>
          </w:p>
          <w:p w14:paraId="5B8AFC69" w14:textId="77777777" w:rsidR="00AC572F" w:rsidRPr="00AC572F" w:rsidRDefault="00AC572F" w:rsidP="00AC572F">
            <w:pPr>
              <w:spacing w:after="0" w:line="240" w:lineRule="auto"/>
              <w:rPr>
                <w:b/>
                <w:bCs/>
                <w:color w:val="00B9E4"/>
                <w:sz w:val="20"/>
                <w:szCs w:val="20"/>
                <w:lang w:val="es-ES_tradnl"/>
              </w:rPr>
            </w:pPr>
          </w:p>
          <w:p w14:paraId="7E0230F7" w14:textId="2A98EAC8" w:rsidR="00AC572F" w:rsidRPr="00AC572F" w:rsidRDefault="00AC572F" w:rsidP="00AC572F">
            <w:pPr>
              <w:spacing w:after="0"/>
              <w:ind w:right="142"/>
              <w:jc w:val="left"/>
              <w:rPr>
                <w:color w:val="000000"/>
                <w:sz w:val="20"/>
                <w:szCs w:val="20"/>
                <w:lang w:val="es-ES_tradnl"/>
                <w14:textFill>
                  <w14:solidFill>
                    <w14:srgbClr w14:val="000000">
                      <w14:lumMod w14:val="65000"/>
                      <w14:lumOff w14:val="35000"/>
                    </w14:srgbClr>
                  </w14:solidFill>
                </w14:textFill>
              </w:rPr>
            </w:pPr>
            <w:r w:rsidRPr="00AC572F">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color w:val="565656"/>
                <w:sz w:val="20"/>
                <w:szCs w:val="20"/>
                <w:lang w:val="es-ES_tradnl"/>
              </w:rPr>
              <w:instrText xml:space="preserve"> FORMCHECKBOX </w:instrText>
            </w:r>
            <w:r w:rsidRPr="00AC572F">
              <w:rPr>
                <w:rFonts w:eastAsia="MS Mincho" w:cs="Arial"/>
                <w:color w:val="565656"/>
                <w:sz w:val="20"/>
                <w:szCs w:val="20"/>
                <w:lang w:val="es-ES_tradnl"/>
              </w:rPr>
            </w:r>
            <w:r w:rsidRPr="00AC572F">
              <w:rPr>
                <w:rFonts w:eastAsia="MS Mincho" w:cs="Arial"/>
                <w:color w:val="565656"/>
                <w:sz w:val="20"/>
                <w:szCs w:val="20"/>
                <w:lang w:val="es-ES_tradnl"/>
              </w:rPr>
              <w:fldChar w:fldCharType="separate"/>
            </w:r>
            <w:r w:rsidRPr="00AC572F">
              <w:rPr>
                <w:rFonts w:eastAsia="MS Mincho" w:cs="Arial"/>
                <w:color w:val="565656"/>
                <w:sz w:val="20"/>
                <w:szCs w:val="20"/>
                <w:lang w:val="es-ES_tradnl"/>
              </w:rPr>
              <w:fldChar w:fldCharType="end"/>
            </w:r>
            <w:r w:rsidRPr="00AC572F">
              <w:rPr>
                <w:color w:val="000000"/>
                <w:sz w:val="20"/>
                <w:szCs w:val="20"/>
                <w:lang w:val="es-ES_tradnl"/>
                <w14:textFill>
                  <w14:solidFill>
                    <w14:srgbClr w14:val="000000">
                      <w14:lumMod w14:val="65000"/>
                      <w14:lumOff w14:val="35000"/>
                    </w14:srgbClr>
                  </w14:solidFill>
                </w14:textFill>
              </w:rPr>
              <w:t xml:space="preserve"> De acuerdo.</w:t>
            </w:r>
          </w:p>
          <w:p w14:paraId="351D785B" w14:textId="3F251AE8" w:rsidR="00AC572F" w:rsidRPr="00AC572F" w:rsidRDefault="00AC572F" w:rsidP="00AC572F">
            <w:pPr>
              <w:spacing w:after="0"/>
              <w:ind w:right="142"/>
              <w:jc w:val="left"/>
              <w:rPr>
                <w:color w:val="000000"/>
                <w:sz w:val="20"/>
                <w:szCs w:val="20"/>
                <w:lang w:val="es-ES_tradnl"/>
                <w14:textFill>
                  <w14:solidFill>
                    <w14:srgbClr w14:val="000000">
                      <w14:lumMod w14:val="65000"/>
                      <w14:lumOff w14:val="35000"/>
                    </w14:srgbClr>
                  </w14:solidFill>
                </w14:textFill>
              </w:rPr>
            </w:pPr>
            <w:r w:rsidRPr="00AC572F">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color w:val="565656"/>
                <w:sz w:val="20"/>
                <w:szCs w:val="20"/>
                <w:lang w:val="es-ES_tradnl"/>
              </w:rPr>
              <w:instrText xml:space="preserve"> FORMCHECKBOX </w:instrText>
            </w:r>
            <w:r w:rsidRPr="00AC572F">
              <w:rPr>
                <w:rFonts w:eastAsia="MS Mincho" w:cs="Arial"/>
                <w:color w:val="565656"/>
                <w:sz w:val="20"/>
                <w:szCs w:val="20"/>
                <w:lang w:val="es-ES_tradnl"/>
              </w:rPr>
            </w:r>
            <w:r w:rsidRPr="00AC572F">
              <w:rPr>
                <w:rFonts w:eastAsia="MS Mincho" w:cs="Arial"/>
                <w:color w:val="565656"/>
                <w:sz w:val="20"/>
                <w:szCs w:val="20"/>
                <w:lang w:val="es-ES_tradnl"/>
              </w:rPr>
              <w:fldChar w:fldCharType="separate"/>
            </w:r>
            <w:r w:rsidRPr="00AC572F">
              <w:rPr>
                <w:rFonts w:eastAsia="MS Mincho" w:cs="Arial"/>
                <w:color w:val="565656"/>
                <w:sz w:val="20"/>
                <w:szCs w:val="20"/>
                <w:lang w:val="es-ES_tradnl"/>
              </w:rPr>
              <w:fldChar w:fldCharType="end"/>
            </w:r>
            <w:r w:rsidRPr="00AC572F">
              <w:rPr>
                <w:rFonts w:eastAsia="MS Mincho" w:cs="Arial"/>
                <w:color w:val="565656"/>
                <w:sz w:val="20"/>
                <w:szCs w:val="20"/>
                <w:lang w:val="es-ES_tradnl"/>
              </w:rPr>
              <w:t xml:space="preserve"> </w:t>
            </w:r>
            <w:r w:rsidRPr="00AC572F">
              <w:rPr>
                <w:color w:val="000000"/>
                <w:sz w:val="20"/>
                <w:szCs w:val="20"/>
                <w:lang w:val="es-ES_tradnl"/>
                <w14:textFill>
                  <w14:solidFill>
                    <w14:srgbClr w14:val="000000">
                      <w14:lumMod w14:val="65000"/>
                      <w14:lumOff w14:val="35000"/>
                    </w14:srgbClr>
                  </w14:solidFill>
                </w14:textFill>
              </w:rPr>
              <w:t>Parcialmente de acuerdo.</w:t>
            </w:r>
          </w:p>
          <w:p w14:paraId="469F0204" w14:textId="6C0E1C75" w:rsidR="00AC572F" w:rsidRPr="00AC572F" w:rsidRDefault="00AC572F" w:rsidP="00AC572F">
            <w:pPr>
              <w:spacing w:after="0"/>
              <w:ind w:right="142"/>
              <w:jc w:val="left"/>
              <w:rPr>
                <w:color w:val="000000"/>
                <w:sz w:val="20"/>
                <w:szCs w:val="20"/>
                <w:lang w:val="es-ES_tradnl"/>
                <w14:textFill>
                  <w14:solidFill>
                    <w14:srgbClr w14:val="000000">
                      <w14:lumMod w14:val="65000"/>
                      <w14:lumOff w14:val="35000"/>
                    </w14:srgbClr>
                  </w14:solidFill>
                </w14:textFill>
              </w:rPr>
            </w:pPr>
            <w:r w:rsidRPr="00AC572F">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color w:val="565656"/>
                <w:sz w:val="20"/>
                <w:szCs w:val="20"/>
                <w:lang w:val="es-ES_tradnl"/>
              </w:rPr>
              <w:instrText xml:space="preserve"> FORMCHECKBOX </w:instrText>
            </w:r>
            <w:r w:rsidRPr="00AC572F">
              <w:rPr>
                <w:rFonts w:eastAsia="MS Mincho" w:cs="Arial"/>
                <w:color w:val="565656"/>
                <w:sz w:val="20"/>
                <w:szCs w:val="20"/>
                <w:lang w:val="es-ES_tradnl"/>
              </w:rPr>
            </w:r>
            <w:r w:rsidRPr="00AC572F">
              <w:rPr>
                <w:rFonts w:eastAsia="MS Mincho" w:cs="Arial"/>
                <w:color w:val="565656"/>
                <w:sz w:val="20"/>
                <w:szCs w:val="20"/>
                <w:lang w:val="es-ES_tradnl"/>
              </w:rPr>
              <w:fldChar w:fldCharType="separate"/>
            </w:r>
            <w:r w:rsidRPr="00AC572F">
              <w:rPr>
                <w:rFonts w:eastAsia="MS Mincho" w:cs="Arial"/>
                <w:color w:val="565656"/>
                <w:sz w:val="20"/>
                <w:szCs w:val="20"/>
                <w:lang w:val="es-ES_tradnl"/>
              </w:rPr>
              <w:fldChar w:fldCharType="end"/>
            </w:r>
            <w:r w:rsidRPr="00AC572F">
              <w:rPr>
                <w:rFonts w:eastAsia="MS Mincho" w:cs="Arial"/>
                <w:color w:val="565656"/>
                <w:sz w:val="20"/>
                <w:szCs w:val="20"/>
                <w:lang w:val="es-ES_tradnl"/>
              </w:rPr>
              <w:t xml:space="preserve"> </w:t>
            </w:r>
            <w:r w:rsidRPr="00AC572F">
              <w:rPr>
                <w:color w:val="000000"/>
                <w:sz w:val="20"/>
                <w:szCs w:val="20"/>
                <w:lang w:val="es-ES_tradnl"/>
                <w14:textFill>
                  <w14:solidFill>
                    <w14:srgbClr w14:val="000000">
                      <w14:lumMod w14:val="65000"/>
                      <w14:lumOff w14:val="35000"/>
                    </w14:srgbClr>
                  </w14:solidFill>
                </w14:textFill>
              </w:rPr>
              <w:t>En desacuerdo.</w:t>
            </w:r>
          </w:p>
          <w:p w14:paraId="5D1D2DD1" w14:textId="1F1624C8" w:rsidR="00AC572F" w:rsidRPr="00AC572F" w:rsidRDefault="00AC572F" w:rsidP="00AC572F">
            <w:pPr>
              <w:spacing w:after="120"/>
              <w:rPr>
                <w:color w:val="000000"/>
                <w:sz w:val="20"/>
                <w:szCs w:val="20"/>
                <w:lang w:val="es-ES_tradnl"/>
                <w14:textFill>
                  <w14:solidFill>
                    <w14:srgbClr w14:val="000000">
                      <w14:lumMod w14:val="65000"/>
                      <w14:lumOff w14:val="35000"/>
                    </w14:srgbClr>
                  </w14:solidFill>
                </w14:textFill>
              </w:rPr>
            </w:pPr>
            <w:r w:rsidRPr="00AC572F">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color w:val="565656"/>
                <w:sz w:val="20"/>
                <w:szCs w:val="20"/>
                <w:lang w:val="es-ES_tradnl"/>
              </w:rPr>
              <w:instrText xml:space="preserve"> FORMCHECKBOX </w:instrText>
            </w:r>
            <w:r w:rsidRPr="00AC572F">
              <w:rPr>
                <w:rFonts w:eastAsia="MS Mincho" w:cs="Arial"/>
                <w:color w:val="565656"/>
                <w:sz w:val="20"/>
                <w:szCs w:val="20"/>
                <w:lang w:val="es-ES_tradnl"/>
              </w:rPr>
            </w:r>
            <w:r w:rsidRPr="00AC572F">
              <w:rPr>
                <w:rFonts w:eastAsia="MS Mincho" w:cs="Arial"/>
                <w:color w:val="565656"/>
                <w:sz w:val="20"/>
                <w:szCs w:val="20"/>
                <w:lang w:val="es-ES_tradnl"/>
              </w:rPr>
              <w:fldChar w:fldCharType="separate"/>
            </w:r>
            <w:r w:rsidRPr="00AC572F">
              <w:rPr>
                <w:rFonts w:eastAsia="MS Mincho" w:cs="Arial"/>
                <w:color w:val="565656"/>
                <w:sz w:val="20"/>
                <w:szCs w:val="20"/>
                <w:lang w:val="es-ES_tradnl"/>
              </w:rPr>
              <w:fldChar w:fldCharType="end"/>
            </w:r>
            <w:r w:rsidRPr="00AC572F">
              <w:rPr>
                <w:rFonts w:eastAsia="MS Mincho" w:cs="Arial"/>
                <w:color w:val="565656"/>
                <w:sz w:val="20"/>
                <w:szCs w:val="20"/>
                <w:lang w:val="es-ES_tradnl"/>
              </w:rPr>
              <w:t xml:space="preserve"> </w:t>
            </w:r>
            <w:r w:rsidRPr="00AC572F">
              <w:rPr>
                <w:color w:val="000000"/>
                <w:sz w:val="20"/>
                <w:szCs w:val="20"/>
                <w:lang w:val="es-ES_tradnl"/>
                <w14:textFill>
                  <w14:solidFill>
                    <w14:srgbClr w14:val="000000">
                      <w14:lumMod w14:val="65000"/>
                      <w14:lumOff w14:val="35000"/>
                    </w14:srgbClr>
                  </w14:solidFill>
                </w14:textFill>
              </w:rPr>
              <w:t>No lo sé / No es pertinente para mí.</w:t>
            </w:r>
          </w:p>
          <w:p w14:paraId="43738703" w14:textId="77777777" w:rsidR="00AC572F" w:rsidRPr="00AC572F" w:rsidRDefault="00AC572F" w:rsidP="00AC572F">
            <w:pPr>
              <w:spacing w:after="0"/>
              <w:rPr>
                <w:rFonts w:cs="Arial"/>
                <w:b/>
                <w:bCs/>
                <w:color w:val="00B9E4"/>
                <w:sz w:val="20"/>
                <w:szCs w:val="20"/>
                <w:lang w:val="es-ES_tradnl"/>
              </w:rPr>
            </w:pPr>
            <w:r w:rsidRPr="00AC572F">
              <w:rPr>
                <w:rFonts w:cs="Arial"/>
                <w:b/>
                <w:bCs/>
                <w:color w:val="00B9E4"/>
                <w:sz w:val="20"/>
                <w:szCs w:val="20"/>
                <w:lang w:val="es-ES_tradnl"/>
              </w:rPr>
              <w:t>Si usted está parcialmente de acuerdo o en desacuerdo, justifique por qué:</w:t>
            </w:r>
          </w:p>
          <w:p w14:paraId="420F60FF" w14:textId="6F4C84C6"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6308E77C" w14:textId="77777777" w:rsidR="00AC572F" w:rsidRPr="00AC572F" w:rsidRDefault="00AC572F" w:rsidP="00AC572F">
            <w:pPr>
              <w:spacing w:before="160" w:after="40" w:line="276" w:lineRule="auto"/>
              <w:rPr>
                <w:rFonts w:eastAsia="Arial" w:cs="Arial"/>
                <w:b/>
                <w:color w:val="595959" w:themeColor="text1" w:themeTint="A6"/>
                <w:sz w:val="20"/>
                <w:szCs w:val="20"/>
                <w:lang w:val="es-ES_tradnl" w:eastAsia="ko-KR"/>
              </w:rPr>
            </w:pPr>
            <w:r w:rsidRPr="00AC572F">
              <w:rPr>
                <w:b/>
                <w:bCs/>
                <w:color w:val="00B9E4"/>
                <w:sz w:val="20"/>
                <w:szCs w:val="20"/>
                <w:lang w:val="es-ES_tradnl"/>
              </w:rPr>
              <w:t>Pregunta 2.1 a.</w:t>
            </w:r>
            <w:r w:rsidRPr="00AC572F">
              <w:rPr>
                <w:rFonts w:eastAsia="Arial" w:cs="Arial"/>
                <w:b/>
                <w:color w:val="595959" w:themeColor="text1" w:themeTint="A6"/>
                <w:sz w:val="20"/>
                <w:szCs w:val="20"/>
                <w:lang w:val="es-ES_tradnl" w:eastAsia="ko-KR"/>
              </w:rPr>
              <w:t xml:space="preserve"> Si usted considera que no puede cumplir alguna de las condiciones estipuladas en el requisito anterior, explíquelo en el cuadro siguiente.</w:t>
            </w:r>
          </w:p>
          <w:tbl>
            <w:tblPr>
              <w:tblStyle w:val="TableGrid10"/>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Look w:val="04A0" w:firstRow="1" w:lastRow="0" w:firstColumn="1" w:lastColumn="0" w:noHBand="0" w:noVBand="1"/>
            </w:tblPr>
            <w:tblGrid>
              <w:gridCol w:w="4145"/>
              <w:gridCol w:w="3260"/>
              <w:gridCol w:w="1973"/>
            </w:tblGrid>
            <w:tr w:rsidR="00AC572F" w:rsidRPr="00AC572F" w14:paraId="10BD91A1" w14:textId="77777777" w:rsidTr="002E32F4">
              <w:trPr>
                <w:trHeight w:val="340"/>
              </w:trPr>
              <w:tc>
                <w:tcPr>
                  <w:tcW w:w="4145" w:type="dxa"/>
                  <w:tcBorders>
                    <w:top w:val="nil"/>
                    <w:left w:val="nil"/>
                    <w:bottom w:val="nil"/>
                    <w:right w:val="nil"/>
                  </w:tcBorders>
                  <w:shd w:val="clear" w:color="auto" w:fill="FFFFFF" w:themeFill="background1"/>
                  <w:vAlign w:val="center"/>
                </w:tcPr>
                <w:p w14:paraId="67A55982" w14:textId="77777777" w:rsidR="00AC572F" w:rsidRPr="00AC572F" w:rsidRDefault="00AC572F" w:rsidP="00AC572F">
                  <w:pPr>
                    <w:spacing w:after="0" w:line="240" w:lineRule="auto"/>
                    <w:jc w:val="center"/>
                    <w:rPr>
                      <w:rFonts w:eastAsia="MS Mincho" w:cs="Arial"/>
                      <w:b/>
                      <w:bCs/>
                      <w:color w:val="595959" w:themeColor="text1" w:themeTint="A6"/>
                      <w:sz w:val="20"/>
                      <w:szCs w:val="20"/>
                      <w:lang w:val="es-ES_tradnl"/>
                    </w:rPr>
                  </w:pPr>
                </w:p>
              </w:tc>
              <w:tc>
                <w:tcPr>
                  <w:tcW w:w="3260" w:type="dxa"/>
                  <w:tcBorders>
                    <w:top w:val="single" w:sz="24" w:space="0" w:color="FFFFFF" w:themeColor="background1"/>
                    <w:left w:val="nil"/>
                    <w:bottom w:val="single" w:sz="8" w:space="0" w:color="FFFFFF" w:themeColor="background1"/>
                    <w:right w:val="single" w:sz="2" w:space="0" w:color="7F7F7F" w:themeColor="text1" w:themeTint="80"/>
                  </w:tcBorders>
                  <w:shd w:val="clear" w:color="auto" w:fill="FFFFFF" w:themeFill="background1"/>
                  <w:vAlign w:val="center"/>
                </w:tcPr>
                <w:p w14:paraId="4D67CBC8" w14:textId="77777777" w:rsidR="00AC572F" w:rsidRPr="00AC572F" w:rsidRDefault="00AC572F" w:rsidP="00AC572F">
                  <w:pPr>
                    <w:spacing w:after="0" w:line="240" w:lineRule="auto"/>
                    <w:jc w:val="center"/>
                    <w:rPr>
                      <w:rFonts w:eastAsia="MS Mincho" w:cs="Arial"/>
                      <w:b/>
                      <w:bCs/>
                      <w:i/>
                      <w:iCs/>
                      <w:color w:val="595959" w:themeColor="text1" w:themeTint="A6"/>
                      <w:sz w:val="18"/>
                      <w:szCs w:val="18"/>
                      <w:lang w:val="es-ES_tradnl"/>
                    </w:rPr>
                  </w:pPr>
                  <w:r w:rsidRPr="00AC572F">
                    <w:rPr>
                      <w:rFonts w:eastAsia="MS Mincho" w:cs="Arial"/>
                      <w:b/>
                      <w:bCs/>
                      <w:i/>
                      <w:iCs/>
                      <w:color w:val="00B9E4"/>
                      <w:sz w:val="18"/>
                      <w:szCs w:val="18"/>
                      <w:lang w:val="es-ES_tradnl"/>
                    </w:rPr>
                    <w:t>Si NO es posible cumplir las condiciones exigidas a continuación, explique por qué:</w:t>
                  </w:r>
                </w:p>
                <w:p w14:paraId="2201A5A7" w14:textId="77777777" w:rsidR="00AC572F" w:rsidRPr="00AC572F" w:rsidRDefault="00AC572F" w:rsidP="00AC572F">
                  <w:pPr>
                    <w:spacing w:after="0" w:line="240" w:lineRule="auto"/>
                    <w:jc w:val="center"/>
                    <w:rPr>
                      <w:rFonts w:eastAsia="MS Mincho" w:cs="Arial"/>
                      <w:b/>
                      <w:bCs/>
                      <w:i/>
                      <w:iCs/>
                      <w:color w:val="595959" w:themeColor="text1" w:themeTint="A6"/>
                      <w:sz w:val="18"/>
                      <w:szCs w:val="18"/>
                      <w:lang w:val="es-ES_tradnl"/>
                    </w:rPr>
                  </w:pPr>
                </w:p>
              </w:tc>
              <w:tc>
                <w:tcPr>
                  <w:tcW w:w="1973" w:type="dxa"/>
                  <w:tcBorders>
                    <w:top w:val="single" w:sz="24" w:space="0" w:color="FFFFFF" w:themeColor="background1"/>
                    <w:left w:val="single" w:sz="2" w:space="0" w:color="7F7F7F" w:themeColor="text1" w:themeTint="80"/>
                    <w:bottom w:val="single" w:sz="8" w:space="0" w:color="FFFFFF" w:themeColor="background1"/>
                    <w:right w:val="single" w:sz="2" w:space="0" w:color="7F7F7F" w:themeColor="text1" w:themeTint="80"/>
                  </w:tcBorders>
                  <w:shd w:val="clear" w:color="auto" w:fill="FFFFFF" w:themeFill="background1"/>
                  <w:vAlign w:val="center"/>
                </w:tcPr>
                <w:p w14:paraId="343CC405" w14:textId="77777777" w:rsidR="00AC572F" w:rsidRPr="00AC572F" w:rsidRDefault="00AC572F" w:rsidP="00AC572F">
                  <w:pPr>
                    <w:spacing w:after="0" w:line="240" w:lineRule="auto"/>
                    <w:jc w:val="center"/>
                    <w:rPr>
                      <w:rFonts w:eastAsia="MS Mincho" w:cs="Arial"/>
                      <w:b/>
                      <w:bCs/>
                      <w:i/>
                      <w:iCs/>
                      <w:color w:val="00B9E4"/>
                      <w:sz w:val="18"/>
                      <w:szCs w:val="18"/>
                      <w:lang w:val="es-ES_tradnl"/>
                    </w:rPr>
                  </w:pPr>
                  <w:r w:rsidRPr="00AC572F">
                    <w:rPr>
                      <w:rFonts w:eastAsia="MS Mincho" w:cs="Arial"/>
                      <w:b/>
                      <w:bCs/>
                      <w:i/>
                      <w:iCs/>
                      <w:color w:val="00B9E4"/>
                      <w:sz w:val="18"/>
                      <w:szCs w:val="18"/>
                      <w:lang w:val="es-ES_tradnl"/>
                    </w:rPr>
                    <w:t xml:space="preserve">Nombre del(los) producto(s): </w:t>
                  </w:r>
                </w:p>
                <w:p w14:paraId="1A38D12E" w14:textId="77777777" w:rsidR="00AC572F" w:rsidRPr="00AC572F" w:rsidRDefault="00AC572F" w:rsidP="00AC572F">
                  <w:pPr>
                    <w:spacing w:after="0" w:line="240" w:lineRule="auto"/>
                    <w:jc w:val="center"/>
                    <w:rPr>
                      <w:rFonts w:eastAsia="MS Mincho" w:cs="Arial"/>
                      <w:b/>
                      <w:bCs/>
                      <w:i/>
                      <w:iCs/>
                      <w:color w:val="595959" w:themeColor="text1" w:themeTint="A6"/>
                      <w:sz w:val="18"/>
                      <w:szCs w:val="18"/>
                      <w:lang w:val="es-ES_tradnl"/>
                    </w:rPr>
                  </w:pPr>
                </w:p>
              </w:tc>
            </w:tr>
            <w:tr w:rsidR="00AC572F" w:rsidRPr="00AC572F" w14:paraId="15F00224" w14:textId="77777777" w:rsidTr="002E32F4">
              <w:trPr>
                <w:trHeight w:val="20"/>
              </w:trPr>
              <w:tc>
                <w:tcPr>
                  <w:tcW w:w="4145" w:type="dxa"/>
                  <w:tcBorders>
                    <w:top w:val="nil"/>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53887EA4" w14:textId="77777777" w:rsidR="00AC572F" w:rsidRPr="00AC572F" w:rsidRDefault="00AC572F" w:rsidP="00AC572F">
                  <w:pPr>
                    <w:spacing w:before="60" w:after="60" w:line="276" w:lineRule="auto"/>
                    <w:jc w:val="left"/>
                    <w:rPr>
                      <w:rFonts w:eastAsia="MS Mincho" w:cs="Arial"/>
                      <w:i/>
                      <w:iCs/>
                      <w:color w:val="595959" w:themeColor="text1" w:themeTint="A6"/>
                      <w:sz w:val="18"/>
                      <w:szCs w:val="18"/>
                      <w:lang w:val="es-ES_tradnl"/>
                    </w:rPr>
                  </w:pPr>
                  <w:r w:rsidRPr="00AC572F">
                    <w:rPr>
                      <w:rFonts w:eastAsiaTheme="minorHAnsi" w:cs="Arial"/>
                      <w:i/>
                      <w:iCs/>
                      <w:color w:val="595959" w:themeColor="text1" w:themeTint="A6"/>
                      <w:sz w:val="18"/>
                      <w:szCs w:val="18"/>
                      <w:lang w:val="es-ES_tradnl" w:eastAsia="en-US"/>
                      <w14:ligatures w14:val="standardContextual"/>
                    </w:rPr>
                    <w:t>Usted informa al productor / proveedor cuando usted opta por comercializar según el modelo de preservación de la identidad indicando en la documentación de sus compras cuándo el producto se comercializa bajo el modelo de ‘preservación de la identidad’.</w:t>
                  </w:r>
                </w:p>
              </w:tc>
              <w:tc>
                <w:tcPr>
                  <w:tcW w:w="3260" w:type="dxa"/>
                  <w:tcBorders>
                    <w:top w:val="single" w:sz="8" w:space="0" w:color="FFFFFF" w:themeColor="background1"/>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366F396A" w14:textId="171D7B6E" w:rsidR="00AC572F" w:rsidRPr="00AC572F" w:rsidRDefault="00AC572F" w:rsidP="00AC572F">
                  <w:pPr>
                    <w:spacing w:before="60" w:after="60" w:line="240" w:lineRule="auto"/>
                    <w:jc w:val="center"/>
                    <w:rPr>
                      <w:rFonts w:cs="Arial"/>
                      <w:i/>
                      <w:iCs/>
                      <w:highlight w:val="lightGray"/>
                      <w:shd w:val="clear" w:color="auto" w:fill="FFF4CB"/>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c>
                <w:tcPr>
                  <w:tcW w:w="1973" w:type="dxa"/>
                  <w:tcBorders>
                    <w:top w:val="single" w:sz="8"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63FA5732" w14:textId="0B08127E"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47890A0D" w14:textId="77777777" w:rsidTr="002E32F4">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338EE4EA" w14:textId="77777777" w:rsidR="00AC572F" w:rsidRPr="00AC572F" w:rsidRDefault="00AC572F" w:rsidP="00AC572F">
                  <w:pPr>
                    <w:spacing w:before="60" w:after="60" w:line="276" w:lineRule="auto"/>
                    <w:jc w:val="left"/>
                    <w:rPr>
                      <w:rFonts w:eastAsiaTheme="minorHAnsi" w:cs="Arial"/>
                      <w:i/>
                      <w:iCs/>
                      <w:color w:val="595959" w:themeColor="text1" w:themeTint="A6"/>
                      <w:sz w:val="18"/>
                      <w:szCs w:val="18"/>
                      <w:lang w:val="es-ES_tradnl"/>
                      <w14:ligatures w14:val="standardContextual"/>
                    </w:rPr>
                  </w:pPr>
                  <w:r w:rsidRPr="00AC572F">
                    <w:rPr>
                      <w:rFonts w:eastAsiaTheme="minorHAnsi" w:cs="Arial"/>
                      <w:i/>
                      <w:iCs/>
                      <w:color w:val="595959" w:themeColor="text1" w:themeTint="A6"/>
                      <w:sz w:val="18"/>
                      <w:szCs w:val="18"/>
                      <w:lang w:val="es-ES_tradnl"/>
                      <w14:ligatures w14:val="standardContextual"/>
                    </w:rPr>
                    <w:t xml:space="preserve">Usted asigna un número de identificación a la cantidad fija de producto Fairtrade y hace referencia a este número en sus transacciones Fairtrade.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0BF0A394" w14:textId="3D7C5F70" w:rsidR="00AC572F" w:rsidRPr="00AC572F" w:rsidRDefault="00AC572F" w:rsidP="00AC572F">
                  <w:pPr>
                    <w:spacing w:before="60" w:after="60" w:line="240" w:lineRule="auto"/>
                    <w:jc w:val="center"/>
                    <w:rPr>
                      <w:rFonts w:eastAsia="MS Mincho" w:cs="Arial"/>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29C00B95" w14:textId="66466B1C"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02A4A32A" w14:textId="77777777" w:rsidTr="002E32F4">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6F537407" w14:textId="77777777" w:rsidR="00AC572F" w:rsidRPr="00AC572F" w:rsidRDefault="00AC572F" w:rsidP="00AC572F">
                  <w:pPr>
                    <w:spacing w:before="60" w:after="60" w:line="276" w:lineRule="auto"/>
                    <w:jc w:val="left"/>
                    <w:rPr>
                      <w:rFonts w:eastAsiaTheme="minorHAnsi" w:cs="Arial"/>
                      <w:i/>
                      <w:iCs/>
                      <w:color w:val="595959" w:themeColor="text1" w:themeTint="A6"/>
                      <w:sz w:val="18"/>
                      <w:szCs w:val="18"/>
                      <w:lang w:val="es-ES_tradnl"/>
                      <w14:ligatures w14:val="standardContextual"/>
                    </w:rPr>
                  </w:pPr>
                  <w:r w:rsidRPr="00AC572F">
                    <w:rPr>
                      <w:rFonts w:eastAsiaTheme="minorHAnsi" w:cs="Arial"/>
                      <w:i/>
                      <w:iCs/>
                      <w:color w:val="595959" w:themeColor="text1" w:themeTint="A6"/>
                      <w:sz w:val="18"/>
                      <w:szCs w:val="18"/>
                      <w:lang w:val="es-ES_tradnl"/>
                      <w14:ligatures w14:val="standardContextual"/>
                    </w:rPr>
                    <w:t xml:space="preserve">Usted separa físicamente e identifica los productos Fairtrade en cada etapa de procesamiento, fabricación o transporte y en la documentación asociada.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6F97328A" w14:textId="4D215849"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167ADE08" w14:textId="31DCB14E"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4CD857B5" w14:textId="77777777" w:rsidTr="002E32F4">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011435F6" w14:textId="77777777" w:rsidR="00AC572F" w:rsidRPr="00AC572F" w:rsidRDefault="00AC572F" w:rsidP="00AC572F">
                  <w:pPr>
                    <w:spacing w:before="60" w:after="60" w:line="276" w:lineRule="auto"/>
                    <w:jc w:val="left"/>
                    <w:rPr>
                      <w:rFonts w:eastAsiaTheme="minorHAnsi" w:cstheme="minorBidi"/>
                      <w:i/>
                      <w:iCs/>
                      <w:color w:val="595959" w:themeColor="text1" w:themeTint="A6"/>
                      <w:sz w:val="18"/>
                      <w:szCs w:val="18"/>
                      <w:lang w:val="es-ES_tradnl"/>
                      <w14:ligatures w14:val="standardContextual"/>
                    </w:rPr>
                  </w:pPr>
                  <w:r w:rsidRPr="00AC572F">
                    <w:rPr>
                      <w:rFonts w:eastAsiaTheme="minorHAnsi" w:cstheme="minorBidi"/>
                      <w:i/>
                      <w:iCs/>
                      <w:color w:val="595959" w:themeColor="text1" w:themeTint="A6"/>
                      <w:sz w:val="18"/>
                      <w:szCs w:val="18"/>
                      <w:lang w:val="es-ES_tradnl"/>
                      <w14:ligatures w14:val="standardContextual"/>
                    </w:rPr>
                    <w:t xml:space="preserve">Usted hace referencia a todos los números de identificación pertinentes para informar en la plataforma Fairtrade sobre los insumos Fairtrade </w:t>
                  </w:r>
                  <w:r w:rsidRPr="00AC572F">
                    <w:rPr>
                      <w:rFonts w:eastAsiaTheme="minorHAnsi" w:cstheme="minorBidi"/>
                      <w:i/>
                      <w:iCs/>
                      <w:color w:val="595959" w:themeColor="text1" w:themeTint="A6"/>
                      <w:sz w:val="18"/>
                      <w:szCs w:val="18"/>
                      <w:lang w:val="es-ES_tradnl"/>
                      <w14:ligatures w14:val="standardContextual"/>
                    </w:rPr>
                    <w:lastRenderedPageBreak/>
                    <w:t>que usted compra y los productos Fairtrade que usted vende.</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7F66DE94" w14:textId="2C64C78E"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lastRenderedPageBreak/>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2875DE27" w14:textId="7A00B5AD"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bl>
          <w:p w14:paraId="22A996EB" w14:textId="77777777" w:rsidR="00AC572F" w:rsidRPr="00AC572F" w:rsidRDefault="00AC572F" w:rsidP="00AC572F">
            <w:pPr>
              <w:spacing w:after="0"/>
              <w:rPr>
                <w:rFonts w:cs="Arial"/>
                <w:b/>
                <w:bCs/>
                <w:color w:val="00B9E4"/>
                <w:sz w:val="18"/>
                <w:szCs w:val="18"/>
                <w:lang w:val="es-ES_tradnl"/>
              </w:rPr>
            </w:pPr>
          </w:p>
          <w:p w14:paraId="5F0F78E1" w14:textId="77777777" w:rsidR="00AC572F" w:rsidRPr="00AC572F" w:rsidRDefault="00AC572F" w:rsidP="00AC572F">
            <w:pPr>
              <w:spacing w:after="0"/>
              <w:rPr>
                <w:rFonts w:eastAsia="Arial" w:cs="Arial"/>
                <w:b/>
                <w:color w:val="595959" w:themeColor="text1" w:themeTint="A6"/>
                <w:sz w:val="20"/>
                <w:szCs w:val="20"/>
                <w:lang w:val="es-ES_tradnl" w:eastAsia="ko-KR"/>
              </w:rPr>
            </w:pPr>
            <w:r w:rsidRPr="00AC572F">
              <w:rPr>
                <w:rFonts w:eastAsia="Arial" w:cs="Arial"/>
                <w:b/>
                <w:color w:val="595959" w:themeColor="text1" w:themeTint="A6"/>
                <w:sz w:val="20"/>
                <w:szCs w:val="20"/>
                <w:lang w:val="es-ES_tradnl" w:eastAsia="ko-KR"/>
              </w:rPr>
              <w:t>¿Alguna sugerencia para que el requisito propuesto incluya otras condiciones?</w:t>
            </w:r>
          </w:p>
          <w:p w14:paraId="6F9D42D3" w14:textId="1A4D332B"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7F1998DA" w14:textId="77777777"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b/>
                <w:bCs/>
                <w:color w:val="00B9E4"/>
                <w:sz w:val="20"/>
                <w:szCs w:val="20"/>
                <w:lang w:val="es-ES_tradnl"/>
              </w:rPr>
              <w:t>Pregunta 2.1b</w:t>
            </w:r>
            <w:r w:rsidRPr="00AC572F">
              <w:rPr>
                <w:rFonts w:eastAsia="Arial" w:cs="Arial"/>
                <w:b/>
                <w:color w:val="00B9E4"/>
                <w:sz w:val="20"/>
                <w:szCs w:val="20"/>
                <w:lang w:val="es-ES_tradnl" w:eastAsia="ko-KR"/>
              </w:rPr>
              <w:t xml:space="preserve"> Dado que los actores de su cadena de suministro Fairtrade cumplen las condiciones anteriores, ¿con qué rapidez puede su organización comenzar a implementar la Preservación de la Identidad?</w:t>
            </w:r>
          </w:p>
          <w:p w14:paraId="1409DB4F" w14:textId="53BB9B9B"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Inmediatamente / en el plazo de 1 mes.</w:t>
            </w:r>
          </w:p>
          <w:p w14:paraId="592F1FC4" w14:textId="171D821A"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En el plazo de 3 meses.</w:t>
            </w:r>
          </w:p>
          <w:p w14:paraId="7FE299A3" w14:textId="35D066C3"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Más de 6 meses.</w:t>
            </w:r>
          </w:p>
          <w:p w14:paraId="332CF096" w14:textId="78FB4848" w:rsidR="00AC572F" w:rsidRPr="00AC572F" w:rsidRDefault="00AC572F" w:rsidP="00AC572F">
            <w:pPr>
              <w:spacing w:after="0"/>
              <w:rPr>
                <w:rFonts w:eastAsia="MS Mincho" w:cs="Arial"/>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Otro, especifique aquí:</w:t>
            </w:r>
            <w:r w:rsidRPr="00AC572F">
              <w:rPr>
                <w:rFonts w:eastAsia="MS Mincho" w:cs="Arial"/>
                <w:color w:val="565656"/>
                <w:sz w:val="20"/>
                <w:szCs w:val="20"/>
                <w:lang w:val="es-ES_tradnl"/>
              </w:rPr>
              <w:t xml:space="preserve"> </w:t>
            </w:r>
            <w:r w:rsidRPr="00AC572F">
              <w:rPr>
                <w:rFonts w:cs="Arial"/>
                <w:i/>
                <w:iCs/>
                <w:sz w:val="20"/>
                <w:szCs w:val="20"/>
                <w:highlight w:val="lightGray"/>
                <w:shd w:val="clear" w:color="auto" w:fill="FFF4CB"/>
                <w:lang w:val="es-ES_tradnl"/>
              </w:rPr>
              <w:fldChar w:fldCharType="begin">
                <w:ffData>
                  <w:name w:val="Text5"/>
                  <w:enabled/>
                  <w:calcOnExit w:val="0"/>
                  <w:textInput/>
                </w:ffData>
              </w:fldChar>
            </w:r>
            <w:r w:rsidRPr="00AC572F">
              <w:rPr>
                <w:rFonts w:cs="Arial"/>
                <w:i/>
                <w:iCs/>
                <w:sz w:val="20"/>
                <w:szCs w:val="20"/>
                <w:highlight w:val="lightGray"/>
                <w:shd w:val="clear" w:color="auto" w:fill="FFF4CB"/>
                <w:lang w:val="es-ES_tradnl"/>
              </w:rPr>
              <w:instrText xml:space="preserve"> FORMTEXT </w:instrText>
            </w:r>
            <w:r w:rsidRPr="00AC572F">
              <w:rPr>
                <w:rFonts w:cs="Arial"/>
                <w:i/>
                <w:iCs/>
                <w:sz w:val="20"/>
                <w:szCs w:val="20"/>
                <w:highlight w:val="lightGray"/>
                <w:shd w:val="clear" w:color="auto" w:fill="FFF4CB"/>
                <w:lang w:val="es-ES_tradnl"/>
              </w:rPr>
            </w:r>
            <w:r w:rsidRPr="00AC572F">
              <w:rPr>
                <w:rFonts w:cs="Arial"/>
                <w:i/>
                <w:iCs/>
                <w:sz w:val="20"/>
                <w:szCs w:val="20"/>
                <w:highlight w:val="lightGray"/>
                <w:shd w:val="clear" w:color="auto" w:fill="FFF4CB"/>
                <w:lang w:val="es-ES_tradnl"/>
              </w:rPr>
              <w:fldChar w:fldCharType="separate"/>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Pr="00AC572F">
              <w:rPr>
                <w:rFonts w:cs="Arial"/>
                <w:i/>
                <w:iCs/>
                <w:sz w:val="20"/>
                <w:szCs w:val="20"/>
                <w:highlight w:val="lightGray"/>
                <w:shd w:val="clear" w:color="auto" w:fill="FFF4CB"/>
                <w:lang w:val="es-ES_tradnl"/>
              </w:rPr>
              <w:fldChar w:fldCharType="end"/>
            </w:r>
            <w:r w:rsidRPr="00AC572F">
              <w:rPr>
                <w:rFonts w:eastAsia="MS Mincho" w:cs="Arial"/>
                <w:color w:val="565656"/>
                <w:sz w:val="20"/>
                <w:szCs w:val="20"/>
                <w:lang w:val="es-ES_tradnl"/>
              </w:rPr>
              <w:t xml:space="preserve"> </w:t>
            </w:r>
          </w:p>
          <w:p w14:paraId="5E167365" w14:textId="77777777" w:rsidR="00AC572F" w:rsidRPr="00AC572F" w:rsidRDefault="00AC572F" w:rsidP="00AC572F">
            <w:pPr>
              <w:spacing w:after="0" w:line="240" w:lineRule="auto"/>
              <w:rPr>
                <w:rFonts w:eastAsia="Arial" w:cs="Arial"/>
                <w:b/>
                <w:color w:val="00B9E4"/>
                <w:sz w:val="20"/>
                <w:szCs w:val="20"/>
                <w:lang w:val="es-ES_tradnl" w:eastAsia="ko-KR"/>
              </w:rPr>
            </w:pPr>
          </w:p>
          <w:p w14:paraId="1E55DFC8" w14:textId="77777777" w:rsidR="00AC572F" w:rsidRPr="00AC572F" w:rsidRDefault="00AC572F" w:rsidP="00AC572F">
            <w:pPr>
              <w:spacing w:after="0" w:line="240" w:lineRule="auto"/>
              <w:rPr>
                <w:rFonts w:eastAsia="Arial" w:cs="Arial"/>
                <w:b/>
                <w:color w:val="00B9E4"/>
                <w:sz w:val="20"/>
                <w:szCs w:val="20"/>
                <w:lang w:val="es-ES_tradnl" w:eastAsia="ko-KR"/>
              </w:rPr>
            </w:pPr>
            <w:r w:rsidRPr="00AC572F">
              <w:rPr>
                <w:rFonts w:eastAsia="Arial" w:cs="Arial"/>
                <w:b/>
                <w:color w:val="00B9E4"/>
                <w:sz w:val="20"/>
                <w:szCs w:val="20"/>
                <w:lang w:val="es-ES_tradnl" w:eastAsia="ko-KR"/>
              </w:rPr>
              <w:t xml:space="preserve">Pregunta 2.1c ¿Qué factores influirían en su decisión de comerciar según el modelo de trazabilidad de Preservación de la Identidad? </w:t>
            </w:r>
            <w:r w:rsidRPr="00AC572F">
              <w:rPr>
                <w:rFonts w:eastAsia="Arial" w:cs="Arial"/>
                <w:bCs/>
                <w:i/>
                <w:iCs/>
                <w:color w:val="7030A0"/>
                <w:sz w:val="20"/>
                <w:szCs w:val="20"/>
                <w:lang w:val="es-ES_tradnl" w:eastAsia="ko-KR"/>
              </w:rPr>
              <w:t>Seleccione todas las opciones que correspondan.</w:t>
            </w:r>
          </w:p>
          <w:p w14:paraId="5F76B952" w14:textId="77777777" w:rsidR="00AC572F" w:rsidRPr="00AC572F" w:rsidRDefault="00AC572F" w:rsidP="00AC572F">
            <w:pPr>
              <w:spacing w:after="0" w:line="240" w:lineRule="auto"/>
              <w:rPr>
                <w:rFonts w:eastAsia="Arial" w:cs="Arial"/>
                <w:b/>
                <w:bCs/>
                <w:color w:val="00B9E4"/>
                <w:sz w:val="20"/>
                <w:szCs w:val="20"/>
                <w:lang w:val="es-ES_tradnl" w:eastAsia="ko-KR"/>
              </w:rPr>
            </w:pPr>
          </w:p>
          <w:p w14:paraId="68B06B6F" w14:textId="311AE89B"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Coste de implementación.</w:t>
            </w:r>
          </w:p>
          <w:p w14:paraId="531669B3" w14:textId="534669BB"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Facilidad de uso.</w:t>
            </w:r>
          </w:p>
          <w:p w14:paraId="1DE1D2D8" w14:textId="1EB86E62"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Cumplimiento de la normativa.</w:t>
            </w:r>
          </w:p>
          <w:p w14:paraId="7B6261A3" w14:textId="3DBFFF0D"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Demanda de los clientes.</w:t>
            </w:r>
          </w:p>
          <w:p w14:paraId="08489AC3" w14:textId="5FC19A0A"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Mayor transparencia. </w:t>
            </w:r>
          </w:p>
          <w:p w14:paraId="6465D7B8" w14:textId="14DA6BA6"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Ventaja competitiva.</w:t>
            </w:r>
          </w:p>
          <w:p w14:paraId="3211A67B" w14:textId="6122BA3B" w:rsidR="00AC572F" w:rsidRPr="00AC572F" w:rsidRDefault="00A90C51" w:rsidP="00AC572F">
            <w:pPr>
              <w:spacing w:after="0"/>
              <w:rPr>
                <w:rFonts w:eastAsia="MS Mincho" w:cs="Arial"/>
                <w:b/>
                <w:bCs/>
                <w:color w:val="565656"/>
                <w:sz w:val="20"/>
                <w:szCs w:val="20"/>
                <w:lang w:val="es-ES_tradnl"/>
              </w:rPr>
            </w:pPr>
            <w:r>
              <w:rPr>
                <w:rFonts w:eastAsia="MS Mincho" w:cs="Arial"/>
                <w:b/>
                <w:bCs/>
                <w:color w:val="565656"/>
                <w:sz w:val="20"/>
                <w:szCs w:val="20"/>
                <w:lang w:val="es-ES_tradnl"/>
              </w:rPr>
              <w:fldChar w:fldCharType="begin">
                <w:ffData>
                  <w:name w:val="Check2"/>
                  <w:enabled/>
                  <w:calcOnExit w:val="0"/>
                  <w:checkBox>
                    <w:sizeAuto/>
                    <w:default w:val="0"/>
                  </w:checkBox>
                </w:ffData>
              </w:fldChar>
            </w:r>
            <w:bookmarkStart w:id="15" w:name="Check2"/>
            <w:r>
              <w:rPr>
                <w:rFonts w:eastAsia="MS Mincho" w:cs="Arial"/>
                <w:b/>
                <w:bCs/>
                <w:color w:val="565656"/>
                <w:sz w:val="20"/>
                <w:szCs w:val="20"/>
                <w:lang w:val="es-ES_tradnl"/>
              </w:rPr>
              <w:instrText xml:space="preserve"> FORMCHECKBOX </w:instrText>
            </w:r>
            <w:r>
              <w:rPr>
                <w:rFonts w:eastAsia="MS Mincho" w:cs="Arial"/>
                <w:b/>
                <w:bCs/>
                <w:color w:val="565656"/>
                <w:sz w:val="20"/>
                <w:szCs w:val="20"/>
                <w:lang w:val="es-ES_tradnl"/>
              </w:rPr>
            </w:r>
            <w:r>
              <w:rPr>
                <w:rFonts w:eastAsia="MS Mincho" w:cs="Arial"/>
                <w:b/>
                <w:bCs/>
                <w:color w:val="565656"/>
                <w:sz w:val="20"/>
                <w:szCs w:val="20"/>
                <w:lang w:val="es-ES_tradnl"/>
              </w:rPr>
              <w:fldChar w:fldCharType="separate"/>
            </w:r>
            <w:r>
              <w:rPr>
                <w:rFonts w:eastAsia="MS Mincho" w:cs="Arial"/>
                <w:b/>
                <w:bCs/>
                <w:color w:val="565656"/>
                <w:sz w:val="20"/>
                <w:szCs w:val="20"/>
                <w:lang w:val="es-ES_tradnl"/>
              </w:rPr>
              <w:fldChar w:fldCharType="end"/>
            </w:r>
            <w:bookmarkEnd w:id="15"/>
            <w:r w:rsidR="00AC572F" w:rsidRPr="00AC572F">
              <w:rPr>
                <w:rFonts w:eastAsia="MS Mincho" w:cs="Arial"/>
                <w:b/>
                <w:bCs/>
                <w:color w:val="565656"/>
                <w:sz w:val="20"/>
                <w:szCs w:val="20"/>
                <w:lang w:val="es-ES_tradnl"/>
              </w:rPr>
              <w:t xml:space="preserve"> Integración con los enfoques actuales / plataformas existentes.</w:t>
            </w:r>
          </w:p>
          <w:p w14:paraId="6A2C8117" w14:textId="023427EB"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Disponibilidad de formación y asistencia. </w:t>
            </w:r>
          </w:p>
          <w:p w14:paraId="48614957" w14:textId="12ACA7A1" w:rsidR="00AC572F" w:rsidRPr="00AC572F" w:rsidRDefault="00AC572F" w:rsidP="00AC572F">
            <w:pPr>
              <w:spacing w:after="0"/>
              <w:rPr>
                <w:rFonts w:cs="Arial"/>
                <w:color w:val="00B9E4"/>
                <w:sz w:val="18"/>
                <w:szCs w:val="18"/>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Otro, especifique aquí:</w:t>
            </w:r>
            <w:r w:rsidRPr="00AC572F">
              <w:rPr>
                <w:rFonts w:cs="Arial"/>
                <w:color w:val="00B9E4"/>
                <w:sz w:val="18"/>
                <w:szCs w:val="18"/>
                <w:lang w:val="es-ES_tradnl"/>
              </w:rPr>
              <w:t xml:space="preserve"> </w:t>
            </w:r>
            <w:r w:rsidRPr="00AC572F">
              <w:rPr>
                <w:rFonts w:cs="Arial"/>
                <w:highlight w:val="lightGray"/>
                <w:shd w:val="clear" w:color="auto" w:fill="FFF4CB"/>
                <w:lang w:val="es-ES_tradnl"/>
              </w:rPr>
              <w:fldChar w:fldCharType="begin">
                <w:ffData>
                  <w:name w:val="Text5"/>
                  <w:enabled/>
                  <w:calcOnExit w:val="0"/>
                  <w:textInput/>
                </w:ffData>
              </w:fldChar>
            </w:r>
            <w:r w:rsidRPr="00AC572F">
              <w:rPr>
                <w:rFonts w:cs="Arial"/>
                <w:highlight w:val="lightGray"/>
                <w:shd w:val="clear" w:color="auto" w:fill="FFF4CB"/>
                <w:lang w:val="es-ES_tradnl"/>
              </w:rPr>
              <w:instrText xml:space="preserve"> FORMTEXT </w:instrText>
            </w:r>
            <w:r w:rsidRPr="00AC572F">
              <w:rPr>
                <w:rFonts w:cs="Arial"/>
                <w:highlight w:val="lightGray"/>
                <w:shd w:val="clear" w:color="auto" w:fill="FFF4CB"/>
                <w:lang w:val="es-ES_tradnl"/>
              </w:rPr>
            </w:r>
            <w:r w:rsidRPr="00AC572F">
              <w:rPr>
                <w:rFonts w:cs="Arial"/>
                <w:highlight w:val="lightGray"/>
                <w:shd w:val="clear" w:color="auto" w:fill="FFF4CB"/>
                <w:lang w:val="es-ES_tradnl"/>
              </w:rPr>
              <w:fldChar w:fldCharType="separate"/>
            </w:r>
            <w:r w:rsidR="00141C6B">
              <w:rPr>
                <w:rFonts w:cs="Arial"/>
                <w:highlight w:val="lightGray"/>
                <w:shd w:val="clear" w:color="auto" w:fill="FFF4CB"/>
                <w:lang w:val="es-ES_tradnl"/>
              </w:rPr>
              <w:t> </w:t>
            </w:r>
            <w:r w:rsidR="00141C6B">
              <w:rPr>
                <w:rFonts w:cs="Arial"/>
                <w:highlight w:val="lightGray"/>
                <w:shd w:val="clear" w:color="auto" w:fill="FFF4CB"/>
                <w:lang w:val="es-ES_tradnl"/>
              </w:rPr>
              <w:t> </w:t>
            </w:r>
            <w:r w:rsidR="00141C6B">
              <w:rPr>
                <w:rFonts w:cs="Arial"/>
                <w:highlight w:val="lightGray"/>
                <w:shd w:val="clear" w:color="auto" w:fill="FFF4CB"/>
                <w:lang w:val="es-ES_tradnl"/>
              </w:rPr>
              <w:t> </w:t>
            </w:r>
            <w:r w:rsidR="00141C6B">
              <w:rPr>
                <w:rFonts w:cs="Arial"/>
                <w:highlight w:val="lightGray"/>
                <w:shd w:val="clear" w:color="auto" w:fill="FFF4CB"/>
                <w:lang w:val="es-ES_tradnl"/>
              </w:rPr>
              <w:t> </w:t>
            </w:r>
            <w:r w:rsidR="00141C6B">
              <w:rPr>
                <w:rFonts w:cs="Arial"/>
                <w:highlight w:val="lightGray"/>
                <w:shd w:val="clear" w:color="auto" w:fill="FFF4CB"/>
                <w:lang w:val="es-ES_tradnl"/>
              </w:rPr>
              <w:t> </w:t>
            </w:r>
            <w:r w:rsidRPr="00AC572F">
              <w:rPr>
                <w:rFonts w:cs="Arial"/>
                <w:highlight w:val="lightGray"/>
                <w:shd w:val="clear" w:color="auto" w:fill="FFF4CB"/>
                <w:lang w:val="es-ES_tradnl"/>
              </w:rPr>
              <w:fldChar w:fldCharType="end"/>
            </w:r>
          </w:p>
          <w:p w14:paraId="57475D5B" w14:textId="77777777" w:rsidR="00AC572F" w:rsidRPr="00AC572F" w:rsidRDefault="00AC572F" w:rsidP="00AC572F">
            <w:pPr>
              <w:spacing w:after="0" w:line="240" w:lineRule="auto"/>
              <w:rPr>
                <w:rFonts w:eastAsia="Arial" w:cs="Arial"/>
                <w:b/>
                <w:color w:val="00B9E4"/>
                <w:sz w:val="20"/>
                <w:szCs w:val="20"/>
                <w:lang w:val="es-ES_tradnl" w:eastAsia="ko-KR"/>
              </w:rPr>
            </w:pPr>
          </w:p>
          <w:p w14:paraId="67D54239" w14:textId="77777777" w:rsidR="00AC572F" w:rsidRPr="00AC572F" w:rsidRDefault="00AC572F" w:rsidP="00AC572F">
            <w:pPr>
              <w:spacing w:after="0" w:line="240" w:lineRule="auto"/>
              <w:rPr>
                <w:rFonts w:eastAsia="Arial" w:cs="Arial"/>
                <w:b/>
                <w:color w:val="00B9E4"/>
                <w:sz w:val="20"/>
                <w:szCs w:val="20"/>
                <w:lang w:val="es-ES_tradnl" w:eastAsia="ko-KR"/>
              </w:rPr>
            </w:pPr>
            <w:r w:rsidRPr="00AC572F">
              <w:rPr>
                <w:rFonts w:eastAsia="Arial" w:cs="Arial"/>
                <w:b/>
                <w:color w:val="00B9E4"/>
                <w:sz w:val="20"/>
                <w:szCs w:val="20"/>
                <w:lang w:val="es-ES_tradnl" w:eastAsia="ko-KR"/>
              </w:rPr>
              <w:t>Pregunta 2.1d ¿Qué recursos o apoyo adicionales necesita usted para estar plenamente preparado para aplicar el modelo de Preservación de la Identidad?</w:t>
            </w:r>
          </w:p>
          <w:p w14:paraId="7B5A808F" w14:textId="0FAB3161" w:rsidR="00AC572F" w:rsidRPr="00AC572F" w:rsidRDefault="00AC572F" w:rsidP="00AC572F">
            <w:pPr>
              <w:spacing w:after="0"/>
              <w:rPr>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p w14:paraId="5A02F7D1" w14:textId="77777777"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b/>
                <w:bCs/>
                <w:color w:val="00B9E4"/>
                <w:sz w:val="20"/>
                <w:szCs w:val="20"/>
                <w:lang w:val="es-ES_tradnl"/>
              </w:rPr>
              <w:t>Pregunta 2.1e</w:t>
            </w:r>
            <w:r w:rsidRPr="00AC572F">
              <w:rPr>
                <w:rFonts w:eastAsia="Arial" w:cs="Arial"/>
                <w:b/>
                <w:color w:val="00B9E4"/>
                <w:sz w:val="20"/>
                <w:szCs w:val="20"/>
                <w:lang w:val="es-ES_tradnl" w:eastAsia="ko-KR"/>
              </w:rPr>
              <w:t xml:space="preserve"> ¿Está usted de acuerdo con que, tras un período de transición, el modelo de Preservación de la Identidad sea obligatorio </w:t>
            </w:r>
            <w:r w:rsidRPr="00AC572F">
              <w:rPr>
                <w:rFonts w:eastAsia="Arial" w:cs="Arial"/>
                <w:b/>
                <w:color w:val="00B9E4"/>
                <w:sz w:val="20"/>
                <w:szCs w:val="20"/>
                <w:u w:val="single"/>
                <w:lang w:val="es-ES_tradnl" w:eastAsia="ko-KR"/>
              </w:rPr>
              <w:t>para algunos</w:t>
            </w:r>
            <w:r w:rsidRPr="00AC572F">
              <w:rPr>
                <w:rFonts w:eastAsia="Arial" w:cs="Arial"/>
                <w:b/>
                <w:color w:val="00B9E4"/>
                <w:sz w:val="20"/>
                <w:szCs w:val="20"/>
                <w:lang w:val="es-ES_tradnl" w:eastAsia="ko-KR"/>
              </w:rPr>
              <w:t xml:space="preserve"> productos (es decir, que no sea opcional como se propone más arriba)?</w:t>
            </w:r>
          </w:p>
          <w:p w14:paraId="3EE9EF28" w14:textId="3E77640F"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color w:val="000000"/>
                <w:sz w:val="20"/>
                <w:szCs w:val="20"/>
                <w:lang w:val="es-ES_tradnl"/>
                <w14:textFill>
                  <w14:solidFill>
                    <w14:srgbClr w14:val="000000">
                      <w14:lumMod w14:val="65000"/>
                      <w14:lumOff w14:val="35000"/>
                    </w14:srgbClr>
                  </w14:solidFill>
                </w14:textFill>
              </w:rPr>
              <w:t xml:space="preserve"> </w:t>
            </w:r>
            <w:r w:rsidRPr="00AC572F">
              <w:rPr>
                <w:b/>
                <w:color w:val="000000"/>
                <w:sz w:val="20"/>
                <w:szCs w:val="20"/>
                <w:lang w:val="es-ES_tradnl"/>
                <w14:textFill>
                  <w14:solidFill>
                    <w14:srgbClr w14:val="000000">
                      <w14:lumMod w14:val="65000"/>
                      <w14:lumOff w14:val="35000"/>
                    </w14:srgbClr>
                  </w14:solidFill>
                </w14:textFill>
              </w:rPr>
              <w:t>De acuerdo.</w:t>
            </w:r>
          </w:p>
          <w:p w14:paraId="2F88B064" w14:textId="785D32C0"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29E3C485" w14:textId="4B478314"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21F6F424" w14:textId="6CFCB7F4" w:rsidR="00AC572F" w:rsidRPr="00AC572F" w:rsidRDefault="00AC572F" w:rsidP="00AC572F">
            <w:pPr>
              <w:spacing w:after="12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bl>
            <w:tblPr>
              <w:tblStyle w:val="TableGrid10"/>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AC572F" w:rsidRPr="00AC572F" w14:paraId="4911E2AF" w14:textId="77777777" w:rsidTr="002E32F4">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1A00CA0B" w14:textId="77777777" w:rsidR="00AC572F" w:rsidRPr="00AC572F" w:rsidRDefault="00AC572F" w:rsidP="00AC572F">
                  <w:pPr>
                    <w:spacing w:before="120" w:after="120" w:line="240" w:lineRule="auto"/>
                    <w:rPr>
                      <w:rFonts w:eastAsia="Arial"/>
                      <w:b/>
                      <w:bCs/>
                      <w:color w:val="595959" w:themeColor="text1" w:themeTint="A6"/>
                      <w:sz w:val="18"/>
                      <w:szCs w:val="18"/>
                      <w:lang w:val="es-ES_tradnl"/>
                    </w:rPr>
                  </w:pPr>
                  <w:r w:rsidRPr="00AC572F">
                    <w:rPr>
                      <w:rFonts w:eastAsia="Arial"/>
                      <w:b/>
                      <w:bCs/>
                      <w:color w:val="595959" w:themeColor="text1" w:themeTint="A6"/>
                      <w:sz w:val="18"/>
                      <w:szCs w:val="18"/>
                      <w:lang w:val="es-ES_tradnl"/>
                    </w:rPr>
                    <w:t>Si su respuesta es ‘</w:t>
                  </w:r>
                  <w:r w:rsidRPr="00AC572F">
                    <w:rPr>
                      <w:rFonts w:eastAsia="Arial" w:cs="Arial"/>
                      <w:b/>
                      <w:color w:val="00B9E4"/>
                      <w:sz w:val="18"/>
                      <w:szCs w:val="18"/>
                      <w:lang w:val="es-ES_tradnl" w:eastAsia="ko-KR"/>
                    </w:rPr>
                    <w:t>De acuerdo’</w:t>
                  </w:r>
                  <w:r w:rsidRPr="00AC572F">
                    <w:rPr>
                      <w:rFonts w:eastAsia="Arial"/>
                      <w:b/>
                      <w:bCs/>
                      <w:color w:val="595959" w:themeColor="text1" w:themeTint="A6"/>
                      <w:sz w:val="18"/>
                      <w:szCs w:val="18"/>
                      <w:lang w:val="es-ES_tradnl"/>
                    </w:rPr>
                    <w:t xml:space="preserve">, indique su producto y justifique en la casilla </w:t>
                  </w:r>
                  <w:r w:rsidRPr="00AC572F">
                    <w:rPr>
                      <w:rFonts w:eastAsia="MS Mincho" w:cs="Arial"/>
                      <w:b/>
                      <w:bCs/>
                      <w:i/>
                      <w:iCs/>
                      <w:color w:val="565656"/>
                      <w:sz w:val="18"/>
                      <w:szCs w:val="18"/>
                      <w:lang w:val="es-ES_tradnl"/>
                    </w:rPr>
                    <w:t>→</w:t>
                  </w:r>
                </w:p>
              </w:tc>
              <w:tc>
                <w:tcPr>
                  <w:tcW w:w="5128" w:type="dxa"/>
                  <w:tcBorders>
                    <w:top w:val="nil"/>
                    <w:left w:val="nil"/>
                    <w:bottom w:val="nil"/>
                    <w:right w:val="nil"/>
                  </w:tcBorders>
                </w:tcPr>
                <w:p w14:paraId="2B53CDFB" w14:textId="504ADDB8"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rFonts w:cs="Arial"/>
                      <w:i/>
                      <w:iCs/>
                      <w:sz w:val="20"/>
                      <w:szCs w:val="20"/>
                      <w:highlight w:val="lightGray"/>
                      <w:shd w:val="clear" w:color="auto" w:fill="FFF4CB"/>
                      <w:lang w:val="es-ES_tradnl"/>
                    </w:rPr>
                    <w:fldChar w:fldCharType="begin">
                      <w:ffData>
                        <w:name w:val="Text5"/>
                        <w:enabled/>
                        <w:calcOnExit w:val="0"/>
                        <w:textInput/>
                      </w:ffData>
                    </w:fldChar>
                  </w:r>
                  <w:r w:rsidRPr="00AC572F">
                    <w:rPr>
                      <w:rFonts w:cs="Arial"/>
                      <w:i/>
                      <w:iCs/>
                      <w:sz w:val="20"/>
                      <w:szCs w:val="20"/>
                      <w:highlight w:val="lightGray"/>
                      <w:shd w:val="clear" w:color="auto" w:fill="FFF4CB"/>
                      <w:lang w:val="es-ES_tradnl"/>
                    </w:rPr>
                    <w:instrText xml:space="preserve"> FORMTEXT </w:instrText>
                  </w:r>
                  <w:r w:rsidRPr="00AC572F">
                    <w:rPr>
                      <w:rFonts w:cs="Arial"/>
                      <w:i/>
                      <w:iCs/>
                      <w:sz w:val="20"/>
                      <w:szCs w:val="20"/>
                      <w:highlight w:val="lightGray"/>
                      <w:shd w:val="clear" w:color="auto" w:fill="FFF4CB"/>
                      <w:lang w:val="es-ES_tradnl"/>
                    </w:rPr>
                  </w:r>
                  <w:r w:rsidRPr="00AC572F">
                    <w:rPr>
                      <w:rFonts w:cs="Arial"/>
                      <w:i/>
                      <w:iCs/>
                      <w:sz w:val="20"/>
                      <w:szCs w:val="20"/>
                      <w:highlight w:val="lightGray"/>
                      <w:shd w:val="clear" w:color="auto" w:fill="FFF4CB"/>
                      <w:lang w:val="es-ES_tradnl"/>
                    </w:rPr>
                    <w:fldChar w:fldCharType="separate"/>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Pr="00AC572F">
                    <w:rPr>
                      <w:rFonts w:cs="Arial"/>
                      <w:i/>
                      <w:iCs/>
                      <w:sz w:val="20"/>
                      <w:szCs w:val="20"/>
                      <w:highlight w:val="lightGray"/>
                      <w:shd w:val="clear" w:color="auto" w:fill="FFF4CB"/>
                      <w:lang w:val="es-ES_tradnl"/>
                    </w:rPr>
                    <w:fldChar w:fldCharType="end"/>
                  </w:r>
                </w:p>
              </w:tc>
            </w:tr>
            <w:tr w:rsidR="00AC572F" w:rsidRPr="00AC572F" w14:paraId="18EDD7A1" w14:textId="77777777" w:rsidTr="002E32F4">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4E323EDF" w14:textId="77777777" w:rsidR="00AC572F" w:rsidRPr="00AC572F" w:rsidRDefault="00AC572F" w:rsidP="00AC572F">
                  <w:pPr>
                    <w:spacing w:before="120" w:after="120" w:line="240" w:lineRule="auto"/>
                    <w:rPr>
                      <w:rFonts w:eastAsia="Arial"/>
                      <w:b/>
                      <w:bCs/>
                      <w:color w:val="595959" w:themeColor="text1" w:themeTint="A6"/>
                      <w:sz w:val="18"/>
                      <w:szCs w:val="18"/>
                      <w:lang w:val="es-ES_tradnl"/>
                    </w:rPr>
                  </w:pPr>
                  <w:r w:rsidRPr="00AC572F">
                    <w:rPr>
                      <w:rFonts w:eastAsia="Arial"/>
                      <w:b/>
                      <w:bCs/>
                      <w:color w:val="595959" w:themeColor="text1" w:themeTint="A6"/>
                      <w:sz w:val="18"/>
                      <w:szCs w:val="18"/>
                      <w:lang w:val="es-ES_tradnl"/>
                    </w:rPr>
                    <w:lastRenderedPageBreak/>
                    <w:t>Si su respuesta es ‘</w:t>
                  </w:r>
                  <w:r w:rsidRPr="00AC572F">
                    <w:rPr>
                      <w:rFonts w:eastAsia="Arial" w:cs="Arial"/>
                      <w:b/>
                      <w:color w:val="00B9E4"/>
                      <w:sz w:val="18"/>
                      <w:szCs w:val="18"/>
                      <w:lang w:val="es-ES_tradnl" w:eastAsia="ko-KR"/>
                    </w:rPr>
                    <w:t>En desacuerdo / Parcialmente de acuerdo’</w:t>
                  </w:r>
                  <w:r w:rsidRPr="00AC572F">
                    <w:rPr>
                      <w:rFonts w:eastAsia="Arial"/>
                      <w:b/>
                      <w:bCs/>
                      <w:color w:val="595959" w:themeColor="text1" w:themeTint="A6"/>
                      <w:sz w:val="18"/>
                      <w:szCs w:val="18"/>
                      <w:lang w:val="es-ES_tradnl"/>
                    </w:rPr>
                    <w:t xml:space="preserve">, indique su producto y justifique en la casilla </w:t>
                  </w:r>
                  <w:r w:rsidRPr="00AC572F">
                    <w:rPr>
                      <w:rFonts w:eastAsia="MS Mincho" w:cs="Arial"/>
                      <w:b/>
                      <w:bCs/>
                      <w:i/>
                      <w:iCs/>
                      <w:color w:val="565656"/>
                      <w:sz w:val="18"/>
                      <w:szCs w:val="18"/>
                      <w:lang w:val="es-ES_tradnl"/>
                    </w:rPr>
                    <w:t>→</w:t>
                  </w:r>
                </w:p>
              </w:tc>
              <w:tc>
                <w:tcPr>
                  <w:tcW w:w="5128" w:type="dxa"/>
                  <w:tcBorders>
                    <w:top w:val="nil"/>
                    <w:left w:val="nil"/>
                    <w:bottom w:val="nil"/>
                    <w:right w:val="nil"/>
                  </w:tcBorders>
                </w:tcPr>
                <w:p w14:paraId="78A2CF0B" w14:textId="238094C9"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rFonts w:cs="Arial"/>
                      <w:i/>
                      <w:iCs/>
                      <w:sz w:val="20"/>
                      <w:szCs w:val="20"/>
                      <w:highlight w:val="lightGray"/>
                      <w:shd w:val="clear" w:color="auto" w:fill="FFF4CB"/>
                      <w:lang w:val="es-ES_tradnl"/>
                    </w:rPr>
                    <w:fldChar w:fldCharType="begin">
                      <w:ffData>
                        <w:name w:val="Text5"/>
                        <w:enabled/>
                        <w:calcOnExit w:val="0"/>
                        <w:textInput/>
                      </w:ffData>
                    </w:fldChar>
                  </w:r>
                  <w:r w:rsidRPr="00AC572F">
                    <w:rPr>
                      <w:rFonts w:cs="Arial"/>
                      <w:i/>
                      <w:iCs/>
                      <w:sz w:val="20"/>
                      <w:szCs w:val="20"/>
                      <w:highlight w:val="lightGray"/>
                      <w:shd w:val="clear" w:color="auto" w:fill="FFF4CB"/>
                      <w:lang w:val="es-ES_tradnl"/>
                    </w:rPr>
                    <w:instrText xml:space="preserve"> FORMTEXT </w:instrText>
                  </w:r>
                  <w:r w:rsidRPr="00AC572F">
                    <w:rPr>
                      <w:rFonts w:cs="Arial"/>
                      <w:i/>
                      <w:iCs/>
                      <w:sz w:val="20"/>
                      <w:szCs w:val="20"/>
                      <w:highlight w:val="lightGray"/>
                      <w:shd w:val="clear" w:color="auto" w:fill="FFF4CB"/>
                      <w:lang w:val="es-ES_tradnl"/>
                    </w:rPr>
                  </w:r>
                  <w:r w:rsidRPr="00AC572F">
                    <w:rPr>
                      <w:rFonts w:cs="Arial"/>
                      <w:i/>
                      <w:iCs/>
                      <w:sz w:val="20"/>
                      <w:szCs w:val="20"/>
                      <w:highlight w:val="lightGray"/>
                      <w:shd w:val="clear" w:color="auto" w:fill="FFF4CB"/>
                      <w:lang w:val="es-ES_tradnl"/>
                    </w:rPr>
                    <w:fldChar w:fldCharType="separate"/>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00141C6B">
                    <w:rPr>
                      <w:rFonts w:cs="Arial"/>
                      <w:i/>
                      <w:iCs/>
                      <w:sz w:val="20"/>
                      <w:szCs w:val="20"/>
                      <w:highlight w:val="lightGray"/>
                      <w:shd w:val="clear" w:color="auto" w:fill="FFF4CB"/>
                      <w:lang w:val="es-ES_tradnl"/>
                    </w:rPr>
                    <w:t> </w:t>
                  </w:r>
                  <w:r w:rsidRPr="00AC572F">
                    <w:rPr>
                      <w:rFonts w:cs="Arial"/>
                      <w:i/>
                      <w:iCs/>
                      <w:sz w:val="20"/>
                      <w:szCs w:val="20"/>
                      <w:highlight w:val="lightGray"/>
                      <w:shd w:val="clear" w:color="auto" w:fill="FFF4CB"/>
                      <w:lang w:val="es-ES_tradnl"/>
                    </w:rPr>
                    <w:fldChar w:fldCharType="end"/>
                  </w:r>
                </w:p>
              </w:tc>
            </w:tr>
          </w:tbl>
          <w:p w14:paraId="7775EE10" w14:textId="77777777" w:rsidR="00AC572F" w:rsidRPr="00AC572F" w:rsidRDefault="00AC572F" w:rsidP="00AC572F">
            <w:pPr>
              <w:spacing w:before="160" w:after="40" w:line="276" w:lineRule="auto"/>
              <w:rPr>
                <w:rFonts w:cs="Arial"/>
                <w:b/>
                <w:bCs/>
                <w:color w:val="7030A0"/>
                <w:szCs w:val="22"/>
                <w:u w:val="single"/>
                <w:lang w:val="es-ES_tradnl"/>
              </w:rPr>
            </w:pPr>
            <w:r w:rsidRPr="00AC572F">
              <w:rPr>
                <w:rFonts w:cs="Arial"/>
                <w:b/>
                <w:bCs/>
                <w:color w:val="7030A0"/>
                <w:szCs w:val="22"/>
                <w:u w:val="single"/>
                <w:lang w:val="es-ES_tradnl"/>
              </w:rPr>
              <w:t xml:space="preserve">Modelos de trazabilidad de balance de masa </w:t>
            </w:r>
          </w:p>
          <w:p w14:paraId="023ACCF5" w14:textId="77777777" w:rsidR="00AC572F" w:rsidRPr="00AC572F" w:rsidRDefault="00AC572F" w:rsidP="00AC572F">
            <w:pPr>
              <w:spacing w:after="0" w:line="240" w:lineRule="auto"/>
              <w:rPr>
                <w:rFonts w:cs="Arial"/>
                <w:b/>
                <w:bCs/>
                <w:color w:val="00B9E4"/>
                <w:sz w:val="20"/>
                <w:szCs w:val="20"/>
                <w:lang w:val="es-ES_tradnl"/>
              </w:rPr>
            </w:pPr>
          </w:p>
          <w:p w14:paraId="24D59145" w14:textId="77777777" w:rsidR="00AC572F" w:rsidRPr="00AC572F" w:rsidRDefault="00AC572F" w:rsidP="00AC572F">
            <w:pPr>
              <w:spacing w:after="0" w:line="240" w:lineRule="auto"/>
              <w:rPr>
                <w:rFonts w:cs="Arial"/>
                <w:b/>
                <w:bCs/>
                <w:color w:val="00B9E4"/>
                <w:sz w:val="20"/>
                <w:szCs w:val="20"/>
                <w:lang w:val="es-ES_tradnl"/>
              </w:rPr>
            </w:pPr>
            <w:r w:rsidRPr="00AC572F">
              <w:rPr>
                <w:rFonts w:cs="Arial"/>
                <w:b/>
                <w:bCs/>
                <w:color w:val="00B9E4"/>
                <w:sz w:val="20"/>
                <w:szCs w:val="20"/>
                <w:lang w:val="es-ES_tradnl"/>
              </w:rPr>
              <w:t>Alcance de los modelos de trazabilidad de balance de masa</w:t>
            </w:r>
          </w:p>
          <w:p w14:paraId="3032DBBC" w14:textId="77777777" w:rsidR="00AC572F" w:rsidRPr="00AC572F" w:rsidRDefault="00AC572F" w:rsidP="00AC572F">
            <w:pPr>
              <w:spacing w:after="0" w:line="240" w:lineRule="auto"/>
              <w:rPr>
                <w:rFonts w:cs="Arial"/>
                <w:color w:val="595959" w:themeColor="text1" w:themeTint="A6"/>
                <w:sz w:val="20"/>
                <w:szCs w:val="20"/>
                <w:lang w:val="es-ES_tradnl"/>
              </w:rPr>
            </w:pPr>
          </w:p>
          <w:p w14:paraId="2A2499B5" w14:textId="77777777" w:rsidR="00AC572F" w:rsidRPr="00AC572F" w:rsidRDefault="00AC572F" w:rsidP="00AC572F">
            <w:pPr>
              <w:spacing w:after="0" w:line="240" w:lineRule="auto"/>
              <w:rPr>
                <w:rFonts w:cs="Arial"/>
                <w:color w:val="595959" w:themeColor="text1" w:themeTint="A6"/>
                <w:sz w:val="20"/>
                <w:szCs w:val="20"/>
                <w:lang w:val="es-ES_tradnl"/>
              </w:rPr>
            </w:pPr>
            <w:r w:rsidRPr="00AC572F">
              <w:rPr>
                <w:rFonts w:cs="Arial"/>
                <w:color w:val="595959" w:themeColor="text1" w:themeTint="A6"/>
                <w:sz w:val="20"/>
                <w:szCs w:val="20"/>
                <w:lang w:val="es-ES_tradnl"/>
              </w:rPr>
              <w:t xml:space="preserve">La intención de los modelos de Balance de Masa actualmente aplicables (Balance de Masa en un Solo Lugar y Balance de Masa de Grupo) tiene que ver con situaciones en las que los productos se someten a procesamiento y los requisitos aplicables de los dos modelos estipulan las condiciones en las que se puede realizar la mezcla de productos certificados y no certificados. </w:t>
            </w:r>
          </w:p>
          <w:p w14:paraId="5929897F" w14:textId="77777777" w:rsidR="00AC572F" w:rsidRPr="00AC572F" w:rsidRDefault="00AC572F" w:rsidP="00AC572F">
            <w:pPr>
              <w:spacing w:after="0" w:line="240" w:lineRule="auto"/>
              <w:rPr>
                <w:rFonts w:cs="Arial"/>
                <w:color w:val="595959" w:themeColor="text1" w:themeTint="A6"/>
                <w:sz w:val="20"/>
                <w:szCs w:val="20"/>
                <w:lang w:val="es-ES_tradnl"/>
              </w:rPr>
            </w:pPr>
            <w:r w:rsidRPr="00AC572F">
              <w:rPr>
                <w:rFonts w:cs="Arial"/>
                <w:color w:val="595959" w:themeColor="text1" w:themeTint="A6"/>
                <w:sz w:val="20"/>
                <w:szCs w:val="20"/>
                <w:lang w:val="es-ES_tradnl"/>
              </w:rPr>
              <w:t>La experiencia adquirida con la aplicación demostró que el alcance de los modelos de balance de masa no siempre estaba claro, es decir, que se aplicaba cuando se mezclaban materiales certificados y no certificados durante el procesamiento, lo que daba lugar a una aplicación incoherente de los modelos.</w:t>
            </w:r>
          </w:p>
          <w:p w14:paraId="298CB7B0" w14:textId="77777777" w:rsidR="00AC572F" w:rsidRPr="00AC572F" w:rsidRDefault="00AC572F" w:rsidP="00AC572F">
            <w:pPr>
              <w:spacing w:after="0" w:line="240" w:lineRule="auto"/>
              <w:rPr>
                <w:rFonts w:cs="Arial"/>
                <w:color w:val="595959" w:themeColor="text1" w:themeTint="A6"/>
                <w:sz w:val="20"/>
                <w:szCs w:val="20"/>
                <w:lang w:val="es-ES_tradnl"/>
              </w:rPr>
            </w:pPr>
          </w:p>
          <w:p w14:paraId="166F99A8" w14:textId="77777777" w:rsidR="00AC572F" w:rsidRPr="00713A93" w:rsidRDefault="00AC572F" w:rsidP="00AC572F">
            <w:pPr>
              <w:spacing w:after="0" w:line="240" w:lineRule="auto"/>
              <w:ind w:left="1313" w:hanging="1313"/>
              <w:rPr>
                <w:rFonts w:cs="Arial"/>
                <w:b/>
                <w:bCs/>
                <w:color w:val="00B9E4"/>
                <w:szCs w:val="22"/>
                <w:lang w:val="es-ES_tradnl"/>
              </w:rPr>
            </w:pPr>
            <w:r w:rsidRPr="00713A93">
              <w:rPr>
                <w:rFonts w:cs="Arial"/>
                <w:b/>
                <w:bCs/>
                <w:color w:val="00B9E4"/>
                <w:szCs w:val="22"/>
                <w:lang w:val="es-ES_tradnl"/>
              </w:rPr>
              <w:t xml:space="preserve">Propuesta 2.2. Con el fin de garantizar una mayor claridad, se propone añadir la siguiente declaración adicional a la definición de los modelos de Balance de Masa: </w:t>
            </w:r>
          </w:p>
          <w:p w14:paraId="526676C8" w14:textId="77777777" w:rsidR="00AC572F" w:rsidRPr="00AC572F" w:rsidRDefault="00AC572F" w:rsidP="00AC572F">
            <w:pPr>
              <w:spacing w:after="0" w:line="240" w:lineRule="auto"/>
              <w:rPr>
                <w:rFonts w:cs="Arial"/>
                <w:b/>
                <w:bCs/>
                <w:color w:val="00B9E4"/>
                <w:sz w:val="20"/>
                <w:szCs w:val="20"/>
                <w:lang w:val="es-ES_tradnl"/>
              </w:rPr>
            </w:pPr>
          </w:p>
          <w:p w14:paraId="3FE7ABB3" w14:textId="77777777" w:rsidR="00AC572F" w:rsidRPr="00AC572F" w:rsidRDefault="00AC572F" w:rsidP="00AC572F">
            <w:pPr>
              <w:numPr>
                <w:ilvl w:val="0"/>
                <w:numId w:val="14"/>
              </w:numPr>
              <w:spacing w:after="0" w:line="276" w:lineRule="auto"/>
              <w:contextualSpacing/>
              <w:rPr>
                <w:rFonts w:eastAsia="Arial MT" w:cs="Arial"/>
                <w:b/>
                <w:bCs/>
                <w:color w:val="E68900"/>
                <w:sz w:val="20"/>
                <w:szCs w:val="20"/>
                <w:lang w:val="es-ES_tradnl" w:eastAsia="en-US"/>
                <w14:ligatures w14:val="standardContextual"/>
              </w:rPr>
            </w:pPr>
            <w:r w:rsidRPr="00AC572F">
              <w:rPr>
                <w:rFonts w:eastAsia="Arial MT" w:cs="Arial"/>
                <w:b/>
                <w:bCs/>
                <w:color w:val="E68900"/>
                <w:sz w:val="20"/>
                <w:szCs w:val="20"/>
                <w:lang w:val="es-ES_tradnl" w:eastAsia="en-US"/>
                <w14:ligatures w14:val="standardContextual"/>
              </w:rPr>
              <w:t xml:space="preserve">El modelo de Balance de Masa solamente se aplica cuando los productos requieren procesamiento y cuando la mezcla de productos certificados y no certificados durante el </w:t>
            </w:r>
            <w:r w:rsidRPr="00AC572F">
              <w:rPr>
                <w:rFonts w:eastAsia="Arial MT" w:cs="Arial"/>
                <w:b/>
                <w:bCs/>
                <w:color w:val="E68900"/>
                <w:sz w:val="20"/>
                <w:szCs w:val="20"/>
                <w:u w:val="single"/>
                <w:lang w:val="es-ES_tradnl" w:eastAsia="en-US"/>
                <w14:ligatures w14:val="standardContextual"/>
              </w:rPr>
              <w:t>procesamiento es inevitable</w:t>
            </w:r>
            <w:r w:rsidRPr="00AC572F">
              <w:rPr>
                <w:rFonts w:eastAsia="Arial MT" w:cs="Arial"/>
                <w:b/>
                <w:bCs/>
                <w:color w:val="E68900"/>
                <w:sz w:val="20"/>
                <w:szCs w:val="20"/>
                <w:lang w:val="es-ES_tradnl" w:eastAsia="en-US"/>
                <w14:ligatures w14:val="standardContextual"/>
              </w:rPr>
              <w:t>.</w:t>
            </w:r>
          </w:p>
          <w:p w14:paraId="35B2D216" w14:textId="77777777" w:rsidR="00AC572F" w:rsidRPr="00AC572F" w:rsidRDefault="00AC572F" w:rsidP="00AC572F">
            <w:pPr>
              <w:spacing w:after="0" w:line="240" w:lineRule="auto"/>
              <w:rPr>
                <w:rFonts w:cs="Arial"/>
                <w:b/>
                <w:bCs/>
                <w:color w:val="00B9E4"/>
                <w:sz w:val="20"/>
                <w:szCs w:val="20"/>
                <w:lang w:val="es-ES_tradnl"/>
              </w:rPr>
            </w:pPr>
          </w:p>
          <w:p w14:paraId="28326A97" w14:textId="77777777" w:rsidR="00AC572F" w:rsidRPr="00AC572F" w:rsidRDefault="00AC572F" w:rsidP="00AC572F">
            <w:pPr>
              <w:numPr>
                <w:ilvl w:val="0"/>
                <w:numId w:val="15"/>
              </w:numPr>
              <w:shd w:val="clear" w:color="auto" w:fill="F0F0F0"/>
              <w:spacing w:after="0" w:line="240" w:lineRule="auto"/>
              <w:contextualSpacing/>
              <w:jc w:val="left"/>
              <w:rPr>
                <w:rFonts w:cs="Arial"/>
                <w:color w:val="595959" w:themeColor="text1" w:themeTint="A6"/>
                <w:sz w:val="20"/>
                <w:szCs w:val="20"/>
                <w:lang w:val="es-ES_tradnl"/>
              </w:rPr>
            </w:pPr>
            <w:r w:rsidRPr="00AC572F">
              <w:rPr>
                <w:b/>
                <w:bCs/>
                <w:color w:val="595959" w:themeColor="text1" w:themeTint="A6"/>
                <w:sz w:val="20"/>
                <w:szCs w:val="20"/>
                <w:lang w:val="es-ES_tradnl"/>
              </w:rPr>
              <w:t>Justificación</w:t>
            </w:r>
            <w:r w:rsidRPr="00AC572F">
              <w:rPr>
                <w:color w:val="595959" w:themeColor="text1" w:themeTint="A6"/>
                <w:sz w:val="20"/>
                <w:szCs w:val="20"/>
                <w:lang w:val="es-ES_tradnl"/>
              </w:rPr>
              <w:t>: la aplicabilidad clara y coherente de los modelos de balance de masa garantiza la aplicación coherente del Criterio.</w:t>
            </w:r>
          </w:p>
          <w:p w14:paraId="312FD91B" w14:textId="77777777" w:rsidR="00AC572F" w:rsidRPr="00AC572F" w:rsidRDefault="00AC572F" w:rsidP="00AC572F">
            <w:pPr>
              <w:spacing w:after="0" w:line="240" w:lineRule="auto"/>
              <w:rPr>
                <w:rFonts w:cs="Arial"/>
                <w:b/>
                <w:bCs/>
                <w:color w:val="00B9E4"/>
                <w:sz w:val="20"/>
                <w:szCs w:val="20"/>
                <w:lang w:val="es-ES_tradnl"/>
              </w:rPr>
            </w:pPr>
          </w:p>
          <w:p w14:paraId="13A8A7C5" w14:textId="77777777" w:rsidR="00AC572F" w:rsidRPr="00AC572F" w:rsidRDefault="00AC572F" w:rsidP="00AC572F">
            <w:pPr>
              <w:numPr>
                <w:ilvl w:val="0"/>
                <w:numId w:val="15"/>
              </w:numPr>
              <w:shd w:val="clear" w:color="auto" w:fill="F0F0F0"/>
              <w:spacing w:after="0" w:line="240" w:lineRule="auto"/>
              <w:contextualSpacing/>
              <w:jc w:val="left"/>
              <w:rPr>
                <w:rFonts w:cs="Arial"/>
                <w:color w:val="595959" w:themeColor="text1" w:themeTint="A6"/>
                <w:sz w:val="20"/>
                <w:szCs w:val="20"/>
                <w:lang w:val="es-ES_tradnl"/>
              </w:rPr>
            </w:pPr>
            <w:r w:rsidRPr="00AC572F">
              <w:rPr>
                <w:b/>
                <w:bCs/>
                <w:color w:val="595959" w:themeColor="text1" w:themeTint="A6"/>
                <w:sz w:val="20"/>
                <w:szCs w:val="20"/>
                <w:lang w:val="es-ES_tradnl"/>
              </w:rPr>
              <w:t>Consecuencia</w:t>
            </w:r>
            <w:r w:rsidRPr="00AC572F">
              <w:rPr>
                <w:color w:val="595959" w:themeColor="text1" w:themeTint="A6"/>
                <w:sz w:val="20"/>
                <w:szCs w:val="20"/>
                <w:lang w:val="es-ES_tradnl"/>
              </w:rPr>
              <w:t xml:space="preserve">: solamente las empresas comerciales que necesitan </w:t>
            </w:r>
            <w:r w:rsidRPr="00AC572F">
              <w:rPr>
                <w:color w:val="595959" w:themeColor="text1" w:themeTint="A6"/>
                <w:sz w:val="20"/>
                <w:szCs w:val="20"/>
                <w:u w:val="single"/>
                <w:lang w:val="es-ES_tradnl"/>
              </w:rPr>
              <w:t>procesar</w:t>
            </w:r>
            <w:r w:rsidRPr="00AC572F">
              <w:rPr>
                <w:color w:val="595959" w:themeColor="text1" w:themeTint="A6"/>
                <w:sz w:val="20"/>
                <w:szCs w:val="20"/>
                <w:lang w:val="es-ES_tradnl"/>
              </w:rPr>
              <w:t xml:space="preserve"> el producto Fairtrade (es decir, los insumos) pueden aplicar uno de los modelos de trazabilidad de Balance de Masa. </w:t>
            </w:r>
          </w:p>
          <w:p w14:paraId="4838E491" w14:textId="77777777" w:rsidR="00AC572F" w:rsidRPr="00AC572F" w:rsidRDefault="00AC572F" w:rsidP="00AC572F">
            <w:pPr>
              <w:spacing w:after="0" w:line="240" w:lineRule="auto"/>
              <w:rPr>
                <w:rFonts w:cs="Arial"/>
                <w:color w:val="595959" w:themeColor="text1" w:themeTint="A6"/>
                <w:sz w:val="20"/>
                <w:szCs w:val="20"/>
                <w:lang w:val="es-ES_tradnl"/>
              </w:rPr>
            </w:pPr>
          </w:p>
          <w:p w14:paraId="49A56AC3" w14:textId="77777777"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b/>
                <w:bCs/>
                <w:color w:val="00B9E4"/>
                <w:sz w:val="20"/>
                <w:szCs w:val="20"/>
                <w:lang w:val="es-ES_tradnl"/>
              </w:rPr>
              <w:t>Pregunta 2.2</w:t>
            </w:r>
            <w:r w:rsidRPr="00AC572F">
              <w:rPr>
                <w:rFonts w:eastAsia="Arial" w:cs="Arial"/>
                <w:b/>
                <w:color w:val="00B9E4"/>
                <w:sz w:val="20"/>
                <w:szCs w:val="20"/>
                <w:lang w:val="es-ES_tradnl" w:eastAsia="ko-KR"/>
              </w:rPr>
              <w:t xml:space="preserve"> ¿Está usted de acuerdo con la introducción de la aclaración propuesta anteriormente?</w:t>
            </w:r>
          </w:p>
          <w:p w14:paraId="69FD9DBE" w14:textId="0F90A69D"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4199793C" w14:textId="334E0F0D"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37CCCC43" w14:textId="2E2173EB"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46C4FB89" w14:textId="53F68FE7" w:rsidR="00AC572F" w:rsidRPr="00AC572F" w:rsidRDefault="00AC572F" w:rsidP="00AC572F">
            <w:pPr>
              <w:spacing w:after="12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bl>
            <w:tblPr>
              <w:tblStyle w:val="TableGrid10"/>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AC572F" w:rsidRPr="00AC572F" w14:paraId="2198BFEE" w14:textId="77777777" w:rsidTr="002E32F4">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0DF27E68" w14:textId="77777777" w:rsidR="00AC572F" w:rsidRPr="00AC572F" w:rsidRDefault="00AC572F" w:rsidP="00AC572F">
                  <w:pPr>
                    <w:spacing w:before="120" w:after="120" w:line="240" w:lineRule="auto"/>
                    <w:rPr>
                      <w:rFonts w:eastAsia="Arial"/>
                      <w:color w:val="595959" w:themeColor="text1" w:themeTint="A6"/>
                      <w:sz w:val="18"/>
                      <w:szCs w:val="18"/>
                      <w:lang w:val="es-ES_tradnl"/>
                    </w:rPr>
                  </w:pPr>
                  <w:r w:rsidRPr="00AC572F">
                    <w:rPr>
                      <w:rFonts w:eastAsia="Arial"/>
                      <w:bCs/>
                      <w:color w:val="595959" w:themeColor="text1" w:themeTint="A6"/>
                      <w:sz w:val="18"/>
                      <w:szCs w:val="18"/>
                      <w:lang w:val="es-ES_tradnl"/>
                    </w:rPr>
                    <w:t>Si su respuesta es</w:t>
                  </w:r>
                  <w:r w:rsidRPr="00AC572F">
                    <w:rPr>
                      <w:rFonts w:eastAsia="Arial"/>
                      <w:b/>
                      <w:bCs/>
                      <w:color w:val="595959" w:themeColor="text1" w:themeTint="A6"/>
                      <w:sz w:val="18"/>
                      <w:szCs w:val="18"/>
                      <w:lang w:val="es-ES_tradnl"/>
                    </w:rPr>
                    <w:t xml:space="preserve"> ‘</w:t>
                  </w:r>
                  <w:r w:rsidRPr="00AC572F">
                    <w:rPr>
                      <w:rFonts w:eastAsia="Arial" w:cs="Arial"/>
                      <w:b/>
                      <w:color w:val="00B9E4"/>
                      <w:sz w:val="18"/>
                      <w:szCs w:val="18"/>
                      <w:lang w:val="es-ES_tradnl" w:eastAsia="ko-KR"/>
                    </w:rPr>
                    <w:t>De acuerdo’</w:t>
                  </w:r>
                  <w:r w:rsidRPr="00AC572F">
                    <w:rPr>
                      <w:rFonts w:eastAsia="Arial"/>
                      <w:bCs/>
                      <w:color w:val="595959" w:themeColor="text1" w:themeTint="A6"/>
                      <w:sz w:val="18"/>
                      <w:szCs w:val="18"/>
                      <w:lang w:val="es-ES_tradnl"/>
                    </w:rPr>
                    <w:t>, indique su producto y justifique en la casilla</w:t>
                  </w:r>
                  <w:r w:rsidRPr="00AC572F">
                    <w:rPr>
                      <w:rFonts w:eastAsia="Arial"/>
                      <w:color w:val="595959" w:themeColor="text1" w:themeTint="A6"/>
                      <w:sz w:val="18"/>
                      <w:szCs w:val="18"/>
                      <w:lang w:val="es-ES_tradnl"/>
                    </w:rPr>
                    <w:t xml:space="preserve"> </w:t>
                  </w:r>
                  <w:r w:rsidRPr="00AC572F">
                    <w:rPr>
                      <w:rFonts w:eastAsia="MS Mincho" w:cs="Arial"/>
                      <w:i/>
                      <w:iCs/>
                      <w:color w:val="565656"/>
                      <w:sz w:val="18"/>
                      <w:szCs w:val="18"/>
                      <w:lang w:val="es-ES_tradnl"/>
                    </w:rPr>
                    <w:t>→</w:t>
                  </w:r>
                </w:p>
              </w:tc>
              <w:tc>
                <w:tcPr>
                  <w:tcW w:w="5128" w:type="dxa"/>
                  <w:tcBorders>
                    <w:top w:val="nil"/>
                    <w:left w:val="nil"/>
                    <w:bottom w:val="nil"/>
                    <w:right w:val="nil"/>
                  </w:tcBorders>
                </w:tcPr>
                <w:p w14:paraId="2AE801C6" w14:textId="2CF63DBE" w:rsidR="00AC572F" w:rsidRPr="00AC572F" w:rsidRDefault="00AC572F" w:rsidP="00AC572F">
                  <w:pPr>
                    <w:spacing w:before="160" w:after="40" w:line="276" w:lineRule="auto"/>
                    <w:rPr>
                      <w:rFonts w:eastAsia="Arial" w:cs="Arial"/>
                      <w:color w:val="00B9E4"/>
                      <w:sz w:val="20"/>
                      <w:szCs w:val="20"/>
                      <w:lang w:val="es-ES_tradnl" w:eastAsia="ko-KR"/>
                    </w:rPr>
                  </w:pPr>
                  <w:r w:rsidRPr="00AC572F">
                    <w:rPr>
                      <w:rFonts w:cs="Arial"/>
                      <w:sz w:val="20"/>
                      <w:szCs w:val="20"/>
                      <w:highlight w:val="lightGray"/>
                      <w:shd w:val="clear" w:color="auto" w:fill="FFF4CB"/>
                      <w:lang w:val="es-ES_tradnl"/>
                    </w:rPr>
                    <w:fldChar w:fldCharType="begin">
                      <w:ffData>
                        <w:name w:val="Text5"/>
                        <w:enabled/>
                        <w:calcOnExit w:val="0"/>
                        <w:textInput/>
                      </w:ffData>
                    </w:fldChar>
                  </w:r>
                  <w:r w:rsidRPr="00AC572F">
                    <w:rPr>
                      <w:rFonts w:cs="Arial"/>
                      <w:sz w:val="20"/>
                      <w:szCs w:val="20"/>
                      <w:highlight w:val="lightGray"/>
                      <w:shd w:val="clear" w:color="auto" w:fill="FFF4CB"/>
                      <w:lang w:val="es-ES_tradnl"/>
                    </w:rPr>
                    <w:instrText xml:space="preserve"> FORMTEXT </w:instrText>
                  </w:r>
                  <w:r w:rsidRPr="00AC572F">
                    <w:rPr>
                      <w:rFonts w:cs="Arial"/>
                      <w:sz w:val="20"/>
                      <w:szCs w:val="20"/>
                      <w:highlight w:val="lightGray"/>
                      <w:shd w:val="clear" w:color="auto" w:fill="FFF4CB"/>
                      <w:lang w:val="es-ES_tradnl"/>
                    </w:rPr>
                  </w:r>
                  <w:r w:rsidRPr="00AC572F">
                    <w:rPr>
                      <w:rFonts w:cs="Arial"/>
                      <w:sz w:val="20"/>
                      <w:szCs w:val="20"/>
                      <w:highlight w:val="lightGray"/>
                      <w:shd w:val="clear" w:color="auto" w:fill="FFF4CB"/>
                      <w:lang w:val="es-ES_tradnl"/>
                    </w:rPr>
                    <w:fldChar w:fldCharType="separate"/>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Pr="00AC572F">
                    <w:rPr>
                      <w:rFonts w:cs="Arial"/>
                      <w:sz w:val="20"/>
                      <w:szCs w:val="20"/>
                      <w:highlight w:val="lightGray"/>
                      <w:shd w:val="clear" w:color="auto" w:fill="FFF4CB"/>
                      <w:lang w:val="es-ES_tradnl"/>
                    </w:rPr>
                    <w:fldChar w:fldCharType="end"/>
                  </w:r>
                </w:p>
              </w:tc>
            </w:tr>
            <w:tr w:rsidR="00AC572F" w:rsidRPr="00AC572F" w14:paraId="1614E32A" w14:textId="77777777" w:rsidTr="002E32F4">
              <w:trPr>
                <w:trHeight w:val="842"/>
              </w:trPr>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7C07CD5F" w14:textId="77777777" w:rsidR="00AC572F" w:rsidRPr="00AC572F" w:rsidRDefault="00AC572F" w:rsidP="00AC572F">
                  <w:pPr>
                    <w:spacing w:before="120" w:after="120" w:line="240" w:lineRule="auto"/>
                    <w:rPr>
                      <w:rFonts w:eastAsia="Arial"/>
                      <w:color w:val="595959" w:themeColor="text1" w:themeTint="A6"/>
                      <w:sz w:val="18"/>
                      <w:szCs w:val="18"/>
                      <w:lang w:val="es-ES_tradnl"/>
                    </w:rPr>
                  </w:pPr>
                  <w:r w:rsidRPr="00AC572F">
                    <w:rPr>
                      <w:rFonts w:eastAsia="Arial"/>
                      <w:bCs/>
                      <w:color w:val="595959" w:themeColor="text1" w:themeTint="A6"/>
                      <w:sz w:val="18"/>
                      <w:szCs w:val="18"/>
                      <w:lang w:val="es-ES_tradnl"/>
                    </w:rPr>
                    <w:t>Si su respuesta es</w:t>
                  </w:r>
                  <w:r w:rsidRPr="00AC572F">
                    <w:rPr>
                      <w:rFonts w:eastAsia="Arial"/>
                      <w:b/>
                      <w:bCs/>
                      <w:color w:val="595959" w:themeColor="text1" w:themeTint="A6"/>
                      <w:sz w:val="18"/>
                      <w:szCs w:val="18"/>
                      <w:lang w:val="es-ES_tradnl"/>
                    </w:rPr>
                    <w:t xml:space="preserve"> ‘</w:t>
                  </w:r>
                  <w:r w:rsidRPr="00AC572F">
                    <w:rPr>
                      <w:rFonts w:eastAsia="Arial" w:cs="Arial"/>
                      <w:b/>
                      <w:color w:val="00B9E4"/>
                      <w:sz w:val="18"/>
                      <w:szCs w:val="18"/>
                      <w:lang w:val="es-ES_tradnl" w:eastAsia="ko-KR"/>
                    </w:rPr>
                    <w:t>En desacuerdo / Parcialmente de acuerdo’</w:t>
                  </w:r>
                  <w:r w:rsidRPr="00AC572F">
                    <w:rPr>
                      <w:rFonts w:eastAsia="Arial"/>
                      <w:bCs/>
                      <w:color w:val="595959" w:themeColor="text1" w:themeTint="A6"/>
                      <w:sz w:val="18"/>
                      <w:szCs w:val="18"/>
                      <w:lang w:val="es-ES_tradnl"/>
                    </w:rPr>
                    <w:t>, indique su producto y justifique en la casilla</w:t>
                  </w:r>
                  <w:r w:rsidRPr="00AC572F">
                    <w:rPr>
                      <w:rFonts w:eastAsia="MS Mincho" w:cs="Arial"/>
                      <w:i/>
                      <w:iCs/>
                      <w:color w:val="565656"/>
                      <w:sz w:val="18"/>
                      <w:szCs w:val="18"/>
                      <w:lang w:val="es-ES_tradnl"/>
                    </w:rPr>
                    <w:t xml:space="preserve"> →</w:t>
                  </w:r>
                </w:p>
              </w:tc>
              <w:tc>
                <w:tcPr>
                  <w:tcW w:w="5128" w:type="dxa"/>
                  <w:tcBorders>
                    <w:top w:val="nil"/>
                    <w:left w:val="nil"/>
                    <w:bottom w:val="nil"/>
                    <w:right w:val="nil"/>
                  </w:tcBorders>
                </w:tcPr>
                <w:p w14:paraId="525EB364" w14:textId="36C43E92" w:rsidR="00AC572F" w:rsidRPr="00AC572F" w:rsidRDefault="00AC572F" w:rsidP="00AC572F">
                  <w:pPr>
                    <w:spacing w:before="160" w:after="40" w:line="276" w:lineRule="auto"/>
                    <w:rPr>
                      <w:rFonts w:eastAsia="Arial" w:cs="Arial"/>
                      <w:color w:val="00B9E4"/>
                      <w:sz w:val="20"/>
                      <w:szCs w:val="20"/>
                      <w:lang w:val="es-ES_tradnl" w:eastAsia="ko-KR"/>
                    </w:rPr>
                  </w:pPr>
                  <w:r w:rsidRPr="00AC572F">
                    <w:rPr>
                      <w:rFonts w:cs="Arial"/>
                      <w:sz w:val="20"/>
                      <w:szCs w:val="20"/>
                      <w:highlight w:val="lightGray"/>
                      <w:shd w:val="clear" w:color="auto" w:fill="FFF4CB"/>
                      <w:lang w:val="es-ES_tradnl"/>
                    </w:rPr>
                    <w:fldChar w:fldCharType="begin">
                      <w:ffData>
                        <w:name w:val="Text5"/>
                        <w:enabled/>
                        <w:calcOnExit w:val="0"/>
                        <w:textInput/>
                      </w:ffData>
                    </w:fldChar>
                  </w:r>
                  <w:r w:rsidRPr="00AC572F">
                    <w:rPr>
                      <w:rFonts w:cs="Arial"/>
                      <w:sz w:val="20"/>
                      <w:szCs w:val="20"/>
                      <w:highlight w:val="lightGray"/>
                      <w:shd w:val="clear" w:color="auto" w:fill="FFF4CB"/>
                      <w:lang w:val="es-ES_tradnl"/>
                    </w:rPr>
                    <w:instrText xml:space="preserve"> FORMTEXT </w:instrText>
                  </w:r>
                  <w:r w:rsidRPr="00AC572F">
                    <w:rPr>
                      <w:rFonts w:cs="Arial"/>
                      <w:sz w:val="20"/>
                      <w:szCs w:val="20"/>
                      <w:highlight w:val="lightGray"/>
                      <w:shd w:val="clear" w:color="auto" w:fill="FFF4CB"/>
                      <w:lang w:val="es-ES_tradnl"/>
                    </w:rPr>
                  </w:r>
                  <w:r w:rsidRPr="00AC572F">
                    <w:rPr>
                      <w:rFonts w:cs="Arial"/>
                      <w:sz w:val="20"/>
                      <w:szCs w:val="20"/>
                      <w:highlight w:val="lightGray"/>
                      <w:shd w:val="clear" w:color="auto" w:fill="FFF4CB"/>
                      <w:lang w:val="es-ES_tradnl"/>
                    </w:rPr>
                    <w:fldChar w:fldCharType="separate"/>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00141C6B">
                    <w:rPr>
                      <w:rFonts w:cs="Arial"/>
                      <w:sz w:val="20"/>
                      <w:szCs w:val="20"/>
                      <w:highlight w:val="lightGray"/>
                      <w:shd w:val="clear" w:color="auto" w:fill="FFF4CB"/>
                      <w:lang w:val="es-ES_tradnl"/>
                    </w:rPr>
                    <w:t> </w:t>
                  </w:r>
                  <w:r w:rsidRPr="00AC572F">
                    <w:rPr>
                      <w:rFonts w:cs="Arial"/>
                      <w:sz w:val="20"/>
                      <w:szCs w:val="20"/>
                      <w:highlight w:val="lightGray"/>
                      <w:shd w:val="clear" w:color="auto" w:fill="FFF4CB"/>
                      <w:lang w:val="es-ES_tradnl"/>
                    </w:rPr>
                    <w:fldChar w:fldCharType="end"/>
                  </w:r>
                </w:p>
              </w:tc>
            </w:tr>
          </w:tbl>
          <w:p w14:paraId="3A5B81F3" w14:textId="77777777" w:rsidR="00AC572F" w:rsidRPr="00AC572F" w:rsidRDefault="00AC572F" w:rsidP="00AC572F">
            <w:pPr>
              <w:spacing w:after="0" w:line="240" w:lineRule="auto"/>
              <w:rPr>
                <w:rFonts w:cs="Arial"/>
                <w:b/>
                <w:bCs/>
                <w:color w:val="00B9E4"/>
                <w:sz w:val="20"/>
                <w:szCs w:val="20"/>
                <w:lang w:val="es-ES_tradnl"/>
              </w:rPr>
            </w:pPr>
          </w:p>
          <w:p w14:paraId="639509E3" w14:textId="77777777" w:rsidR="00AC572F" w:rsidRPr="00AC572F" w:rsidRDefault="00AC572F" w:rsidP="00AC572F">
            <w:pPr>
              <w:spacing w:after="0" w:line="276" w:lineRule="auto"/>
              <w:rPr>
                <w:rFonts w:eastAsia="MS Mincho"/>
                <w:sz w:val="20"/>
                <w:szCs w:val="20"/>
                <w:lang w:val="es-ES_tradnl"/>
              </w:rPr>
            </w:pPr>
            <w:r w:rsidRPr="00713A93">
              <w:rPr>
                <w:rFonts w:eastAsia="MS Mincho"/>
                <w:b/>
                <w:bCs/>
                <w:color w:val="00B9E4"/>
                <w:szCs w:val="22"/>
                <w:lang w:val="es-ES_tradnl"/>
              </w:rPr>
              <w:t>Propuesta 2.3:</w:t>
            </w:r>
            <w:r w:rsidRPr="00713A93">
              <w:rPr>
                <w:rFonts w:eastAsia="MS Mincho"/>
                <w:color w:val="00B9E4"/>
                <w:szCs w:val="22"/>
                <w:lang w:val="es-ES_tradnl"/>
              </w:rPr>
              <w:t xml:space="preserve"> </w:t>
            </w:r>
            <w:r w:rsidRPr="00AC572F">
              <w:rPr>
                <w:rFonts w:eastAsia="MS Mincho"/>
                <w:sz w:val="20"/>
                <w:szCs w:val="20"/>
                <w:lang w:val="es-ES_tradnl"/>
              </w:rPr>
              <w:t xml:space="preserve">Según el balance de masa en un solo lugar (SSMB) y el balance de masa de grupo (GMB), los productos certificados y no certificados Fairtrade pueden mezclarse durante el procesamiento a lo largo de la cadena de suministro. El recientemente introducido </w:t>
            </w:r>
            <w:r w:rsidRPr="00AC572F">
              <w:rPr>
                <w:sz w:val="20"/>
                <w:szCs w:val="20"/>
                <w:lang w:val="es-ES_tradnl"/>
              </w:rPr>
              <w:t>Reglamento de la UE sobre Productos Libres de Deforestación (EUDR)</w:t>
            </w:r>
            <w:r w:rsidRPr="00AC572F">
              <w:rPr>
                <w:rFonts w:eastAsia="MS Mincho"/>
                <w:sz w:val="20"/>
                <w:szCs w:val="20"/>
                <w:lang w:val="es-ES_tradnl"/>
              </w:rPr>
              <w:t xml:space="preserve"> tiene como objetivo garantizar que los productos comercializados en la UE no contribuyan a la deforestación ni a la degradación de los bosques, en consonancia con el compromiso de la UE con la sostenibilidad medioambiental y la protección de la biodiversidad.  Para que muchos comerciantes puedan seguir operando según el balance de masa y, al mismo tiempo, cumplir los requisitos reforzados de trazabilidad y debida diligencia del Reglamento de la UE sobre deforestación, es importante disponer de un </w:t>
            </w:r>
            <w:r w:rsidRPr="00AC572F">
              <w:rPr>
                <w:rFonts w:eastAsia="MS Mincho"/>
                <w:sz w:val="20"/>
                <w:szCs w:val="20"/>
                <w:lang w:val="es-ES_tradnl"/>
              </w:rPr>
              <w:lastRenderedPageBreak/>
              <w:t>sistema que impida la mezcla de productos libres de deforestación* con productos asociados a la deforestación o la degradación forestal.</w:t>
            </w:r>
          </w:p>
          <w:p w14:paraId="67A935A9" w14:textId="77777777" w:rsidR="00AC572F" w:rsidRPr="00AC572F" w:rsidRDefault="00AC572F" w:rsidP="00AC572F">
            <w:pPr>
              <w:spacing w:after="0" w:line="276" w:lineRule="auto"/>
              <w:rPr>
                <w:rFonts w:eastAsia="MS Mincho"/>
                <w:i/>
                <w:iCs/>
                <w:sz w:val="20"/>
                <w:szCs w:val="20"/>
                <w:lang w:val="es-ES_tradnl"/>
              </w:rPr>
            </w:pPr>
            <w:r w:rsidRPr="00AC572F">
              <w:rPr>
                <w:rFonts w:eastAsia="MS Mincho"/>
                <w:sz w:val="20"/>
                <w:szCs w:val="20"/>
                <w:lang w:val="es-ES_tradnl"/>
              </w:rPr>
              <w:t>*‘</w:t>
            </w:r>
            <w:r w:rsidRPr="00AC572F">
              <w:rPr>
                <w:rFonts w:eastAsia="MS Mincho"/>
                <w:i/>
                <w:iCs/>
                <w:sz w:val="20"/>
                <w:szCs w:val="20"/>
                <w:lang w:val="es-ES_tradnl"/>
              </w:rPr>
              <w:t>Libre de deforestación' se define como la condición de los bienes producidos en tierras que no han sido objeto de deforestación o de degradación forestal después del 31 de diciembre de 2020.</w:t>
            </w:r>
          </w:p>
          <w:p w14:paraId="617C7952" w14:textId="77777777" w:rsidR="00AC572F" w:rsidRPr="00AC572F" w:rsidRDefault="00AC572F" w:rsidP="00AC572F">
            <w:pPr>
              <w:spacing w:after="0" w:line="276" w:lineRule="auto"/>
              <w:rPr>
                <w:rFonts w:eastAsia="MS Mincho"/>
                <w:sz w:val="20"/>
                <w:szCs w:val="20"/>
                <w:lang w:val="es-ES_tradnl"/>
              </w:rPr>
            </w:pPr>
          </w:p>
          <w:p w14:paraId="7F473253" w14:textId="764E92BC" w:rsidR="00AC572F" w:rsidRPr="00713A93" w:rsidRDefault="00AC572F" w:rsidP="00AC572F">
            <w:pPr>
              <w:spacing w:after="0" w:line="276" w:lineRule="auto"/>
              <w:rPr>
                <w:rFonts w:eastAsia="MS Mincho"/>
                <w:b/>
                <w:bCs/>
                <w:color w:val="00B9E4"/>
                <w:szCs w:val="22"/>
                <w:lang w:val="es-ES_tradnl"/>
              </w:rPr>
            </w:pPr>
            <w:r w:rsidRPr="00713A93">
              <w:rPr>
                <w:rFonts w:eastAsia="MS Mincho"/>
                <w:b/>
                <w:bCs/>
                <w:color w:val="00B9E4"/>
                <w:szCs w:val="22"/>
                <w:lang w:val="es-ES_tradnl"/>
              </w:rPr>
              <w:t xml:space="preserve">La propuesta que </w:t>
            </w:r>
            <w:r w:rsidR="00254A12" w:rsidRPr="00713A93">
              <w:rPr>
                <w:rFonts w:eastAsia="MS Mincho"/>
                <w:b/>
                <w:bCs/>
                <w:color w:val="00B9E4"/>
                <w:szCs w:val="22"/>
                <w:lang w:val="es-ES_tradnl"/>
              </w:rPr>
              <w:t xml:space="preserve">2.3 </w:t>
            </w:r>
            <w:r w:rsidRPr="00713A93">
              <w:rPr>
                <w:rFonts w:eastAsia="MS Mincho"/>
                <w:b/>
                <w:bCs/>
                <w:color w:val="00B9E4"/>
                <w:szCs w:val="22"/>
                <w:lang w:val="es-ES_tradnl"/>
              </w:rPr>
              <w:t>consiste en introducir una aclaración en el alcance y la definición de todos los modelos de balance de masa que establezca que no se permite la mezcla de productos libres de deforestación con productos asociados a la deforestación.</w:t>
            </w:r>
          </w:p>
          <w:p w14:paraId="69629DCD" w14:textId="77777777" w:rsidR="00AC572F" w:rsidRPr="00AC572F" w:rsidRDefault="00AC572F" w:rsidP="00AC572F">
            <w:pPr>
              <w:spacing w:after="0" w:line="276" w:lineRule="auto"/>
              <w:rPr>
                <w:rFonts w:eastAsia="MS Mincho"/>
                <w:b/>
                <w:bCs/>
                <w:color w:val="00B9E4"/>
                <w:sz w:val="20"/>
                <w:szCs w:val="20"/>
                <w:lang w:val="es-ES_tradnl"/>
              </w:rPr>
            </w:pPr>
          </w:p>
          <w:p w14:paraId="074CA0DC" w14:textId="77777777" w:rsidR="00AC572F" w:rsidRPr="00AC572F" w:rsidRDefault="00AC572F" w:rsidP="00AC572F">
            <w:pPr>
              <w:numPr>
                <w:ilvl w:val="0"/>
                <w:numId w:val="36"/>
              </w:numPr>
              <w:spacing w:after="0" w:line="276" w:lineRule="auto"/>
              <w:contextualSpacing/>
              <w:rPr>
                <w:rFonts w:eastAsia="MS Mincho"/>
                <w:color w:val="E27A00" w:themeColor="accent5" w:themeShade="BF"/>
                <w:sz w:val="20"/>
                <w:szCs w:val="20"/>
                <w:lang w:val="es-ES_tradnl"/>
              </w:rPr>
            </w:pPr>
            <w:r w:rsidRPr="00AC572F">
              <w:rPr>
                <w:rFonts w:eastAsia="MS Mincho"/>
                <w:b/>
                <w:bCs/>
                <w:sz w:val="20"/>
                <w:szCs w:val="20"/>
                <w:lang w:val="es-ES_tradnl"/>
              </w:rPr>
              <w:t>Balance de Masa en un Solo Lugar (Requisito 2.1.10):</w:t>
            </w:r>
            <w:r w:rsidRPr="00AC572F">
              <w:rPr>
                <w:rFonts w:eastAsia="MS Mincho"/>
                <w:sz w:val="20"/>
                <w:szCs w:val="20"/>
                <w:lang w:val="es-ES_tradnl"/>
              </w:rPr>
              <w:t xml:space="preserve"> Los insumos Fairtrade deben entregarse y procesarse en el mismo lugar en el que se procesa el producto Fairtrade. </w:t>
            </w:r>
            <w:r w:rsidRPr="00AC572F">
              <w:rPr>
                <w:rFonts w:eastAsia="MS Mincho"/>
                <w:color w:val="E27A00" w:themeColor="accent5" w:themeShade="BF"/>
                <w:sz w:val="20"/>
                <w:szCs w:val="20"/>
                <w:lang w:val="es-ES_tradnl"/>
              </w:rPr>
              <w:t xml:space="preserve">Los insumos (Productos) Fairtrade procedentes de fuentes libres de deforestación no pueden mezclarse con productos asociados a la deforestación. </w:t>
            </w:r>
          </w:p>
          <w:p w14:paraId="21C3D42B" w14:textId="77777777" w:rsidR="00AC572F" w:rsidRPr="00AC572F" w:rsidRDefault="00AC572F" w:rsidP="00AC572F">
            <w:pPr>
              <w:spacing w:after="0" w:line="276" w:lineRule="auto"/>
              <w:rPr>
                <w:rFonts w:eastAsia="MS Mincho"/>
                <w:sz w:val="20"/>
                <w:szCs w:val="20"/>
                <w:lang w:val="es-ES_tradnl"/>
              </w:rPr>
            </w:pPr>
          </w:p>
          <w:p w14:paraId="70AF2A98" w14:textId="77777777" w:rsidR="00AC572F" w:rsidRPr="00AC572F" w:rsidRDefault="00AC572F" w:rsidP="00AC572F">
            <w:pPr>
              <w:numPr>
                <w:ilvl w:val="0"/>
                <w:numId w:val="36"/>
              </w:numPr>
              <w:spacing w:after="0" w:line="276" w:lineRule="auto"/>
              <w:contextualSpacing/>
              <w:rPr>
                <w:rFonts w:eastAsia="MS Mincho"/>
                <w:sz w:val="20"/>
                <w:szCs w:val="20"/>
                <w:lang w:val="es-ES_tradnl"/>
              </w:rPr>
            </w:pPr>
            <w:r w:rsidRPr="00AC572F">
              <w:rPr>
                <w:rFonts w:eastAsia="MS Mincho"/>
                <w:b/>
                <w:bCs/>
                <w:sz w:val="20"/>
                <w:szCs w:val="20"/>
                <w:lang w:val="es-ES_tradnl"/>
              </w:rPr>
              <w:t>Balance de Masa de Grupo (Requisito 2.1.12):</w:t>
            </w:r>
            <w:r w:rsidRPr="00AC572F">
              <w:rPr>
                <w:rFonts w:eastAsia="MS Mincho"/>
                <w:sz w:val="20"/>
                <w:szCs w:val="20"/>
                <w:lang w:val="es-ES_tradnl"/>
              </w:rPr>
              <w:t xml:space="preserve"> El balance de masa de grupo se audita por grupo de sitios (requisito 2.1.12): No es necesario que los insumos Fairtrade se entreguen en el mismo lugar en el que se procesa el producto Fairtrade. El balance de masa de grupo solamente se permite en cacao y azúcar de caña. </w:t>
            </w:r>
            <w:r w:rsidRPr="00AC572F">
              <w:rPr>
                <w:rFonts w:eastAsia="MS Mincho"/>
                <w:color w:val="E27A00" w:themeColor="accent5" w:themeShade="BF"/>
                <w:sz w:val="20"/>
                <w:szCs w:val="20"/>
                <w:lang w:val="es-ES_tradnl"/>
              </w:rPr>
              <w:t xml:space="preserve">Dentro del grupo, los productos procedentes de fuentes libres de deforestación no pueden mezclarse con los asociados a la deforestación. </w:t>
            </w:r>
          </w:p>
          <w:p w14:paraId="0B01F32C" w14:textId="77777777" w:rsidR="00AC572F" w:rsidRPr="00AC572F" w:rsidRDefault="00AC572F" w:rsidP="00AC572F">
            <w:pPr>
              <w:spacing w:after="0" w:line="276" w:lineRule="auto"/>
              <w:rPr>
                <w:rFonts w:eastAsia="MS Mincho"/>
                <w:sz w:val="20"/>
                <w:szCs w:val="20"/>
                <w:lang w:val="es-ES_tradnl"/>
              </w:rPr>
            </w:pPr>
          </w:p>
          <w:p w14:paraId="64DA8C77" w14:textId="77777777" w:rsidR="00AC572F" w:rsidRPr="00AC572F" w:rsidRDefault="00AC572F" w:rsidP="00AC572F">
            <w:pPr>
              <w:spacing w:after="0" w:line="276" w:lineRule="auto"/>
              <w:jc w:val="left"/>
              <w:rPr>
                <w:rFonts w:eastAsia="MS Mincho"/>
                <w:b/>
                <w:bCs/>
                <w:color w:val="00B9E4"/>
                <w:sz w:val="20"/>
                <w:szCs w:val="20"/>
                <w:lang w:val="es-ES_tradnl"/>
              </w:rPr>
            </w:pPr>
            <w:r w:rsidRPr="00AC572F">
              <w:rPr>
                <w:rFonts w:eastAsia="MS Mincho"/>
                <w:b/>
                <w:bCs/>
                <w:color w:val="00B9E4"/>
                <w:sz w:val="20"/>
                <w:szCs w:val="20"/>
                <w:lang w:val="es-ES_tradnl"/>
              </w:rPr>
              <w:t>Pregunta 2.3: ¿Está usted de acuerdo con la introducción de la aclaración sobre las definiciones de los modelos de trazabilidad de balance de masa que refleje la normativa exigida sobre deforestación?</w:t>
            </w:r>
          </w:p>
          <w:p w14:paraId="2F4B94E3" w14:textId="77777777" w:rsidR="00AC572F" w:rsidRPr="00AC572F" w:rsidRDefault="00AC572F" w:rsidP="00AC572F">
            <w:pPr>
              <w:spacing w:after="0"/>
              <w:rPr>
                <w:rFonts w:eastAsia="MS Mincho" w:cs="Arial"/>
                <w:b/>
                <w:bCs/>
                <w:color w:val="565656"/>
                <w:sz w:val="20"/>
                <w:szCs w:val="20"/>
                <w:lang w:val="es-ES_tradnl"/>
              </w:rPr>
            </w:pPr>
          </w:p>
          <w:p w14:paraId="019B9246" w14:textId="405A1F65"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484737AF" w14:textId="4DC90586"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6F300D83" w14:textId="59033E1A"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21835733" w14:textId="13D5D1B9" w:rsidR="00AC572F" w:rsidRPr="00AC572F" w:rsidRDefault="00AC572F" w:rsidP="00AC572F">
            <w:pPr>
              <w:spacing w:after="0"/>
              <w:rPr>
                <w:rFonts w:eastAsia="MS Mincho" w:cs="Arial"/>
                <w:b/>
                <w:bCs/>
                <w:color w:val="565656"/>
                <w:sz w:val="20"/>
                <w:szCs w:val="20"/>
                <w:lang w:val="es-ES_tradn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p w14:paraId="46B4F5B3" w14:textId="77777777" w:rsidR="00AC572F" w:rsidRPr="00AC572F" w:rsidRDefault="00AC572F" w:rsidP="00AC572F">
            <w:pPr>
              <w:spacing w:after="0" w:line="276" w:lineRule="auto"/>
              <w:rPr>
                <w:rFonts w:eastAsia="MS Mincho"/>
                <w:sz w:val="20"/>
                <w:szCs w:val="20"/>
                <w:lang w:val="es-ES_tradnl"/>
              </w:rPr>
            </w:pPr>
          </w:p>
          <w:p w14:paraId="2742BA62" w14:textId="77777777" w:rsidR="00AC572F" w:rsidRPr="00AC572F" w:rsidRDefault="00AC572F" w:rsidP="00AC572F">
            <w:pPr>
              <w:spacing w:after="0"/>
              <w:rPr>
                <w:rFonts w:cs="Arial"/>
                <w:b/>
                <w:bCs/>
                <w:color w:val="00B9E4"/>
                <w:sz w:val="20"/>
                <w:szCs w:val="20"/>
                <w:lang w:val="es-ES_tradnl"/>
              </w:rPr>
            </w:pPr>
            <w:r w:rsidRPr="00AC572F">
              <w:rPr>
                <w:rFonts w:cs="Arial"/>
                <w:b/>
                <w:bCs/>
                <w:color w:val="00B9E4"/>
                <w:sz w:val="20"/>
                <w:szCs w:val="20"/>
                <w:lang w:val="es-ES_tradnl"/>
              </w:rPr>
              <w:t>Si usted está parcialmente de acuerdo o en desacuerdo, justifique por qué:</w:t>
            </w:r>
          </w:p>
          <w:p w14:paraId="45F4F9B9" w14:textId="2BBC08FC"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621D09EB" w14:textId="77777777" w:rsidR="00AC572F" w:rsidRPr="00AC572F" w:rsidRDefault="00AC572F" w:rsidP="00AC572F">
            <w:pPr>
              <w:spacing w:after="0" w:line="240" w:lineRule="auto"/>
              <w:rPr>
                <w:rFonts w:cs="Arial"/>
                <w:b/>
                <w:bCs/>
                <w:color w:val="00B9E4"/>
                <w:sz w:val="20"/>
                <w:szCs w:val="20"/>
                <w:lang w:val="es-ES_tradnl"/>
              </w:rPr>
            </w:pPr>
          </w:p>
          <w:p w14:paraId="0F1262CD" w14:textId="77777777" w:rsidR="00AC572F" w:rsidRPr="00713A93" w:rsidRDefault="00AC572F" w:rsidP="00AC572F">
            <w:pPr>
              <w:spacing w:after="0" w:line="240" w:lineRule="auto"/>
              <w:rPr>
                <w:rFonts w:cs="Arial"/>
                <w:b/>
                <w:bCs/>
                <w:color w:val="00B9E4"/>
                <w:szCs w:val="22"/>
                <w:lang w:val="es-ES_tradnl"/>
              </w:rPr>
            </w:pPr>
            <w:r w:rsidRPr="00713A93">
              <w:rPr>
                <w:rFonts w:cs="Arial"/>
                <w:b/>
                <w:bCs/>
                <w:color w:val="00B9E4"/>
                <w:szCs w:val="22"/>
                <w:lang w:val="es-ES_tradnl"/>
              </w:rPr>
              <w:t xml:space="preserve">Propuesta 2.4: En el siguiente cuadro se esbozan otras modificaciones de los cuatro requisitos actuales sobre los modelos de trazabilidad de balance de masa. Entre ellas, figuran aclaraciones sobre los términos y definiciones de ‘compra’, ‘lugar’, periodo de tiempo permitido para alcanzar un balance de masas positivo. </w:t>
            </w:r>
          </w:p>
          <w:p w14:paraId="4F651190" w14:textId="77777777" w:rsidR="00AC572F" w:rsidRPr="00AC572F" w:rsidRDefault="00AC572F" w:rsidP="00AC572F">
            <w:pPr>
              <w:spacing w:after="0" w:line="276" w:lineRule="auto"/>
              <w:ind w:left="317"/>
              <w:rPr>
                <w:b/>
                <w:bCs/>
                <w:color w:val="595959" w:themeColor="text1" w:themeTint="A6"/>
                <w:sz w:val="20"/>
                <w:szCs w:val="20"/>
                <w:lang w:val="es-ES_tradnl"/>
              </w:rPr>
            </w:pPr>
          </w:p>
          <w:p w14:paraId="735F98E7" w14:textId="77777777" w:rsidR="00AC572F" w:rsidRPr="00AC572F" w:rsidRDefault="00AC572F" w:rsidP="00AC572F">
            <w:pPr>
              <w:shd w:val="clear" w:color="auto" w:fill="F2F2F2" w:themeFill="background1" w:themeFillShade="F2"/>
              <w:spacing w:after="0" w:line="276" w:lineRule="auto"/>
              <w:ind w:left="317"/>
              <w:rPr>
                <w:color w:val="595959" w:themeColor="text1" w:themeTint="A6"/>
                <w:sz w:val="20"/>
                <w:szCs w:val="20"/>
                <w:lang w:val="es-ES_tradnl"/>
              </w:rPr>
            </w:pPr>
            <w:r w:rsidRPr="00AC572F">
              <w:rPr>
                <w:b/>
                <w:bCs/>
                <w:color w:val="595959" w:themeColor="text1" w:themeTint="A6"/>
                <w:sz w:val="20"/>
                <w:szCs w:val="20"/>
                <w:lang w:val="es-ES_tradnl"/>
              </w:rPr>
              <w:t>Justificación:</w:t>
            </w:r>
            <w:r w:rsidRPr="00AC572F">
              <w:rPr>
                <w:color w:val="595959" w:themeColor="text1" w:themeTint="A6"/>
                <w:sz w:val="20"/>
                <w:szCs w:val="20"/>
                <w:lang w:val="es-ES_tradnl"/>
              </w:rPr>
              <w:t xml:space="preserve"> mejorar la claridad para las organizaciones de comerciantes sobre la documentación requerida que también permita a Fairtrade garantizar que la implementación del modelo de trazabilidad de balance de masa es correcta y más sólida.</w:t>
            </w:r>
          </w:p>
          <w:p w14:paraId="3579BCB8" w14:textId="77777777" w:rsidR="00AC572F" w:rsidRPr="00AC572F" w:rsidRDefault="00AC572F" w:rsidP="00713A93">
            <w:pPr>
              <w:spacing w:after="0" w:line="240" w:lineRule="auto"/>
              <w:rPr>
                <w:lang w:val="es-ES_tradnl"/>
              </w:rPr>
            </w:pPr>
          </w:p>
          <w:p w14:paraId="1A49C0C7" w14:textId="77777777" w:rsidR="00AC572F" w:rsidRPr="00AC572F" w:rsidRDefault="00AC572F" w:rsidP="00AC572F">
            <w:pPr>
              <w:shd w:val="clear" w:color="auto" w:fill="F2F2F2" w:themeFill="background1" w:themeFillShade="F2"/>
              <w:spacing w:after="0" w:line="276" w:lineRule="auto"/>
              <w:ind w:left="317"/>
              <w:rPr>
                <w:rFonts w:cs="Arial"/>
                <w:i/>
                <w:iCs/>
                <w:sz w:val="20"/>
                <w:szCs w:val="20"/>
                <w:lang w:val="es-ES_tradnl"/>
              </w:rPr>
            </w:pPr>
            <w:r w:rsidRPr="00AC572F">
              <w:rPr>
                <w:b/>
                <w:bCs/>
                <w:i/>
                <w:iCs/>
                <w:color w:val="595959" w:themeColor="text1" w:themeTint="A6"/>
                <w:sz w:val="20"/>
                <w:szCs w:val="20"/>
                <w:lang w:val="es-ES_tradnl"/>
              </w:rPr>
              <w:t>La consecuencia</w:t>
            </w:r>
            <w:r w:rsidRPr="00AC572F">
              <w:rPr>
                <w:i/>
                <w:iCs/>
                <w:color w:val="595959" w:themeColor="text1" w:themeTint="A6"/>
                <w:sz w:val="20"/>
                <w:szCs w:val="20"/>
                <w:lang w:val="es-ES_tradnl"/>
              </w:rPr>
              <w:t xml:space="preserve"> del cambio propuesto para los comerciantes se describe individualmente para cada requisito.</w:t>
            </w:r>
          </w:p>
          <w:tbl>
            <w:tblPr>
              <w:tblStyle w:val="TableGrid10"/>
              <w:tblW w:w="952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CellMar>
                <w:top w:w="142" w:type="dxa"/>
                <w:left w:w="57" w:type="dxa"/>
                <w:right w:w="57" w:type="dxa"/>
              </w:tblCellMar>
              <w:tblLook w:val="04A0" w:firstRow="1" w:lastRow="0" w:firstColumn="1" w:lastColumn="0" w:noHBand="0" w:noVBand="1"/>
            </w:tblPr>
            <w:tblGrid>
              <w:gridCol w:w="5562"/>
              <w:gridCol w:w="2137"/>
              <w:gridCol w:w="1830"/>
            </w:tblGrid>
            <w:tr w:rsidR="00AC572F" w:rsidRPr="00AC572F" w14:paraId="4B174875" w14:textId="77777777" w:rsidTr="00713A93">
              <w:tc>
                <w:tcPr>
                  <w:tcW w:w="5562" w:type="dxa"/>
                  <w:tcBorders>
                    <w:top w:val="nil"/>
                    <w:left w:val="nil"/>
                    <w:bottom w:val="nil"/>
                    <w:right w:val="nil"/>
                  </w:tcBorders>
                  <w:shd w:val="clear" w:color="auto" w:fill="FFFFFF" w:themeFill="background1"/>
                </w:tcPr>
                <w:p w14:paraId="425564EB" w14:textId="43628143" w:rsidR="00AC572F" w:rsidRPr="00AC572F" w:rsidRDefault="00713A93" w:rsidP="00713A93">
                  <w:pPr>
                    <w:spacing w:after="0" w:line="240" w:lineRule="auto"/>
                    <w:jc w:val="left"/>
                    <w:rPr>
                      <w:rFonts w:eastAsia="MS Mincho" w:cs="Arial"/>
                      <w:b/>
                      <w:bCs/>
                      <w:color w:val="595959" w:themeColor="text1" w:themeTint="A6"/>
                      <w:sz w:val="20"/>
                      <w:szCs w:val="20"/>
                      <w:lang w:val="es-ES_tradnl"/>
                    </w:rPr>
                  </w:pPr>
                  <w:r w:rsidRPr="00AC572F">
                    <w:rPr>
                      <w:rFonts w:eastAsia="MS Mincho" w:cs="Arial"/>
                      <w:b/>
                      <w:bCs/>
                      <w:i/>
                      <w:iCs/>
                      <w:color w:val="00B9E4"/>
                      <w:sz w:val="20"/>
                      <w:szCs w:val="20"/>
                      <w:lang w:val="es-ES_tradnl"/>
                    </w:rPr>
                    <w:t>Pregunta</w:t>
                  </w:r>
                  <w:r>
                    <w:rPr>
                      <w:rFonts w:eastAsia="MS Mincho" w:cs="Arial"/>
                      <w:b/>
                      <w:bCs/>
                      <w:i/>
                      <w:iCs/>
                      <w:color w:val="00B9E4"/>
                      <w:sz w:val="20"/>
                      <w:szCs w:val="20"/>
                      <w:lang w:val="es-ES_tradnl"/>
                    </w:rPr>
                    <w:t>s</w:t>
                  </w:r>
                  <w:r w:rsidRPr="00AC572F">
                    <w:rPr>
                      <w:rFonts w:eastAsia="MS Mincho" w:cs="Arial"/>
                      <w:b/>
                      <w:bCs/>
                      <w:i/>
                      <w:iCs/>
                      <w:color w:val="00B9E4"/>
                      <w:sz w:val="20"/>
                      <w:szCs w:val="20"/>
                      <w:lang w:val="es-ES_tradnl"/>
                    </w:rPr>
                    <w:t xml:space="preserve"> 2.4 a- d:</w:t>
                  </w:r>
                </w:p>
              </w:tc>
              <w:tc>
                <w:tcPr>
                  <w:tcW w:w="2137" w:type="dxa"/>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610D5A6B" w14:textId="77777777" w:rsidR="00AC572F" w:rsidRPr="00AC572F" w:rsidRDefault="00AC572F" w:rsidP="00AC572F">
                  <w:pPr>
                    <w:spacing w:after="0" w:line="240" w:lineRule="auto"/>
                    <w:jc w:val="center"/>
                    <w:rPr>
                      <w:rFonts w:eastAsia="MS Mincho" w:cs="Arial"/>
                      <w:b/>
                      <w:bCs/>
                      <w:i/>
                      <w:iCs/>
                      <w:color w:val="595959" w:themeColor="text1" w:themeTint="A6"/>
                      <w:sz w:val="18"/>
                      <w:szCs w:val="18"/>
                      <w:lang w:val="es-ES_tradnl"/>
                    </w:rPr>
                  </w:pPr>
                  <w:r w:rsidRPr="00AC572F">
                    <w:rPr>
                      <w:rFonts w:eastAsia="MS Mincho" w:cs="Arial"/>
                      <w:b/>
                      <w:bCs/>
                      <w:i/>
                      <w:iCs/>
                      <w:color w:val="00B9E4"/>
                      <w:sz w:val="18"/>
                      <w:szCs w:val="18"/>
                      <w:lang w:val="es-ES_tradnl"/>
                    </w:rPr>
                    <w:t xml:space="preserve">¿Está usted de acuerdo con que los cuatro requisitos del Criterio para Comerciantes incluyan las </w:t>
                  </w:r>
                  <w:r w:rsidRPr="00AC572F">
                    <w:rPr>
                      <w:rFonts w:eastAsia="MS Mincho" w:cs="Arial"/>
                      <w:b/>
                      <w:bCs/>
                      <w:i/>
                      <w:iCs/>
                      <w:color w:val="00B9E4"/>
                      <w:sz w:val="18"/>
                      <w:szCs w:val="18"/>
                      <w:lang w:val="es-ES_tradnl"/>
                    </w:rPr>
                    <w:lastRenderedPageBreak/>
                    <w:t>modificaciones propuestas (en ‘naranja’)?</w:t>
                  </w:r>
                </w:p>
              </w:tc>
              <w:tc>
                <w:tcPr>
                  <w:tcW w:w="1830"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5852ACE9" w14:textId="77777777" w:rsidR="00AC572F" w:rsidRPr="00AC572F" w:rsidRDefault="00AC572F" w:rsidP="00AC572F">
                  <w:pPr>
                    <w:spacing w:after="0" w:line="240" w:lineRule="auto"/>
                    <w:jc w:val="center"/>
                    <w:rPr>
                      <w:rFonts w:cs="Arial"/>
                      <w:b/>
                      <w:bCs/>
                      <w:i/>
                      <w:iCs/>
                      <w:color w:val="00B9E4"/>
                      <w:sz w:val="18"/>
                      <w:szCs w:val="18"/>
                      <w:lang w:val="es-ES_tradnl"/>
                    </w:rPr>
                  </w:pPr>
                  <w:r w:rsidRPr="00AC572F">
                    <w:rPr>
                      <w:rFonts w:cs="Arial"/>
                      <w:b/>
                      <w:bCs/>
                      <w:i/>
                      <w:iCs/>
                      <w:color w:val="00B9E4"/>
                      <w:sz w:val="18"/>
                      <w:szCs w:val="18"/>
                      <w:lang w:val="es-ES_tradnl"/>
                    </w:rPr>
                    <w:lastRenderedPageBreak/>
                    <w:t>Si está parcialmente de acuerdo o en desacuerdo, explique por qué:</w:t>
                  </w:r>
                </w:p>
                <w:p w14:paraId="76C05204" w14:textId="77777777" w:rsidR="00AC572F" w:rsidRPr="00AC572F" w:rsidRDefault="00AC572F" w:rsidP="00AC572F">
                  <w:pPr>
                    <w:spacing w:after="0" w:line="240" w:lineRule="auto"/>
                    <w:jc w:val="center"/>
                    <w:rPr>
                      <w:rFonts w:eastAsia="MS Mincho" w:cs="Arial"/>
                      <w:b/>
                      <w:bCs/>
                      <w:i/>
                      <w:iCs/>
                      <w:color w:val="595959" w:themeColor="text1" w:themeTint="A6"/>
                      <w:sz w:val="18"/>
                      <w:szCs w:val="18"/>
                      <w:lang w:val="es-ES_tradnl"/>
                    </w:rPr>
                  </w:pPr>
                </w:p>
              </w:tc>
            </w:tr>
            <w:tr w:rsidR="00AC572F" w:rsidRPr="00AC572F" w14:paraId="1E913E1B" w14:textId="77777777" w:rsidTr="002E32F4">
              <w:tc>
                <w:tcPr>
                  <w:tcW w:w="5562"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574384A6" w14:textId="77777777" w:rsidR="00AC572F" w:rsidRPr="00AC572F" w:rsidRDefault="00AC572F" w:rsidP="00AC572F">
                  <w:pPr>
                    <w:spacing w:after="0" w:line="240" w:lineRule="auto"/>
                    <w:rPr>
                      <w:rFonts w:cs="Arial"/>
                      <w:b/>
                      <w:bCs/>
                      <w:color w:val="00B9E4"/>
                      <w:sz w:val="20"/>
                      <w:szCs w:val="20"/>
                      <w:lang w:val="es-ES_tradnl"/>
                    </w:rPr>
                  </w:pPr>
                </w:p>
                <w:p w14:paraId="5444AD78" w14:textId="77777777" w:rsidR="00AC572F" w:rsidRPr="00AC572F" w:rsidRDefault="00AC572F" w:rsidP="00AC572F">
                  <w:pPr>
                    <w:numPr>
                      <w:ilvl w:val="0"/>
                      <w:numId w:val="37"/>
                    </w:numPr>
                    <w:spacing w:after="0" w:line="240" w:lineRule="auto"/>
                    <w:contextualSpacing/>
                    <w:rPr>
                      <w:rFonts w:cs="Arial"/>
                      <w:sz w:val="20"/>
                      <w:szCs w:val="20"/>
                      <w:lang w:val="es-ES_tradnl"/>
                    </w:rPr>
                  </w:pPr>
                  <w:r w:rsidRPr="00AC572F">
                    <w:rPr>
                      <w:rFonts w:cs="Arial"/>
                      <w:b/>
                      <w:bCs/>
                      <w:color w:val="00B9E4"/>
                      <w:sz w:val="20"/>
                      <w:szCs w:val="20"/>
                      <w:lang w:val="es-ES_tradnl"/>
                    </w:rPr>
                    <w:t>Requisito 2.1.8 sobre Balance de Masa: cantidades equivalentes de insumos y productos finales</w:t>
                  </w:r>
                </w:p>
                <w:p w14:paraId="69BFB446"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cs="Arial"/>
                      <w:color w:val="E27A00" w:themeColor="accent5" w:themeShade="BF"/>
                      <w:sz w:val="18"/>
                      <w:szCs w:val="18"/>
                      <w:lang w:val="es-ES_tradnl"/>
                    </w:rPr>
                  </w:pPr>
                </w:p>
                <w:p w14:paraId="7A73DFE8"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es-ES_tradnl" w:eastAsia="ko-KR"/>
                    </w:rPr>
                  </w:pPr>
                  <w:r w:rsidRPr="00AC572F">
                    <w:rPr>
                      <w:rFonts w:eastAsia="Arial" w:cs="Arial"/>
                      <w:color w:val="565656"/>
                      <w:spacing w:val="-1"/>
                      <w:sz w:val="20"/>
                      <w:szCs w:val="20"/>
                      <w:lang w:val="es-ES_tradnl" w:eastAsia="ko-KR"/>
                    </w:rPr>
                    <w:t>Usted garantiza que la cantidad de producto final vendido como Fairtrade no es mayor que la cantidad de insumos adquiridos como Fairtrade teniendo en cuenta el rendimiento de procesamiento y todas las pérdidas</w:t>
                  </w:r>
                  <w:r w:rsidRPr="00AC572F">
                    <w:rPr>
                      <w:rFonts w:eastAsia="Arial" w:cs="Arial"/>
                      <w:color w:val="E27A00" w:themeColor="accent5" w:themeShade="BF"/>
                      <w:spacing w:val="-1"/>
                      <w:sz w:val="20"/>
                      <w:szCs w:val="20"/>
                      <w:lang w:val="es-ES_tradnl" w:eastAsia="ko-KR"/>
                    </w:rPr>
                    <w:t xml:space="preserve"> en una o varias ocasiones de procesamiento.</w:t>
                  </w:r>
                </w:p>
                <w:p w14:paraId="4A61B87F"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es-ES_tradnl" w:eastAsia="ko-KR"/>
                    </w:rPr>
                  </w:pPr>
                </w:p>
                <w:p w14:paraId="21EFCBA9"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es-ES_tradnl" w:eastAsia="ja-JP"/>
                    </w:rPr>
                  </w:pPr>
                  <w:r w:rsidRPr="00AC572F">
                    <w:rPr>
                      <w:rFonts w:eastAsia="Arial" w:cs="Arial"/>
                      <w:color w:val="E27A00" w:themeColor="accent5" w:themeShade="BF"/>
                      <w:spacing w:val="-1"/>
                      <w:sz w:val="20"/>
                      <w:szCs w:val="20"/>
                      <w:lang w:val="es-ES_tradnl" w:eastAsia="ja-JP"/>
                    </w:rPr>
                    <w:t>El balance mensual de las cantidades de productos vendidos e insumos obtenidos es positivo.</w:t>
                  </w:r>
                </w:p>
                <w:p w14:paraId="0764DEFA"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es-ES_tradnl" w:eastAsia="ja-JP"/>
                    </w:rPr>
                  </w:pPr>
                </w:p>
                <w:p w14:paraId="43CAC25C" w14:textId="77777777" w:rsidR="00AC572F" w:rsidRPr="00AC572F" w:rsidRDefault="00AC572F" w:rsidP="00AC572F">
                  <w:pPr>
                    <w:spacing w:after="0" w:line="240" w:lineRule="auto"/>
                    <w:rPr>
                      <w:rFonts w:cs="Arial"/>
                      <w:sz w:val="18"/>
                      <w:szCs w:val="18"/>
                      <w:lang w:val="es-ES_tradnl"/>
                    </w:rPr>
                  </w:pPr>
                </w:p>
                <w:p w14:paraId="548F1D56" w14:textId="77777777" w:rsidR="00AC572F" w:rsidRDefault="00AC572F" w:rsidP="00AC572F">
                  <w:pPr>
                    <w:numPr>
                      <w:ilvl w:val="0"/>
                      <w:numId w:val="15"/>
                    </w:numPr>
                    <w:shd w:val="clear" w:color="auto" w:fill="F0F0F0"/>
                    <w:spacing w:after="0" w:line="240" w:lineRule="auto"/>
                    <w:contextualSpacing/>
                    <w:jc w:val="left"/>
                    <w:rPr>
                      <w:color w:val="595959" w:themeColor="text1" w:themeTint="A6"/>
                      <w:sz w:val="20"/>
                      <w:szCs w:val="20"/>
                      <w:lang w:val="es-ES_tradnl"/>
                    </w:rPr>
                  </w:pPr>
                  <w:r w:rsidRPr="00AC572F">
                    <w:rPr>
                      <w:b/>
                      <w:bCs/>
                      <w:color w:val="595959" w:themeColor="text1" w:themeTint="A6"/>
                      <w:sz w:val="20"/>
                      <w:szCs w:val="20"/>
                      <w:lang w:val="es-ES_tradnl"/>
                    </w:rPr>
                    <w:t>Consecuencia</w:t>
                  </w:r>
                  <w:r w:rsidRPr="00AC572F">
                    <w:rPr>
                      <w:color w:val="595959" w:themeColor="text1" w:themeTint="A6"/>
                      <w:sz w:val="20"/>
                      <w:szCs w:val="20"/>
                      <w:lang w:val="es-ES_tradnl"/>
                    </w:rPr>
                    <w:t>: todos los comerciantes que apliquen el balance de masa deben asegurarse de que el balance mensual de entrada y salida es positivo.</w:t>
                  </w:r>
                </w:p>
                <w:p w14:paraId="39B8E2B5" w14:textId="77777777" w:rsidR="00713A93" w:rsidRDefault="00713A93" w:rsidP="00713A93">
                  <w:pPr>
                    <w:shd w:val="clear" w:color="auto" w:fill="F0F0F0"/>
                    <w:spacing w:after="0" w:line="240" w:lineRule="auto"/>
                    <w:ind w:left="720"/>
                    <w:contextualSpacing/>
                    <w:jc w:val="left"/>
                    <w:rPr>
                      <w:b/>
                      <w:bCs/>
                      <w:color w:val="595959" w:themeColor="text1" w:themeTint="A6"/>
                      <w:sz w:val="20"/>
                      <w:szCs w:val="20"/>
                      <w:lang w:val="es-ES_tradnl"/>
                    </w:rPr>
                  </w:pPr>
                </w:p>
                <w:p w14:paraId="551E7159" w14:textId="77777777" w:rsidR="00713A93" w:rsidRPr="00AC572F" w:rsidRDefault="00713A93" w:rsidP="00713A93">
                  <w:pPr>
                    <w:shd w:val="clear" w:color="auto" w:fill="F0F0F0"/>
                    <w:spacing w:after="0" w:line="240" w:lineRule="auto"/>
                    <w:ind w:left="720"/>
                    <w:contextualSpacing/>
                    <w:jc w:val="left"/>
                    <w:rPr>
                      <w:color w:val="595959" w:themeColor="text1" w:themeTint="A6"/>
                      <w:sz w:val="20"/>
                      <w:szCs w:val="20"/>
                      <w:lang w:val="es-ES_tradnl"/>
                    </w:rPr>
                  </w:pPr>
                </w:p>
                <w:p w14:paraId="116544E3" w14:textId="77777777" w:rsidR="00AC572F" w:rsidRPr="00AC572F" w:rsidRDefault="00AC572F" w:rsidP="00AC572F">
                  <w:pPr>
                    <w:spacing w:after="0" w:line="240" w:lineRule="auto"/>
                    <w:rPr>
                      <w:rFonts w:eastAsia="MS Mincho" w:cs="Arial"/>
                      <w:i/>
                      <w:iCs/>
                      <w:color w:val="595959" w:themeColor="text1" w:themeTint="A6"/>
                      <w:sz w:val="18"/>
                      <w:szCs w:val="18"/>
                      <w:lang w:val="es-ES_tradnl"/>
                    </w:rPr>
                  </w:pPr>
                </w:p>
              </w:tc>
              <w:tc>
                <w:tcPr>
                  <w:tcW w:w="2137" w:type="dxa"/>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7510675E" w14:textId="1F7102FC"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115A761D" w14:textId="199A1E51"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5671FED7" w14:textId="66FE3D24"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6E4A62CE" w14:textId="3B43A1AE" w:rsidR="00AC572F" w:rsidRPr="00AC572F" w:rsidRDefault="00AC572F" w:rsidP="00AC572F">
                  <w:pPr>
                    <w:spacing w:before="60" w:after="60" w:line="240" w:lineRule="auto"/>
                    <w:rPr>
                      <w:rFonts w:cs="Arial"/>
                      <w:i/>
                      <w:iCs/>
                      <w:highlight w:val="lightGray"/>
                      <w:shd w:val="clear" w:color="auto" w:fill="FFF4CB"/>
                      <w:lang w:val="es-ES_tradn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c>
              <w:tc>
                <w:tcPr>
                  <w:tcW w:w="1830"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36BD7DD6" w14:textId="1DCC28F4"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11E93996" w14:textId="77777777" w:rsidTr="002E32F4">
              <w:tc>
                <w:tcPr>
                  <w:tcW w:w="5562"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45085099" w14:textId="77777777" w:rsidR="00AC572F" w:rsidRPr="00AC572F" w:rsidRDefault="00AC572F" w:rsidP="00AC572F">
                  <w:pPr>
                    <w:spacing w:after="0" w:line="240" w:lineRule="auto"/>
                    <w:jc w:val="left"/>
                    <w:rPr>
                      <w:rFonts w:cs="Arial"/>
                      <w:b/>
                      <w:bCs/>
                      <w:color w:val="00B9E4"/>
                      <w:sz w:val="20"/>
                      <w:szCs w:val="20"/>
                      <w:lang w:val="es-ES_tradnl"/>
                    </w:rPr>
                  </w:pPr>
                </w:p>
                <w:p w14:paraId="6B08DFA9" w14:textId="77777777" w:rsidR="00AC572F" w:rsidRPr="00AC572F" w:rsidRDefault="00AC572F" w:rsidP="00AC572F">
                  <w:pPr>
                    <w:numPr>
                      <w:ilvl w:val="0"/>
                      <w:numId w:val="37"/>
                    </w:numPr>
                    <w:spacing w:after="0" w:line="240" w:lineRule="auto"/>
                    <w:contextualSpacing/>
                    <w:jc w:val="left"/>
                    <w:rPr>
                      <w:rFonts w:cs="Arial"/>
                      <w:sz w:val="20"/>
                      <w:szCs w:val="20"/>
                      <w:lang w:val="es-ES_tradnl"/>
                    </w:rPr>
                  </w:pPr>
                  <w:r w:rsidRPr="00AC572F">
                    <w:rPr>
                      <w:rFonts w:cs="Arial"/>
                      <w:b/>
                      <w:bCs/>
                      <w:color w:val="00B9E4"/>
                      <w:sz w:val="20"/>
                      <w:szCs w:val="20"/>
                      <w:lang w:val="es-ES_tradnl"/>
                    </w:rPr>
                    <w:t>Requisito 2.1.9 sobre Balance de Masa: comprar antes de vender</w:t>
                  </w:r>
                </w:p>
                <w:p w14:paraId="4E794DAE"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18"/>
                      <w:szCs w:val="18"/>
                      <w:lang w:val="es-ES_tradnl" w:eastAsia="ko-KR"/>
                    </w:rPr>
                  </w:pPr>
                </w:p>
                <w:p w14:paraId="1EA5ECA5"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es-ES_tradnl" w:eastAsia="ko-KR"/>
                    </w:rPr>
                  </w:pPr>
                  <w:r w:rsidRPr="00AC572F">
                    <w:rPr>
                      <w:rFonts w:eastAsia="Arial" w:cs="Arial"/>
                      <w:color w:val="565656"/>
                      <w:spacing w:val="-1"/>
                      <w:sz w:val="20"/>
                      <w:szCs w:val="20"/>
                      <w:lang w:val="es-ES_tradnl" w:eastAsia="ko-KR"/>
                    </w:rPr>
                    <w:t>Usted garantiza que los insumos Fairtrade se compran antes de la venta del producto final Fairtrade.</w:t>
                  </w:r>
                </w:p>
                <w:p w14:paraId="5E744703"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es-ES_tradnl" w:eastAsia="ko-KR"/>
                    </w:rPr>
                  </w:pPr>
                </w:p>
                <w:p w14:paraId="2DD52C76"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La compra de insumos Fairtrade puede identificarse como la entrega física del producto, el pago del producto, la facturación del producto o un contrato de compra vinculante (u orden de compra dentro de un contrato marco) para una fecha de entrega específica en un plazo de 3 meses.</w:t>
                  </w:r>
                </w:p>
                <w:p w14:paraId="661773B2"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es-ES_tradnl" w:eastAsia="ko-KR"/>
                    </w:rPr>
                  </w:pPr>
                </w:p>
                <w:p w14:paraId="2CBE62C9"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565656"/>
                      <w:spacing w:val="-1"/>
                      <w:sz w:val="20"/>
                      <w:szCs w:val="20"/>
                      <w:lang w:val="es-ES_tradnl" w:eastAsia="ko-KR"/>
                    </w:rPr>
                  </w:pPr>
                  <w:r w:rsidRPr="00AC572F">
                    <w:rPr>
                      <w:rFonts w:eastAsia="Arial" w:cs="Arial"/>
                      <w:color w:val="E27A00" w:themeColor="accent5" w:themeShade="BF"/>
                      <w:spacing w:val="-1"/>
                      <w:sz w:val="20"/>
                      <w:szCs w:val="20"/>
                      <w:lang w:val="es-ES_tradnl" w:eastAsia="ko-KR"/>
                    </w:rPr>
                    <w:t>Usted elige un tipo de definición de compra para todos los cálculos y la utiliza de forma coherente en todos los plazos aplicables.</w:t>
                  </w:r>
                </w:p>
                <w:p w14:paraId="1EE07ACF"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565656"/>
                      <w:spacing w:val="-1"/>
                      <w:sz w:val="20"/>
                      <w:szCs w:val="20"/>
                      <w:lang w:val="es-ES_tradnl" w:eastAsia="ko-KR"/>
                    </w:rPr>
                  </w:pPr>
                </w:p>
                <w:p w14:paraId="24D41D1C" w14:textId="77777777" w:rsidR="00AC572F" w:rsidRPr="00AC572F" w:rsidRDefault="00AC572F" w:rsidP="00AC572F">
                  <w:pPr>
                    <w:spacing w:after="0" w:line="240" w:lineRule="auto"/>
                    <w:jc w:val="left"/>
                    <w:rPr>
                      <w:rFonts w:eastAsia="Arial" w:cs="Arial"/>
                      <w:b/>
                      <w:bCs/>
                      <w:color w:val="565656"/>
                      <w:spacing w:val="-1"/>
                      <w:sz w:val="20"/>
                      <w:szCs w:val="20"/>
                      <w:lang w:val="es-ES_tradnl" w:eastAsia="ko-KR"/>
                    </w:rPr>
                  </w:pPr>
                </w:p>
                <w:p w14:paraId="786D80B4"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es-ES_tradnl" w:eastAsia="ko-KR"/>
                    </w:rPr>
                  </w:pPr>
                  <w:r w:rsidRPr="00AC572F">
                    <w:rPr>
                      <w:rFonts w:eastAsia="Arial" w:cs="Arial"/>
                      <w:b/>
                      <w:bCs/>
                      <w:color w:val="565656"/>
                      <w:spacing w:val="-1"/>
                      <w:sz w:val="20"/>
                      <w:szCs w:val="20"/>
                      <w:lang w:val="es-ES_tradnl" w:eastAsia="ko-KR"/>
                    </w:rPr>
                    <w:t>Orientación:</w:t>
                  </w:r>
                  <w:r w:rsidRPr="00AC572F">
                    <w:rPr>
                      <w:rFonts w:cs="Arial"/>
                      <w:sz w:val="20"/>
                      <w:szCs w:val="20"/>
                      <w:lang w:val="es-ES_tradnl"/>
                    </w:rPr>
                    <w:t xml:space="preserve"> </w:t>
                  </w:r>
                  <w:r w:rsidRPr="00AC572F">
                    <w:rPr>
                      <w:rFonts w:eastAsia="Arial" w:cs="Arial"/>
                      <w:color w:val="E27A00" w:themeColor="accent5" w:themeShade="BF"/>
                      <w:spacing w:val="-1"/>
                      <w:sz w:val="20"/>
                      <w:szCs w:val="20"/>
                      <w:lang w:val="es-ES_tradnl" w:eastAsia="ko-KR"/>
                    </w:rPr>
                    <w:t xml:space="preserve">La intención de compra no puede considerarse una compra. </w:t>
                  </w:r>
                </w:p>
                <w:p w14:paraId="1BEF68D0"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es-ES_tradnl" w:eastAsia="ko-KR"/>
                    </w:rPr>
                  </w:pPr>
                </w:p>
                <w:p w14:paraId="4A94AAEF"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 xml:space="preserve">La mejor práctica es elegir la fecha de entrega física del producto o la fecha de facturación del producto. </w:t>
                  </w:r>
                </w:p>
                <w:p w14:paraId="446E7594"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es-ES_tradnl" w:eastAsia="ko-KR"/>
                    </w:rPr>
                  </w:pPr>
                </w:p>
                <w:p w14:paraId="5CA1980A" w14:textId="77777777" w:rsidR="00AC572F" w:rsidRPr="00AC572F" w:rsidRDefault="00AC572F" w:rsidP="00AC572F">
                  <w:pPr>
                    <w:spacing w:after="0" w:line="240" w:lineRule="auto"/>
                    <w:jc w:val="left"/>
                    <w:rPr>
                      <w:rFonts w:eastAsia="MS Mincho" w:cs="Arial"/>
                      <w:i/>
                      <w:iCs/>
                      <w:color w:val="595959" w:themeColor="text1" w:themeTint="A6"/>
                      <w:sz w:val="18"/>
                      <w:szCs w:val="18"/>
                      <w:lang w:val="es-ES_tradnl"/>
                    </w:rPr>
                  </w:pPr>
                </w:p>
                <w:p w14:paraId="56ED4B7E" w14:textId="77777777" w:rsidR="00713A93" w:rsidRDefault="00AC572F" w:rsidP="00AC572F">
                  <w:pPr>
                    <w:numPr>
                      <w:ilvl w:val="0"/>
                      <w:numId w:val="15"/>
                    </w:numPr>
                    <w:shd w:val="clear" w:color="auto" w:fill="F0F0F0"/>
                    <w:spacing w:after="0" w:line="240" w:lineRule="auto"/>
                    <w:contextualSpacing/>
                    <w:jc w:val="left"/>
                    <w:rPr>
                      <w:color w:val="595959" w:themeColor="text1" w:themeTint="A6"/>
                      <w:sz w:val="20"/>
                      <w:szCs w:val="20"/>
                      <w:lang w:val="es-ES_tradnl"/>
                    </w:rPr>
                  </w:pPr>
                  <w:r w:rsidRPr="00AC572F">
                    <w:rPr>
                      <w:b/>
                      <w:bCs/>
                      <w:color w:val="595959" w:themeColor="text1" w:themeTint="A6"/>
                      <w:sz w:val="20"/>
                      <w:szCs w:val="20"/>
                      <w:lang w:val="es-ES_tradnl"/>
                    </w:rPr>
                    <w:t>Consecuencia</w:t>
                  </w:r>
                  <w:r w:rsidRPr="00AC572F">
                    <w:rPr>
                      <w:color w:val="595959" w:themeColor="text1" w:themeTint="A6"/>
                      <w:sz w:val="20"/>
                      <w:szCs w:val="20"/>
                      <w:lang w:val="es-ES_tradnl"/>
                    </w:rPr>
                    <w:t>: Los comerciantes deben elegir solamente un tipo de acción que indique que se ha producido la compra; dicho tipo se utiliza de forma coherente para todos los cálculos</w:t>
                  </w:r>
                </w:p>
                <w:p w14:paraId="3E529957" w14:textId="6875FAE9" w:rsidR="00AC572F" w:rsidRPr="00AC572F" w:rsidRDefault="00AC572F" w:rsidP="00713A93">
                  <w:pPr>
                    <w:shd w:val="clear" w:color="auto" w:fill="F0F0F0"/>
                    <w:spacing w:after="0" w:line="240" w:lineRule="auto"/>
                    <w:ind w:left="720"/>
                    <w:contextualSpacing/>
                    <w:jc w:val="left"/>
                    <w:rPr>
                      <w:color w:val="595959" w:themeColor="text1" w:themeTint="A6"/>
                      <w:sz w:val="20"/>
                      <w:szCs w:val="20"/>
                      <w:lang w:val="es-ES_tradnl"/>
                    </w:rPr>
                  </w:pPr>
                  <w:r w:rsidRPr="00AC572F">
                    <w:rPr>
                      <w:color w:val="595959" w:themeColor="text1" w:themeTint="A6"/>
                      <w:sz w:val="20"/>
                      <w:szCs w:val="20"/>
                      <w:lang w:val="es-ES_tradnl"/>
                    </w:rPr>
                    <w:t xml:space="preserve"> </w:t>
                  </w:r>
                </w:p>
              </w:tc>
              <w:tc>
                <w:tcPr>
                  <w:tcW w:w="2137"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01D1730E" w14:textId="4F30DE82"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5B378865" w14:textId="275439F8"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7C788041" w14:textId="7B042888"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35DD2E3B" w14:textId="6BC90828" w:rsidR="00AC572F" w:rsidRPr="00AC572F" w:rsidRDefault="00AC572F" w:rsidP="00AC572F">
                  <w:pPr>
                    <w:spacing w:before="60" w:after="60" w:line="240" w:lineRule="auto"/>
                    <w:jc w:val="left"/>
                    <w:rPr>
                      <w:rFonts w:eastAsia="MS Mincho" w:cs="Arial"/>
                      <w:color w:val="565656"/>
                      <w:sz w:val="20"/>
                      <w:szCs w:val="20"/>
                      <w:lang w:val="es-ES_tradn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c>
              <w:tc>
                <w:tcPr>
                  <w:tcW w:w="18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01436794" w14:textId="4501B421"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7F956748" w14:textId="77777777" w:rsidTr="002E32F4">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77FC1017" w14:textId="77777777" w:rsidR="00713A93" w:rsidRDefault="00713A93" w:rsidP="00713A93">
                  <w:pPr>
                    <w:spacing w:before="160" w:after="40" w:line="276" w:lineRule="auto"/>
                    <w:ind w:left="720"/>
                    <w:contextualSpacing/>
                    <w:rPr>
                      <w:rFonts w:cs="Arial"/>
                      <w:b/>
                      <w:bCs/>
                      <w:color w:val="00B9E4"/>
                      <w:sz w:val="20"/>
                      <w:szCs w:val="20"/>
                      <w:lang w:val="es-ES_tradnl"/>
                    </w:rPr>
                  </w:pPr>
                </w:p>
                <w:p w14:paraId="284C9D1E" w14:textId="77777777" w:rsidR="00713A93" w:rsidRDefault="00713A93" w:rsidP="00713A93">
                  <w:pPr>
                    <w:spacing w:before="160" w:after="40" w:line="276" w:lineRule="auto"/>
                    <w:ind w:left="720"/>
                    <w:contextualSpacing/>
                    <w:rPr>
                      <w:rFonts w:cs="Arial"/>
                      <w:b/>
                      <w:bCs/>
                      <w:color w:val="00B9E4"/>
                      <w:sz w:val="20"/>
                      <w:szCs w:val="20"/>
                      <w:lang w:val="es-ES_tradnl"/>
                    </w:rPr>
                  </w:pPr>
                </w:p>
                <w:p w14:paraId="3B52F866" w14:textId="12E861C9" w:rsidR="00AC572F" w:rsidRPr="00AC572F" w:rsidRDefault="00AC572F" w:rsidP="00AC572F">
                  <w:pPr>
                    <w:numPr>
                      <w:ilvl w:val="0"/>
                      <w:numId w:val="37"/>
                    </w:numPr>
                    <w:spacing w:before="160" w:after="40" w:line="276" w:lineRule="auto"/>
                    <w:contextualSpacing/>
                    <w:rPr>
                      <w:rFonts w:cs="Arial"/>
                      <w:b/>
                      <w:bCs/>
                      <w:color w:val="00B9E4"/>
                      <w:sz w:val="20"/>
                      <w:szCs w:val="20"/>
                      <w:lang w:val="es-ES_tradnl"/>
                    </w:rPr>
                  </w:pPr>
                  <w:r w:rsidRPr="00AC572F">
                    <w:rPr>
                      <w:rFonts w:cs="Arial"/>
                      <w:b/>
                      <w:bCs/>
                      <w:color w:val="00B9E4"/>
                      <w:sz w:val="20"/>
                      <w:szCs w:val="20"/>
                      <w:lang w:val="es-ES_tradnl"/>
                    </w:rPr>
                    <w:t>2.1.10 Balance de masa en un solo lugar</w:t>
                  </w:r>
                </w:p>
                <w:p w14:paraId="79103C47"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238"/>
                    <w:rPr>
                      <w:rFonts w:eastAsia="Arial" w:cs="Arial"/>
                      <w:color w:val="565656"/>
                      <w:spacing w:val="-1"/>
                      <w:sz w:val="20"/>
                      <w:szCs w:val="20"/>
                      <w:lang w:val="es-ES_tradnl" w:eastAsia="ko-KR"/>
                    </w:rPr>
                  </w:pPr>
                </w:p>
                <w:p w14:paraId="7EE5626E"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0" w:line="240" w:lineRule="auto"/>
                    <w:ind w:left="104" w:right="238"/>
                    <w:jc w:val="left"/>
                    <w:rPr>
                      <w:rFonts w:eastAsia="Arial" w:cs="Arial"/>
                      <w:color w:val="565656"/>
                      <w:spacing w:val="-1"/>
                      <w:sz w:val="20"/>
                      <w:szCs w:val="20"/>
                      <w:lang w:val="es-ES_tradnl" w:eastAsia="ko-KR"/>
                    </w:rPr>
                  </w:pPr>
                  <w:r w:rsidRPr="00AC572F">
                    <w:rPr>
                      <w:rFonts w:eastAsia="Arial" w:cs="Arial"/>
                      <w:color w:val="565656"/>
                      <w:spacing w:val="-1"/>
                      <w:sz w:val="20"/>
                      <w:szCs w:val="20"/>
                      <w:lang w:val="es-ES_tradnl" w:eastAsia="ko-KR"/>
                    </w:rPr>
                    <w:t>Usted garantiza que los insumos Fairtrade se entregan y procesan en el mismo lugar donde se procesa el producto final Fairtrade.</w:t>
                  </w:r>
                </w:p>
                <w:p w14:paraId="40FE12DE"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El balance mensual de las cantidades de productos procesados vendidos y de los insumos obtenidos es positivo.</w:t>
                  </w:r>
                </w:p>
                <w:p w14:paraId="6E26A0B1"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es-ES_tradnl" w:eastAsia="ko-KR"/>
                    </w:rPr>
                  </w:pPr>
                </w:p>
                <w:p w14:paraId="5AEFA288" w14:textId="77777777" w:rsid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Si una masa balanceada de productos Fairtrade se utiliza como insumo para su posterior procesamiento, entonces se conoce la proporción de contenido certificado Fairtrade en cada producto procesado.</w:t>
                  </w:r>
                </w:p>
                <w:p w14:paraId="1EE9A04D" w14:textId="77777777" w:rsidR="004E2367" w:rsidRPr="00AC572F" w:rsidRDefault="004E2367"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es-ES_tradnl" w:eastAsia="ko-KR"/>
                    </w:rPr>
                  </w:pPr>
                </w:p>
                <w:p w14:paraId="1B69D828" w14:textId="77777777" w:rsidR="004E2367" w:rsidRPr="00AC572F" w:rsidRDefault="004E2367" w:rsidP="004E2367">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76" w:lineRule="auto"/>
                    <w:ind w:left="104" w:right="238"/>
                    <w:rPr>
                      <w:rFonts w:eastAsia="Arial" w:cs="Arial"/>
                      <w:b/>
                      <w:bCs/>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 xml:space="preserve">El lugar es aquel donde se entregan y procesan los insumos para obtener la producción. Los almacenes u otras instalaciones en las que no se procesan los insumos no pueden considerarse lugares. </w:t>
                  </w:r>
                </w:p>
                <w:p w14:paraId="363B1B8A"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es-ES_tradnl" w:eastAsia="ko-KR"/>
                    </w:rPr>
                  </w:pPr>
                </w:p>
                <w:p w14:paraId="149C58B3" w14:textId="77777777" w:rsidR="00AC572F" w:rsidRPr="00AC572F" w:rsidRDefault="00AC572F" w:rsidP="00AC572F">
                  <w:pPr>
                    <w:spacing w:after="0" w:line="240" w:lineRule="auto"/>
                    <w:rPr>
                      <w:rFonts w:eastAsia="Arial"/>
                      <w:sz w:val="20"/>
                      <w:szCs w:val="20"/>
                      <w:lang w:val="es-ES_tradnl"/>
                    </w:rPr>
                  </w:pPr>
                </w:p>
                <w:p w14:paraId="2708D879" w14:textId="77777777" w:rsidR="00AC572F" w:rsidRPr="00AC572F" w:rsidRDefault="00AC572F" w:rsidP="00AC572F">
                  <w:pPr>
                    <w:numPr>
                      <w:ilvl w:val="0"/>
                      <w:numId w:val="15"/>
                    </w:numPr>
                    <w:shd w:val="clear" w:color="auto" w:fill="F0F0F0"/>
                    <w:spacing w:after="0" w:line="240" w:lineRule="auto"/>
                    <w:ind w:left="549" w:right="224" w:hanging="284"/>
                    <w:contextualSpacing/>
                    <w:jc w:val="left"/>
                    <w:rPr>
                      <w:color w:val="595959" w:themeColor="text1" w:themeTint="A6"/>
                      <w:sz w:val="20"/>
                      <w:szCs w:val="20"/>
                      <w:lang w:val="es-ES_tradnl"/>
                    </w:rPr>
                  </w:pPr>
                  <w:r w:rsidRPr="00AC572F">
                    <w:rPr>
                      <w:b/>
                      <w:bCs/>
                      <w:color w:val="595959" w:themeColor="text1" w:themeTint="A6"/>
                      <w:sz w:val="20"/>
                      <w:szCs w:val="20"/>
                      <w:lang w:val="es-ES_tradnl"/>
                    </w:rPr>
                    <w:t>Consecuencia</w:t>
                  </w:r>
                  <w:r w:rsidRPr="00AC572F">
                    <w:rPr>
                      <w:color w:val="595959" w:themeColor="text1" w:themeTint="A6"/>
                      <w:sz w:val="20"/>
                      <w:szCs w:val="20"/>
                      <w:lang w:val="es-ES_tradnl"/>
                    </w:rPr>
                    <w:t>: Los comerciantes siempre tienen que mantener registros del contenido Fairtrade en los insumos y productos, también si lo que se utilizó como insumo es un producto de balance de masa.</w:t>
                  </w:r>
                </w:p>
                <w:p w14:paraId="19655860" w14:textId="77777777" w:rsidR="00AC572F" w:rsidRPr="00AC572F" w:rsidRDefault="00AC572F" w:rsidP="00AC572F">
                  <w:pPr>
                    <w:shd w:val="clear" w:color="auto" w:fill="F0F0F0"/>
                    <w:spacing w:after="0" w:line="240" w:lineRule="auto"/>
                    <w:ind w:left="549" w:right="224" w:hanging="284"/>
                    <w:contextualSpacing/>
                    <w:jc w:val="left"/>
                    <w:rPr>
                      <w:color w:val="595959" w:themeColor="text1" w:themeTint="A6"/>
                      <w:sz w:val="20"/>
                      <w:szCs w:val="20"/>
                      <w:lang w:val="es-ES_tradnl"/>
                    </w:rPr>
                  </w:pPr>
                  <w:r w:rsidRPr="00AC572F">
                    <w:rPr>
                      <w:color w:val="595959" w:themeColor="text1" w:themeTint="A6"/>
                      <w:sz w:val="20"/>
                      <w:szCs w:val="20"/>
                      <w:lang w:val="es-ES_tradnl"/>
                    </w:rPr>
                    <w:t xml:space="preserve">     Para el balance de masa de un solo lugar, los productos pueden procesarse en varios lotes en un mismo lugar y el balance mensual de insumo y producto debe ser positivo. </w:t>
                  </w:r>
                </w:p>
                <w:p w14:paraId="7FA24B09" w14:textId="77777777" w:rsidR="00AC572F" w:rsidRDefault="00AC572F" w:rsidP="00AC572F">
                  <w:pPr>
                    <w:shd w:val="clear" w:color="auto" w:fill="F0F0F0"/>
                    <w:spacing w:after="0" w:line="240" w:lineRule="auto"/>
                    <w:ind w:left="549" w:right="224" w:hanging="284"/>
                    <w:contextualSpacing/>
                    <w:jc w:val="left"/>
                    <w:rPr>
                      <w:color w:val="595959" w:themeColor="text1" w:themeTint="A6"/>
                      <w:sz w:val="20"/>
                      <w:szCs w:val="20"/>
                      <w:lang w:val="es-ES_tradnl"/>
                    </w:rPr>
                  </w:pPr>
                  <w:r w:rsidRPr="00AC572F">
                    <w:rPr>
                      <w:color w:val="595959" w:themeColor="text1" w:themeTint="A6"/>
                      <w:sz w:val="20"/>
                      <w:szCs w:val="20"/>
                      <w:lang w:val="es-ES_tradnl"/>
                    </w:rPr>
                    <w:t xml:space="preserve">     La definición de lugar también se aplicará para el requisito de balance de masa de grupo.</w:t>
                  </w:r>
                </w:p>
                <w:p w14:paraId="0D90A91F" w14:textId="77777777" w:rsidR="004E2367" w:rsidRDefault="004E2367" w:rsidP="00AC572F">
                  <w:pPr>
                    <w:shd w:val="clear" w:color="auto" w:fill="F0F0F0"/>
                    <w:spacing w:after="0" w:line="240" w:lineRule="auto"/>
                    <w:ind w:left="549" w:right="224" w:hanging="284"/>
                    <w:contextualSpacing/>
                    <w:jc w:val="left"/>
                    <w:rPr>
                      <w:color w:val="595959" w:themeColor="text1" w:themeTint="A6"/>
                      <w:sz w:val="20"/>
                      <w:szCs w:val="20"/>
                      <w:lang w:val="es-ES_tradnl"/>
                    </w:rPr>
                  </w:pPr>
                </w:p>
                <w:p w14:paraId="5FFC1A1D" w14:textId="01B4BE91" w:rsidR="004E2367" w:rsidRPr="004E2367" w:rsidRDefault="004E2367" w:rsidP="00713A93">
                  <w:pPr>
                    <w:spacing w:line="276" w:lineRule="auto"/>
                    <w:ind w:left="227"/>
                    <w:rPr>
                      <w:i/>
                      <w:iCs/>
                    </w:rPr>
                  </w:pPr>
                  <w:r w:rsidRPr="00713A93">
                    <w:rPr>
                      <w:rFonts w:eastAsia="Arial"/>
                      <w:i/>
                      <w:iCs/>
                      <w:color w:val="80379B" w:themeColor="accent3"/>
                      <w:sz w:val="18"/>
                      <w:szCs w:val="20"/>
                      <w:u w:val="single"/>
                    </w:rPr>
                    <w:t>Ejemplo</w:t>
                  </w:r>
                  <w:r w:rsidRPr="00713A93">
                    <w:rPr>
                      <w:rFonts w:eastAsia="Arial"/>
                      <w:i/>
                      <w:iCs/>
                      <w:sz w:val="18"/>
                      <w:szCs w:val="20"/>
                    </w:rPr>
                    <w:t>:</w:t>
                  </w:r>
                  <w:r w:rsidRPr="004E2367">
                    <w:rPr>
                      <w:rFonts w:eastAsia="Arial"/>
                      <w:i/>
                      <w:iCs/>
                      <w:sz w:val="18"/>
                      <w:szCs w:val="20"/>
                    </w:rPr>
                    <w:t xml:space="preserve"> u</w:t>
                  </w:r>
                  <w:r w:rsidRPr="004E2367">
                    <w:rPr>
                      <w:i/>
                      <w:iCs/>
                      <w:sz w:val="18"/>
                      <w:szCs w:val="20"/>
                      <w:lang w:val="es-ES_tradnl"/>
                    </w:rPr>
                    <w:t xml:space="preserve">n comerciante certificado en Suiza compra granos de cacao Fairtrade a un proveedor Fairtrade en Perú. </w:t>
                  </w:r>
                  <w:r w:rsidRPr="004E2367">
                    <w:rPr>
                      <w:i/>
                      <w:iCs/>
                      <w:sz w:val="18"/>
                      <w:szCs w:val="20"/>
                    </w:rPr>
                    <w:t>Estos granos</w:t>
                  </w:r>
                  <w:r w:rsidRPr="004E2367">
                    <w:rPr>
                      <w:i/>
                      <w:iCs/>
                      <w:sz w:val="18"/>
                      <w:szCs w:val="20"/>
                      <w:lang w:val="es-ES_tradnl"/>
                    </w:rPr>
                    <w:t xml:space="preserve"> se envían a un almacén de Ámsterdam y se venden como no Fairtrade a un cliente (sin procesar). El mismo comerciante también compra granos de cacao no Fairtrade a un proveedor no certificado Fairtrade de Perú. </w:t>
                  </w:r>
                  <w:r w:rsidRPr="004E2367">
                    <w:rPr>
                      <w:i/>
                      <w:iCs/>
                      <w:sz w:val="18"/>
                      <w:szCs w:val="20"/>
                    </w:rPr>
                    <w:t>Estos granos</w:t>
                  </w:r>
                  <w:r w:rsidRPr="004E2367">
                    <w:rPr>
                      <w:i/>
                      <w:iCs/>
                      <w:sz w:val="18"/>
                      <w:szCs w:val="20"/>
                      <w:lang w:val="es-ES_tradnl"/>
                    </w:rPr>
                    <w:t xml:space="preserve"> también se envían al mismo almacén de Ámsterdam (no se procesan), pero esta vez se venden como Fairtrade a un cliente Fairtrade.</w:t>
                  </w: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30BA705B" w14:textId="77777777" w:rsidR="00713A93" w:rsidRDefault="00713A93" w:rsidP="00AC572F">
                  <w:pPr>
                    <w:spacing w:after="0"/>
                    <w:ind w:right="142"/>
                    <w:jc w:val="left"/>
                    <w:rPr>
                      <w:rFonts w:eastAsia="MS Mincho" w:cs="Arial"/>
                      <w:b/>
                      <w:bCs/>
                      <w:color w:val="565656"/>
                      <w:sz w:val="20"/>
                      <w:szCs w:val="20"/>
                      <w:lang w:val="es-ES_tradnl"/>
                    </w:rPr>
                  </w:pPr>
                </w:p>
                <w:p w14:paraId="2B5E925A" w14:textId="77777777" w:rsidR="00713A93" w:rsidRDefault="00713A93" w:rsidP="00AC572F">
                  <w:pPr>
                    <w:spacing w:after="0"/>
                    <w:ind w:right="142"/>
                    <w:jc w:val="left"/>
                    <w:rPr>
                      <w:rFonts w:eastAsia="MS Mincho" w:cs="Arial"/>
                      <w:b/>
                      <w:bCs/>
                      <w:color w:val="565656"/>
                      <w:sz w:val="20"/>
                      <w:szCs w:val="20"/>
                      <w:lang w:val="es-ES_tradnl"/>
                    </w:rPr>
                  </w:pPr>
                </w:p>
                <w:p w14:paraId="6582B010" w14:textId="56F26020"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61A9345F" w14:textId="439A0D77"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334B0332" w14:textId="0677F04A"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5FC6511B" w14:textId="286D2BBF" w:rsidR="00AC572F" w:rsidRPr="00AC572F" w:rsidRDefault="00AC572F" w:rsidP="00AC572F">
                  <w:pPr>
                    <w:spacing w:before="60" w:after="60" w:line="240" w:lineRule="auto"/>
                    <w:rPr>
                      <w:rFonts w:eastAsia="MS Mincho" w:cs="Arial"/>
                      <w:b/>
                      <w:bCs/>
                      <w:color w:val="565656"/>
                      <w:sz w:val="20"/>
                      <w:szCs w:val="20"/>
                      <w:lang w:val="es-ES_tradn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56225EA3" w14:textId="790D556D" w:rsidR="00AC572F" w:rsidRPr="00AC572F" w:rsidRDefault="00AC572F" w:rsidP="00AC572F">
                  <w:pPr>
                    <w:spacing w:before="60" w:after="60" w:line="240" w:lineRule="auto"/>
                    <w:jc w:val="center"/>
                    <w:rPr>
                      <w:rFonts w:eastAsia="MS Mincho" w:cs="Arial"/>
                      <w:b/>
                      <w:bCs/>
                      <w:color w:val="565656"/>
                      <w:szCs w:val="20"/>
                      <w:lang w:val="es-ES_tradnl"/>
                    </w:rPr>
                  </w:pPr>
                  <w:r w:rsidRPr="00AC572F">
                    <w:rPr>
                      <w:rFonts w:cs="Arial"/>
                      <w:i/>
                      <w:iCs/>
                      <w:highlight w:val="lightGray"/>
                      <w:shd w:val="clear" w:color="auto" w:fill="FFF4CB"/>
                      <w:lang w:val="es-ES_tradnl"/>
                    </w:rPr>
                    <w:lastRenderedPageBreak/>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1244DD27" w14:textId="77777777" w:rsidTr="002E32F4">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21A82DB8" w14:textId="77777777" w:rsidR="00AC572F" w:rsidRPr="00AC572F" w:rsidRDefault="00AC572F" w:rsidP="00AC572F">
                  <w:pPr>
                    <w:spacing w:after="0" w:line="240" w:lineRule="auto"/>
                    <w:jc w:val="left"/>
                    <w:rPr>
                      <w:rFonts w:cs="Arial"/>
                      <w:b/>
                      <w:bCs/>
                      <w:color w:val="00B9E4"/>
                      <w:sz w:val="20"/>
                      <w:szCs w:val="20"/>
                      <w:lang w:val="es-ES_tradnl"/>
                    </w:rPr>
                  </w:pPr>
                </w:p>
                <w:p w14:paraId="4BEEA95C" w14:textId="77777777" w:rsidR="00AC572F" w:rsidRPr="00AC572F" w:rsidRDefault="00AC572F" w:rsidP="00AC572F">
                  <w:pPr>
                    <w:numPr>
                      <w:ilvl w:val="0"/>
                      <w:numId w:val="37"/>
                    </w:numPr>
                    <w:spacing w:after="0" w:line="240" w:lineRule="auto"/>
                    <w:contextualSpacing/>
                    <w:jc w:val="left"/>
                    <w:rPr>
                      <w:rFonts w:cs="Arial"/>
                      <w:sz w:val="20"/>
                      <w:szCs w:val="20"/>
                      <w:lang w:val="es-ES_tradnl"/>
                    </w:rPr>
                  </w:pPr>
                  <w:r w:rsidRPr="00AC572F">
                    <w:rPr>
                      <w:rFonts w:cs="Arial"/>
                      <w:b/>
                      <w:bCs/>
                      <w:color w:val="00B9E4"/>
                      <w:sz w:val="20"/>
                      <w:szCs w:val="20"/>
                      <w:lang w:val="es-ES_tradnl"/>
                    </w:rPr>
                    <w:t>Requisito 2.1.11 sobre Balance de Masa: igual-por-igual</w:t>
                  </w:r>
                </w:p>
                <w:p w14:paraId="1DE40D22"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60" w:line="240" w:lineRule="auto"/>
                    <w:ind w:left="246" w:right="238"/>
                    <w:jc w:val="left"/>
                    <w:rPr>
                      <w:rFonts w:eastAsia="Arial" w:cs="Arial"/>
                      <w:color w:val="565656"/>
                      <w:spacing w:val="-1"/>
                      <w:sz w:val="20"/>
                      <w:szCs w:val="20"/>
                      <w:lang w:val="es-ES_tradnl" w:eastAsia="ko-KR"/>
                    </w:rPr>
                  </w:pPr>
                </w:p>
                <w:p w14:paraId="50D89B9B" w14:textId="77777777" w:rsidR="00AC572F" w:rsidRP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60" w:line="240" w:lineRule="auto"/>
                    <w:ind w:left="246" w:right="238"/>
                    <w:jc w:val="left"/>
                    <w:rPr>
                      <w:rFonts w:eastAsia="Arial" w:cs="Arial"/>
                      <w:color w:val="565656"/>
                      <w:spacing w:val="-1"/>
                      <w:sz w:val="20"/>
                      <w:szCs w:val="20"/>
                      <w:lang w:val="es-ES_tradnl" w:eastAsia="ko-KR"/>
                    </w:rPr>
                  </w:pPr>
                  <w:r w:rsidRPr="00AC572F">
                    <w:rPr>
                      <w:rFonts w:eastAsia="Arial" w:cs="Arial"/>
                      <w:color w:val="565656"/>
                      <w:spacing w:val="-1"/>
                      <w:sz w:val="20"/>
                      <w:szCs w:val="20"/>
                      <w:lang w:val="es-ES_tradnl" w:eastAsia="ko-KR"/>
                    </w:rPr>
                    <w:t>Usted garantiza que los insumos Fairtrade son del mismo tipo y calidad que los insumos utilizados para procesar el producto final Fairtrade (igual-por-igual).</w:t>
                  </w:r>
                </w:p>
                <w:p w14:paraId="20D66360" w14:textId="77777777" w:rsidR="00AC572F" w:rsidRDefault="00AC572F"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76" w:lineRule="auto"/>
                    <w:ind w:left="246" w:right="238"/>
                    <w:jc w:val="left"/>
                    <w:rPr>
                      <w:rFonts w:eastAsia="Arial" w:cs="Arial"/>
                      <w:color w:val="E27A00" w:themeColor="accent5" w:themeShade="BF"/>
                      <w:spacing w:val="-1"/>
                      <w:sz w:val="20"/>
                      <w:szCs w:val="20"/>
                      <w:lang w:val="es-ES_tradnl" w:eastAsia="ko-KR"/>
                    </w:rPr>
                  </w:pPr>
                  <w:r w:rsidRPr="00AC572F">
                    <w:rPr>
                      <w:rFonts w:eastAsia="Arial" w:cs="Arial"/>
                      <w:color w:val="E27A00" w:themeColor="accent5" w:themeShade="BF"/>
                      <w:spacing w:val="-1"/>
                      <w:sz w:val="20"/>
                      <w:szCs w:val="20"/>
                      <w:lang w:val="es-ES_tradnl" w:eastAsia="ko-KR"/>
                    </w:rPr>
                    <w:t xml:space="preserve">Si usted vende productos procesados con una declaración que especifica la calidad (incluido el sabor específico, orgánico u otro), y/o el origen - entonces usted ha </w:t>
                  </w:r>
                  <w:r w:rsidRPr="00AC572F">
                    <w:rPr>
                      <w:rFonts w:eastAsia="Arial" w:cs="Arial"/>
                      <w:color w:val="E27A00" w:themeColor="accent5" w:themeShade="BF"/>
                      <w:spacing w:val="-1"/>
                      <w:sz w:val="20"/>
                      <w:szCs w:val="20"/>
                      <w:lang w:val="es-ES_tradnl" w:eastAsia="ko-KR"/>
                    </w:rPr>
                    <w:lastRenderedPageBreak/>
                    <w:t>comprado un volumen equivalente con las mismas especificaciones o superiores y del mismo origen, como se indica en la documentación de compra.</w:t>
                  </w:r>
                </w:p>
                <w:p w14:paraId="30712972" w14:textId="77777777" w:rsidR="004E2367" w:rsidRDefault="004E2367"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76" w:lineRule="auto"/>
                    <w:ind w:left="246" w:right="238"/>
                    <w:jc w:val="left"/>
                    <w:rPr>
                      <w:rFonts w:eastAsia="Arial" w:cs="Arial"/>
                      <w:color w:val="E27A00" w:themeColor="accent5" w:themeShade="BF"/>
                      <w:spacing w:val="-1"/>
                      <w:sz w:val="20"/>
                      <w:szCs w:val="20"/>
                      <w:lang w:val="es-ES_tradnl" w:eastAsia="ko-KR"/>
                    </w:rPr>
                  </w:pPr>
                </w:p>
                <w:p w14:paraId="0F49ED6A" w14:textId="089E6A4C" w:rsidR="004E2367" w:rsidRPr="00AC572F" w:rsidRDefault="004E2367" w:rsidP="00AC572F">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76" w:lineRule="auto"/>
                    <w:ind w:left="246" w:right="238"/>
                    <w:jc w:val="left"/>
                    <w:rPr>
                      <w:rFonts w:eastAsia="Arial" w:cs="Arial"/>
                      <w:color w:val="E27A00" w:themeColor="accent5" w:themeShade="BF"/>
                      <w:spacing w:val="-1"/>
                      <w:sz w:val="20"/>
                      <w:szCs w:val="20"/>
                      <w:lang w:val="es-ES_tradnl" w:eastAsia="ko-KR"/>
                    </w:rPr>
                  </w:pPr>
                  <w:r>
                    <w:rPr>
                      <w:rFonts w:eastAsia="Arial" w:cs="Arial"/>
                      <w:color w:val="E27A00" w:themeColor="accent5" w:themeShade="BF"/>
                      <w:spacing w:val="-1"/>
                      <w:sz w:val="20"/>
                      <w:szCs w:val="20"/>
                      <w:lang w:val="es-ES_tradnl" w:eastAsia="ko-KR"/>
                    </w:rPr>
                    <w:t xml:space="preserve">Siguiendo los cambios propuestos al criterio, el ejemplo explicado a continuación no está permitido. </w:t>
                  </w:r>
                </w:p>
                <w:p w14:paraId="0C8EDCEC" w14:textId="77777777" w:rsidR="004E2367" w:rsidRPr="00AC572F" w:rsidRDefault="004E2367" w:rsidP="00AC572F">
                  <w:pPr>
                    <w:spacing w:before="60" w:after="60" w:line="240" w:lineRule="auto"/>
                    <w:jc w:val="left"/>
                    <w:rPr>
                      <w:rFonts w:eastAsia="Arial" w:cs="Arial"/>
                      <w:color w:val="E27A00" w:themeColor="accent5" w:themeShade="BF"/>
                      <w:spacing w:val="-1"/>
                      <w:sz w:val="18"/>
                      <w:szCs w:val="18"/>
                      <w:lang w:val="es-ES_tradnl" w:eastAsia="ko-KR"/>
                    </w:rPr>
                  </w:pPr>
                </w:p>
                <w:p w14:paraId="6788B161" w14:textId="0FDF4DAE" w:rsidR="004E2367" w:rsidRPr="004E2367" w:rsidRDefault="00AC572F" w:rsidP="004E2367">
                  <w:pPr>
                    <w:numPr>
                      <w:ilvl w:val="0"/>
                      <w:numId w:val="15"/>
                    </w:numPr>
                    <w:shd w:val="clear" w:color="auto" w:fill="F0F0F0"/>
                    <w:spacing w:after="0" w:line="240" w:lineRule="auto"/>
                    <w:contextualSpacing/>
                    <w:jc w:val="left"/>
                    <w:rPr>
                      <w:color w:val="595959" w:themeColor="text1" w:themeTint="A6"/>
                      <w:sz w:val="20"/>
                      <w:szCs w:val="20"/>
                      <w:lang w:val="es-ES_tradnl"/>
                    </w:rPr>
                  </w:pPr>
                  <w:r w:rsidRPr="00AC572F">
                    <w:rPr>
                      <w:b/>
                      <w:bCs/>
                      <w:color w:val="595959" w:themeColor="text1" w:themeTint="A6"/>
                      <w:sz w:val="20"/>
                      <w:szCs w:val="20"/>
                      <w:lang w:val="es-ES_tradnl"/>
                    </w:rPr>
                    <w:t>Consecuencia</w:t>
                  </w:r>
                  <w:r w:rsidRPr="00AC572F">
                    <w:rPr>
                      <w:color w:val="595959" w:themeColor="text1" w:themeTint="A6"/>
                      <w:sz w:val="20"/>
                      <w:szCs w:val="20"/>
                      <w:lang w:val="es-ES_tradnl"/>
                    </w:rPr>
                    <w:t>: cuando los comerciantes garantizan que la calidad de los productos declarados en las ventas es la misma que la calidad del producto declarado en la compra, puede que hagan referencia al origen, el sabor u otras cualidades específicas.</w:t>
                  </w: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29AC5781" w14:textId="77777777" w:rsidR="00713A93" w:rsidRDefault="00713A93" w:rsidP="00AC572F">
                  <w:pPr>
                    <w:spacing w:after="0"/>
                    <w:ind w:right="142"/>
                    <w:jc w:val="left"/>
                    <w:rPr>
                      <w:rFonts w:eastAsia="MS Mincho" w:cs="Arial"/>
                      <w:b/>
                      <w:bCs/>
                      <w:color w:val="565656"/>
                      <w:sz w:val="20"/>
                      <w:szCs w:val="20"/>
                      <w:lang w:val="es-ES_tradnl"/>
                    </w:rPr>
                  </w:pPr>
                </w:p>
                <w:p w14:paraId="16A2D952" w14:textId="77777777" w:rsidR="00713A93" w:rsidRDefault="00713A93" w:rsidP="00AC572F">
                  <w:pPr>
                    <w:spacing w:after="0"/>
                    <w:ind w:right="142"/>
                    <w:jc w:val="left"/>
                    <w:rPr>
                      <w:rFonts w:eastAsia="MS Mincho" w:cs="Arial"/>
                      <w:b/>
                      <w:bCs/>
                      <w:color w:val="565656"/>
                      <w:sz w:val="20"/>
                      <w:szCs w:val="20"/>
                      <w:lang w:val="es-ES_tradnl"/>
                    </w:rPr>
                  </w:pPr>
                </w:p>
                <w:p w14:paraId="0209CBF4" w14:textId="53A5B1CD"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4CE210D4" w14:textId="6E0D5701"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17AC6FE9" w14:textId="1C078E34"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4D4DEE6C" w14:textId="04A90474" w:rsidR="00AC572F" w:rsidRPr="00AC572F" w:rsidRDefault="00AC572F" w:rsidP="00AC572F">
                  <w:pPr>
                    <w:spacing w:after="0" w:line="240" w:lineRule="auto"/>
                    <w:jc w:val="left"/>
                    <w:rPr>
                      <w:rFonts w:eastAsia="MS Mincho" w:cs="Arial"/>
                      <w:b/>
                      <w:bCs/>
                      <w:color w:val="565656"/>
                      <w:sz w:val="18"/>
                      <w:szCs w:val="18"/>
                      <w:lang w:val="es-ES_tradn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41C08897" w14:textId="5811ECFE" w:rsidR="00AC572F" w:rsidRPr="00AC572F" w:rsidRDefault="00AC572F" w:rsidP="00AC572F">
                  <w:pPr>
                    <w:spacing w:before="60" w:after="60" w:line="240" w:lineRule="auto"/>
                    <w:jc w:val="center"/>
                    <w:rPr>
                      <w:rFonts w:cs="Arial"/>
                      <w:i/>
                      <w:iCs/>
                      <w:highlight w:val="lightGray"/>
                      <w:shd w:val="clear" w:color="auto" w:fill="FFF4CB"/>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bl>
          <w:p w14:paraId="76E4E1E7" w14:textId="77777777" w:rsidR="00AC572F" w:rsidRDefault="00AC572F" w:rsidP="00AC572F">
            <w:pPr>
              <w:spacing w:after="0"/>
              <w:rPr>
                <w:rFonts w:cs="Arial"/>
                <w:b/>
                <w:bCs/>
                <w:lang w:val="es-ES_tradnl"/>
              </w:rPr>
            </w:pPr>
          </w:p>
          <w:p w14:paraId="237ED9F5" w14:textId="77777777" w:rsidR="00AC572F" w:rsidRPr="00AC572F" w:rsidRDefault="00AC572F" w:rsidP="00AC572F">
            <w:pPr>
              <w:spacing w:after="0"/>
              <w:rPr>
                <w:rFonts w:cs="Arial"/>
                <w:b/>
                <w:bCs/>
                <w:lang w:val="es-ES_tradnl"/>
              </w:rPr>
            </w:pPr>
          </w:p>
          <w:p w14:paraId="3F478A26" w14:textId="4DECB449" w:rsidR="00AC572F" w:rsidRPr="00A90C51" w:rsidRDefault="00AC572F" w:rsidP="00AC572F">
            <w:pPr>
              <w:spacing w:after="0"/>
              <w:rPr>
                <w:rFonts w:cs="Arial"/>
                <w:b/>
                <w:bCs/>
                <w:lang w:val="es-ES_tradnl"/>
              </w:rPr>
            </w:pPr>
            <w:r w:rsidRPr="00AC572F">
              <w:rPr>
                <w:rFonts w:cs="Arial"/>
                <w:b/>
                <w:bCs/>
                <w:lang w:val="es-ES_tradnl"/>
              </w:rPr>
              <w:t>¿Alguna otra sugerencia sobre los cambios propuestos?</w:t>
            </w:r>
            <w:r w:rsidR="00A90C51">
              <w:rPr>
                <w:rFonts w:eastAsia="MS Mincho" w:cs="Arial"/>
                <w:color w:val="565656"/>
                <w:sz w:val="20"/>
                <w:szCs w:val="20"/>
                <w:shd w:val="clear" w:color="auto" w:fill="D9D9D9" w:themeFill="background1" w:themeFillShade="D9"/>
                <w:lang w:val="es-ES_tradnl"/>
              </w:rPr>
              <w:t xml:space="preserve"> </w:t>
            </w:r>
            <w:r w:rsidR="00A90C51">
              <w:rPr>
                <w:rFonts w:eastAsia="MS Mincho" w:cs="Arial"/>
                <w:color w:val="565656"/>
                <w:sz w:val="20"/>
                <w:szCs w:val="20"/>
                <w:shd w:val="clear" w:color="auto" w:fill="D9D9D9" w:themeFill="background1" w:themeFillShade="D9"/>
                <w:lang w:val="es-ES_tradnl"/>
              </w:rPr>
              <w:fldChar w:fldCharType="begin">
                <w:ffData>
                  <w:name w:val="Text21"/>
                  <w:enabled/>
                  <w:calcOnExit w:val="0"/>
                  <w:textInput/>
                </w:ffData>
              </w:fldChar>
            </w:r>
            <w:bookmarkStart w:id="16" w:name="Text21"/>
            <w:r w:rsidR="00A90C51">
              <w:rPr>
                <w:rFonts w:eastAsia="MS Mincho" w:cs="Arial"/>
                <w:color w:val="565656"/>
                <w:sz w:val="20"/>
                <w:szCs w:val="20"/>
                <w:shd w:val="clear" w:color="auto" w:fill="D9D9D9" w:themeFill="background1" w:themeFillShade="D9"/>
                <w:lang w:val="es-ES_tradnl"/>
              </w:rPr>
              <w:instrText xml:space="preserve"> FORMTEXT </w:instrText>
            </w:r>
            <w:r w:rsidR="00A90C51">
              <w:rPr>
                <w:rFonts w:eastAsia="MS Mincho" w:cs="Arial"/>
                <w:color w:val="565656"/>
                <w:sz w:val="20"/>
                <w:szCs w:val="20"/>
                <w:shd w:val="clear" w:color="auto" w:fill="D9D9D9" w:themeFill="background1" w:themeFillShade="D9"/>
                <w:lang w:val="es-ES_tradnl"/>
              </w:rPr>
            </w:r>
            <w:r w:rsidR="00A90C51">
              <w:rPr>
                <w:rFonts w:eastAsia="MS Mincho" w:cs="Arial"/>
                <w:color w:val="565656"/>
                <w:sz w:val="20"/>
                <w:szCs w:val="20"/>
                <w:shd w:val="clear" w:color="auto" w:fill="D9D9D9" w:themeFill="background1" w:themeFillShade="D9"/>
                <w:lang w:val="es-ES_tradnl"/>
              </w:rPr>
              <w:fldChar w:fldCharType="separate"/>
            </w:r>
            <w:r w:rsidR="00A90C51">
              <w:rPr>
                <w:rFonts w:eastAsia="MS Mincho" w:cs="Arial"/>
                <w:noProof/>
                <w:color w:val="565656"/>
                <w:sz w:val="20"/>
                <w:szCs w:val="20"/>
                <w:shd w:val="clear" w:color="auto" w:fill="D9D9D9" w:themeFill="background1" w:themeFillShade="D9"/>
                <w:lang w:val="es-ES_tradnl"/>
              </w:rPr>
              <w:t> </w:t>
            </w:r>
            <w:r w:rsidR="00A90C51">
              <w:rPr>
                <w:rFonts w:eastAsia="MS Mincho" w:cs="Arial"/>
                <w:noProof/>
                <w:color w:val="565656"/>
                <w:sz w:val="20"/>
                <w:szCs w:val="20"/>
                <w:shd w:val="clear" w:color="auto" w:fill="D9D9D9" w:themeFill="background1" w:themeFillShade="D9"/>
                <w:lang w:val="es-ES_tradnl"/>
              </w:rPr>
              <w:t> </w:t>
            </w:r>
            <w:r w:rsidR="00A90C51">
              <w:rPr>
                <w:rFonts w:eastAsia="MS Mincho" w:cs="Arial"/>
                <w:noProof/>
                <w:color w:val="565656"/>
                <w:sz w:val="20"/>
                <w:szCs w:val="20"/>
                <w:shd w:val="clear" w:color="auto" w:fill="D9D9D9" w:themeFill="background1" w:themeFillShade="D9"/>
                <w:lang w:val="es-ES_tradnl"/>
              </w:rPr>
              <w:t> </w:t>
            </w:r>
            <w:r w:rsidR="00A90C51">
              <w:rPr>
                <w:rFonts w:eastAsia="MS Mincho" w:cs="Arial"/>
                <w:noProof/>
                <w:color w:val="565656"/>
                <w:sz w:val="20"/>
                <w:szCs w:val="20"/>
                <w:shd w:val="clear" w:color="auto" w:fill="D9D9D9" w:themeFill="background1" w:themeFillShade="D9"/>
                <w:lang w:val="es-ES_tradnl"/>
              </w:rPr>
              <w:t> </w:t>
            </w:r>
            <w:r w:rsidR="00A90C51">
              <w:rPr>
                <w:rFonts w:eastAsia="MS Mincho" w:cs="Arial"/>
                <w:noProof/>
                <w:color w:val="565656"/>
                <w:sz w:val="20"/>
                <w:szCs w:val="20"/>
                <w:shd w:val="clear" w:color="auto" w:fill="D9D9D9" w:themeFill="background1" w:themeFillShade="D9"/>
                <w:lang w:val="es-ES_tradnl"/>
              </w:rPr>
              <w:t> </w:t>
            </w:r>
            <w:r w:rsidR="00A90C51">
              <w:rPr>
                <w:rFonts w:eastAsia="MS Mincho" w:cs="Arial"/>
                <w:color w:val="565656"/>
                <w:sz w:val="20"/>
                <w:szCs w:val="20"/>
                <w:shd w:val="clear" w:color="auto" w:fill="D9D9D9" w:themeFill="background1" w:themeFillShade="D9"/>
                <w:lang w:val="es-ES_tradnl"/>
              </w:rPr>
              <w:fldChar w:fldCharType="end"/>
            </w:r>
            <w:bookmarkEnd w:id="16"/>
            <w:r w:rsidR="00A90C51" w:rsidRPr="00A90C51">
              <w:rPr>
                <w:rFonts w:cs="Arial"/>
                <w:b/>
                <w:bCs/>
                <w:lang w:val="es-ES_tradnl"/>
              </w:rPr>
              <w:t xml:space="preserve"> </w:t>
            </w:r>
          </w:p>
          <w:p w14:paraId="368B9E96" w14:textId="77777777" w:rsidR="00AC572F" w:rsidRPr="00AC572F" w:rsidRDefault="00AC572F" w:rsidP="00AC572F">
            <w:pPr>
              <w:spacing w:after="0" w:line="240" w:lineRule="auto"/>
              <w:rPr>
                <w:rFonts w:eastAsia="MS Mincho" w:cs="Arial"/>
                <w:color w:val="565656"/>
                <w:sz w:val="20"/>
                <w:szCs w:val="20"/>
                <w:shd w:val="clear" w:color="auto" w:fill="D9D9D9" w:themeFill="background1" w:themeFillShade="D9"/>
                <w:lang w:val="es-ES_tradnl"/>
              </w:rPr>
            </w:pPr>
          </w:p>
          <w:p w14:paraId="254F9E9C" w14:textId="572E79A1" w:rsidR="00AC572F" w:rsidRPr="00AC572F" w:rsidRDefault="00AC572F" w:rsidP="00AC572F">
            <w:pPr>
              <w:spacing w:after="0" w:line="240" w:lineRule="auto"/>
              <w:rPr>
                <w:rFonts w:cs="Arial"/>
                <w:b/>
                <w:bCs/>
                <w:color w:val="00B9E4"/>
                <w:sz w:val="20"/>
                <w:szCs w:val="22"/>
                <w:lang w:val="es-ES_tradnl"/>
              </w:rPr>
            </w:pPr>
            <w:r w:rsidRPr="00AC572F">
              <w:rPr>
                <w:rFonts w:cs="Arial"/>
                <w:b/>
                <w:bCs/>
                <w:color w:val="00B9E4"/>
                <w:sz w:val="20"/>
                <w:szCs w:val="22"/>
                <w:lang w:val="es-ES_tradnl"/>
              </w:rPr>
              <w:t>Pregunta 2.</w:t>
            </w:r>
            <w:r w:rsidR="006831A2">
              <w:rPr>
                <w:rFonts w:cs="Arial"/>
                <w:b/>
                <w:bCs/>
                <w:color w:val="00B9E4"/>
                <w:sz w:val="20"/>
                <w:szCs w:val="22"/>
                <w:lang w:val="es-ES_tradnl"/>
              </w:rPr>
              <w:t>4-e</w:t>
            </w:r>
            <w:r w:rsidRPr="00AC572F">
              <w:rPr>
                <w:rFonts w:cs="Arial"/>
                <w:b/>
                <w:bCs/>
                <w:color w:val="00B9E4"/>
                <w:sz w:val="20"/>
                <w:szCs w:val="22"/>
                <w:lang w:val="es-ES_tradnl"/>
              </w:rPr>
              <w:t>.  La siguiente tabla ofrece una visión general de los actuales modelos de trazabilidad según el Criterio Fairtrade para Comerciantes con su alcance aplicable a los productos. Se invita a las partes interesadas a compartir su experiencia comercial con uno de los modelos actuales. Estos comentarios ayudarán a mejorar aún más los requisitos.</w:t>
            </w:r>
          </w:p>
          <w:p w14:paraId="7A849066" w14:textId="77777777" w:rsidR="00AC572F" w:rsidRPr="00AC572F" w:rsidRDefault="00AC572F" w:rsidP="00AC572F">
            <w:pPr>
              <w:spacing w:after="0" w:line="240" w:lineRule="auto"/>
              <w:rPr>
                <w:rFonts w:cs="Arial"/>
                <w:i/>
                <w:iCs/>
                <w:color w:val="7030A0"/>
                <w:sz w:val="18"/>
                <w:szCs w:val="20"/>
                <w:lang w:val="es-ES_tradnl"/>
              </w:rPr>
            </w:pPr>
          </w:p>
          <w:tbl>
            <w:tblPr>
              <w:tblStyle w:val="GridTable4-Accent2"/>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2298"/>
              <w:gridCol w:w="2118"/>
              <w:gridCol w:w="1836"/>
              <w:gridCol w:w="3267"/>
            </w:tblGrid>
            <w:tr w:rsidR="00AC572F" w:rsidRPr="00AC572F" w14:paraId="4178E19A" w14:textId="77777777" w:rsidTr="002E32F4">
              <w:trPr>
                <w:cnfStyle w:val="100000000000" w:firstRow="1" w:lastRow="0" w:firstColumn="0" w:lastColumn="0" w:oddVBand="0" w:evenVBand="0" w:oddHBand="0"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416" w:type="dxa"/>
                  <w:gridSpan w:val="2"/>
                  <w:tcBorders>
                    <w:bottom w:val="single" w:sz="2" w:space="0" w:color="BFBFBF" w:themeColor="background1" w:themeShade="BF"/>
                  </w:tcBorders>
                  <w:shd w:val="clear" w:color="auto" w:fill="D9D9D9" w:themeFill="background1" w:themeFillShade="D9"/>
                  <w:vAlign w:val="center"/>
                </w:tcPr>
                <w:p w14:paraId="4AA48F11" w14:textId="77777777" w:rsidR="00AC572F" w:rsidRPr="00AC572F" w:rsidRDefault="00AC572F" w:rsidP="00AC572F">
                  <w:pPr>
                    <w:spacing w:after="0" w:line="240" w:lineRule="auto"/>
                    <w:jc w:val="left"/>
                    <w:rPr>
                      <w:rFonts w:cs="Arial"/>
                      <w:i/>
                      <w:iCs/>
                      <w:sz w:val="20"/>
                      <w:szCs w:val="20"/>
                      <w:lang w:val="es-ES_tradnl"/>
                    </w:rPr>
                  </w:pPr>
                  <w:r w:rsidRPr="00AC572F">
                    <w:rPr>
                      <w:rFonts w:cs="Arial"/>
                      <w:i/>
                      <w:iCs/>
                      <w:sz w:val="20"/>
                      <w:szCs w:val="20"/>
                      <w:lang w:val="es-ES_tradnl"/>
                    </w:rPr>
                    <w:t>Nombre del modelo de trazabilidad (actualmente aplicable) y alcance del producto</w:t>
                  </w:r>
                </w:p>
              </w:tc>
              <w:tc>
                <w:tcPr>
                  <w:tcW w:w="1836" w:type="dxa"/>
                  <w:tcBorders>
                    <w:bottom w:val="single" w:sz="2" w:space="0" w:color="BFBFBF" w:themeColor="background1" w:themeShade="BF"/>
                  </w:tcBorders>
                  <w:shd w:val="clear" w:color="auto" w:fill="D9D9D9" w:themeFill="background1" w:themeFillShade="D9"/>
                </w:tcPr>
                <w:p w14:paraId="26115C50" w14:textId="77777777" w:rsidR="00AC572F" w:rsidRPr="00AC572F" w:rsidRDefault="00AC572F" w:rsidP="00AC57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es-ES_tradnl"/>
                    </w:rPr>
                  </w:pPr>
                  <w:r w:rsidRPr="00AC572F">
                    <w:rPr>
                      <w:rFonts w:cs="Arial"/>
                      <w:i/>
                      <w:iCs/>
                      <w:color w:val="00B9E4"/>
                      <w:sz w:val="20"/>
                      <w:szCs w:val="20"/>
                      <w:lang w:val="es-ES_tradnl"/>
                    </w:rPr>
                    <w:t>Marque la casilla correspondiente para indicar bajo qué modelo usted opera actualmente</w:t>
                  </w:r>
                </w:p>
              </w:tc>
              <w:tc>
                <w:tcPr>
                  <w:tcW w:w="3267" w:type="dxa"/>
                  <w:tcBorders>
                    <w:bottom w:val="single" w:sz="2" w:space="0" w:color="BFBFBF" w:themeColor="background1" w:themeShade="BF"/>
                  </w:tcBorders>
                  <w:shd w:val="clear" w:color="auto" w:fill="D9D9D9" w:themeFill="background1" w:themeFillShade="D9"/>
                </w:tcPr>
                <w:p w14:paraId="030F3A70" w14:textId="77777777" w:rsidR="00AC572F" w:rsidRPr="00AC572F" w:rsidRDefault="00AC572F" w:rsidP="00AC57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es-ES_tradnl"/>
                    </w:rPr>
                  </w:pPr>
                  <w:r w:rsidRPr="00AC572F">
                    <w:rPr>
                      <w:rFonts w:cs="Arial"/>
                      <w:i/>
                      <w:iCs/>
                      <w:color w:val="00B9E4"/>
                      <w:sz w:val="20"/>
                      <w:szCs w:val="20"/>
                      <w:lang w:val="es-ES_tradnl"/>
                    </w:rPr>
                    <w:t>Deje un comentario donde explique si comerciar según este modelo supone un reto para su producto, sector o cadena de suministro</w:t>
                  </w:r>
                </w:p>
                <w:p w14:paraId="7A419833" w14:textId="77777777" w:rsidR="00AC572F" w:rsidRPr="00AC572F" w:rsidRDefault="00AC572F" w:rsidP="00AC572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es-ES_tradnl"/>
                    </w:rPr>
                  </w:pPr>
                </w:p>
              </w:tc>
            </w:tr>
            <w:tr w:rsidR="00AC572F" w:rsidRPr="00AC572F" w14:paraId="453EF070" w14:textId="77777777" w:rsidTr="002E32F4">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5573B247"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p>
                <w:p w14:paraId="528B25C2"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r w:rsidRPr="00AC572F">
                    <w:rPr>
                      <w:rFonts w:cs="Arial"/>
                      <w:i/>
                      <w:iCs/>
                      <w:color w:val="262626" w:themeColor="text1" w:themeTint="D9"/>
                      <w:sz w:val="18"/>
                      <w:szCs w:val="18"/>
                      <w:lang w:val="es-ES_tradnl"/>
                    </w:rPr>
                    <w:t xml:space="preserve">Trazabilidad física </w:t>
                  </w:r>
                </w:p>
                <w:p w14:paraId="3F3466C2"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r w:rsidRPr="00AC572F">
                    <w:rPr>
                      <w:rFonts w:cs="Arial"/>
                      <w:i/>
                      <w:iCs/>
                      <w:color w:val="262626" w:themeColor="text1" w:themeTint="D9"/>
                      <w:sz w:val="18"/>
                      <w:szCs w:val="18"/>
                      <w:lang w:val="es-ES_tradnl"/>
                    </w:rPr>
                    <w:t>(es decir, separación física)</w:t>
                  </w: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5856EDCD"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p>
                <w:p w14:paraId="19EDBCB3"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r w:rsidRPr="00AC572F">
                    <w:rPr>
                      <w:rFonts w:cs="Arial"/>
                      <w:b/>
                      <w:bCs/>
                      <w:i/>
                      <w:iCs/>
                      <w:color w:val="262626" w:themeColor="text1" w:themeTint="D9"/>
                      <w:sz w:val="18"/>
                      <w:szCs w:val="18"/>
                      <w:lang w:val="es-ES_tradnl"/>
                    </w:rPr>
                    <w:t xml:space="preserve">Se aplica </w:t>
                  </w:r>
                  <w:r w:rsidRPr="00AC572F">
                    <w:rPr>
                      <w:rFonts w:cs="Arial"/>
                      <w:i/>
                      <w:iCs/>
                      <w:color w:val="262626" w:themeColor="text1" w:themeTint="D9"/>
                      <w:sz w:val="18"/>
                      <w:szCs w:val="18"/>
                      <w:lang w:val="es-ES_tradnl"/>
                    </w:rPr>
                    <w:t>a todos los productos</w:t>
                  </w:r>
                </w:p>
                <w:p w14:paraId="506CCFBB"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p>
                <w:p w14:paraId="796A1551"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r w:rsidRPr="00AC572F">
                    <w:rPr>
                      <w:rFonts w:cs="Arial"/>
                      <w:b/>
                      <w:bCs/>
                      <w:i/>
                      <w:iCs/>
                      <w:color w:val="262626" w:themeColor="text1" w:themeTint="D9"/>
                      <w:sz w:val="18"/>
                      <w:szCs w:val="18"/>
                      <w:lang w:val="es-ES_tradnl"/>
                    </w:rPr>
                    <w:t>Excepto</w:t>
                  </w:r>
                  <w:r w:rsidRPr="00AC572F">
                    <w:rPr>
                      <w:rFonts w:cs="Arial"/>
                      <w:i/>
                      <w:iCs/>
                      <w:color w:val="262626" w:themeColor="text1" w:themeTint="D9"/>
                      <w:sz w:val="18"/>
                      <w:szCs w:val="18"/>
                      <w:lang w:val="es-ES_tradnl"/>
                    </w:rPr>
                    <w:t xml:space="preserve"> a cacao, azúcar de caña, té, jugo y pulpa de fruta, y productos abastecidos según el modelo Ingrediente de Origen Fairtrade (FSI) para el algodón y el Programa de Abastecimiento de Oro.</w:t>
                  </w:r>
                </w:p>
              </w:tc>
              <w:tc>
                <w:tcPr>
                  <w:tcW w:w="183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75C0C334" w14:textId="02E7BDB3" w:rsidR="00AC572F" w:rsidRPr="00AC572F" w:rsidRDefault="00AC572F" w:rsidP="00AC57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r w:rsidRPr="00AC572F">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18"/>
                      <w:szCs w:val="18"/>
                      <w:lang w:val="es-ES_tradnl"/>
                    </w:rPr>
                    <w:instrText xml:space="preserve"> FORMCHECKBOX </w:instrText>
                  </w:r>
                  <w:r w:rsidRPr="00AC572F">
                    <w:rPr>
                      <w:rFonts w:eastAsia="MS Mincho" w:cs="Arial"/>
                      <w:b/>
                      <w:bCs/>
                      <w:color w:val="565656"/>
                      <w:sz w:val="18"/>
                      <w:szCs w:val="18"/>
                      <w:lang w:val="es-ES_tradnl"/>
                    </w:rPr>
                  </w:r>
                  <w:r w:rsidRPr="00AC572F">
                    <w:rPr>
                      <w:rFonts w:eastAsia="MS Mincho" w:cs="Arial"/>
                      <w:b/>
                      <w:bCs/>
                      <w:color w:val="565656"/>
                      <w:sz w:val="18"/>
                      <w:szCs w:val="18"/>
                      <w:lang w:val="es-ES_tradnl"/>
                    </w:rPr>
                    <w:fldChar w:fldCharType="separate"/>
                  </w:r>
                  <w:r w:rsidRPr="00AC572F">
                    <w:rPr>
                      <w:rFonts w:eastAsia="MS Mincho" w:cs="Arial"/>
                      <w:b/>
                      <w:bCs/>
                      <w:color w:val="565656"/>
                      <w:sz w:val="18"/>
                      <w:szCs w:val="18"/>
                      <w:lang w:val="es-ES_tradnl"/>
                    </w:rPr>
                    <w:fldChar w:fldCharType="end"/>
                  </w:r>
                </w:p>
              </w:tc>
              <w:tc>
                <w:tcPr>
                  <w:tcW w:w="32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7F0D889D" w14:textId="2C3AC38E"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7C60EABC" w14:textId="77777777" w:rsidTr="002E32F4">
              <w:trPr>
                <w:trHeight w:val="2070"/>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A9AC6D7"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p>
                <w:p w14:paraId="3ECAEAE4"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r w:rsidRPr="00AC572F">
                    <w:rPr>
                      <w:rFonts w:cs="Arial"/>
                      <w:i/>
                      <w:iCs/>
                      <w:color w:val="262626" w:themeColor="text1" w:themeTint="D9"/>
                      <w:sz w:val="18"/>
                      <w:szCs w:val="18"/>
                      <w:lang w:val="es-ES_tradnl"/>
                    </w:rPr>
                    <w:t>Balance de Masa en un Solo Lugar</w:t>
                  </w:r>
                </w:p>
                <w:p w14:paraId="09A1FCEE" w14:textId="77777777" w:rsidR="00AC572F" w:rsidRPr="00AC572F" w:rsidRDefault="00AC572F" w:rsidP="00AC572F">
                  <w:pPr>
                    <w:spacing w:after="0" w:line="240" w:lineRule="auto"/>
                    <w:jc w:val="left"/>
                    <w:rPr>
                      <w:rFonts w:cs="Arial"/>
                      <w:i/>
                      <w:iCs/>
                      <w:color w:val="C47500"/>
                      <w:sz w:val="18"/>
                      <w:szCs w:val="18"/>
                      <w:lang w:val="es-ES_tradnl"/>
                    </w:rPr>
                  </w:pPr>
                </w:p>
                <w:p w14:paraId="2670F09B"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5CB4259" w14:textId="77777777" w:rsidR="00AC572F" w:rsidRPr="00AC572F" w:rsidRDefault="00AC572F" w:rsidP="00AC572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es-ES_tradnl"/>
                    </w:rPr>
                  </w:pPr>
                </w:p>
                <w:p w14:paraId="71BD3A94" w14:textId="77777777" w:rsidR="00AC572F" w:rsidRPr="00AC572F" w:rsidRDefault="00AC572F" w:rsidP="00AC572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es-ES_tradnl"/>
                    </w:rPr>
                  </w:pPr>
                  <w:r w:rsidRPr="00AC572F">
                    <w:rPr>
                      <w:rFonts w:cs="Arial"/>
                      <w:b/>
                      <w:bCs/>
                      <w:i/>
                      <w:iCs/>
                      <w:color w:val="262626" w:themeColor="text1" w:themeTint="D9"/>
                      <w:sz w:val="18"/>
                      <w:szCs w:val="18"/>
                      <w:lang w:val="es-ES_tradnl"/>
                    </w:rPr>
                    <w:t xml:space="preserve">Se aplica SOLO </w:t>
                  </w:r>
                  <w:r w:rsidRPr="00AC572F">
                    <w:rPr>
                      <w:rFonts w:cs="Arial"/>
                      <w:i/>
                      <w:iCs/>
                      <w:color w:val="262626" w:themeColor="text1" w:themeTint="D9"/>
                      <w:sz w:val="18"/>
                      <w:szCs w:val="18"/>
                      <w:lang w:val="es-ES_tradnl"/>
                    </w:rPr>
                    <w:t>a cacao, azúcar de caña, té, jugo y pulpa de fruta, y productos abastecidos según el modelo Ingrediente de Origen Fairtrade (FSI) para el algodón y el Programa de Abastecimiento de Oro.</w:t>
                  </w:r>
                </w:p>
              </w:tc>
              <w:tc>
                <w:tcPr>
                  <w:tcW w:w="183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37D2F56" w14:textId="37AB5BBD" w:rsidR="00AC572F" w:rsidRPr="00AC572F" w:rsidRDefault="00AC572F" w:rsidP="00AC57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es-ES_tradnl"/>
                    </w:rPr>
                  </w:pPr>
                  <w:r w:rsidRPr="00AC572F">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18"/>
                      <w:szCs w:val="18"/>
                      <w:lang w:val="es-ES_tradnl"/>
                    </w:rPr>
                    <w:instrText xml:space="preserve"> FORMCHECKBOX </w:instrText>
                  </w:r>
                  <w:r w:rsidRPr="00AC572F">
                    <w:rPr>
                      <w:rFonts w:eastAsia="MS Mincho" w:cs="Arial"/>
                      <w:b/>
                      <w:bCs/>
                      <w:color w:val="565656"/>
                      <w:sz w:val="18"/>
                      <w:szCs w:val="18"/>
                      <w:lang w:val="es-ES_tradnl"/>
                    </w:rPr>
                  </w:r>
                  <w:r w:rsidRPr="00AC572F">
                    <w:rPr>
                      <w:rFonts w:eastAsia="MS Mincho" w:cs="Arial"/>
                      <w:b/>
                      <w:bCs/>
                      <w:color w:val="565656"/>
                      <w:sz w:val="18"/>
                      <w:szCs w:val="18"/>
                      <w:lang w:val="es-ES_tradnl"/>
                    </w:rPr>
                    <w:fldChar w:fldCharType="separate"/>
                  </w:r>
                  <w:r w:rsidRPr="00AC572F">
                    <w:rPr>
                      <w:rFonts w:eastAsia="MS Mincho" w:cs="Arial"/>
                      <w:b/>
                      <w:bCs/>
                      <w:color w:val="565656"/>
                      <w:sz w:val="18"/>
                      <w:szCs w:val="18"/>
                      <w:lang w:val="es-ES_tradnl"/>
                    </w:rPr>
                    <w:fldChar w:fldCharType="end"/>
                  </w:r>
                </w:p>
              </w:tc>
              <w:tc>
                <w:tcPr>
                  <w:tcW w:w="32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48DBB8C" w14:textId="4D39E9F9" w:rsidR="00AC572F" w:rsidRPr="00AC572F" w:rsidRDefault="00AC572F" w:rsidP="00AC572F">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r w:rsidR="00AC572F" w:rsidRPr="00AC572F" w14:paraId="7A11A7EE" w14:textId="77777777" w:rsidTr="002E32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2D1A1852"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p>
                <w:p w14:paraId="5D23DC87" w14:textId="77777777" w:rsidR="00AC572F" w:rsidRPr="00AC572F" w:rsidRDefault="00AC572F" w:rsidP="00AC572F">
                  <w:pPr>
                    <w:spacing w:after="0" w:line="240" w:lineRule="auto"/>
                    <w:jc w:val="left"/>
                    <w:rPr>
                      <w:rFonts w:cs="Arial"/>
                      <w:i/>
                      <w:iCs/>
                      <w:color w:val="262626" w:themeColor="text1" w:themeTint="D9"/>
                      <w:sz w:val="18"/>
                      <w:szCs w:val="18"/>
                      <w:lang w:val="es-ES_tradnl"/>
                    </w:rPr>
                  </w:pPr>
                  <w:r w:rsidRPr="00AC572F">
                    <w:rPr>
                      <w:rFonts w:cs="Arial"/>
                      <w:i/>
                      <w:iCs/>
                      <w:color w:val="262626" w:themeColor="text1" w:themeTint="D9"/>
                      <w:sz w:val="18"/>
                      <w:szCs w:val="18"/>
                      <w:lang w:val="es-ES_tradnl"/>
                    </w:rPr>
                    <w:t xml:space="preserve">Balance de Masa de Grupo </w:t>
                  </w: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43CFFF9C"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es-ES_tradnl"/>
                    </w:rPr>
                  </w:pPr>
                </w:p>
                <w:p w14:paraId="1D8DD1F9" w14:textId="77777777"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es-ES_tradnl"/>
                    </w:rPr>
                  </w:pPr>
                  <w:r w:rsidRPr="00AC572F">
                    <w:rPr>
                      <w:rFonts w:cs="Arial"/>
                      <w:b/>
                      <w:bCs/>
                      <w:i/>
                      <w:iCs/>
                      <w:color w:val="262626" w:themeColor="text1" w:themeTint="D9"/>
                      <w:sz w:val="18"/>
                      <w:szCs w:val="18"/>
                      <w:lang w:val="es-ES_tradnl"/>
                    </w:rPr>
                    <w:t xml:space="preserve">Se aplica SOLO </w:t>
                  </w:r>
                  <w:r w:rsidRPr="00AC572F">
                    <w:rPr>
                      <w:rFonts w:cs="Arial"/>
                      <w:i/>
                      <w:iCs/>
                      <w:color w:val="262626" w:themeColor="text1" w:themeTint="D9"/>
                      <w:sz w:val="18"/>
                      <w:szCs w:val="18"/>
                      <w:lang w:val="es-ES_tradnl"/>
                    </w:rPr>
                    <w:t>a cacao, azúcar de caña.</w:t>
                  </w:r>
                </w:p>
              </w:tc>
              <w:tc>
                <w:tcPr>
                  <w:tcW w:w="183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64BD102D" w14:textId="2EF815F9" w:rsidR="00AC572F" w:rsidRPr="00AC572F" w:rsidRDefault="00AC572F" w:rsidP="00AC57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es-ES_tradnl"/>
                    </w:rPr>
                  </w:pPr>
                  <w:r w:rsidRPr="00AC572F">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18"/>
                      <w:szCs w:val="18"/>
                      <w:lang w:val="es-ES_tradnl"/>
                    </w:rPr>
                    <w:instrText xml:space="preserve"> FORMCHECKBOX </w:instrText>
                  </w:r>
                  <w:r w:rsidRPr="00AC572F">
                    <w:rPr>
                      <w:rFonts w:eastAsia="MS Mincho" w:cs="Arial"/>
                      <w:b/>
                      <w:bCs/>
                      <w:color w:val="565656"/>
                      <w:sz w:val="18"/>
                      <w:szCs w:val="18"/>
                      <w:lang w:val="es-ES_tradnl"/>
                    </w:rPr>
                  </w:r>
                  <w:r w:rsidRPr="00AC572F">
                    <w:rPr>
                      <w:rFonts w:eastAsia="MS Mincho" w:cs="Arial"/>
                      <w:b/>
                      <w:bCs/>
                      <w:color w:val="565656"/>
                      <w:sz w:val="18"/>
                      <w:szCs w:val="18"/>
                      <w:lang w:val="es-ES_tradnl"/>
                    </w:rPr>
                    <w:fldChar w:fldCharType="separate"/>
                  </w:r>
                  <w:r w:rsidRPr="00AC572F">
                    <w:rPr>
                      <w:rFonts w:eastAsia="MS Mincho" w:cs="Arial"/>
                      <w:b/>
                      <w:bCs/>
                      <w:color w:val="565656"/>
                      <w:sz w:val="18"/>
                      <w:szCs w:val="18"/>
                      <w:lang w:val="es-ES_tradnl"/>
                    </w:rPr>
                    <w:fldChar w:fldCharType="end"/>
                  </w:r>
                </w:p>
              </w:tc>
              <w:tc>
                <w:tcPr>
                  <w:tcW w:w="32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44227C91" w14:textId="23D3FF80" w:rsidR="00AC572F" w:rsidRPr="00AC572F" w:rsidRDefault="00AC572F" w:rsidP="00AC572F">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es-ES_tradnl"/>
                    </w:rPr>
                  </w:pP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tc>
            </w:tr>
          </w:tbl>
          <w:p w14:paraId="12644CD3" w14:textId="77777777" w:rsidR="00AC572F" w:rsidRPr="00AC572F" w:rsidRDefault="00AC572F" w:rsidP="00AC572F">
            <w:pPr>
              <w:spacing w:after="0" w:line="240" w:lineRule="auto"/>
              <w:rPr>
                <w:rFonts w:cs="Arial"/>
                <w:i/>
                <w:iCs/>
                <w:color w:val="7030A0"/>
                <w:sz w:val="18"/>
                <w:szCs w:val="20"/>
                <w:lang w:val="es-ES_tradnl"/>
              </w:rPr>
            </w:pPr>
          </w:p>
          <w:p w14:paraId="2CE3FBC4" w14:textId="77777777" w:rsidR="00AC572F" w:rsidRPr="00AC572F" w:rsidRDefault="00AC572F" w:rsidP="00AC572F">
            <w:pPr>
              <w:spacing w:before="160" w:after="40" w:line="276" w:lineRule="auto"/>
              <w:rPr>
                <w:rFonts w:cs="Arial"/>
                <w:b/>
                <w:bCs/>
                <w:color w:val="7030A0"/>
                <w:szCs w:val="22"/>
                <w:u w:val="single"/>
                <w:lang w:val="es-ES_tradnl"/>
              </w:rPr>
            </w:pPr>
            <w:r w:rsidRPr="00AC572F">
              <w:rPr>
                <w:rFonts w:cs="Arial"/>
                <w:b/>
                <w:bCs/>
                <w:color w:val="7030A0"/>
                <w:szCs w:val="22"/>
                <w:u w:val="single"/>
                <w:lang w:val="es-ES_tradnl"/>
              </w:rPr>
              <w:t>Balance de Masa en un Solo Lugar a nivel de lote</w:t>
            </w:r>
          </w:p>
          <w:p w14:paraId="413E6220" w14:textId="77777777" w:rsidR="00AC572F" w:rsidRPr="00AC572F" w:rsidRDefault="00AC572F" w:rsidP="00AC572F">
            <w:pPr>
              <w:spacing w:after="120" w:line="276" w:lineRule="auto"/>
              <w:ind w:left="317" w:right="466"/>
              <w:rPr>
                <w:b/>
                <w:bCs/>
                <w:color w:val="595959" w:themeColor="text1" w:themeTint="A6"/>
                <w:sz w:val="20"/>
                <w:szCs w:val="20"/>
                <w:lang w:val="es-ES_tradnl"/>
              </w:rPr>
            </w:pPr>
            <w:r w:rsidRPr="00AC572F">
              <w:rPr>
                <w:b/>
                <w:bCs/>
                <w:color w:val="595959" w:themeColor="text1" w:themeTint="A6"/>
                <w:sz w:val="20"/>
                <w:szCs w:val="20"/>
                <w:lang w:val="es-ES_tradnl"/>
              </w:rPr>
              <w:t>En comparación con el balance de masa en un solo lugar que se aplica actualmente, con el balance de masa en un solo lugar a nivel de lote las empresas pueden lograr un mayor control sobre sus procesos de producción, mejorar la calidad y la eficiencia, reducir los costes y mejorar la sostenibilidad, lo que en última instancia conduce a operaciones más sólidas y competitivas.</w:t>
            </w:r>
          </w:p>
          <w:tbl>
            <w:tblPr>
              <w:tblStyle w:val="TableGrid10"/>
              <w:tblW w:w="8364" w:type="dxa"/>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64"/>
            </w:tblGrid>
            <w:tr w:rsidR="00AC572F" w:rsidRPr="00AC572F" w14:paraId="721EAF25" w14:textId="77777777" w:rsidTr="002E32F4">
              <w:tc>
                <w:tcPr>
                  <w:tcW w:w="8364" w:type="dxa"/>
                  <w:tcBorders>
                    <w:top w:val="nil"/>
                    <w:left w:val="nil"/>
                    <w:bottom w:val="nil"/>
                  </w:tcBorders>
                  <w:shd w:val="clear" w:color="auto" w:fill="F2F2F2" w:themeFill="background1" w:themeFillShade="F2"/>
                  <w:vAlign w:val="center"/>
                </w:tcPr>
                <w:p w14:paraId="114729E3" w14:textId="77777777" w:rsidR="00AC572F" w:rsidRPr="00AC572F" w:rsidRDefault="00AC572F" w:rsidP="00AC572F">
                  <w:pPr>
                    <w:spacing w:before="120" w:after="120" w:line="240" w:lineRule="auto"/>
                    <w:jc w:val="left"/>
                    <w:rPr>
                      <w:rFonts w:cs="Arial"/>
                      <w:b/>
                      <w:bCs/>
                      <w:sz w:val="20"/>
                      <w:szCs w:val="20"/>
                      <w:lang w:val="es-ES_tradnl"/>
                    </w:rPr>
                  </w:pPr>
                  <w:r w:rsidRPr="00AC572F">
                    <w:rPr>
                      <w:rFonts w:cs="Arial"/>
                      <w:b/>
                      <w:bCs/>
                      <w:sz w:val="20"/>
                      <w:szCs w:val="20"/>
                      <w:lang w:val="es-ES_tradnl"/>
                    </w:rPr>
                    <w:t>Elementos claves</w:t>
                  </w:r>
                </w:p>
              </w:tc>
            </w:tr>
            <w:tr w:rsidR="00AC572F" w:rsidRPr="00AC572F" w14:paraId="18200E97" w14:textId="77777777" w:rsidTr="002E32F4">
              <w:tc>
                <w:tcPr>
                  <w:tcW w:w="8364" w:type="dxa"/>
                  <w:tcBorders>
                    <w:top w:val="nil"/>
                    <w:bottom w:val="nil"/>
                  </w:tcBorders>
                </w:tcPr>
                <w:p w14:paraId="1E321BCD" w14:textId="77777777" w:rsidR="00AC572F" w:rsidRPr="00AC572F" w:rsidRDefault="00AC572F" w:rsidP="00AC572F">
                  <w:pPr>
                    <w:numPr>
                      <w:ilvl w:val="0"/>
                      <w:numId w:val="16"/>
                    </w:numPr>
                    <w:spacing w:before="120" w:after="0" w:line="240" w:lineRule="auto"/>
                    <w:ind w:left="352" w:hanging="284"/>
                    <w:rPr>
                      <w:rFonts w:cs="Arial"/>
                      <w:i/>
                      <w:iCs/>
                      <w:sz w:val="18"/>
                      <w:szCs w:val="18"/>
                      <w:lang w:val="es-ES_tradnl"/>
                    </w:rPr>
                  </w:pPr>
                  <w:r w:rsidRPr="00AC572F">
                    <w:rPr>
                      <w:rFonts w:cs="Arial"/>
                      <w:b/>
                      <w:i/>
                      <w:iCs/>
                      <w:sz w:val="18"/>
                      <w:szCs w:val="18"/>
                      <w:lang w:val="es-ES_tradnl"/>
                    </w:rPr>
                    <w:t>Flujo de productos</w:t>
                  </w:r>
                  <w:r w:rsidRPr="00AC572F">
                    <w:rPr>
                      <w:rFonts w:cs="Arial"/>
                      <w:i/>
                      <w:iCs/>
                      <w:sz w:val="18"/>
                      <w:szCs w:val="18"/>
                      <w:lang w:val="es-ES_tradnl"/>
                    </w:rPr>
                    <w:t>: los productos Fairtrade se separan físicamente de los que no lo son hasta la fase de procesamiento. Los insumos y los productos se procesan en el mismo lugar y en un solo lote. La producción de este lote no se procesa posteriormente (en un lote significa la cantidad de producto crudo que puede procesarse de una sola vez).</w:t>
                  </w:r>
                </w:p>
                <w:p w14:paraId="0361369B" w14:textId="77777777" w:rsidR="00AC572F" w:rsidRPr="00AC572F" w:rsidRDefault="00AC572F" w:rsidP="00AC572F">
                  <w:pPr>
                    <w:numPr>
                      <w:ilvl w:val="0"/>
                      <w:numId w:val="16"/>
                    </w:numPr>
                    <w:spacing w:before="120" w:after="0" w:line="240" w:lineRule="auto"/>
                    <w:ind w:left="352" w:hanging="284"/>
                    <w:rPr>
                      <w:rFonts w:cs="Arial"/>
                      <w:i/>
                      <w:iCs/>
                      <w:sz w:val="18"/>
                      <w:szCs w:val="18"/>
                      <w:lang w:val="es-ES_tradnl"/>
                    </w:rPr>
                  </w:pPr>
                  <w:r w:rsidRPr="00AC572F">
                    <w:rPr>
                      <w:rFonts w:cs="Arial"/>
                      <w:b/>
                      <w:i/>
                      <w:iCs/>
                      <w:sz w:val="18"/>
                      <w:szCs w:val="18"/>
                      <w:lang w:val="es-ES_tradnl"/>
                    </w:rPr>
                    <w:t>Flujo de información</w:t>
                  </w:r>
                  <w:r w:rsidRPr="00AC572F">
                    <w:rPr>
                      <w:rFonts w:cs="Arial"/>
                      <w:i/>
                      <w:iCs/>
                      <w:sz w:val="18"/>
                      <w:szCs w:val="18"/>
                      <w:lang w:val="es-ES_tradnl"/>
                    </w:rPr>
                    <w:t>: se registra la proporción de productos Fairtrade mezclados en el procesamiento de un lote, lo que permite conocer las proporciones de producto en la salida del lote.</w:t>
                  </w:r>
                </w:p>
                <w:p w14:paraId="43789573" w14:textId="77777777" w:rsidR="00AC572F" w:rsidRPr="00AC572F" w:rsidRDefault="00AC572F" w:rsidP="00AC572F">
                  <w:pPr>
                    <w:numPr>
                      <w:ilvl w:val="0"/>
                      <w:numId w:val="16"/>
                    </w:numPr>
                    <w:spacing w:before="120" w:after="0" w:line="240" w:lineRule="auto"/>
                    <w:ind w:left="352" w:hanging="284"/>
                    <w:rPr>
                      <w:rFonts w:eastAsia="SimSun" w:cs="Arial"/>
                      <w:i/>
                      <w:iCs/>
                      <w:sz w:val="18"/>
                      <w:szCs w:val="18"/>
                      <w:lang w:val="es-ES_tradnl"/>
                    </w:rPr>
                  </w:pPr>
                  <w:r w:rsidRPr="00AC572F">
                    <w:rPr>
                      <w:rFonts w:eastAsia="SimSun" w:cs="Arial"/>
                      <w:b/>
                      <w:bCs/>
                      <w:i/>
                      <w:iCs/>
                      <w:sz w:val="18"/>
                      <w:szCs w:val="18"/>
                      <w:lang w:val="es-ES_tradnl"/>
                    </w:rPr>
                    <w:t>Tiempo</w:t>
                  </w:r>
                  <w:r w:rsidRPr="00AC572F">
                    <w:rPr>
                      <w:rFonts w:eastAsia="SimSun" w:cs="Arial"/>
                      <w:i/>
                      <w:iCs/>
                      <w:sz w:val="18"/>
                      <w:szCs w:val="18"/>
                      <w:lang w:val="es-ES_tradnl"/>
                    </w:rPr>
                    <w:t xml:space="preserve">: no hay desfase temporal, la proporción de producto Fairtrade en la producción de masa balanceada se conoce por lote y la información puede rastrearse hasta el origen del producto en cualquier momento. </w:t>
                  </w:r>
                </w:p>
                <w:p w14:paraId="040A3F03" w14:textId="77777777" w:rsidR="00AC572F" w:rsidRPr="00AC572F" w:rsidRDefault="00AC572F" w:rsidP="00AC572F">
                  <w:pPr>
                    <w:numPr>
                      <w:ilvl w:val="0"/>
                      <w:numId w:val="16"/>
                    </w:numPr>
                    <w:spacing w:before="120" w:after="0" w:line="240" w:lineRule="auto"/>
                    <w:ind w:left="352" w:hanging="284"/>
                    <w:rPr>
                      <w:rFonts w:eastAsia="SimSun" w:cs="Arial"/>
                      <w:i/>
                      <w:iCs/>
                      <w:sz w:val="18"/>
                      <w:szCs w:val="18"/>
                      <w:lang w:val="es-ES_tradnl"/>
                    </w:rPr>
                  </w:pPr>
                  <w:r w:rsidRPr="00AC572F">
                    <w:rPr>
                      <w:rFonts w:eastAsia="SimSun" w:cs="Arial"/>
                      <w:b/>
                      <w:bCs/>
                      <w:i/>
                      <w:iCs/>
                      <w:sz w:val="18"/>
                      <w:szCs w:val="18"/>
                      <w:lang w:val="es-ES_tradnl"/>
                    </w:rPr>
                    <w:t>Requisitos</w:t>
                  </w:r>
                  <w:r w:rsidRPr="00AC572F">
                    <w:rPr>
                      <w:rFonts w:eastAsia="SimSun" w:cs="Arial"/>
                      <w:i/>
                      <w:iCs/>
                      <w:sz w:val="18"/>
                      <w:szCs w:val="18"/>
                      <w:lang w:val="es-ES_tradnl"/>
                    </w:rPr>
                    <w:t>: Requisitos sobre SSMB, igual-por-igual, insumo-producto, y mantenimiento de registros. Los registros permiten rastrear el origen del producto, garantizar que la producción vendida no supere los insumos y que sea del mismo tipo y calidad. La producción de SSMB a nivel de lote no se utiliza para mezclas posteriores, es decir, no se realiza ninguna mezcla posterior a esta producción.</w:t>
                  </w:r>
                </w:p>
              </w:tc>
            </w:tr>
          </w:tbl>
          <w:p w14:paraId="20DC68AF" w14:textId="77777777" w:rsidR="00AC572F" w:rsidRPr="00AC572F" w:rsidRDefault="00AC572F" w:rsidP="00AC572F">
            <w:pPr>
              <w:spacing w:after="0" w:line="276" w:lineRule="auto"/>
              <w:jc w:val="left"/>
              <w:rPr>
                <w:rFonts w:eastAsia="SimSun" w:cs="Arial"/>
                <w:b/>
                <w:bCs/>
                <w:i/>
                <w:iCs/>
                <w:sz w:val="18"/>
                <w:szCs w:val="18"/>
                <w:lang w:val="es-ES_tradnl"/>
              </w:rPr>
            </w:pPr>
            <w:r w:rsidRPr="00AC572F">
              <w:rPr>
                <w:rFonts w:eastAsia="SimSun" w:cs="Arial"/>
                <w:b/>
                <w:bCs/>
                <w:i/>
                <w:iCs/>
                <w:sz w:val="18"/>
                <w:szCs w:val="18"/>
                <w:lang w:val="es-ES_tradnl"/>
              </w:rPr>
              <w:t xml:space="preserve">Vea el </w:t>
            </w:r>
            <w:r w:rsidRPr="00AC572F">
              <w:rPr>
                <w:rFonts w:eastAsia="SimSun" w:cs="Arial"/>
                <w:b/>
                <w:bCs/>
                <w:i/>
                <w:iCs/>
                <w:sz w:val="18"/>
                <w:szCs w:val="18"/>
                <w:highlight w:val="yellow"/>
                <w:lang w:val="es-ES_tradnl"/>
              </w:rPr>
              <w:fldChar w:fldCharType="begin"/>
            </w:r>
            <w:r w:rsidRPr="00AC572F">
              <w:rPr>
                <w:rFonts w:eastAsia="SimSun" w:cs="Arial"/>
                <w:b/>
                <w:bCs/>
                <w:i/>
                <w:iCs/>
                <w:sz w:val="18"/>
                <w:szCs w:val="18"/>
                <w:lang w:val="es-ES_tradnl"/>
              </w:rPr>
              <w:instrText xml:space="preserve"> REF Annex2 \h </w:instrText>
            </w:r>
            <w:r w:rsidRPr="00AC572F">
              <w:rPr>
                <w:rFonts w:eastAsia="SimSun" w:cs="Arial"/>
                <w:b/>
                <w:bCs/>
                <w:i/>
                <w:iCs/>
                <w:sz w:val="18"/>
                <w:szCs w:val="18"/>
                <w:highlight w:val="yellow"/>
                <w:lang w:val="es-ES_tradnl"/>
              </w:rPr>
              <w:instrText xml:space="preserve"> \* MERGEFORMAT </w:instrText>
            </w:r>
            <w:r w:rsidRPr="00AC572F">
              <w:rPr>
                <w:rFonts w:eastAsia="SimSun" w:cs="Arial"/>
                <w:b/>
                <w:bCs/>
                <w:i/>
                <w:iCs/>
                <w:sz w:val="18"/>
                <w:szCs w:val="18"/>
                <w:highlight w:val="yellow"/>
                <w:lang w:val="es-ES_tradnl"/>
              </w:rPr>
            </w:r>
            <w:r w:rsidRPr="00AC572F">
              <w:rPr>
                <w:rFonts w:eastAsia="SimSun" w:cs="Arial"/>
                <w:b/>
                <w:bCs/>
                <w:i/>
                <w:iCs/>
                <w:sz w:val="18"/>
                <w:szCs w:val="18"/>
                <w:highlight w:val="yellow"/>
                <w:lang w:val="es-ES_tradnl"/>
              </w:rPr>
              <w:fldChar w:fldCharType="separate"/>
            </w:r>
            <w:r w:rsidRPr="00AC572F">
              <w:rPr>
                <w:rFonts w:eastAsiaTheme="majorEastAsia" w:cs="Arial"/>
                <w:b/>
                <w:bCs/>
                <w:i/>
                <w:iCs/>
                <w:color w:val="00B9E4" w:themeColor="background2"/>
                <w:sz w:val="18"/>
                <w:szCs w:val="18"/>
                <w:lang w:val="es-ES_tradnl"/>
              </w:rPr>
              <w:t>Anexo 2</w:t>
            </w:r>
            <w:r w:rsidRPr="00AC572F">
              <w:rPr>
                <w:rFonts w:eastAsiaTheme="majorEastAsia" w:cs="Arial"/>
                <w:b/>
                <w:bCs/>
                <w:color w:val="00B9E4" w:themeColor="background2"/>
                <w:sz w:val="18"/>
                <w:szCs w:val="18"/>
                <w:lang w:val="es-ES_tradnl"/>
              </w:rPr>
              <w:t xml:space="preserve"> </w:t>
            </w:r>
            <w:r w:rsidRPr="00AC572F">
              <w:rPr>
                <w:rFonts w:eastAsia="SimSun" w:cs="Arial"/>
                <w:b/>
                <w:bCs/>
                <w:i/>
                <w:iCs/>
                <w:sz w:val="18"/>
                <w:szCs w:val="18"/>
                <w:highlight w:val="yellow"/>
                <w:lang w:val="es-ES_tradnl"/>
              </w:rPr>
              <w:fldChar w:fldCharType="end"/>
            </w:r>
            <w:r w:rsidRPr="00AC572F">
              <w:rPr>
                <w:rFonts w:eastAsia="SimSun" w:cs="Arial"/>
                <w:b/>
                <w:bCs/>
                <w:i/>
                <w:iCs/>
                <w:sz w:val="18"/>
                <w:szCs w:val="18"/>
                <w:lang w:val="es-ES_tradnl"/>
              </w:rPr>
              <w:t xml:space="preserve"> para obtener una visión general del flujo de productos e información según el modelo Balance de Masa en un Solo Lugar a nivel de lote en comparación con el modelo de Balance de masa en un solo lugar que se aplica actualmente en Fairtrade.  </w:t>
            </w:r>
          </w:p>
          <w:p w14:paraId="42A8D365" w14:textId="77777777" w:rsidR="00AC572F" w:rsidRPr="00AC572F" w:rsidRDefault="00AC572F" w:rsidP="00AC572F">
            <w:pPr>
              <w:spacing w:after="0" w:line="276" w:lineRule="auto"/>
              <w:jc w:val="left"/>
              <w:rPr>
                <w:rFonts w:eastAsia="SimSun" w:cs="Arial"/>
                <w:b/>
                <w:bCs/>
                <w:i/>
                <w:iCs/>
                <w:sz w:val="18"/>
                <w:szCs w:val="18"/>
                <w:lang w:val="es-ES_tradnl"/>
              </w:rPr>
            </w:pPr>
          </w:p>
          <w:p w14:paraId="61C2B104" w14:textId="77777777" w:rsidR="00AC572F" w:rsidRPr="00AC572F" w:rsidRDefault="00AC572F" w:rsidP="00AC572F">
            <w:pPr>
              <w:spacing w:after="0" w:line="240" w:lineRule="auto"/>
              <w:rPr>
                <w:rFonts w:cs="Arial"/>
                <w:b/>
                <w:bCs/>
                <w:color w:val="00B9E4"/>
                <w:sz w:val="20"/>
                <w:szCs w:val="20"/>
                <w:lang w:val="es-ES_tradnl"/>
              </w:rPr>
            </w:pPr>
          </w:p>
          <w:p w14:paraId="050DD2CE" w14:textId="0219914A" w:rsidR="00AC572F" w:rsidRPr="00713A93" w:rsidRDefault="00AC572F" w:rsidP="00AC572F">
            <w:pPr>
              <w:spacing w:after="0" w:line="240" w:lineRule="auto"/>
              <w:rPr>
                <w:rFonts w:cs="Arial"/>
                <w:color w:val="00B9E4"/>
                <w:szCs w:val="22"/>
                <w:lang w:val="es-ES_tradnl"/>
              </w:rPr>
            </w:pPr>
            <w:r w:rsidRPr="00713A93">
              <w:rPr>
                <w:rFonts w:cs="Arial"/>
                <w:b/>
                <w:bCs/>
                <w:color w:val="00B9E4"/>
                <w:szCs w:val="22"/>
                <w:lang w:val="es-ES_tradnl"/>
              </w:rPr>
              <w:t>Propuesta 2.</w:t>
            </w:r>
            <w:r w:rsidR="006831A2" w:rsidRPr="00713A93">
              <w:rPr>
                <w:rFonts w:cs="Arial"/>
                <w:b/>
                <w:bCs/>
                <w:color w:val="00B9E4"/>
                <w:szCs w:val="22"/>
                <w:lang w:val="es-ES_tradnl"/>
              </w:rPr>
              <w:t>5</w:t>
            </w:r>
            <w:r w:rsidRPr="00713A93">
              <w:rPr>
                <w:rFonts w:cs="Arial"/>
                <w:b/>
                <w:bCs/>
                <w:color w:val="00B9E4"/>
                <w:szCs w:val="22"/>
                <w:lang w:val="es-ES_tradnl"/>
              </w:rPr>
              <w:t>:</w:t>
            </w:r>
            <w:r w:rsidRPr="00713A93">
              <w:rPr>
                <w:rFonts w:cs="Arial"/>
                <w:color w:val="00B9E4"/>
                <w:szCs w:val="22"/>
                <w:lang w:val="es-ES_tradnl"/>
              </w:rPr>
              <w:t xml:space="preserve"> Introducir un requisito Básico / Año 0 sobre Balance de Masa en un Solo Lugar a nivel de Lote con condiciones claramente definidas que apoyen un enfoque de trazabilidad mejorado. </w:t>
            </w:r>
          </w:p>
          <w:p w14:paraId="7E5CCEF9" w14:textId="77777777" w:rsidR="00AC572F" w:rsidRPr="00713A93" w:rsidRDefault="00AC572F" w:rsidP="00AC572F">
            <w:pPr>
              <w:spacing w:after="0" w:line="240" w:lineRule="auto"/>
              <w:rPr>
                <w:rFonts w:cs="Arial"/>
                <w:color w:val="00B9E4"/>
                <w:szCs w:val="22"/>
                <w:lang w:val="es-ES_tradnl"/>
              </w:rPr>
            </w:pPr>
            <w:r w:rsidRPr="00713A93">
              <w:rPr>
                <w:rFonts w:cs="Arial"/>
                <w:color w:val="00B9E4"/>
                <w:szCs w:val="22"/>
                <w:lang w:val="es-ES_tradnl"/>
              </w:rPr>
              <w:t xml:space="preserve">El modelo seguirá siendo opcional para todos los productos Fairtrade en los que actualmente se permite el Balance de Masa: </w:t>
            </w:r>
            <w:r w:rsidRPr="00713A93">
              <w:rPr>
                <w:rFonts w:cs="Arial"/>
                <w:b/>
                <w:bCs/>
                <w:color w:val="00B9E4"/>
                <w:szCs w:val="22"/>
                <w:lang w:val="es-ES_tradnl"/>
              </w:rPr>
              <w:t>cacao, azúcar de caña, té, jugo y pulpa de fruta, y productos obtenidos bajo el modelo Ingrediente de Origen Fairtrade (FSI) para algodón y el Programa de Abastecimiento de Oro</w:t>
            </w:r>
            <w:r w:rsidRPr="00713A93">
              <w:rPr>
                <w:rFonts w:cs="Arial"/>
                <w:color w:val="00B9E4"/>
                <w:szCs w:val="22"/>
                <w:lang w:val="es-ES_tradnl"/>
              </w:rPr>
              <w:t xml:space="preserve">. </w:t>
            </w:r>
          </w:p>
          <w:p w14:paraId="497D11C1" w14:textId="77777777" w:rsidR="00AC572F" w:rsidRPr="00AC572F" w:rsidRDefault="00AC572F" w:rsidP="00AC572F">
            <w:pPr>
              <w:spacing w:before="160" w:after="40" w:line="276" w:lineRule="auto"/>
              <w:ind w:firstLine="171"/>
              <w:rPr>
                <w:rFonts w:eastAsia="Arial" w:cs="Arial"/>
                <w:b/>
                <w:color w:val="D27D00"/>
                <w:sz w:val="20"/>
                <w:szCs w:val="20"/>
                <w:lang w:val="es-ES_tradnl" w:eastAsia="ko-KR"/>
              </w:rPr>
            </w:pPr>
            <w:r w:rsidRPr="00AC572F">
              <w:rPr>
                <w:rFonts w:eastAsia="Arial" w:cs="Arial"/>
                <w:b/>
                <w:color w:val="D27D00"/>
                <w:sz w:val="20"/>
                <w:szCs w:val="20"/>
                <w:lang w:val="es-ES_tradnl" w:eastAsia="ko-KR"/>
              </w:rPr>
              <w:t>NUEVO Balance de masa en un solo lugar a nivel de lote</w:t>
            </w:r>
          </w:p>
          <w:tbl>
            <w:tblPr>
              <w:tblW w:w="8915" w:type="dxa"/>
              <w:tblInd w:w="171"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9"/>
              <w:gridCol w:w="7876"/>
            </w:tblGrid>
            <w:tr w:rsidR="00AC572F" w:rsidRPr="00AC572F" w14:paraId="64FC4511" w14:textId="77777777" w:rsidTr="002E32F4">
              <w:trPr>
                <w:trHeight w:val="25"/>
              </w:trPr>
              <w:tc>
                <w:tcPr>
                  <w:tcW w:w="8915" w:type="dxa"/>
                  <w:gridSpan w:val="2"/>
                </w:tcPr>
                <w:p w14:paraId="5E1EF726" w14:textId="77777777" w:rsidR="00AC572F" w:rsidRPr="00AC572F" w:rsidRDefault="00AC572F" w:rsidP="00AC572F">
                  <w:pPr>
                    <w:suppressAutoHyphens w:val="0"/>
                    <w:spacing w:after="0" w:line="276" w:lineRule="auto"/>
                    <w:jc w:val="left"/>
                    <w:rPr>
                      <w:rFonts w:eastAsia="Arial" w:cs="Arial"/>
                      <w:color w:val="D27D00"/>
                      <w:sz w:val="20"/>
                      <w:szCs w:val="20"/>
                      <w:lang w:val="es-ES_tradnl" w:eastAsia="ja-JP"/>
                    </w:rPr>
                  </w:pPr>
                  <w:r w:rsidRPr="00AC572F">
                    <w:rPr>
                      <w:rFonts w:eastAsia="Arial" w:cs="Arial"/>
                      <w:b/>
                      <w:color w:val="D27D00"/>
                      <w:sz w:val="20"/>
                      <w:szCs w:val="20"/>
                      <w:lang w:val="es-ES_tradnl" w:eastAsia="ja-JP"/>
                    </w:rPr>
                    <w:t>Se aplica a:</w:t>
                  </w:r>
                  <w:r w:rsidRPr="00AC572F">
                    <w:rPr>
                      <w:rFonts w:eastAsia="Arial" w:cs="Arial"/>
                      <w:color w:val="D27D00"/>
                      <w:sz w:val="20"/>
                      <w:szCs w:val="20"/>
                      <w:lang w:val="es-ES_tradnl" w:eastAsia="ja-JP"/>
                    </w:rPr>
                    <w:t xml:space="preserve"> Todos los comerciantes que aplican el balance de masa a nivel de lote (excepto en el caso de 2.1.12)</w:t>
                  </w:r>
                </w:p>
              </w:tc>
            </w:tr>
            <w:tr w:rsidR="00AC572F" w:rsidRPr="00AC572F" w14:paraId="18E13B1E" w14:textId="77777777" w:rsidTr="002E32F4">
              <w:trPr>
                <w:trHeight w:val="908"/>
              </w:trPr>
              <w:tc>
                <w:tcPr>
                  <w:tcW w:w="1039" w:type="dxa"/>
                </w:tcPr>
                <w:p w14:paraId="3CF29C54" w14:textId="77777777" w:rsidR="00AC572F" w:rsidRPr="00AC572F" w:rsidRDefault="00AC572F" w:rsidP="00AC572F">
                  <w:pPr>
                    <w:suppressAutoHyphens w:val="0"/>
                    <w:spacing w:after="0" w:line="240" w:lineRule="auto"/>
                    <w:rPr>
                      <w:rFonts w:eastAsia="Arial" w:cs="Arial"/>
                      <w:b/>
                      <w:color w:val="D27D00"/>
                      <w:spacing w:val="-1"/>
                      <w:sz w:val="20"/>
                      <w:szCs w:val="20"/>
                      <w:lang w:val="es-ES_tradnl" w:eastAsia="ja-JP"/>
                    </w:rPr>
                  </w:pPr>
                  <w:r w:rsidRPr="00AC572F">
                    <w:rPr>
                      <w:rFonts w:eastAsia="Arial" w:cs="Arial"/>
                      <w:b/>
                      <w:color w:val="D27D00"/>
                      <w:spacing w:val="-1"/>
                      <w:sz w:val="20"/>
                      <w:szCs w:val="20"/>
                      <w:lang w:val="es-ES_tradnl" w:eastAsia="ja-JP"/>
                    </w:rPr>
                    <w:t>Básico</w:t>
                  </w:r>
                </w:p>
                <w:p w14:paraId="426425B9" w14:textId="77777777" w:rsidR="00AC572F" w:rsidRPr="00AC572F" w:rsidRDefault="00AC572F" w:rsidP="00AC572F">
                  <w:pPr>
                    <w:suppressAutoHyphens w:val="0"/>
                    <w:spacing w:after="200" w:line="276" w:lineRule="auto"/>
                    <w:jc w:val="left"/>
                    <w:rPr>
                      <w:rFonts w:eastAsia="Arial" w:cs="Arial"/>
                      <w:color w:val="D27D00"/>
                      <w:sz w:val="20"/>
                      <w:szCs w:val="20"/>
                      <w:lang w:val="es-ES_tradnl" w:eastAsia="ja-JP"/>
                    </w:rPr>
                  </w:pPr>
                </w:p>
              </w:tc>
              <w:tc>
                <w:tcPr>
                  <w:tcW w:w="7876" w:type="dxa"/>
                </w:tcPr>
                <w:p w14:paraId="1707F091" w14:textId="77777777" w:rsidR="00AC572F" w:rsidRPr="00AC572F" w:rsidRDefault="00AC572F" w:rsidP="00AC572F">
                  <w:pPr>
                    <w:suppressAutoHyphens w:val="0"/>
                    <w:spacing w:after="0" w:line="276" w:lineRule="auto"/>
                    <w:rPr>
                      <w:rFonts w:eastAsia="Arial" w:cs="Arial"/>
                      <w:color w:val="E27A00" w:themeColor="accent5" w:themeShade="BF"/>
                      <w:spacing w:val="-1"/>
                      <w:sz w:val="18"/>
                      <w:szCs w:val="18"/>
                      <w:lang w:val="es-ES_tradnl" w:eastAsia="ko-KR"/>
                    </w:rPr>
                  </w:pPr>
                  <w:r w:rsidRPr="00AC572F">
                    <w:rPr>
                      <w:rFonts w:eastAsia="Arial" w:cs="Arial"/>
                      <w:color w:val="E27A00" w:themeColor="accent5" w:themeShade="BF"/>
                      <w:spacing w:val="-1"/>
                      <w:sz w:val="18"/>
                      <w:szCs w:val="18"/>
                      <w:lang w:val="es-ES_tradnl" w:eastAsia="ko-KR"/>
                    </w:rPr>
                    <w:t xml:space="preserve">Usted garantiza que los insumos Fairtrade se entregan y procesan en el mismo lugar donde se procesa el producto Fairtrade. </w:t>
                  </w:r>
                </w:p>
                <w:p w14:paraId="26A4B3A8" w14:textId="77777777" w:rsidR="00AC572F" w:rsidRPr="00AC572F" w:rsidRDefault="00AC572F" w:rsidP="00AC572F">
                  <w:pPr>
                    <w:suppressAutoHyphens w:val="0"/>
                    <w:spacing w:after="0" w:line="276" w:lineRule="auto"/>
                    <w:rPr>
                      <w:rFonts w:eastAsia="Arial" w:cs="Arial"/>
                      <w:color w:val="E27A00" w:themeColor="accent5" w:themeShade="BF"/>
                      <w:spacing w:val="-1"/>
                      <w:sz w:val="18"/>
                      <w:szCs w:val="18"/>
                      <w:lang w:val="es-ES_tradnl" w:eastAsia="ko-KR"/>
                    </w:rPr>
                  </w:pPr>
                  <w:r w:rsidRPr="00AC572F">
                    <w:rPr>
                      <w:rFonts w:eastAsia="Arial" w:cs="Arial"/>
                      <w:color w:val="E27A00" w:themeColor="accent5" w:themeShade="BF"/>
                      <w:spacing w:val="-1"/>
                      <w:sz w:val="18"/>
                      <w:szCs w:val="18"/>
                      <w:lang w:val="es-ES_tradnl" w:eastAsia="ko-KR"/>
                    </w:rPr>
                    <w:t>Todos los insumos se procesan en un lote y usted registra la cantidad de insumos Fairtrade en un lote.</w:t>
                  </w:r>
                </w:p>
                <w:p w14:paraId="178D0ABA" w14:textId="77777777" w:rsidR="00AC572F" w:rsidRPr="00AC572F" w:rsidRDefault="00AC572F" w:rsidP="00AC572F">
                  <w:pPr>
                    <w:suppressAutoHyphens w:val="0"/>
                    <w:spacing w:after="0" w:line="276" w:lineRule="auto"/>
                    <w:rPr>
                      <w:rFonts w:eastAsia="Arial" w:cs="Arial"/>
                      <w:color w:val="E27A00" w:themeColor="accent5" w:themeShade="BF"/>
                      <w:spacing w:val="-1"/>
                      <w:sz w:val="18"/>
                      <w:szCs w:val="18"/>
                      <w:lang w:val="es-ES_tradnl" w:eastAsia="ko-KR"/>
                    </w:rPr>
                  </w:pPr>
                  <w:r w:rsidRPr="00AC572F">
                    <w:rPr>
                      <w:rFonts w:eastAsia="Arial" w:cs="Arial"/>
                      <w:color w:val="E27A00" w:themeColor="accent5" w:themeShade="BF"/>
                      <w:spacing w:val="-1"/>
                      <w:sz w:val="18"/>
                      <w:szCs w:val="18"/>
                      <w:lang w:val="es-ES_tradnl" w:eastAsia="ko-KR"/>
                    </w:rPr>
                    <w:t>El producto Fairtrade de un lote no se procesa para mezclas posteriores.</w:t>
                  </w:r>
                </w:p>
              </w:tc>
            </w:tr>
            <w:tr w:rsidR="00AC572F" w:rsidRPr="00AC572F" w14:paraId="6CEC9662" w14:textId="77777777" w:rsidTr="002E32F4">
              <w:trPr>
                <w:trHeight w:val="187"/>
              </w:trPr>
              <w:tc>
                <w:tcPr>
                  <w:tcW w:w="8915" w:type="dxa"/>
                  <w:gridSpan w:val="2"/>
                </w:tcPr>
                <w:p w14:paraId="13A5B48F" w14:textId="77777777" w:rsidR="00AC572F" w:rsidRPr="00AC572F" w:rsidRDefault="00AC572F" w:rsidP="00AC572F">
                  <w:pPr>
                    <w:suppressAutoHyphens w:val="0"/>
                    <w:spacing w:before="120" w:after="0" w:line="276" w:lineRule="auto"/>
                    <w:rPr>
                      <w:rFonts w:eastAsia="Arial" w:cs="Arial"/>
                      <w:b/>
                      <w:bCs/>
                      <w:color w:val="E27A00" w:themeColor="accent5" w:themeShade="BF"/>
                      <w:spacing w:val="-1"/>
                      <w:sz w:val="18"/>
                      <w:szCs w:val="18"/>
                      <w:lang w:val="es-ES_tradnl" w:eastAsia="ko-KR"/>
                    </w:rPr>
                  </w:pPr>
                  <w:r w:rsidRPr="00AC572F">
                    <w:rPr>
                      <w:rFonts w:eastAsia="Arial" w:cs="Arial"/>
                      <w:b/>
                      <w:bCs/>
                      <w:color w:val="E27A00" w:themeColor="accent5" w:themeShade="BF"/>
                      <w:spacing w:val="-1"/>
                      <w:sz w:val="18"/>
                      <w:szCs w:val="18"/>
                      <w:lang w:val="es-ES_tradnl" w:eastAsia="ko-KR"/>
                    </w:rPr>
                    <w:t xml:space="preserve">Orientación: </w:t>
                  </w:r>
                  <w:r w:rsidRPr="00AC572F">
                    <w:rPr>
                      <w:rFonts w:eastAsia="Arial" w:cs="Arial"/>
                      <w:bCs/>
                      <w:color w:val="E27A00" w:themeColor="accent5" w:themeShade="BF"/>
                      <w:spacing w:val="-1"/>
                      <w:sz w:val="18"/>
                      <w:szCs w:val="18"/>
                      <w:lang w:val="es-ES_tradnl" w:eastAsia="ko-KR"/>
                    </w:rPr>
                    <w:t>El lugar es donde se entregan los insumos y se procesan en productos. En un lote significa: una cantidad de productos que se procesan o fabrican directamente uno tras otro sin interrumpir la producción.</w:t>
                  </w:r>
                </w:p>
                <w:p w14:paraId="570C9070" w14:textId="77777777" w:rsidR="00AC572F" w:rsidRPr="00AC572F" w:rsidRDefault="00AC572F" w:rsidP="00AC572F">
                  <w:pPr>
                    <w:suppressAutoHyphens w:val="0"/>
                    <w:spacing w:after="0" w:line="276" w:lineRule="auto"/>
                    <w:rPr>
                      <w:rFonts w:eastAsia="Arial" w:cs="Arial"/>
                      <w:color w:val="E27A00" w:themeColor="accent5" w:themeShade="BF"/>
                      <w:spacing w:val="-1"/>
                      <w:sz w:val="18"/>
                      <w:szCs w:val="18"/>
                      <w:lang w:val="es-ES_tradnl" w:eastAsia="ko-KR"/>
                    </w:rPr>
                  </w:pPr>
                  <w:r w:rsidRPr="00AC572F">
                    <w:rPr>
                      <w:rFonts w:eastAsia="Arial" w:cs="Arial"/>
                      <w:color w:val="E27A00" w:themeColor="accent5" w:themeShade="BF"/>
                      <w:spacing w:val="-1"/>
                      <w:sz w:val="18"/>
                      <w:szCs w:val="18"/>
                      <w:lang w:val="es-ES_tradnl" w:eastAsia="ko-KR"/>
                    </w:rPr>
                    <w:t>La proporción de contenido certificado Fairtrade en la producción de un lote se registra y se conoce.</w:t>
                  </w:r>
                </w:p>
                <w:p w14:paraId="180E0543" w14:textId="77777777" w:rsidR="00AC572F" w:rsidRPr="00AC572F" w:rsidRDefault="00AC572F" w:rsidP="00AC572F">
                  <w:pPr>
                    <w:suppressAutoHyphens w:val="0"/>
                    <w:spacing w:after="0" w:line="276" w:lineRule="auto"/>
                    <w:rPr>
                      <w:rFonts w:eastAsia="Arial" w:cs="Arial"/>
                      <w:color w:val="E27A00" w:themeColor="accent5" w:themeShade="BF"/>
                      <w:spacing w:val="-1"/>
                      <w:sz w:val="18"/>
                      <w:szCs w:val="18"/>
                      <w:lang w:val="es-ES_tradnl" w:eastAsia="ko-KR"/>
                    </w:rPr>
                  </w:pPr>
                  <w:r w:rsidRPr="00AC572F">
                    <w:rPr>
                      <w:rFonts w:eastAsia="Arial" w:cs="Arial"/>
                      <w:color w:val="E27A00" w:themeColor="accent5" w:themeShade="BF"/>
                      <w:spacing w:val="-1"/>
                      <w:sz w:val="18"/>
                      <w:szCs w:val="18"/>
                      <w:lang w:val="es-ES_tradnl" w:eastAsia="ko-KR"/>
                    </w:rPr>
                    <w:lastRenderedPageBreak/>
                    <w:t>Los almacenes u otras instalaciones donde no se procesan los insumos no pueden ser considerados como lugares.</w:t>
                  </w:r>
                </w:p>
              </w:tc>
            </w:tr>
          </w:tbl>
          <w:p w14:paraId="4B520C89" w14:textId="77777777" w:rsidR="00AC572F" w:rsidRPr="00AC572F" w:rsidRDefault="00AC572F" w:rsidP="00AC572F">
            <w:pPr>
              <w:spacing w:after="0" w:line="276" w:lineRule="auto"/>
              <w:ind w:left="317" w:right="466"/>
              <w:rPr>
                <w:color w:val="595959" w:themeColor="text1" w:themeTint="A6"/>
                <w:sz w:val="20"/>
                <w:szCs w:val="20"/>
                <w:lang w:val="es-ES_tradnl"/>
              </w:rPr>
            </w:pPr>
          </w:p>
          <w:p w14:paraId="25B7C301" w14:textId="77777777" w:rsidR="00AC572F" w:rsidRPr="00AC572F" w:rsidRDefault="00AC572F" w:rsidP="00AC572F">
            <w:pPr>
              <w:shd w:val="clear" w:color="auto" w:fill="F2F2F2" w:themeFill="background1" w:themeFillShade="F2"/>
              <w:spacing w:after="120" w:line="240" w:lineRule="auto"/>
              <w:ind w:left="317" w:right="466"/>
              <w:rPr>
                <w:i/>
                <w:color w:val="595959" w:themeColor="text1" w:themeTint="A6"/>
                <w:sz w:val="20"/>
                <w:szCs w:val="20"/>
                <w:lang w:val="es-ES_tradnl"/>
              </w:rPr>
            </w:pPr>
            <w:r w:rsidRPr="00AC572F">
              <w:rPr>
                <w:b/>
                <w:bCs/>
                <w:color w:val="595959" w:themeColor="text1" w:themeTint="A6"/>
                <w:sz w:val="20"/>
                <w:szCs w:val="20"/>
                <w:lang w:val="es-ES_tradnl"/>
              </w:rPr>
              <w:t>Justificación:</w:t>
            </w:r>
            <w:r w:rsidRPr="00AC572F">
              <w:rPr>
                <w:color w:val="595959" w:themeColor="text1" w:themeTint="A6"/>
                <w:sz w:val="20"/>
                <w:szCs w:val="20"/>
                <w:lang w:val="es-ES_tradnl"/>
              </w:rPr>
              <w:t xml:space="preserve"> para habilitar el modelo de balance de masa en un solo lugar que satisfaga determinadas realidades de la industria de productos con un enfoque de trazabilidad mejorado. La implementación tendrá en cuenta el tiempo de transición para los comerciantes certificados y para que Fairtrade actualice sus plataformas de información en consecuencia. </w:t>
            </w:r>
            <w:r w:rsidRPr="00AC572F">
              <w:rPr>
                <w:i/>
                <w:color w:val="595959" w:themeColor="text1" w:themeTint="A6"/>
                <w:sz w:val="20"/>
                <w:szCs w:val="20"/>
                <w:lang w:val="es-ES_tradnl"/>
              </w:rPr>
              <w:t>Los beneficios de este modelo son: se conoce la proporción exacta de contenido Fairtrade en el producto final, se optimiza el uso de los recursos, por ejemplo, se reduce el uso de energía y la huella de carbono, lo que facilita una mejor evaluación de riesgos con detalles sobre el flujo de productos.</w:t>
            </w:r>
          </w:p>
          <w:p w14:paraId="15C0D209" w14:textId="77777777" w:rsidR="00AC572F" w:rsidRPr="00AC572F" w:rsidRDefault="00AC572F" w:rsidP="00AC572F">
            <w:pPr>
              <w:shd w:val="clear" w:color="auto" w:fill="F2F2F2" w:themeFill="background1" w:themeFillShade="F2"/>
              <w:tabs>
                <w:tab w:val="left" w:pos="8959"/>
              </w:tabs>
              <w:spacing w:after="0" w:line="240" w:lineRule="auto"/>
              <w:ind w:left="309" w:right="458"/>
              <w:rPr>
                <w:bCs/>
                <w:color w:val="595959" w:themeColor="text1" w:themeTint="A6"/>
                <w:sz w:val="20"/>
                <w:szCs w:val="20"/>
                <w:lang w:val="es-ES_tradnl"/>
              </w:rPr>
            </w:pPr>
            <w:r w:rsidRPr="00AC572F">
              <w:rPr>
                <w:b/>
                <w:bCs/>
                <w:color w:val="595959" w:themeColor="text1" w:themeTint="A6"/>
                <w:sz w:val="20"/>
                <w:szCs w:val="20"/>
                <w:lang w:val="es-ES_tradnl"/>
              </w:rPr>
              <w:t xml:space="preserve">Consecuencia: </w:t>
            </w:r>
            <w:r w:rsidRPr="00AC572F">
              <w:rPr>
                <w:bCs/>
                <w:color w:val="595959" w:themeColor="text1" w:themeTint="A6"/>
                <w:sz w:val="20"/>
                <w:szCs w:val="20"/>
                <w:lang w:val="es-ES_tradnl"/>
              </w:rPr>
              <w:t>Para el balance de masa de un solo lugar a nivel de lote, los productos utilizados como insumos pueden ser procesados solamente en un lote en un lugar y el producto no se procesa más para mezclarse con cualquier otra fuente. La proporción de contenido Fairtrade en el insumo y el producto del procesamiento debe ser conocida (registrada) y este valor debe ser utilizado en el producto final con una declaración. El modelo es opcional y solo se aplica al cacao, azúcar de caña, té, jugo y pulpa de fruta, y productos obtenidos bajo el modelo de Ingrediente de Origen Fairtrade (FSI) para el algodón y el Programa de Abastecimiento de Oro.</w:t>
            </w:r>
          </w:p>
          <w:p w14:paraId="2146607D" w14:textId="77777777" w:rsidR="00AC572F" w:rsidRPr="00AC572F" w:rsidRDefault="00AC572F" w:rsidP="00AC572F">
            <w:pPr>
              <w:spacing w:after="0"/>
              <w:rPr>
                <w:highlight w:val="lightGray"/>
                <w:lang w:val="es-ES_tradnl"/>
              </w:rPr>
            </w:pPr>
          </w:p>
          <w:p w14:paraId="23F05E40" w14:textId="54510E2B" w:rsidR="00AC572F" w:rsidRPr="00AC572F" w:rsidRDefault="00AC572F" w:rsidP="00AC572F">
            <w:pPr>
              <w:spacing w:after="0" w:line="240" w:lineRule="auto"/>
              <w:rPr>
                <w:b/>
                <w:bCs/>
                <w:color w:val="00B9E4"/>
                <w:sz w:val="20"/>
                <w:szCs w:val="20"/>
                <w:lang w:val="es-ES_tradnl"/>
              </w:rPr>
            </w:pPr>
            <w:r w:rsidRPr="00AC572F">
              <w:rPr>
                <w:b/>
                <w:bCs/>
                <w:color w:val="00B9E4"/>
                <w:sz w:val="20"/>
                <w:szCs w:val="20"/>
                <w:lang w:val="es-ES_tradnl"/>
              </w:rPr>
              <w:t>Pregunta 2.</w:t>
            </w:r>
            <w:r w:rsidR="006831A2">
              <w:rPr>
                <w:b/>
                <w:bCs/>
                <w:color w:val="00B9E4"/>
                <w:sz w:val="20"/>
                <w:szCs w:val="20"/>
                <w:lang w:val="es-ES_tradnl"/>
              </w:rPr>
              <w:t>5</w:t>
            </w:r>
            <w:r w:rsidRPr="00AC572F">
              <w:rPr>
                <w:b/>
                <w:bCs/>
                <w:color w:val="00B9E4"/>
                <w:sz w:val="20"/>
                <w:szCs w:val="20"/>
                <w:lang w:val="es-ES_tradnl"/>
              </w:rPr>
              <w:t xml:space="preserve">: ¿Está usted de acuerdo con la introducción de </w:t>
            </w:r>
            <w:r w:rsidR="005D0B77">
              <w:rPr>
                <w:b/>
                <w:bCs/>
                <w:color w:val="00B9E4"/>
                <w:sz w:val="20"/>
                <w:szCs w:val="20"/>
                <w:lang w:val="es-ES_tradnl"/>
              </w:rPr>
              <w:t>un</w:t>
            </w:r>
            <w:r w:rsidRPr="00AC572F">
              <w:rPr>
                <w:b/>
                <w:bCs/>
                <w:color w:val="00B9E4"/>
                <w:sz w:val="20"/>
                <w:szCs w:val="20"/>
                <w:lang w:val="es-ES_tradnl"/>
              </w:rPr>
              <w:t xml:space="preserve"> NUEVO requisito Básico 0 aplicable a todos los comerciantes que opten por el modelo de Balance de Masa en un Solo Lugar a nivel de lote? El cumplimiento de estos requisitos será obligatorio para aquellos comerciantes que opten por este modelo y que ya apliquen actualmente el balance de masa en un solo lugar.</w:t>
            </w:r>
          </w:p>
          <w:p w14:paraId="575C71A0" w14:textId="77777777" w:rsidR="00AC572F" w:rsidRPr="00AC572F" w:rsidRDefault="00AC572F" w:rsidP="00AC572F">
            <w:pPr>
              <w:spacing w:after="0" w:line="240" w:lineRule="auto"/>
              <w:rPr>
                <w:b/>
                <w:bCs/>
                <w:color w:val="00B9E4"/>
                <w:sz w:val="20"/>
                <w:szCs w:val="20"/>
                <w:lang w:val="es-ES_tradnl"/>
              </w:rPr>
            </w:pPr>
          </w:p>
          <w:p w14:paraId="107FDFB2" w14:textId="1D86A1AC"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14B5579B" w14:textId="63EEE7CB"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0BEE81AB" w14:textId="168278CE"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57F144FA" w14:textId="79C083CC" w:rsidR="00AC572F" w:rsidRPr="00AC572F" w:rsidRDefault="00AC572F" w:rsidP="00AC572F">
            <w:pPr>
              <w:spacing w:after="12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p w14:paraId="5DF00C13" w14:textId="77777777" w:rsidR="00AC572F" w:rsidRPr="00AC572F" w:rsidRDefault="00AC572F" w:rsidP="00AC572F">
            <w:pPr>
              <w:spacing w:after="0"/>
              <w:rPr>
                <w:rFonts w:cs="Arial"/>
                <w:b/>
                <w:bCs/>
                <w:color w:val="00B9E4"/>
                <w:sz w:val="20"/>
                <w:szCs w:val="20"/>
                <w:lang w:val="es-ES_tradnl"/>
              </w:rPr>
            </w:pPr>
            <w:r w:rsidRPr="00AC572F">
              <w:rPr>
                <w:rFonts w:cs="Arial"/>
                <w:b/>
                <w:bCs/>
                <w:color w:val="00B9E4"/>
                <w:sz w:val="20"/>
                <w:szCs w:val="20"/>
                <w:lang w:val="es-ES_tradnl"/>
              </w:rPr>
              <w:t>Si usted está parcialmente de acuerdo o en desacuerdo, justifique por qué:</w:t>
            </w:r>
          </w:p>
          <w:p w14:paraId="5D0C2C43" w14:textId="68E0E383"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370AEDBE" w14:textId="77777777" w:rsidR="00AC572F" w:rsidRPr="00AC572F" w:rsidRDefault="00AC572F" w:rsidP="00AC572F">
            <w:pPr>
              <w:spacing w:after="0"/>
              <w:rPr>
                <w:rFonts w:cs="Arial"/>
                <w:sz w:val="20"/>
                <w:szCs w:val="20"/>
                <w:lang w:val="es-ES_tradnl"/>
              </w:rPr>
            </w:pPr>
          </w:p>
          <w:p w14:paraId="394F5EFA" w14:textId="77777777" w:rsidR="00AC572F" w:rsidRPr="00AC572F" w:rsidRDefault="00AC572F" w:rsidP="00AC572F">
            <w:pPr>
              <w:spacing w:after="0"/>
              <w:rPr>
                <w:rFonts w:eastAsia="Arial" w:cs="Arial"/>
                <w:b/>
                <w:color w:val="595959" w:themeColor="text1" w:themeTint="A6"/>
                <w:sz w:val="20"/>
                <w:szCs w:val="20"/>
                <w:lang w:val="es-ES_tradnl" w:eastAsia="ko-KR"/>
              </w:rPr>
            </w:pPr>
            <w:r w:rsidRPr="00AC572F">
              <w:rPr>
                <w:rFonts w:eastAsia="Arial" w:cs="Arial"/>
                <w:b/>
                <w:color w:val="595959" w:themeColor="text1" w:themeTint="A6"/>
                <w:sz w:val="20"/>
                <w:szCs w:val="20"/>
                <w:lang w:val="es-ES_tradnl" w:eastAsia="ko-KR"/>
              </w:rPr>
              <w:t>¿Alguna sugerencia de requisito para incluir otras condiciones?</w:t>
            </w:r>
          </w:p>
          <w:p w14:paraId="2B664133" w14:textId="08FB6D9B"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0CE01C0B" w14:textId="673E5BC1"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b/>
                <w:bCs/>
                <w:color w:val="00B9E4"/>
                <w:sz w:val="20"/>
                <w:szCs w:val="20"/>
                <w:lang w:val="es-ES_tradnl"/>
              </w:rPr>
              <w:t>Pregunta 2.</w:t>
            </w:r>
            <w:r w:rsidR="006831A2">
              <w:rPr>
                <w:b/>
                <w:bCs/>
                <w:color w:val="00B9E4"/>
                <w:sz w:val="20"/>
                <w:szCs w:val="20"/>
                <w:lang w:val="es-ES_tradnl"/>
              </w:rPr>
              <w:t>5</w:t>
            </w:r>
            <w:r w:rsidRPr="00AC572F">
              <w:rPr>
                <w:b/>
                <w:bCs/>
                <w:color w:val="00B9E4"/>
                <w:sz w:val="20"/>
                <w:szCs w:val="20"/>
                <w:lang w:val="es-ES_tradnl"/>
              </w:rPr>
              <w:t>a</w:t>
            </w:r>
            <w:r w:rsidRPr="00AC572F">
              <w:rPr>
                <w:rFonts w:eastAsia="Arial" w:cs="Arial"/>
                <w:b/>
                <w:color w:val="00B9E4"/>
                <w:sz w:val="20"/>
                <w:szCs w:val="20"/>
                <w:lang w:val="es-ES_tradnl" w:eastAsia="ko-KR"/>
              </w:rPr>
              <w:t xml:space="preserve"> Si actualmente usted opera según el modelo de balance de masa en un solo lugar, ¿estaría interesado en operar con el modelo de balance de masa en un solo lugar a nivel de lote?</w:t>
            </w:r>
          </w:p>
          <w:p w14:paraId="0CA095A9" w14:textId="4CB7B9A6" w:rsidR="00AC572F" w:rsidRPr="00AC572F" w:rsidRDefault="00AC572F" w:rsidP="00AC572F">
            <w:pPr>
              <w:spacing w:after="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w:t>
            </w:r>
            <w:r w:rsidRPr="00AC572F">
              <w:rPr>
                <w:b/>
                <w:bCs/>
                <w:color w:val="000000"/>
                <w:sz w:val="20"/>
                <w:szCs w:val="20"/>
                <w:lang w:val="es-ES_tradnl"/>
                <w14:textFill>
                  <w14:solidFill>
                    <w14:srgbClr w14:val="000000">
                      <w14:lumMod w14:val="65000"/>
                      <w14:lumOff w14:val="35000"/>
                    </w14:srgbClr>
                  </w14:solidFill>
                </w14:textFill>
              </w:rPr>
              <w:t>Sí.</w:t>
            </w:r>
          </w:p>
          <w:p w14:paraId="079A28B3" w14:textId="77101D6E" w:rsidR="00AC572F" w:rsidRPr="00AC572F" w:rsidRDefault="00AC572F" w:rsidP="00AC572F">
            <w:pPr>
              <w:spacing w:after="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bCs/>
                <w:color w:val="000000"/>
                <w:sz w:val="20"/>
                <w:szCs w:val="20"/>
                <w:lang w:val="es-ES_tradnl"/>
                <w14:textFill>
                  <w14:solidFill>
                    <w14:srgbClr w14:val="000000">
                      <w14:lumMod w14:val="65000"/>
                      <w14:lumOff w14:val="35000"/>
                    </w14:srgbClr>
                  </w14:solidFill>
                </w14:textFill>
              </w:rPr>
              <w:t xml:space="preserve"> No.</w:t>
            </w:r>
          </w:p>
          <w:p w14:paraId="40180643" w14:textId="2AE8A481" w:rsidR="00AC572F" w:rsidRPr="00AC572F" w:rsidRDefault="00AC572F" w:rsidP="00AC572F">
            <w:pPr>
              <w:spacing w:before="160" w:after="40" w:line="276" w:lineRule="auto"/>
              <w:rPr>
                <w:rFonts w:eastAsia="Arial" w:cs="Arial"/>
                <w:b/>
                <w:color w:val="00B9E4"/>
                <w:sz w:val="20"/>
                <w:szCs w:val="20"/>
                <w:lang w:val="es-ES_tradnl" w:eastAsia="ko-KR"/>
              </w:rPr>
            </w:pPr>
            <w:r w:rsidRPr="00AC572F">
              <w:rPr>
                <w:b/>
                <w:bCs/>
                <w:color w:val="00B9E4"/>
                <w:sz w:val="20"/>
                <w:szCs w:val="20"/>
                <w:lang w:val="es-ES_tradnl"/>
              </w:rPr>
              <w:t>Pregunta 2.</w:t>
            </w:r>
            <w:r w:rsidR="006831A2">
              <w:rPr>
                <w:b/>
                <w:bCs/>
                <w:color w:val="00B9E4"/>
                <w:sz w:val="20"/>
                <w:szCs w:val="20"/>
                <w:lang w:val="es-ES_tradnl"/>
              </w:rPr>
              <w:t>5</w:t>
            </w:r>
            <w:r w:rsidRPr="00AC572F">
              <w:rPr>
                <w:b/>
                <w:bCs/>
                <w:color w:val="00B9E4"/>
                <w:sz w:val="20"/>
                <w:szCs w:val="20"/>
                <w:lang w:val="es-ES_tradnl"/>
              </w:rPr>
              <w:t>b</w:t>
            </w:r>
            <w:r w:rsidRPr="00AC572F">
              <w:rPr>
                <w:rFonts w:eastAsia="Arial" w:cs="Arial"/>
                <w:b/>
                <w:color w:val="00B9E4"/>
                <w:sz w:val="20"/>
                <w:szCs w:val="20"/>
                <w:lang w:val="es-ES_tradnl" w:eastAsia="ko-KR"/>
              </w:rPr>
              <w:t xml:space="preserve"> Si su respuesta es ‘Sí’, ¿con qué rapidez puede su organización iniciar la implementación del SSMB a nivel de lote?</w:t>
            </w:r>
          </w:p>
          <w:p w14:paraId="74B50AC2" w14:textId="0E96269E"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Inmediatamente / en el plazo de 1 mes.</w:t>
            </w:r>
          </w:p>
          <w:p w14:paraId="606AAD2F" w14:textId="598E8A96"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En el plazo de 3 meses.</w:t>
            </w:r>
          </w:p>
          <w:p w14:paraId="7782D5E3" w14:textId="08A4F5E0"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Más de 6 meses.</w:t>
            </w:r>
          </w:p>
          <w:p w14:paraId="7154624B" w14:textId="1BCF87F1"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Otro, especifique aquí: </w:t>
            </w: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r w:rsidRPr="00AC572F">
              <w:rPr>
                <w:rFonts w:eastAsia="MS Mincho" w:cs="Arial"/>
                <w:b/>
                <w:bCs/>
                <w:color w:val="565656"/>
                <w:sz w:val="20"/>
                <w:szCs w:val="20"/>
                <w:lang w:val="es-ES_tradnl"/>
              </w:rPr>
              <w:t xml:space="preserve"> </w:t>
            </w:r>
          </w:p>
          <w:p w14:paraId="4D4BC8C3" w14:textId="77777777" w:rsidR="00AC572F" w:rsidRPr="00AC572F" w:rsidRDefault="00AC572F" w:rsidP="00AC572F">
            <w:pPr>
              <w:spacing w:after="0" w:line="240" w:lineRule="auto"/>
              <w:rPr>
                <w:rFonts w:eastAsia="Arial" w:cs="Arial"/>
                <w:b/>
                <w:color w:val="00B9E4"/>
                <w:sz w:val="20"/>
                <w:szCs w:val="20"/>
                <w:lang w:val="es-ES_tradnl" w:eastAsia="ko-KR"/>
              </w:rPr>
            </w:pPr>
          </w:p>
          <w:p w14:paraId="6F61C1DF" w14:textId="07726735" w:rsidR="00AC572F" w:rsidRPr="00AC572F" w:rsidRDefault="00AC572F" w:rsidP="00AC572F">
            <w:pPr>
              <w:spacing w:after="0" w:line="240" w:lineRule="auto"/>
              <w:rPr>
                <w:rFonts w:eastAsia="Arial" w:cs="Arial"/>
                <w:b/>
                <w:color w:val="00B9E4"/>
                <w:sz w:val="20"/>
                <w:szCs w:val="20"/>
                <w:lang w:val="es-ES_tradnl" w:eastAsia="ko-KR"/>
              </w:rPr>
            </w:pPr>
            <w:r w:rsidRPr="00AC572F">
              <w:rPr>
                <w:rFonts w:eastAsia="Arial" w:cs="Arial"/>
                <w:b/>
                <w:color w:val="00B9E4"/>
                <w:sz w:val="20"/>
                <w:szCs w:val="20"/>
                <w:lang w:val="es-ES_tradnl" w:eastAsia="ko-KR"/>
              </w:rPr>
              <w:t>Pregunta 2.</w:t>
            </w:r>
            <w:r w:rsidR="006831A2">
              <w:rPr>
                <w:rFonts w:eastAsia="Arial" w:cs="Arial"/>
                <w:b/>
                <w:color w:val="00B9E4"/>
                <w:sz w:val="20"/>
                <w:szCs w:val="20"/>
                <w:lang w:val="es-ES_tradnl" w:eastAsia="ko-KR"/>
              </w:rPr>
              <w:t>5</w:t>
            </w:r>
            <w:r w:rsidRPr="00AC572F">
              <w:rPr>
                <w:rFonts w:eastAsia="Arial" w:cs="Arial"/>
                <w:b/>
                <w:color w:val="00B9E4"/>
                <w:sz w:val="20"/>
                <w:szCs w:val="20"/>
                <w:lang w:val="es-ES_tradnl" w:eastAsia="ko-KR"/>
              </w:rPr>
              <w:t xml:space="preserve">c. ¿Qué factores influirían en su decisión de aplicar el SSMB a nivel de lote? </w:t>
            </w:r>
          </w:p>
          <w:p w14:paraId="14576A78" w14:textId="77777777" w:rsidR="00AC572F" w:rsidRPr="00AC572F" w:rsidRDefault="00AC572F" w:rsidP="00141C6B">
            <w:pPr>
              <w:spacing w:after="0" w:line="240" w:lineRule="auto"/>
              <w:rPr>
                <w:rFonts w:eastAsia="MS Mincho" w:cs="Arial"/>
                <w:b/>
                <w:bCs/>
                <w:color w:val="565656"/>
                <w:sz w:val="20"/>
                <w:szCs w:val="20"/>
                <w:lang w:val="es-ES_tradnl"/>
              </w:rPr>
            </w:pPr>
            <w:r w:rsidRPr="00AC572F">
              <w:rPr>
                <w:rFonts w:eastAsia="Arial" w:cs="Arial"/>
                <w:bCs/>
                <w:i/>
                <w:iCs/>
                <w:color w:val="7030A0"/>
                <w:sz w:val="20"/>
                <w:szCs w:val="20"/>
                <w:lang w:val="es-ES_tradnl" w:eastAsia="ko-KR"/>
              </w:rPr>
              <w:t>Seleccione todas las opciones que correspondan.</w:t>
            </w:r>
            <w:r w:rsidRPr="00AC572F">
              <w:rPr>
                <w:rFonts w:eastAsia="MS Mincho" w:cs="Arial"/>
                <w:b/>
                <w:bCs/>
                <w:color w:val="565656"/>
                <w:sz w:val="20"/>
                <w:szCs w:val="20"/>
                <w:lang w:val="es-ES_tradnl"/>
              </w:rPr>
              <w:t xml:space="preserve"> </w:t>
            </w:r>
          </w:p>
          <w:p w14:paraId="789C4B24" w14:textId="77777777" w:rsidR="00AC572F" w:rsidRPr="00AC572F" w:rsidRDefault="00AC572F" w:rsidP="00AC572F">
            <w:pPr>
              <w:spacing w:after="0" w:line="240" w:lineRule="auto"/>
              <w:rPr>
                <w:rFonts w:eastAsia="Arial" w:cs="Arial"/>
                <w:b/>
                <w:color w:val="00B9E4"/>
                <w:sz w:val="20"/>
                <w:szCs w:val="20"/>
                <w:lang w:val="es-ES_tradnl" w:eastAsia="ko-KR"/>
              </w:rPr>
            </w:pPr>
          </w:p>
          <w:p w14:paraId="1EFBA435" w14:textId="038DC623"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lastRenderedPageBreak/>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Coste de implementación.</w:t>
            </w:r>
          </w:p>
          <w:p w14:paraId="36D7501C" w14:textId="4A1D684F"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Facilidad de uso.</w:t>
            </w:r>
          </w:p>
          <w:p w14:paraId="7D290741" w14:textId="1C3A9641"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Cumplimiento de la normativa.</w:t>
            </w:r>
          </w:p>
          <w:p w14:paraId="2A083496" w14:textId="1FC028BB"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Demanda de los clientes.</w:t>
            </w:r>
          </w:p>
          <w:p w14:paraId="17D62E98" w14:textId="2AD307A4"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Mayor transparencia.</w:t>
            </w:r>
          </w:p>
          <w:p w14:paraId="0EC6375E" w14:textId="4BABDE55"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Ventaja competitiva.</w:t>
            </w:r>
          </w:p>
          <w:p w14:paraId="6546C2D3" w14:textId="296BC1CE"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Integración con los enfoques actuales / plataformas existentes.</w:t>
            </w:r>
          </w:p>
          <w:p w14:paraId="66AD02E6" w14:textId="6D3FAD1A" w:rsidR="00AC572F" w:rsidRPr="00AC572F" w:rsidRDefault="00AC572F" w:rsidP="00AC572F">
            <w:pPr>
              <w:spacing w:after="0" w:line="276" w:lineRule="auto"/>
              <w:rPr>
                <w:rFonts w:eastAsia="MS Mincho" w:cs="Arial"/>
                <w:b/>
                <w:bCs/>
                <w:color w:val="565656"/>
                <w:sz w:val="20"/>
                <w:szCs w:val="20"/>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Disponibilidad de formación y asistencia. </w:t>
            </w:r>
          </w:p>
          <w:p w14:paraId="16552120" w14:textId="73980933" w:rsidR="00AC572F" w:rsidRPr="00AC572F" w:rsidRDefault="00AC572F" w:rsidP="00AC572F">
            <w:pPr>
              <w:spacing w:after="0" w:line="276" w:lineRule="auto"/>
              <w:rPr>
                <w:rFonts w:cs="Arial"/>
                <w:i/>
                <w:iCs/>
                <w:shd w:val="clear" w:color="auto" w:fill="FFF4CB"/>
                <w:lang w:val="es-ES_tradn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rFonts w:eastAsia="MS Mincho" w:cs="Arial"/>
                <w:b/>
                <w:bCs/>
                <w:color w:val="565656"/>
                <w:sz w:val="20"/>
                <w:szCs w:val="20"/>
                <w:lang w:val="es-ES_tradnl"/>
              </w:rPr>
              <w:t xml:space="preserve"> Otro, especifique aquí:</w:t>
            </w:r>
            <w:r w:rsidRPr="00AC572F">
              <w:rPr>
                <w:rFonts w:cs="Arial"/>
                <w:b/>
                <w:bCs/>
                <w:color w:val="00B9E4"/>
                <w:sz w:val="18"/>
                <w:szCs w:val="18"/>
                <w:lang w:val="es-ES_tradnl"/>
              </w:rPr>
              <w:t xml:space="preserve"> </w:t>
            </w:r>
            <w:r w:rsidRPr="00AC572F">
              <w:rPr>
                <w:rFonts w:cs="Arial"/>
                <w:i/>
                <w:iCs/>
                <w:highlight w:val="lightGray"/>
                <w:shd w:val="clear" w:color="auto" w:fill="FFF4CB"/>
                <w:lang w:val="es-ES_tradnl"/>
              </w:rPr>
              <w:fldChar w:fldCharType="begin">
                <w:ffData>
                  <w:name w:val="Text5"/>
                  <w:enabled/>
                  <w:calcOnExit w:val="0"/>
                  <w:textInput/>
                </w:ffData>
              </w:fldChar>
            </w:r>
            <w:r w:rsidRPr="00AC572F">
              <w:rPr>
                <w:rFonts w:cs="Arial"/>
                <w:i/>
                <w:iCs/>
                <w:highlight w:val="lightGray"/>
                <w:shd w:val="clear" w:color="auto" w:fill="FFF4CB"/>
                <w:lang w:val="es-ES_tradnl"/>
              </w:rPr>
              <w:instrText xml:space="preserve"> FORMTEXT </w:instrText>
            </w:r>
            <w:r w:rsidRPr="00AC572F">
              <w:rPr>
                <w:rFonts w:cs="Arial"/>
                <w:i/>
                <w:iCs/>
                <w:highlight w:val="lightGray"/>
                <w:shd w:val="clear" w:color="auto" w:fill="FFF4CB"/>
                <w:lang w:val="es-ES_tradnl"/>
              </w:rPr>
            </w:r>
            <w:r w:rsidRPr="00AC572F">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AC572F">
              <w:rPr>
                <w:rFonts w:cs="Arial"/>
                <w:i/>
                <w:iCs/>
                <w:highlight w:val="lightGray"/>
                <w:shd w:val="clear" w:color="auto" w:fill="FFF4CB"/>
                <w:lang w:val="es-ES_tradnl"/>
              </w:rPr>
              <w:fldChar w:fldCharType="end"/>
            </w:r>
          </w:p>
          <w:p w14:paraId="5AE48DDC" w14:textId="77777777" w:rsidR="00AC572F" w:rsidRPr="00AC572F" w:rsidRDefault="00AC572F" w:rsidP="00AC572F">
            <w:pPr>
              <w:spacing w:after="0"/>
              <w:rPr>
                <w:rFonts w:cs="Arial"/>
                <w:b/>
                <w:bCs/>
                <w:color w:val="00B9E4"/>
                <w:sz w:val="18"/>
                <w:szCs w:val="18"/>
                <w:lang w:val="es-ES_tradnl"/>
              </w:rPr>
            </w:pPr>
          </w:p>
          <w:p w14:paraId="0D230478" w14:textId="2BDDF396" w:rsidR="00AC572F" w:rsidRPr="00AC572F" w:rsidRDefault="00AC572F" w:rsidP="00AC572F">
            <w:pPr>
              <w:spacing w:after="0" w:line="240" w:lineRule="auto"/>
              <w:rPr>
                <w:b/>
                <w:bCs/>
                <w:color w:val="00B9E4"/>
                <w:sz w:val="20"/>
                <w:szCs w:val="20"/>
                <w:lang w:val="es-ES_tradnl"/>
              </w:rPr>
            </w:pPr>
            <w:r w:rsidRPr="00AC572F">
              <w:rPr>
                <w:b/>
                <w:bCs/>
                <w:color w:val="00B9E4"/>
                <w:sz w:val="20"/>
                <w:szCs w:val="20"/>
                <w:lang w:val="es-ES_tradnl"/>
              </w:rPr>
              <w:t>Pregunta 2.</w:t>
            </w:r>
            <w:r w:rsidR="006831A2">
              <w:rPr>
                <w:b/>
                <w:bCs/>
                <w:color w:val="00B9E4"/>
                <w:sz w:val="20"/>
                <w:szCs w:val="20"/>
                <w:lang w:val="es-ES_tradnl"/>
              </w:rPr>
              <w:t>5</w:t>
            </w:r>
            <w:r w:rsidRPr="00AC572F">
              <w:rPr>
                <w:b/>
                <w:bCs/>
                <w:color w:val="00B9E4"/>
                <w:sz w:val="20"/>
                <w:szCs w:val="20"/>
                <w:lang w:val="es-ES_tradnl"/>
              </w:rPr>
              <w:t>d: Considerar los productos cacao, azúcar de caña, té, jugo y pulpa de fruta, y productos obtenidos bajo el modelo de Ingredientes de Origen Fairtrade (FSI) para algodón y el Programa de Abastecimiento de Oro en el alcance de aplicación de este modelo. ¿Está usted de acuerdo con este alcance?</w:t>
            </w:r>
          </w:p>
          <w:p w14:paraId="136F3761" w14:textId="77777777" w:rsidR="00AC572F" w:rsidRPr="00AC572F" w:rsidRDefault="00AC572F" w:rsidP="00AC572F">
            <w:pPr>
              <w:spacing w:after="0" w:line="240" w:lineRule="auto"/>
              <w:rPr>
                <w:b/>
                <w:bCs/>
                <w:color w:val="00B9E4"/>
                <w:sz w:val="20"/>
                <w:szCs w:val="20"/>
                <w:lang w:val="es-ES_tradnl"/>
              </w:rPr>
            </w:pPr>
          </w:p>
          <w:p w14:paraId="2CAC382A" w14:textId="720A000D"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bCs/>
                <w:color w:val="565656"/>
                <w:sz w:val="20"/>
                <w:szCs w:val="20"/>
                <w:lang w:val="es-ES_tradnl"/>
              </w:rPr>
              <w:instrText xml:space="preserve"> FORMCHECKBOX </w:instrText>
            </w:r>
            <w:r w:rsidRPr="00AC572F">
              <w:rPr>
                <w:rFonts w:eastAsia="MS Mincho" w:cs="Arial"/>
                <w:b/>
                <w:bCs/>
                <w:color w:val="565656"/>
                <w:sz w:val="20"/>
                <w:szCs w:val="20"/>
                <w:lang w:val="es-ES_tradnl"/>
              </w:rPr>
            </w:r>
            <w:r w:rsidRPr="00AC572F">
              <w:rPr>
                <w:rFonts w:eastAsia="MS Mincho" w:cs="Arial"/>
                <w:b/>
                <w:bCs/>
                <w:color w:val="565656"/>
                <w:sz w:val="20"/>
                <w:szCs w:val="20"/>
                <w:lang w:val="es-ES_tradnl"/>
              </w:rPr>
              <w:fldChar w:fldCharType="separate"/>
            </w:r>
            <w:r w:rsidRPr="00AC572F">
              <w:rPr>
                <w:rFonts w:eastAsia="MS Mincho" w:cs="Arial"/>
                <w:b/>
                <w:bCs/>
                <w:color w:val="565656"/>
                <w:sz w:val="20"/>
                <w:szCs w:val="20"/>
                <w:lang w:val="es-ES_tradnl"/>
              </w:rPr>
              <w:fldChar w:fldCharType="end"/>
            </w:r>
            <w:r w:rsidRPr="00AC572F">
              <w:rPr>
                <w:b/>
                <w:color w:val="000000"/>
                <w:sz w:val="20"/>
                <w:szCs w:val="20"/>
                <w:lang w:val="es-ES_tradnl"/>
                <w14:textFill>
                  <w14:solidFill>
                    <w14:srgbClr w14:val="000000">
                      <w14:lumMod w14:val="65000"/>
                      <w14:lumOff w14:val="35000"/>
                    </w14:srgbClr>
                  </w14:solidFill>
                </w14:textFill>
              </w:rPr>
              <w:t xml:space="preserve"> De acuerdo.</w:t>
            </w:r>
          </w:p>
          <w:p w14:paraId="65F37860" w14:textId="37529BB8"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Parcialmente de acuerdo.</w:t>
            </w:r>
          </w:p>
          <w:p w14:paraId="485DE1E7" w14:textId="40E4F3AA" w:rsidR="00AC572F" w:rsidRPr="00AC572F" w:rsidRDefault="00AC572F" w:rsidP="00AC572F">
            <w:pPr>
              <w:spacing w:after="0"/>
              <w:ind w:right="142"/>
              <w:jc w:val="left"/>
              <w:rPr>
                <w:b/>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En desacuerdo.</w:t>
            </w:r>
          </w:p>
          <w:p w14:paraId="54B02B64" w14:textId="7CDC018E" w:rsidR="00AC572F" w:rsidRPr="00AC572F" w:rsidRDefault="00AC572F" w:rsidP="00AC572F">
            <w:pPr>
              <w:spacing w:after="120"/>
              <w:rPr>
                <w:b/>
                <w:bCs/>
                <w:color w:val="000000"/>
                <w:sz w:val="20"/>
                <w:szCs w:val="20"/>
                <w:lang w:val="es-ES_tradnl"/>
                <w14:textFill>
                  <w14:solidFill>
                    <w14:srgbClr w14:val="000000">
                      <w14:lumMod w14:val="65000"/>
                      <w14:lumOff w14:val="35000"/>
                    </w14:srgbClr>
                  </w14:solidFill>
                </w14:textFill>
              </w:rPr>
            </w:pPr>
            <w:r w:rsidRPr="00AC572F">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AC572F">
              <w:rPr>
                <w:rFonts w:eastAsia="MS Mincho" w:cs="Arial"/>
                <w:b/>
                <w:color w:val="565656"/>
                <w:sz w:val="20"/>
                <w:szCs w:val="20"/>
                <w:lang w:val="es-ES_tradnl"/>
              </w:rPr>
              <w:instrText xml:space="preserve"> FORMCHECKBOX </w:instrText>
            </w:r>
            <w:r w:rsidRPr="00AC572F">
              <w:rPr>
                <w:rFonts w:eastAsia="MS Mincho" w:cs="Arial"/>
                <w:b/>
                <w:color w:val="565656"/>
                <w:sz w:val="20"/>
                <w:szCs w:val="20"/>
                <w:lang w:val="es-ES_tradnl"/>
              </w:rPr>
            </w:r>
            <w:r w:rsidRPr="00AC572F">
              <w:rPr>
                <w:rFonts w:eastAsia="MS Mincho" w:cs="Arial"/>
                <w:b/>
                <w:color w:val="565656"/>
                <w:sz w:val="20"/>
                <w:szCs w:val="20"/>
                <w:lang w:val="es-ES_tradnl"/>
              </w:rPr>
              <w:fldChar w:fldCharType="separate"/>
            </w:r>
            <w:r w:rsidRPr="00AC572F">
              <w:rPr>
                <w:rFonts w:eastAsia="MS Mincho" w:cs="Arial"/>
                <w:b/>
                <w:color w:val="565656"/>
                <w:sz w:val="20"/>
                <w:szCs w:val="20"/>
                <w:lang w:val="es-ES_tradnl"/>
              </w:rPr>
              <w:fldChar w:fldCharType="end"/>
            </w:r>
            <w:r w:rsidRPr="00AC572F">
              <w:rPr>
                <w:rFonts w:eastAsia="MS Mincho" w:cs="Arial"/>
                <w:b/>
                <w:color w:val="565656"/>
                <w:sz w:val="20"/>
                <w:szCs w:val="20"/>
                <w:lang w:val="es-ES_tradnl"/>
              </w:rPr>
              <w:t xml:space="preserve"> </w:t>
            </w:r>
            <w:r w:rsidRPr="00AC572F">
              <w:rPr>
                <w:b/>
                <w:color w:val="000000"/>
                <w:sz w:val="20"/>
                <w:szCs w:val="20"/>
                <w:lang w:val="es-ES_tradnl"/>
                <w14:textFill>
                  <w14:solidFill>
                    <w14:srgbClr w14:val="000000">
                      <w14:lumMod w14:val="65000"/>
                      <w14:lumOff w14:val="35000"/>
                    </w14:srgbClr>
                  </w14:solidFill>
                </w14:textFill>
              </w:rPr>
              <w:t>No lo sé / No es pertinente para mí.</w:t>
            </w:r>
          </w:p>
          <w:p w14:paraId="057D7851" w14:textId="77777777" w:rsidR="00AC572F" w:rsidRPr="00AC572F" w:rsidRDefault="00AC572F" w:rsidP="00AC572F">
            <w:pPr>
              <w:spacing w:after="0"/>
              <w:rPr>
                <w:rFonts w:cs="Arial"/>
                <w:b/>
                <w:bCs/>
                <w:color w:val="00B9E4"/>
                <w:sz w:val="20"/>
                <w:szCs w:val="20"/>
                <w:lang w:val="es-ES_tradnl"/>
              </w:rPr>
            </w:pPr>
            <w:r w:rsidRPr="00AC572F">
              <w:rPr>
                <w:rFonts w:cs="Arial"/>
                <w:b/>
                <w:bCs/>
                <w:color w:val="00B9E4"/>
                <w:sz w:val="20"/>
                <w:szCs w:val="20"/>
                <w:lang w:val="es-ES_tradnl"/>
              </w:rPr>
              <w:t>Si usted está parcialmente de acuerdo o en desacuerdo, justifique por qué:</w:t>
            </w:r>
          </w:p>
          <w:p w14:paraId="397D7EDD" w14:textId="11AC73B6" w:rsidR="00AC572F" w:rsidRPr="00AC572F" w:rsidRDefault="00AC572F" w:rsidP="00AC572F">
            <w:pPr>
              <w:spacing w:after="0"/>
              <w:rPr>
                <w:rFonts w:cs="Arial"/>
                <w:i/>
                <w:iCs/>
                <w:color w:val="00B9E4"/>
                <w:sz w:val="20"/>
                <w:szCs w:val="20"/>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1E78AA0C" w14:textId="77777777" w:rsidR="00AC572F" w:rsidRPr="00AC572F" w:rsidRDefault="00AC572F" w:rsidP="00AC572F">
            <w:pPr>
              <w:spacing w:after="0" w:line="240" w:lineRule="auto"/>
              <w:rPr>
                <w:rFonts w:cs="Arial"/>
                <w:i/>
                <w:iCs/>
                <w:color w:val="7030A0"/>
                <w:sz w:val="18"/>
                <w:szCs w:val="20"/>
                <w:lang w:val="es-ES_tradnl"/>
              </w:rPr>
            </w:pPr>
          </w:p>
          <w:p w14:paraId="162045F6" w14:textId="77777777" w:rsidR="00AC572F" w:rsidRPr="00AC572F" w:rsidRDefault="00AC572F" w:rsidP="00AC572F">
            <w:pPr>
              <w:spacing w:after="0"/>
              <w:rPr>
                <w:rFonts w:cs="Arial"/>
                <w:b/>
                <w:bCs/>
                <w:lang w:val="es-ES_tradnl"/>
              </w:rPr>
            </w:pPr>
            <w:r w:rsidRPr="00AC572F">
              <w:rPr>
                <w:rFonts w:cs="Arial"/>
                <w:b/>
                <w:bCs/>
                <w:lang w:val="es-ES_tradnl"/>
              </w:rPr>
              <w:t>¿Algún otro comentario adicional a la sección Trazabilidad?</w:t>
            </w:r>
          </w:p>
          <w:p w14:paraId="6F28994C" w14:textId="64B306FC" w:rsidR="00AC572F" w:rsidRPr="00AC572F" w:rsidRDefault="00AC572F" w:rsidP="00AC572F">
            <w:pPr>
              <w:spacing w:after="0"/>
              <w:rPr>
                <w:rFonts w:eastAsia="MS Mincho" w:cs="Arial"/>
                <w:color w:val="565656"/>
                <w:sz w:val="20"/>
                <w:szCs w:val="20"/>
                <w:shd w:val="clear" w:color="auto" w:fill="D9D9D9" w:themeFill="background1" w:themeFillShade="D9"/>
                <w:lang w:val="es-ES_tradnl"/>
              </w:rPr>
            </w:pPr>
            <w:r w:rsidRPr="00AC572F">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AC572F">
              <w:rPr>
                <w:rFonts w:eastAsia="MS Mincho" w:cs="Arial"/>
                <w:color w:val="565656"/>
                <w:sz w:val="20"/>
                <w:szCs w:val="20"/>
                <w:shd w:val="clear" w:color="auto" w:fill="D9D9D9" w:themeFill="background1" w:themeFillShade="D9"/>
                <w:lang w:val="es-ES_tradnl"/>
              </w:rPr>
              <w:instrText xml:space="preserve"> FORMTEXT </w:instrText>
            </w:r>
            <w:r w:rsidRPr="00AC572F">
              <w:rPr>
                <w:rFonts w:eastAsia="MS Mincho" w:cs="Arial"/>
                <w:color w:val="565656"/>
                <w:sz w:val="20"/>
                <w:szCs w:val="20"/>
                <w:shd w:val="clear" w:color="auto" w:fill="D9D9D9" w:themeFill="background1" w:themeFillShade="D9"/>
                <w:lang w:val="es-ES_tradnl"/>
              </w:rPr>
            </w:r>
            <w:r w:rsidRPr="00AC572F">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AC572F">
              <w:rPr>
                <w:rFonts w:eastAsia="MS Mincho" w:cs="Arial"/>
                <w:color w:val="565656"/>
                <w:sz w:val="20"/>
                <w:szCs w:val="20"/>
                <w:shd w:val="clear" w:color="auto" w:fill="D9D9D9" w:themeFill="background1" w:themeFillShade="D9"/>
                <w:lang w:val="es-ES_tradnl"/>
              </w:rPr>
              <w:fldChar w:fldCharType="end"/>
            </w:r>
          </w:p>
          <w:p w14:paraId="038DFBE3" w14:textId="77777777" w:rsidR="00AC572F" w:rsidRPr="00AC572F" w:rsidRDefault="00AC572F" w:rsidP="00AC572F">
            <w:pPr>
              <w:spacing w:after="0"/>
              <w:rPr>
                <w:rFonts w:cs="Arial"/>
                <w:bCs/>
                <w:sz w:val="20"/>
                <w:szCs w:val="20"/>
                <w:lang w:val="es-ES_tradnl"/>
              </w:rPr>
            </w:pPr>
          </w:p>
        </w:tc>
      </w:tr>
    </w:tbl>
    <w:p w14:paraId="194EF0B9" w14:textId="77777777" w:rsidR="00713A93" w:rsidRPr="00713A93" w:rsidRDefault="00713A93" w:rsidP="00713A93">
      <w:bookmarkStart w:id="17" w:name="_Toc176383757"/>
      <w:bookmarkStart w:id="18" w:name="_Toc177392880"/>
    </w:p>
    <w:p w14:paraId="717E1D6D" w14:textId="3EC4A732" w:rsidR="00D01B16" w:rsidRPr="00973108" w:rsidRDefault="00D01B16" w:rsidP="00141C6B">
      <w:pPr>
        <w:pStyle w:val="Heading1"/>
        <w:numPr>
          <w:ilvl w:val="0"/>
          <w:numId w:val="10"/>
        </w:numPr>
        <w:tabs>
          <w:tab w:val="num" w:pos="0"/>
        </w:tabs>
        <w:spacing w:before="240" w:after="120"/>
        <w:ind w:left="431" w:hanging="431"/>
        <w:rPr>
          <w:rFonts w:cs="Arial"/>
          <w:lang w:val="es-ES_tradnl"/>
        </w:rPr>
      </w:pPr>
      <w:r w:rsidRPr="00973108">
        <w:rPr>
          <w:rFonts w:cs="Arial"/>
          <w:lang w:val="es-ES_tradnl"/>
        </w:rPr>
        <w:t>Gestión de datos para mejorar la trazabilidad y la transparencia</w:t>
      </w:r>
      <w:bookmarkEnd w:id="17"/>
      <w:bookmarkEnd w:id="18"/>
    </w:p>
    <w:tbl>
      <w:tblPr>
        <w:tblStyle w:val="TableGrid4"/>
        <w:tblW w:w="9922"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922"/>
      </w:tblGrid>
      <w:tr w:rsidR="00CF2E3B" w:rsidRPr="00D76525" w14:paraId="3CBF3452" w14:textId="77777777" w:rsidTr="00BE3615">
        <w:tc>
          <w:tcPr>
            <w:tcW w:w="9922" w:type="dxa"/>
          </w:tcPr>
          <w:p w14:paraId="04118ED8" w14:textId="77777777" w:rsidR="00D01B16" w:rsidRPr="00D01B16" w:rsidRDefault="00D01B16" w:rsidP="00D01B16">
            <w:pPr>
              <w:spacing w:before="240" w:after="0" w:line="276" w:lineRule="auto"/>
              <w:ind w:right="201"/>
              <w:rPr>
                <w:rFonts w:cs="Arial"/>
                <w:sz w:val="20"/>
                <w:szCs w:val="20"/>
                <w:lang w:val="es-ES_tradnl"/>
              </w:rPr>
            </w:pPr>
            <w:r w:rsidRPr="00D01B16">
              <w:rPr>
                <w:rFonts w:cs="Arial"/>
                <w:b/>
                <w:bCs/>
                <w:sz w:val="20"/>
                <w:szCs w:val="20"/>
                <w:lang w:val="es-ES_tradnl"/>
              </w:rPr>
              <w:t>Antecedentes:</w:t>
            </w:r>
            <w:r w:rsidRPr="00D01B16">
              <w:rPr>
                <w:rFonts w:cs="Arial"/>
                <w:sz w:val="20"/>
                <w:szCs w:val="20"/>
                <w:lang w:val="es-ES_tradnl"/>
              </w:rPr>
              <w:t xml:space="preserve"> Fairtrade está trabajando para mejorar la transparencia y la trazabilidad. La sugerencia de que el Criterio para Comerciantes incluya en el desempeño de los comerciantes la transparencia voluntaria formó parte de la primera ronda de consultas y fue considerada positiva por muchos de los encuestados.</w:t>
            </w:r>
          </w:p>
          <w:p w14:paraId="30A1B19D" w14:textId="77777777" w:rsidR="00D01B16" w:rsidRPr="00D01B16" w:rsidRDefault="00D01B16" w:rsidP="00D01B16">
            <w:pPr>
              <w:spacing w:before="120" w:after="0" w:line="276" w:lineRule="auto"/>
              <w:ind w:right="201"/>
              <w:rPr>
                <w:sz w:val="20"/>
                <w:szCs w:val="20"/>
                <w:lang w:val="es-ES_tradnl"/>
              </w:rPr>
            </w:pPr>
            <w:r w:rsidRPr="00D01B16">
              <w:rPr>
                <w:sz w:val="20"/>
                <w:szCs w:val="20"/>
                <w:lang w:val="es-ES_tradnl"/>
              </w:rPr>
              <w:t>Actualmente Fairtrade se está digitalizando, introduciendo nuevas prestaciones en las plataformas y procesos existentes para aumentar el valor de la certificación para todos los actores de la cadena de suministro mediante:</w:t>
            </w:r>
          </w:p>
          <w:p w14:paraId="46278FE7" w14:textId="77777777" w:rsidR="00D01B16" w:rsidRPr="00D01B16" w:rsidRDefault="00D01B16" w:rsidP="00D01B16">
            <w:pPr>
              <w:numPr>
                <w:ilvl w:val="0"/>
                <w:numId w:val="28"/>
              </w:numPr>
              <w:spacing w:after="0" w:line="276" w:lineRule="auto"/>
              <w:ind w:right="201"/>
              <w:contextualSpacing/>
              <w:rPr>
                <w:sz w:val="20"/>
                <w:szCs w:val="20"/>
                <w:lang w:val="es-ES_tradnl"/>
              </w:rPr>
            </w:pPr>
            <w:r w:rsidRPr="00D01B16">
              <w:rPr>
                <w:sz w:val="20"/>
                <w:szCs w:val="20"/>
                <w:lang w:val="es-ES_tradnl"/>
              </w:rPr>
              <w:t>la mejora de los flujos de información que también permitirán procesos de auditoría más fáciles y eficaces,</w:t>
            </w:r>
          </w:p>
          <w:p w14:paraId="76C86FC6" w14:textId="77777777" w:rsidR="00D01B16" w:rsidRPr="00D01B16" w:rsidRDefault="00D01B16" w:rsidP="00D01B16">
            <w:pPr>
              <w:numPr>
                <w:ilvl w:val="0"/>
                <w:numId w:val="28"/>
              </w:numPr>
              <w:spacing w:after="0" w:line="276" w:lineRule="auto"/>
              <w:ind w:right="201"/>
              <w:contextualSpacing/>
              <w:rPr>
                <w:sz w:val="20"/>
                <w:szCs w:val="20"/>
                <w:lang w:val="es-ES_tradnl"/>
              </w:rPr>
            </w:pPr>
            <w:r w:rsidRPr="00D01B16">
              <w:rPr>
                <w:sz w:val="20"/>
                <w:szCs w:val="20"/>
                <w:lang w:val="es-ES_tradnl"/>
              </w:rPr>
              <w:t xml:space="preserve">la mejora de la transparencia de la información y la adaptación a los requisitos normativos (por ejemplo, la Directiva sobre debida diligencia de las empresas en sostenibilidad (CSDDD), Reglamento de la UE sobre Productos Libres de Deforestación (EUDR) y la Ley alemana sobre la cadena de suministro), </w:t>
            </w:r>
          </w:p>
          <w:p w14:paraId="0274FD7D" w14:textId="77777777" w:rsidR="00D01B16" w:rsidRPr="00D01B16" w:rsidRDefault="00D01B16" w:rsidP="00D01B16">
            <w:pPr>
              <w:numPr>
                <w:ilvl w:val="0"/>
                <w:numId w:val="28"/>
              </w:numPr>
              <w:spacing w:after="0" w:line="276" w:lineRule="auto"/>
              <w:ind w:right="201"/>
              <w:contextualSpacing/>
              <w:rPr>
                <w:sz w:val="20"/>
                <w:szCs w:val="20"/>
                <w:lang w:val="es-ES_tradnl"/>
              </w:rPr>
            </w:pPr>
            <w:r w:rsidRPr="00D01B16">
              <w:rPr>
                <w:sz w:val="20"/>
                <w:szCs w:val="20"/>
                <w:lang w:val="es-ES_tradnl"/>
              </w:rPr>
              <w:t>garantizar la protección de datos de todos los actores de la cadena de suministro.</w:t>
            </w:r>
          </w:p>
          <w:p w14:paraId="5D2D4FF1" w14:textId="77777777" w:rsidR="00D01B16" w:rsidRPr="00D01B16" w:rsidRDefault="00D01B16" w:rsidP="00D01B16">
            <w:pPr>
              <w:spacing w:before="120" w:after="0" w:line="276" w:lineRule="auto"/>
              <w:ind w:right="201"/>
              <w:rPr>
                <w:sz w:val="20"/>
                <w:szCs w:val="20"/>
                <w:lang w:val="es-ES_tradnl"/>
              </w:rPr>
            </w:pPr>
            <w:r w:rsidRPr="00D01B16">
              <w:rPr>
                <w:sz w:val="20"/>
                <w:szCs w:val="20"/>
                <w:lang w:val="es-ES_tradnl"/>
              </w:rPr>
              <w:t xml:space="preserve">En esta consulta le pedimos su opinión para orientar a Fairtrade </w:t>
            </w:r>
            <w:r w:rsidRPr="00D01B16">
              <w:rPr>
                <w:b/>
                <w:sz w:val="20"/>
                <w:szCs w:val="20"/>
                <w:lang w:val="es-ES_tradnl"/>
              </w:rPr>
              <w:t xml:space="preserve">sobre los detalles que deben incluirse en el alcance de los requisitos relacionados </w:t>
            </w:r>
            <w:r w:rsidRPr="00D01B16">
              <w:rPr>
                <w:sz w:val="20"/>
                <w:szCs w:val="20"/>
                <w:lang w:val="es-ES_tradnl"/>
              </w:rPr>
              <w:t>y</w:t>
            </w:r>
            <w:r w:rsidRPr="00D01B16">
              <w:rPr>
                <w:b/>
                <w:sz w:val="20"/>
                <w:szCs w:val="20"/>
                <w:lang w:val="es-ES_tradnl"/>
              </w:rPr>
              <w:t xml:space="preserve"> sobre las formas viables de aplicación</w:t>
            </w:r>
            <w:r w:rsidRPr="00D01B16">
              <w:rPr>
                <w:sz w:val="20"/>
                <w:szCs w:val="20"/>
                <w:lang w:val="es-ES_tradnl"/>
              </w:rPr>
              <w:t xml:space="preserve">. </w:t>
            </w:r>
          </w:p>
          <w:p w14:paraId="2E60BED9" w14:textId="77777777" w:rsidR="00D01B16" w:rsidRPr="00D01B16" w:rsidRDefault="00D01B16" w:rsidP="00D01B16">
            <w:pPr>
              <w:spacing w:before="120" w:after="0" w:line="276" w:lineRule="auto"/>
              <w:ind w:right="201"/>
              <w:rPr>
                <w:sz w:val="20"/>
                <w:szCs w:val="20"/>
                <w:lang w:val="es-ES_tradnl"/>
              </w:rPr>
            </w:pPr>
            <w:r w:rsidRPr="00D01B16">
              <w:rPr>
                <w:color w:val="00B9DF"/>
                <w:sz w:val="20"/>
                <w:szCs w:val="20"/>
                <w:u w:val="single"/>
                <w:lang w:val="es-ES_tradnl"/>
              </w:rPr>
              <w:lastRenderedPageBreak/>
              <w:t>El objetivo</w:t>
            </w:r>
            <w:r w:rsidRPr="00D01B16">
              <w:rPr>
                <w:color w:val="00B9DF"/>
                <w:sz w:val="20"/>
                <w:szCs w:val="20"/>
                <w:lang w:val="es-ES_tradnl"/>
              </w:rPr>
              <w:t xml:space="preserve"> </w:t>
            </w:r>
            <w:r w:rsidRPr="00D01B16">
              <w:rPr>
                <w:sz w:val="20"/>
                <w:szCs w:val="20"/>
                <w:lang w:val="es-ES_tradnl"/>
              </w:rPr>
              <w:t>es permitir la trazabilidad y la transparencia en las cadenas de suministro entre operadores certificados y autorizados, al tiempo que se respeta la protección de datos de todos los actores de la cadena de suministro. La intención es ayudar a las organizaciones de comerciantes certificados Fairtrade y a sus cadenas de suministro a cumplir los requisitos reglamentarios cuando sea pertinente y mejorar el intercambio de información con las partes interesadas y los socios comerciales.</w:t>
            </w:r>
          </w:p>
          <w:p w14:paraId="508663B2" w14:textId="2DB4D334" w:rsidR="00D01B16" w:rsidRPr="00D01B16" w:rsidRDefault="00D01B16" w:rsidP="00D01B16">
            <w:pPr>
              <w:spacing w:before="120" w:after="0" w:line="276" w:lineRule="auto"/>
              <w:ind w:right="201"/>
              <w:rPr>
                <w:sz w:val="20"/>
                <w:szCs w:val="20"/>
                <w:lang w:val="es-ES_tradnl"/>
              </w:rPr>
            </w:pPr>
            <w:r w:rsidRPr="00D01B16">
              <w:rPr>
                <w:color w:val="00B9DF"/>
                <w:sz w:val="20"/>
                <w:szCs w:val="20"/>
                <w:u w:val="single"/>
                <w:lang w:val="es-ES_tradnl"/>
              </w:rPr>
              <w:t>Para apoyar la implementación de estos requisitos</w:t>
            </w:r>
            <w:r w:rsidRPr="00D01B16">
              <w:rPr>
                <w:sz w:val="20"/>
                <w:szCs w:val="20"/>
                <w:lang w:val="es-ES_tradnl"/>
              </w:rPr>
              <w:t xml:space="preserve">, Fairtrade proporcionará un marco, procesos claros y plataformas para que los operadores certificados y autorizados accedan a los datos y los compartan. Por ejemplo, sobre lo siguiente: producción y ventas, datos geográficos, abastecimiento, rendimiento, riesgos, datos de auditoría, informes </w:t>
            </w:r>
            <w:r w:rsidR="00A90C51">
              <w:rPr>
                <w:sz w:val="20"/>
                <w:szCs w:val="20"/>
                <w:lang w:val="es-ES_tradnl"/>
              </w:rPr>
              <w:t>DDDHA</w:t>
            </w:r>
            <w:r w:rsidRPr="00D01B16">
              <w:rPr>
                <w:sz w:val="20"/>
                <w:szCs w:val="20"/>
                <w:lang w:val="es-ES_tradnl"/>
              </w:rPr>
              <w:t xml:space="preserve"> y otros.</w:t>
            </w:r>
          </w:p>
          <w:p w14:paraId="4EAB8DD6" w14:textId="3C3983A3" w:rsidR="00D01B16" w:rsidRPr="00D01B16" w:rsidRDefault="00D01B16" w:rsidP="00D01B16">
            <w:pPr>
              <w:spacing w:after="0"/>
              <w:rPr>
                <w:sz w:val="20"/>
                <w:szCs w:val="20"/>
                <w:lang w:val="es-ES_tradnl"/>
              </w:rPr>
            </w:pPr>
            <w:r w:rsidRPr="00D01B16">
              <w:rPr>
                <w:sz w:val="20"/>
                <w:szCs w:val="20"/>
                <w:lang w:val="es-ES_tradnl"/>
              </w:rPr>
              <w:t xml:space="preserve">(La propuesta de compartir datos relacionados con los informes de la </w:t>
            </w:r>
            <w:r w:rsidR="00A90C51">
              <w:rPr>
                <w:sz w:val="20"/>
                <w:szCs w:val="20"/>
                <w:lang w:val="es-ES_tradnl"/>
              </w:rPr>
              <w:t>DDDHA</w:t>
            </w:r>
            <w:r w:rsidRPr="00D01B16">
              <w:rPr>
                <w:sz w:val="20"/>
                <w:szCs w:val="20"/>
                <w:lang w:val="es-ES_tradnl"/>
              </w:rPr>
              <w:t xml:space="preserve"> se incluye en </w:t>
            </w:r>
            <w:hyperlink w:anchor="communicationhredd" w:history="1">
              <w:r w:rsidRPr="00D01B16">
                <w:rPr>
                  <w:color w:val="00B9E4" w:themeColor="background2"/>
                  <w:sz w:val="20"/>
                  <w:szCs w:val="20"/>
                  <w:u w:val="single"/>
                  <w:lang w:val="es-ES_tradnl"/>
                </w:rPr>
                <w:t xml:space="preserve">la sección 1 ‘Comunicación sobre la </w:t>
              </w:r>
              <w:r w:rsidR="00A90C51">
                <w:rPr>
                  <w:color w:val="00B9E4" w:themeColor="background2"/>
                  <w:sz w:val="20"/>
                  <w:szCs w:val="20"/>
                  <w:u w:val="single"/>
                  <w:lang w:val="es-ES_tradnl"/>
                </w:rPr>
                <w:t>DDDHA</w:t>
              </w:r>
              <w:r w:rsidRPr="00D01B16">
                <w:rPr>
                  <w:color w:val="00B9E4" w:themeColor="background2"/>
                  <w:sz w:val="20"/>
                  <w:szCs w:val="20"/>
                  <w:u w:val="single"/>
                  <w:lang w:val="es-ES_tradnl"/>
                </w:rPr>
                <w:t>’</w:t>
              </w:r>
            </w:hyperlink>
            <w:r w:rsidRPr="00D01B16">
              <w:rPr>
                <w:sz w:val="20"/>
                <w:szCs w:val="20"/>
                <w:lang w:val="es-ES_tradnl"/>
              </w:rPr>
              <w:t>)</w:t>
            </w:r>
          </w:p>
          <w:p w14:paraId="266D3358" w14:textId="77777777" w:rsidR="00D01B16" w:rsidRPr="00D01B16" w:rsidRDefault="00D01B16" w:rsidP="00D01B16">
            <w:pPr>
              <w:spacing w:after="0"/>
              <w:rPr>
                <w:sz w:val="20"/>
                <w:szCs w:val="20"/>
                <w:lang w:val="es-ES_tradnl"/>
              </w:rPr>
            </w:pPr>
          </w:p>
          <w:p w14:paraId="46578053" w14:textId="77777777" w:rsidR="00D01B16" w:rsidRPr="00D01B16" w:rsidRDefault="00D01B16" w:rsidP="00D01B16">
            <w:pPr>
              <w:spacing w:after="0"/>
              <w:rPr>
                <w:i/>
                <w:iCs/>
                <w:sz w:val="20"/>
                <w:szCs w:val="20"/>
                <w:lang w:val="es-ES_tradnl"/>
              </w:rPr>
            </w:pPr>
            <w:r w:rsidRPr="00D01B16">
              <w:rPr>
                <w:b/>
                <w:bCs/>
                <w:sz w:val="20"/>
                <w:szCs w:val="20"/>
                <w:lang w:val="es-ES_tradnl"/>
              </w:rPr>
              <w:t>También es importante tener en cuenta lo siguiente:</w:t>
            </w:r>
          </w:p>
          <w:p w14:paraId="25E2C353" w14:textId="77777777" w:rsidR="00D01B16" w:rsidRPr="00D01B16" w:rsidRDefault="00D01B16" w:rsidP="00D01B16">
            <w:pPr>
              <w:numPr>
                <w:ilvl w:val="0"/>
                <w:numId w:val="31"/>
              </w:numPr>
              <w:spacing w:after="0" w:line="276" w:lineRule="auto"/>
              <w:ind w:left="607" w:right="201" w:hanging="284"/>
              <w:jc w:val="left"/>
              <w:rPr>
                <w:i/>
                <w:iCs/>
                <w:sz w:val="20"/>
                <w:szCs w:val="20"/>
                <w:lang w:val="es-ES_tradnl"/>
              </w:rPr>
            </w:pPr>
            <w:r w:rsidRPr="00D01B16">
              <w:rPr>
                <w:i/>
                <w:iCs/>
                <w:sz w:val="20"/>
                <w:szCs w:val="20"/>
                <w:lang w:val="es-ES_tradnl"/>
              </w:rPr>
              <w:t xml:space="preserve">para que Fairtrade pueda utilizar, publicar y compartir la información dentro del sistema Fairtrade (o sea, Fairtrade International, Organizaciones Nacionales Fairtrade / Organizaciones de Comercialización, Redes de Productores en Asia, África y América Latina) así como con las organizaciones de comerciantes certificadas Fairtrade, se invita a los comerciantes a que compartan sus puntos de vista, previa solicitud, para que Fairtrade pueda recopilar y procesar la información, es decir “para gestionar de manera proactiva la información proporcionada en las plataformas designadas”. </w:t>
            </w:r>
          </w:p>
          <w:p w14:paraId="076C1276" w14:textId="77777777" w:rsidR="00D01B16" w:rsidRPr="00D01B16" w:rsidRDefault="00D01B16" w:rsidP="00D01B16">
            <w:pPr>
              <w:numPr>
                <w:ilvl w:val="0"/>
                <w:numId w:val="31"/>
              </w:numPr>
              <w:spacing w:before="120" w:after="0" w:line="276" w:lineRule="auto"/>
              <w:ind w:left="607" w:right="201" w:hanging="284"/>
              <w:jc w:val="left"/>
              <w:rPr>
                <w:i/>
                <w:iCs/>
                <w:sz w:val="20"/>
                <w:szCs w:val="20"/>
                <w:lang w:val="es-ES_tradnl"/>
              </w:rPr>
            </w:pPr>
            <w:r w:rsidRPr="00D01B16">
              <w:rPr>
                <w:i/>
                <w:iCs/>
                <w:sz w:val="20"/>
                <w:szCs w:val="20"/>
                <w:lang w:val="es-ES_tradnl"/>
              </w:rPr>
              <w:t xml:space="preserve">Los procesos y el marco definido también incluirán la opción para los operadores certificados de recibir la información necesaria para cumplir los requisitos reglamentarios. </w:t>
            </w:r>
          </w:p>
          <w:p w14:paraId="580CDB09" w14:textId="77777777" w:rsidR="00D01B16" w:rsidRPr="00D01B16" w:rsidRDefault="00D01B16" w:rsidP="00D01B16">
            <w:pPr>
              <w:spacing w:before="120" w:after="0" w:line="276" w:lineRule="auto"/>
              <w:ind w:left="607" w:right="201"/>
              <w:jc w:val="left"/>
              <w:rPr>
                <w:i/>
                <w:iCs/>
                <w:sz w:val="20"/>
                <w:szCs w:val="20"/>
                <w:lang w:val="es-ES_tradnl"/>
              </w:rPr>
            </w:pPr>
          </w:p>
          <w:p w14:paraId="003BBB85" w14:textId="12881E37" w:rsidR="00D01B16" w:rsidRPr="00713A93" w:rsidRDefault="00D01B16" w:rsidP="00D01B16">
            <w:pPr>
              <w:spacing w:after="0" w:line="276" w:lineRule="auto"/>
              <w:ind w:right="201"/>
              <w:rPr>
                <w:b/>
                <w:bCs/>
                <w:color w:val="00B9E4"/>
                <w:szCs w:val="22"/>
                <w:lang w:val="es-ES_tradnl"/>
              </w:rPr>
            </w:pPr>
            <w:r w:rsidRPr="00713A93">
              <w:rPr>
                <w:b/>
                <w:bCs/>
                <w:color w:val="00B9E4"/>
                <w:szCs w:val="22"/>
                <w:lang w:val="es-ES_tradnl"/>
              </w:rPr>
              <w:t>Propuesta 3: introducir cambios en el Criterio para Comerciantes en consonancia con el objetivo de Fairtrade de mejorar la trazabilidad y la transparencia en las cadenas de suministro a través de sistemas mejorados de intercambio de información entre los operadores certificados y autorizados, al tiempo que se respeta la protección de datos de todos los actores de la cadena de suministro.</w:t>
            </w:r>
          </w:p>
          <w:p w14:paraId="31D662AC" w14:textId="77777777" w:rsidR="00D01B16" w:rsidRPr="00D01B16" w:rsidRDefault="00D01B16" w:rsidP="00D01B16">
            <w:pPr>
              <w:shd w:val="clear" w:color="auto" w:fill="F2F2F2" w:themeFill="background1" w:themeFillShade="F2"/>
              <w:spacing w:before="120" w:after="120" w:line="276" w:lineRule="auto"/>
              <w:ind w:left="709" w:right="348" w:hanging="283"/>
              <w:rPr>
                <w:b/>
                <w:bCs/>
                <w:i/>
                <w:iCs/>
                <w:color w:val="00B0F0"/>
                <w:szCs w:val="22"/>
                <w:lang w:val="es-ES_tradnl"/>
              </w:rPr>
            </w:pPr>
            <w:r w:rsidRPr="00D01B16">
              <w:rPr>
                <w:b/>
                <w:bCs/>
                <w:i/>
                <w:iCs/>
                <w:color w:val="00B0F0"/>
                <w:szCs w:val="22"/>
                <w:lang w:val="es-ES_tradnl"/>
              </w:rPr>
              <w:t xml:space="preserve">¿Qué? </w:t>
            </w:r>
          </w:p>
          <w:p w14:paraId="0894324B" w14:textId="77777777" w:rsidR="00D01B16" w:rsidRPr="00D01B16" w:rsidRDefault="00D01B16" w:rsidP="00D01B16">
            <w:pPr>
              <w:shd w:val="clear" w:color="auto" w:fill="F2F2F2" w:themeFill="background1" w:themeFillShade="F2"/>
              <w:spacing w:before="120" w:after="120" w:line="276" w:lineRule="auto"/>
              <w:ind w:left="709" w:right="348" w:hanging="283"/>
              <w:rPr>
                <w:color w:val="404040" w:themeColor="text1" w:themeTint="BF"/>
                <w:sz w:val="20"/>
                <w:szCs w:val="20"/>
                <w:lang w:val="es-ES_tradnl"/>
              </w:rPr>
            </w:pPr>
            <w:r w:rsidRPr="00D01B16">
              <w:rPr>
                <w:b/>
                <w:bCs/>
                <w:color w:val="404040" w:themeColor="text1" w:themeTint="BF"/>
                <w:sz w:val="20"/>
                <w:szCs w:val="20"/>
                <w:lang w:val="es-ES_tradnl"/>
              </w:rPr>
              <w:t>Las organizaciones certificadas tendrán una visión transparente del acceso a los datos, donde</w:t>
            </w:r>
            <w:r w:rsidRPr="00D01B16">
              <w:rPr>
                <w:color w:val="404040" w:themeColor="text1" w:themeTint="BF"/>
                <w:sz w:val="20"/>
                <w:szCs w:val="20"/>
                <w:lang w:val="es-ES_tradnl"/>
              </w:rPr>
              <w:t>:</w:t>
            </w:r>
          </w:p>
          <w:p w14:paraId="385A09B7" w14:textId="77777777" w:rsidR="00D01B16" w:rsidRPr="00D01B16" w:rsidRDefault="00D01B16" w:rsidP="00D01B1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es-ES_tradnl"/>
              </w:rPr>
            </w:pPr>
            <w:r w:rsidRPr="00D01B16">
              <w:rPr>
                <w:i/>
                <w:iCs/>
                <w:color w:val="404040" w:themeColor="text1" w:themeTint="BF"/>
                <w:sz w:val="20"/>
                <w:szCs w:val="20"/>
                <w:lang w:val="es-ES_tradnl"/>
              </w:rPr>
              <w:t>Usted verá qué datos están disponibles por defecto para otros actores Fairtrade (Organizaciones de Productores Certificados, Comerciantes Certificados, Licenciatarios, etc.).</w:t>
            </w:r>
          </w:p>
          <w:p w14:paraId="71337A3C" w14:textId="77777777" w:rsidR="00D01B16" w:rsidRPr="00D01B16" w:rsidRDefault="00D01B16" w:rsidP="00D01B1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es-ES_tradnl"/>
              </w:rPr>
            </w:pPr>
            <w:r w:rsidRPr="00D01B16">
              <w:rPr>
                <w:i/>
                <w:iCs/>
                <w:color w:val="404040" w:themeColor="text1" w:themeTint="BF"/>
                <w:sz w:val="20"/>
                <w:szCs w:val="20"/>
                <w:lang w:val="es-ES_tradnl"/>
              </w:rPr>
              <w:t>Usted gestionará sus preferencias de consentimiento para compartir datos.</w:t>
            </w:r>
          </w:p>
          <w:p w14:paraId="5EE537F2" w14:textId="77777777" w:rsidR="00D01B16" w:rsidRPr="00D01B16" w:rsidRDefault="00D01B16" w:rsidP="00D01B1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es-ES_tradnl"/>
              </w:rPr>
            </w:pPr>
            <w:r w:rsidRPr="00D01B16">
              <w:rPr>
                <w:i/>
                <w:iCs/>
                <w:color w:val="404040" w:themeColor="text1" w:themeTint="BF"/>
                <w:sz w:val="20"/>
                <w:szCs w:val="20"/>
                <w:lang w:val="es-ES_tradnl"/>
              </w:rPr>
              <w:t>Usted podrá solicitar el acceso a la información de otros actores.</w:t>
            </w:r>
          </w:p>
          <w:p w14:paraId="1AA02B57" w14:textId="78A4378D" w:rsidR="00D01B16" w:rsidRPr="00D01B16" w:rsidRDefault="00D01B16" w:rsidP="00D01B16">
            <w:pPr>
              <w:shd w:val="clear" w:color="auto" w:fill="F2F2F2" w:themeFill="background1" w:themeFillShade="F2"/>
              <w:spacing w:after="120" w:line="276" w:lineRule="auto"/>
              <w:ind w:left="426" w:right="348"/>
              <w:rPr>
                <w:i/>
                <w:iCs/>
                <w:color w:val="404040" w:themeColor="text1" w:themeTint="BF"/>
                <w:sz w:val="20"/>
                <w:szCs w:val="20"/>
                <w:lang w:val="es-ES_tradnl"/>
              </w:rPr>
            </w:pPr>
            <w:r w:rsidRPr="00D01B16">
              <w:rPr>
                <w:i/>
                <w:iCs/>
                <w:color w:val="404040" w:themeColor="text1" w:themeTint="BF"/>
                <w:sz w:val="20"/>
                <w:szCs w:val="20"/>
                <w:lang w:val="es-ES_tradnl"/>
              </w:rPr>
              <w:t xml:space="preserve">Esta información puede incluir, por ejemplo, lo siguiente: producción y ventas (volúmenes, precios), datos geográficos, abastecimiento, rendimiento, riesgos, datos de auditorías (cumplimientos y no cumplimientos, medidas correctivas), informes sobre </w:t>
            </w:r>
            <w:r w:rsidR="00A90C51">
              <w:rPr>
                <w:i/>
                <w:iCs/>
                <w:color w:val="404040" w:themeColor="text1" w:themeTint="BF"/>
                <w:sz w:val="20"/>
                <w:szCs w:val="20"/>
                <w:lang w:val="es-ES_tradnl"/>
              </w:rPr>
              <w:t>DDDHA</w:t>
            </w:r>
            <w:r w:rsidRPr="00D01B16">
              <w:rPr>
                <w:i/>
                <w:iCs/>
                <w:color w:val="404040" w:themeColor="text1" w:themeTint="BF"/>
                <w:sz w:val="20"/>
                <w:szCs w:val="20"/>
                <w:lang w:val="es-ES_tradnl"/>
              </w:rPr>
              <w:t xml:space="preserve"> y otras áreas de información.</w:t>
            </w:r>
          </w:p>
          <w:p w14:paraId="0DAB55B7" w14:textId="77777777" w:rsidR="00D01B16" w:rsidRPr="00D01B16" w:rsidRDefault="00D01B16" w:rsidP="00D01B16">
            <w:pPr>
              <w:shd w:val="clear" w:color="auto" w:fill="F2F2F2" w:themeFill="background1" w:themeFillShade="F2"/>
              <w:spacing w:after="120" w:line="276" w:lineRule="auto"/>
              <w:ind w:left="709" w:right="346" w:hanging="284"/>
              <w:rPr>
                <w:b/>
                <w:bCs/>
                <w:color w:val="00B0F0"/>
                <w:szCs w:val="22"/>
                <w:lang w:val="es-ES_tradnl"/>
              </w:rPr>
            </w:pPr>
            <w:r w:rsidRPr="00D01B16">
              <w:rPr>
                <w:b/>
                <w:bCs/>
                <w:color w:val="00B0F0"/>
                <w:szCs w:val="22"/>
                <w:lang w:val="es-ES_tradnl"/>
              </w:rPr>
              <w:t xml:space="preserve">¿Cómo? </w:t>
            </w:r>
          </w:p>
          <w:p w14:paraId="01040E4C" w14:textId="77777777" w:rsidR="00D01B16" w:rsidRPr="00D01B16" w:rsidRDefault="00D01B16" w:rsidP="00D01B16">
            <w:pPr>
              <w:shd w:val="clear" w:color="auto" w:fill="F2F2F2" w:themeFill="background1" w:themeFillShade="F2"/>
              <w:spacing w:after="0" w:line="276" w:lineRule="auto"/>
              <w:ind w:left="709" w:right="346" w:hanging="284"/>
              <w:rPr>
                <w:color w:val="404040" w:themeColor="text1" w:themeTint="BF"/>
                <w:sz w:val="20"/>
                <w:szCs w:val="20"/>
                <w:lang w:val="es-ES_tradnl"/>
              </w:rPr>
            </w:pPr>
            <w:r w:rsidRPr="00D01B16">
              <w:rPr>
                <w:b/>
                <w:bCs/>
                <w:color w:val="404040" w:themeColor="text1" w:themeTint="BF"/>
                <w:sz w:val="20"/>
                <w:szCs w:val="20"/>
                <w:lang w:val="es-ES_tradnl"/>
              </w:rPr>
              <w:t>La información se compartirá del siguiente modo:</w:t>
            </w:r>
            <w:r w:rsidRPr="00D01B16">
              <w:rPr>
                <w:color w:val="404040" w:themeColor="text1" w:themeTint="BF"/>
                <w:sz w:val="20"/>
                <w:szCs w:val="20"/>
                <w:lang w:val="es-ES_tradnl"/>
              </w:rPr>
              <w:t xml:space="preserve"> </w:t>
            </w:r>
          </w:p>
          <w:p w14:paraId="13A531A9" w14:textId="77777777" w:rsidR="00D01B16" w:rsidRPr="00D01B16" w:rsidRDefault="00D01B16" w:rsidP="00D01B16">
            <w:pPr>
              <w:numPr>
                <w:ilvl w:val="0"/>
                <w:numId w:val="30"/>
              </w:numPr>
              <w:shd w:val="clear" w:color="auto" w:fill="F2F2F2" w:themeFill="background1" w:themeFillShade="F2"/>
              <w:spacing w:before="240" w:after="0" w:line="240" w:lineRule="auto"/>
              <w:ind w:left="709" w:right="346" w:hanging="284"/>
              <w:contextualSpacing/>
              <w:rPr>
                <w:i/>
                <w:iCs/>
                <w:color w:val="595959" w:themeColor="text1" w:themeTint="A6"/>
                <w:sz w:val="20"/>
                <w:szCs w:val="20"/>
                <w:lang w:val="es-ES_tradnl"/>
              </w:rPr>
            </w:pPr>
            <w:r w:rsidRPr="00D01B16">
              <w:rPr>
                <w:b/>
                <w:bCs/>
                <w:i/>
                <w:iCs/>
                <w:color w:val="595959" w:themeColor="text1" w:themeTint="A6"/>
                <w:sz w:val="20"/>
                <w:szCs w:val="20"/>
                <w:lang w:val="es-ES_tradnl"/>
              </w:rPr>
              <w:t>Dentro del sistema Fairtrade,</w:t>
            </w:r>
            <w:r w:rsidRPr="00D01B16">
              <w:rPr>
                <w:b/>
                <w:bCs/>
                <w:i/>
                <w:iCs/>
                <w:color w:val="000000" w:themeColor="text1"/>
                <w:sz w:val="20"/>
                <w:szCs w:val="20"/>
                <w:lang w:val="es-ES_tradnl"/>
              </w:rPr>
              <w:t xml:space="preserve"> </w:t>
            </w:r>
            <w:r w:rsidRPr="00D01B16">
              <w:rPr>
                <w:i/>
                <w:iCs/>
                <w:color w:val="595959" w:themeColor="text1" w:themeTint="A6"/>
                <w:sz w:val="20"/>
                <w:szCs w:val="20"/>
                <w:lang w:val="es-ES_tradnl"/>
              </w:rPr>
              <w:t>es decir, entre las organizaciones Fairtrade (incluyendo Fairtrade International, Organizaciones Nacionales Fairtrade / Organizaciones de Comercialización, Redes de Productores en Asia, África y América Latina, FLOCERT):</w:t>
            </w:r>
          </w:p>
          <w:p w14:paraId="436ECEC7" w14:textId="77777777" w:rsidR="00D01B16" w:rsidRPr="00D01B16" w:rsidRDefault="00D01B16" w:rsidP="00D01B16">
            <w:pPr>
              <w:shd w:val="clear" w:color="auto" w:fill="F2F2F2" w:themeFill="background1" w:themeFillShade="F2"/>
              <w:spacing w:after="0" w:line="240" w:lineRule="auto"/>
              <w:ind w:left="885" w:right="346"/>
              <w:rPr>
                <w:color w:val="595959" w:themeColor="text1" w:themeTint="A6"/>
                <w:sz w:val="12"/>
                <w:szCs w:val="12"/>
                <w:lang w:val="es-ES_tradnl"/>
              </w:rPr>
            </w:pPr>
          </w:p>
          <w:p w14:paraId="0CFF77FC" w14:textId="77777777" w:rsidR="00D01B16" w:rsidRPr="00D01B16" w:rsidRDefault="00D01B16" w:rsidP="00D01B1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es-ES_tradnl"/>
              </w:rPr>
            </w:pPr>
            <w:r w:rsidRPr="00D01B16">
              <w:rPr>
                <w:color w:val="595959" w:themeColor="text1" w:themeTint="A6"/>
                <w:sz w:val="20"/>
                <w:szCs w:val="20"/>
                <w:lang w:val="es-ES_tradnl"/>
              </w:rPr>
              <w:t>reforzar y mejorar las actividades de Fairtrade para apoyar a Productores y Comerciantes;</w:t>
            </w:r>
          </w:p>
          <w:p w14:paraId="3FAAA583" w14:textId="77777777" w:rsidR="00D01B16" w:rsidRPr="00D01B16" w:rsidRDefault="00D01B16" w:rsidP="00D01B1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es-ES_tradnl"/>
              </w:rPr>
            </w:pPr>
            <w:r w:rsidRPr="00D01B16">
              <w:rPr>
                <w:color w:val="595959" w:themeColor="text1" w:themeTint="A6"/>
                <w:sz w:val="20"/>
                <w:szCs w:val="20"/>
                <w:lang w:val="es-ES_tradnl"/>
              </w:rPr>
              <w:lastRenderedPageBreak/>
              <w:t>continuar la verificación del flujo de mercancías y los datos de la cadena de suministro;</w:t>
            </w:r>
          </w:p>
          <w:p w14:paraId="109C5774" w14:textId="77777777" w:rsidR="00D01B16" w:rsidRPr="00D01B16" w:rsidRDefault="00D01B16" w:rsidP="00D01B1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es-ES_tradnl"/>
              </w:rPr>
            </w:pPr>
            <w:r w:rsidRPr="00D01B16">
              <w:rPr>
                <w:color w:val="595959" w:themeColor="text1" w:themeTint="A6"/>
                <w:sz w:val="20"/>
                <w:szCs w:val="20"/>
                <w:lang w:val="es-ES_tradnl"/>
              </w:rPr>
              <w:t>permitir un análisis más sólido del impacto de Fairtrade;</w:t>
            </w:r>
          </w:p>
          <w:p w14:paraId="58D3ADD8" w14:textId="77777777" w:rsidR="00D01B16" w:rsidRPr="00D01B16" w:rsidRDefault="00D01B16" w:rsidP="00D01B1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es-ES_tradnl"/>
              </w:rPr>
            </w:pPr>
            <w:r w:rsidRPr="00D01B16">
              <w:rPr>
                <w:color w:val="595959" w:themeColor="text1" w:themeTint="A6"/>
                <w:sz w:val="20"/>
                <w:szCs w:val="20"/>
                <w:lang w:val="es-ES_tradnl"/>
              </w:rPr>
              <w:t>facilitar la investigación sobre cuestiones relacionadas con Fairtrade, en particular estudios sobre temas relevantes para Fairtrade, revisión de los Criterios Fairtrade y actividades similares.</w:t>
            </w:r>
          </w:p>
          <w:p w14:paraId="4BC113DB" w14:textId="77777777" w:rsidR="00D01B16" w:rsidRPr="00D01B16" w:rsidRDefault="00D01B16" w:rsidP="00D01B16">
            <w:pPr>
              <w:numPr>
                <w:ilvl w:val="0"/>
                <w:numId w:val="30"/>
              </w:numPr>
              <w:shd w:val="clear" w:color="auto" w:fill="F2F2F2" w:themeFill="background1" w:themeFillShade="F2"/>
              <w:spacing w:before="240" w:after="0" w:line="240" w:lineRule="auto"/>
              <w:ind w:left="709" w:right="346" w:hanging="284"/>
              <w:contextualSpacing/>
              <w:rPr>
                <w:b/>
                <w:bCs/>
                <w:i/>
                <w:iCs/>
                <w:color w:val="595959" w:themeColor="text1" w:themeTint="A6"/>
                <w:sz w:val="20"/>
                <w:szCs w:val="20"/>
                <w:lang w:val="es-ES_tradnl"/>
              </w:rPr>
            </w:pPr>
            <w:r w:rsidRPr="00D01B16">
              <w:rPr>
                <w:b/>
                <w:bCs/>
                <w:i/>
                <w:iCs/>
                <w:color w:val="595959" w:themeColor="text1" w:themeTint="A6"/>
                <w:sz w:val="20"/>
                <w:szCs w:val="20"/>
                <w:lang w:val="es-ES_tradnl"/>
              </w:rPr>
              <w:t>Con organizaciones certificadas y otras partes interesadas de Fairtrade, a través de Fairtrade, sobre la base de acuerdos y políticas</w:t>
            </w:r>
          </w:p>
          <w:p w14:paraId="492390F9" w14:textId="77777777" w:rsidR="00D01B16" w:rsidRPr="00D01B16" w:rsidRDefault="00D01B16" w:rsidP="00D01B16">
            <w:pPr>
              <w:numPr>
                <w:ilvl w:val="1"/>
                <w:numId w:val="29"/>
              </w:numPr>
              <w:shd w:val="clear" w:color="auto" w:fill="F2F2F2" w:themeFill="background1" w:themeFillShade="F2"/>
              <w:spacing w:before="120" w:after="120" w:line="240" w:lineRule="auto"/>
              <w:ind w:left="1027" w:right="346" w:hanging="142"/>
              <w:rPr>
                <w:color w:val="595959" w:themeColor="text1" w:themeTint="A6"/>
                <w:sz w:val="20"/>
                <w:szCs w:val="20"/>
                <w:lang w:val="es-ES_tradnl"/>
              </w:rPr>
            </w:pPr>
            <w:r w:rsidRPr="00D01B16">
              <w:rPr>
                <w:color w:val="595959" w:themeColor="text1" w:themeTint="A6"/>
                <w:sz w:val="20"/>
                <w:szCs w:val="20"/>
                <w:lang w:val="es-ES_tradnl"/>
              </w:rPr>
              <w:t xml:space="preserve">apoyar a las organizaciones certificadas con información pertinente en ambas direcciones de su cadena de suministro. Por ejemplo, la información proporcionada por las organizaciones de comerciantes que puede utilizarse con fines normativos (como la información sobre la cadena de suministro) pudiera compartirse con otros actores de la cadena de suministro Fairtrade (productor, exportador, importador, procesador, etc.) o minoristas Fairtrade. </w:t>
            </w:r>
          </w:p>
          <w:p w14:paraId="747D872E" w14:textId="77777777" w:rsidR="00D01B16" w:rsidRPr="00D01B16" w:rsidRDefault="00D01B16" w:rsidP="00D01B16">
            <w:pPr>
              <w:numPr>
                <w:ilvl w:val="0"/>
                <w:numId w:val="30"/>
              </w:numPr>
              <w:shd w:val="clear" w:color="auto" w:fill="F2F2F2" w:themeFill="background1" w:themeFillShade="F2"/>
              <w:spacing w:before="120" w:after="120" w:line="276" w:lineRule="auto"/>
              <w:ind w:left="709" w:right="348" w:hanging="283"/>
              <w:contextualSpacing/>
              <w:rPr>
                <w:b/>
                <w:bCs/>
                <w:i/>
                <w:iCs/>
                <w:color w:val="595959" w:themeColor="text1" w:themeTint="A6"/>
                <w:sz w:val="20"/>
                <w:szCs w:val="20"/>
                <w:lang w:val="es-ES_tradnl"/>
              </w:rPr>
            </w:pPr>
            <w:r w:rsidRPr="00D01B16">
              <w:rPr>
                <w:b/>
                <w:bCs/>
                <w:i/>
                <w:iCs/>
                <w:color w:val="595959" w:themeColor="text1" w:themeTint="A6"/>
                <w:sz w:val="20"/>
                <w:szCs w:val="20"/>
                <w:lang w:val="es-ES_tradnl"/>
              </w:rPr>
              <w:t>Con organizaciones certificadas y otras partes interesadas de Fairtrade, previo consentimiento de las organizaciones que comparten los datos:</w:t>
            </w:r>
          </w:p>
          <w:p w14:paraId="0EB7F10A" w14:textId="77777777" w:rsidR="00D01B16" w:rsidRPr="00D01B16" w:rsidRDefault="00D01B16" w:rsidP="00D01B16">
            <w:pPr>
              <w:numPr>
                <w:ilvl w:val="1"/>
                <w:numId w:val="29"/>
              </w:numPr>
              <w:shd w:val="clear" w:color="auto" w:fill="F2F2F2" w:themeFill="background1" w:themeFillShade="F2"/>
              <w:spacing w:after="120" w:line="276" w:lineRule="auto"/>
              <w:ind w:left="1029" w:right="348" w:hanging="142"/>
              <w:rPr>
                <w:i/>
                <w:iCs/>
                <w:color w:val="595959" w:themeColor="text1" w:themeTint="A6"/>
                <w:sz w:val="20"/>
                <w:szCs w:val="20"/>
                <w:lang w:val="es-ES_tradnl"/>
              </w:rPr>
            </w:pPr>
            <w:r w:rsidRPr="00D01B16">
              <w:rPr>
                <w:color w:val="595959" w:themeColor="text1" w:themeTint="A6"/>
                <w:sz w:val="20"/>
                <w:szCs w:val="20"/>
                <w:lang w:val="es-ES_tradnl"/>
              </w:rPr>
              <w:t xml:space="preserve">apoyarles con información pertinente sobre su abastecimiento, ventas y programas Fairtrade. </w:t>
            </w:r>
            <w:r w:rsidRPr="00D01B16">
              <w:rPr>
                <w:i/>
                <w:iCs/>
                <w:color w:val="595959" w:themeColor="text1" w:themeTint="A6"/>
                <w:sz w:val="20"/>
                <w:szCs w:val="20"/>
                <w:lang w:val="es-ES_tradnl"/>
              </w:rPr>
              <w:t>Por ejemplo, la información que las organizaciones de comerciantes proporcionen en una plataforma Fairtrade designada para evaluaciones de impacto o de riesgo (como planes de desarrollo Fairtrade o resultados de auditorías) pudiera compartirse con otros actores de la cadena de suministro certificados Fairtrade o con minoristas Fairtrade gestionados a través de la plataforma de consentimiento mencionada anteriormente.</w:t>
            </w:r>
          </w:p>
          <w:p w14:paraId="41A6D3E4" w14:textId="77777777" w:rsidR="00D01B16" w:rsidRPr="00D01B16" w:rsidRDefault="00D01B16" w:rsidP="00D01B16">
            <w:pPr>
              <w:spacing w:after="0" w:line="276" w:lineRule="auto"/>
              <w:ind w:left="1797"/>
              <w:rPr>
                <w:i/>
                <w:iCs/>
                <w:color w:val="595959" w:themeColor="text1" w:themeTint="A6"/>
                <w:sz w:val="20"/>
                <w:szCs w:val="20"/>
                <w:lang w:val="es-ES_tradnl"/>
              </w:rPr>
            </w:pPr>
          </w:p>
          <w:p w14:paraId="381BA1B4" w14:textId="77777777" w:rsidR="00D01B16" w:rsidRPr="00D01B16" w:rsidRDefault="00D01B16" w:rsidP="00D01B16">
            <w:pPr>
              <w:spacing w:after="0" w:line="276" w:lineRule="auto"/>
              <w:rPr>
                <w:b/>
                <w:bCs/>
                <w:color w:val="00B9E4"/>
                <w:sz w:val="20"/>
                <w:szCs w:val="20"/>
                <w:lang w:val="es-ES_tradnl"/>
              </w:rPr>
            </w:pPr>
            <w:r w:rsidRPr="00D01B16">
              <w:rPr>
                <w:b/>
                <w:bCs/>
                <w:color w:val="00B9E4"/>
                <w:sz w:val="20"/>
                <w:szCs w:val="20"/>
                <w:lang w:val="es-ES_tradnl"/>
              </w:rPr>
              <w:t>Pregunta 3.1-1: ¿Está usted de acuerdo con la propuesta anterior sobre el enfoque de Fairtrade respecto al intercambio de datos?</w:t>
            </w:r>
          </w:p>
          <w:p w14:paraId="171741FF" w14:textId="39CC9878" w:rsidR="00D01B16" w:rsidRPr="00D01B16" w:rsidRDefault="00D01B16" w:rsidP="00D01B16">
            <w:pPr>
              <w:spacing w:after="0"/>
              <w:ind w:right="142"/>
              <w:jc w:val="left"/>
              <w:rPr>
                <w:b/>
                <w:color w:val="000000"/>
                <w:sz w:val="20"/>
                <w:szCs w:val="20"/>
                <w:lang w:val="es-ES_tradnl"/>
                <w14:textFill>
                  <w14:solidFill>
                    <w14:srgbClr w14:val="000000">
                      <w14:lumMod w14:val="65000"/>
                      <w14:lumOff w14:val="35000"/>
                    </w14:srgbClr>
                  </w14:solidFill>
                </w14:textFill>
              </w:rPr>
            </w:pPr>
            <w:r w:rsidRPr="00D01B16">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D01B16">
              <w:rPr>
                <w:rFonts w:eastAsia="MS Mincho" w:cs="Arial"/>
                <w:b/>
                <w:bCs/>
                <w:color w:val="565656"/>
                <w:sz w:val="20"/>
                <w:szCs w:val="20"/>
                <w:lang w:val="es-ES_tradnl"/>
              </w:rPr>
              <w:instrText xml:space="preserve"> FORMCHECKBOX </w:instrText>
            </w:r>
            <w:r w:rsidRPr="00D01B16">
              <w:rPr>
                <w:rFonts w:eastAsia="MS Mincho" w:cs="Arial"/>
                <w:b/>
                <w:bCs/>
                <w:color w:val="565656"/>
                <w:sz w:val="20"/>
                <w:szCs w:val="20"/>
                <w:lang w:val="es-ES_tradnl"/>
              </w:rPr>
            </w:r>
            <w:r w:rsidRPr="00D01B16">
              <w:rPr>
                <w:rFonts w:eastAsia="MS Mincho" w:cs="Arial"/>
                <w:b/>
                <w:bCs/>
                <w:color w:val="565656"/>
                <w:sz w:val="20"/>
                <w:szCs w:val="20"/>
                <w:lang w:val="es-ES_tradnl"/>
              </w:rPr>
              <w:fldChar w:fldCharType="separate"/>
            </w:r>
            <w:r w:rsidRPr="00D01B16">
              <w:rPr>
                <w:rFonts w:eastAsia="MS Mincho" w:cs="Arial"/>
                <w:b/>
                <w:bCs/>
                <w:color w:val="565656"/>
                <w:sz w:val="20"/>
                <w:szCs w:val="20"/>
                <w:lang w:val="es-ES_tradnl"/>
              </w:rPr>
              <w:fldChar w:fldCharType="end"/>
            </w:r>
            <w:r w:rsidRPr="00D01B16">
              <w:rPr>
                <w:b/>
                <w:color w:val="000000"/>
                <w:sz w:val="20"/>
                <w:szCs w:val="20"/>
                <w:lang w:val="es-ES_tradnl"/>
                <w14:textFill>
                  <w14:solidFill>
                    <w14:srgbClr w14:val="000000">
                      <w14:lumMod w14:val="65000"/>
                      <w14:lumOff w14:val="35000"/>
                    </w14:srgbClr>
                  </w14:solidFill>
                </w14:textFill>
              </w:rPr>
              <w:t xml:space="preserve"> De acuerdo.</w:t>
            </w:r>
          </w:p>
          <w:p w14:paraId="724B91AD" w14:textId="5CB664EC" w:rsidR="00D01B16" w:rsidRPr="00D01B16" w:rsidRDefault="00D01B16" w:rsidP="00D01B16">
            <w:pPr>
              <w:spacing w:after="0"/>
              <w:ind w:right="142"/>
              <w:jc w:val="left"/>
              <w:rPr>
                <w:b/>
                <w:color w:val="000000"/>
                <w:sz w:val="20"/>
                <w:szCs w:val="20"/>
                <w:lang w:val="es-ES_tradnl"/>
                <w14:textFill>
                  <w14:solidFill>
                    <w14:srgbClr w14:val="000000">
                      <w14:lumMod w14:val="65000"/>
                      <w14:lumOff w14:val="35000"/>
                    </w14:srgbClr>
                  </w14:solidFill>
                </w14:textFill>
              </w:rPr>
            </w:pPr>
            <w:r w:rsidRPr="00D01B16">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D01B16">
              <w:rPr>
                <w:rFonts w:eastAsia="MS Mincho" w:cs="Arial"/>
                <w:b/>
                <w:color w:val="565656"/>
                <w:sz w:val="20"/>
                <w:szCs w:val="20"/>
                <w:lang w:val="es-ES_tradnl"/>
              </w:rPr>
              <w:instrText xml:space="preserve"> FORMCHECKBOX </w:instrText>
            </w:r>
            <w:r w:rsidRPr="00D01B16">
              <w:rPr>
                <w:rFonts w:eastAsia="MS Mincho" w:cs="Arial"/>
                <w:b/>
                <w:color w:val="565656"/>
                <w:sz w:val="20"/>
                <w:szCs w:val="20"/>
                <w:lang w:val="es-ES_tradnl"/>
              </w:rPr>
            </w:r>
            <w:r w:rsidRPr="00D01B16">
              <w:rPr>
                <w:rFonts w:eastAsia="MS Mincho" w:cs="Arial"/>
                <w:b/>
                <w:color w:val="565656"/>
                <w:sz w:val="20"/>
                <w:szCs w:val="20"/>
                <w:lang w:val="es-ES_tradnl"/>
              </w:rPr>
              <w:fldChar w:fldCharType="separate"/>
            </w:r>
            <w:r w:rsidRPr="00D01B16">
              <w:rPr>
                <w:rFonts w:eastAsia="MS Mincho" w:cs="Arial"/>
                <w:b/>
                <w:color w:val="565656"/>
                <w:sz w:val="20"/>
                <w:szCs w:val="20"/>
                <w:lang w:val="es-ES_tradnl"/>
              </w:rPr>
              <w:fldChar w:fldCharType="end"/>
            </w:r>
            <w:r w:rsidRPr="00D01B16">
              <w:rPr>
                <w:rFonts w:eastAsia="MS Mincho" w:cs="Arial"/>
                <w:b/>
                <w:color w:val="565656"/>
                <w:sz w:val="20"/>
                <w:szCs w:val="20"/>
                <w:lang w:val="es-ES_tradnl"/>
              </w:rPr>
              <w:t xml:space="preserve"> </w:t>
            </w:r>
            <w:r w:rsidRPr="00D01B16">
              <w:rPr>
                <w:b/>
                <w:color w:val="000000"/>
                <w:sz w:val="20"/>
                <w:szCs w:val="20"/>
                <w:lang w:val="es-ES_tradnl"/>
                <w14:textFill>
                  <w14:solidFill>
                    <w14:srgbClr w14:val="000000">
                      <w14:lumMod w14:val="65000"/>
                      <w14:lumOff w14:val="35000"/>
                    </w14:srgbClr>
                  </w14:solidFill>
                </w14:textFill>
              </w:rPr>
              <w:t>Parcialmente de acuerdo.</w:t>
            </w:r>
          </w:p>
          <w:p w14:paraId="582082F9" w14:textId="32102121" w:rsidR="00D01B16" w:rsidRPr="00D01B16" w:rsidRDefault="00D01B16" w:rsidP="00D01B16">
            <w:pPr>
              <w:spacing w:after="0"/>
              <w:ind w:right="142"/>
              <w:jc w:val="left"/>
              <w:rPr>
                <w:b/>
                <w:color w:val="000000"/>
                <w:sz w:val="20"/>
                <w:szCs w:val="20"/>
                <w:lang w:val="es-ES_tradnl"/>
                <w14:textFill>
                  <w14:solidFill>
                    <w14:srgbClr w14:val="000000">
                      <w14:lumMod w14:val="65000"/>
                      <w14:lumOff w14:val="35000"/>
                    </w14:srgbClr>
                  </w14:solidFill>
                </w14:textFill>
              </w:rPr>
            </w:pPr>
            <w:r w:rsidRPr="00D01B16">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D01B16">
              <w:rPr>
                <w:rFonts w:eastAsia="MS Mincho" w:cs="Arial"/>
                <w:b/>
                <w:color w:val="565656"/>
                <w:sz w:val="20"/>
                <w:szCs w:val="20"/>
                <w:lang w:val="es-ES_tradnl"/>
              </w:rPr>
              <w:instrText xml:space="preserve"> FORMCHECKBOX </w:instrText>
            </w:r>
            <w:r w:rsidRPr="00D01B16">
              <w:rPr>
                <w:rFonts w:eastAsia="MS Mincho" w:cs="Arial"/>
                <w:b/>
                <w:color w:val="565656"/>
                <w:sz w:val="20"/>
                <w:szCs w:val="20"/>
                <w:lang w:val="es-ES_tradnl"/>
              </w:rPr>
            </w:r>
            <w:r w:rsidRPr="00D01B16">
              <w:rPr>
                <w:rFonts w:eastAsia="MS Mincho" w:cs="Arial"/>
                <w:b/>
                <w:color w:val="565656"/>
                <w:sz w:val="20"/>
                <w:szCs w:val="20"/>
                <w:lang w:val="es-ES_tradnl"/>
              </w:rPr>
              <w:fldChar w:fldCharType="separate"/>
            </w:r>
            <w:r w:rsidRPr="00D01B16">
              <w:rPr>
                <w:rFonts w:eastAsia="MS Mincho" w:cs="Arial"/>
                <w:b/>
                <w:color w:val="565656"/>
                <w:sz w:val="20"/>
                <w:szCs w:val="20"/>
                <w:lang w:val="es-ES_tradnl"/>
              </w:rPr>
              <w:fldChar w:fldCharType="end"/>
            </w:r>
            <w:r w:rsidRPr="00D01B16">
              <w:rPr>
                <w:rFonts w:eastAsia="MS Mincho" w:cs="Arial"/>
                <w:b/>
                <w:color w:val="565656"/>
                <w:sz w:val="20"/>
                <w:szCs w:val="20"/>
                <w:lang w:val="es-ES_tradnl"/>
              </w:rPr>
              <w:t xml:space="preserve"> </w:t>
            </w:r>
            <w:r w:rsidRPr="00D01B16">
              <w:rPr>
                <w:b/>
                <w:color w:val="000000"/>
                <w:sz w:val="20"/>
                <w:szCs w:val="20"/>
                <w:lang w:val="es-ES_tradnl"/>
                <w14:textFill>
                  <w14:solidFill>
                    <w14:srgbClr w14:val="000000">
                      <w14:lumMod w14:val="65000"/>
                      <w14:lumOff w14:val="35000"/>
                    </w14:srgbClr>
                  </w14:solidFill>
                </w14:textFill>
              </w:rPr>
              <w:t>En desacuerdo.</w:t>
            </w:r>
          </w:p>
          <w:p w14:paraId="724D5E4D" w14:textId="67F7DF47" w:rsidR="00D01B16" w:rsidRPr="00D01B16" w:rsidRDefault="00D01B16" w:rsidP="00D01B16">
            <w:pPr>
              <w:spacing w:after="120"/>
              <w:rPr>
                <w:b/>
                <w:bCs/>
                <w:color w:val="000000"/>
                <w:sz w:val="20"/>
                <w:szCs w:val="20"/>
                <w:lang w:val="es-ES_tradnl"/>
                <w14:textFill>
                  <w14:solidFill>
                    <w14:srgbClr w14:val="000000">
                      <w14:lumMod w14:val="65000"/>
                      <w14:lumOff w14:val="35000"/>
                    </w14:srgbClr>
                  </w14:solidFill>
                </w14:textFill>
              </w:rPr>
            </w:pPr>
            <w:r w:rsidRPr="00D01B16">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D01B16">
              <w:rPr>
                <w:rFonts w:eastAsia="MS Mincho" w:cs="Arial"/>
                <w:b/>
                <w:color w:val="565656"/>
                <w:sz w:val="20"/>
                <w:szCs w:val="20"/>
                <w:lang w:val="es-ES_tradnl"/>
              </w:rPr>
              <w:instrText xml:space="preserve"> FORMCHECKBOX </w:instrText>
            </w:r>
            <w:r w:rsidRPr="00D01B16">
              <w:rPr>
                <w:rFonts w:eastAsia="MS Mincho" w:cs="Arial"/>
                <w:b/>
                <w:color w:val="565656"/>
                <w:sz w:val="20"/>
                <w:szCs w:val="20"/>
                <w:lang w:val="es-ES_tradnl"/>
              </w:rPr>
            </w:r>
            <w:r w:rsidRPr="00D01B16">
              <w:rPr>
                <w:rFonts w:eastAsia="MS Mincho" w:cs="Arial"/>
                <w:b/>
                <w:color w:val="565656"/>
                <w:sz w:val="20"/>
                <w:szCs w:val="20"/>
                <w:lang w:val="es-ES_tradnl"/>
              </w:rPr>
              <w:fldChar w:fldCharType="separate"/>
            </w:r>
            <w:r w:rsidRPr="00D01B16">
              <w:rPr>
                <w:rFonts w:eastAsia="MS Mincho" w:cs="Arial"/>
                <w:b/>
                <w:color w:val="565656"/>
                <w:sz w:val="20"/>
                <w:szCs w:val="20"/>
                <w:lang w:val="es-ES_tradnl"/>
              </w:rPr>
              <w:fldChar w:fldCharType="end"/>
            </w:r>
            <w:r w:rsidRPr="00D01B16">
              <w:rPr>
                <w:rFonts w:eastAsia="MS Mincho" w:cs="Arial"/>
                <w:b/>
                <w:color w:val="565656"/>
                <w:sz w:val="20"/>
                <w:szCs w:val="20"/>
                <w:lang w:val="es-ES_tradnl"/>
              </w:rPr>
              <w:t xml:space="preserve"> </w:t>
            </w:r>
            <w:r w:rsidRPr="00D01B16">
              <w:rPr>
                <w:b/>
                <w:color w:val="000000"/>
                <w:sz w:val="20"/>
                <w:szCs w:val="20"/>
                <w:lang w:val="es-ES_tradnl"/>
                <w14:textFill>
                  <w14:solidFill>
                    <w14:srgbClr w14:val="000000">
                      <w14:lumMod w14:val="65000"/>
                      <w14:lumOff w14:val="35000"/>
                    </w14:srgbClr>
                  </w14:solidFill>
                </w14:textFill>
              </w:rPr>
              <w:t>No lo sé / No es pertinente para mí.</w:t>
            </w:r>
          </w:p>
          <w:p w14:paraId="30CB208A" w14:textId="77777777" w:rsidR="00271B27" w:rsidRPr="00271B27" w:rsidRDefault="00271B27" w:rsidP="00141C6B">
            <w:pPr>
              <w:spacing w:after="120" w:line="276" w:lineRule="auto"/>
              <w:jc w:val="left"/>
              <w:rPr>
                <w:rFonts w:eastAsiaTheme="minorEastAsia" w:cs="Arial"/>
                <w:b/>
                <w:bCs/>
                <w:color w:val="00B9E4"/>
                <w:sz w:val="20"/>
                <w:szCs w:val="20"/>
                <w:lang w:val="es-ES_tradnl"/>
              </w:rPr>
            </w:pPr>
            <w:bookmarkStart w:id="19" w:name="_Hlk175223856"/>
            <w:r w:rsidRPr="00271B27">
              <w:rPr>
                <w:rFonts w:eastAsiaTheme="minorEastAsia" w:cs="Arial"/>
                <w:b/>
                <w:bCs/>
                <w:color w:val="00B9E4"/>
                <w:sz w:val="20"/>
                <w:szCs w:val="20"/>
                <w:lang w:val="es-ES_tradnl"/>
              </w:rPr>
              <w:t>Pregunta 3.1-2: ¿Está usted de acuerdo con la introducción de un nuevo requisito Básico / Año 0 aplicable a todos los comerciantes sobre el uso de la plataforma Fairtrade designada y sobre la aceptación de los acuerdos para la gestión del acceso a los datos según la propuesta anterior?</w:t>
            </w:r>
          </w:p>
          <w:p w14:paraId="7BAC241C" w14:textId="77777777" w:rsidR="00271B27" w:rsidRPr="00271B27" w:rsidRDefault="00271B27" w:rsidP="00271B27">
            <w:pPr>
              <w:shd w:val="clear" w:color="auto" w:fill="F2F2F2" w:themeFill="background1" w:themeFillShade="F2"/>
              <w:spacing w:after="0" w:line="276" w:lineRule="auto"/>
              <w:ind w:left="176" w:right="63"/>
              <w:jc w:val="left"/>
              <w:rPr>
                <w:rFonts w:eastAsiaTheme="minorEastAsia" w:cs="Arial"/>
                <w:color w:val="595959" w:themeColor="text1" w:themeTint="A6"/>
                <w:sz w:val="20"/>
                <w:szCs w:val="20"/>
                <w:lang w:val="es-ES_tradnl"/>
              </w:rPr>
            </w:pPr>
            <w:r w:rsidRPr="00271B27">
              <w:rPr>
                <w:rFonts w:eastAsiaTheme="minorEastAsia" w:cs="Arial"/>
                <w:b/>
                <w:bCs/>
                <w:color w:val="595959" w:themeColor="text1" w:themeTint="A6"/>
                <w:sz w:val="20"/>
                <w:szCs w:val="20"/>
                <w:lang w:val="es-ES_tradnl"/>
              </w:rPr>
              <w:t>Justificación</w:t>
            </w:r>
            <w:r w:rsidRPr="00271B27">
              <w:rPr>
                <w:rFonts w:eastAsiaTheme="minorEastAsia" w:cs="Arial"/>
                <w:b/>
                <w:bCs/>
                <w:color w:val="00B9E4"/>
                <w:sz w:val="20"/>
                <w:szCs w:val="20"/>
                <w:lang w:val="es-ES_tradnl"/>
              </w:rPr>
              <w:t xml:space="preserve">: </w:t>
            </w:r>
            <w:r w:rsidRPr="00271B27">
              <w:rPr>
                <w:rFonts w:eastAsiaTheme="minorEastAsia" w:cs="Arial"/>
                <w:color w:val="595959" w:themeColor="text1" w:themeTint="A6"/>
                <w:sz w:val="20"/>
                <w:szCs w:val="20"/>
                <w:lang w:val="es-ES_tradnl"/>
              </w:rPr>
              <w:t>la introducción de nuevos requisitos está en consonancia con el objetivo de Fairtrade de mejorar la trazabilidad y la transparencia de las cadenas de suministro.</w:t>
            </w:r>
          </w:p>
          <w:p w14:paraId="15F243CB" w14:textId="77777777" w:rsidR="00271B27" w:rsidRPr="00271B27" w:rsidRDefault="00271B27" w:rsidP="00271B27">
            <w:pPr>
              <w:spacing w:after="0" w:line="240" w:lineRule="auto"/>
              <w:ind w:left="176" w:right="63" w:firstLine="137"/>
              <w:rPr>
                <w:rFonts w:eastAsiaTheme="minorEastAsia"/>
                <w:sz w:val="14"/>
                <w:szCs w:val="16"/>
                <w:lang w:val="es-ES_tradnl"/>
              </w:rPr>
            </w:pPr>
          </w:p>
          <w:p w14:paraId="0A1F7720" w14:textId="77777777" w:rsidR="00271B27" w:rsidRPr="00271B27" w:rsidRDefault="00271B27" w:rsidP="00271B27">
            <w:pPr>
              <w:shd w:val="clear" w:color="auto" w:fill="F2F2F2" w:themeFill="background1" w:themeFillShade="F2"/>
              <w:spacing w:after="0" w:line="276" w:lineRule="auto"/>
              <w:ind w:left="176" w:right="63"/>
              <w:jc w:val="left"/>
              <w:rPr>
                <w:rFonts w:eastAsiaTheme="minorEastAsia" w:cs="Arial"/>
                <w:color w:val="595959" w:themeColor="text1" w:themeTint="A6"/>
                <w:sz w:val="20"/>
                <w:szCs w:val="20"/>
                <w:lang w:val="es-ES_tradnl"/>
              </w:rPr>
            </w:pPr>
            <w:r w:rsidRPr="00271B27">
              <w:rPr>
                <w:rFonts w:eastAsiaTheme="minorEastAsia" w:cs="Arial"/>
                <w:b/>
                <w:bCs/>
                <w:color w:val="595959" w:themeColor="text1" w:themeTint="A6"/>
                <w:sz w:val="20"/>
                <w:szCs w:val="20"/>
                <w:lang w:val="es-ES_tradnl"/>
              </w:rPr>
              <w:t xml:space="preserve">Consecuencias: </w:t>
            </w:r>
            <w:r w:rsidRPr="00271B27">
              <w:rPr>
                <w:rFonts w:eastAsiaTheme="minorEastAsia" w:cs="Arial"/>
                <w:bCs/>
                <w:color w:val="595959" w:themeColor="text1" w:themeTint="A6"/>
                <w:sz w:val="20"/>
                <w:szCs w:val="20"/>
                <w:lang w:val="es-ES_tradnl"/>
              </w:rPr>
              <w:t>Se exigirá a las organizaciones de comerciantes que suscriban políticas generales de intercambio de datos, contratos y términos de referencia, entre ellas, cláusulas sobre acuerdos de auditoría y términos de referencia de Fairtrace u otras plataformas</w:t>
            </w:r>
            <w:r w:rsidRPr="00271B27">
              <w:rPr>
                <w:rFonts w:eastAsiaTheme="minorEastAsia" w:cs="Arial"/>
                <w:color w:val="595959" w:themeColor="text1" w:themeTint="A6"/>
                <w:sz w:val="20"/>
                <w:szCs w:val="20"/>
                <w:lang w:val="es-ES_tradnl"/>
              </w:rPr>
              <w:t xml:space="preserve">. </w:t>
            </w:r>
          </w:p>
          <w:p w14:paraId="7429B8D3" w14:textId="77777777" w:rsidR="00271B27" w:rsidRPr="00271B27" w:rsidRDefault="00271B27" w:rsidP="00271B27">
            <w:pPr>
              <w:shd w:val="clear" w:color="auto" w:fill="F2F2F2" w:themeFill="background1" w:themeFillShade="F2"/>
              <w:spacing w:after="0" w:line="276" w:lineRule="auto"/>
              <w:ind w:left="176" w:right="63"/>
              <w:jc w:val="left"/>
              <w:rPr>
                <w:rFonts w:eastAsiaTheme="minorEastAsia" w:cs="Arial"/>
                <w:color w:val="595959" w:themeColor="text1" w:themeTint="A6"/>
                <w:sz w:val="20"/>
                <w:szCs w:val="20"/>
                <w:lang w:val="es-ES_tradnl"/>
              </w:rPr>
            </w:pPr>
            <w:r w:rsidRPr="00271B27">
              <w:rPr>
                <w:rFonts w:eastAsiaTheme="minorEastAsia" w:cs="Arial"/>
                <w:color w:val="595959" w:themeColor="text1" w:themeTint="A6"/>
                <w:sz w:val="20"/>
                <w:szCs w:val="20"/>
                <w:u w:val="single"/>
                <w:lang w:val="es-ES_tradnl"/>
              </w:rPr>
              <w:t>Estos acuerdos especificarán</w:t>
            </w:r>
            <w:r w:rsidRPr="00271B27">
              <w:rPr>
                <w:rFonts w:eastAsiaTheme="minorEastAsia" w:cs="Arial"/>
                <w:color w:val="595959" w:themeColor="text1" w:themeTint="A6"/>
                <w:sz w:val="20"/>
                <w:szCs w:val="20"/>
                <w:lang w:val="es-ES_tradnl"/>
              </w:rPr>
              <w:t xml:space="preserve">: </w:t>
            </w:r>
          </w:p>
          <w:p w14:paraId="7FA46B50" w14:textId="77777777" w:rsidR="00271B27" w:rsidRPr="00271B27" w:rsidRDefault="00271B27" w:rsidP="00271B27">
            <w:pPr>
              <w:shd w:val="clear" w:color="auto" w:fill="F2F2F2" w:themeFill="background1" w:themeFillShade="F2"/>
              <w:spacing w:after="0" w:line="276" w:lineRule="auto"/>
              <w:ind w:left="176" w:right="63" w:firstLine="137"/>
              <w:jc w:val="left"/>
              <w:rPr>
                <w:rFonts w:eastAsiaTheme="minorEastAsia" w:cs="Arial"/>
                <w:color w:val="595959" w:themeColor="text1" w:themeTint="A6"/>
                <w:sz w:val="20"/>
                <w:szCs w:val="20"/>
                <w:lang w:val="es-ES_tradnl"/>
              </w:rPr>
            </w:pPr>
            <w:r w:rsidRPr="00271B27">
              <w:rPr>
                <w:rFonts w:eastAsiaTheme="minorEastAsia" w:cs="Arial"/>
                <w:b/>
                <w:bCs/>
                <w:color w:val="595959" w:themeColor="text1" w:themeTint="A6"/>
                <w:sz w:val="20"/>
                <w:szCs w:val="20"/>
                <w:lang w:val="es-ES_tradnl"/>
              </w:rPr>
              <w:t>a)</w:t>
            </w:r>
            <w:r w:rsidRPr="00271B27">
              <w:rPr>
                <w:rFonts w:eastAsiaTheme="minorEastAsia" w:cs="Arial"/>
                <w:color w:val="595959" w:themeColor="text1" w:themeTint="A6"/>
                <w:sz w:val="20"/>
                <w:szCs w:val="20"/>
                <w:lang w:val="es-ES_tradnl"/>
              </w:rPr>
              <w:t xml:space="preserve"> qué datos pueden compartirse por defecto, y </w:t>
            </w:r>
          </w:p>
          <w:p w14:paraId="61B5D538" w14:textId="77777777" w:rsidR="00271B27" w:rsidRPr="00271B27" w:rsidRDefault="00271B27" w:rsidP="00271B27">
            <w:pPr>
              <w:shd w:val="clear" w:color="auto" w:fill="F2F2F2" w:themeFill="background1" w:themeFillShade="F2"/>
              <w:spacing w:after="0" w:line="276" w:lineRule="auto"/>
              <w:ind w:left="460" w:right="63" w:hanging="147"/>
              <w:jc w:val="left"/>
              <w:rPr>
                <w:rFonts w:eastAsiaTheme="minorEastAsia" w:cs="Arial"/>
                <w:color w:val="595959" w:themeColor="text1" w:themeTint="A6"/>
                <w:sz w:val="20"/>
                <w:szCs w:val="20"/>
                <w:lang w:val="es-ES_tradnl"/>
              </w:rPr>
            </w:pPr>
            <w:r w:rsidRPr="00271B27">
              <w:rPr>
                <w:rFonts w:eastAsiaTheme="minorEastAsia" w:cs="Arial"/>
                <w:b/>
                <w:bCs/>
                <w:color w:val="595959" w:themeColor="text1" w:themeTint="A6"/>
                <w:sz w:val="20"/>
                <w:szCs w:val="20"/>
                <w:lang w:val="es-ES_tradnl"/>
              </w:rPr>
              <w:t>b)</w:t>
            </w:r>
            <w:r w:rsidRPr="00271B27">
              <w:rPr>
                <w:rFonts w:eastAsiaTheme="minorEastAsia" w:cs="Arial"/>
                <w:color w:val="595959" w:themeColor="text1" w:themeTint="A6"/>
                <w:sz w:val="20"/>
                <w:szCs w:val="20"/>
                <w:lang w:val="es-ES_tradnl"/>
              </w:rPr>
              <w:t xml:space="preserve"> qué datos necesitan permiso; es decir, el comerciante gestionará el acceso a los datos de acuerdo con los contratos y políticas anteriores a través de una plataforma designada.</w:t>
            </w:r>
          </w:p>
          <w:p w14:paraId="17C1BA9C" w14:textId="71D2D4A4" w:rsidR="00271B27" w:rsidRPr="00271B27" w:rsidRDefault="00271B27" w:rsidP="00271B27">
            <w:pPr>
              <w:spacing w:after="0"/>
              <w:ind w:right="142"/>
              <w:jc w:val="left"/>
              <w:rPr>
                <w:b/>
                <w:color w:val="000000"/>
                <w:sz w:val="20"/>
                <w:szCs w:val="20"/>
                <w:lang w:val="es-ES_tradnl"/>
                <w14:textFill>
                  <w14:solidFill>
                    <w14:srgbClr w14:val="000000">
                      <w14:lumMod w14:val="65000"/>
                      <w14:lumOff w14:val="35000"/>
                    </w14:srgbClr>
                  </w14:solidFill>
                </w14:textFill>
              </w:rPr>
            </w:pPr>
            <w:r w:rsidRPr="00271B27">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271B27">
              <w:rPr>
                <w:rFonts w:eastAsia="MS Mincho" w:cs="Arial"/>
                <w:b/>
                <w:bCs/>
                <w:color w:val="565656"/>
                <w:sz w:val="20"/>
                <w:szCs w:val="20"/>
                <w:lang w:val="es-ES_tradnl"/>
              </w:rPr>
              <w:instrText xml:space="preserve"> FORMCHECKBOX </w:instrText>
            </w:r>
            <w:r w:rsidRPr="00271B27">
              <w:rPr>
                <w:rFonts w:eastAsia="MS Mincho" w:cs="Arial"/>
                <w:b/>
                <w:bCs/>
                <w:color w:val="565656"/>
                <w:sz w:val="20"/>
                <w:szCs w:val="20"/>
                <w:lang w:val="es-ES_tradnl"/>
              </w:rPr>
            </w:r>
            <w:r w:rsidRPr="00271B27">
              <w:rPr>
                <w:rFonts w:eastAsia="MS Mincho" w:cs="Arial"/>
                <w:b/>
                <w:bCs/>
                <w:color w:val="565656"/>
                <w:sz w:val="20"/>
                <w:szCs w:val="20"/>
                <w:lang w:val="es-ES_tradnl"/>
              </w:rPr>
              <w:fldChar w:fldCharType="separate"/>
            </w:r>
            <w:r w:rsidRPr="00271B27">
              <w:rPr>
                <w:rFonts w:eastAsia="MS Mincho" w:cs="Arial"/>
                <w:b/>
                <w:bCs/>
                <w:color w:val="565656"/>
                <w:sz w:val="20"/>
                <w:szCs w:val="20"/>
                <w:lang w:val="es-ES_tradnl"/>
              </w:rPr>
              <w:fldChar w:fldCharType="end"/>
            </w:r>
            <w:r w:rsidRPr="00271B27">
              <w:rPr>
                <w:b/>
                <w:color w:val="000000"/>
                <w:sz w:val="20"/>
                <w:szCs w:val="20"/>
                <w:lang w:val="es-ES_tradnl"/>
                <w14:textFill>
                  <w14:solidFill>
                    <w14:srgbClr w14:val="000000">
                      <w14:lumMod w14:val="65000"/>
                      <w14:lumOff w14:val="35000"/>
                    </w14:srgbClr>
                  </w14:solidFill>
                </w14:textFill>
              </w:rPr>
              <w:t xml:space="preserve"> De acuerdo.</w:t>
            </w:r>
          </w:p>
          <w:p w14:paraId="7E20B069" w14:textId="0A214412" w:rsidR="00271B27" w:rsidRPr="00271B27" w:rsidRDefault="00271B27" w:rsidP="00271B27">
            <w:pPr>
              <w:spacing w:after="0"/>
              <w:ind w:right="142"/>
              <w:jc w:val="left"/>
              <w:rPr>
                <w:b/>
                <w:color w:val="000000"/>
                <w:sz w:val="20"/>
                <w:szCs w:val="20"/>
                <w:lang w:val="es-ES_tradnl"/>
                <w14:textFill>
                  <w14:solidFill>
                    <w14:srgbClr w14:val="000000">
                      <w14:lumMod w14:val="65000"/>
                      <w14:lumOff w14:val="35000"/>
                    </w14:srgbClr>
                  </w14:solidFill>
                </w14:textFill>
              </w:rPr>
            </w:pPr>
            <w:r w:rsidRPr="00271B27">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271B27">
              <w:rPr>
                <w:rFonts w:eastAsia="MS Mincho" w:cs="Arial"/>
                <w:b/>
                <w:color w:val="565656"/>
                <w:sz w:val="20"/>
                <w:szCs w:val="20"/>
                <w:lang w:val="es-ES_tradnl"/>
              </w:rPr>
              <w:instrText xml:space="preserve"> FORMCHECKBOX </w:instrText>
            </w:r>
            <w:r w:rsidRPr="00271B27">
              <w:rPr>
                <w:rFonts w:eastAsia="MS Mincho" w:cs="Arial"/>
                <w:b/>
                <w:color w:val="565656"/>
                <w:sz w:val="20"/>
                <w:szCs w:val="20"/>
                <w:lang w:val="es-ES_tradnl"/>
              </w:rPr>
            </w:r>
            <w:r w:rsidRPr="00271B27">
              <w:rPr>
                <w:rFonts w:eastAsia="MS Mincho" w:cs="Arial"/>
                <w:b/>
                <w:color w:val="565656"/>
                <w:sz w:val="20"/>
                <w:szCs w:val="20"/>
                <w:lang w:val="es-ES_tradnl"/>
              </w:rPr>
              <w:fldChar w:fldCharType="separate"/>
            </w:r>
            <w:r w:rsidRPr="00271B27">
              <w:rPr>
                <w:rFonts w:eastAsia="MS Mincho" w:cs="Arial"/>
                <w:b/>
                <w:color w:val="565656"/>
                <w:sz w:val="20"/>
                <w:szCs w:val="20"/>
                <w:lang w:val="es-ES_tradnl"/>
              </w:rPr>
              <w:fldChar w:fldCharType="end"/>
            </w:r>
            <w:r w:rsidRPr="00271B27">
              <w:rPr>
                <w:rFonts w:eastAsia="MS Mincho" w:cs="Arial"/>
                <w:b/>
                <w:color w:val="565656"/>
                <w:sz w:val="20"/>
                <w:szCs w:val="20"/>
                <w:lang w:val="es-ES_tradnl"/>
              </w:rPr>
              <w:t xml:space="preserve"> </w:t>
            </w:r>
            <w:r w:rsidRPr="00271B27">
              <w:rPr>
                <w:b/>
                <w:color w:val="000000"/>
                <w:sz w:val="20"/>
                <w:szCs w:val="20"/>
                <w:lang w:val="es-ES_tradnl"/>
                <w14:textFill>
                  <w14:solidFill>
                    <w14:srgbClr w14:val="000000">
                      <w14:lumMod w14:val="65000"/>
                      <w14:lumOff w14:val="35000"/>
                    </w14:srgbClr>
                  </w14:solidFill>
                </w14:textFill>
              </w:rPr>
              <w:t>Parcialmente de acuerdo.</w:t>
            </w:r>
          </w:p>
          <w:p w14:paraId="471C9FC2" w14:textId="3B56B4EC" w:rsidR="00271B27" w:rsidRPr="00271B27" w:rsidRDefault="00271B27" w:rsidP="00271B27">
            <w:pPr>
              <w:spacing w:after="0"/>
              <w:ind w:right="142"/>
              <w:jc w:val="left"/>
              <w:rPr>
                <w:b/>
                <w:color w:val="000000"/>
                <w:sz w:val="20"/>
                <w:szCs w:val="20"/>
                <w:lang w:val="es-ES_tradnl"/>
                <w14:textFill>
                  <w14:solidFill>
                    <w14:srgbClr w14:val="000000">
                      <w14:lumMod w14:val="65000"/>
                      <w14:lumOff w14:val="35000"/>
                    </w14:srgbClr>
                  </w14:solidFill>
                </w14:textFill>
              </w:rPr>
            </w:pPr>
            <w:r w:rsidRPr="00271B27">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271B27">
              <w:rPr>
                <w:rFonts w:eastAsia="MS Mincho" w:cs="Arial"/>
                <w:b/>
                <w:color w:val="565656"/>
                <w:sz w:val="20"/>
                <w:szCs w:val="20"/>
                <w:lang w:val="es-ES_tradnl"/>
              </w:rPr>
              <w:instrText xml:space="preserve"> FORMCHECKBOX </w:instrText>
            </w:r>
            <w:r w:rsidRPr="00271B27">
              <w:rPr>
                <w:rFonts w:eastAsia="MS Mincho" w:cs="Arial"/>
                <w:b/>
                <w:color w:val="565656"/>
                <w:sz w:val="20"/>
                <w:szCs w:val="20"/>
                <w:lang w:val="es-ES_tradnl"/>
              </w:rPr>
            </w:r>
            <w:r w:rsidRPr="00271B27">
              <w:rPr>
                <w:rFonts w:eastAsia="MS Mincho" w:cs="Arial"/>
                <w:b/>
                <w:color w:val="565656"/>
                <w:sz w:val="20"/>
                <w:szCs w:val="20"/>
                <w:lang w:val="es-ES_tradnl"/>
              </w:rPr>
              <w:fldChar w:fldCharType="separate"/>
            </w:r>
            <w:r w:rsidRPr="00271B27">
              <w:rPr>
                <w:rFonts w:eastAsia="MS Mincho" w:cs="Arial"/>
                <w:b/>
                <w:color w:val="565656"/>
                <w:sz w:val="20"/>
                <w:szCs w:val="20"/>
                <w:lang w:val="es-ES_tradnl"/>
              </w:rPr>
              <w:fldChar w:fldCharType="end"/>
            </w:r>
            <w:r w:rsidRPr="00271B27">
              <w:rPr>
                <w:rFonts w:eastAsia="MS Mincho" w:cs="Arial"/>
                <w:b/>
                <w:color w:val="565656"/>
                <w:sz w:val="20"/>
                <w:szCs w:val="20"/>
                <w:lang w:val="es-ES_tradnl"/>
              </w:rPr>
              <w:t xml:space="preserve"> </w:t>
            </w:r>
            <w:r w:rsidRPr="00271B27">
              <w:rPr>
                <w:b/>
                <w:color w:val="000000"/>
                <w:sz w:val="20"/>
                <w:szCs w:val="20"/>
                <w:lang w:val="es-ES_tradnl"/>
                <w14:textFill>
                  <w14:solidFill>
                    <w14:srgbClr w14:val="000000">
                      <w14:lumMod w14:val="65000"/>
                      <w14:lumOff w14:val="35000"/>
                    </w14:srgbClr>
                  </w14:solidFill>
                </w14:textFill>
              </w:rPr>
              <w:t>En desacuerdo.</w:t>
            </w:r>
          </w:p>
          <w:p w14:paraId="3029B9CF" w14:textId="7624D3C1" w:rsidR="00271B27" w:rsidRDefault="00271B27" w:rsidP="00271B27">
            <w:pPr>
              <w:spacing w:after="120"/>
              <w:rPr>
                <w:b/>
                <w:color w:val="000000"/>
                <w:sz w:val="20"/>
                <w:szCs w:val="20"/>
                <w:lang w:val="es-ES_tradnl"/>
                <w14:textFill>
                  <w14:solidFill>
                    <w14:srgbClr w14:val="000000">
                      <w14:lumMod w14:val="65000"/>
                      <w14:lumOff w14:val="35000"/>
                    </w14:srgbClr>
                  </w14:solidFill>
                </w14:textFill>
              </w:rPr>
            </w:pPr>
            <w:r w:rsidRPr="00271B27">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271B27">
              <w:rPr>
                <w:rFonts w:eastAsia="MS Mincho" w:cs="Arial"/>
                <w:b/>
                <w:color w:val="565656"/>
                <w:sz w:val="20"/>
                <w:szCs w:val="20"/>
                <w:lang w:val="es-ES_tradnl"/>
              </w:rPr>
              <w:instrText xml:space="preserve"> FORMCHECKBOX </w:instrText>
            </w:r>
            <w:r w:rsidRPr="00271B27">
              <w:rPr>
                <w:rFonts w:eastAsia="MS Mincho" w:cs="Arial"/>
                <w:b/>
                <w:color w:val="565656"/>
                <w:sz w:val="20"/>
                <w:szCs w:val="20"/>
                <w:lang w:val="es-ES_tradnl"/>
              </w:rPr>
            </w:r>
            <w:r w:rsidRPr="00271B27">
              <w:rPr>
                <w:rFonts w:eastAsia="MS Mincho" w:cs="Arial"/>
                <w:b/>
                <w:color w:val="565656"/>
                <w:sz w:val="20"/>
                <w:szCs w:val="20"/>
                <w:lang w:val="es-ES_tradnl"/>
              </w:rPr>
              <w:fldChar w:fldCharType="separate"/>
            </w:r>
            <w:r w:rsidRPr="00271B27">
              <w:rPr>
                <w:rFonts w:eastAsia="MS Mincho" w:cs="Arial"/>
                <w:b/>
                <w:color w:val="565656"/>
                <w:sz w:val="20"/>
                <w:szCs w:val="20"/>
                <w:lang w:val="es-ES_tradnl"/>
              </w:rPr>
              <w:fldChar w:fldCharType="end"/>
            </w:r>
            <w:r w:rsidRPr="00271B27">
              <w:rPr>
                <w:rFonts w:eastAsia="MS Mincho" w:cs="Arial"/>
                <w:b/>
                <w:color w:val="565656"/>
                <w:sz w:val="20"/>
                <w:szCs w:val="20"/>
                <w:lang w:val="es-ES_tradnl"/>
              </w:rPr>
              <w:t xml:space="preserve"> </w:t>
            </w:r>
            <w:r w:rsidRPr="00271B27">
              <w:rPr>
                <w:b/>
                <w:color w:val="000000"/>
                <w:sz w:val="20"/>
                <w:szCs w:val="20"/>
                <w:lang w:val="es-ES_tradnl"/>
                <w14:textFill>
                  <w14:solidFill>
                    <w14:srgbClr w14:val="000000">
                      <w14:lumMod w14:val="65000"/>
                      <w14:lumOff w14:val="35000"/>
                    </w14:srgbClr>
                  </w14:solidFill>
                </w14:textFill>
              </w:rPr>
              <w:t>No lo sé / No es pertinente para mí.</w:t>
            </w:r>
          </w:p>
          <w:p w14:paraId="4AAA40A7" w14:textId="6B58C983" w:rsidR="00813EB4" w:rsidRDefault="00813EB4" w:rsidP="00813EB4">
            <w:pPr>
              <w:spacing w:after="0"/>
              <w:rPr>
                <w:rFonts w:eastAsiaTheme="minorEastAsia" w:cs="Arial"/>
                <w:b/>
                <w:bCs/>
                <w:color w:val="00B9E4"/>
                <w:sz w:val="20"/>
                <w:szCs w:val="20"/>
                <w:lang w:val="es-ES_tradnl"/>
              </w:rPr>
            </w:pPr>
            <w:r w:rsidRPr="00813EB4">
              <w:rPr>
                <w:rFonts w:eastAsiaTheme="minorEastAsia" w:cs="Arial"/>
                <w:b/>
                <w:bCs/>
                <w:color w:val="00B9E4"/>
                <w:sz w:val="20"/>
                <w:szCs w:val="20"/>
                <w:lang w:val="es-ES_tradnl"/>
              </w:rPr>
              <w:t>Si usted está parcialmente de acuerdo o en desacuerdo, justifique por qué:</w:t>
            </w:r>
          </w:p>
          <w:p w14:paraId="0B7D4503" w14:textId="10D30A59" w:rsidR="00813EB4" w:rsidRPr="00DC44EC" w:rsidRDefault="00813EB4" w:rsidP="00271B27">
            <w:pPr>
              <w:spacing w:after="120"/>
              <w:rPr>
                <w:bCs/>
                <w:color w:val="000000"/>
                <w:sz w:val="20"/>
                <w:szCs w:val="20"/>
                <w:lang w:val="es-ES_tradnl"/>
                <w14:textFill>
                  <w14:solidFill>
                    <w14:srgbClr w14:val="000000">
                      <w14:lumMod w14:val="65000"/>
                      <w14:lumOff w14:val="35000"/>
                    </w14:srgbClr>
                  </w14:solidFill>
                </w14:textFill>
              </w:rPr>
            </w:pPr>
            <w:r w:rsidRPr="00DC44EC">
              <w:rPr>
                <w:bCs/>
                <w:color w:val="000000"/>
                <w:sz w:val="20"/>
                <w:szCs w:val="20"/>
                <w:lang w:val="es-ES_tradnl"/>
                <w14:textFill>
                  <w14:solidFill>
                    <w14:srgbClr w14:val="000000">
                      <w14:lumMod w14:val="65000"/>
                      <w14:lumOff w14:val="35000"/>
                    </w14:srgbClr>
                  </w14:solidFill>
                </w14:textFill>
              </w:rPr>
              <w:lastRenderedPageBreak/>
              <w:fldChar w:fldCharType="begin">
                <w:ffData>
                  <w:name w:val="Text19"/>
                  <w:enabled/>
                  <w:calcOnExit w:val="0"/>
                  <w:textInput/>
                </w:ffData>
              </w:fldChar>
            </w:r>
            <w:bookmarkStart w:id="20" w:name="Text19"/>
            <w:r w:rsidRPr="00DC44EC">
              <w:rPr>
                <w:bCs/>
                <w:color w:val="000000"/>
                <w:sz w:val="20"/>
                <w:szCs w:val="20"/>
                <w:lang w:val="es-ES_tradnl"/>
                <w14:textFill>
                  <w14:solidFill>
                    <w14:srgbClr w14:val="000000">
                      <w14:lumMod w14:val="65000"/>
                      <w14:lumOff w14:val="35000"/>
                    </w14:srgbClr>
                  </w14:solidFill>
                </w14:textFill>
              </w:rPr>
              <w:instrText xml:space="preserve"> FORMTEXT </w:instrText>
            </w:r>
            <w:r w:rsidRPr="00DC44EC">
              <w:rPr>
                <w:bCs/>
                <w:color w:val="000000"/>
                <w:sz w:val="20"/>
                <w:szCs w:val="20"/>
                <w:lang w:val="es-ES_tradnl"/>
                <w14:textFill>
                  <w14:solidFill>
                    <w14:srgbClr w14:val="000000">
                      <w14:lumMod w14:val="65000"/>
                      <w14:lumOff w14:val="35000"/>
                    </w14:srgbClr>
                  </w14:solidFill>
                </w14:textFill>
              </w:rPr>
            </w:r>
            <w:r w:rsidRPr="00DC44EC">
              <w:rPr>
                <w:bCs/>
                <w:color w:val="000000"/>
                <w:sz w:val="20"/>
                <w:szCs w:val="20"/>
                <w:lang w:val="es-ES_tradnl"/>
                <w14:textFill>
                  <w14:solidFill>
                    <w14:srgbClr w14:val="000000">
                      <w14:lumMod w14:val="65000"/>
                      <w14:lumOff w14:val="35000"/>
                    </w14:srgbClr>
                  </w14:solidFill>
                </w14:textFill>
              </w:rPr>
              <w:fldChar w:fldCharType="separate"/>
            </w:r>
            <w:r w:rsidR="00141C6B">
              <w:rPr>
                <w:bCs/>
                <w:color w:val="000000"/>
                <w:sz w:val="20"/>
                <w:szCs w:val="20"/>
                <w:lang w:val="es-ES_tradnl"/>
                <w14:textFill>
                  <w14:solidFill>
                    <w14:srgbClr w14:val="000000">
                      <w14:lumMod w14:val="65000"/>
                      <w14:lumOff w14:val="35000"/>
                    </w14:srgbClr>
                  </w14:solidFill>
                </w14:textFill>
              </w:rPr>
              <w:t> </w:t>
            </w:r>
            <w:r w:rsidR="00141C6B">
              <w:rPr>
                <w:bCs/>
                <w:color w:val="000000"/>
                <w:sz w:val="20"/>
                <w:szCs w:val="20"/>
                <w:lang w:val="es-ES_tradnl"/>
                <w14:textFill>
                  <w14:solidFill>
                    <w14:srgbClr w14:val="000000">
                      <w14:lumMod w14:val="65000"/>
                      <w14:lumOff w14:val="35000"/>
                    </w14:srgbClr>
                  </w14:solidFill>
                </w14:textFill>
              </w:rPr>
              <w:t> </w:t>
            </w:r>
            <w:r w:rsidR="00141C6B">
              <w:rPr>
                <w:bCs/>
                <w:color w:val="000000"/>
                <w:sz w:val="20"/>
                <w:szCs w:val="20"/>
                <w:lang w:val="es-ES_tradnl"/>
                <w14:textFill>
                  <w14:solidFill>
                    <w14:srgbClr w14:val="000000">
                      <w14:lumMod w14:val="65000"/>
                      <w14:lumOff w14:val="35000"/>
                    </w14:srgbClr>
                  </w14:solidFill>
                </w14:textFill>
              </w:rPr>
              <w:t> </w:t>
            </w:r>
            <w:r w:rsidR="00141C6B">
              <w:rPr>
                <w:bCs/>
                <w:color w:val="000000"/>
                <w:sz w:val="20"/>
                <w:szCs w:val="20"/>
                <w:lang w:val="es-ES_tradnl"/>
                <w14:textFill>
                  <w14:solidFill>
                    <w14:srgbClr w14:val="000000">
                      <w14:lumMod w14:val="65000"/>
                      <w14:lumOff w14:val="35000"/>
                    </w14:srgbClr>
                  </w14:solidFill>
                </w14:textFill>
              </w:rPr>
              <w:t> </w:t>
            </w:r>
            <w:r w:rsidR="00141C6B">
              <w:rPr>
                <w:bCs/>
                <w:color w:val="000000"/>
                <w:sz w:val="20"/>
                <w:szCs w:val="20"/>
                <w:lang w:val="es-ES_tradnl"/>
                <w14:textFill>
                  <w14:solidFill>
                    <w14:srgbClr w14:val="000000">
                      <w14:lumMod w14:val="65000"/>
                      <w14:lumOff w14:val="35000"/>
                    </w14:srgbClr>
                  </w14:solidFill>
                </w14:textFill>
              </w:rPr>
              <w:t> </w:t>
            </w:r>
            <w:r w:rsidRPr="00DC44EC">
              <w:rPr>
                <w:bCs/>
                <w:color w:val="000000"/>
                <w:sz w:val="20"/>
                <w:szCs w:val="20"/>
                <w:lang w:val="es-ES_tradnl"/>
                <w14:textFill>
                  <w14:solidFill>
                    <w14:srgbClr w14:val="000000">
                      <w14:lumMod w14:val="65000"/>
                      <w14:lumOff w14:val="35000"/>
                    </w14:srgbClr>
                  </w14:solidFill>
                </w14:textFill>
              </w:rPr>
              <w:fldChar w:fldCharType="end"/>
            </w:r>
            <w:bookmarkEnd w:id="20"/>
          </w:p>
          <w:p w14:paraId="4DB639BC" w14:textId="77777777" w:rsidR="00DC44EC" w:rsidRPr="00DC44EC" w:rsidRDefault="00DC44EC" w:rsidP="00DC44EC">
            <w:pPr>
              <w:spacing w:after="0" w:line="276" w:lineRule="auto"/>
              <w:rPr>
                <w:b/>
                <w:bCs/>
                <w:i/>
                <w:iCs/>
                <w:sz w:val="20"/>
                <w:szCs w:val="20"/>
                <w:lang w:val="es-ES_tradnl"/>
              </w:rPr>
            </w:pPr>
            <w:r w:rsidRPr="00DC44EC">
              <w:rPr>
                <w:b/>
                <w:bCs/>
                <w:i/>
                <w:iCs/>
                <w:sz w:val="20"/>
                <w:szCs w:val="20"/>
                <w:lang w:val="es-ES_tradnl"/>
              </w:rPr>
              <w:t xml:space="preserve">Si usted está de acuerdo en términos generales con la propuesta, responda a las preguntas adicionales que aparecen a continuación: </w:t>
            </w:r>
          </w:p>
          <w:p w14:paraId="62D1B238" w14:textId="77777777" w:rsidR="00DC44EC" w:rsidRPr="00DC44EC" w:rsidRDefault="00DC44EC" w:rsidP="00DC44EC">
            <w:pPr>
              <w:spacing w:after="0" w:line="276" w:lineRule="auto"/>
              <w:ind w:left="720"/>
              <w:rPr>
                <w:rFonts w:eastAsiaTheme="minorEastAsia" w:cs="Arial"/>
                <w:b/>
                <w:bCs/>
                <w:color w:val="00B9E4"/>
                <w:sz w:val="20"/>
                <w:szCs w:val="20"/>
                <w:lang w:val="es-ES_tradnl"/>
              </w:rPr>
            </w:pPr>
          </w:p>
          <w:p w14:paraId="21AEEEC7" w14:textId="77777777" w:rsidR="00DC44EC" w:rsidRPr="00DC44EC" w:rsidRDefault="00DC44EC" w:rsidP="00DC44EC">
            <w:pPr>
              <w:spacing w:after="0" w:line="276" w:lineRule="auto"/>
              <w:jc w:val="left"/>
              <w:rPr>
                <w:rFonts w:eastAsiaTheme="minorEastAsia" w:cs="Arial"/>
                <w:b/>
                <w:bCs/>
                <w:color w:val="00B9E4"/>
                <w:sz w:val="20"/>
                <w:szCs w:val="20"/>
                <w:lang w:val="es-ES_tradnl"/>
              </w:rPr>
            </w:pPr>
            <w:r w:rsidRPr="00DC44EC">
              <w:rPr>
                <w:rFonts w:eastAsiaTheme="minorEastAsia" w:cs="Arial"/>
                <w:b/>
                <w:bCs/>
                <w:color w:val="00B9E4"/>
                <w:sz w:val="20"/>
                <w:szCs w:val="20"/>
                <w:lang w:val="es-ES_tradnl"/>
              </w:rPr>
              <w:t>Pregunta 3-2: Como organización de comerciantes certificada, ¿cómo prefiere acceder a y compartir esta información?</w:t>
            </w:r>
          </w:p>
          <w:p w14:paraId="4F0B195D" w14:textId="77777777" w:rsidR="00DC44EC" w:rsidRPr="00DC44EC" w:rsidRDefault="00DC44EC" w:rsidP="00DC44EC">
            <w:pPr>
              <w:spacing w:after="0" w:line="276" w:lineRule="auto"/>
              <w:ind w:left="720"/>
              <w:jc w:val="left"/>
              <w:rPr>
                <w:rFonts w:eastAsiaTheme="minorEastAsia" w:cs="Arial"/>
                <w:b/>
                <w:bCs/>
                <w:color w:val="00B9E4"/>
                <w:sz w:val="20"/>
                <w:szCs w:val="20"/>
                <w:lang w:val="es-ES_tradnl"/>
              </w:rPr>
            </w:pPr>
          </w:p>
          <w:p w14:paraId="77D8F327" w14:textId="4B67F1BB"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8"/>
                  <w:enabled/>
                  <w:calcOnExit w:val="0"/>
                  <w:checkBox>
                    <w:sizeAuto/>
                    <w:default w:val="0"/>
                    <w:checked w:val="0"/>
                  </w:checkBox>
                </w:ffData>
              </w:fldChar>
            </w:r>
            <w:bookmarkStart w:id="21" w:name="Check8"/>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bookmarkEnd w:id="21"/>
            <w:r w:rsidRPr="00DC44EC">
              <w:rPr>
                <w:rFonts w:eastAsia="MS Mincho" w:cs="Arial"/>
                <w:color w:val="565656"/>
                <w:sz w:val="20"/>
                <w:szCs w:val="20"/>
                <w:lang w:val="es-ES_tradnl"/>
              </w:rPr>
              <w:t xml:space="preserve"> A través de su contacto en Fairtrade.</w:t>
            </w:r>
          </w:p>
          <w:p w14:paraId="58F50E5C" w14:textId="4DD15522"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bookmarkStart w:id="22" w:name="Check9"/>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bookmarkEnd w:id="22"/>
            <w:r w:rsidRPr="00DC44EC">
              <w:rPr>
                <w:rFonts w:eastAsia="MS Mincho" w:cs="Arial"/>
                <w:color w:val="565656"/>
                <w:sz w:val="20"/>
                <w:szCs w:val="20"/>
                <w:lang w:val="es-ES_tradnl"/>
              </w:rPr>
              <w:t xml:space="preserve"> A través de una plataforma Fairtrade especializada a petición de una organización certificada Fairtrade o un licenciatario </w:t>
            </w:r>
          </w:p>
          <w:p w14:paraId="4FEBAC14" w14:textId="28E164A6" w:rsid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Directamente de sus partes interesadas Fairtrade o de socios de la cadena de suministro sin participación de Fairtrade</w:t>
            </w:r>
          </w:p>
          <w:p w14:paraId="20E46C49" w14:textId="68EC505E"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Ningunas de las anteriores / Otra, especifique aquí: </w:t>
            </w:r>
            <w:r w:rsidRPr="00DC44EC">
              <w:rPr>
                <w:rFonts w:eastAsia="MS Mincho" w:cs="Arial"/>
                <w:color w:val="565656"/>
                <w:sz w:val="20"/>
                <w:szCs w:val="20"/>
                <w:bdr w:val="single" w:sz="4" w:space="0" w:color="D9D9D9" w:themeColor="background1" w:themeShade="D9"/>
                <w:lang w:val="es-ES_tradnl"/>
              </w:rPr>
              <w:fldChar w:fldCharType="begin">
                <w:ffData>
                  <w:name w:val="Text7"/>
                  <w:enabled/>
                  <w:calcOnExit w:val="0"/>
                  <w:textInput/>
                </w:ffData>
              </w:fldChar>
            </w:r>
            <w:r w:rsidRPr="00DC44EC">
              <w:rPr>
                <w:rFonts w:eastAsia="MS Mincho" w:cs="Arial"/>
                <w:color w:val="565656"/>
                <w:sz w:val="20"/>
                <w:szCs w:val="20"/>
                <w:bdr w:val="single" w:sz="4" w:space="0" w:color="D9D9D9" w:themeColor="background1" w:themeShade="D9"/>
                <w:lang w:val="es-ES_tradnl"/>
              </w:rPr>
              <w:instrText xml:space="preserve"> FORMTEXT </w:instrText>
            </w:r>
            <w:r w:rsidRPr="00DC44EC">
              <w:rPr>
                <w:rFonts w:eastAsia="MS Mincho" w:cs="Arial"/>
                <w:color w:val="565656"/>
                <w:sz w:val="20"/>
                <w:szCs w:val="20"/>
                <w:bdr w:val="single" w:sz="4" w:space="0" w:color="D9D9D9" w:themeColor="background1" w:themeShade="D9"/>
                <w:lang w:val="es-ES_tradnl"/>
              </w:rPr>
            </w:r>
            <w:r w:rsidRPr="00DC44EC">
              <w:rPr>
                <w:rFonts w:eastAsia="MS Mincho" w:cs="Arial"/>
                <w:color w:val="565656"/>
                <w:sz w:val="20"/>
                <w:szCs w:val="20"/>
                <w:bdr w:val="single" w:sz="4" w:space="0" w:color="D9D9D9" w:themeColor="background1" w:themeShade="D9"/>
                <w:lang w:val="es-ES_tradnl"/>
              </w:rPr>
              <w:fldChar w:fldCharType="separate"/>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Pr="00DC44EC">
              <w:rPr>
                <w:rFonts w:eastAsia="MS Mincho" w:cs="Arial"/>
                <w:color w:val="565656"/>
                <w:sz w:val="20"/>
                <w:szCs w:val="20"/>
                <w:bdr w:val="single" w:sz="4" w:space="0" w:color="D9D9D9" w:themeColor="background1" w:themeShade="D9"/>
                <w:lang w:val="es-ES_tradnl"/>
              </w:rPr>
              <w:fldChar w:fldCharType="end"/>
            </w:r>
          </w:p>
          <w:p w14:paraId="761AF26D" w14:textId="77777777" w:rsidR="00DC44EC" w:rsidRDefault="00DC44EC" w:rsidP="00DC44EC">
            <w:pPr>
              <w:spacing w:after="0" w:line="276" w:lineRule="auto"/>
              <w:ind w:left="720"/>
              <w:jc w:val="left"/>
              <w:rPr>
                <w:b/>
                <w:bCs/>
                <w:i/>
                <w:iCs/>
                <w:sz w:val="20"/>
                <w:szCs w:val="20"/>
                <w:lang w:val="es-ES_tradnl"/>
              </w:rPr>
            </w:pPr>
          </w:p>
          <w:p w14:paraId="7A85D14A" w14:textId="77777777" w:rsidR="00141C6B" w:rsidRPr="00DC44EC" w:rsidRDefault="00141C6B" w:rsidP="00DC44EC">
            <w:pPr>
              <w:spacing w:after="0" w:line="276" w:lineRule="auto"/>
              <w:ind w:left="720"/>
              <w:jc w:val="left"/>
              <w:rPr>
                <w:b/>
                <w:bCs/>
                <w:i/>
                <w:iCs/>
                <w:sz w:val="20"/>
                <w:szCs w:val="20"/>
                <w:lang w:val="es-ES_tradnl"/>
              </w:rPr>
            </w:pPr>
          </w:p>
          <w:p w14:paraId="02D32B80" w14:textId="77777777" w:rsidR="00DC44EC" w:rsidRPr="00DC44EC" w:rsidRDefault="00DC44EC" w:rsidP="00DC44EC">
            <w:pPr>
              <w:spacing w:after="0" w:line="276" w:lineRule="auto"/>
              <w:jc w:val="left"/>
              <w:rPr>
                <w:rFonts w:eastAsiaTheme="minorEastAsia" w:cs="Arial"/>
                <w:b/>
                <w:bCs/>
                <w:color w:val="00B9E4"/>
                <w:sz w:val="20"/>
                <w:szCs w:val="20"/>
                <w:lang w:val="es-ES_tradnl"/>
              </w:rPr>
            </w:pPr>
            <w:r w:rsidRPr="00DC44EC">
              <w:rPr>
                <w:rFonts w:eastAsiaTheme="minorEastAsia" w:cs="Arial"/>
                <w:b/>
                <w:bCs/>
                <w:color w:val="00B9E4"/>
                <w:sz w:val="20"/>
                <w:szCs w:val="20"/>
                <w:lang w:val="es-ES_tradnl"/>
              </w:rPr>
              <w:t xml:space="preserve">Pregunta 3-3: ¿Le interesa tener acceso a dicha información sobre sus socios de la cadena de suministro Fairtrade? </w:t>
            </w:r>
          </w:p>
          <w:p w14:paraId="7A387030" w14:textId="452561C8" w:rsidR="00DC44EC" w:rsidRPr="00DC44EC" w:rsidRDefault="00DC44EC" w:rsidP="00DC44EC">
            <w:pPr>
              <w:spacing w:before="120" w:after="0" w:line="276" w:lineRule="auto"/>
              <w:jc w:val="left"/>
              <w:rPr>
                <w:color w:val="595959" w:themeColor="text1" w:themeTint="A6"/>
                <w:sz w:val="20"/>
                <w:szCs w:val="20"/>
                <w:lang w:val="es-ES_tradnl"/>
              </w:rPr>
            </w:pPr>
            <w:r w:rsidRPr="00DC44EC">
              <w:rPr>
                <w:color w:val="595959" w:themeColor="text1" w:themeTint="A6"/>
                <w:sz w:val="20"/>
                <w:szCs w:val="20"/>
                <w:lang w:val="es-ES_tradnl"/>
              </w:rPr>
              <w:t xml:space="preserve"> </w:t>
            </w:r>
            <w:r w:rsidRPr="00DC44EC">
              <w:rPr>
                <w:color w:val="595959" w:themeColor="text1" w:themeTint="A6"/>
                <w:sz w:val="20"/>
                <w:szCs w:val="20"/>
                <w:lang w:val="es-ES_tradnl"/>
              </w:rPr>
              <w:fldChar w:fldCharType="begin">
                <w:ffData>
                  <w:name w:val="Check9"/>
                  <w:enabled/>
                  <w:calcOnExit w:val="0"/>
                  <w:checkBox>
                    <w:sizeAuto/>
                    <w:default w:val="0"/>
                    <w:checked w:val="0"/>
                  </w:checkBox>
                </w:ffData>
              </w:fldChar>
            </w:r>
            <w:r w:rsidRPr="00DC44EC">
              <w:rPr>
                <w:color w:val="595959" w:themeColor="text1" w:themeTint="A6"/>
                <w:sz w:val="20"/>
                <w:szCs w:val="20"/>
                <w:lang w:val="es-ES_tradnl"/>
              </w:rPr>
              <w:instrText xml:space="preserve"> FORMCHECKBOX </w:instrText>
            </w:r>
            <w:r w:rsidRPr="00DC44EC">
              <w:rPr>
                <w:color w:val="595959" w:themeColor="text1" w:themeTint="A6"/>
                <w:sz w:val="20"/>
                <w:szCs w:val="20"/>
                <w:lang w:val="es-ES_tradnl"/>
              </w:rPr>
            </w:r>
            <w:r w:rsidRPr="00DC44EC">
              <w:rPr>
                <w:color w:val="595959" w:themeColor="text1" w:themeTint="A6"/>
                <w:sz w:val="20"/>
                <w:szCs w:val="20"/>
                <w:lang w:val="es-ES_tradnl"/>
              </w:rPr>
              <w:fldChar w:fldCharType="separate"/>
            </w:r>
            <w:r w:rsidRPr="00DC44EC">
              <w:rPr>
                <w:color w:val="595959" w:themeColor="text1" w:themeTint="A6"/>
                <w:sz w:val="20"/>
                <w:szCs w:val="20"/>
                <w:lang w:val="es-ES_tradnl"/>
              </w:rPr>
              <w:fldChar w:fldCharType="end"/>
            </w:r>
            <w:r w:rsidRPr="00DC44EC">
              <w:rPr>
                <w:color w:val="595959" w:themeColor="text1" w:themeTint="A6"/>
                <w:sz w:val="20"/>
                <w:szCs w:val="20"/>
                <w:lang w:val="es-ES_tradnl"/>
              </w:rPr>
              <w:t xml:space="preserve"> Sí.                  </w:t>
            </w:r>
            <w:r w:rsidRPr="00DC44EC">
              <w:rPr>
                <w:color w:val="595959" w:themeColor="text1" w:themeTint="A6"/>
                <w:sz w:val="20"/>
                <w:szCs w:val="20"/>
                <w:lang w:val="es-ES_tradnl"/>
              </w:rPr>
              <w:fldChar w:fldCharType="begin">
                <w:ffData>
                  <w:name w:val="Check9"/>
                  <w:enabled/>
                  <w:calcOnExit w:val="0"/>
                  <w:checkBox>
                    <w:sizeAuto/>
                    <w:default w:val="0"/>
                    <w:checked w:val="0"/>
                  </w:checkBox>
                </w:ffData>
              </w:fldChar>
            </w:r>
            <w:r w:rsidRPr="00DC44EC">
              <w:rPr>
                <w:color w:val="595959" w:themeColor="text1" w:themeTint="A6"/>
                <w:sz w:val="20"/>
                <w:szCs w:val="20"/>
                <w:lang w:val="es-ES_tradnl"/>
              </w:rPr>
              <w:instrText xml:space="preserve"> FORMCHECKBOX </w:instrText>
            </w:r>
            <w:r w:rsidRPr="00DC44EC">
              <w:rPr>
                <w:color w:val="595959" w:themeColor="text1" w:themeTint="A6"/>
                <w:sz w:val="20"/>
                <w:szCs w:val="20"/>
                <w:lang w:val="es-ES_tradnl"/>
              </w:rPr>
            </w:r>
            <w:r w:rsidRPr="00DC44EC">
              <w:rPr>
                <w:color w:val="595959" w:themeColor="text1" w:themeTint="A6"/>
                <w:sz w:val="20"/>
                <w:szCs w:val="20"/>
                <w:lang w:val="es-ES_tradnl"/>
              </w:rPr>
              <w:fldChar w:fldCharType="separate"/>
            </w:r>
            <w:r w:rsidRPr="00DC44EC">
              <w:rPr>
                <w:color w:val="595959" w:themeColor="text1" w:themeTint="A6"/>
                <w:sz w:val="20"/>
                <w:szCs w:val="20"/>
                <w:lang w:val="es-ES_tradnl"/>
              </w:rPr>
              <w:fldChar w:fldCharType="end"/>
            </w:r>
            <w:r w:rsidRPr="00DC44EC">
              <w:rPr>
                <w:color w:val="595959" w:themeColor="text1" w:themeTint="A6"/>
                <w:sz w:val="20"/>
                <w:szCs w:val="20"/>
                <w:lang w:val="es-ES_tradnl"/>
              </w:rPr>
              <w:t xml:space="preserve"> No.                     </w:t>
            </w:r>
            <w:r w:rsidRPr="00DC44EC">
              <w:rPr>
                <w:color w:val="595959" w:themeColor="text1" w:themeTint="A6"/>
                <w:sz w:val="20"/>
                <w:szCs w:val="20"/>
                <w:lang w:val="es-ES_tradnl"/>
              </w:rPr>
              <w:fldChar w:fldCharType="begin">
                <w:ffData>
                  <w:name w:val="Check9"/>
                  <w:enabled/>
                  <w:calcOnExit w:val="0"/>
                  <w:checkBox>
                    <w:sizeAuto/>
                    <w:default w:val="0"/>
                    <w:checked w:val="0"/>
                  </w:checkBox>
                </w:ffData>
              </w:fldChar>
            </w:r>
            <w:r w:rsidRPr="00DC44EC">
              <w:rPr>
                <w:color w:val="595959" w:themeColor="text1" w:themeTint="A6"/>
                <w:sz w:val="20"/>
                <w:szCs w:val="20"/>
                <w:lang w:val="es-ES_tradnl"/>
              </w:rPr>
              <w:instrText xml:space="preserve"> FORMCHECKBOX </w:instrText>
            </w:r>
            <w:r w:rsidRPr="00DC44EC">
              <w:rPr>
                <w:color w:val="595959" w:themeColor="text1" w:themeTint="A6"/>
                <w:sz w:val="20"/>
                <w:szCs w:val="20"/>
                <w:lang w:val="es-ES_tradnl"/>
              </w:rPr>
            </w:r>
            <w:r w:rsidRPr="00DC44EC">
              <w:rPr>
                <w:color w:val="595959" w:themeColor="text1" w:themeTint="A6"/>
                <w:sz w:val="20"/>
                <w:szCs w:val="20"/>
                <w:lang w:val="es-ES_tradnl"/>
              </w:rPr>
              <w:fldChar w:fldCharType="separate"/>
            </w:r>
            <w:r w:rsidRPr="00DC44EC">
              <w:rPr>
                <w:color w:val="595959" w:themeColor="text1" w:themeTint="A6"/>
                <w:sz w:val="20"/>
                <w:szCs w:val="20"/>
                <w:lang w:val="es-ES_tradnl"/>
              </w:rPr>
              <w:fldChar w:fldCharType="end"/>
            </w:r>
            <w:r w:rsidRPr="00DC44EC">
              <w:rPr>
                <w:color w:val="595959" w:themeColor="text1" w:themeTint="A6"/>
                <w:sz w:val="20"/>
                <w:szCs w:val="20"/>
                <w:lang w:val="es-ES_tradnl"/>
              </w:rPr>
              <w:t xml:space="preserve"> No lo sé. / No es pertinente para mí.</w:t>
            </w:r>
          </w:p>
          <w:p w14:paraId="6234E576" w14:textId="77777777" w:rsidR="00DC44EC" w:rsidRPr="00DC44EC" w:rsidRDefault="00DC44EC" w:rsidP="00DC44EC">
            <w:pPr>
              <w:spacing w:before="120" w:after="0" w:line="276" w:lineRule="auto"/>
              <w:jc w:val="left"/>
              <w:rPr>
                <w:color w:val="595959" w:themeColor="text1" w:themeTint="A6"/>
                <w:sz w:val="20"/>
                <w:szCs w:val="20"/>
                <w:lang w:val="es-ES_tradnl"/>
              </w:rPr>
            </w:pPr>
          </w:p>
          <w:p w14:paraId="2253D2BC" w14:textId="77777777" w:rsidR="00DC44EC" w:rsidRPr="00DC44EC" w:rsidRDefault="00DC44EC" w:rsidP="00DC44EC">
            <w:pPr>
              <w:spacing w:after="0" w:line="276" w:lineRule="auto"/>
              <w:jc w:val="left"/>
              <w:rPr>
                <w:i/>
                <w:iCs/>
                <w:color w:val="595959" w:themeColor="text1" w:themeTint="A6"/>
                <w:sz w:val="20"/>
                <w:szCs w:val="20"/>
                <w:lang w:val="es-ES_tradnl"/>
              </w:rPr>
            </w:pPr>
            <w:r w:rsidRPr="00DC44EC">
              <w:rPr>
                <w:i/>
                <w:iCs/>
                <w:color w:val="595959" w:themeColor="text1" w:themeTint="A6"/>
                <w:sz w:val="20"/>
                <w:szCs w:val="20"/>
                <w:lang w:val="es-ES_tradnl"/>
              </w:rPr>
              <w:t>Si la respuesta es</w:t>
            </w:r>
            <w:r w:rsidRPr="00DC44EC">
              <w:rPr>
                <w:i/>
                <w:iCs/>
                <w:color w:val="00B0F0"/>
                <w:sz w:val="20"/>
                <w:szCs w:val="20"/>
                <w:lang w:val="es-ES_tradnl"/>
              </w:rPr>
              <w:t xml:space="preserve"> “sí”</w:t>
            </w:r>
            <w:r w:rsidRPr="00DC44EC">
              <w:rPr>
                <w:i/>
                <w:iCs/>
                <w:color w:val="595959" w:themeColor="text1" w:themeTint="A6"/>
                <w:sz w:val="20"/>
                <w:szCs w:val="20"/>
                <w:lang w:val="es-ES_tradnl"/>
              </w:rPr>
              <w:t xml:space="preserve">, explique por qué: </w:t>
            </w:r>
          </w:p>
          <w:p w14:paraId="10952479" w14:textId="71E9950C"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Debido a exigencias legales o reglamentarias.</w:t>
            </w:r>
          </w:p>
          <w:p w14:paraId="44A4E7DC" w14:textId="5C6F34CE"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Inteligencia empresarial o análisis de riesgos.</w:t>
            </w:r>
          </w:p>
          <w:p w14:paraId="055FBBB7" w14:textId="311774B7"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Marketing o Comunicación.</w:t>
            </w:r>
          </w:p>
          <w:p w14:paraId="44B11853" w14:textId="5AA14312" w:rsidR="00DC44EC" w:rsidRPr="00DC44EC" w:rsidRDefault="00DC44EC" w:rsidP="00DC44EC">
            <w:pPr>
              <w:spacing w:after="120" w:line="240" w:lineRule="auto"/>
              <w:jc w:val="left"/>
              <w:rPr>
                <w:rFonts w:eastAsia="MS Mincho" w:cs="Arial"/>
                <w:color w:val="565656"/>
                <w:sz w:val="20"/>
                <w:szCs w:val="20"/>
                <w:lang w:val="es-ES_tradnl"/>
              </w:rPr>
            </w:pPr>
            <w:r w:rsidRPr="00DC44EC">
              <w:rPr>
                <w:rFonts w:eastAsia="MS Mincho" w:cs="Arial"/>
                <w:color w:val="565656"/>
                <w:sz w:val="20"/>
                <w:szCs w:val="20"/>
                <w:lang w:val="es-ES_tradnl"/>
              </w:rPr>
              <w:fldChar w:fldCharType="begin">
                <w:ffData>
                  <w:name w:val="Check9"/>
                  <w:enabled/>
                  <w:calcOnExit w:val="0"/>
                  <w:checkBox>
                    <w:sizeAuto/>
                    <w:default w:val="0"/>
                    <w:checked w:val="0"/>
                  </w:checkBox>
                </w:ffData>
              </w:fldChar>
            </w:r>
            <w:r w:rsidRPr="00DC44EC">
              <w:rPr>
                <w:rFonts w:eastAsia="MS Mincho" w:cs="Arial"/>
                <w:color w:val="565656"/>
                <w:sz w:val="20"/>
                <w:szCs w:val="20"/>
                <w:lang w:val="es-ES_tradnl"/>
              </w:rPr>
              <w:instrText xml:space="preserve"> FORMCHECKBOX </w:instrText>
            </w:r>
            <w:r w:rsidRPr="00DC44EC">
              <w:rPr>
                <w:rFonts w:eastAsia="MS Mincho" w:cs="Arial"/>
                <w:color w:val="565656"/>
                <w:sz w:val="20"/>
                <w:szCs w:val="20"/>
                <w:lang w:val="es-ES_tradnl"/>
              </w:rPr>
            </w:r>
            <w:r w:rsidRPr="00DC44EC">
              <w:rPr>
                <w:rFonts w:eastAsia="MS Mincho" w:cs="Arial"/>
                <w:color w:val="565656"/>
                <w:sz w:val="20"/>
                <w:szCs w:val="20"/>
                <w:lang w:val="es-ES_tradnl"/>
              </w:rPr>
              <w:fldChar w:fldCharType="separate"/>
            </w:r>
            <w:r w:rsidRPr="00DC44EC">
              <w:rPr>
                <w:rFonts w:eastAsia="MS Mincho" w:cs="Arial"/>
                <w:color w:val="565656"/>
                <w:sz w:val="20"/>
                <w:szCs w:val="20"/>
                <w:lang w:val="es-ES_tradnl"/>
              </w:rPr>
              <w:fldChar w:fldCharType="end"/>
            </w:r>
            <w:r w:rsidRPr="00DC44EC">
              <w:rPr>
                <w:rFonts w:eastAsia="MS Mincho" w:cs="Arial"/>
                <w:color w:val="565656"/>
                <w:sz w:val="20"/>
                <w:szCs w:val="20"/>
                <w:lang w:val="es-ES_tradnl"/>
              </w:rPr>
              <w:t xml:space="preserve"> Otro, especifique aquí: </w:t>
            </w:r>
            <w:r w:rsidRPr="00DC44EC">
              <w:rPr>
                <w:rFonts w:eastAsia="MS Mincho" w:cs="Arial"/>
                <w:color w:val="565656"/>
                <w:sz w:val="20"/>
                <w:szCs w:val="20"/>
                <w:bdr w:val="single" w:sz="4" w:space="0" w:color="D9D9D9" w:themeColor="background1" w:themeShade="D9"/>
                <w:lang w:val="es-ES_tradnl"/>
              </w:rPr>
              <w:fldChar w:fldCharType="begin">
                <w:ffData>
                  <w:name w:val="Text6"/>
                  <w:enabled/>
                  <w:calcOnExit w:val="0"/>
                  <w:textInput/>
                </w:ffData>
              </w:fldChar>
            </w:r>
            <w:r w:rsidRPr="00DC44EC">
              <w:rPr>
                <w:rFonts w:eastAsia="MS Mincho" w:cs="Arial"/>
                <w:color w:val="565656"/>
                <w:sz w:val="20"/>
                <w:szCs w:val="20"/>
                <w:bdr w:val="single" w:sz="4" w:space="0" w:color="D9D9D9" w:themeColor="background1" w:themeShade="D9"/>
                <w:lang w:val="es-ES_tradnl"/>
              </w:rPr>
              <w:instrText xml:space="preserve"> FORMTEXT </w:instrText>
            </w:r>
            <w:r w:rsidRPr="00DC44EC">
              <w:rPr>
                <w:rFonts w:eastAsia="MS Mincho" w:cs="Arial"/>
                <w:color w:val="565656"/>
                <w:sz w:val="20"/>
                <w:szCs w:val="20"/>
                <w:bdr w:val="single" w:sz="4" w:space="0" w:color="D9D9D9" w:themeColor="background1" w:themeShade="D9"/>
                <w:lang w:val="es-ES_tradnl"/>
              </w:rPr>
            </w:r>
            <w:r w:rsidRPr="00DC44EC">
              <w:rPr>
                <w:rFonts w:eastAsia="MS Mincho" w:cs="Arial"/>
                <w:color w:val="565656"/>
                <w:sz w:val="20"/>
                <w:szCs w:val="20"/>
                <w:bdr w:val="single" w:sz="4" w:space="0" w:color="D9D9D9" w:themeColor="background1" w:themeShade="D9"/>
                <w:lang w:val="es-ES_tradnl"/>
              </w:rPr>
              <w:fldChar w:fldCharType="separate"/>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00141C6B">
              <w:rPr>
                <w:rFonts w:eastAsia="MS Mincho" w:cs="Arial"/>
                <w:color w:val="565656"/>
                <w:sz w:val="20"/>
                <w:szCs w:val="20"/>
                <w:bdr w:val="single" w:sz="4" w:space="0" w:color="D9D9D9" w:themeColor="background1" w:themeShade="D9"/>
                <w:lang w:val="es-ES_tradnl"/>
              </w:rPr>
              <w:t> </w:t>
            </w:r>
            <w:r w:rsidRPr="00DC44EC">
              <w:rPr>
                <w:rFonts w:eastAsia="MS Mincho" w:cs="Arial"/>
                <w:color w:val="565656"/>
                <w:sz w:val="20"/>
                <w:szCs w:val="20"/>
                <w:bdr w:val="single" w:sz="4" w:space="0" w:color="D9D9D9" w:themeColor="background1" w:themeShade="D9"/>
                <w:lang w:val="es-ES_tradnl"/>
              </w:rPr>
              <w:fldChar w:fldCharType="end"/>
            </w:r>
          </w:p>
          <w:p w14:paraId="58FEEE82" w14:textId="77777777" w:rsidR="00DC44EC" w:rsidRPr="00DC44EC" w:rsidRDefault="00DC44EC" w:rsidP="00DC44EC">
            <w:pPr>
              <w:spacing w:after="0"/>
              <w:rPr>
                <w:rFonts w:cs="Arial"/>
                <w:i/>
                <w:iCs/>
                <w:color w:val="7030A0"/>
                <w:sz w:val="18"/>
                <w:szCs w:val="20"/>
                <w:lang w:val="es-ES_tradnl"/>
              </w:rPr>
            </w:pPr>
          </w:p>
          <w:p w14:paraId="5FA0F40B" w14:textId="62410041" w:rsidR="00CF2E3B" w:rsidRPr="00DC44EC" w:rsidRDefault="00DC44EC" w:rsidP="0040343F">
            <w:pPr>
              <w:spacing w:after="0"/>
              <w:rPr>
                <w:rFonts w:cs="Arial"/>
                <w:b/>
                <w:bCs/>
                <w:lang w:val="es-ES_tradnl"/>
              </w:rPr>
            </w:pPr>
            <w:r w:rsidRPr="00DC44EC">
              <w:rPr>
                <w:rFonts w:cs="Arial"/>
                <w:b/>
                <w:bCs/>
                <w:lang w:val="es-ES_tradnl"/>
              </w:rPr>
              <w:t>¿Algún comentario adicional sobre esta sección?</w:t>
            </w:r>
            <w:r w:rsidRPr="00DC44EC">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DC44EC">
              <w:rPr>
                <w:rFonts w:eastAsia="MS Mincho" w:cs="Arial"/>
                <w:color w:val="565656"/>
                <w:sz w:val="20"/>
                <w:szCs w:val="20"/>
                <w:shd w:val="clear" w:color="auto" w:fill="D9D9D9" w:themeFill="background1" w:themeFillShade="D9"/>
                <w:lang w:val="es-ES_tradnl"/>
              </w:rPr>
              <w:instrText xml:space="preserve"> FORMTEXT </w:instrText>
            </w:r>
            <w:r w:rsidRPr="00DC44EC">
              <w:rPr>
                <w:rFonts w:eastAsia="MS Mincho" w:cs="Arial"/>
                <w:color w:val="565656"/>
                <w:sz w:val="20"/>
                <w:szCs w:val="20"/>
                <w:shd w:val="clear" w:color="auto" w:fill="D9D9D9" w:themeFill="background1" w:themeFillShade="D9"/>
                <w:lang w:val="es-ES_tradnl"/>
              </w:rPr>
            </w:r>
            <w:r w:rsidRPr="00DC44EC">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DC44EC">
              <w:rPr>
                <w:rFonts w:eastAsia="MS Mincho" w:cs="Arial"/>
                <w:color w:val="565656"/>
                <w:sz w:val="20"/>
                <w:szCs w:val="20"/>
                <w:shd w:val="clear" w:color="auto" w:fill="D9D9D9" w:themeFill="background1" w:themeFillShade="D9"/>
                <w:lang w:val="es-ES_tradnl"/>
              </w:rPr>
              <w:fldChar w:fldCharType="end"/>
            </w:r>
            <w:bookmarkEnd w:id="19"/>
          </w:p>
        </w:tc>
      </w:tr>
    </w:tbl>
    <w:p w14:paraId="0E47D7B8" w14:textId="1160E489" w:rsidR="00D1023B" w:rsidRDefault="00D1023B">
      <w:pPr>
        <w:spacing w:after="0" w:line="240" w:lineRule="auto"/>
        <w:jc w:val="left"/>
        <w:rPr>
          <w:rFonts w:cs="Arial"/>
          <w:b/>
          <w:color w:val="00B0F0"/>
          <w:sz w:val="24"/>
          <w:szCs w:val="20"/>
        </w:rPr>
      </w:pPr>
    </w:p>
    <w:p w14:paraId="2F56ADC0" w14:textId="77777777" w:rsidR="00713A93" w:rsidRPr="00D76525" w:rsidRDefault="00713A93">
      <w:pPr>
        <w:spacing w:after="0" w:line="240" w:lineRule="auto"/>
        <w:jc w:val="left"/>
        <w:rPr>
          <w:rFonts w:cs="Arial"/>
          <w:b/>
          <w:color w:val="00B0F0"/>
          <w:sz w:val="24"/>
          <w:szCs w:val="20"/>
        </w:rPr>
      </w:pPr>
    </w:p>
    <w:p w14:paraId="73BA7674" w14:textId="77777777" w:rsidR="00F97543" w:rsidRPr="00F97543" w:rsidRDefault="00F97543" w:rsidP="00F97543">
      <w:pPr>
        <w:keepNext/>
        <w:keepLines/>
        <w:numPr>
          <w:ilvl w:val="0"/>
          <w:numId w:val="10"/>
        </w:numPr>
        <w:suppressAutoHyphens w:val="0"/>
        <w:spacing w:after="0"/>
        <w:ind w:left="720"/>
        <w:outlineLvl w:val="0"/>
        <w:rPr>
          <w:rFonts w:eastAsiaTheme="majorEastAsia" w:cs="Arial"/>
          <w:b/>
          <w:bCs/>
          <w:color w:val="00B9E4" w:themeColor="background2"/>
          <w:sz w:val="28"/>
          <w:szCs w:val="28"/>
          <w:lang w:val="es-ES_tradnl"/>
        </w:rPr>
      </w:pPr>
      <w:bookmarkStart w:id="23" w:name="_Toc176383758"/>
      <w:bookmarkStart w:id="24" w:name="_Toc177392881"/>
      <w:r w:rsidRPr="00F97543">
        <w:rPr>
          <w:rFonts w:eastAsiaTheme="majorEastAsia" w:cs="Arial"/>
          <w:b/>
          <w:bCs/>
          <w:color w:val="00B9E4" w:themeColor="background2"/>
          <w:sz w:val="28"/>
          <w:szCs w:val="28"/>
          <w:lang w:val="es-ES_tradnl"/>
        </w:rPr>
        <w:t>Relación comercial sostenible</w:t>
      </w:r>
      <w:bookmarkEnd w:id="23"/>
      <w:bookmarkEnd w:id="24"/>
    </w:p>
    <w:tbl>
      <w:tblPr>
        <w:tblStyle w:val="TableGrid11"/>
        <w:tblW w:w="9922"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922"/>
      </w:tblGrid>
      <w:tr w:rsidR="00F97543" w:rsidRPr="00F97543" w14:paraId="27CB54FF" w14:textId="77777777" w:rsidTr="002E32F4">
        <w:tc>
          <w:tcPr>
            <w:tcW w:w="9922" w:type="dxa"/>
          </w:tcPr>
          <w:p w14:paraId="535F333B" w14:textId="77777777" w:rsidR="00F97543" w:rsidRPr="00F97543" w:rsidRDefault="00F97543" w:rsidP="00F97543">
            <w:pPr>
              <w:spacing w:before="120" w:after="60" w:line="240" w:lineRule="auto"/>
              <w:rPr>
                <w:sz w:val="20"/>
                <w:szCs w:val="20"/>
                <w:lang w:val="es-ES_tradnl"/>
              </w:rPr>
            </w:pPr>
            <w:r w:rsidRPr="00F97543">
              <w:rPr>
                <w:b/>
                <w:bCs/>
                <w:sz w:val="20"/>
                <w:szCs w:val="20"/>
                <w:lang w:val="es-ES_tradnl"/>
              </w:rPr>
              <w:t>Antecedentes:</w:t>
            </w:r>
            <w:r w:rsidRPr="00F97543">
              <w:rPr>
                <w:sz w:val="20"/>
                <w:szCs w:val="20"/>
                <w:lang w:val="es-ES_tradnl"/>
              </w:rPr>
              <w:t xml:space="preserve"> El Criterio para Comerciantes promueve relaciones comerciales transparentes y sostenibles entre comerciantes y productores Fairtrade, que permitan una planificación a largo plazo (para varios años), así como prácticas de producción sostenibles. Para facilitarlo, el Criterio para Comerciantes exige a los comerciantes que proporcionen información realista sobre las perspectivas del mercado (como el plan de abastecimiento), formas razonables de asistencia financiera (p. ej., prefinanciación, financiación de cosechas o pagos por adelantado, préstamos para inversión) y un mecanismo para sancionar las prácticas comerciales desleales en las cadenas de suministro Fairtrade.</w:t>
            </w:r>
          </w:p>
          <w:p w14:paraId="063D3847" w14:textId="77777777" w:rsidR="00F97543" w:rsidRPr="00F97543" w:rsidRDefault="00F97543" w:rsidP="00F97543">
            <w:pPr>
              <w:spacing w:before="120" w:after="60" w:line="240" w:lineRule="auto"/>
              <w:rPr>
                <w:sz w:val="20"/>
                <w:szCs w:val="20"/>
                <w:lang w:val="es-ES_tradnl"/>
              </w:rPr>
            </w:pPr>
            <w:r w:rsidRPr="00F97543">
              <w:rPr>
                <w:sz w:val="20"/>
                <w:szCs w:val="20"/>
                <w:lang w:val="es-ES_tradnl"/>
              </w:rPr>
              <w:t xml:space="preserve">Por otra parte, el Criterio contiene mejores prácticas voluntarias (MPV) como marco para la mejora continua de los comerciantes, para que trabajen en favor de las mejores prácticas comerciales en todas sus empresas. Estos requisitos no son de obligatorio cumplimiento y se proponen reconocer e incentivar a los comerciantes certificados que van más allá del cumplimiento mínimo y que están comprometidos con las mejores prácticas comerciales. </w:t>
            </w:r>
          </w:p>
          <w:p w14:paraId="75A4A719" w14:textId="77777777" w:rsidR="00F97543" w:rsidRPr="00F97543" w:rsidRDefault="00F97543" w:rsidP="00F97543">
            <w:pPr>
              <w:spacing w:before="120" w:after="60" w:line="240" w:lineRule="auto"/>
              <w:rPr>
                <w:sz w:val="20"/>
                <w:szCs w:val="20"/>
                <w:lang w:val="es-ES_tradnl"/>
              </w:rPr>
            </w:pPr>
            <w:r w:rsidRPr="00F97543">
              <w:rPr>
                <w:sz w:val="20"/>
                <w:szCs w:val="20"/>
                <w:lang w:val="es-ES_tradnl"/>
              </w:rPr>
              <w:t>La sección de medioambiente también contiene algunas mejores prácticas voluntarias para animar a los comerciantes a minimizar el impacto negativo de sus operaciones sobre el medioambiente mediante el uso de envases reciclados o biodegradables y la reducción de la huella de carbono.</w:t>
            </w:r>
          </w:p>
          <w:p w14:paraId="48AB69D6" w14:textId="072F851F" w:rsidR="00F97543" w:rsidRPr="00F97543" w:rsidRDefault="00F97543" w:rsidP="00F97543">
            <w:pPr>
              <w:spacing w:after="60" w:line="240" w:lineRule="auto"/>
              <w:rPr>
                <w:sz w:val="20"/>
                <w:szCs w:val="20"/>
                <w:lang w:val="es-ES_tradnl"/>
              </w:rPr>
            </w:pPr>
            <w:r w:rsidRPr="00F97543">
              <w:rPr>
                <w:b/>
                <w:bCs/>
                <w:sz w:val="20"/>
                <w:szCs w:val="20"/>
                <w:lang w:val="es-ES_tradnl" w:eastAsia="zh-CN"/>
              </w:rPr>
              <w:lastRenderedPageBreak/>
              <w:t>Conclusiones de las consultas a las partes interesadas</w:t>
            </w:r>
            <w:r w:rsidRPr="00F97543">
              <w:rPr>
                <w:b/>
                <w:bCs/>
                <w:sz w:val="20"/>
                <w:szCs w:val="20"/>
                <w:lang w:val="es-ES_tradnl"/>
              </w:rPr>
              <w:t>:</w:t>
            </w:r>
            <w:r w:rsidRPr="00F97543">
              <w:rPr>
                <w:sz w:val="20"/>
                <w:szCs w:val="20"/>
                <w:lang w:val="es-ES_tradnl"/>
              </w:rPr>
              <w:t xml:space="preserve"> En la primera ronda de consulta, las contribuciones de las partes interesadas sobre el plan de abastecimiento y la prefinanciación mostraron opiniones divididas que pusieron de relieve la inviabilidad de estas herramientas, mencionando diversos riesgos asociados a su aplicación, que a menudo serían también la razón para no optar por un compromiso a largo plazo. Los comentarios sobre las MPV abordaron la evaluación de la viabilidad y la importancia de estos requisitos para comerciantes y productores. Mientras que los productores señalaron la gran importancia de los 12 requisitos de las MPV, los comentarios de los comerciantes sobre los requisitos relacionados con: contratos tripartitos con los productores, prefinanciación sin intereses, acceso a otras formas de financiación, planes de abastecimiento para otros comerciantes y abastecimiento desde grupos vulnerables mostraron que estos requisitos eran los menos viables y, desde su perspectiva, también los menos importantes. El resto de los requisitos se consideraron mediana o mayoritariamente viables. Los comerciantes también expresaron su preocupación sobre si todos los requisitos de las MPV se convertirían en básicos desde el punto de vista del cumplimiento, para destacar principalmente que no sería viable y tampoco práctico. Por ejemplo, para las organizaciones de comerciantes que han establecido asociaciones a largo plazo con los productores, proporcionar planes de abastecimiento puede convertirse en una carga administrativa. Uno de los requisitos MPV se refiere a la minimización del impacto medioambiental, que ya ha pasado a ser básico tras la introducción de los requisitos sobre la </w:t>
            </w:r>
            <w:r w:rsidR="00A90C51">
              <w:rPr>
                <w:sz w:val="20"/>
                <w:szCs w:val="20"/>
                <w:lang w:val="es-ES_tradnl"/>
              </w:rPr>
              <w:t>DDDHA</w:t>
            </w:r>
            <w:r w:rsidRPr="00F97543">
              <w:rPr>
                <w:sz w:val="20"/>
                <w:szCs w:val="20"/>
                <w:lang w:val="es-ES_tradnl"/>
              </w:rPr>
              <w:t>.</w:t>
            </w:r>
          </w:p>
          <w:p w14:paraId="7308050A" w14:textId="77777777" w:rsidR="00F97543" w:rsidRPr="00F97543" w:rsidRDefault="00F97543" w:rsidP="00F97543">
            <w:pPr>
              <w:spacing w:before="120" w:after="60" w:line="240" w:lineRule="auto"/>
              <w:rPr>
                <w:rFonts w:cs="Arial"/>
                <w:b/>
                <w:bCs/>
                <w:sz w:val="20"/>
                <w:szCs w:val="20"/>
                <w:lang w:val="es-ES_tradnl"/>
              </w:rPr>
            </w:pPr>
            <w:r w:rsidRPr="00F97543">
              <w:rPr>
                <w:rFonts w:cs="Arial"/>
                <w:b/>
                <w:bCs/>
                <w:sz w:val="20"/>
                <w:szCs w:val="20"/>
                <w:lang w:val="es-ES_tradnl"/>
              </w:rPr>
              <w:t xml:space="preserve">Los cambios propuestos, que se presentan en las secciones siguientes, pretenden mejorar la aplicación de la prefinanciación, el plan de abastecimiento, los contratos y el medioambiente, al tiempo que incorporan las soluciones para los requisitos sobre MPV. Esta sección comprende </w:t>
            </w:r>
            <w:r w:rsidRPr="00F97543">
              <w:rPr>
                <w:rFonts w:cs="Arial"/>
                <w:b/>
                <w:bCs/>
                <w:sz w:val="20"/>
                <w:szCs w:val="20"/>
                <w:u w:val="single"/>
                <w:lang w:val="es-ES_tradnl"/>
              </w:rPr>
              <w:t>la revisión de diez requisitos</w:t>
            </w:r>
            <w:r w:rsidRPr="00F97543">
              <w:rPr>
                <w:rFonts w:cs="Arial"/>
                <w:b/>
                <w:bCs/>
                <w:sz w:val="20"/>
                <w:szCs w:val="20"/>
                <w:lang w:val="es-ES_tradnl"/>
              </w:rPr>
              <w:t xml:space="preserve"> y </w:t>
            </w:r>
            <w:r w:rsidRPr="00F97543">
              <w:rPr>
                <w:rFonts w:cs="Arial"/>
                <w:b/>
                <w:bCs/>
                <w:sz w:val="20"/>
                <w:szCs w:val="20"/>
                <w:u w:val="single"/>
                <w:lang w:val="es-ES_tradnl"/>
              </w:rPr>
              <w:t>la supresión de ocho</w:t>
            </w:r>
            <w:r w:rsidRPr="00F97543">
              <w:rPr>
                <w:rFonts w:cs="Arial"/>
                <w:b/>
                <w:bCs/>
                <w:sz w:val="20"/>
                <w:szCs w:val="20"/>
                <w:lang w:val="es-ES_tradnl"/>
              </w:rPr>
              <w:t>.</w:t>
            </w:r>
          </w:p>
          <w:p w14:paraId="15B649B8" w14:textId="77777777" w:rsidR="00F97543" w:rsidRPr="00F97543" w:rsidRDefault="00F97543" w:rsidP="00F97543">
            <w:pPr>
              <w:spacing w:after="60" w:line="240" w:lineRule="auto"/>
              <w:rPr>
                <w:rFonts w:cs="Arial"/>
                <w:sz w:val="20"/>
                <w:szCs w:val="20"/>
                <w:lang w:val="es-ES_tradnl"/>
              </w:rPr>
            </w:pPr>
          </w:p>
          <w:p w14:paraId="0D36DFB4" w14:textId="77777777" w:rsidR="00F97543" w:rsidRPr="00F97543" w:rsidRDefault="00F97543" w:rsidP="00E23E02">
            <w:pPr>
              <w:keepNext/>
              <w:spacing w:after="0"/>
              <w:outlineLvl w:val="1"/>
              <w:rPr>
                <w:b/>
                <w:color w:val="7030A0"/>
                <w:sz w:val="24"/>
                <w:szCs w:val="20"/>
                <w:lang w:val="es-ES_tradnl"/>
              </w:rPr>
            </w:pPr>
            <w:bookmarkStart w:id="25" w:name="_Toc176383759"/>
            <w:bookmarkStart w:id="26" w:name="_Toc177392882"/>
            <w:r w:rsidRPr="00F97543">
              <w:rPr>
                <w:b/>
                <w:color w:val="7030A0"/>
                <w:sz w:val="24"/>
                <w:szCs w:val="20"/>
                <w:lang w:val="es-ES_tradnl"/>
              </w:rPr>
              <w:t>Prefinanciación</w:t>
            </w:r>
            <w:bookmarkEnd w:id="25"/>
            <w:bookmarkEnd w:id="26"/>
          </w:p>
          <w:p w14:paraId="0D30B74A" w14:textId="667B6969" w:rsidR="00F97543" w:rsidRPr="00F97543" w:rsidRDefault="00F97543" w:rsidP="00F97543">
            <w:pPr>
              <w:spacing w:after="0" w:line="276" w:lineRule="auto"/>
              <w:rPr>
                <w:sz w:val="20"/>
                <w:szCs w:val="20"/>
                <w:lang w:val="es-ES_tradnl"/>
              </w:rPr>
            </w:pPr>
            <w:r w:rsidRPr="00F97543">
              <w:rPr>
                <w:sz w:val="20"/>
                <w:szCs w:val="20"/>
                <w:lang w:val="es-ES_tradnl"/>
              </w:rPr>
              <w:t xml:space="preserve">En la primera ronda de consulta, las sugerencias de los encuestados sobre la mejora de la funcionalidad de la prefinanciación propusieron las siguientes medidas: compartir los resultados de las auditorías de los productores con los compradores para facilitar la evaluación del riesgo en relación con una posible pérdida de la certificación, incluir condiciones de prefinanciación en el contrato como: un mecanismo para recuperar la prefinanciación en caso de que el proveedor pierda la certificación, p. ej. plan de amortización o reembolso, condiciones de pago, tipos de interés, métodos de pago, riesgos, duración, importes máximos; incluir un protocolo para informarse sobre las facilidades de prefinanciación antes de realizar pedidos, exigir la firma del financiador (productor) en el contrato y, por tanto, el compromiso de cumplirlo; utilizar contratos tripartitos para garantizar la prefinanciación, dado que los productores evalúan cuidadosamente sus necesidades para evitar riesgos excesivos y muchos </w:t>
            </w:r>
            <w:r w:rsidRPr="00472CB0">
              <w:rPr>
                <w:sz w:val="20"/>
                <w:szCs w:val="20"/>
                <w:lang w:val="es-ES_tradnl"/>
              </w:rPr>
              <w:t xml:space="preserve">otros (vea la sinopsis completa </w:t>
            </w:r>
            <w:hyperlink r:id="rId18" w:history="1">
              <w:r w:rsidRPr="00472CB0">
                <w:rPr>
                  <w:rStyle w:val="Hyperlink"/>
                  <w:sz w:val="20"/>
                  <w:szCs w:val="20"/>
                  <w:lang w:val="es-ES_tradnl"/>
                </w:rPr>
                <w:t>aquí</w:t>
              </w:r>
            </w:hyperlink>
            <w:r w:rsidRPr="00472CB0">
              <w:rPr>
                <w:sz w:val="20"/>
                <w:szCs w:val="20"/>
                <w:lang w:val="es-ES_tradnl"/>
              </w:rPr>
              <w:t>).</w:t>
            </w:r>
          </w:p>
          <w:p w14:paraId="20F43C85" w14:textId="77777777" w:rsidR="00F97543" w:rsidRPr="00F97543" w:rsidRDefault="00F97543" w:rsidP="00F97543">
            <w:pPr>
              <w:spacing w:after="0" w:line="240" w:lineRule="auto"/>
              <w:rPr>
                <w:sz w:val="18"/>
                <w:szCs w:val="20"/>
                <w:lang w:val="es-ES_tradnl"/>
              </w:rPr>
            </w:pPr>
          </w:p>
          <w:p w14:paraId="54C27B5A" w14:textId="77777777" w:rsidR="00F97543" w:rsidRPr="00713A93" w:rsidRDefault="00F97543" w:rsidP="00F97543">
            <w:pPr>
              <w:keepNext/>
              <w:keepLines/>
              <w:spacing w:before="120" w:after="120" w:line="240" w:lineRule="auto"/>
              <w:rPr>
                <w:rFonts w:cs="Arial"/>
                <w:b/>
                <w:color w:val="00B9E4"/>
                <w:szCs w:val="22"/>
                <w:lang w:val="es-ES_tradnl"/>
              </w:rPr>
            </w:pPr>
            <w:r w:rsidRPr="00713A93">
              <w:rPr>
                <w:rFonts w:cs="Arial"/>
                <w:b/>
                <w:color w:val="00B9E4"/>
                <w:szCs w:val="22"/>
                <w:lang w:val="es-ES_tradnl"/>
              </w:rPr>
              <w:t xml:space="preserve">Propuesta 4.1 Introducir los siguientes cambios en 5 requisitos sobre prefinanciación con el objetivo de mejorar la prefinanciación como herramienta, añadiendo claridad sobre las responsabilidades y suprimiendo los requisitos MPV. Las propuestas exploran tres opciones de implementación de la prefinanciación. </w:t>
            </w:r>
          </w:p>
          <w:p w14:paraId="44031F03" w14:textId="77777777" w:rsidR="00F97543" w:rsidRPr="00F97543" w:rsidRDefault="00F97543" w:rsidP="00F97543">
            <w:pPr>
              <w:spacing w:after="0" w:line="240" w:lineRule="auto"/>
              <w:rPr>
                <w:color w:val="7030A0"/>
                <w:sz w:val="20"/>
                <w:szCs w:val="22"/>
                <w:lang w:val="es-ES_tradnl"/>
              </w:rPr>
            </w:pPr>
            <w:r w:rsidRPr="00F97543">
              <w:rPr>
                <w:color w:val="7030A0"/>
                <w:sz w:val="20"/>
                <w:szCs w:val="22"/>
                <w:lang w:val="es-ES_tradnl"/>
              </w:rPr>
              <w:t xml:space="preserve">En primer lugar, le invitamos a comentar si los cambios introducidos son claros y, a continuación, a responder si está de acuerdo con su introducción. </w:t>
            </w:r>
          </w:p>
          <w:p w14:paraId="46C97E78" w14:textId="77777777" w:rsidR="00F97543" w:rsidRPr="00F97543" w:rsidRDefault="00F97543" w:rsidP="00F97543">
            <w:pPr>
              <w:spacing w:after="0" w:line="240" w:lineRule="auto"/>
              <w:rPr>
                <w:sz w:val="18"/>
                <w:szCs w:val="20"/>
                <w:lang w:val="es-ES_tradnl"/>
              </w:rPr>
            </w:pPr>
          </w:p>
          <w:p w14:paraId="3B05AD44" w14:textId="77777777" w:rsidR="00F97543" w:rsidRPr="00F97543" w:rsidRDefault="00F97543" w:rsidP="00F97543">
            <w:pPr>
              <w:numPr>
                <w:ilvl w:val="0"/>
                <w:numId w:val="21"/>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Requisito 5.4.1 Contratos de prefinanciación Fairtrade </w:t>
            </w:r>
          </w:p>
          <w:tbl>
            <w:tblPr>
              <w:tblW w:w="9212" w:type="dxa"/>
              <w:tblInd w:w="307" w:type="dxa"/>
              <w:tblLook w:val="04A0" w:firstRow="1" w:lastRow="0" w:firstColumn="1" w:lastColumn="0" w:noHBand="0" w:noVBand="1"/>
            </w:tblPr>
            <w:tblGrid>
              <w:gridCol w:w="996"/>
              <w:gridCol w:w="8216"/>
            </w:tblGrid>
            <w:tr w:rsidR="00F97543" w:rsidRPr="00F97543" w14:paraId="7943FC00" w14:textId="77777777" w:rsidTr="002E32F4">
              <w:trPr>
                <w:trHeight w:val="307"/>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D4E437" w14:textId="77777777" w:rsidR="00F97543" w:rsidRPr="00F97543" w:rsidRDefault="00F97543" w:rsidP="00F97543">
                  <w:pPr>
                    <w:suppressAutoHyphens w:val="0"/>
                    <w:spacing w:after="0" w:line="240" w:lineRule="auto"/>
                    <w:ind w:left="1416" w:hanging="1416"/>
                    <w:jc w:val="left"/>
                    <w:rPr>
                      <w:rFonts w:eastAsia="Arial" w:cs="Arial"/>
                      <w:color w:val="595959" w:themeColor="text1" w:themeTint="A6"/>
                      <w:spacing w:val="-1"/>
                      <w:sz w:val="18"/>
                      <w:szCs w:val="18"/>
                      <w:lang w:val="es-ES_tradnl" w:eastAsia="ko-KR"/>
                    </w:rPr>
                  </w:pPr>
                  <w:r w:rsidRPr="00F97543">
                    <w:rPr>
                      <w:rFonts w:eastAsia="Arial" w:cs="Arial"/>
                      <w:b/>
                      <w:color w:val="595959" w:themeColor="text1" w:themeTint="A6"/>
                      <w:spacing w:val="-1"/>
                      <w:sz w:val="18"/>
                      <w:szCs w:val="18"/>
                      <w:lang w:val="es-ES_tradnl" w:eastAsia="ko-KR"/>
                    </w:rPr>
                    <w:t xml:space="preserve">Se aplica a: </w:t>
                  </w:r>
                  <w:r w:rsidRPr="00F97543">
                    <w:rPr>
                      <w:color w:val="595959" w:themeColor="text1" w:themeTint="A6"/>
                      <w:spacing w:val="-1"/>
                      <w:sz w:val="18"/>
                      <w:szCs w:val="18"/>
                      <w:lang w:val="es-ES_tradnl" w:eastAsia="ko-KR"/>
                    </w:rPr>
                    <w:t xml:space="preserve">Primeros compradores </w:t>
                  </w:r>
                </w:p>
              </w:tc>
            </w:tr>
            <w:tr w:rsidR="00F97543" w:rsidRPr="00F97543" w14:paraId="55A112D2" w14:textId="77777777" w:rsidTr="002E32F4">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278D07" w14:textId="77777777" w:rsidR="00F97543" w:rsidRPr="00F97543" w:rsidRDefault="00F97543" w:rsidP="00F97543">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es-ES_tradnl" w:eastAsia="ja-JP"/>
                    </w:rPr>
                  </w:pPr>
                  <w:r w:rsidRPr="00F97543">
                    <w:rPr>
                      <w:rFonts w:eastAsia="Arial" w:cs="Arial"/>
                      <w:b/>
                      <w:color w:val="595959" w:themeColor="text1" w:themeTint="A6"/>
                      <w:spacing w:val="-1"/>
                      <w:sz w:val="18"/>
                      <w:szCs w:val="18"/>
                      <w:lang w:val="es-ES_tradnl" w:eastAsia="ja-JP"/>
                    </w:rPr>
                    <w:t>Básico</w:t>
                  </w:r>
                </w:p>
              </w:tc>
              <w:tc>
                <w:tcPr>
                  <w:tcW w:w="8216"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85A174A" w14:textId="77777777" w:rsidR="00F97543" w:rsidRPr="00F97543" w:rsidRDefault="00F97543" w:rsidP="00F97543">
                  <w:pPr>
                    <w:suppressAutoHyphens w:val="0"/>
                    <w:spacing w:after="60" w:line="240" w:lineRule="auto"/>
                    <w:ind w:right="222"/>
                    <w:jc w:val="left"/>
                    <w:rPr>
                      <w:rFonts w:eastAsia="Arial" w:cs="Arial"/>
                      <w:color w:val="595959" w:themeColor="text1" w:themeTint="A6"/>
                      <w:sz w:val="18"/>
                      <w:szCs w:val="18"/>
                      <w:lang w:val="es-ES_tradnl" w:eastAsia="ja-JP"/>
                    </w:rPr>
                  </w:pPr>
                  <w:r w:rsidRPr="00F97543">
                    <w:rPr>
                      <w:rFonts w:eastAsia="Arial" w:cs="Arial"/>
                      <w:color w:val="595959" w:themeColor="text1" w:themeTint="A6"/>
                      <w:sz w:val="18"/>
                      <w:szCs w:val="18"/>
                      <w:lang w:val="es-ES_tradnl" w:eastAsia="ja-JP"/>
                    </w:rPr>
                    <w:t xml:space="preserve">Usted </w:t>
                  </w:r>
                  <w:r w:rsidRPr="00F97543">
                    <w:rPr>
                      <w:rFonts w:eastAsia="Arial" w:cs="Arial"/>
                      <w:color w:val="E27A00" w:themeColor="accent5" w:themeShade="BF"/>
                      <w:sz w:val="18"/>
                      <w:szCs w:val="18"/>
                      <w:lang w:val="es-ES_tradnl" w:eastAsia="ja-JP"/>
                    </w:rPr>
                    <w:t>ofrece el</w:t>
                  </w:r>
                  <w:r w:rsidRPr="00F97543">
                    <w:rPr>
                      <w:rFonts w:eastAsia="Arial" w:cs="Arial"/>
                      <w:color w:val="FF6C5D"/>
                      <w:sz w:val="18"/>
                      <w:szCs w:val="18"/>
                      <w:lang w:val="es-ES_tradnl" w:eastAsia="ja-JP"/>
                    </w:rPr>
                    <w:t xml:space="preserve"> 60% </w:t>
                  </w:r>
                  <w:r w:rsidRPr="00F97543">
                    <w:rPr>
                      <w:rFonts w:eastAsia="Arial" w:cs="Arial"/>
                      <w:color w:val="595959" w:themeColor="text1" w:themeTint="A6"/>
                      <w:sz w:val="18"/>
                      <w:szCs w:val="18"/>
                      <w:lang w:val="es-ES_tradnl" w:eastAsia="ja-JP"/>
                    </w:rPr>
                    <w:t xml:space="preserve">de la prefinanciación </w:t>
                  </w:r>
                  <w:r w:rsidRPr="00F97543">
                    <w:rPr>
                      <w:rFonts w:eastAsia="Arial" w:cs="Arial"/>
                      <w:color w:val="E27A00" w:themeColor="accent5" w:themeShade="BF"/>
                      <w:sz w:val="18"/>
                      <w:szCs w:val="18"/>
                      <w:lang w:val="es-ES_tradnl" w:eastAsia="ja-JP"/>
                    </w:rPr>
                    <w:t>del</w:t>
                  </w:r>
                  <w:r w:rsidRPr="00F97543">
                    <w:rPr>
                      <w:rFonts w:eastAsia="Arial" w:cs="Arial"/>
                      <w:color w:val="595959" w:themeColor="text1" w:themeTint="A6"/>
                      <w:sz w:val="18"/>
                      <w:szCs w:val="18"/>
                      <w:lang w:val="es-ES_tradnl" w:eastAsia="ja-JP"/>
                    </w:rPr>
                    <w:t xml:space="preserve"> pago de los contratos Fairtrade o facilita que esto se realice a través de una tercera parte, para permitir a las organizaciones de </w:t>
                  </w:r>
                  <w:r w:rsidRPr="00F97543">
                    <w:rPr>
                      <w:rFonts w:eastAsia="Arial" w:cs="Arial"/>
                      <w:strike/>
                      <w:color w:val="E27A00" w:themeColor="accent5" w:themeShade="BF"/>
                      <w:sz w:val="18"/>
                      <w:szCs w:val="18"/>
                      <w:lang w:val="es-ES_tradnl" w:eastAsia="ja-JP"/>
                    </w:rPr>
                    <w:t>pequeños</w:t>
                  </w:r>
                  <w:r w:rsidRPr="00F97543">
                    <w:rPr>
                      <w:rFonts w:eastAsia="Arial" w:cs="Arial"/>
                      <w:color w:val="595959" w:themeColor="text1" w:themeTint="A6"/>
                      <w:sz w:val="18"/>
                      <w:szCs w:val="18"/>
                      <w:lang w:val="es-ES_tradnl" w:eastAsia="ja-JP"/>
                    </w:rPr>
                    <w:t xml:space="preserve"> productores comprar los productos a sus miembros </w:t>
                  </w:r>
                  <w:r w:rsidRPr="00F97543">
                    <w:rPr>
                      <w:rFonts w:eastAsia="Arial" w:cs="Arial"/>
                      <w:color w:val="E27A00" w:themeColor="accent5" w:themeShade="BF"/>
                      <w:sz w:val="18"/>
                      <w:szCs w:val="18"/>
                      <w:lang w:val="es-ES_tradnl" w:eastAsia="ja-JP"/>
                    </w:rPr>
                    <w:t>o para pagar la cosecha y otros costes de producción</w:t>
                  </w:r>
                  <w:r w:rsidRPr="00F97543">
                    <w:rPr>
                      <w:rFonts w:eastAsia="Arial" w:cs="Arial"/>
                      <w:color w:val="595959" w:themeColor="text1" w:themeTint="A6"/>
                      <w:sz w:val="18"/>
                      <w:szCs w:val="18"/>
                      <w:lang w:val="es-ES_tradnl" w:eastAsia="ja-JP"/>
                    </w:rPr>
                    <w:t>.</w:t>
                  </w:r>
                </w:p>
                <w:p w14:paraId="433C523E" w14:textId="77777777" w:rsidR="00F97543" w:rsidRPr="00F97543" w:rsidRDefault="00F97543" w:rsidP="00F97543">
                  <w:pPr>
                    <w:suppressAutoHyphens w:val="0"/>
                    <w:spacing w:after="60" w:line="240" w:lineRule="auto"/>
                    <w:ind w:right="222"/>
                    <w:jc w:val="left"/>
                    <w:rPr>
                      <w:rFonts w:eastAsia="Arial" w:cs="Arial"/>
                      <w:color w:val="595959" w:themeColor="text1" w:themeTint="A6"/>
                      <w:sz w:val="18"/>
                      <w:szCs w:val="18"/>
                      <w:lang w:val="es-ES_tradnl" w:eastAsia="ja-JP"/>
                    </w:rPr>
                  </w:pPr>
                  <w:r w:rsidRPr="00F97543">
                    <w:rPr>
                      <w:rFonts w:eastAsia="Arial" w:cs="Arial"/>
                      <w:color w:val="595959" w:themeColor="text1" w:themeTint="A6"/>
                      <w:sz w:val="18"/>
                      <w:szCs w:val="18"/>
                      <w:lang w:val="es-ES_tradnl" w:eastAsia="ja-JP"/>
                    </w:rPr>
                    <w:t>Usted no tiene que respetar este requisito si:</w:t>
                  </w:r>
                </w:p>
                <w:p w14:paraId="7C2BDEA0" w14:textId="77777777" w:rsidR="00F97543" w:rsidRPr="00F97543" w:rsidRDefault="00F97543" w:rsidP="00F97543">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existe un alto riesgo demostrado (p. ej., riesgo de incumplimiento del contrato, de</w:t>
                  </w:r>
                </w:p>
                <w:p w14:paraId="3A08929E" w14:textId="77777777" w:rsidR="00F97543" w:rsidRPr="00F97543" w:rsidRDefault="00F97543" w:rsidP="00F97543">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no reembolso o de problemas de calidad importantes);</w:t>
                  </w:r>
                </w:p>
                <w:p w14:paraId="75ED7FDA" w14:textId="77777777" w:rsidR="00F97543" w:rsidRPr="00F97543" w:rsidRDefault="00F97543" w:rsidP="00F97543">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el productor rechaza esta prefinanciación de alguna manera verificable; o</w:t>
                  </w:r>
                </w:p>
                <w:p w14:paraId="334EC0D6" w14:textId="77777777" w:rsidR="00F97543" w:rsidRPr="00F97543" w:rsidRDefault="00F97543" w:rsidP="00F97543">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no está legalmente permitido en el país donde usted opera.</w:t>
                  </w:r>
                </w:p>
                <w:p w14:paraId="6F48A848" w14:textId="77777777" w:rsidR="00F97543" w:rsidRPr="00F97543" w:rsidRDefault="00F97543" w:rsidP="00F97543">
                  <w:pPr>
                    <w:suppressAutoHyphens w:val="0"/>
                    <w:spacing w:before="120" w:after="0" w:line="276" w:lineRule="auto"/>
                    <w:ind w:right="114"/>
                    <w:jc w:val="left"/>
                    <w:rPr>
                      <w:rFonts w:eastAsia="Arial" w:cs="Arial"/>
                      <w:bCs/>
                      <w:color w:val="595959" w:themeColor="text1" w:themeTint="A6"/>
                      <w:spacing w:val="-1"/>
                      <w:sz w:val="18"/>
                      <w:szCs w:val="18"/>
                      <w:lang w:val="es-ES_tradnl" w:eastAsia="ja-JP"/>
                    </w:rPr>
                  </w:pPr>
                  <w:r w:rsidRPr="00F97543">
                    <w:rPr>
                      <w:rFonts w:eastAsia="Arial" w:cs="Arial"/>
                      <w:bCs/>
                      <w:color w:val="595959" w:themeColor="text1" w:themeTint="A6"/>
                      <w:spacing w:val="-1"/>
                      <w:sz w:val="18"/>
                      <w:szCs w:val="18"/>
                      <w:lang w:val="es-ES_tradnl" w:eastAsia="ja-JP"/>
                    </w:rPr>
                    <w:lastRenderedPageBreak/>
                    <w:t>Usted no ejerce presión sobre el productor para que decline su oferta de prefinanciación, por ejemplo, usted no condiciona la firma de un contrato al hecho de que el productor decline la oferta de prefinanciación.</w:t>
                  </w:r>
                </w:p>
                <w:p w14:paraId="516CCA7E" w14:textId="77777777" w:rsidR="00F97543" w:rsidRPr="00F97543" w:rsidRDefault="00F97543" w:rsidP="00F97543">
                  <w:pPr>
                    <w:suppressAutoHyphens w:val="0"/>
                    <w:spacing w:before="120" w:after="0" w:line="276" w:lineRule="auto"/>
                    <w:ind w:right="114"/>
                    <w:jc w:val="left"/>
                    <w:rPr>
                      <w:rFonts w:eastAsia="Arial" w:cs="Arial"/>
                      <w:i/>
                      <w:color w:val="595959" w:themeColor="text1" w:themeTint="A6"/>
                      <w:spacing w:val="-1"/>
                      <w:sz w:val="18"/>
                      <w:szCs w:val="18"/>
                      <w:lang w:val="es-ES_tradnl" w:eastAsia="ja-JP"/>
                    </w:rPr>
                  </w:pPr>
                  <w:r w:rsidRPr="00F97543">
                    <w:rPr>
                      <w:rFonts w:eastAsia="Arial" w:cs="Arial"/>
                      <w:i/>
                      <w:color w:val="595959" w:themeColor="text1" w:themeTint="A6"/>
                      <w:spacing w:val="-1"/>
                      <w:sz w:val="18"/>
                      <w:szCs w:val="18"/>
                      <w:lang w:val="es-ES_tradnl" w:eastAsia="ja-JP"/>
                    </w:rPr>
                    <w:t xml:space="preserve">Para detalles específicos, consulte los Criterios para productos. </w:t>
                  </w:r>
                </w:p>
              </w:tc>
            </w:tr>
            <w:tr w:rsidR="00F97543" w:rsidRPr="00F97543" w14:paraId="4AEF5A78" w14:textId="77777777" w:rsidTr="002E32F4">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5BF455" w14:textId="77777777" w:rsidR="00F97543" w:rsidRPr="00F97543" w:rsidRDefault="00F97543" w:rsidP="00F97543">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es-ES_tradnl" w:eastAsia="ja-JP"/>
                    </w:rPr>
                  </w:pPr>
                  <w:r w:rsidRPr="00F97543">
                    <w:rPr>
                      <w:rFonts w:eastAsia="Arial" w:cs="Arial"/>
                      <w:b/>
                      <w:color w:val="595959" w:themeColor="text1" w:themeTint="A6"/>
                      <w:spacing w:val="-1"/>
                      <w:sz w:val="18"/>
                      <w:szCs w:val="18"/>
                      <w:lang w:val="es-ES_tradnl" w:eastAsia="ja-JP"/>
                    </w:rPr>
                    <w:t>Año 0</w:t>
                  </w:r>
                </w:p>
              </w:tc>
              <w:tc>
                <w:tcPr>
                  <w:tcW w:w="8216"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B925E4" w14:textId="77777777" w:rsidR="00F97543" w:rsidRPr="00F97543" w:rsidRDefault="00F97543" w:rsidP="00F97543">
                  <w:pPr>
                    <w:suppressAutoHyphens w:val="0"/>
                    <w:spacing w:after="60" w:line="276" w:lineRule="auto"/>
                    <w:ind w:right="222"/>
                    <w:jc w:val="left"/>
                    <w:rPr>
                      <w:rFonts w:eastAsia="Arial" w:cs="Arial"/>
                      <w:color w:val="595959" w:themeColor="text1" w:themeTint="A6"/>
                      <w:sz w:val="18"/>
                      <w:szCs w:val="18"/>
                      <w:lang w:val="es-ES_tradnl" w:eastAsia="ja-JP"/>
                    </w:rPr>
                  </w:pPr>
                </w:p>
              </w:tc>
            </w:tr>
            <w:tr w:rsidR="00F97543" w:rsidRPr="00F97543" w14:paraId="53AE9946" w14:textId="77777777" w:rsidTr="002E32F4">
              <w:trPr>
                <w:trHeight w:val="876"/>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5B6E81BD" w14:textId="77777777" w:rsidR="00F97543" w:rsidRPr="00F97543" w:rsidRDefault="00F97543" w:rsidP="00F97543">
                  <w:pPr>
                    <w:suppressAutoHyphens w:val="0"/>
                    <w:spacing w:after="0" w:line="276" w:lineRule="auto"/>
                    <w:jc w:val="left"/>
                    <w:rPr>
                      <w:rFonts w:eastAsia="Arial" w:cs="Arial"/>
                      <w:color w:val="595959" w:themeColor="text1" w:themeTint="A6"/>
                      <w:spacing w:val="-1"/>
                      <w:sz w:val="18"/>
                      <w:szCs w:val="18"/>
                      <w:lang w:val="es-ES_tradnl" w:eastAsia="ja-JP"/>
                    </w:rPr>
                  </w:pPr>
                  <w:r w:rsidRPr="00F97543">
                    <w:rPr>
                      <w:rFonts w:eastAsia="Arial" w:cs="Arial"/>
                      <w:b/>
                      <w:color w:val="595959" w:themeColor="text1" w:themeTint="A6"/>
                      <w:spacing w:val="-1"/>
                      <w:sz w:val="18"/>
                      <w:szCs w:val="18"/>
                      <w:lang w:val="es-ES_tradnl" w:eastAsia="ja-JP"/>
                    </w:rPr>
                    <w:t xml:space="preserve">Orientación: </w:t>
                  </w:r>
                  <w:r w:rsidRPr="00F97543">
                    <w:rPr>
                      <w:rFonts w:eastAsia="Arial" w:cs="Arial"/>
                      <w:color w:val="595959" w:themeColor="text1" w:themeTint="A6"/>
                      <w:spacing w:val="-1"/>
                      <w:sz w:val="18"/>
                      <w:szCs w:val="18"/>
                      <w:lang w:val="es-ES_tradnl" w:eastAsia="ja-JP"/>
                    </w:rPr>
                    <w:t>La prefinanciación abarca el período que comienza con el pago por parte de la organización de productores a los miembros de la finca por la cosecha recibida y termina con el pago por parte del primer comprador a la organización de productores para el cumplimiento del contrato.</w:t>
                  </w:r>
                </w:p>
                <w:p w14:paraId="397408D3" w14:textId="77777777" w:rsidR="00F97543" w:rsidRPr="00F97543" w:rsidRDefault="00F97543" w:rsidP="00F97543">
                  <w:pPr>
                    <w:suppressAutoHyphens w:val="0"/>
                    <w:spacing w:after="0" w:line="276" w:lineRule="auto"/>
                    <w:jc w:val="left"/>
                    <w:rPr>
                      <w:rFonts w:eastAsia="Arial" w:cs="Arial"/>
                      <w:b/>
                      <w:color w:val="595959" w:themeColor="text1" w:themeTint="A6"/>
                      <w:spacing w:val="-1"/>
                      <w:sz w:val="18"/>
                      <w:szCs w:val="18"/>
                      <w:lang w:val="es-ES_tradnl" w:eastAsia="ja-JP"/>
                    </w:rPr>
                  </w:pPr>
                  <w:r w:rsidRPr="00F97543">
                    <w:rPr>
                      <w:rFonts w:eastAsia="Arial" w:cs="Arial"/>
                      <w:color w:val="595959" w:themeColor="text1" w:themeTint="A6"/>
                      <w:spacing w:val="-1"/>
                      <w:sz w:val="18"/>
                      <w:szCs w:val="18"/>
                      <w:lang w:val="es-ES_tradnl" w:eastAsia="ja-JP"/>
                    </w:rPr>
                    <w:t>Una tercera parte puede ser una tercera parte que presta u otro comerciante de su cadena de suministro.</w:t>
                  </w:r>
                  <w:r w:rsidRPr="00F97543">
                    <w:rPr>
                      <w:rFonts w:eastAsia="Arial" w:cs="Arial"/>
                      <w:b/>
                      <w:color w:val="595959" w:themeColor="text1" w:themeTint="A6"/>
                      <w:spacing w:val="-1"/>
                      <w:sz w:val="18"/>
                      <w:szCs w:val="18"/>
                      <w:lang w:val="es-ES_tradnl" w:eastAsia="ja-JP"/>
                    </w:rPr>
                    <w:t xml:space="preserve"> </w:t>
                  </w:r>
                </w:p>
                <w:p w14:paraId="33836656" w14:textId="77777777" w:rsidR="00F97543" w:rsidRPr="00F97543" w:rsidRDefault="00F97543" w:rsidP="00F97543">
                  <w:pPr>
                    <w:suppressAutoHyphens w:val="0"/>
                    <w:spacing w:before="60" w:after="0" w:line="276" w:lineRule="auto"/>
                    <w:jc w:val="left"/>
                    <w:rPr>
                      <w:rFonts w:eastAsia="Arial" w:cs="Arial"/>
                      <w:b/>
                      <w:color w:val="595959" w:themeColor="text1" w:themeTint="A6"/>
                      <w:spacing w:val="-1"/>
                      <w:sz w:val="18"/>
                      <w:szCs w:val="18"/>
                      <w:lang w:val="es-ES_tradnl" w:eastAsia="ja-JP"/>
                    </w:rPr>
                  </w:pPr>
                  <w:r w:rsidRPr="00F97543">
                    <w:rPr>
                      <w:rFonts w:eastAsia="Arial" w:cs="Arial"/>
                      <w:strike/>
                      <w:color w:val="E27A00" w:themeColor="accent5" w:themeShade="BF"/>
                      <w:spacing w:val="-1"/>
                      <w:sz w:val="18"/>
                      <w:szCs w:val="18"/>
                      <w:lang w:val="es-ES_tradnl" w:eastAsia="ja-JP"/>
                    </w:rPr>
                    <w:t>Consulte la nota de interpretación para obtener más información sobre cómo se comprobará el cumplimiento de este requisito.</w:t>
                  </w:r>
                </w:p>
                <w:p w14:paraId="52F9C95B" w14:textId="77777777" w:rsidR="00F97543" w:rsidRPr="00F97543" w:rsidRDefault="00F97543" w:rsidP="00F97543">
                  <w:pPr>
                    <w:suppressAutoHyphens w:val="0"/>
                    <w:spacing w:after="0" w:line="240" w:lineRule="auto"/>
                    <w:jc w:val="left"/>
                    <w:rPr>
                      <w:rFonts w:eastAsia="Arial" w:cs="Arial"/>
                      <w:color w:val="E27A00" w:themeColor="accent5" w:themeShade="BF"/>
                      <w:spacing w:val="-1"/>
                      <w:sz w:val="18"/>
                      <w:szCs w:val="18"/>
                      <w:lang w:val="es-ES_tradnl" w:eastAsia="ja-JP"/>
                    </w:rPr>
                  </w:pPr>
                  <w:r w:rsidRPr="00F97543">
                    <w:rPr>
                      <w:rFonts w:eastAsia="Arial" w:cs="Arial"/>
                      <w:color w:val="E27A00" w:themeColor="accent5" w:themeShade="BF"/>
                      <w:spacing w:val="-1"/>
                      <w:sz w:val="18"/>
                      <w:szCs w:val="18"/>
                      <w:lang w:val="es-ES_tradnl" w:eastAsia="ja-JP"/>
                    </w:rPr>
                    <w:t xml:space="preserve">En caso de abastecimiento desde organizaciones de Trabajo Contratado, consulte los Criterios específicas para productos con el fin de conocer las condiciones aplicables. </w:t>
                  </w:r>
                </w:p>
              </w:tc>
            </w:tr>
          </w:tbl>
          <w:p w14:paraId="6C3AFDE0" w14:textId="77777777" w:rsidR="00F97543" w:rsidRPr="00F97543" w:rsidRDefault="00F97543" w:rsidP="00F97543">
            <w:pPr>
              <w:spacing w:after="0" w:line="240" w:lineRule="auto"/>
              <w:ind w:left="1173" w:hanging="851"/>
              <w:rPr>
                <w:sz w:val="18"/>
                <w:szCs w:val="20"/>
                <w:lang w:val="es-ES_tradnl"/>
              </w:rPr>
            </w:pPr>
          </w:p>
          <w:p w14:paraId="2E2A6659" w14:textId="77777777" w:rsidR="00F97543" w:rsidRPr="00F97543" w:rsidRDefault="00F97543" w:rsidP="00F97543">
            <w:pPr>
              <w:spacing w:after="0" w:line="240" w:lineRule="auto"/>
              <w:ind w:firstLine="320"/>
              <w:rPr>
                <w:sz w:val="18"/>
                <w:szCs w:val="20"/>
                <w:lang w:val="es-ES_tradnl"/>
              </w:rPr>
            </w:pPr>
            <w:r w:rsidRPr="00F97543">
              <w:rPr>
                <w:rFonts w:eastAsia="Arial" w:cs="Arial"/>
                <w:bCs/>
                <w:i/>
                <w:iCs/>
                <w:color w:val="7030A0"/>
                <w:sz w:val="20"/>
                <w:szCs w:val="20"/>
                <w:lang w:val="es-ES_tradnl" w:eastAsia="ko-KR"/>
              </w:rPr>
              <w:t>Existen tres opciones para modificar este requisito:</w:t>
            </w:r>
          </w:p>
          <w:p w14:paraId="2BA5346F" w14:textId="77777777" w:rsidR="00F97543" w:rsidRPr="00F97543" w:rsidRDefault="00F97543" w:rsidP="00F97543">
            <w:pPr>
              <w:spacing w:after="0" w:line="240" w:lineRule="auto"/>
              <w:ind w:left="1173" w:hanging="851"/>
              <w:rPr>
                <w:sz w:val="18"/>
                <w:szCs w:val="20"/>
                <w:lang w:val="es-ES_tradnl"/>
              </w:rPr>
            </w:pPr>
          </w:p>
          <w:p w14:paraId="7BD94077" w14:textId="77777777" w:rsidR="00F97543" w:rsidRPr="00F97543" w:rsidRDefault="00F97543" w:rsidP="00F97543">
            <w:pPr>
              <w:spacing w:after="0" w:line="240" w:lineRule="auto"/>
              <w:ind w:left="1598" w:right="318" w:hanging="850"/>
              <w:rPr>
                <w:sz w:val="18"/>
                <w:szCs w:val="20"/>
                <w:lang w:val="es-ES_tradnl"/>
              </w:rPr>
            </w:pPr>
            <w:r w:rsidRPr="00F97543">
              <w:rPr>
                <w:b/>
                <w:bCs/>
                <w:color w:val="7030A0"/>
                <w:sz w:val="18"/>
                <w:szCs w:val="20"/>
                <w:lang w:val="es-ES_tradnl"/>
              </w:rPr>
              <w:t>Opción 1</w:t>
            </w:r>
            <w:r w:rsidRPr="00F97543">
              <w:rPr>
                <w:b/>
                <w:bCs/>
                <w:sz w:val="18"/>
                <w:szCs w:val="20"/>
                <w:lang w:val="es-ES_tradnl"/>
              </w:rPr>
              <w:t>:</w:t>
            </w:r>
            <w:r w:rsidRPr="00F97543">
              <w:rPr>
                <w:sz w:val="18"/>
                <w:szCs w:val="20"/>
                <w:lang w:val="es-ES_tradnl"/>
              </w:rPr>
              <w:t xml:space="preserve"> </w:t>
            </w:r>
            <w:r w:rsidRPr="00F97543">
              <w:rPr>
                <w:i/>
                <w:iCs/>
                <w:sz w:val="18"/>
                <w:szCs w:val="20"/>
                <w:lang w:val="es-ES_tradnl"/>
              </w:rPr>
              <w:t>como se sugiere en el requisito revisado:</w:t>
            </w:r>
            <w:r w:rsidRPr="00F97543">
              <w:rPr>
                <w:sz w:val="18"/>
                <w:szCs w:val="20"/>
                <w:lang w:val="es-ES_tradnl"/>
              </w:rPr>
              <w:t xml:space="preserve"> 60% de provisión de la prefinanciación y, si la provisión de prefinanciación supone un riesgo demasiado elevado, se exige a los comerciantes que faciliten el 60% de prefinanciación. </w:t>
            </w:r>
          </w:p>
          <w:p w14:paraId="588B13A2" w14:textId="77777777" w:rsidR="00F97543" w:rsidRPr="00F97543" w:rsidRDefault="00F97543" w:rsidP="00F97543">
            <w:pPr>
              <w:spacing w:after="0" w:line="240" w:lineRule="auto"/>
              <w:ind w:left="1598" w:right="318" w:hanging="850"/>
              <w:rPr>
                <w:sz w:val="18"/>
                <w:szCs w:val="20"/>
                <w:lang w:val="es-ES_tradnl"/>
              </w:rPr>
            </w:pPr>
          </w:p>
          <w:p w14:paraId="6A7D182C" w14:textId="77777777" w:rsidR="00F97543" w:rsidRPr="00F97543" w:rsidRDefault="00F97543" w:rsidP="00F97543">
            <w:pPr>
              <w:spacing w:after="0" w:line="240" w:lineRule="auto"/>
              <w:ind w:left="1598" w:right="318" w:hanging="850"/>
              <w:rPr>
                <w:sz w:val="18"/>
                <w:szCs w:val="20"/>
                <w:lang w:val="es-ES_tradnl"/>
              </w:rPr>
            </w:pPr>
            <w:r w:rsidRPr="00F97543">
              <w:rPr>
                <w:b/>
                <w:bCs/>
                <w:color w:val="7030A0"/>
                <w:sz w:val="18"/>
                <w:szCs w:val="20"/>
                <w:lang w:val="es-ES_tradnl"/>
              </w:rPr>
              <w:t>Opción 2</w:t>
            </w:r>
            <w:r w:rsidRPr="00F97543">
              <w:rPr>
                <w:color w:val="7030A0"/>
                <w:sz w:val="18"/>
                <w:szCs w:val="20"/>
                <w:lang w:val="es-ES_tradnl"/>
              </w:rPr>
              <w:t xml:space="preserve">: permitir </w:t>
            </w:r>
            <w:r w:rsidRPr="00F97543">
              <w:rPr>
                <w:sz w:val="18"/>
                <w:szCs w:val="20"/>
                <w:lang w:val="es-ES_tradnl"/>
              </w:rPr>
              <w:t xml:space="preserve">una prefinanciación escalonada o condicional del 60%, cuando la prefinanciación se ofrezca en 3 plazos, con un mínimo del 20% como primera cuota. Las condiciones adicionales sobre prefinanciación parcial incluidas en el acuerdo escrito ayudarán a evaluar los riesgos financieros. </w:t>
            </w:r>
          </w:p>
          <w:p w14:paraId="5C154685" w14:textId="77777777" w:rsidR="00F97543" w:rsidRPr="00F97543" w:rsidRDefault="00F97543" w:rsidP="00F97543">
            <w:pPr>
              <w:spacing w:after="0" w:line="240" w:lineRule="auto"/>
              <w:ind w:left="1598" w:right="318"/>
              <w:rPr>
                <w:sz w:val="18"/>
                <w:szCs w:val="20"/>
                <w:lang w:val="es-ES_tradnl"/>
              </w:rPr>
            </w:pPr>
            <w:r w:rsidRPr="00F97543">
              <w:rPr>
                <w:i/>
                <w:iCs/>
                <w:sz w:val="18"/>
                <w:szCs w:val="20"/>
                <w:lang w:val="es-ES_tradnl"/>
              </w:rPr>
              <w:t>Los productores solamente recibirán más financiación cuando cumplan los criterios acordados por escrito, lo que reduce la probabilidad de que surjan problemas de calidad o de que no se entreguen los productos.</w:t>
            </w:r>
          </w:p>
          <w:p w14:paraId="373F43CB" w14:textId="77777777" w:rsidR="00F97543" w:rsidRPr="00F97543" w:rsidRDefault="00F97543" w:rsidP="00F97543">
            <w:pPr>
              <w:spacing w:after="0" w:line="240" w:lineRule="auto"/>
              <w:ind w:left="1598" w:right="318" w:hanging="850"/>
              <w:rPr>
                <w:sz w:val="18"/>
                <w:szCs w:val="20"/>
                <w:lang w:val="es-ES_tradnl"/>
              </w:rPr>
            </w:pPr>
          </w:p>
          <w:p w14:paraId="111896AB" w14:textId="77777777" w:rsidR="00F97543" w:rsidRPr="00F97543" w:rsidRDefault="00F97543" w:rsidP="00F97543">
            <w:pPr>
              <w:spacing w:after="0" w:line="240" w:lineRule="auto"/>
              <w:ind w:left="1598" w:right="318" w:hanging="850"/>
              <w:rPr>
                <w:sz w:val="18"/>
                <w:szCs w:val="20"/>
                <w:lang w:val="es-ES_tradnl"/>
              </w:rPr>
            </w:pPr>
            <w:r w:rsidRPr="00F97543">
              <w:rPr>
                <w:b/>
                <w:bCs/>
                <w:color w:val="7030A0"/>
                <w:sz w:val="18"/>
                <w:szCs w:val="20"/>
                <w:lang w:val="es-ES_tradnl"/>
              </w:rPr>
              <w:t>Opción 3</w:t>
            </w:r>
            <w:r w:rsidRPr="00F97543">
              <w:rPr>
                <w:sz w:val="18"/>
                <w:szCs w:val="20"/>
                <w:lang w:val="es-ES_tradnl"/>
              </w:rPr>
              <w:t>: cuando se demuestre que existe un riesgo elevado, el 20% de la prefinanciación corre a cargo del Primer comprador y el 40% se facilita a través de una tercera parte que presta.</w:t>
            </w:r>
          </w:p>
          <w:p w14:paraId="7758E261" w14:textId="77777777" w:rsidR="00F97543" w:rsidRPr="00F97543" w:rsidRDefault="00F97543" w:rsidP="00F97543">
            <w:pPr>
              <w:spacing w:after="0" w:line="240" w:lineRule="auto"/>
              <w:ind w:left="1598" w:right="318" w:hanging="850"/>
              <w:rPr>
                <w:sz w:val="18"/>
                <w:szCs w:val="20"/>
                <w:lang w:val="es-ES_tradnl"/>
              </w:rPr>
            </w:pPr>
          </w:p>
          <w:p w14:paraId="27F18F49" w14:textId="77777777" w:rsidR="00F97543" w:rsidRPr="00F97543" w:rsidRDefault="00F97543" w:rsidP="00F97543">
            <w:pPr>
              <w:numPr>
                <w:ilvl w:val="0"/>
                <w:numId w:val="44"/>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¿Están claras las opciones propuestas en cuanto a las expectativas de cumplimiento y el alcance de aplicación?</w:t>
            </w:r>
          </w:p>
          <w:p w14:paraId="7912BAA8" w14:textId="706F7BAB" w:rsidR="00F97543" w:rsidRPr="00F97543" w:rsidRDefault="00F97543" w:rsidP="00F97543">
            <w:pPr>
              <w:spacing w:after="0"/>
              <w:ind w:left="173" w:firstLine="142"/>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Sí.</w:t>
            </w:r>
          </w:p>
          <w:p w14:paraId="5E8FC8BF" w14:textId="2700590B" w:rsidR="00F97543" w:rsidRDefault="00F97543" w:rsidP="00141C6B">
            <w:pPr>
              <w:spacing w:after="120"/>
              <w:ind w:left="176" w:firstLine="142"/>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1B7B857" w14:textId="77777777" w:rsidR="00713A93" w:rsidRPr="00F97543" w:rsidRDefault="00713A93" w:rsidP="00141C6B">
            <w:pPr>
              <w:spacing w:after="120"/>
              <w:ind w:left="176" w:firstLine="142"/>
              <w:rPr>
                <w:rFonts w:eastAsia="MS Mincho" w:cs="Arial"/>
                <w:color w:val="565656"/>
                <w:sz w:val="20"/>
                <w:szCs w:val="20"/>
                <w:shd w:val="clear" w:color="auto" w:fill="D9D9D9" w:themeFill="background1" w:themeFillShade="D9"/>
                <w:lang w:val="es-ES_tradnl"/>
              </w:rPr>
            </w:pPr>
          </w:p>
          <w:p w14:paraId="4D154232" w14:textId="77777777" w:rsidR="00F97543" w:rsidRPr="00F97543" w:rsidRDefault="00F97543" w:rsidP="00141C6B">
            <w:pPr>
              <w:numPr>
                <w:ilvl w:val="0"/>
                <w:numId w:val="21"/>
              </w:numPr>
              <w:spacing w:before="240" w:after="40" w:line="276" w:lineRule="auto"/>
              <w:ind w:left="714" w:hanging="357"/>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Requisito 5.4.2 Provisión de prefinanciación </w:t>
            </w:r>
          </w:p>
          <w:tbl>
            <w:tblPr>
              <w:tblW w:w="8934" w:type="dxa"/>
              <w:tblInd w:w="307" w:type="dxa"/>
              <w:tblLook w:val="04A0" w:firstRow="1" w:lastRow="0" w:firstColumn="1" w:lastColumn="0" w:noHBand="0" w:noVBand="1"/>
            </w:tblPr>
            <w:tblGrid>
              <w:gridCol w:w="996"/>
              <w:gridCol w:w="7938"/>
            </w:tblGrid>
            <w:tr w:rsidR="00F97543" w:rsidRPr="00F97543" w14:paraId="6A3F754D" w14:textId="77777777" w:rsidTr="002E32F4">
              <w:trPr>
                <w:trHeight w:val="387"/>
              </w:trPr>
              <w:tc>
                <w:tcPr>
                  <w:tcW w:w="893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9946D7" w14:textId="77777777" w:rsidR="00F97543" w:rsidRPr="00F97543" w:rsidRDefault="00F97543" w:rsidP="00F97543">
                  <w:pPr>
                    <w:suppressAutoHyphens w:val="0"/>
                    <w:spacing w:after="0" w:line="240" w:lineRule="auto"/>
                    <w:ind w:left="1416" w:hanging="1416"/>
                    <w:jc w:val="left"/>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 xml:space="preserve">Se aplica a: </w:t>
                  </w:r>
                  <w:r w:rsidRPr="00F97543">
                    <w:rPr>
                      <w:color w:val="565656"/>
                      <w:spacing w:val="-1"/>
                      <w:sz w:val="18"/>
                      <w:szCs w:val="18"/>
                      <w:lang w:val="es-ES_tradnl" w:eastAsia="ko-KR"/>
                    </w:rPr>
                    <w:t>Primeros compradores que proporcionan prefinanciación</w:t>
                  </w:r>
                </w:p>
              </w:tc>
            </w:tr>
            <w:tr w:rsidR="00F97543" w:rsidRPr="00F97543" w14:paraId="24FE1EFF" w14:textId="77777777" w:rsidTr="002E32F4">
              <w:trPr>
                <w:trHeight w:val="604"/>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840AF4"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Básico</w:t>
                  </w:r>
                </w:p>
                <w:p w14:paraId="27A4EF69"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p>
              </w:tc>
              <w:tc>
                <w:tcPr>
                  <w:tcW w:w="7938"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7D814E88" w14:textId="77777777" w:rsidR="00F97543" w:rsidRPr="00F97543" w:rsidRDefault="00F97543" w:rsidP="00F97543">
                  <w:pPr>
                    <w:suppressAutoHyphens w:val="0"/>
                    <w:spacing w:after="60" w:line="276" w:lineRule="auto"/>
                    <w:ind w:right="114"/>
                    <w:jc w:val="left"/>
                    <w:rPr>
                      <w:rFonts w:eastAsia="Arial" w:cs="Arial"/>
                      <w:color w:val="565656"/>
                      <w:sz w:val="18"/>
                      <w:szCs w:val="18"/>
                      <w:lang w:val="es-ES_tradnl" w:eastAsia="ja-JP"/>
                    </w:rPr>
                  </w:pPr>
                  <w:r w:rsidRPr="00F97543">
                    <w:rPr>
                      <w:rFonts w:eastAsia="Arial" w:cs="Arial"/>
                      <w:color w:val="565656"/>
                      <w:sz w:val="18"/>
                      <w:szCs w:val="18"/>
                      <w:lang w:val="es-ES_tradnl" w:eastAsia="ja-JP"/>
                    </w:rPr>
                    <w:t xml:space="preserve">Si usted proporciona prefinanciación directamente, usted y el productor deben </w:t>
                  </w:r>
                  <w:r w:rsidRPr="00F97543">
                    <w:rPr>
                      <w:rFonts w:eastAsia="Arial" w:cs="Arial"/>
                      <w:b/>
                      <w:color w:val="565656"/>
                      <w:sz w:val="18"/>
                      <w:szCs w:val="18"/>
                      <w:lang w:val="es-ES_tradnl" w:eastAsia="ja-JP"/>
                    </w:rPr>
                    <w:t>acordar por escrito</w:t>
                  </w:r>
                  <w:r w:rsidRPr="00F97543">
                    <w:rPr>
                      <w:rFonts w:eastAsia="Arial" w:cs="Arial"/>
                      <w:color w:val="565656"/>
                      <w:sz w:val="18"/>
                      <w:szCs w:val="18"/>
                      <w:lang w:val="es-ES_tradnl" w:eastAsia="ja-JP"/>
                    </w:rPr>
                    <w:t xml:space="preserve"> sobre lo siguiente:</w:t>
                  </w:r>
                </w:p>
                <w:p w14:paraId="64AEAADE"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Arial" w:cs="Arial"/>
                      <w:color w:val="565656"/>
                      <w:sz w:val="18"/>
                      <w:szCs w:val="18"/>
                      <w:lang w:val="es-ES_tradnl" w:eastAsia="ja-JP"/>
                    </w:rPr>
                    <w:t xml:space="preserve">El </w:t>
                  </w:r>
                  <w:r w:rsidRPr="00F97543">
                    <w:rPr>
                      <w:rFonts w:eastAsia="Cambria" w:cs="Arial"/>
                      <w:color w:val="595959" w:themeColor="text1" w:themeTint="A6"/>
                      <w:spacing w:val="-1"/>
                      <w:sz w:val="18"/>
                      <w:szCs w:val="18"/>
                      <w:lang w:val="es-ES_tradnl" w:eastAsia="ja-JP"/>
                    </w:rPr>
                    <w:t xml:space="preserve">monto de la prefinanciación </w:t>
                  </w:r>
                  <w:r w:rsidRPr="00F97543">
                    <w:rPr>
                      <w:rFonts w:eastAsia="Cambria" w:cs="Arial"/>
                      <w:color w:val="E27A00" w:themeColor="accent5" w:themeShade="BF"/>
                      <w:spacing w:val="-1"/>
                      <w:sz w:val="18"/>
                      <w:szCs w:val="18"/>
                      <w:lang w:val="es-ES_tradnl" w:eastAsia="ja-JP"/>
                    </w:rPr>
                    <w:t>es del 60%</w:t>
                  </w:r>
                  <w:r w:rsidRPr="00F97543">
                    <w:rPr>
                      <w:rFonts w:eastAsia="Cambria" w:cs="Arial"/>
                      <w:color w:val="595959" w:themeColor="text1" w:themeTint="A6"/>
                      <w:spacing w:val="-1"/>
                      <w:sz w:val="18"/>
                      <w:szCs w:val="18"/>
                      <w:lang w:val="es-ES_tradnl" w:eastAsia="ja-JP"/>
                    </w:rPr>
                    <w:t xml:space="preserve"> o está en consonancia con los Criterios para productos.</w:t>
                  </w:r>
                </w:p>
                <w:p w14:paraId="1BDE0368"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La duración de la prefinanciación está en consonancia con los Criterios para productos.</w:t>
                  </w:r>
                </w:p>
                <w:p w14:paraId="2F3570D1"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Las condiciones de pago.</w:t>
                  </w:r>
                </w:p>
                <w:p w14:paraId="3035D912"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E27A00" w:themeColor="accent5" w:themeShade="BF"/>
                      <w:spacing w:val="-1"/>
                      <w:sz w:val="18"/>
                      <w:szCs w:val="18"/>
                      <w:lang w:val="es-ES_tradnl" w:eastAsia="ja-JP"/>
                    </w:rPr>
                    <w:t xml:space="preserve">Si corresponde, los </w:t>
                  </w:r>
                  <w:r w:rsidRPr="00F97543">
                    <w:rPr>
                      <w:rFonts w:eastAsia="Cambria" w:cs="Arial"/>
                      <w:color w:val="595959" w:themeColor="text1" w:themeTint="A6"/>
                      <w:spacing w:val="-1"/>
                      <w:sz w:val="18"/>
                      <w:szCs w:val="18"/>
                      <w:lang w:val="es-ES_tradnl" w:eastAsia="ja-JP"/>
                    </w:rPr>
                    <w:t xml:space="preserve">cargos por intereses, </w:t>
                  </w:r>
                  <w:r w:rsidRPr="00F97543">
                    <w:rPr>
                      <w:rFonts w:eastAsia="Cambria" w:cs="Arial"/>
                      <w:strike/>
                      <w:color w:val="E27A00" w:themeColor="accent5" w:themeShade="BF"/>
                      <w:spacing w:val="-1"/>
                      <w:sz w:val="18"/>
                      <w:szCs w:val="18"/>
                      <w:lang w:val="es-ES_tradnl" w:eastAsia="ja-JP"/>
                    </w:rPr>
                    <w:t>si hay</w:t>
                  </w:r>
                  <w:r w:rsidRPr="00F97543">
                    <w:rPr>
                      <w:rFonts w:eastAsia="Cambria" w:cs="Arial"/>
                      <w:color w:val="E27A00" w:themeColor="accent5" w:themeShade="BF"/>
                      <w:spacing w:val="-1"/>
                      <w:sz w:val="18"/>
                      <w:szCs w:val="18"/>
                      <w:lang w:val="es-ES_tradnl" w:eastAsia="ja-JP"/>
                    </w:rPr>
                    <w:t xml:space="preserve"> u otros cargos.</w:t>
                  </w:r>
                </w:p>
                <w:p w14:paraId="1CD54488" w14:textId="77777777" w:rsidR="00F97543" w:rsidRPr="00F97543" w:rsidRDefault="00F97543" w:rsidP="00F97543">
                  <w:pPr>
                    <w:numPr>
                      <w:ilvl w:val="0"/>
                      <w:numId w:val="18"/>
                    </w:numPr>
                    <w:suppressAutoHyphens w:val="0"/>
                    <w:spacing w:after="60" w:line="240" w:lineRule="auto"/>
                    <w:contextualSpacing/>
                    <w:jc w:val="left"/>
                    <w:rPr>
                      <w:rFonts w:eastAsia="Cambria" w:cs="Arial"/>
                      <w:strike/>
                      <w:color w:val="E27A00" w:themeColor="accent5" w:themeShade="BF"/>
                      <w:spacing w:val="-1"/>
                      <w:sz w:val="18"/>
                      <w:szCs w:val="18"/>
                      <w:lang w:val="es-ES_tradnl" w:eastAsia="ja-JP"/>
                    </w:rPr>
                  </w:pPr>
                  <w:r w:rsidRPr="00F97543">
                    <w:rPr>
                      <w:rFonts w:eastAsia="Cambria" w:cs="Arial"/>
                      <w:strike/>
                      <w:color w:val="E27A00" w:themeColor="accent5" w:themeShade="BF"/>
                      <w:spacing w:val="-1"/>
                      <w:sz w:val="18"/>
                      <w:szCs w:val="18"/>
                      <w:lang w:val="es-ES_tradnl" w:eastAsia="ja-JP"/>
                    </w:rPr>
                    <w:t>Otros cargos, si se aplican.</w:t>
                  </w:r>
                </w:p>
                <w:p w14:paraId="3CB2E9B3"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595959" w:themeColor="text1" w:themeTint="A6"/>
                      <w:spacing w:val="-1"/>
                      <w:sz w:val="18"/>
                      <w:szCs w:val="18"/>
                      <w:lang w:val="es-ES_tradnl" w:eastAsia="ja-JP"/>
                    </w:rPr>
                    <w:t xml:space="preserve">Las consecuencias en caso de problemas de calidad </w:t>
                  </w:r>
                  <w:r w:rsidRPr="00F97543">
                    <w:rPr>
                      <w:rFonts w:eastAsia="Cambria" w:cs="Arial"/>
                      <w:color w:val="E27A00" w:themeColor="accent5" w:themeShade="BF"/>
                      <w:spacing w:val="-1"/>
                      <w:sz w:val="18"/>
                      <w:szCs w:val="18"/>
                      <w:lang w:val="es-ES_tradnl" w:eastAsia="ja-JP"/>
                    </w:rPr>
                    <w:t>del producto, o cualquier riesgo medioambiental o climático que pueda afectar la producción agrícola o la cosecha.</w:t>
                  </w:r>
                </w:p>
                <w:p w14:paraId="36BC5F21" w14:textId="77777777" w:rsidR="00F97543" w:rsidRPr="00F97543" w:rsidRDefault="00F97543" w:rsidP="00F97543">
                  <w:pPr>
                    <w:numPr>
                      <w:ilvl w:val="0"/>
                      <w:numId w:val="18"/>
                    </w:numPr>
                    <w:suppressAutoHyphens w:val="0"/>
                    <w:spacing w:after="6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E27A00" w:themeColor="accent5" w:themeShade="BF"/>
                      <w:spacing w:val="-1"/>
                      <w:sz w:val="18"/>
                      <w:szCs w:val="18"/>
                      <w:lang w:val="es-ES_tradnl" w:eastAsia="ja-JP"/>
                    </w:rPr>
                    <w:t>Las consecuencias en caso de</w:t>
                  </w:r>
                  <w:r w:rsidRPr="00F97543">
                    <w:rPr>
                      <w:rFonts w:eastAsia="Cambria" w:cs="Arial"/>
                      <w:color w:val="595959" w:themeColor="text1" w:themeTint="A6"/>
                      <w:spacing w:val="-1"/>
                      <w:sz w:val="18"/>
                      <w:szCs w:val="18"/>
                      <w:lang w:val="es-ES_tradnl" w:eastAsia="ja-JP"/>
                    </w:rPr>
                    <w:t xml:space="preserve"> no entrega del producto.</w:t>
                  </w:r>
                </w:p>
                <w:p w14:paraId="739A4C6D" w14:textId="77777777" w:rsidR="00F97543" w:rsidRPr="00F97543" w:rsidRDefault="00F97543" w:rsidP="00F97543">
                  <w:pPr>
                    <w:numPr>
                      <w:ilvl w:val="0"/>
                      <w:numId w:val="18"/>
                    </w:numPr>
                    <w:suppressAutoHyphens w:val="0"/>
                    <w:spacing w:after="0" w:line="240" w:lineRule="auto"/>
                    <w:contextualSpacing/>
                    <w:jc w:val="left"/>
                    <w:rPr>
                      <w:rFonts w:eastAsia="Cambria" w:cs="Arial"/>
                      <w:color w:val="595959" w:themeColor="text1" w:themeTint="A6"/>
                      <w:spacing w:val="-1"/>
                      <w:sz w:val="18"/>
                      <w:szCs w:val="18"/>
                      <w:lang w:val="es-ES_tradnl" w:eastAsia="ja-JP"/>
                    </w:rPr>
                  </w:pPr>
                  <w:r w:rsidRPr="00F97543">
                    <w:rPr>
                      <w:rFonts w:eastAsia="Cambria" w:cs="Arial"/>
                      <w:color w:val="E27A00" w:themeColor="accent5" w:themeShade="BF"/>
                      <w:spacing w:val="-1"/>
                      <w:sz w:val="18"/>
                      <w:szCs w:val="18"/>
                      <w:lang w:val="es-ES_tradnl" w:eastAsia="ja-JP"/>
                    </w:rPr>
                    <w:t>Las condiciones de reembolso en caso de pérdida de la certificación (del productor).</w:t>
                  </w:r>
                </w:p>
                <w:p w14:paraId="0172F0D4" w14:textId="77777777" w:rsidR="00F97543" w:rsidRPr="00F97543" w:rsidRDefault="00F97543" w:rsidP="00F97543">
                  <w:pPr>
                    <w:suppressAutoHyphens w:val="0"/>
                    <w:spacing w:after="60" w:line="276" w:lineRule="auto"/>
                    <w:ind w:right="114"/>
                    <w:jc w:val="left"/>
                    <w:rPr>
                      <w:rFonts w:eastAsia="Arial" w:cs="Arial"/>
                      <w:color w:val="565656"/>
                      <w:sz w:val="18"/>
                      <w:szCs w:val="18"/>
                      <w:lang w:val="es-ES_tradnl" w:eastAsia="ja-JP"/>
                    </w:rPr>
                  </w:pPr>
                </w:p>
                <w:p w14:paraId="318DB8FA" w14:textId="77777777" w:rsidR="00F97543" w:rsidRPr="00F97543" w:rsidRDefault="00F97543" w:rsidP="00F97543">
                  <w:pPr>
                    <w:suppressAutoHyphens w:val="0"/>
                    <w:spacing w:after="60" w:line="240" w:lineRule="auto"/>
                    <w:jc w:val="left"/>
                    <w:rPr>
                      <w:rFonts w:eastAsia="Cambria" w:cs="Arial"/>
                      <w:color w:val="E27A00" w:themeColor="accent5" w:themeShade="BF"/>
                      <w:spacing w:val="-1"/>
                      <w:sz w:val="18"/>
                      <w:szCs w:val="18"/>
                      <w:lang w:val="es-ES_tradnl" w:eastAsia="ja-JP"/>
                    </w:rPr>
                  </w:pPr>
                  <w:r w:rsidRPr="00F97543">
                    <w:rPr>
                      <w:rFonts w:eastAsia="Cambria" w:cs="Arial"/>
                      <w:color w:val="E27A00" w:themeColor="accent5" w:themeShade="BF"/>
                      <w:spacing w:val="-1"/>
                      <w:sz w:val="18"/>
                      <w:szCs w:val="18"/>
                      <w:lang w:val="es-ES_tradnl" w:eastAsia="ja-JP"/>
                    </w:rPr>
                    <w:t xml:space="preserve">Usted añade este acuerdo en una sección independiente de su contrato o estas condiciones se reflejan en su contrato de compra. </w:t>
                  </w:r>
                </w:p>
              </w:tc>
            </w:tr>
            <w:tr w:rsidR="00F97543" w:rsidRPr="00F97543" w14:paraId="03F722ED" w14:textId="77777777" w:rsidTr="002E32F4">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F7E940"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Año 0</w:t>
                  </w:r>
                </w:p>
              </w:tc>
              <w:tc>
                <w:tcPr>
                  <w:tcW w:w="7938"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8BC1ED2" w14:textId="77777777" w:rsidR="00F97543" w:rsidRPr="00F97543" w:rsidRDefault="00F97543" w:rsidP="00F97543">
                  <w:pPr>
                    <w:suppressAutoHyphens w:val="0"/>
                    <w:spacing w:after="60" w:line="276" w:lineRule="auto"/>
                    <w:ind w:right="114"/>
                    <w:jc w:val="left"/>
                    <w:rPr>
                      <w:rFonts w:eastAsia="Arial" w:cs="Arial"/>
                      <w:color w:val="565656"/>
                      <w:sz w:val="18"/>
                      <w:szCs w:val="18"/>
                      <w:lang w:val="es-ES_tradnl" w:eastAsia="ja-JP"/>
                    </w:rPr>
                  </w:pPr>
                </w:p>
              </w:tc>
            </w:tr>
            <w:tr w:rsidR="00F97543" w:rsidRPr="00F97543" w14:paraId="14D53109" w14:textId="77777777" w:rsidTr="002E32F4">
              <w:trPr>
                <w:trHeight w:val="266"/>
              </w:trPr>
              <w:tc>
                <w:tcPr>
                  <w:tcW w:w="893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3B03A043" w14:textId="77777777" w:rsidR="00F97543" w:rsidRPr="00F97543" w:rsidRDefault="00F97543" w:rsidP="00F97543">
                  <w:pPr>
                    <w:suppressAutoHyphens w:val="0"/>
                    <w:spacing w:after="0" w:line="276"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lastRenderedPageBreak/>
                    <w:t xml:space="preserve">Orientación: </w:t>
                  </w:r>
                  <w:r w:rsidRPr="00F97543">
                    <w:rPr>
                      <w:rFonts w:eastAsia="Arial" w:cs="Arial"/>
                      <w:color w:val="565656"/>
                      <w:spacing w:val="-1"/>
                      <w:sz w:val="18"/>
                      <w:szCs w:val="18"/>
                      <w:lang w:val="es-ES_tradnl" w:eastAsia="ja-JP"/>
                    </w:rPr>
                    <w:t>La planificación de tiempo de la prefinanciación debe coincidir con los pagos esperados en efectivo a los miembros de las fincas y puede involucrar varios pagos según los ciclos de las cosechas. Es una mejor práctica ofrecer condiciones más ventajosas que las que ofrecen los prestamistas locales.</w:t>
                  </w:r>
                  <w:r w:rsidRPr="00F97543">
                    <w:rPr>
                      <w:rFonts w:eastAsia="Arial" w:cs="Arial"/>
                      <w:b/>
                      <w:color w:val="565656"/>
                      <w:spacing w:val="-1"/>
                      <w:sz w:val="18"/>
                      <w:szCs w:val="18"/>
                      <w:lang w:val="es-ES_tradnl" w:eastAsia="ja-JP"/>
                    </w:rPr>
                    <w:t xml:space="preserve"> </w:t>
                  </w:r>
                </w:p>
                <w:p w14:paraId="1527ECBB" w14:textId="77777777" w:rsidR="00F97543" w:rsidRPr="00F97543" w:rsidRDefault="00F97543" w:rsidP="00F97543">
                  <w:pPr>
                    <w:suppressAutoHyphens w:val="0"/>
                    <w:spacing w:after="0" w:line="276" w:lineRule="auto"/>
                    <w:jc w:val="left"/>
                    <w:rPr>
                      <w:rFonts w:eastAsia="Cambria" w:cs="Arial"/>
                      <w:color w:val="E27A00" w:themeColor="accent5" w:themeShade="BF"/>
                      <w:spacing w:val="-1"/>
                      <w:sz w:val="18"/>
                      <w:szCs w:val="18"/>
                      <w:lang w:val="es-ES_tradnl" w:eastAsia="ja-JP"/>
                    </w:rPr>
                  </w:pPr>
                  <w:r w:rsidRPr="00F97543">
                    <w:rPr>
                      <w:rFonts w:eastAsia="Cambria" w:cs="Arial"/>
                      <w:color w:val="E27A00" w:themeColor="accent5" w:themeShade="BF"/>
                      <w:spacing w:val="-1"/>
                      <w:sz w:val="18"/>
                      <w:szCs w:val="18"/>
                      <w:lang w:val="es-ES_tradnl" w:eastAsia="ja-JP"/>
                    </w:rPr>
                    <w:t xml:space="preserve">Un acuerdo por escrito que contenga un plan de recuperación sencillo y claro que prevea contingencias en caso de interrupción del suministro y de pérdida de la certificación. </w:t>
                  </w:r>
                </w:p>
                <w:p w14:paraId="37B172DD" w14:textId="77777777" w:rsidR="00F97543" w:rsidRPr="00F97543" w:rsidRDefault="00F97543" w:rsidP="00F97543">
                  <w:pPr>
                    <w:suppressAutoHyphens w:val="0"/>
                    <w:spacing w:after="0" w:line="276" w:lineRule="auto"/>
                    <w:jc w:val="left"/>
                    <w:rPr>
                      <w:rFonts w:eastAsia="Cambria" w:cs="Arial"/>
                      <w:color w:val="E27A00" w:themeColor="accent5" w:themeShade="BF"/>
                      <w:spacing w:val="-1"/>
                      <w:sz w:val="18"/>
                      <w:szCs w:val="18"/>
                      <w:lang w:val="es-ES_tradnl" w:eastAsia="ja-JP"/>
                    </w:rPr>
                  </w:pPr>
                </w:p>
                <w:p w14:paraId="2D905337" w14:textId="77777777" w:rsidR="00F97543" w:rsidRPr="00F97543" w:rsidRDefault="00F97543" w:rsidP="00F97543">
                  <w:pPr>
                    <w:suppressAutoHyphens w:val="0"/>
                    <w:spacing w:after="0" w:line="276" w:lineRule="auto"/>
                    <w:jc w:val="left"/>
                    <w:rPr>
                      <w:rFonts w:eastAsia="Arial" w:cs="Arial"/>
                      <w:color w:val="FF6C5D"/>
                      <w:spacing w:val="-1"/>
                      <w:sz w:val="18"/>
                      <w:szCs w:val="18"/>
                      <w:lang w:val="es-ES_tradnl" w:eastAsia="ja-JP"/>
                    </w:rPr>
                  </w:pPr>
                  <w:r w:rsidRPr="00F97543">
                    <w:rPr>
                      <w:rFonts w:eastAsia="Cambria" w:cs="Arial"/>
                      <w:color w:val="E27A00" w:themeColor="accent5" w:themeShade="BF"/>
                      <w:spacing w:val="-1"/>
                      <w:sz w:val="18"/>
                      <w:szCs w:val="18"/>
                      <w:lang w:val="es-ES_tradnl" w:eastAsia="ja-JP"/>
                    </w:rPr>
                    <w:t>Los cargos por intereses deben ser acordados mutuamente entre el productor y el comprador y en condiciones más ventajosas para el productor. La mejor práctica consiste en proporcionar la prefinanciación a tipo de interés igual a cero.</w:t>
                  </w:r>
                  <w:r w:rsidRPr="00F97543">
                    <w:rPr>
                      <w:rFonts w:eastAsia="Arial" w:cs="Arial"/>
                      <w:color w:val="FF6C5D"/>
                      <w:spacing w:val="-1"/>
                      <w:sz w:val="18"/>
                      <w:szCs w:val="18"/>
                      <w:lang w:val="es-ES_tradnl" w:eastAsia="ja-JP"/>
                    </w:rPr>
                    <w:t xml:space="preserve"> </w:t>
                  </w:r>
                </w:p>
              </w:tc>
            </w:tr>
          </w:tbl>
          <w:p w14:paraId="61137C80" w14:textId="77777777" w:rsidR="00713A93" w:rsidRDefault="00713A93" w:rsidP="00713A93">
            <w:pPr>
              <w:spacing w:before="240" w:after="40" w:line="276" w:lineRule="auto"/>
              <w:ind w:left="675"/>
              <w:contextualSpacing/>
              <w:rPr>
                <w:rFonts w:eastAsia="Arial" w:cs="Arial"/>
                <w:b/>
                <w:color w:val="00B9E4"/>
                <w:sz w:val="20"/>
                <w:szCs w:val="20"/>
                <w:lang w:val="es-ES_tradnl" w:eastAsia="ko-KR"/>
              </w:rPr>
            </w:pPr>
          </w:p>
          <w:p w14:paraId="51C6E7C2" w14:textId="2B546E2D" w:rsidR="00F97543" w:rsidRPr="00F97543" w:rsidRDefault="00F97543" w:rsidP="00141C6B">
            <w:pPr>
              <w:numPr>
                <w:ilvl w:val="0"/>
                <w:numId w:val="44"/>
              </w:numPr>
              <w:spacing w:before="240" w:after="40" w:line="276" w:lineRule="auto"/>
              <w:ind w:hanging="357"/>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¿Aporta este cambio claridad en cuanto a las expectativas de cumplimiento y el alcance de aplicación? </w:t>
            </w:r>
          </w:p>
          <w:p w14:paraId="56B5CDE0" w14:textId="7B50B6CB"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Sí.</w:t>
            </w:r>
          </w:p>
          <w:p w14:paraId="17A7E065" w14:textId="5215DB8B"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No,</w:t>
            </w:r>
            <w:r w:rsidRPr="00F97543">
              <w:rPr>
                <w:color w:val="000000"/>
                <w:sz w:val="20"/>
                <w:szCs w:val="20"/>
                <w:lang w:val="es-ES_tradnl"/>
                <w14:textFill>
                  <w14:solidFill>
                    <w14:srgbClr w14:val="000000">
                      <w14:lumMod w14:val="65000"/>
                      <w14:lumOff w14:val="35000"/>
                    </w14:srgbClr>
                  </w14:solidFill>
                </w14:textFill>
              </w:rPr>
              <w:t xml:space="preserve"> 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C253EA2" w14:textId="77777777" w:rsidR="00F97543" w:rsidRPr="00F97543" w:rsidRDefault="00F97543" w:rsidP="00141C6B">
            <w:pPr>
              <w:spacing w:after="0" w:line="240" w:lineRule="auto"/>
              <w:rPr>
                <w:rFonts w:eastAsia="Arial" w:cs="Arial"/>
                <w:b/>
                <w:color w:val="00B9E4"/>
                <w:sz w:val="20"/>
                <w:szCs w:val="20"/>
                <w:lang w:val="es-ES_tradnl" w:eastAsia="ko-KR"/>
              </w:rPr>
            </w:pPr>
          </w:p>
          <w:p w14:paraId="7BE0AE54" w14:textId="77777777" w:rsidR="00F97543" w:rsidRPr="00F97543" w:rsidRDefault="00F97543" w:rsidP="00F97543">
            <w:pPr>
              <w:spacing w:after="0" w:line="240" w:lineRule="auto"/>
              <w:ind w:left="315"/>
              <w:rPr>
                <w:rFonts w:eastAsia="Arial" w:cs="Arial"/>
                <w:b/>
                <w:color w:val="00B9E4"/>
                <w:sz w:val="20"/>
                <w:szCs w:val="20"/>
                <w:lang w:val="es-ES_tradnl" w:eastAsia="ko-KR"/>
              </w:rPr>
            </w:pPr>
            <w:r w:rsidRPr="00F97543">
              <w:rPr>
                <w:rFonts w:eastAsia="Arial" w:cs="Arial"/>
                <w:b/>
                <w:color w:val="00B9E4"/>
                <w:sz w:val="20"/>
                <w:szCs w:val="20"/>
                <w:lang w:val="es-ES_tradnl" w:eastAsia="ko-KR"/>
              </w:rPr>
              <w:t>¿Tiene usted alguna otra sugerencia sobre los puntos propuestos para el acuerdo escrito?</w:t>
            </w:r>
          </w:p>
          <w:p w14:paraId="758CD8C7" w14:textId="77777777" w:rsidR="00F97543" w:rsidRPr="00F97543" w:rsidRDefault="00F97543" w:rsidP="00F97543">
            <w:pPr>
              <w:spacing w:after="0" w:line="240" w:lineRule="auto"/>
              <w:ind w:left="173" w:firstLine="142"/>
              <w:rPr>
                <w:rFonts w:eastAsia="MS Mincho" w:cs="Arial"/>
                <w:color w:val="565656"/>
                <w:sz w:val="20"/>
                <w:szCs w:val="20"/>
                <w:shd w:val="clear" w:color="auto" w:fill="D9D9D9" w:themeFill="background1" w:themeFillShade="D9"/>
                <w:lang w:val="es-ES_tradnl"/>
              </w:rPr>
            </w:pPr>
          </w:p>
          <w:p w14:paraId="37654BB2" w14:textId="5AEC0DB7" w:rsidR="00F97543" w:rsidRPr="00F97543" w:rsidRDefault="00F97543" w:rsidP="00F97543">
            <w:pPr>
              <w:spacing w:after="0" w:line="240" w:lineRule="auto"/>
              <w:ind w:left="173" w:firstLine="142"/>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415B9D0" w14:textId="77777777" w:rsidR="00F97543" w:rsidRPr="00F97543" w:rsidRDefault="00F97543" w:rsidP="00F97543">
            <w:pPr>
              <w:spacing w:after="0" w:line="240" w:lineRule="auto"/>
              <w:ind w:left="173"/>
              <w:rPr>
                <w:rFonts w:eastAsia="Arial" w:cs="Arial"/>
                <w:b/>
                <w:color w:val="00B9E4"/>
                <w:sz w:val="20"/>
                <w:szCs w:val="20"/>
                <w:lang w:val="es-ES_tradnl" w:eastAsia="ko-KR"/>
              </w:rPr>
            </w:pPr>
          </w:p>
          <w:p w14:paraId="10864BB7" w14:textId="77777777" w:rsidR="00F97543" w:rsidRDefault="00F97543" w:rsidP="00F97543">
            <w:pPr>
              <w:spacing w:after="0" w:line="240" w:lineRule="auto"/>
              <w:ind w:left="173"/>
              <w:rPr>
                <w:rFonts w:eastAsia="Arial" w:cs="Arial"/>
                <w:b/>
                <w:color w:val="00B9E4"/>
                <w:sz w:val="20"/>
                <w:szCs w:val="20"/>
                <w:lang w:val="es-ES_tradnl" w:eastAsia="ko-KR"/>
              </w:rPr>
            </w:pPr>
          </w:p>
          <w:p w14:paraId="208DB7A5" w14:textId="77777777" w:rsidR="00141C6B" w:rsidRPr="00F97543" w:rsidRDefault="00141C6B" w:rsidP="00F97543">
            <w:pPr>
              <w:spacing w:after="0" w:line="240" w:lineRule="auto"/>
              <w:ind w:left="173"/>
              <w:rPr>
                <w:rFonts w:eastAsia="Arial" w:cs="Arial"/>
                <w:b/>
                <w:color w:val="00B9E4"/>
                <w:sz w:val="20"/>
                <w:szCs w:val="20"/>
                <w:lang w:val="es-ES_tradnl" w:eastAsia="ko-KR"/>
              </w:rPr>
            </w:pPr>
          </w:p>
          <w:p w14:paraId="0B135538" w14:textId="77777777" w:rsidR="00F97543" w:rsidRPr="00F97543" w:rsidRDefault="00F97543" w:rsidP="00F97543">
            <w:pPr>
              <w:numPr>
                <w:ilvl w:val="0"/>
                <w:numId w:val="21"/>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Requisito 5.4.3 </w:t>
            </w:r>
            <w:r w:rsidRPr="00F97543">
              <w:rPr>
                <w:rFonts w:eastAsia="Arial" w:cs="Arial"/>
                <w:b/>
                <w:bCs/>
                <w:color w:val="00B9E4"/>
                <w:sz w:val="20"/>
                <w:szCs w:val="20"/>
                <w:lang w:val="es-ES_tradnl" w:eastAsia="ko-KR"/>
              </w:rPr>
              <w:t>Asesoramiento para prefinanciación</w:t>
            </w:r>
            <w:r w:rsidRPr="00F97543">
              <w:rPr>
                <w:rFonts w:eastAsia="Arial" w:cs="Arial"/>
                <w:b/>
                <w:color w:val="00B9E4"/>
                <w:sz w:val="20"/>
                <w:szCs w:val="20"/>
                <w:lang w:val="es-ES_tradnl" w:eastAsia="ko-KR"/>
              </w:rPr>
              <w:t xml:space="preserve"> </w:t>
            </w:r>
          </w:p>
          <w:tbl>
            <w:tblPr>
              <w:tblW w:w="0" w:type="auto"/>
              <w:tblInd w:w="307" w:type="dxa"/>
              <w:tblLook w:val="04A0" w:firstRow="1" w:lastRow="0" w:firstColumn="1" w:lastColumn="0" w:noHBand="0" w:noVBand="1"/>
            </w:tblPr>
            <w:tblGrid>
              <w:gridCol w:w="801"/>
              <w:gridCol w:w="8561"/>
            </w:tblGrid>
            <w:tr w:rsidR="00F97543" w:rsidRPr="00F97543" w14:paraId="772E3673" w14:textId="77777777" w:rsidTr="002E32F4">
              <w:trPr>
                <w:trHeight w:val="340"/>
              </w:trPr>
              <w:tc>
                <w:tcPr>
                  <w:tcW w:w="93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B8FF7C" w14:textId="77777777" w:rsidR="00F97543" w:rsidRPr="00F97543" w:rsidRDefault="00F97543" w:rsidP="00F97543">
                  <w:pPr>
                    <w:suppressAutoHyphens w:val="0"/>
                    <w:spacing w:after="0" w:line="240" w:lineRule="auto"/>
                    <w:jc w:val="left"/>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 xml:space="preserve">Se aplica a: </w:t>
                  </w:r>
                  <w:r w:rsidRPr="00F97543">
                    <w:rPr>
                      <w:color w:val="565656"/>
                      <w:spacing w:val="-1"/>
                      <w:sz w:val="18"/>
                      <w:szCs w:val="18"/>
                      <w:lang w:val="es-ES_tradnl" w:eastAsia="ko-KR"/>
                    </w:rPr>
                    <w:t>Primeros compradores que facilitan prefinanciación</w:t>
                  </w:r>
                </w:p>
              </w:tc>
            </w:tr>
            <w:tr w:rsidR="00F97543" w:rsidRPr="00F97543" w14:paraId="5B5F9D10" w14:textId="77777777" w:rsidTr="002E32F4">
              <w:trPr>
                <w:trHeight w:val="576"/>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EBC41A"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Básico</w:t>
                  </w:r>
                </w:p>
              </w:tc>
              <w:tc>
                <w:tcPr>
                  <w:tcW w:w="8561"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69CEE9B1" w14:textId="77777777" w:rsidR="00F97543" w:rsidRPr="00F97543" w:rsidRDefault="00F97543" w:rsidP="00F97543">
                  <w:pPr>
                    <w:suppressAutoHyphens w:val="0"/>
                    <w:spacing w:after="60" w:line="276" w:lineRule="auto"/>
                    <w:ind w:right="114"/>
                    <w:jc w:val="left"/>
                    <w:rPr>
                      <w:rFonts w:eastAsia="Arial" w:cs="Arial"/>
                      <w:color w:val="565656"/>
                      <w:sz w:val="18"/>
                      <w:szCs w:val="18"/>
                      <w:lang w:val="es-ES_tradnl" w:eastAsia="ja-JP"/>
                    </w:rPr>
                  </w:pPr>
                  <w:r w:rsidRPr="00F97543">
                    <w:rPr>
                      <w:rFonts w:eastAsia="Arial" w:cs="Arial"/>
                      <w:color w:val="565656"/>
                      <w:sz w:val="18"/>
                      <w:szCs w:val="18"/>
                      <w:lang w:val="es-ES_tradnl" w:eastAsia="ja-JP"/>
                    </w:rPr>
                    <w:t xml:space="preserve">Si usted facilita prefinanciación a través de préstamos de una tercera parte, usted </w:t>
                  </w:r>
                  <w:r w:rsidRPr="00F97543">
                    <w:rPr>
                      <w:rFonts w:eastAsia="Arial" w:cs="Arial"/>
                      <w:b/>
                      <w:color w:val="565656"/>
                      <w:sz w:val="18"/>
                      <w:szCs w:val="18"/>
                      <w:lang w:val="es-ES_tradnl" w:eastAsia="ja-JP"/>
                    </w:rPr>
                    <w:t>toma todas las medidas</w:t>
                  </w:r>
                  <w:r w:rsidRPr="00F97543">
                    <w:rPr>
                      <w:rFonts w:eastAsia="Arial" w:cs="Arial"/>
                      <w:color w:val="565656"/>
                      <w:sz w:val="18"/>
                      <w:szCs w:val="18"/>
                      <w:lang w:val="es-ES_tradnl" w:eastAsia="ja-JP"/>
                    </w:rPr>
                    <w:t xml:space="preserve"> necesarias para lograr un asesoramiento efectivo, por ejemplo:</w:t>
                  </w:r>
                </w:p>
                <w:p w14:paraId="41E819BF" w14:textId="77777777" w:rsidR="00F97543" w:rsidRPr="00F97543" w:rsidRDefault="00F97543" w:rsidP="00F97543">
                  <w:pPr>
                    <w:suppressAutoHyphens w:val="0"/>
                    <w:spacing w:after="60" w:line="276" w:lineRule="auto"/>
                    <w:ind w:left="710" w:right="114" w:hanging="360"/>
                    <w:jc w:val="left"/>
                    <w:rPr>
                      <w:rFonts w:eastAsia="Cambria" w:cs="Arial"/>
                      <w:color w:val="565656"/>
                      <w:spacing w:val="-1"/>
                      <w:sz w:val="18"/>
                      <w:szCs w:val="18"/>
                      <w:lang w:val="es-ES_tradnl" w:eastAsia="ja-JP"/>
                    </w:rPr>
                  </w:pPr>
                  <w:r w:rsidRPr="00F97543">
                    <w:rPr>
                      <w:rFonts w:eastAsia="Cambria" w:cs="Arial"/>
                      <w:b/>
                      <w:color w:val="565656"/>
                      <w:spacing w:val="-1"/>
                      <w:sz w:val="18"/>
                      <w:szCs w:val="18"/>
                      <w:lang w:val="es-ES_tradnl" w:eastAsia="ja-JP"/>
                    </w:rPr>
                    <w:t xml:space="preserve">Servir </w:t>
                  </w:r>
                  <w:r w:rsidRPr="00F97543">
                    <w:rPr>
                      <w:rFonts w:eastAsia="Cambria" w:cs="Arial"/>
                      <w:color w:val="565656"/>
                      <w:spacing w:val="-1"/>
                      <w:sz w:val="18"/>
                      <w:szCs w:val="18"/>
                      <w:lang w:val="es-ES_tradnl" w:eastAsia="ja-JP"/>
                    </w:rPr>
                    <w:t>de referencia ante el prestamista en representación del productor;</w:t>
                  </w:r>
                </w:p>
                <w:p w14:paraId="00308431" w14:textId="77777777" w:rsidR="00F97543" w:rsidRPr="00F97543" w:rsidRDefault="00F97543" w:rsidP="00F97543">
                  <w:pPr>
                    <w:suppressAutoHyphens w:val="0"/>
                    <w:spacing w:after="60" w:line="240" w:lineRule="auto"/>
                    <w:ind w:left="714" w:hanging="357"/>
                    <w:jc w:val="left"/>
                    <w:rPr>
                      <w:rFonts w:eastAsia="Cambria" w:cs="Arial"/>
                      <w:color w:val="565656"/>
                      <w:spacing w:val="-1"/>
                      <w:sz w:val="18"/>
                      <w:szCs w:val="18"/>
                      <w:lang w:val="es-ES_tradnl" w:eastAsia="ja-JP"/>
                    </w:rPr>
                  </w:pPr>
                  <w:r w:rsidRPr="00F97543">
                    <w:rPr>
                      <w:rFonts w:eastAsia="Cambria" w:cs="Arial"/>
                      <w:b/>
                      <w:color w:val="565656"/>
                      <w:spacing w:val="-1"/>
                      <w:sz w:val="18"/>
                      <w:szCs w:val="18"/>
                      <w:lang w:val="es-ES_tradnl" w:eastAsia="ja-JP"/>
                    </w:rPr>
                    <w:t>Confirmar</w:t>
                  </w:r>
                  <w:r w:rsidRPr="00F97543">
                    <w:rPr>
                      <w:rFonts w:eastAsia="Cambria" w:cs="Arial"/>
                      <w:color w:val="565656"/>
                      <w:spacing w:val="-1"/>
                      <w:sz w:val="18"/>
                      <w:szCs w:val="18"/>
                      <w:lang w:val="es-ES_tradnl" w:eastAsia="ja-JP"/>
                    </w:rPr>
                    <w:t xml:space="preserve"> que el contrato Fairtrade es válido y puede ser usado como garantía para proporcionar prefinanciación al productor; y</w:t>
                  </w:r>
                </w:p>
                <w:p w14:paraId="604BEA12" w14:textId="77777777" w:rsidR="00F97543" w:rsidRPr="00F97543" w:rsidRDefault="00F97543" w:rsidP="00F97543">
                  <w:pPr>
                    <w:suppressAutoHyphens w:val="0"/>
                    <w:spacing w:after="60" w:line="240" w:lineRule="auto"/>
                    <w:ind w:left="714" w:hanging="357"/>
                    <w:jc w:val="left"/>
                    <w:rPr>
                      <w:rFonts w:eastAsia="Cambria"/>
                      <w:b/>
                      <w:i/>
                      <w:color w:val="565656"/>
                      <w:spacing w:val="-1"/>
                      <w:sz w:val="18"/>
                      <w:szCs w:val="18"/>
                      <w:lang w:val="es-ES_tradnl" w:eastAsia="ko-KR"/>
                    </w:rPr>
                  </w:pPr>
                  <w:r w:rsidRPr="00F97543">
                    <w:rPr>
                      <w:rFonts w:eastAsia="Cambria" w:cs="Arial"/>
                      <w:b/>
                      <w:color w:val="565656"/>
                      <w:spacing w:val="-1"/>
                      <w:sz w:val="18"/>
                      <w:szCs w:val="18"/>
                      <w:lang w:val="es-ES_tradnl" w:eastAsia="ja-JP"/>
                    </w:rPr>
                    <w:t>Acordar</w:t>
                  </w:r>
                  <w:r w:rsidRPr="00F97543">
                    <w:rPr>
                      <w:rFonts w:eastAsia="Cambria" w:cs="Arial"/>
                      <w:color w:val="565656"/>
                      <w:spacing w:val="-1"/>
                      <w:sz w:val="18"/>
                      <w:szCs w:val="18"/>
                      <w:lang w:val="es-ES_tradnl" w:eastAsia="ja-JP"/>
                    </w:rPr>
                    <w:t xml:space="preserve"> con el productor sobre cómo se realizará el pago del contrato (tanto al productor como a la tercera parte que presta).</w:t>
                  </w:r>
                </w:p>
              </w:tc>
            </w:tr>
            <w:tr w:rsidR="00F97543" w:rsidRPr="00F97543" w14:paraId="67769E51" w14:textId="77777777" w:rsidTr="002E32F4">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E1965F2"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Año 0</w:t>
                  </w:r>
                </w:p>
              </w:tc>
              <w:tc>
                <w:tcPr>
                  <w:tcW w:w="8561"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F68EDC6" w14:textId="77777777" w:rsidR="00F97543" w:rsidRPr="00F97543" w:rsidRDefault="00F97543" w:rsidP="00F97543">
                  <w:pPr>
                    <w:suppressAutoHyphens w:val="0"/>
                    <w:spacing w:after="60" w:line="276" w:lineRule="auto"/>
                    <w:ind w:right="114"/>
                    <w:jc w:val="left"/>
                    <w:rPr>
                      <w:rFonts w:eastAsia="Arial" w:cs="Arial"/>
                      <w:color w:val="565656"/>
                      <w:sz w:val="18"/>
                      <w:szCs w:val="18"/>
                      <w:lang w:val="es-ES_tradnl" w:eastAsia="ja-JP"/>
                    </w:rPr>
                  </w:pPr>
                </w:p>
              </w:tc>
            </w:tr>
            <w:tr w:rsidR="00F97543" w:rsidRPr="00F97543" w14:paraId="3D45188F" w14:textId="77777777" w:rsidTr="002E32F4">
              <w:tc>
                <w:tcPr>
                  <w:tcW w:w="93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A47E04" w14:textId="77777777" w:rsidR="00F97543" w:rsidRPr="00F97543" w:rsidRDefault="00F97543" w:rsidP="00F97543">
                  <w:pPr>
                    <w:suppressAutoHyphens w:val="0"/>
                    <w:spacing w:after="60" w:line="276" w:lineRule="auto"/>
                    <w:ind w:right="114"/>
                    <w:jc w:val="left"/>
                    <w:rPr>
                      <w:rFonts w:eastAsia="Arial" w:cs="Arial"/>
                      <w:color w:val="E27A00" w:themeColor="accent5" w:themeShade="BF"/>
                      <w:sz w:val="18"/>
                      <w:szCs w:val="18"/>
                      <w:lang w:val="es-ES_tradnl" w:eastAsia="ja-JP"/>
                    </w:rPr>
                  </w:pPr>
                  <w:r w:rsidRPr="00F97543">
                    <w:rPr>
                      <w:rFonts w:eastAsia="Arial" w:cs="Arial"/>
                      <w:color w:val="E27A00" w:themeColor="accent5" w:themeShade="BF"/>
                      <w:sz w:val="18"/>
                      <w:szCs w:val="18"/>
                      <w:lang w:val="es-ES_tradnl" w:eastAsia="ja-JP"/>
                    </w:rPr>
                    <w:t xml:space="preserve">Orientación: </w:t>
                  </w:r>
                  <w:r w:rsidRPr="00F97543">
                    <w:rPr>
                      <w:rFonts w:eastAsia="Cambria" w:cs="Arial"/>
                      <w:color w:val="E27A00" w:themeColor="accent5" w:themeShade="BF"/>
                      <w:spacing w:val="-1"/>
                      <w:sz w:val="18"/>
                      <w:szCs w:val="18"/>
                      <w:lang w:val="es-ES_tradnl" w:eastAsia="ja-JP"/>
                    </w:rPr>
                    <w:t>La mejor práctica consiste en facilitar la prefinanciación a tipo de interés igual a cero</w:t>
                  </w:r>
                  <w:r w:rsidRPr="00F97543">
                    <w:rPr>
                      <w:rFonts w:eastAsia="Arial" w:cs="Arial"/>
                      <w:color w:val="E27A00" w:themeColor="accent5" w:themeShade="BF"/>
                      <w:sz w:val="18"/>
                      <w:szCs w:val="18"/>
                      <w:lang w:val="es-ES_tradnl" w:eastAsia="ja-JP"/>
                    </w:rPr>
                    <w:t>.</w:t>
                  </w:r>
                </w:p>
                <w:p w14:paraId="5D832B34" w14:textId="77777777" w:rsidR="00F97543" w:rsidRPr="00F97543" w:rsidRDefault="00F97543" w:rsidP="00F97543">
                  <w:pPr>
                    <w:suppressAutoHyphens w:val="0"/>
                    <w:spacing w:after="60" w:line="276" w:lineRule="auto"/>
                    <w:ind w:right="114"/>
                    <w:jc w:val="left"/>
                    <w:rPr>
                      <w:rFonts w:eastAsia="Arial" w:cs="Arial"/>
                      <w:color w:val="E27A00" w:themeColor="accent5" w:themeShade="BF"/>
                      <w:sz w:val="18"/>
                      <w:szCs w:val="18"/>
                      <w:lang w:val="es-ES_tradnl" w:eastAsia="ja-JP"/>
                    </w:rPr>
                  </w:pPr>
                  <w:r w:rsidRPr="00F97543">
                    <w:rPr>
                      <w:rFonts w:eastAsia="Arial" w:cs="Arial"/>
                      <w:color w:val="E27A00" w:themeColor="accent5" w:themeShade="BF"/>
                      <w:sz w:val="18"/>
                      <w:szCs w:val="18"/>
                      <w:lang w:val="es-ES_tradnl" w:eastAsia="ja-JP"/>
                    </w:rPr>
                    <w:t>Además, también es una mejor práctica facilitar otros tipos de ayuda financiera, como financiación de cultivos o anticipos, préstamos para inversiones:</w:t>
                  </w:r>
                </w:p>
                <w:p w14:paraId="0C1D5C3C" w14:textId="77777777" w:rsidR="00F97543" w:rsidRPr="00F97543" w:rsidRDefault="00F97543" w:rsidP="00F97543">
                  <w:pPr>
                    <w:numPr>
                      <w:ilvl w:val="0"/>
                      <w:numId w:val="19"/>
                    </w:numPr>
                    <w:suppressAutoHyphens w:val="0"/>
                    <w:spacing w:after="100" w:afterAutospacing="1" w:line="240" w:lineRule="auto"/>
                    <w:jc w:val="left"/>
                    <w:rPr>
                      <w:rFonts w:eastAsia="Arial" w:cs="Arial"/>
                      <w:color w:val="E27A00" w:themeColor="accent5" w:themeShade="BF"/>
                      <w:spacing w:val="-1"/>
                      <w:sz w:val="18"/>
                      <w:szCs w:val="18"/>
                      <w:lang w:val="es-ES_tradnl" w:eastAsia="ja-JP"/>
                    </w:rPr>
                  </w:pPr>
                  <w:r w:rsidRPr="00F97543">
                    <w:rPr>
                      <w:rFonts w:eastAsia="Arial" w:cs="Arial"/>
                      <w:color w:val="E27A00" w:themeColor="accent5" w:themeShade="BF"/>
                      <w:spacing w:val="-1"/>
                      <w:sz w:val="18"/>
                      <w:szCs w:val="18"/>
                      <w:lang w:val="es-ES_tradnl" w:eastAsia="ja-JP"/>
                    </w:rPr>
                    <w:t>la financiación de cultivos se refiere a la provisión de insumos o materiales financieros para hacer posible el cultivo de una determinada cosecha, p. ej., la compra de fertilizantes y semillas.</w:t>
                  </w:r>
                </w:p>
                <w:p w14:paraId="5D682450" w14:textId="77777777" w:rsidR="00F97543" w:rsidRPr="00F97543" w:rsidRDefault="00F97543" w:rsidP="00F97543">
                  <w:pPr>
                    <w:numPr>
                      <w:ilvl w:val="0"/>
                      <w:numId w:val="19"/>
                    </w:numPr>
                    <w:suppressAutoHyphens w:val="0"/>
                    <w:spacing w:after="100" w:afterAutospacing="1" w:line="240" w:lineRule="auto"/>
                    <w:jc w:val="left"/>
                    <w:rPr>
                      <w:rFonts w:eastAsia="Arial" w:cs="Arial"/>
                      <w:color w:val="E27A00" w:themeColor="accent5" w:themeShade="BF"/>
                      <w:sz w:val="18"/>
                      <w:szCs w:val="18"/>
                      <w:lang w:val="es-ES_tradnl" w:eastAsia="ja-JP"/>
                    </w:rPr>
                  </w:pPr>
                  <w:r w:rsidRPr="00F97543">
                    <w:rPr>
                      <w:rFonts w:eastAsia="Arial" w:cs="Arial"/>
                      <w:color w:val="E27A00" w:themeColor="accent5" w:themeShade="BF"/>
                      <w:spacing w:val="-1"/>
                      <w:sz w:val="18"/>
                      <w:szCs w:val="18"/>
                      <w:lang w:val="es-ES_tradnl" w:eastAsia="ja-JP"/>
                    </w:rPr>
                    <w:t xml:space="preserve">los anticipos son pagos regulares que se abonan antes de la fecha de vencimiento sin cobrar intereses. </w:t>
                  </w:r>
                </w:p>
                <w:p w14:paraId="7F460BF1" w14:textId="77777777" w:rsidR="00F97543" w:rsidRPr="00F97543" w:rsidRDefault="00F97543" w:rsidP="00F97543">
                  <w:pPr>
                    <w:numPr>
                      <w:ilvl w:val="0"/>
                      <w:numId w:val="19"/>
                    </w:numPr>
                    <w:suppressAutoHyphens w:val="0"/>
                    <w:spacing w:after="0" w:line="240" w:lineRule="auto"/>
                    <w:jc w:val="left"/>
                    <w:rPr>
                      <w:rFonts w:eastAsia="Arial" w:cs="Arial"/>
                      <w:color w:val="E27A00" w:themeColor="accent5" w:themeShade="BF"/>
                      <w:sz w:val="18"/>
                      <w:szCs w:val="18"/>
                      <w:lang w:val="es-ES_tradnl" w:eastAsia="ja-JP"/>
                    </w:rPr>
                  </w:pPr>
                  <w:r w:rsidRPr="00F97543">
                    <w:rPr>
                      <w:rFonts w:eastAsia="Arial" w:cs="Arial"/>
                      <w:color w:val="E27A00" w:themeColor="accent5" w:themeShade="BF"/>
                      <w:spacing w:val="-1"/>
                      <w:sz w:val="18"/>
                      <w:szCs w:val="18"/>
                      <w:lang w:val="es-ES_tradnl" w:eastAsia="ja-JP"/>
                    </w:rPr>
                    <w:t>préstamos a la inversión para responder a las necesidades financieras del productor (necesidades financieras definidas por el productor).</w:t>
                  </w:r>
                </w:p>
              </w:tc>
            </w:tr>
          </w:tbl>
          <w:p w14:paraId="5B0F025D" w14:textId="77777777" w:rsidR="00713A93" w:rsidRDefault="00713A93" w:rsidP="00713A93">
            <w:pPr>
              <w:spacing w:before="160" w:after="40" w:line="276" w:lineRule="auto"/>
              <w:ind w:left="675"/>
              <w:contextualSpacing/>
              <w:rPr>
                <w:rFonts w:eastAsia="Arial" w:cs="Arial"/>
                <w:b/>
                <w:color w:val="00B9E4"/>
                <w:sz w:val="20"/>
                <w:szCs w:val="20"/>
                <w:lang w:val="es-ES_tradnl" w:eastAsia="ko-KR"/>
              </w:rPr>
            </w:pPr>
          </w:p>
          <w:p w14:paraId="1ECBF11B" w14:textId="439C37A1" w:rsidR="00F97543" w:rsidRPr="00F97543" w:rsidRDefault="00F97543" w:rsidP="00F97543">
            <w:pPr>
              <w:numPr>
                <w:ilvl w:val="0"/>
                <w:numId w:val="44"/>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¿Aportan claridad estas orientaciones? </w:t>
            </w:r>
          </w:p>
          <w:p w14:paraId="10ED5368" w14:textId="70EADEF2"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Sí.</w:t>
            </w:r>
          </w:p>
          <w:p w14:paraId="7BA571E7" w14:textId="442F1835"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50FA2CE" w14:textId="77777777" w:rsidR="00F97543" w:rsidRDefault="00F97543" w:rsidP="00F97543">
            <w:pPr>
              <w:spacing w:after="0"/>
              <w:ind w:left="315"/>
              <w:rPr>
                <w:rFonts w:eastAsia="MS Mincho" w:cs="Arial"/>
                <w:color w:val="565656"/>
                <w:sz w:val="20"/>
                <w:szCs w:val="20"/>
                <w:shd w:val="clear" w:color="auto" w:fill="D9D9D9" w:themeFill="background1" w:themeFillShade="D9"/>
                <w:lang w:val="es-ES_tradnl"/>
              </w:rPr>
            </w:pPr>
          </w:p>
          <w:p w14:paraId="3B5DE37B" w14:textId="77777777" w:rsidR="00713A93" w:rsidRPr="00F97543" w:rsidRDefault="00713A93" w:rsidP="00F97543">
            <w:pPr>
              <w:spacing w:after="0"/>
              <w:ind w:left="315"/>
              <w:rPr>
                <w:rFonts w:eastAsia="MS Mincho" w:cs="Arial"/>
                <w:color w:val="565656"/>
                <w:sz w:val="20"/>
                <w:szCs w:val="20"/>
                <w:shd w:val="clear" w:color="auto" w:fill="D9D9D9" w:themeFill="background1" w:themeFillShade="D9"/>
                <w:lang w:val="es-ES_tradnl"/>
              </w:rPr>
            </w:pPr>
          </w:p>
          <w:p w14:paraId="13E5844B" w14:textId="77777777" w:rsidR="00F97543" w:rsidRPr="00F97543" w:rsidRDefault="00F97543" w:rsidP="00F97543">
            <w:pPr>
              <w:numPr>
                <w:ilvl w:val="0"/>
                <w:numId w:val="21"/>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 </w:t>
            </w:r>
            <w:r w:rsidRPr="00F97543">
              <w:rPr>
                <w:rFonts w:eastAsia="Arial" w:cs="Arial"/>
                <w:b/>
                <w:strike/>
                <w:color w:val="E27A00" w:themeColor="accent5" w:themeShade="BF"/>
                <w:sz w:val="20"/>
                <w:szCs w:val="20"/>
                <w:lang w:val="es-ES_tradnl" w:eastAsia="ko-KR"/>
              </w:rPr>
              <w:t>Requisito 5.4.</w:t>
            </w:r>
            <w:r w:rsidRPr="00F97543">
              <w:rPr>
                <w:rFonts w:eastAsia="Arial" w:cs="Arial"/>
                <w:b/>
                <w:color w:val="E27A00" w:themeColor="accent5" w:themeShade="BF"/>
                <w:sz w:val="20"/>
                <w:szCs w:val="20"/>
                <w:lang w:val="es-ES_tradnl" w:eastAsia="ko-KR"/>
              </w:rPr>
              <w:t xml:space="preserve">4 </w:t>
            </w:r>
            <w:r w:rsidRPr="00F97543">
              <w:rPr>
                <w:rFonts w:eastAsia="Arial" w:cs="Arial"/>
                <w:b/>
                <w:strike/>
                <w:color w:val="E27A00" w:themeColor="accent5" w:themeShade="BF"/>
                <w:sz w:val="20"/>
                <w:szCs w:val="20"/>
                <w:lang w:val="es-ES_tradnl" w:eastAsia="ko-KR"/>
              </w:rPr>
              <w:t>Prefinanciación sin intereses</w:t>
            </w:r>
          </w:p>
          <w:tbl>
            <w:tblPr>
              <w:tblW w:w="9072" w:type="dxa"/>
              <w:tblInd w:w="30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9"/>
              <w:gridCol w:w="8363"/>
            </w:tblGrid>
            <w:tr w:rsidR="00F97543" w:rsidRPr="00F97543" w14:paraId="0DA204B4" w14:textId="77777777" w:rsidTr="002E32F4">
              <w:trPr>
                <w:trHeight w:val="25"/>
              </w:trPr>
              <w:tc>
                <w:tcPr>
                  <w:tcW w:w="9072" w:type="dxa"/>
                  <w:gridSpan w:val="2"/>
                </w:tcPr>
                <w:p w14:paraId="6710E159" w14:textId="77777777" w:rsidR="00F97543" w:rsidRPr="00F97543" w:rsidRDefault="00F97543" w:rsidP="00F97543">
                  <w:pPr>
                    <w:suppressAutoHyphens w:val="0"/>
                    <w:spacing w:after="0" w:line="240" w:lineRule="auto"/>
                    <w:ind w:left="1416" w:hanging="1416"/>
                    <w:rPr>
                      <w:rFonts w:eastAsia="Arial" w:cs="Arial"/>
                      <w:strike/>
                      <w:color w:val="E27A00" w:themeColor="accent5" w:themeShade="BF"/>
                      <w:spacing w:val="-1"/>
                      <w:sz w:val="18"/>
                      <w:szCs w:val="18"/>
                      <w:lang w:val="es-ES_tradnl" w:eastAsia="ko-KR"/>
                    </w:rPr>
                  </w:pPr>
                  <w:r w:rsidRPr="00F97543">
                    <w:rPr>
                      <w:rFonts w:eastAsia="Arial" w:cs="Arial"/>
                      <w:b/>
                      <w:strike/>
                      <w:color w:val="E27A00" w:themeColor="accent5" w:themeShade="BF"/>
                      <w:spacing w:val="-1"/>
                      <w:sz w:val="18"/>
                      <w:szCs w:val="18"/>
                      <w:lang w:val="es-ES_tradnl" w:eastAsia="ko-KR"/>
                    </w:rPr>
                    <w:t xml:space="preserve">Se aplica a: </w:t>
                  </w:r>
                  <w:r w:rsidRPr="00F97543">
                    <w:rPr>
                      <w:strike/>
                      <w:color w:val="E27A00" w:themeColor="accent5" w:themeShade="BF"/>
                      <w:spacing w:val="-1"/>
                      <w:sz w:val="18"/>
                      <w:szCs w:val="18"/>
                      <w:lang w:val="es-ES_tradnl" w:eastAsia="ko-KR"/>
                    </w:rPr>
                    <w:t>Primeros compradores</w:t>
                  </w:r>
                </w:p>
              </w:tc>
            </w:tr>
            <w:tr w:rsidR="00F97543" w:rsidRPr="00F97543" w14:paraId="327F9D21" w14:textId="77777777" w:rsidTr="002E32F4">
              <w:trPr>
                <w:trHeight w:val="213"/>
              </w:trPr>
              <w:tc>
                <w:tcPr>
                  <w:tcW w:w="709" w:type="dxa"/>
                </w:tcPr>
                <w:p w14:paraId="1B9B1A0D" w14:textId="77777777" w:rsidR="00F97543" w:rsidRPr="00F97543" w:rsidRDefault="00F97543" w:rsidP="00F97543">
                  <w:pPr>
                    <w:suppressAutoHyphens w:val="0"/>
                    <w:spacing w:after="0" w:line="240" w:lineRule="auto"/>
                    <w:rPr>
                      <w:rFonts w:eastAsia="Arial" w:cs="Arial"/>
                      <w:b/>
                      <w:strike/>
                      <w:color w:val="E27A00" w:themeColor="accent5" w:themeShade="BF"/>
                      <w:spacing w:val="-1"/>
                      <w:sz w:val="18"/>
                      <w:szCs w:val="18"/>
                      <w:lang w:val="es-ES_tradnl" w:eastAsia="ja-JP"/>
                    </w:rPr>
                  </w:pPr>
                  <w:r w:rsidRPr="00F97543">
                    <w:rPr>
                      <w:rFonts w:eastAsia="Arial" w:cs="Arial"/>
                      <w:b/>
                      <w:strike/>
                      <w:color w:val="E27A00" w:themeColor="accent5" w:themeShade="BF"/>
                      <w:spacing w:val="-1"/>
                      <w:sz w:val="18"/>
                      <w:szCs w:val="18"/>
                      <w:lang w:val="es-ES_tradnl" w:eastAsia="ja-JP"/>
                    </w:rPr>
                    <w:t>MPV</w:t>
                  </w:r>
                </w:p>
              </w:tc>
              <w:tc>
                <w:tcPr>
                  <w:tcW w:w="8363" w:type="dxa"/>
                </w:tcPr>
                <w:p w14:paraId="28432217" w14:textId="77777777" w:rsidR="00F97543" w:rsidRPr="00F97543" w:rsidRDefault="00F97543" w:rsidP="00F97543">
                  <w:pPr>
                    <w:suppressAutoHyphens w:val="0"/>
                    <w:spacing w:after="0" w:line="276" w:lineRule="auto"/>
                    <w:rPr>
                      <w:rFonts w:eastAsia="Arial"/>
                      <w:b/>
                      <w:i/>
                      <w:strike/>
                      <w:color w:val="E27A00" w:themeColor="accent5" w:themeShade="BF"/>
                      <w:spacing w:val="-1"/>
                      <w:sz w:val="18"/>
                      <w:szCs w:val="18"/>
                      <w:lang w:val="es-ES_tradnl" w:eastAsia="ko-KR"/>
                    </w:rPr>
                  </w:pPr>
                  <w:r w:rsidRPr="00F97543">
                    <w:rPr>
                      <w:rFonts w:eastAsia="Arial" w:cs="Arial"/>
                      <w:strike/>
                      <w:color w:val="E27A00" w:themeColor="accent5" w:themeShade="BF"/>
                      <w:spacing w:val="-1"/>
                      <w:sz w:val="18"/>
                      <w:szCs w:val="18"/>
                      <w:lang w:val="es-ES_tradnl" w:eastAsia="ja-JP"/>
                    </w:rPr>
                    <w:t xml:space="preserve">Usted </w:t>
                  </w:r>
                  <w:r w:rsidRPr="00F97543">
                    <w:rPr>
                      <w:rFonts w:eastAsia="Arial" w:cs="Arial"/>
                      <w:b/>
                      <w:strike/>
                      <w:color w:val="E27A00" w:themeColor="accent5" w:themeShade="BF"/>
                      <w:spacing w:val="-1"/>
                      <w:sz w:val="18"/>
                      <w:szCs w:val="18"/>
                      <w:lang w:val="es-ES_tradnl" w:eastAsia="ja-JP"/>
                    </w:rPr>
                    <w:t>proporciona o facilita</w:t>
                  </w:r>
                  <w:r w:rsidRPr="00F97543">
                    <w:rPr>
                      <w:rFonts w:eastAsia="Arial" w:cs="Arial"/>
                      <w:strike/>
                      <w:color w:val="E27A00" w:themeColor="accent5" w:themeShade="BF"/>
                      <w:spacing w:val="-1"/>
                      <w:sz w:val="18"/>
                      <w:szCs w:val="18"/>
                      <w:lang w:val="es-ES_tradnl" w:eastAsia="ja-JP"/>
                    </w:rPr>
                    <w:t xml:space="preserve"> prefinanciación con una tasa de interés igual a cero.</w:t>
                  </w:r>
                </w:p>
              </w:tc>
            </w:tr>
          </w:tbl>
          <w:p w14:paraId="64BBCD7B" w14:textId="77777777" w:rsidR="00F97543" w:rsidRPr="00F97543" w:rsidRDefault="00F97543" w:rsidP="00F97543">
            <w:pPr>
              <w:spacing w:after="0" w:line="276" w:lineRule="auto"/>
              <w:jc w:val="left"/>
              <w:rPr>
                <w:rFonts w:eastAsia="Arial" w:cs="Arial"/>
                <w:strike/>
                <w:color w:val="E27A00" w:themeColor="accent5" w:themeShade="BF"/>
                <w:sz w:val="18"/>
                <w:szCs w:val="18"/>
                <w:lang w:val="es-ES_tradnl" w:eastAsia="ja-JP"/>
              </w:rPr>
            </w:pPr>
          </w:p>
          <w:p w14:paraId="13C6E75D" w14:textId="77777777" w:rsidR="00F97543" w:rsidRPr="00F97543" w:rsidRDefault="00F97543" w:rsidP="00F97543">
            <w:pPr>
              <w:numPr>
                <w:ilvl w:val="0"/>
                <w:numId w:val="21"/>
              </w:numPr>
              <w:spacing w:before="160" w:after="40" w:line="276" w:lineRule="auto"/>
              <w:contextualSpacing/>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 </w:t>
            </w:r>
            <w:r w:rsidRPr="00F97543">
              <w:rPr>
                <w:rFonts w:eastAsia="Arial" w:cs="Arial"/>
                <w:b/>
                <w:strike/>
                <w:color w:val="E27A00" w:themeColor="accent5" w:themeShade="BF"/>
                <w:sz w:val="20"/>
                <w:szCs w:val="20"/>
                <w:lang w:val="es-ES_tradnl" w:eastAsia="ko-KR"/>
              </w:rPr>
              <w:t>Requisito 5.4.5 Acceso a otros tipos de fondos</w:t>
            </w:r>
          </w:p>
          <w:tbl>
            <w:tblPr>
              <w:tblW w:w="9072" w:type="dxa"/>
              <w:tblInd w:w="307" w:type="dxa"/>
              <w:tblLook w:val="04A0" w:firstRow="1" w:lastRow="0" w:firstColumn="1" w:lastColumn="0" w:noHBand="0" w:noVBand="1"/>
            </w:tblPr>
            <w:tblGrid>
              <w:gridCol w:w="709"/>
              <w:gridCol w:w="8363"/>
            </w:tblGrid>
            <w:tr w:rsidR="00F97543" w:rsidRPr="00F97543" w14:paraId="23A34FDF" w14:textId="77777777" w:rsidTr="002E32F4">
              <w:trPr>
                <w:trHeight w:val="25"/>
              </w:trPr>
              <w:tc>
                <w:tcPr>
                  <w:tcW w:w="9072" w:type="dxa"/>
                  <w:gridSpan w:val="2"/>
                  <w:tcBorders>
                    <w:top w:val="single" w:sz="8" w:space="0" w:color="BFBFBF" w:themeColor="background1" w:themeShade="BF"/>
                    <w:left w:val="single" w:sz="8" w:space="0" w:color="BFBFBF" w:themeColor="background1" w:themeShade="BF"/>
                    <w:bottom w:val="single" w:sz="4" w:space="0" w:color="BFBFBF"/>
                    <w:right w:val="single" w:sz="8" w:space="0" w:color="BFBFBF" w:themeColor="background1" w:themeShade="BF"/>
                  </w:tcBorders>
                </w:tcPr>
                <w:p w14:paraId="50A6A20B" w14:textId="77777777" w:rsidR="00F97543" w:rsidRPr="00F97543" w:rsidRDefault="00F97543" w:rsidP="00F97543">
                  <w:pPr>
                    <w:suppressAutoHyphens w:val="0"/>
                    <w:spacing w:after="0" w:line="240" w:lineRule="auto"/>
                    <w:ind w:left="1416" w:hanging="1416"/>
                    <w:rPr>
                      <w:rFonts w:eastAsia="Arial" w:cs="Arial"/>
                      <w:strike/>
                      <w:color w:val="E27A00" w:themeColor="accent5" w:themeShade="BF"/>
                      <w:spacing w:val="-1"/>
                      <w:sz w:val="18"/>
                      <w:szCs w:val="18"/>
                      <w:lang w:val="es-ES_tradnl" w:eastAsia="ko-KR"/>
                    </w:rPr>
                  </w:pPr>
                  <w:r w:rsidRPr="00F97543">
                    <w:rPr>
                      <w:rFonts w:eastAsia="Arial" w:cs="Arial"/>
                      <w:b/>
                      <w:strike/>
                      <w:color w:val="E27A00" w:themeColor="accent5" w:themeShade="BF"/>
                      <w:spacing w:val="-1"/>
                      <w:sz w:val="18"/>
                      <w:szCs w:val="18"/>
                      <w:lang w:val="es-ES_tradnl" w:eastAsia="ko-KR"/>
                    </w:rPr>
                    <w:t xml:space="preserve">Se aplica a: </w:t>
                  </w:r>
                  <w:r w:rsidRPr="00F97543">
                    <w:rPr>
                      <w:strike/>
                      <w:color w:val="E27A00" w:themeColor="accent5" w:themeShade="BF"/>
                      <w:spacing w:val="-1"/>
                      <w:sz w:val="18"/>
                      <w:szCs w:val="18"/>
                      <w:lang w:val="es-ES_tradnl" w:eastAsia="ko-KR"/>
                    </w:rPr>
                    <w:t>Todos los comerciantes</w:t>
                  </w:r>
                </w:p>
              </w:tc>
            </w:tr>
            <w:tr w:rsidR="00F97543" w:rsidRPr="00F97543" w14:paraId="19E28592" w14:textId="77777777" w:rsidTr="002E32F4">
              <w:trPr>
                <w:trHeight w:val="29"/>
              </w:trPr>
              <w:tc>
                <w:tcPr>
                  <w:tcW w:w="709" w:type="dxa"/>
                  <w:tcBorders>
                    <w:left w:val="single" w:sz="8" w:space="0" w:color="BFBFBF" w:themeColor="background1" w:themeShade="BF"/>
                    <w:bottom w:val="single" w:sz="4" w:space="0" w:color="BFBFBF"/>
                    <w:right w:val="single" w:sz="8" w:space="0" w:color="BFBFBF" w:themeColor="background1" w:themeShade="BF"/>
                  </w:tcBorders>
                </w:tcPr>
                <w:p w14:paraId="4B3BE99D" w14:textId="77777777" w:rsidR="00F97543" w:rsidRPr="00F97543" w:rsidRDefault="00F97543" w:rsidP="00F97543">
                  <w:pPr>
                    <w:suppressAutoHyphens w:val="0"/>
                    <w:spacing w:after="0" w:line="240" w:lineRule="auto"/>
                    <w:rPr>
                      <w:rFonts w:eastAsia="Arial" w:cs="Arial"/>
                      <w:b/>
                      <w:strike/>
                      <w:color w:val="E27A00" w:themeColor="accent5" w:themeShade="BF"/>
                      <w:spacing w:val="-1"/>
                      <w:sz w:val="18"/>
                      <w:szCs w:val="18"/>
                      <w:lang w:val="es-ES_tradnl" w:eastAsia="ja-JP"/>
                    </w:rPr>
                  </w:pPr>
                  <w:r w:rsidRPr="00F97543">
                    <w:rPr>
                      <w:rFonts w:eastAsia="Arial" w:cs="Arial"/>
                      <w:b/>
                      <w:strike/>
                      <w:color w:val="E27A00" w:themeColor="accent5" w:themeShade="BF"/>
                      <w:spacing w:val="-1"/>
                      <w:sz w:val="18"/>
                      <w:szCs w:val="18"/>
                      <w:lang w:val="es-ES_tradnl" w:eastAsia="ja-JP"/>
                    </w:rPr>
                    <w:lastRenderedPageBreak/>
                    <w:t>MPV</w:t>
                  </w:r>
                </w:p>
              </w:tc>
              <w:tc>
                <w:tcPr>
                  <w:tcW w:w="8363" w:type="dxa"/>
                  <w:tcBorders>
                    <w:left w:val="single" w:sz="8" w:space="0" w:color="BFBFBF" w:themeColor="background1" w:themeShade="BF"/>
                    <w:bottom w:val="single" w:sz="4" w:space="0" w:color="BFBFBF"/>
                    <w:right w:val="single" w:sz="8" w:space="0" w:color="BFBFBF" w:themeColor="background1" w:themeShade="BF"/>
                  </w:tcBorders>
                </w:tcPr>
                <w:p w14:paraId="547E1070" w14:textId="77777777" w:rsidR="00F97543" w:rsidRPr="00F97543" w:rsidRDefault="00F97543" w:rsidP="00F97543">
                  <w:pPr>
                    <w:suppressAutoHyphens w:val="0"/>
                    <w:spacing w:after="60" w:line="276" w:lineRule="auto"/>
                    <w:ind w:right="114"/>
                    <w:rPr>
                      <w:rFonts w:eastAsia="Arial" w:cs="Arial"/>
                      <w:strike/>
                      <w:color w:val="E27A00" w:themeColor="accent5" w:themeShade="BF"/>
                      <w:sz w:val="18"/>
                      <w:szCs w:val="18"/>
                      <w:lang w:val="es-ES_tradnl" w:eastAsia="ja-JP"/>
                    </w:rPr>
                  </w:pPr>
                  <w:r w:rsidRPr="00F97543">
                    <w:rPr>
                      <w:rFonts w:eastAsia="Arial" w:cs="Arial"/>
                      <w:strike/>
                      <w:color w:val="E27A00" w:themeColor="accent5" w:themeShade="BF"/>
                      <w:sz w:val="18"/>
                      <w:szCs w:val="18"/>
                      <w:lang w:val="es-ES_tradnl" w:eastAsia="ja-JP"/>
                    </w:rPr>
                    <w:t xml:space="preserve">Usted, ya sea directamente o a través de una tercera parte, </w:t>
                  </w:r>
                  <w:r w:rsidRPr="00F97543">
                    <w:rPr>
                      <w:rFonts w:eastAsia="Arial" w:cs="Arial"/>
                      <w:b/>
                      <w:strike/>
                      <w:color w:val="E27A00" w:themeColor="accent5" w:themeShade="BF"/>
                      <w:sz w:val="18"/>
                      <w:szCs w:val="18"/>
                      <w:lang w:val="es-ES_tradnl" w:eastAsia="ja-JP"/>
                    </w:rPr>
                    <w:t>proporciona o facilita</w:t>
                  </w:r>
                  <w:r w:rsidRPr="00F97543">
                    <w:rPr>
                      <w:rFonts w:eastAsia="Arial" w:cs="Arial"/>
                      <w:strike/>
                      <w:color w:val="E27A00" w:themeColor="accent5" w:themeShade="BF"/>
                      <w:sz w:val="18"/>
                      <w:szCs w:val="18"/>
                      <w:lang w:val="es-ES_tradnl" w:eastAsia="ja-JP"/>
                    </w:rPr>
                    <w:t xml:space="preserve"> el acceso al crédito (por temporada, cosecha o en especie u otros tipos que no son la prefinanciación de contratos) o préstamos para inversiones con el fin de responder a las necesidades financieras del productor, según las siguientes condiciones:</w:t>
                  </w:r>
                </w:p>
                <w:p w14:paraId="034981D1" w14:textId="77777777" w:rsidR="00F97543" w:rsidRPr="00F97543" w:rsidRDefault="00F97543" w:rsidP="00F97543">
                  <w:pPr>
                    <w:suppressAutoHyphens w:val="0"/>
                    <w:spacing w:after="60" w:line="240" w:lineRule="auto"/>
                    <w:ind w:left="714" w:hanging="357"/>
                    <w:jc w:val="left"/>
                    <w:rPr>
                      <w:rFonts w:eastAsia="Cambria" w:cs="Arial"/>
                      <w:strike/>
                      <w:color w:val="E27A00" w:themeColor="accent5" w:themeShade="BF"/>
                      <w:spacing w:val="-1"/>
                      <w:sz w:val="18"/>
                      <w:szCs w:val="18"/>
                      <w:lang w:val="es-ES_tradnl" w:eastAsia="ja-JP"/>
                    </w:rPr>
                  </w:pPr>
                  <w:r w:rsidRPr="00F97543">
                    <w:rPr>
                      <w:rFonts w:eastAsia="Cambria" w:cs="Arial"/>
                      <w:strike/>
                      <w:color w:val="E27A00" w:themeColor="accent5" w:themeShade="BF"/>
                      <w:spacing w:val="-1"/>
                      <w:sz w:val="18"/>
                      <w:szCs w:val="18"/>
                      <w:lang w:val="es-ES_tradnl" w:eastAsia="ja-JP"/>
                    </w:rPr>
                    <w:t>El productor define ‘necesidad financiera’.</w:t>
                  </w:r>
                </w:p>
                <w:p w14:paraId="3605DC55" w14:textId="77777777" w:rsidR="00F97543" w:rsidRPr="00F97543" w:rsidRDefault="00F97543" w:rsidP="00F97543">
                  <w:pPr>
                    <w:suppressAutoHyphens w:val="0"/>
                    <w:spacing w:after="60" w:line="240" w:lineRule="auto"/>
                    <w:ind w:left="714" w:hanging="357"/>
                    <w:jc w:val="left"/>
                    <w:rPr>
                      <w:rFonts w:eastAsia="Cambria"/>
                      <w:b/>
                      <w:i/>
                      <w:strike/>
                      <w:color w:val="E27A00" w:themeColor="accent5" w:themeShade="BF"/>
                      <w:spacing w:val="-1"/>
                      <w:sz w:val="18"/>
                      <w:szCs w:val="18"/>
                      <w:lang w:val="es-ES_tradnl" w:eastAsia="ko-KR"/>
                    </w:rPr>
                  </w:pPr>
                  <w:r w:rsidRPr="00F97543">
                    <w:rPr>
                      <w:rFonts w:eastAsia="Cambria" w:cs="Arial"/>
                      <w:strike/>
                      <w:color w:val="E27A00" w:themeColor="accent5" w:themeShade="BF"/>
                      <w:spacing w:val="-1"/>
                      <w:sz w:val="18"/>
                      <w:szCs w:val="18"/>
                      <w:lang w:val="es-ES_tradnl" w:eastAsia="ja-JP"/>
                    </w:rPr>
                    <w:t>Usted acuerda con el productor y documenta de manera transparente los términos y condiciones del crédito o préstamo (incluyendo el monto, la duración, el reembolso de las cuotas y los cargos por intereses).</w:t>
                  </w:r>
                </w:p>
              </w:tc>
            </w:tr>
            <w:tr w:rsidR="00F97543" w:rsidRPr="00F97543" w14:paraId="67266D55" w14:textId="77777777" w:rsidTr="002E32F4">
              <w:trPr>
                <w:trHeight w:val="266"/>
              </w:trPr>
              <w:tc>
                <w:tcPr>
                  <w:tcW w:w="9072" w:type="dxa"/>
                  <w:gridSpan w:val="2"/>
                  <w:tcBorders>
                    <w:top w:val="single" w:sz="4" w:space="0" w:color="BFBF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tcPr>
                <w:p w14:paraId="222AF09B" w14:textId="77777777" w:rsidR="00F97543" w:rsidRPr="00F97543" w:rsidRDefault="00F97543" w:rsidP="00F97543">
                  <w:pPr>
                    <w:suppressAutoHyphens w:val="0"/>
                    <w:spacing w:after="0" w:line="276" w:lineRule="auto"/>
                    <w:rPr>
                      <w:rFonts w:eastAsia="Arial" w:cs="Arial"/>
                      <w:strike/>
                      <w:color w:val="E27A00" w:themeColor="accent5" w:themeShade="BF"/>
                      <w:spacing w:val="-1"/>
                      <w:sz w:val="18"/>
                      <w:szCs w:val="18"/>
                      <w:lang w:val="es-ES_tradnl" w:eastAsia="ja-JP"/>
                    </w:rPr>
                  </w:pPr>
                  <w:r w:rsidRPr="00F97543">
                    <w:rPr>
                      <w:rFonts w:eastAsia="Arial" w:cs="Arial"/>
                      <w:b/>
                      <w:strike/>
                      <w:color w:val="E27A00" w:themeColor="accent5" w:themeShade="BF"/>
                      <w:spacing w:val="-1"/>
                      <w:sz w:val="18"/>
                      <w:szCs w:val="18"/>
                      <w:lang w:val="es-ES_tradnl" w:eastAsia="ja-JP"/>
                    </w:rPr>
                    <w:t xml:space="preserve">Orientación: </w:t>
                  </w:r>
                  <w:r w:rsidRPr="00F97543">
                    <w:rPr>
                      <w:rFonts w:eastAsia="Arial" w:cs="Arial"/>
                      <w:strike/>
                      <w:color w:val="E27A00" w:themeColor="accent5" w:themeShade="BF"/>
                      <w:spacing w:val="-1"/>
                      <w:sz w:val="18"/>
                      <w:szCs w:val="18"/>
                      <w:lang w:val="es-ES_tradnl" w:eastAsia="ja-JP"/>
                    </w:rPr>
                    <w:t xml:space="preserve">En el requisito 5.4.3 se describe ‘facilitar’. </w:t>
                  </w:r>
                </w:p>
                <w:p w14:paraId="645D377C" w14:textId="77777777" w:rsidR="00F97543" w:rsidRPr="00F97543" w:rsidRDefault="00F97543" w:rsidP="00F97543">
                  <w:pPr>
                    <w:suppressAutoHyphens w:val="0"/>
                    <w:spacing w:after="0" w:line="276" w:lineRule="auto"/>
                    <w:rPr>
                      <w:rFonts w:eastAsia="Arial" w:cs="Arial"/>
                      <w:strike/>
                      <w:color w:val="E27A00" w:themeColor="accent5" w:themeShade="BF"/>
                      <w:spacing w:val="-1"/>
                      <w:sz w:val="18"/>
                      <w:szCs w:val="18"/>
                      <w:lang w:val="es-ES_tradnl" w:eastAsia="ja-JP"/>
                    </w:rPr>
                  </w:pPr>
                  <w:r w:rsidRPr="00F97543">
                    <w:rPr>
                      <w:rFonts w:eastAsia="Arial" w:cs="Arial"/>
                      <w:strike/>
                      <w:color w:val="E27A00" w:themeColor="accent5" w:themeShade="BF"/>
                      <w:spacing w:val="-1"/>
                      <w:sz w:val="18"/>
                      <w:szCs w:val="18"/>
                      <w:lang w:val="es-ES_tradnl" w:eastAsia="ja-JP"/>
                    </w:rPr>
                    <w:t>Es una mejor práctica ofrecer condiciones más ventajosas que las que ofrecen los prestamistas locales.</w:t>
                  </w:r>
                </w:p>
              </w:tc>
            </w:tr>
          </w:tbl>
          <w:p w14:paraId="483D3530" w14:textId="77777777" w:rsidR="00F97543" w:rsidRPr="00F97543" w:rsidRDefault="00F97543" w:rsidP="00F97543">
            <w:pPr>
              <w:spacing w:after="0" w:line="276" w:lineRule="auto"/>
              <w:rPr>
                <w:rFonts w:eastAsia="Arial" w:cs="Arial"/>
                <w:color w:val="E27A00" w:themeColor="accent5" w:themeShade="BF"/>
                <w:spacing w:val="-1"/>
                <w:sz w:val="18"/>
                <w:szCs w:val="18"/>
                <w:lang w:val="es-ES_tradnl" w:eastAsia="ko-KR"/>
              </w:rPr>
            </w:pPr>
          </w:p>
          <w:p w14:paraId="6F2E4E12" w14:textId="77777777" w:rsidR="00F97543" w:rsidRPr="00F97543" w:rsidRDefault="00F97543" w:rsidP="00F97543">
            <w:pPr>
              <w:shd w:val="clear" w:color="auto" w:fill="F2F2F2" w:themeFill="background1" w:themeFillShade="F2"/>
              <w:tabs>
                <w:tab w:val="left" w:pos="8959"/>
              </w:tabs>
              <w:spacing w:after="0" w:line="240" w:lineRule="auto"/>
              <w:ind w:left="309" w:right="458"/>
              <w:rPr>
                <w:b/>
                <w:bCs/>
                <w:color w:val="595959" w:themeColor="text1" w:themeTint="A6"/>
                <w:sz w:val="20"/>
                <w:szCs w:val="20"/>
                <w:lang w:val="es-ES_tradnl"/>
              </w:rPr>
            </w:pPr>
            <w:r w:rsidRPr="00F97543">
              <w:rPr>
                <w:b/>
                <w:bCs/>
                <w:color w:val="595959" w:themeColor="text1" w:themeTint="A6"/>
                <w:sz w:val="20"/>
                <w:szCs w:val="20"/>
                <w:lang w:val="es-ES_tradnl"/>
              </w:rPr>
              <w:t xml:space="preserve">Justificación: </w:t>
            </w:r>
            <w:r w:rsidRPr="00F97543">
              <w:rPr>
                <w:bCs/>
                <w:color w:val="595959" w:themeColor="text1" w:themeTint="A6"/>
                <w:sz w:val="20"/>
                <w:szCs w:val="20"/>
                <w:lang w:val="es-ES_tradnl"/>
              </w:rPr>
              <w:t>La prefinanciación de los contratos sigue siendo una de las ayudas financieras razonables que ayudan a las organizaciones de pequeños productores a comprar el producto a sus miembros y a las organizaciones de Trabajo Contratado a pagar los costes de producción. En determinadas circunstancias, el comprador puede estar exento de proporcionar prefinanciación. Los cambios propuestos tienen como objetivo aclarar las condiciones que pudieran contemplarse en el acuerdo escrito entre las organizaciones de productores y el primer comprador / proveedor de prefinanciación, así como situaciones en las que no se cumplirían las condiciones acordadas</w:t>
            </w:r>
          </w:p>
          <w:p w14:paraId="5E760E5C" w14:textId="77777777" w:rsidR="00F97543" w:rsidRPr="00F97543" w:rsidRDefault="00F97543" w:rsidP="00F97543">
            <w:pPr>
              <w:spacing w:after="0" w:line="240" w:lineRule="auto"/>
              <w:rPr>
                <w:sz w:val="12"/>
                <w:szCs w:val="14"/>
                <w:lang w:val="es-ES_tradnl"/>
              </w:rPr>
            </w:pPr>
          </w:p>
          <w:p w14:paraId="7211C925" w14:textId="77777777" w:rsidR="00F97543" w:rsidRPr="00F97543" w:rsidRDefault="00F97543" w:rsidP="00F97543">
            <w:pPr>
              <w:shd w:val="clear" w:color="auto" w:fill="F2F2F2" w:themeFill="background1" w:themeFillShade="F2"/>
              <w:tabs>
                <w:tab w:val="left" w:pos="8959"/>
              </w:tabs>
              <w:spacing w:after="0" w:line="240" w:lineRule="auto"/>
              <w:ind w:left="309" w:right="458"/>
              <w:rPr>
                <w:color w:val="595959" w:themeColor="text1" w:themeTint="A6"/>
                <w:sz w:val="20"/>
                <w:szCs w:val="20"/>
                <w:lang w:val="es-ES_tradnl"/>
              </w:rPr>
            </w:pPr>
            <w:r w:rsidRPr="00F97543">
              <w:rPr>
                <w:b/>
                <w:bCs/>
                <w:color w:val="595959" w:themeColor="text1" w:themeTint="A6"/>
                <w:sz w:val="20"/>
                <w:szCs w:val="20"/>
                <w:lang w:val="es-ES_tradnl"/>
              </w:rPr>
              <w:t>Consecuencias:</w:t>
            </w:r>
            <w:r w:rsidRPr="00F97543">
              <w:rPr>
                <w:color w:val="595959" w:themeColor="text1" w:themeTint="A6"/>
                <w:sz w:val="20"/>
                <w:szCs w:val="20"/>
                <w:lang w:val="es-ES_tradnl"/>
              </w:rPr>
              <w:t xml:space="preserve"> Es fundamental que el primer comprador cumpla lo siguiente:</w:t>
            </w:r>
          </w:p>
          <w:p w14:paraId="2F5E7599" w14:textId="77777777" w:rsidR="00F97543" w:rsidRPr="00F97543" w:rsidRDefault="00F97543" w:rsidP="00713A93">
            <w:pPr>
              <w:numPr>
                <w:ilvl w:val="0"/>
                <w:numId w:val="20"/>
              </w:numPr>
              <w:shd w:val="clear" w:color="auto" w:fill="F2F2F2" w:themeFill="background1" w:themeFillShade="F2"/>
              <w:tabs>
                <w:tab w:val="left" w:pos="8959"/>
              </w:tabs>
              <w:spacing w:after="60" w:line="240" w:lineRule="auto"/>
              <w:ind w:left="1026" w:right="459" w:hanging="357"/>
              <w:rPr>
                <w:color w:val="595959" w:themeColor="text1" w:themeTint="A6"/>
                <w:sz w:val="20"/>
                <w:szCs w:val="20"/>
                <w:lang w:val="es-ES_tradnl"/>
              </w:rPr>
            </w:pPr>
            <w:r w:rsidRPr="00F97543">
              <w:rPr>
                <w:color w:val="595959" w:themeColor="text1" w:themeTint="A6"/>
                <w:sz w:val="20"/>
                <w:szCs w:val="20"/>
                <w:lang w:val="es-ES_tradnl"/>
              </w:rPr>
              <w:t xml:space="preserve">poner la prefinanciación a disposición </w:t>
            </w:r>
            <w:r w:rsidRPr="00F97543">
              <w:rPr>
                <w:color w:val="595959" w:themeColor="text1" w:themeTint="A6"/>
                <w:sz w:val="20"/>
                <w:szCs w:val="20"/>
                <w:u w:val="single"/>
                <w:lang w:val="es-ES_tradnl"/>
              </w:rPr>
              <w:t>tras la firma del contrato</w:t>
            </w:r>
            <w:r w:rsidRPr="00F97543">
              <w:rPr>
                <w:color w:val="595959" w:themeColor="text1" w:themeTint="A6"/>
                <w:sz w:val="20"/>
                <w:szCs w:val="20"/>
                <w:lang w:val="es-ES_tradnl"/>
              </w:rPr>
              <w:t xml:space="preserve"> en el plazo especificado en los Criterios para productos (para la mayoría de los productos, el plazo es de seis semanas antes del envío).</w:t>
            </w:r>
          </w:p>
          <w:p w14:paraId="55D22A73" w14:textId="77777777" w:rsidR="00F97543" w:rsidRPr="00F97543" w:rsidRDefault="00F97543" w:rsidP="00713A93">
            <w:pPr>
              <w:numPr>
                <w:ilvl w:val="0"/>
                <w:numId w:val="20"/>
              </w:numPr>
              <w:shd w:val="clear" w:color="auto" w:fill="F2F2F2" w:themeFill="background1" w:themeFillShade="F2"/>
              <w:tabs>
                <w:tab w:val="left" w:pos="8959"/>
              </w:tabs>
              <w:spacing w:after="60" w:line="240" w:lineRule="auto"/>
              <w:ind w:left="1026" w:right="459" w:hanging="357"/>
              <w:rPr>
                <w:color w:val="595959" w:themeColor="text1" w:themeTint="A6"/>
                <w:sz w:val="20"/>
                <w:szCs w:val="20"/>
                <w:lang w:val="es-ES_tradnl"/>
              </w:rPr>
            </w:pPr>
            <w:r w:rsidRPr="00F97543">
              <w:rPr>
                <w:color w:val="595959" w:themeColor="text1" w:themeTint="A6"/>
                <w:sz w:val="20"/>
                <w:szCs w:val="20"/>
                <w:lang w:val="es-ES_tradnl"/>
              </w:rPr>
              <w:t>acuerdo escrito de prefinanciación que deben decidir ambas partes (productor y primer comprador).</w:t>
            </w:r>
          </w:p>
          <w:p w14:paraId="7AB35CA2" w14:textId="77777777" w:rsidR="00F97543" w:rsidRPr="00F97543" w:rsidRDefault="00F97543" w:rsidP="00713A93">
            <w:pPr>
              <w:numPr>
                <w:ilvl w:val="0"/>
                <w:numId w:val="20"/>
              </w:numPr>
              <w:shd w:val="clear" w:color="auto" w:fill="F2F2F2" w:themeFill="background1" w:themeFillShade="F2"/>
              <w:tabs>
                <w:tab w:val="left" w:pos="8959"/>
              </w:tabs>
              <w:spacing w:after="60" w:line="240" w:lineRule="auto"/>
              <w:ind w:left="1026" w:right="459" w:hanging="357"/>
              <w:rPr>
                <w:color w:val="595959" w:themeColor="text1" w:themeTint="A6"/>
                <w:sz w:val="20"/>
                <w:szCs w:val="20"/>
                <w:lang w:val="es-ES_tradnl"/>
              </w:rPr>
            </w:pPr>
            <w:r w:rsidRPr="00F97543">
              <w:rPr>
                <w:color w:val="595959" w:themeColor="text1" w:themeTint="A6"/>
                <w:sz w:val="20"/>
                <w:szCs w:val="20"/>
                <w:lang w:val="es-ES_tradnl"/>
              </w:rPr>
              <w:t>si hubiera intereses en la prefinanciación, haber llegado a un acuerdo mutuo entre el productor y el primer comprador de aplicar la mejor práctica de no cobrar intereses.</w:t>
            </w:r>
          </w:p>
          <w:p w14:paraId="4DF5B168" w14:textId="77777777" w:rsidR="00F97543" w:rsidRPr="00F97543" w:rsidRDefault="00F97543" w:rsidP="00713A93">
            <w:pPr>
              <w:numPr>
                <w:ilvl w:val="0"/>
                <w:numId w:val="20"/>
              </w:numPr>
              <w:shd w:val="clear" w:color="auto" w:fill="F2F2F2" w:themeFill="background1" w:themeFillShade="F2"/>
              <w:tabs>
                <w:tab w:val="left" w:pos="8959"/>
              </w:tabs>
              <w:spacing w:after="60" w:line="240" w:lineRule="auto"/>
              <w:ind w:left="1026" w:right="459" w:hanging="357"/>
              <w:rPr>
                <w:b/>
                <w:bCs/>
                <w:color w:val="00B9E4"/>
                <w:sz w:val="20"/>
                <w:szCs w:val="20"/>
                <w:lang w:val="es-ES_tradnl"/>
              </w:rPr>
            </w:pPr>
            <w:r w:rsidRPr="00F97543">
              <w:rPr>
                <w:color w:val="595959" w:themeColor="text1" w:themeTint="A6"/>
                <w:sz w:val="20"/>
                <w:szCs w:val="20"/>
                <w:lang w:val="es-ES_tradnl"/>
              </w:rPr>
              <w:t xml:space="preserve">ya sea directamente o a través de un tercero, se anima al primer comprador a que apoye a la organización de productores mediante la provisión de otro tipo de ayuda financiera: insumos o materiales financieros, p. ej., para la compra de fertilizantes y semillas, anticipos (sin intereses), etc. </w:t>
            </w:r>
          </w:p>
          <w:p w14:paraId="65A3B4AD" w14:textId="77777777" w:rsidR="00F97543" w:rsidRPr="00F97543" w:rsidRDefault="00F97543" w:rsidP="00F97543">
            <w:pPr>
              <w:spacing w:after="0" w:line="240" w:lineRule="auto"/>
              <w:rPr>
                <w:b/>
                <w:bCs/>
                <w:color w:val="00B9E4"/>
                <w:sz w:val="20"/>
                <w:szCs w:val="20"/>
                <w:lang w:val="es-ES_tradnl"/>
              </w:rPr>
            </w:pPr>
          </w:p>
          <w:p w14:paraId="62BBDD86" w14:textId="77777777" w:rsidR="00713A93" w:rsidRDefault="00713A93" w:rsidP="00F97543">
            <w:pPr>
              <w:spacing w:after="0" w:line="240" w:lineRule="auto"/>
              <w:rPr>
                <w:b/>
                <w:bCs/>
                <w:color w:val="00B9E4"/>
                <w:sz w:val="20"/>
                <w:szCs w:val="20"/>
                <w:lang w:val="es-ES_tradnl"/>
              </w:rPr>
            </w:pPr>
          </w:p>
          <w:p w14:paraId="54573F24" w14:textId="1BECB3D6" w:rsidR="00F97543" w:rsidRPr="00F97543" w:rsidRDefault="00F97543" w:rsidP="00F97543">
            <w:pPr>
              <w:spacing w:after="0" w:line="240" w:lineRule="auto"/>
              <w:rPr>
                <w:b/>
                <w:bCs/>
                <w:color w:val="00B9E4"/>
                <w:sz w:val="20"/>
                <w:szCs w:val="20"/>
                <w:lang w:val="es-ES_tradnl"/>
              </w:rPr>
            </w:pPr>
            <w:r w:rsidRPr="00F97543">
              <w:rPr>
                <w:b/>
                <w:bCs/>
                <w:color w:val="00B9E4"/>
                <w:sz w:val="20"/>
                <w:szCs w:val="20"/>
                <w:lang w:val="es-ES_tradnl"/>
              </w:rPr>
              <w:t>Pregunta 4.1: ¿Está usted de acuerdo con los cambios propuestos en los requisitos de prefinanciación:</w:t>
            </w:r>
          </w:p>
          <w:p w14:paraId="321E304E" w14:textId="77777777" w:rsidR="00F97543" w:rsidRPr="00F97543" w:rsidRDefault="00F97543" w:rsidP="00F97543">
            <w:pPr>
              <w:numPr>
                <w:ilvl w:val="0"/>
                <w:numId w:val="43"/>
              </w:numPr>
              <w:spacing w:after="0" w:line="240" w:lineRule="auto"/>
              <w:contextualSpacing/>
              <w:rPr>
                <w:b/>
                <w:bCs/>
                <w:color w:val="00B9E4"/>
                <w:sz w:val="20"/>
                <w:szCs w:val="20"/>
                <w:lang w:val="es-ES_tradnl"/>
              </w:rPr>
            </w:pPr>
            <w:r w:rsidRPr="00F97543">
              <w:rPr>
                <w:b/>
                <w:bCs/>
                <w:color w:val="00B9E4"/>
                <w:sz w:val="20"/>
                <w:szCs w:val="20"/>
                <w:lang w:val="es-ES_tradnl"/>
              </w:rPr>
              <w:t>revisar los requisitos 5.4.1 (seleccione una de las tres opciones siguientes), 5.4.2 y 5.4.3 y</w:t>
            </w:r>
          </w:p>
          <w:p w14:paraId="4B2FED36" w14:textId="77777777" w:rsidR="00F97543" w:rsidRPr="00F97543" w:rsidRDefault="00F97543" w:rsidP="00F97543">
            <w:pPr>
              <w:numPr>
                <w:ilvl w:val="0"/>
                <w:numId w:val="43"/>
              </w:numPr>
              <w:spacing w:after="0" w:line="240" w:lineRule="auto"/>
              <w:contextualSpacing/>
              <w:rPr>
                <w:b/>
                <w:bCs/>
                <w:color w:val="00B9E4"/>
                <w:sz w:val="20"/>
                <w:szCs w:val="20"/>
                <w:lang w:val="es-ES_tradnl"/>
              </w:rPr>
            </w:pPr>
            <w:r w:rsidRPr="00F97543">
              <w:rPr>
                <w:b/>
                <w:bCs/>
                <w:color w:val="00B9E4"/>
                <w:sz w:val="20"/>
                <w:szCs w:val="20"/>
                <w:lang w:val="es-ES_tradnl"/>
              </w:rPr>
              <w:t>eliminar los requisitos 5.4.4 y 5.4.5?</w:t>
            </w:r>
          </w:p>
          <w:tbl>
            <w:tblPr>
              <w:tblStyle w:val="TableGrid11"/>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ook w:val="04A0" w:firstRow="1" w:lastRow="0" w:firstColumn="1" w:lastColumn="0" w:noHBand="0" w:noVBand="1"/>
            </w:tblPr>
            <w:tblGrid>
              <w:gridCol w:w="3196"/>
              <w:gridCol w:w="3195"/>
              <w:gridCol w:w="3195"/>
            </w:tblGrid>
            <w:tr w:rsidR="00F97543" w:rsidRPr="00F97543" w14:paraId="69961D99" w14:textId="77777777" w:rsidTr="002E32F4">
              <w:tc>
                <w:tcPr>
                  <w:tcW w:w="3232" w:type="dxa"/>
                  <w:shd w:val="clear" w:color="auto" w:fill="F2F2F2" w:themeFill="background1" w:themeFillShade="F2"/>
                </w:tcPr>
                <w:p w14:paraId="08AC1866" w14:textId="77777777" w:rsidR="00F97543" w:rsidRPr="00F97543" w:rsidRDefault="00F97543" w:rsidP="00F97543">
                  <w:pPr>
                    <w:spacing w:after="0" w:line="240" w:lineRule="auto"/>
                    <w:jc w:val="center"/>
                    <w:rPr>
                      <w:b/>
                      <w:bCs/>
                      <w:color w:val="7030A0"/>
                      <w:sz w:val="20"/>
                      <w:szCs w:val="22"/>
                      <w:lang w:val="es-ES_tradnl"/>
                    </w:rPr>
                  </w:pPr>
                  <w:r w:rsidRPr="00F97543">
                    <w:rPr>
                      <w:b/>
                      <w:bCs/>
                      <w:color w:val="7030A0"/>
                      <w:sz w:val="20"/>
                      <w:szCs w:val="22"/>
                      <w:lang w:val="es-ES_tradnl"/>
                    </w:rPr>
                    <w:t>Opción 1 - para 5.4.1</w:t>
                  </w:r>
                </w:p>
              </w:tc>
              <w:tc>
                <w:tcPr>
                  <w:tcW w:w="3232" w:type="dxa"/>
                  <w:shd w:val="clear" w:color="auto" w:fill="F2F2F2" w:themeFill="background1" w:themeFillShade="F2"/>
                </w:tcPr>
                <w:p w14:paraId="4D30A41F" w14:textId="77777777" w:rsidR="00F97543" w:rsidRPr="00F97543" w:rsidRDefault="00F97543" w:rsidP="00F97543">
                  <w:pPr>
                    <w:spacing w:after="0" w:line="240" w:lineRule="auto"/>
                    <w:jc w:val="center"/>
                    <w:rPr>
                      <w:b/>
                      <w:bCs/>
                      <w:color w:val="7030A0"/>
                      <w:sz w:val="20"/>
                      <w:szCs w:val="22"/>
                      <w:lang w:val="es-ES_tradnl"/>
                    </w:rPr>
                  </w:pPr>
                  <w:r w:rsidRPr="00F97543">
                    <w:rPr>
                      <w:b/>
                      <w:bCs/>
                      <w:color w:val="7030A0"/>
                      <w:sz w:val="20"/>
                      <w:szCs w:val="22"/>
                      <w:lang w:val="es-ES_tradnl"/>
                    </w:rPr>
                    <w:t>Opción 2 - para 5.4.1</w:t>
                  </w:r>
                </w:p>
              </w:tc>
              <w:tc>
                <w:tcPr>
                  <w:tcW w:w="3232" w:type="dxa"/>
                  <w:shd w:val="clear" w:color="auto" w:fill="F2F2F2" w:themeFill="background1" w:themeFillShade="F2"/>
                </w:tcPr>
                <w:p w14:paraId="5E151366" w14:textId="77777777" w:rsidR="00F97543" w:rsidRPr="00F97543" w:rsidRDefault="00F97543" w:rsidP="00F97543">
                  <w:pPr>
                    <w:spacing w:after="0" w:line="240" w:lineRule="auto"/>
                    <w:jc w:val="center"/>
                    <w:rPr>
                      <w:b/>
                      <w:bCs/>
                      <w:color w:val="7030A0"/>
                      <w:sz w:val="20"/>
                      <w:szCs w:val="22"/>
                      <w:lang w:val="es-ES_tradnl"/>
                    </w:rPr>
                  </w:pPr>
                  <w:r w:rsidRPr="00F97543">
                    <w:rPr>
                      <w:b/>
                      <w:bCs/>
                      <w:color w:val="7030A0"/>
                      <w:sz w:val="20"/>
                      <w:szCs w:val="22"/>
                      <w:lang w:val="es-ES_tradnl"/>
                    </w:rPr>
                    <w:t>Opción 3 - para 5.4.1</w:t>
                  </w:r>
                </w:p>
              </w:tc>
            </w:tr>
            <w:tr w:rsidR="00F97543" w:rsidRPr="00F97543" w14:paraId="051A4870" w14:textId="77777777" w:rsidTr="002E32F4">
              <w:tc>
                <w:tcPr>
                  <w:tcW w:w="3232" w:type="dxa"/>
                  <w:shd w:val="clear" w:color="auto" w:fill="F2F2F2" w:themeFill="background1" w:themeFillShade="F2"/>
                </w:tcPr>
                <w:p w14:paraId="3EFA65DA"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r w:rsidRPr="00F97543">
                    <w:rPr>
                      <w:rFonts w:eastAsia="Arial" w:cs="Arial"/>
                      <w:color w:val="595959" w:themeColor="text1" w:themeTint="A6"/>
                      <w:sz w:val="18"/>
                      <w:szCs w:val="18"/>
                      <w:lang w:val="es-ES_tradnl" w:eastAsia="ja-JP"/>
                    </w:rPr>
                    <w:t xml:space="preserve">Usted </w:t>
                  </w:r>
                  <w:r w:rsidRPr="00F97543">
                    <w:rPr>
                      <w:rFonts w:eastAsia="Arial" w:cs="Arial"/>
                      <w:color w:val="E27A00" w:themeColor="accent5" w:themeShade="BF"/>
                      <w:sz w:val="18"/>
                      <w:szCs w:val="18"/>
                      <w:lang w:val="es-ES_tradnl" w:eastAsia="ja-JP"/>
                    </w:rPr>
                    <w:t>ofrece</w:t>
                  </w:r>
                  <w:r w:rsidRPr="00F97543">
                    <w:rPr>
                      <w:rFonts w:eastAsia="Arial" w:cs="Arial"/>
                      <w:color w:val="595959" w:themeColor="text1" w:themeTint="A6"/>
                      <w:sz w:val="18"/>
                      <w:szCs w:val="18"/>
                      <w:lang w:val="es-ES_tradnl" w:eastAsia="ja-JP"/>
                    </w:rPr>
                    <w:t xml:space="preserve"> una prefinanciación del </w:t>
                  </w:r>
                  <w:r w:rsidRPr="00F97543">
                    <w:rPr>
                      <w:rFonts w:eastAsia="Arial" w:cs="Arial"/>
                      <w:color w:val="FF6C5D"/>
                      <w:sz w:val="18"/>
                      <w:szCs w:val="18"/>
                      <w:lang w:val="es-ES_tradnl" w:eastAsia="ja-JP"/>
                    </w:rPr>
                    <w:t>60%</w:t>
                  </w:r>
                  <w:r w:rsidRPr="00F97543">
                    <w:rPr>
                      <w:rFonts w:eastAsia="Arial" w:cs="Arial"/>
                      <w:color w:val="595959" w:themeColor="text1" w:themeTint="A6"/>
                      <w:sz w:val="18"/>
                      <w:szCs w:val="18"/>
                      <w:lang w:val="es-ES_tradnl" w:eastAsia="ja-JP"/>
                    </w:rPr>
                    <w:t xml:space="preserve"> </w:t>
                  </w:r>
                  <w:r w:rsidRPr="00F97543">
                    <w:rPr>
                      <w:rFonts w:eastAsia="Arial" w:cs="Arial"/>
                      <w:color w:val="E27A00" w:themeColor="accent5" w:themeShade="BF"/>
                      <w:sz w:val="18"/>
                      <w:szCs w:val="18"/>
                      <w:lang w:val="es-ES_tradnl" w:eastAsia="ja-JP"/>
                    </w:rPr>
                    <w:t>del</w:t>
                  </w:r>
                  <w:r w:rsidRPr="00F97543">
                    <w:rPr>
                      <w:rFonts w:eastAsia="Arial" w:cs="Arial"/>
                      <w:color w:val="595959" w:themeColor="text1" w:themeTint="A6"/>
                      <w:sz w:val="18"/>
                      <w:szCs w:val="18"/>
                      <w:lang w:val="es-ES_tradnl" w:eastAsia="ja-JP"/>
                    </w:rPr>
                    <w:t xml:space="preserve"> pago de los contratos Fairtrade, o facilita que esto se realice a través de un tercero.</w:t>
                  </w:r>
                </w:p>
                <w:p w14:paraId="27222BEC"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p>
                <w:p w14:paraId="64FBBA66"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p>
                <w:p w14:paraId="282AC7B4"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p>
                <w:p w14:paraId="0C3C0668"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p>
                <w:p w14:paraId="75CE783A" w14:textId="77777777" w:rsidR="00F97543" w:rsidRPr="00F97543" w:rsidRDefault="00F97543" w:rsidP="00F97543">
                  <w:pPr>
                    <w:spacing w:after="60" w:line="276" w:lineRule="auto"/>
                    <w:ind w:right="222"/>
                    <w:jc w:val="left"/>
                    <w:rPr>
                      <w:sz w:val="18"/>
                      <w:szCs w:val="20"/>
                      <w:lang w:val="es-ES_tradnl"/>
                    </w:rPr>
                  </w:pPr>
                  <w:r w:rsidRPr="00F97543">
                    <w:rPr>
                      <w:sz w:val="18"/>
                      <w:szCs w:val="20"/>
                      <w:lang w:val="es-ES_tradnl"/>
                    </w:rPr>
                    <w:t>(vea más detalles en el requisito 5.4.1 revisado)</w:t>
                  </w:r>
                </w:p>
              </w:tc>
              <w:tc>
                <w:tcPr>
                  <w:tcW w:w="3232" w:type="dxa"/>
                  <w:shd w:val="clear" w:color="auto" w:fill="F2F2F2" w:themeFill="background1" w:themeFillShade="F2"/>
                </w:tcPr>
                <w:p w14:paraId="0CE74EF8"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r w:rsidRPr="00F97543">
                    <w:rPr>
                      <w:rFonts w:eastAsia="Arial" w:cs="Arial"/>
                      <w:color w:val="595959" w:themeColor="text1" w:themeTint="A6"/>
                      <w:sz w:val="18"/>
                      <w:szCs w:val="18"/>
                      <w:lang w:val="es-ES_tradnl" w:eastAsia="ja-JP"/>
                    </w:rPr>
                    <w:t xml:space="preserve">Usted </w:t>
                  </w:r>
                  <w:r w:rsidRPr="00F97543">
                    <w:rPr>
                      <w:rFonts w:eastAsia="Arial" w:cs="Arial"/>
                      <w:color w:val="E27A00" w:themeColor="accent5" w:themeShade="BF"/>
                      <w:sz w:val="18"/>
                      <w:szCs w:val="18"/>
                      <w:lang w:val="es-ES_tradnl" w:eastAsia="ja-JP"/>
                    </w:rPr>
                    <w:t>ofrece</w:t>
                  </w:r>
                  <w:r w:rsidRPr="00F97543">
                    <w:rPr>
                      <w:rFonts w:eastAsia="Arial" w:cs="Arial"/>
                      <w:color w:val="595959" w:themeColor="text1" w:themeTint="A6"/>
                      <w:sz w:val="18"/>
                      <w:szCs w:val="18"/>
                      <w:lang w:val="es-ES_tradnl" w:eastAsia="ja-JP"/>
                    </w:rPr>
                    <w:t xml:space="preserve"> una prefinanciación del </w:t>
                  </w:r>
                  <w:r w:rsidRPr="00F97543">
                    <w:rPr>
                      <w:rFonts w:eastAsia="Arial" w:cs="Arial"/>
                      <w:color w:val="FF6C5D"/>
                      <w:sz w:val="18"/>
                      <w:szCs w:val="18"/>
                      <w:lang w:val="es-ES_tradnl" w:eastAsia="ja-JP"/>
                    </w:rPr>
                    <w:t>60%</w:t>
                  </w:r>
                  <w:r w:rsidRPr="00F97543">
                    <w:rPr>
                      <w:rFonts w:eastAsia="Arial" w:cs="Arial"/>
                      <w:color w:val="595959" w:themeColor="text1" w:themeTint="A6"/>
                      <w:sz w:val="18"/>
                      <w:szCs w:val="18"/>
                      <w:lang w:val="es-ES_tradnl" w:eastAsia="ja-JP"/>
                    </w:rPr>
                    <w:t xml:space="preserve"> </w:t>
                  </w:r>
                  <w:r w:rsidRPr="00F97543">
                    <w:rPr>
                      <w:rFonts w:eastAsia="Arial" w:cs="Arial"/>
                      <w:color w:val="E27A00" w:themeColor="accent5" w:themeShade="BF"/>
                      <w:sz w:val="18"/>
                      <w:szCs w:val="18"/>
                      <w:lang w:val="es-ES_tradnl" w:eastAsia="ja-JP"/>
                    </w:rPr>
                    <w:t xml:space="preserve">del </w:t>
                  </w:r>
                  <w:r w:rsidRPr="00F97543">
                    <w:rPr>
                      <w:rFonts w:eastAsia="Arial" w:cs="Arial"/>
                      <w:color w:val="595959" w:themeColor="text1" w:themeTint="A6"/>
                      <w:sz w:val="18"/>
                      <w:szCs w:val="18"/>
                      <w:lang w:val="es-ES_tradnl" w:eastAsia="ja-JP"/>
                    </w:rPr>
                    <w:t xml:space="preserve">pago de los contratos Fairtrade. </w:t>
                  </w:r>
                  <w:r w:rsidRPr="00F97543">
                    <w:rPr>
                      <w:rFonts w:eastAsia="Arial" w:cs="Arial"/>
                      <w:color w:val="E27A00" w:themeColor="accent5" w:themeShade="BF"/>
                      <w:sz w:val="18"/>
                      <w:szCs w:val="18"/>
                      <w:lang w:val="es-ES_tradnl" w:eastAsia="ja-JP"/>
                    </w:rPr>
                    <w:t>Usted ofrece prefinanciación en 3 plazos y en las cuotas acordadas, con un 20% de prefinanciación como primer importe.</w:t>
                  </w:r>
                  <w:r w:rsidRPr="00F97543">
                    <w:rPr>
                      <w:rFonts w:eastAsia="Arial" w:cs="Arial"/>
                      <w:color w:val="595959" w:themeColor="text1" w:themeTint="A6"/>
                      <w:sz w:val="18"/>
                      <w:szCs w:val="18"/>
                      <w:lang w:val="es-ES_tradnl" w:eastAsia="ja-JP"/>
                    </w:rPr>
                    <w:t xml:space="preserve"> </w:t>
                  </w:r>
                </w:p>
                <w:p w14:paraId="20CD4A5A"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r w:rsidRPr="00F97543">
                    <w:rPr>
                      <w:rFonts w:eastAsia="Arial" w:cs="Arial"/>
                      <w:color w:val="595959" w:themeColor="text1" w:themeTint="A6"/>
                      <w:sz w:val="18"/>
                      <w:szCs w:val="18"/>
                      <w:lang w:val="es-ES_tradnl" w:eastAsia="ja-JP"/>
                    </w:rPr>
                    <w:t xml:space="preserve">O facilita que el 60% de la prefinanciación </w:t>
                  </w:r>
                  <w:r w:rsidRPr="00F97543">
                    <w:rPr>
                      <w:rFonts w:eastAsia="Arial" w:cs="Arial"/>
                      <w:strike/>
                      <w:color w:val="595959" w:themeColor="text1" w:themeTint="A6"/>
                      <w:sz w:val="18"/>
                      <w:szCs w:val="18"/>
                      <w:lang w:val="es-ES_tradnl" w:eastAsia="ja-JP"/>
                    </w:rPr>
                    <w:t>que se realiza</w:t>
                  </w:r>
                  <w:r w:rsidRPr="00F97543">
                    <w:rPr>
                      <w:rFonts w:eastAsia="Arial" w:cs="Arial"/>
                      <w:color w:val="595959" w:themeColor="text1" w:themeTint="A6"/>
                      <w:sz w:val="18"/>
                      <w:szCs w:val="18"/>
                      <w:lang w:val="es-ES_tradnl" w:eastAsia="ja-JP"/>
                    </w:rPr>
                    <w:t xml:space="preserve"> </w:t>
                  </w:r>
                  <w:r w:rsidRPr="00F97543">
                    <w:rPr>
                      <w:rFonts w:eastAsia="Arial" w:cs="Arial"/>
                      <w:color w:val="E27A00" w:themeColor="accent5" w:themeShade="BF"/>
                      <w:sz w:val="18"/>
                      <w:szCs w:val="18"/>
                      <w:lang w:val="es-ES_tradnl" w:eastAsia="ja-JP"/>
                    </w:rPr>
                    <w:t>se provea</w:t>
                  </w:r>
                  <w:r w:rsidRPr="00F97543">
                    <w:rPr>
                      <w:rFonts w:eastAsia="Arial" w:cs="Arial"/>
                      <w:color w:val="595959" w:themeColor="text1" w:themeTint="A6"/>
                      <w:sz w:val="18"/>
                      <w:szCs w:val="18"/>
                      <w:lang w:val="es-ES_tradnl" w:eastAsia="ja-JP"/>
                    </w:rPr>
                    <w:t xml:space="preserve"> a través de una tercera parte que presta.</w:t>
                  </w:r>
                </w:p>
                <w:p w14:paraId="7EAA1264" w14:textId="77777777" w:rsidR="00F97543" w:rsidRPr="00F97543" w:rsidRDefault="00F97543" w:rsidP="00F97543">
                  <w:pPr>
                    <w:spacing w:after="60" w:line="276" w:lineRule="auto"/>
                    <w:ind w:right="222"/>
                    <w:jc w:val="left"/>
                    <w:rPr>
                      <w:rFonts w:eastAsia="Arial" w:cs="Arial"/>
                      <w:color w:val="595959" w:themeColor="text1" w:themeTint="A6"/>
                      <w:sz w:val="18"/>
                      <w:szCs w:val="18"/>
                      <w:lang w:val="es-ES_tradnl" w:eastAsia="ja-JP"/>
                    </w:rPr>
                  </w:pPr>
                </w:p>
                <w:p w14:paraId="5D909344" w14:textId="77777777" w:rsidR="00F97543" w:rsidRPr="00F97543" w:rsidRDefault="00F97543" w:rsidP="00F97543">
                  <w:pPr>
                    <w:spacing w:after="60" w:line="276" w:lineRule="auto"/>
                    <w:ind w:right="222"/>
                    <w:jc w:val="left"/>
                    <w:rPr>
                      <w:sz w:val="18"/>
                      <w:szCs w:val="20"/>
                      <w:lang w:val="es-ES_tradnl"/>
                    </w:rPr>
                  </w:pPr>
                  <w:r w:rsidRPr="00F97543">
                    <w:rPr>
                      <w:sz w:val="18"/>
                      <w:szCs w:val="20"/>
                      <w:lang w:val="es-ES_tradnl"/>
                    </w:rPr>
                    <w:t>(vea más detalles en el requisito 5.4.1 revisado)</w:t>
                  </w:r>
                </w:p>
              </w:tc>
              <w:tc>
                <w:tcPr>
                  <w:tcW w:w="3232" w:type="dxa"/>
                  <w:shd w:val="clear" w:color="auto" w:fill="F2F2F2" w:themeFill="background1" w:themeFillShade="F2"/>
                </w:tcPr>
                <w:p w14:paraId="0E6E8B2C" w14:textId="77777777" w:rsidR="00F97543" w:rsidRPr="00F97543" w:rsidRDefault="00F97543" w:rsidP="00F97543">
                  <w:pPr>
                    <w:spacing w:after="60" w:line="276" w:lineRule="auto"/>
                    <w:ind w:right="222"/>
                    <w:jc w:val="left"/>
                    <w:rPr>
                      <w:rFonts w:eastAsia="Arial" w:cs="Arial"/>
                      <w:color w:val="FFA02F" w:themeColor="accent5"/>
                      <w:sz w:val="18"/>
                      <w:szCs w:val="18"/>
                      <w:lang w:val="es-ES_tradnl" w:eastAsia="ja-JP"/>
                    </w:rPr>
                  </w:pPr>
                  <w:r w:rsidRPr="00F97543">
                    <w:rPr>
                      <w:rFonts w:eastAsia="Arial" w:cs="Arial"/>
                      <w:color w:val="595959" w:themeColor="text1" w:themeTint="A6"/>
                      <w:sz w:val="18"/>
                      <w:szCs w:val="18"/>
                      <w:lang w:val="es-ES_tradnl" w:eastAsia="ja-JP"/>
                    </w:rPr>
                    <w:t xml:space="preserve">Usted </w:t>
                  </w:r>
                  <w:r w:rsidRPr="00F97543">
                    <w:rPr>
                      <w:rFonts w:eastAsia="Arial" w:cs="Arial"/>
                      <w:color w:val="E27A00" w:themeColor="accent5" w:themeShade="BF"/>
                      <w:sz w:val="18"/>
                      <w:szCs w:val="18"/>
                      <w:lang w:val="es-ES_tradnl" w:eastAsia="ja-JP"/>
                    </w:rPr>
                    <w:t>ofrece</w:t>
                  </w:r>
                  <w:r w:rsidRPr="00F97543">
                    <w:rPr>
                      <w:rFonts w:eastAsia="Arial" w:cs="Arial"/>
                      <w:color w:val="595959" w:themeColor="text1" w:themeTint="A6"/>
                      <w:sz w:val="18"/>
                      <w:szCs w:val="18"/>
                      <w:lang w:val="es-ES_tradnl" w:eastAsia="ja-JP"/>
                    </w:rPr>
                    <w:t xml:space="preserve"> una prefinanciación del </w:t>
                  </w:r>
                  <w:r w:rsidRPr="00F97543">
                    <w:rPr>
                      <w:rFonts w:eastAsia="Arial" w:cs="Arial"/>
                      <w:color w:val="FF6C5D"/>
                      <w:sz w:val="18"/>
                      <w:szCs w:val="18"/>
                      <w:lang w:val="es-ES_tradnl" w:eastAsia="ja-JP"/>
                    </w:rPr>
                    <w:t>60%</w:t>
                  </w:r>
                  <w:r w:rsidRPr="00F97543">
                    <w:rPr>
                      <w:rFonts w:eastAsia="Arial" w:cs="Arial"/>
                      <w:color w:val="595959" w:themeColor="text1" w:themeTint="A6"/>
                      <w:sz w:val="18"/>
                      <w:szCs w:val="18"/>
                      <w:lang w:val="es-ES_tradnl" w:eastAsia="ja-JP"/>
                    </w:rPr>
                    <w:t xml:space="preserve"> </w:t>
                  </w:r>
                  <w:r w:rsidRPr="00F97543">
                    <w:rPr>
                      <w:rFonts w:eastAsia="Arial" w:cs="Arial"/>
                      <w:color w:val="E27A00" w:themeColor="accent5" w:themeShade="BF"/>
                      <w:sz w:val="18"/>
                      <w:szCs w:val="18"/>
                      <w:lang w:val="es-ES_tradnl" w:eastAsia="ja-JP"/>
                    </w:rPr>
                    <w:t xml:space="preserve">del </w:t>
                  </w:r>
                  <w:r w:rsidRPr="00F97543">
                    <w:rPr>
                      <w:rFonts w:eastAsia="Arial" w:cs="Arial"/>
                      <w:color w:val="595959" w:themeColor="text1" w:themeTint="A6"/>
                      <w:sz w:val="18"/>
                      <w:szCs w:val="18"/>
                      <w:lang w:val="es-ES_tradnl" w:eastAsia="ja-JP"/>
                    </w:rPr>
                    <w:t>pago de los contratos Fairtrade.</w:t>
                  </w:r>
                </w:p>
                <w:p w14:paraId="41DDC6F0" w14:textId="77777777" w:rsidR="00F97543" w:rsidRPr="00F97543" w:rsidRDefault="00F97543" w:rsidP="00F97543">
                  <w:pPr>
                    <w:spacing w:after="0" w:line="276" w:lineRule="auto"/>
                    <w:ind w:right="222"/>
                    <w:jc w:val="left"/>
                    <w:rPr>
                      <w:rFonts w:eastAsia="Cambria" w:cs="Arial"/>
                      <w:color w:val="595959" w:themeColor="text1" w:themeTint="A6"/>
                      <w:spacing w:val="-1"/>
                      <w:sz w:val="18"/>
                      <w:szCs w:val="18"/>
                      <w:lang w:val="es-ES_tradnl" w:eastAsia="ja-JP"/>
                    </w:rPr>
                  </w:pPr>
                  <w:r w:rsidRPr="00F97543">
                    <w:rPr>
                      <w:rFonts w:eastAsia="Arial" w:cs="Arial"/>
                      <w:color w:val="E27A00" w:themeColor="accent5" w:themeShade="BF"/>
                      <w:sz w:val="18"/>
                      <w:szCs w:val="18"/>
                      <w:lang w:val="es-ES_tradnl" w:eastAsia="ja-JP"/>
                    </w:rPr>
                    <w:t>Si se demuestra que existe un riesgo alto, se ofrece un 20% de prefinanciación y se facilita la provisión del 40% restante a través de una tercera parte que presta.</w:t>
                  </w:r>
                  <w:r w:rsidRPr="00F97543">
                    <w:rPr>
                      <w:rFonts w:eastAsia="Cambria" w:cs="Arial"/>
                      <w:color w:val="595959" w:themeColor="text1" w:themeTint="A6"/>
                      <w:spacing w:val="-1"/>
                      <w:sz w:val="18"/>
                      <w:szCs w:val="18"/>
                      <w:lang w:val="es-ES_tradnl" w:eastAsia="ja-JP"/>
                    </w:rPr>
                    <w:t xml:space="preserve"> </w:t>
                  </w:r>
                </w:p>
                <w:p w14:paraId="7425C89D" w14:textId="77777777" w:rsidR="00F97543" w:rsidRPr="00F97543" w:rsidRDefault="00F97543" w:rsidP="00F97543">
                  <w:pPr>
                    <w:spacing w:after="0" w:line="276" w:lineRule="auto"/>
                    <w:ind w:right="222"/>
                    <w:jc w:val="left"/>
                    <w:rPr>
                      <w:rFonts w:eastAsia="Cambria" w:cs="Arial"/>
                      <w:color w:val="595959" w:themeColor="text1" w:themeTint="A6"/>
                      <w:spacing w:val="-1"/>
                      <w:sz w:val="18"/>
                      <w:szCs w:val="18"/>
                      <w:lang w:val="es-ES_tradnl" w:eastAsia="ja-JP"/>
                    </w:rPr>
                  </w:pPr>
                </w:p>
                <w:p w14:paraId="688E30A9" w14:textId="77777777" w:rsidR="00F97543" w:rsidRPr="00F97543" w:rsidRDefault="00F97543" w:rsidP="00F97543">
                  <w:pPr>
                    <w:spacing w:after="0" w:line="276" w:lineRule="auto"/>
                    <w:ind w:right="222"/>
                    <w:jc w:val="left"/>
                    <w:rPr>
                      <w:rFonts w:eastAsia="Cambria" w:cs="Arial"/>
                      <w:color w:val="595959" w:themeColor="text1" w:themeTint="A6"/>
                      <w:spacing w:val="-1"/>
                      <w:sz w:val="18"/>
                      <w:szCs w:val="18"/>
                      <w:lang w:val="es-ES_tradnl" w:eastAsia="ja-JP"/>
                    </w:rPr>
                  </w:pPr>
                </w:p>
                <w:p w14:paraId="31EDA687" w14:textId="77777777" w:rsidR="00F97543" w:rsidRPr="00F97543" w:rsidRDefault="00F97543" w:rsidP="00F97543">
                  <w:pPr>
                    <w:spacing w:after="0" w:line="276" w:lineRule="auto"/>
                    <w:ind w:right="222"/>
                    <w:jc w:val="left"/>
                    <w:rPr>
                      <w:sz w:val="18"/>
                      <w:szCs w:val="20"/>
                      <w:lang w:val="es-ES_tradnl"/>
                    </w:rPr>
                  </w:pPr>
                  <w:r w:rsidRPr="00F97543">
                    <w:rPr>
                      <w:sz w:val="18"/>
                      <w:szCs w:val="20"/>
                      <w:lang w:val="es-ES_tradnl"/>
                    </w:rPr>
                    <w:t>(vea más detalles en el requisito 5.4.1 revisado)</w:t>
                  </w:r>
                </w:p>
              </w:tc>
            </w:tr>
          </w:tbl>
          <w:p w14:paraId="741306EA" w14:textId="77777777" w:rsidR="00F97543" w:rsidRPr="00F97543" w:rsidRDefault="00F97543" w:rsidP="00F97543">
            <w:pPr>
              <w:spacing w:after="0" w:line="240" w:lineRule="auto"/>
              <w:rPr>
                <w:b/>
                <w:bCs/>
                <w:color w:val="00B9E4"/>
                <w:sz w:val="20"/>
                <w:szCs w:val="20"/>
                <w:lang w:val="es-ES_tradnl"/>
              </w:rPr>
            </w:pPr>
          </w:p>
          <w:p w14:paraId="18FD2271" w14:textId="3CBCE98A" w:rsidR="00F97543" w:rsidRPr="00F97543" w:rsidRDefault="00F97543" w:rsidP="00F97543">
            <w:pPr>
              <w:spacing w:after="0"/>
              <w:jc w:val="left"/>
              <w:rPr>
                <w:b/>
                <w:bCs/>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lastRenderedPageBreak/>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De acuerdo con todos los cambios y con la Opción 1 para el requisito 5.4.1.</w:t>
            </w:r>
          </w:p>
          <w:p w14:paraId="421EFE06" w14:textId="6E5ACE4B" w:rsidR="00F97543" w:rsidRPr="00F97543" w:rsidRDefault="00F97543" w:rsidP="00F97543">
            <w:pPr>
              <w:spacing w:after="0"/>
              <w:jc w:val="left"/>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De acuerdo con todos los cambios y con la Opción 2 para el requisito 5.4.1.</w:t>
            </w:r>
          </w:p>
          <w:p w14:paraId="3A041621" w14:textId="6A007B1E" w:rsidR="00F97543" w:rsidRPr="00F97543" w:rsidRDefault="00F97543" w:rsidP="00F97543">
            <w:pPr>
              <w:spacing w:after="0"/>
              <w:jc w:val="left"/>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De acuerdo con todos los cambios y con la Opción 3 para el requisito 5.4.1.</w:t>
            </w:r>
          </w:p>
          <w:p w14:paraId="49D1C3AF" w14:textId="5E53C838"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0F4CE64C" w14:textId="3BE54572"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142B9D4C" w14:textId="2A004AD5" w:rsidR="00F97543" w:rsidRPr="00F97543" w:rsidRDefault="00F97543" w:rsidP="00F97543">
            <w:pPr>
              <w:spacing w:after="120"/>
              <w:jc w:val="left"/>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683E1C1D"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31C96485" w14:textId="76A92FD4" w:rsidR="00F97543" w:rsidRPr="00F97543" w:rsidRDefault="00F97543" w:rsidP="00F97543">
            <w:pPr>
              <w:spacing w:after="0"/>
              <w:rPr>
                <w:rFonts w:cs="Arial"/>
                <w:i/>
                <w:iCs/>
                <w:color w:val="00B9E4"/>
                <w:sz w:val="20"/>
                <w:szCs w:val="20"/>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6220FF2" w14:textId="77777777" w:rsidR="00F97543" w:rsidRPr="00F97543" w:rsidRDefault="00F97543" w:rsidP="00F97543">
            <w:pPr>
              <w:spacing w:after="0" w:line="240" w:lineRule="auto"/>
              <w:rPr>
                <w:b/>
                <w:bCs/>
                <w:color w:val="00B9E4"/>
                <w:sz w:val="20"/>
                <w:szCs w:val="20"/>
                <w:lang w:val="es-ES_tradnl"/>
              </w:rPr>
            </w:pPr>
          </w:p>
          <w:p w14:paraId="33CA7149" w14:textId="77777777" w:rsidR="00F97543" w:rsidRPr="00F97543" w:rsidRDefault="00F97543" w:rsidP="00F97543">
            <w:pPr>
              <w:spacing w:after="0" w:line="240" w:lineRule="auto"/>
              <w:rPr>
                <w:b/>
                <w:bCs/>
                <w:color w:val="00B9E4"/>
                <w:sz w:val="20"/>
                <w:szCs w:val="20"/>
                <w:lang w:val="es-ES_tradnl"/>
              </w:rPr>
            </w:pPr>
          </w:p>
          <w:p w14:paraId="7868C419" w14:textId="77777777" w:rsidR="00F97543" w:rsidRPr="00713A93" w:rsidRDefault="00F97543" w:rsidP="00F97543">
            <w:pPr>
              <w:spacing w:after="0" w:line="240" w:lineRule="auto"/>
              <w:rPr>
                <w:b/>
                <w:bCs/>
                <w:color w:val="00B9E4"/>
                <w:szCs w:val="22"/>
                <w:lang w:val="es-ES_tradnl"/>
              </w:rPr>
            </w:pPr>
            <w:r w:rsidRPr="00713A93">
              <w:rPr>
                <w:b/>
                <w:bCs/>
                <w:color w:val="00B9E4"/>
                <w:szCs w:val="22"/>
                <w:lang w:val="es-ES_tradnl"/>
              </w:rPr>
              <w:t xml:space="preserve">Propuesta 4.2: Apoyar la coherencia en la implementación de la prefinanciación proporcionada por los Primeros Compradores, Fairtrade también está consultando sobre la introducción de requisitos </w:t>
            </w:r>
            <w:r w:rsidRPr="00713A93">
              <w:rPr>
                <w:b/>
                <w:bCs/>
                <w:color w:val="00B9E4"/>
                <w:szCs w:val="22"/>
                <w:u w:val="single"/>
                <w:lang w:val="es-ES_tradnl"/>
              </w:rPr>
              <w:t>aplicables a los productores</w:t>
            </w:r>
            <w:r w:rsidRPr="00713A93">
              <w:rPr>
                <w:b/>
                <w:bCs/>
                <w:color w:val="00B9E4"/>
                <w:szCs w:val="22"/>
                <w:lang w:val="es-ES_tradnl"/>
              </w:rPr>
              <w:t xml:space="preserve"> que estipulen las condiciones y términos relacionados con la prefinanciación proporcionada.</w:t>
            </w:r>
          </w:p>
          <w:p w14:paraId="6637F754" w14:textId="77777777" w:rsidR="00F97543" w:rsidRPr="00F97543" w:rsidRDefault="00F97543" w:rsidP="00F97543">
            <w:pPr>
              <w:spacing w:after="0" w:line="240" w:lineRule="auto"/>
              <w:ind w:left="173"/>
              <w:rPr>
                <w:rFonts w:eastAsia="Arial" w:cs="Arial"/>
                <w:b/>
                <w:color w:val="00B9E4"/>
                <w:sz w:val="20"/>
                <w:szCs w:val="20"/>
                <w:lang w:val="es-ES_tradnl" w:eastAsia="ko-KR"/>
              </w:rPr>
            </w:pPr>
          </w:p>
          <w:p w14:paraId="0C184249" w14:textId="77777777" w:rsidR="00F97543" w:rsidRPr="00F97543" w:rsidRDefault="00F97543" w:rsidP="00F97543">
            <w:pPr>
              <w:spacing w:after="0" w:line="240" w:lineRule="auto"/>
              <w:ind w:left="173"/>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La propuesta consiste en exigir lo siguiente a aquellos productores que acepten la oferta de prefinanciación: </w:t>
            </w:r>
          </w:p>
          <w:p w14:paraId="19B3AC29" w14:textId="77777777" w:rsidR="00F97543" w:rsidRPr="00F97543" w:rsidRDefault="00F97543" w:rsidP="00F97543">
            <w:pPr>
              <w:numPr>
                <w:ilvl w:val="0"/>
                <w:numId w:val="38"/>
              </w:numPr>
              <w:spacing w:after="120" w:line="276" w:lineRule="auto"/>
              <w:rPr>
                <w:rFonts w:eastAsia="Arial" w:cs="Arial"/>
                <w:bCs/>
                <w:color w:val="595959" w:themeColor="text1" w:themeTint="A6"/>
                <w:sz w:val="20"/>
                <w:szCs w:val="20"/>
                <w:lang w:val="es-ES_tradnl" w:eastAsia="ko-KR"/>
              </w:rPr>
            </w:pPr>
            <w:r w:rsidRPr="00F97543">
              <w:rPr>
                <w:rFonts w:eastAsia="Arial" w:cs="Arial"/>
                <w:bCs/>
                <w:color w:val="595959" w:themeColor="text1" w:themeTint="A6"/>
                <w:sz w:val="20"/>
                <w:szCs w:val="20"/>
                <w:lang w:val="es-ES_tradnl" w:eastAsia="ko-KR"/>
              </w:rPr>
              <w:t>contar con una oferta de prefinanciación firmada por el responsable financiero o una persona con funciones similares en una organización de productores.</w:t>
            </w:r>
          </w:p>
          <w:p w14:paraId="1CE058DE" w14:textId="77777777" w:rsidR="00F97543" w:rsidRPr="00F97543" w:rsidRDefault="00F97543" w:rsidP="00F97543">
            <w:pPr>
              <w:numPr>
                <w:ilvl w:val="0"/>
                <w:numId w:val="38"/>
              </w:numPr>
              <w:spacing w:after="120" w:line="276" w:lineRule="auto"/>
              <w:rPr>
                <w:rFonts w:eastAsia="Arial" w:cs="Arial"/>
                <w:bCs/>
                <w:color w:val="595959" w:themeColor="text1" w:themeTint="A6"/>
                <w:sz w:val="20"/>
                <w:szCs w:val="20"/>
                <w:lang w:val="es-ES_tradnl" w:eastAsia="ko-KR"/>
              </w:rPr>
            </w:pPr>
            <w:r w:rsidRPr="00F97543">
              <w:rPr>
                <w:rFonts w:eastAsia="Arial" w:cs="Arial"/>
                <w:bCs/>
                <w:color w:val="595959" w:themeColor="text1" w:themeTint="A6"/>
                <w:sz w:val="20"/>
                <w:szCs w:val="20"/>
                <w:lang w:val="es-ES_tradnl" w:eastAsia="ko-KR"/>
              </w:rPr>
              <w:t xml:space="preserve">compartir una visión general de los informes financieros y/u operativos con el Primer Comprador que les permita monitorear los progresos. </w:t>
            </w:r>
          </w:p>
          <w:p w14:paraId="65BE0A6C" w14:textId="77777777" w:rsidR="00F97543" w:rsidRPr="00F97543" w:rsidRDefault="00F97543" w:rsidP="00F97543">
            <w:pPr>
              <w:numPr>
                <w:ilvl w:val="0"/>
                <w:numId w:val="38"/>
              </w:numPr>
              <w:spacing w:after="120" w:line="276" w:lineRule="auto"/>
              <w:rPr>
                <w:rFonts w:eastAsia="Arial" w:cs="Arial"/>
                <w:bCs/>
                <w:color w:val="595959" w:themeColor="text1" w:themeTint="A6"/>
                <w:sz w:val="20"/>
                <w:szCs w:val="20"/>
                <w:lang w:val="es-ES_tradnl" w:eastAsia="ko-KR"/>
              </w:rPr>
            </w:pPr>
            <w:r w:rsidRPr="00F97543">
              <w:rPr>
                <w:rFonts w:eastAsia="Arial" w:cs="Arial"/>
                <w:bCs/>
                <w:color w:val="595959" w:themeColor="text1" w:themeTint="A6"/>
                <w:sz w:val="20"/>
                <w:szCs w:val="20"/>
                <w:lang w:val="es-ES_tradnl" w:eastAsia="ko-KR"/>
              </w:rPr>
              <w:t>acordar con el Primer Comprador que ofrece la prefinanciación sobre las condiciones de reembolso, entre ellas, los tipos de interés, los calendarios de reembolso y las sanciones por demora en los pagos o impagos.</w:t>
            </w:r>
          </w:p>
          <w:p w14:paraId="46A2BFE7" w14:textId="77777777" w:rsidR="00F97543" w:rsidRPr="00F97543" w:rsidRDefault="00F97543" w:rsidP="00F97543">
            <w:pPr>
              <w:spacing w:after="0" w:line="240" w:lineRule="auto"/>
              <w:rPr>
                <w:b/>
                <w:bCs/>
                <w:color w:val="00B9E4"/>
                <w:sz w:val="20"/>
                <w:szCs w:val="20"/>
                <w:lang w:val="es-ES_tradnl"/>
              </w:rPr>
            </w:pPr>
          </w:p>
          <w:p w14:paraId="6CA8E59F" w14:textId="77777777" w:rsidR="00F97543" w:rsidRPr="00F97543" w:rsidRDefault="00F97543" w:rsidP="00F97543">
            <w:pPr>
              <w:spacing w:after="0" w:line="240" w:lineRule="auto"/>
              <w:rPr>
                <w:b/>
                <w:bCs/>
                <w:color w:val="00B9E4"/>
                <w:sz w:val="20"/>
                <w:szCs w:val="20"/>
                <w:lang w:val="es-ES_tradnl"/>
              </w:rPr>
            </w:pPr>
            <w:r w:rsidRPr="00F97543">
              <w:rPr>
                <w:b/>
                <w:bCs/>
                <w:color w:val="00B9E4"/>
                <w:sz w:val="20"/>
                <w:szCs w:val="20"/>
                <w:lang w:val="es-ES_tradnl"/>
              </w:rPr>
              <w:t>Pregunta 4.2: ¿Está usted de acuerdo con la introducción del requisito de prefinanciación en los Criterios para los productores con el alcance de las medidas expuestas anteriormente?</w:t>
            </w:r>
          </w:p>
          <w:p w14:paraId="267DE366" w14:textId="77777777" w:rsidR="00F97543" w:rsidRPr="00F97543" w:rsidRDefault="00F97543" w:rsidP="00F97543">
            <w:pPr>
              <w:spacing w:after="0" w:line="240" w:lineRule="auto"/>
              <w:rPr>
                <w:b/>
                <w:bCs/>
                <w:color w:val="00B9E4"/>
                <w:sz w:val="20"/>
                <w:szCs w:val="20"/>
                <w:lang w:val="es-ES_tradnl"/>
              </w:rPr>
            </w:pPr>
          </w:p>
          <w:p w14:paraId="4689836A" w14:textId="43D1E613"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De acuerdo.</w:t>
            </w:r>
          </w:p>
          <w:p w14:paraId="24835EAA" w14:textId="12130B29"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5ED35B79" w14:textId="31CE4C6B"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6D69283E" w14:textId="596AB342" w:rsidR="00F97543" w:rsidRPr="00F97543" w:rsidRDefault="00F97543" w:rsidP="00F97543">
            <w:pPr>
              <w:spacing w:after="120"/>
              <w:jc w:val="left"/>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7639B2F4"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1E933227" w14:textId="27913B95" w:rsidR="00F97543" w:rsidRPr="00F97543" w:rsidRDefault="00F97543" w:rsidP="00F97543">
            <w:pPr>
              <w:spacing w:after="0"/>
              <w:rPr>
                <w:rFonts w:cs="Arial"/>
                <w:i/>
                <w:iCs/>
                <w:color w:val="00B9E4"/>
                <w:sz w:val="20"/>
                <w:szCs w:val="20"/>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0FF7D138" w14:textId="77777777" w:rsidR="00F97543" w:rsidRPr="00F97543" w:rsidRDefault="00F97543" w:rsidP="00F97543">
            <w:pPr>
              <w:spacing w:after="0" w:line="240" w:lineRule="auto"/>
              <w:rPr>
                <w:b/>
                <w:bCs/>
                <w:color w:val="00B9E4"/>
                <w:sz w:val="20"/>
                <w:szCs w:val="20"/>
                <w:lang w:val="es-ES_tradnl"/>
              </w:rPr>
            </w:pPr>
          </w:p>
          <w:p w14:paraId="31221D06" w14:textId="77777777" w:rsidR="00F97543" w:rsidRPr="00F97543" w:rsidRDefault="00F97543" w:rsidP="00F97543">
            <w:pPr>
              <w:spacing w:after="0" w:line="240" w:lineRule="auto"/>
              <w:rPr>
                <w:b/>
                <w:bCs/>
                <w:color w:val="00B9E4"/>
                <w:sz w:val="20"/>
                <w:szCs w:val="20"/>
                <w:lang w:val="es-ES_tradnl"/>
              </w:rPr>
            </w:pPr>
          </w:p>
          <w:p w14:paraId="04C03431" w14:textId="77777777" w:rsidR="00F97543" w:rsidRPr="00F97543" w:rsidRDefault="00F97543" w:rsidP="00E23E02">
            <w:pPr>
              <w:keepNext/>
              <w:spacing w:after="0"/>
              <w:outlineLvl w:val="1"/>
              <w:rPr>
                <w:b/>
                <w:color w:val="7030A0"/>
                <w:sz w:val="24"/>
                <w:szCs w:val="20"/>
                <w:lang w:val="es-ES_tradnl"/>
              </w:rPr>
            </w:pPr>
            <w:bookmarkStart w:id="27" w:name="_Toc176383760"/>
            <w:bookmarkStart w:id="28" w:name="_Toc177392883"/>
            <w:r w:rsidRPr="00F97543">
              <w:rPr>
                <w:b/>
                <w:color w:val="7030A0"/>
                <w:sz w:val="24"/>
                <w:szCs w:val="20"/>
                <w:lang w:val="es-ES_tradnl"/>
              </w:rPr>
              <w:t>Plan de abastecimiento, información de mercado y otras medidas de apoyo</w:t>
            </w:r>
            <w:bookmarkEnd w:id="27"/>
            <w:bookmarkEnd w:id="28"/>
          </w:p>
          <w:p w14:paraId="5C9EFA70" w14:textId="77777777"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La siguientes </w:t>
            </w:r>
            <w:r w:rsidRPr="00F97543">
              <w:rPr>
                <w:rFonts w:cs="Arial"/>
                <w:color w:val="00B9E4"/>
                <w:sz w:val="20"/>
                <w:szCs w:val="20"/>
                <w:lang w:val="es-ES_tradnl"/>
              </w:rPr>
              <w:t>Propuestas 4.3 y 4.4</w:t>
            </w:r>
            <w:r w:rsidRPr="00F97543">
              <w:rPr>
                <w:rFonts w:cs="Arial"/>
                <w:color w:val="595959" w:themeColor="text1" w:themeTint="A6"/>
                <w:sz w:val="20"/>
                <w:szCs w:val="20"/>
                <w:lang w:val="es-ES_tradnl"/>
              </w:rPr>
              <w:t xml:space="preserve">. reflejan los cambios en los requisitos de las secciones del Criterio para Comerciantes que estipulan las condiciones y medidas aplicables a los comerciantes con el fin de ayudar a los productores a comprender mejor las perspectivas del mercado y proporcionar apoyo adicional a los productores para su desarrollo y empoderamiento. </w:t>
            </w:r>
          </w:p>
          <w:p w14:paraId="59FA9532" w14:textId="23FA7E62"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En la primera ronda de consulta, las opiniones de las partes interesadas sobre cómo podría mejorarse la funcionalidad del ‘plan de abastecimiento’ tenían en cuenta la introducción del requisito de que en los tres primeros años de cooperación entre comerciantes y productores sea obligatorio presentar un plan de abastecimiento, así como la introducción de un contrato tripartito obligatorio que contenga el plan de abastecimiento </w:t>
            </w:r>
            <w:r w:rsidRPr="00F97543">
              <w:rPr>
                <w:rFonts w:cs="Arial"/>
                <w:color w:val="595959" w:themeColor="text1" w:themeTint="A6"/>
                <w:sz w:val="20"/>
                <w:szCs w:val="20"/>
                <w:lang w:val="es-ES_tradnl"/>
              </w:rPr>
              <w:lastRenderedPageBreak/>
              <w:t xml:space="preserve">para garantizar la transparencia y unos compromisos claros en toda la cadena de suministro, además del reconocimiento de los retos que plantean los productos de temporada (vea la </w:t>
            </w:r>
            <w:hyperlink r:id="rId19" w:history="1">
              <w:r w:rsidRPr="00B25365">
                <w:rPr>
                  <w:rStyle w:val="Hyperlink"/>
                  <w:rFonts w:cs="Arial"/>
                  <w:sz w:val="20"/>
                  <w:szCs w:val="20"/>
                  <w:lang w:val="es-ES_tradnl"/>
                </w:rPr>
                <w:t>sinopsis</w:t>
              </w:r>
            </w:hyperlink>
            <w:r w:rsidRPr="00F97543">
              <w:rPr>
                <w:rFonts w:cs="Arial"/>
                <w:color w:val="595959" w:themeColor="text1" w:themeTint="A6"/>
                <w:sz w:val="20"/>
                <w:szCs w:val="20"/>
                <w:lang w:val="es-ES_tradnl"/>
              </w:rPr>
              <w:t xml:space="preserve"> para más información).</w:t>
            </w:r>
          </w:p>
          <w:p w14:paraId="7D3A7853" w14:textId="33A9E8D0" w:rsidR="00F97543" w:rsidRPr="00713A93" w:rsidRDefault="00F97543" w:rsidP="00F97543">
            <w:pPr>
              <w:keepNext/>
              <w:keepLines/>
              <w:spacing w:before="120" w:after="120" w:line="240" w:lineRule="auto"/>
              <w:rPr>
                <w:rFonts w:cs="Arial"/>
                <w:b/>
                <w:color w:val="00B9E4"/>
                <w:szCs w:val="22"/>
                <w:lang w:val="es-ES_tradnl"/>
              </w:rPr>
            </w:pPr>
            <w:r w:rsidRPr="00713A93">
              <w:rPr>
                <w:rFonts w:cs="Arial"/>
                <w:b/>
                <w:color w:val="00B9E4"/>
                <w:szCs w:val="22"/>
                <w:lang w:val="es-ES_tradnl"/>
              </w:rPr>
              <w:t xml:space="preserve">Propuesta 4.3 Eliminar el requisito independiente 5.5.1 sobre el Plan de abastecimiento y fusionarlo con el requisito 5.5.3 sobre información de mercado, </w:t>
            </w:r>
            <w:r w:rsidR="006831A2" w:rsidRPr="00713A93">
              <w:rPr>
                <w:rFonts w:cs="Arial"/>
                <w:b/>
                <w:color w:val="00B9E4"/>
                <w:szCs w:val="22"/>
                <w:lang w:val="es-ES_tradnl"/>
              </w:rPr>
              <w:t xml:space="preserve">(vea las dos opciones), </w:t>
            </w:r>
            <w:r w:rsidRPr="00713A93">
              <w:rPr>
                <w:rFonts w:cs="Arial"/>
                <w:b/>
                <w:color w:val="00B9E4"/>
                <w:szCs w:val="22"/>
                <w:lang w:val="es-ES_tradnl"/>
              </w:rPr>
              <w:t xml:space="preserve">además de cambiar el alcance de aplicación de los requisitos actuales 5.5.3 y 5.5.2. </w:t>
            </w:r>
          </w:p>
          <w:p w14:paraId="69523182" w14:textId="77777777" w:rsidR="006831A2" w:rsidRPr="00F97543" w:rsidRDefault="006831A2" w:rsidP="006831A2">
            <w:pPr>
              <w:shd w:val="clear" w:color="auto" w:fill="F7F7F7"/>
              <w:spacing w:after="0" w:line="240" w:lineRule="auto"/>
              <w:ind w:left="604" w:right="459"/>
              <w:rPr>
                <w:rFonts w:eastAsia="Arial" w:cs="Arial"/>
                <w:bCs/>
                <w:color w:val="595959" w:themeColor="text1" w:themeTint="A6"/>
                <w:sz w:val="20"/>
                <w:szCs w:val="20"/>
                <w:lang w:val="es-ES_tradnl" w:eastAsia="ko-KR"/>
              </w:rPr>
            </w:pPr>
            <w:r w:rsidRPr="00F97543">
              <w:rPr>
                <w:rFonts w:eastAsia="Arial" w:cs="Arial"/>
                <w:b/>
                <w:color w:val="7030A0"/>
                <w:sz w:val="20"/>
                <w:szCs w:val="20"/>
                <w:lang w:val="es-ES_tradnl" w:eastAsia="ko-KR"/>
              </w:rPr>
              <w:t xml:space="preserve">Opción 1: </w:t>
            </w:r>
            <w:r w:rsidRPr="00F97543">
              <w:rPr>
                <w:rFonts w:eastAsia="Arial" w:cs="Arial"/>
                <w:bCs/>
                <w:color w:val="595959" w:themeColor="text1" w:themeTint="A6"/>
                <w:sz w:val="20"/>
                <w:szCs w:val="20"/>
                <w:lang w:val="es-ES_tradnl" w:eastAsia="ko-KR"/>
              </w:rPr>
              <w:t>Es obligatorio que los comerciantes que se abastecen de productores presenten el plan si su relación comercial es inferior a 3 años. En el caso de los comerciantes con un historial comercial de más de 3 años, es obligatorio presentar el plan de abastecimiento únicamente a petición de los productores. El resto de información pertinente sobre el mercado debe facilitarse periódicamente a todos los productores.</w:t>
            </w:r>
          </w:p>
          <w:p w14:paraId="11423639" w14:textId="77777777" w:rsidR="006831A2" w:rsidRPr="00F97543" w:rsidRDefault="006831A2" w:rsidP="006831A2">
            <w:pPr>
              <w:shd w:val="clear" w:color="auto" w:fill="F7F7F7"/>
              <w:spacing w:after="0" w:line="240" w:lineRule="auto"/>
              <w:ind w:left="604" w:right="459"/>
              <w:rPr>
                <w:rFonts w:eastAsia="Arial" w:cs="Arial"/>
                <w:b/>
                <w:color w:val="7030A0"/>
                <w:sz w:val="20"/>
                <w:szCs w:val="20"/>
                <w:lang w:val="es-ES_tradnl" w:eastAsia="ko-KR"/>
              </w:rPr>
            </w:pPr>
          </w:p>
          <w:p w14:paraId="3426F50F" w14:textId="77777777" w:rsidR="006831A2" w:rsidRPr="00F97543" w:rsidRDefault="006831A2" w:rsidP="006831A2">
            <w:pPr>
              <w:shd w:val="clear" w:color="auto" w:fill="F7F7F7"/>
              <w:spacing w:after="0" w:line="240" w:lineRule="auto"/>
              <w:ind w:left="604" w:right="459"/>
              <w:rPr>
                <w:rFonts w:eastAsia="Arial" w:cs="Arial"/>
                <w:b/>
                <w:color w:val="7030A0"/>
                <w:sz w:val="20"/>
                <w:szCs w:val="20"/>
                <w:lang w:val="es-ES_tradnl" w:eastAsia="ko-KR"/>
              </w:rPr>
            </w:pPr>
            <w:r w:rsidRPr="00F97543">
              <w:rPr>
                <w:rFonts w:eastAsia="Arial" w:cs="Arial"/>
                <w:b/>
                <w:color w:val="7030A0"/>
                <w:sz w:val="20"/>
                <w:szCs w:val="20"/>
                <w:lang w:val="es-ES_tradnl" w:eastAsia="ko-KR"/>
              </w:rPr>
              <w:t xml:space="preserve">Opción 2: </w:t>
            </w:r>
            <w:r w:rsidRPr="00F97543">
              <w:rPr>
                <w:rFonts w:eastAsia="Arial" w:cs="Arial"/>
                <w:bCs/>
                <w:color w:val="595959" w:themeColor="text1" w:themeTint="A6"/>
                <w:sz w:val="20"/>
                <w:szCs w:val="20"/>
                <w:lang w:val="es-ES_tradnl" w:eastAsia="ko-KR"/>
              </w:rPr>
              <w:t>Los comerciantes tienen que ponerse de acuerdo sobre el tipo de información que necesitan los productores y facilitarles un plan de abastecimiento cuando lo soliciten</w:t>
            </w:r>
            <w:r w:rsidRPr="00F97543">
              <w:rPr>
                <w:rFonts w:eastAsia="Arial" w:cs="Arial"/>
                <w:b/>
                <w:color w:val="7030A0"/>
                <w:sz w:val="20"/>
                <w:szCs w:val="20"/>
                <w:lang w:val="es-ES_tradnl" w:eastAsia="ko-KR"/>
              </w:rPr>
              <w:t>.</w:t>
            </w:r>
          </w:p>
          <w:p w14:paraId="47270E33" w14:textId="77777777" w:rsidR="00F97543" w:rsidRPr="00F97543" w:rsidRDefault="00F97543" w:rsidP="00F97543">
            <w:pPr>
              <w:spacing w:after="0" w:line="240" w:lineRule="auto"/>
              <w:rPr>
                <w:rFonts w:eastAsia="Arial" w:cs="Arial"/>
                <w:b/>
                <w:color w:val="595959" w:themeColor="text1" w:themeTint="A6"/>
                <w:sz w:val="20"/>
                <w:szCs w:val="20"/>
                <w:lang w:val="es-ES_tradnl" w:eastAsia="ko-KR"/>
              </w:rPr>
            </w:pPr>
          </w:p>
          <w:p w14:paraId="556D26B8" w14:textId="77777777" w:rsidR="00CD3854" w:rsidRDefault="00F97543"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r w:rsidRPr="00F97543">
              <w:rPr>
                <w:rFonts w:eastAsia="Arial" w:cs="Arial"/>
                <w:b/>
                <w:color w:val="595959" w:themeColor="text1" w:themeTint="A6"/>
                <w:sz w:val="20"/>
                <w:szCs w:val="20"/>
                <w:lang w:val="es-ES_tradnl" w:eastAsia="ko-KR"/>
              </w:rPr>
              <w:t>Justificación</w:t>
            </w:r>
            <w:r w:rsidRPr="00F97543">
              <w:rPr>
                <w:rFonts w:eastAsia="Arial" w:cs="Arial"/>
                <w:bCs/>
                <w:color w:val="595959" w:themeColor="text1" w:themeTint="A6"/>
                <w:sz w:val="20"/>
                <w:szCs w:val="20"/>
                <w:lang w:val="es-ES_tradnl" w:eastAsia="ko-KR"/>
              </w:rPr>
              <w:t xml:space="preserve">: </w:t>
            </w:r>
          </w:p>
          <w:p w14:paraId="7A34C207" w14:textId="77777777" w:rsidR="00CD3854" w:rsidRDefault="006831A2"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r w:rsidRPr="006831A2">
              <w:rPr>
                <w:rFonts w:eastAsia="Arial" w:cs="Arial"/>
                <w:b/>
                <w:color w:val="80379B" w:themeColor="accent3"/>
                <w:sz w:val="20"/>
                <w:szCs w:val="20"/>
                <w:lang w:val="es-ES_tradnl" w:eastAsia="ko-KR"/>
              </w:rPr>
              <w:t>(Opción 1)</w:t>
            </w:r>
            <w:r w:rsidRPr="006831A2">
              <w:rPr>
                <w:rFonts w:eastAsia="Arial" w:cs="Arial"/>
                <w:bCs/>
                <w:color w:val="80379B" w:themeColor="accent3"/>
                <w:sz w:val="20"/>
                <w:szCs w:val="20"/>
                <w:lang w:val="es-ES_tradnl" w:eastAsia="ko-KR"/>
              </w:rPr>
              <w:t xml:space="preserve"> </w:t>
            </w:r>
            <w:r w:rsidR="00F97543" w:rsidRPr="00F97543">
              <w:rPr>
                <w:rFonts w:eastAsia="Arial" w:cs="Arial"/>
                <w:bCs/>
                <w:color w:val="595959" w:themeColor="text1" w:themeTint="A6"/>
                <w:sz w:val="20"/>
                <w:szCs w:val="20"/>
                <w:lang w:val="es-ES_tradnl" w:eastAsia="ko-KR"/>
              </w:rPr>
              <w:t>Proporcionar información de mercado ayuda a los productores a planificar mejor, lo que es aún más crucial para las organizaciones que no tienen una relación comercial a largo plazo y no pueden estimar un patrón de abastecimiento.</w:t>
            </w:r>
          </w:p>
          <w:p w14:paraId="297B8184" w14:textId="77777777" w:rsidR="00CD3854" w:rsidRDefault="006831A2"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r w:rsidRPr="006831A2">
              <w:rPr>
                <w:rFonts w:eastAsia="Arial" w:cs="Arial"/>
                <w:b/>
                <w:color w:val="7030A0"/>
                <w:sz w:val="20"/>
                <w:szCs w:val="20"/>
                <w:lang w:val="es-ES_tradnl" w:eastAsia="ko-KR"/>
              </w:rPr>
              <w:t xml:space="preserve"> </w:t>
            </w:r>
            <w:r>
              <w:rPr>
                <w:rFonts w:eastAsia="Arial" w:cs="Arial"/>
                <w:b/>
                <w:color w:val="7030A0"/>
                <w:sz w:val="20"/>
                <w:szCs w:val="20"/>
                <w:lang w:val="es-ES_tradnl" w:eastAsia="ko-KR"/>
              </w:rPr>
              <w:t>(</w:t>
            </w:r>
            <w:r w:rsidRPr="006831A2">
              <w:rPr>
                <w:rFonts w:eastAsia="Arial" w:cs="Arial"/>
                <w:b/>
                <w:color w:val="7030A0"/>
                <w:sz w:val="20"/>
                <w:szCs w:val="20"/>
                <w:lang w:val="es-ES_tradnl" w:eastAsia="ko-KR"/>
              </w:rPr>
              <w:t xml:space="preserve">Opción </w:t>
            </w:r>
            <w:r>
              <w:rPr>
                <w:rFonts w:eastAsia="Arial" w:cs="Arial"/>
                <w:b/>
                <w:color w:val="7030A0"/>
                <w:sz w:val="20"/>
                <w:szCs w:val="20"/>
                <w:lang w:val="es-ES_tradnl" w:eastAsia="ko-KR"/>
              </w:rPr>
              <w:t>2)</w:t>
            </w:r>
            <w:r w:rsidR="00F97543" w:rsidRPr="00F97543">
              <w:rPr>
                <w:rFonts w:eastAsia="Arial" w:cs="Arial"/>
                <w:bCs/>
                <w:color w:val="595959" w:themeColor="text1" w:themeTint="A6"/>
                <w:sz w:val="20"/>
                <w:szCs w:val="20"/>
                <w:lang w:val="es-ES_tradnl" w:eastAsia="ko-KR"/>
              </w:rPr>
              <w:t xml:space="preserve"> Facilitar un plan de abastecimiento a petición de los productores o trasmisores pretende reducir la carga administrativa. </w:t>
            </w:r>
          </w:p>
          <w:p w14:paraId="405892B8" w14:textId="55048552" w:rsidR="00F97543" w:rsidRPr="00F97543" w:rsidRDefault="00F97543"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r w:rsidRPr="00F97543">
              <w:rPr>
                <w:rFonts w:eastAsia="Arial" w:cs="Arial"/>
                <w:bCs/>
                <w:color w:val="595959" w:themeColor="text1" w:themeTint="A6"/>
                <w:sz w:val="20"/>
                <w:szCs w:val="20"/>
                <w:lang w:val="es-ES_tradnl" w:eastAsia="ko-KR"/>
              </w:rPr>
              <w:t>Animar a los comerciantes al final de la cadena de suministro a que se comuniquen con sus compradores sobre el abastecimiento estimado o predecible, contribuiría a unas estimaciones más realistas compartidas a lo largo de la cadena de suministro (vea el requisito 5.5.2).</w:t>
            </w:r>
          </w:p>
          <w:p w14:paraId="21016EAB" w14:textId="77777777" w:rsidR="00F97543" w:rsidRPr="00F97543" w:rsidRDefault="00F97543"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p>
          <w:p w14:paraId="4EFF5715" w14:textId="77777777" w:rsidR="00F97543" w:rsidRPr="00F97543" w:rsidRDefault="00F97543" w:rsidP="00F97543">
            <w:pPr>
              <w:shd w:val="clear" w:color="auto" w:fill="F7F7F7"/>
              <w:spacing w:after="0" w:line="240" w:lineRule="auto"/>
              <w:ind w:left="320" w:right="459"/>
              <w:rPr>
                <w:rFonts w:eastAsia="Arial" w:cs="Arial"/>
                <w:bCs/>
                <w:color w:val="595959" w:themeColor="text1" w:themeTint="A6"/>
                <w:sz w:val="20"/>
                <w:szCs w:val="20"/>
                <w:lang w:val="es-ES_tradnl" w:eastAsia="ko-KR"/>
              </w:rPr>
            </w:pPr>
            <w:r w:rsidRPr="00F97543">
              <w:rPr>
                <w:rFonts w:eastAsia="Arial" w:cs="Arial"/>
                <w:b/>
                <w:color w:val="595959" w:themeColor="text1" w:themeTint="A6"/>
                <w:sz w:val="20"/>
                <w:szCs w:val="20"/>
                <w:lang w:val="es-ES_tradnl" w:eastAsia="ko-KR"/>
              </w:rPr>
              <w:t xml:space="preserve">Consecuencia: </w:t>
            </w:r>
            <w:r w:rsidRPr="00F97543">
              <w:rPr>
                <w:rFonts w:eastAsia="Arial" w:cs="Arial"/>
                <w:color w:val="595959" w:themeColor="text1" w:themeTint="A6"/>
                <w:sz w:val="20"/>
                <w:szCs w:val="20"/>
                <w:lang w:val="es-ES_tradnl" w:eastAsia="ko-KR"/>
              </w:rPr>
              <w:t xml:space="preserve">Es obligatorio que los comerciantes que venden a compradores finales faciliten un plan de abastecimiento a sus proveedores. </w:t>
            </w:r>
          </w:p>
          <w:p w14:paraId="34BCACFA" w14:textId="77777777" w:rsidR="00F97543" w:rsidRPr="00F97543" w:rsidRDefault="00F97543" w:rsidP="00F97543">
            <w:pPr>
              <w:shd w:val="clear" w:color="auto" w:fill="F7F7F7"/>
              <w:spacing w:after="0" w:line="240" w:lineRule="auto"/>
              <w:ind w:left="320" w:right="459"/>
              <w:rPr>
                <w:rFonts w:eastAsia="Arial" w:cs="Arial"/>
                <w:b/>
                <w:color w:val="7030A0"/>
                <w:sz w:val="20"/>
                <w:szCs w:val="20"/>
                <w:lang w:val="es-ES_tradnl" w:eastAsia="ko-KR"/>
              </w:rPr>
            </w:pPr>
          </w:p>
          <w:p w14:paraId="40A47EE2" w14:textId="77777777" w:rsidR="00F97543" w:rsidRPr="00F97543" w:rsidRDefault="00F97543" w:rsidP="00F97543">
            <w:pPr>
              <w:keepNext/>
              <w:keepLines/>
              <w:spacing w:before="120" w:after="120" w:line="240" w:lineRule="auto"/>
              <w:rPr>
                <w:rFonts w:cs="Arial"/>
                <w:b/>
                <w:color w:val="00B9E4"/>
                <w:sz w:val="20"/>
                <w:szCs w:val="20"/>
                <w:lang w:val="es-ES_tradnl"/>
              </w:rPr>
            </w:pPr>
          </w:p>
          <w:p w14:paraId="01A483DD" w14:textId="77777777" w:rsidR="00F97543" w:rsidRPr="00F97543" w:rsidRDefault="00F97543" w:rsidP="00F97543">
            <w:pPr>
              <w:spacing w:before="160" w:after="40" w:line="276" w:lineRule="auto"/>
              <w:ind w:firstLine="317"/>
              <w:rPr>
                <w:rFonts w:eastAsia="Arial" w:cs="Arial"/>
                <w:b/>
                <w:i/>
                <w:iCs/>
                <w:color w:val="00B9E4"/>
                <w:sz w:val="20"/>
                <w:szCs w:val="20"/>
                <w:lang w:val="es-ES_tradnl" w:eastAsia="ko-KR"/>
              </w:rPr>
            </w:pPr>
            <w:r w:rsidRPr="00F97543">
              <w:rPr>
                <w:rFonts w:eastAsia="Arial" w:cs="Arial"/>
                <w:b/>
                <w:strike/>
                <w:color w:val="C47500"/>
                <w:sz w:val="20"/>
                <w:szCs w:val="20"/>
                <w:lang w:val="es-ES_tradnl" w:eastAsia="ko-KR"/>
              </w:rPr>
              <w:t>5.</w:t>
            </w:r>
            <w:r w:rsidRPr="00F97543">
              <w:rPr>
                <w:rFonts w:eastAsia="Arial" w:cs="Arial"/>
                <w:b/>
                <w:strike/>
                <w:color w:val="C47500"/>
                <w:sz w:val="18"/>
                <w:szCs w:val="18"/>
                <w:lang w:val="es-ES_tradnl" w:eastAsia="ko-KR"/>
              </w:rPr>
              <w:t>5.1 Planes de abastecimiento para productores</w:t>
            </w:r>
            <w:r w:rsidRPr="00F97543">
              <w:rPr>
                <w:rFonts w:eastAsia="Arial" w:cs="Arial"/>
                <w:b/>
                <w:color w:val="C47500"/>
                <w:sz w:val="18"/>
                <w:szCs w:val="18"/>
                <w:lang w:val="es-ES_tradnl" w:eastAsia="ko-KR"/>
              </w:rPr>
              <w:t xml:space="preserve">  </w:t>
            </w:r>
          </w:p>
          <w:tbl>
            <w:tblPr>
              <w:tblW w:w="8930" w:type="dxa"/>
              <w:tblInd w:w="3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9"/>
              <w:gridCol w:w="8221"/>
            </w:tblGrid>
            <w:tr w:rsidR="00F97543" w:rsidRPr="00F97543" w14:paraId="44800976" w14:textId="77777777" w:rsidTr="002E32F4">
              <w:trPr>
                <w:trHeight w:val="428"/>
              </w:trPr>
              <w:tc>
                <w:tcPr>
                  <w:tcW w:w="8930" w:type="dxa"/>
                  <w:gridSpan w:val="2"/>
                </w:tcPr>
                <w:p w14:paraId="1F636E02" w14:textId="77777777" w:rsidR="00F97543" w:rsidRPr="00F97543" w:rsidRDefault="00F97543" w:rsidP="00F97543">
                  <w:pPr>
                    <w:suppressAutoHyphens w:val="0"/>
                    <w:spacing w:after="0" w:line="276" w:lineRule="auto"/>
                    <w:jc w:val="left"/>
                    <w:rPr>
                      <w:rFonts w:eastAsia="Arial" w:cs="Arial"/>
                      <w:strike/>
                      <w:color w:val="C47500"/>
                      <w:sz w:val="16"/>
                      <w:szCs w:val="16"/>
                      <w:lang w:val="es-ES_tradnl" w:eastAsia="ja-JP"/>
                    </w:rPr>
                  </w:pPr>
                  <w:r w:rsidRPr="00F97543">
                    <w:rPr>
                      <w:rFonts w:eastAsia="Arial" w:cs="Arial"/>
                      <w:b/>
                      <w:strike/>
                      <w:color w:val="C47500"/>
                      <w:sz w:val="16"/>
                      <w:szCs w:val="16"/>
                      <w:lang w:val="es-ES_tradnl" w:eastAsia="ja-JP"/>
                    </w:rPr>
                    <w:t>Se aplica a:</w:t>
                  </w:r>
                  <w:r w:rsidRPr="00F97543">
                    <w:rPr>
                      <w:rFonts w:eastAsia="Arial" w:cs="Arial"/>
                      <w:strike/>
                      <w:color w:val="C47500"/>
                      <w:sz w:val="16"/>
                      <w:szCs w:val="16"/>
                      <w:lang w:val="es-ES_tradnl" w:eastAsia="ja-JP"/>
                    </w:rPr>
                    <w:t xml:space="preserve"> Pagadores y trasmisores Fairtrade</w:t>
                  </w:r>
                </w:p>
              </w:tc>
            </w:tr>
            <w:tr w:rsidR="00F97543" w:rsidRPr="00F97543" w14:paraId="33E4BD6B" w14:textId="77777777" w:rsidTr="002E32F4">
              <w:trPr>
                <w:trHeight w:val="29"/>
              </w:trPr>
              <w:tc>
                <w:tcPr>
                  <w:tcW w:w="709" w:type="dxa"/>
                </w:tcPr>
                <w:p w14:paraId="7EF7C4D3" w14:textId="77777777" w:rsidR="00F97543" w:rsidRPr="00F97543" w:rsidRDefault="00F97543" w:rsidP="00F97543">
                  <w:pPr>
                    <w:suppressAutoHyphens w:val="0"/>
                    <w:spacing w:after="0" w:line="240" w:lineRule="auto"/>
                    <w:rPr>
                      <w:rFonts w:eastAsia="Arial" w:cs="Arial"/>
                      <w:b/>
                      <w:strike/>
                      <w:color w:val="C47500"/>
                      <w:spacing w:val="-1"/>
                      <w:sz w:val="16"/>
                      <w:szCs w:val="16"/>
                      <w:lang w:val="es-ES_tradnl" w:eastAsia="ja-JP"/>
                    </w:rPr>
                  </w:pPr>
                  <w:r w:rsidRPr="00F97543">
                    <w:rPr>
                      <w:rFonts w:eastAsia="Arial" w:cs="Arial"/>
                      <w:b/>
                      <w:strike/>
                      <w:color w:val="C47500"/>
                      <w:spacing w:val="-1"/>
                      <w:sz w:val="16"/>
                      <w:szCs w:val="16"/>
                      <w:lang w:val="es-ES_tradnl" w:eastAsia="ja-JP"/>
                    </w:rPr>
                    <w:t>Básico</w:t>
                  </w:r>
                </w:p>
              </w:tc>
              <w:tc>
                <w:tcPr>
                  <w:tcW w:w="8221" w:type="dxa"/>
                </w:tcPr>
                <w:p w14:paraId="0246C9CB" w14:textId="77777777" w:rsidR="00F97543" w:rsidRPr="00F97543" w:rsidRDefault="00F97543" w:rsidP="00F97543">
                  <w:pPr>
                    <w:suppressAutoHyphens w:val="0"/>
                    <w:spacing w:after="0" w:line="276" w:lineRule="auto"/>
                    <w:ind w:right="114"/>
                    <w:rPr>
                      <w:strike/>
                      <w:color w:val="C47500"/>
                      <w:sz w:val="16"/>
                      <w:szCs w:val="16"/>
                      <w:lang w:val="es-ES_tradnl"/>
                    </w:rPr>
                  </w:pPr>
                  <w:r w:rsidRPr="00F97543">
                    <w:rPr>
                      <w:strike/>
                      <w:color w:val="C47500"/>
                      <w:sz w:val="16"/>
                      <w:szCs w:val="16"/>
                      <w:lang w:val="es-ES_tradnl"/>
                    </w:rPr>
                    <w:t xml:space="preserve">Usted </w:t>
                  </w:r>
                  <w:r w:rsidRPr="00F97543">
                    <w:rPr>
                      <w:b/>
                      <w:strike/>
                      <w:color w:val="C47500"/>
                      <w:sz w:val="16"/>
                      <w:szCs w:val="16"/>
                      <w:lang w:val="es-ES_tradnl"/>
                    </w:rPr>
                    <w:t>proporciona</w:t>
                  </w:r>
                  <w:r w:rsidRPr="00F97543">
                    <w:rPr>
                      <w:strike/>
                      <w:color w:val="C47500"/>
                      <w:sz w:val="16"/>
                      <w:szCs w:val="16"/>
                      <w:lang w:val="es-ES_tradnl"/>
                    </w:rPr>
                    <w:t xml:space="preserve"> un plan de abastecimiento a cada productor (si les compra directamente) o trasmisor (en caso de que haya trasmisores involucrados) al que ha planificado comprarle.</w:t>
                  </w:r>
                </w:p>
                <w:p w14:paraId="70B81D07" w14:textId="77777777" w:rsidR="00F97543" w:rsidRPr="00F97543" w:rsidRDefault="00F97543" w:rsidP="00F97543">
                  <w:pPr>
                    <w:suppressAutoHyphens w:val="0"/>
                    <w:spacing w:after="0" w:line="276" w:lineRule="auto"/>
                    <w:ind w:right="114"/>
                    <w:rPr>
                      <w:strike/>
                      <w:color w:val="C47500"/>
                      <w:sz w:val="16"/>
                      <w:szCs w:val="16"/>
                      <w:lang w:val="es-ES_tradnl"/>
                    </w:rPr>
                  </w:pPr>
                </w:p>
                <w:p w14:paraId="623E7CCB" w14:textId="77777777" w:rsidR="00F97543" w:rsidRPr="00F97543" w:rsidRDefault="00F97543" w:rsidP="00F97543">
                  <w:pPr>
                    <w:suppressAutoHyphens w:val="0"/>
                    <w:spacing w:after="0" w:line="276" w:lineRule="auto"/>
                    <w:ind w:right="114"/>
                    <w:rPr>
                      <w:i/>
                      <w:strike/>
                      <w:color w:val="C47500"/>
                      <w:sz w:val="16"/>
                      <w:szCs w:val="16"/>
                      <w:lang w:val="es-ES_tradnl"/>
                    </w:rPr>
                  </w:pPr>
                  <w:r w:rsidRPr="00F97543">
                    <w:rPr>
                      <w:i/>
                      <w:strike/>
                      <w:color w:val="C47500"/>
                      <w:sz w:val="16"/>
                      <w:szCs w:val="16"/>
                      <w:lang w:val="es-ES_tradnl"/>
                    </w:rPr>
                    <w:t xml:space="preserve">Para detalles específicos consulte los criterios para productos. </w:t>
                  </w:r>
                </w:p>
                <w:p w14:paraId="12467435" w14:textId="77777777" w:rsidR="00F97543" w:rsidRPr="00F97543" w:rsidRDefault="00F97543" w:rsidP="00F97543">
                  <w:pPr>
                    <w:suppressAutoHyphens w:val="0"/>
                    <w:spacing w:after="0" w:line="276" w:lineRule="auto"/>
                    <w:ind w:right="114"/>
                    <w:rPr>
                      <w:i/>
                      <w:strike/>
                      <w:color w:val="C47500"/>
                      <w:sz w:val="16"/>
                      <w:szCs w:val="16"/>
                      <w:lang w:val="es-ES_tradnl"/>
                    </w:rPr>
                  </w:pPr>
                </w:p>
              </w:tc>
            </w:tr>
            <w:tr w:rsidR="00F97543" w:rsidRPr="00F97543" w14:paraId="5BA4C135" w14:textId="77777777" w:rsidTr="002E32F4">
              <w:trPr>
                <w:trHeight w:val="266"/>
              </w:trPr>
              <w:tc>
                <w:tcPr>
                  <w:tcW w:w="8930" w:type="dxa"/>
                  <w:gridSpan w:val="2"/>
                  <w:shd w:val="clear" w:color="auto" w:fill="E8E8E8"/>
                </w:tcPr>
                <w:p w14:paraId="69437322" w14:textId="77777777" w:rsidR="00F97543" w:rsidRPr="00F97543" w:rsidRDefault="00F97543" w:rsidP="00F97543">
                  <w:pPr>
                    <w:suppressAutoHyphens w:val="0"/>
                    <w:spacing w:after="0" w:line="276" w:lineRule="auto"/>
                    <w:rPr>
                      <w:rFonts w:eastAsia="Arial" w:cs="Arial"/>
                      <w:b/>
                      <w:strike/>
                      <w:color w:val="C47500"/>
                      <w:spacing w:val="-1"/>
                      <w:sz w:val="16"/>
                      <w:szCs w:val="16"/>
                      <w:lang w:val="es-ES_tradnl" w:eastAsia="ja-JP"/>
                    </w:rPr>
                  </w:pPr>
                  <w:r w:rsidRPr="00F97543">
                    <w:rPr>
                      <w:rFonts w:eastAsia="Arial" w:cs="Arial"/>
                      <w:b/>
                      <w:strike/>
                      <w:color w:val="C47500"/>
                      <w:spacing w:val="-1"/>
                      <w:sz w:val="16"/>
                      <w:szCs w:val="16"/>
                      <w:lang w:val="es-ES_tradnl" w:eastAsia="ja-JP"/>
                    </w:rPr>
                    <w:t xml:space="preserve">Orientación: </w:t>
                  </w:r>
                  <w:r w:rsidRPr="00F97543">
                    <w:rPr>
                      <w:rFonts w:eastAsia="Arial" w:cs="Arial"/>
                      <w:strike/>
                      <w:color w:val="C47500"/>
                      <w:spacing w:val="-1"/>
                      <w:sz w:val="16"/>
                      <w:szCs w:val="16"/>
                      <w:lang w:val="es-ES_tradnl" w:eastAsia="ja-JP"/>
                    </w:rPr>
                    <w:t>Como mínimo, el plan de abastecimiento es una estimación realista de las compras futuras. Si esto es difícil de planificar, debe quedar claro en el plan de abastecimiento, pero el requisito se aplica de todos modos. Se le anima a contactar a sus compradores para lograr una estimación más realista.</w:t>
                  </w:r>
                  <w:r w:rsidRPr="00F97543">
                    <w:rPr>
                      <w:rFonts w:eastAsia="Arial" w:cs="Arial"/>
                      <w:b/>
                      <w:strike/>
                      <w:color w:val="C47500"/>
                      <w:spacing w:val="-1"/>
                      <w:sz w:val="16"/>
                      <w:szCs w:val="16"/>
                      <w:lang w:val="es-ES_tradnl" w:eastAsia="ja-JP"/>
                    </w:rPr>
                    <w:t xml:space="preserve"> </w:t>
                  </w:r>
                </w:p>
              </w:tc>
            </w:tr>
          </w:tbl>
          <w:p w14:paraId="5A94F0A2" w14:textId="77777777" w:rsidR="00F97543" w:rsidRPr="00F97543" w:rsidRDefault="00F97543" w:rsidP="00F97543">
            <w:pPr>
              <w:spacing w:before="160" w:after="40" w:line="276" w:lineRule="auto"/>
              <w:ind w:firstLine="317"/>
              <w:rPr>
                <w:rFonts w:eastAsia="Arial" w:cs="Arial"/>
                <w:b/>
                <w:color w:val="00B9E4"/>
                <w:sz w:val="20"/>
                <w:szCs w:val="20"/>
                <w:lang w:val="es-ES_tradnl" w:eastAsia="ko-KR"/>
              </w:rPr>
            </w:pPr>
          </w:p>
          <w:p w14:paraId="1EE063A6" w14:textId="77777777" w:rsidR="00F97543" w:rsidRPr="00F97543" w:rsidRDefault="00F97543" w:rsidP="00F97543">
            <w:pPr>
              <w:spacing w:before="160" w:after="40" w:line="276" w:lineRule="auto"/>
              <w:ind w:firstLine="317"/>
              <w:rPr>
                <w:rFonts w:eastAsia="Arial" w:cs="Arial"/>
                <w:b/>
                <w:color w:val="00B9E4"/>
                <w:sz w:val="20"/>
                <w:szCs w:val="20"/>
                <w:lang w:val="es-ES_tradnl" w:eastAsia="ko-KR"/>
              </w:rPr>
            </w:pPr>
            <w:r w:rsidRPr="00F97543">
              <w:rPr>
                <w:rFonts w:eastAsia="Arial" w:cs="Arial"/>
                <w:b/>
                <w:color w:val="00B9E4"/>
                <w:sz w:val="20"/>
                <w:szCs w:val="20"/>
                <w:lang w:val="es-ES_tradnl" w:eastAsia="ko-KR"/>
              </w:rPr>
              <w:t>5.5.2 Planes de abastecimiento para otros comerciantes</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57"/>
              <w:gridCol w:w="8027"/>
            </w:tblGrid>
            <w:tr w:rsidR="00F97543" w:rsidRPr="00F97543" w14:paraId="542C3B2F" w14:textId="77777777" w:rsidTr="002E32F4">
              <w:trPr>
                <w:trHeight w:val="507"/>
              </w:trPr>
              <w:tc>
                <w:tcPr>
                  <w:tcW w:w="0" w:type="auto"/>
                  <w:gridSpan w:val="2"/>
                  <w:vAlign w:val="center"/>
                </w:tcPr>
                <w:p w14:paraId="215BA741" w14:textId="77777777" w:rsidR="00F97543" w:rsidRPr="00F97543" w:rsidRDefault="00F97543" w:rsidP="00F97543">
                  <w:pPr>
                    <w:suppressAutoHyphens w:val="0"/>
                    <w:spacing w:after="0" w:line="240" w:lineRule="auto"/>
                    <w:ind w:left="1416" w:hanging="1416"/>
                    <w:jc w:val="left"/>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 xml:space="preserve">Se aplica a: </w:t>
                  </w:r>
                  <w:r w:rsidRPr="00F97543">
                    <w:rPr>
                      <w:color w:val="565656"/>
                      <w:spacing w:val="-1"/>
                      <w:sz w:val="18"/>
                      <w:szCs w:val="18"/>
                      <w:lang w:val="es-ES_tradnl" w:eastAsia="ko-KR"/>
                    </w:rPr>
                    <w:t xml:space="preserve">Todos los comerciantes </w:t>
                  </w:r>
                  <w:r w:rsidRPr="00F97543">
                    <w:rPr>
                      <w:color w:val="C47500"/>
                      <w:spacing w:val="-1"/>
                      <w:sz w:val="18"/>
                      <w:szCs w:val="18"/>
                      <w:lang w:val="es-ES_tradnl" w:eastAsia="ko-KR"/>
                    </w:rPr>
                    <w:t>que venden a compradores finales</w:t>
                  </w:r>
                </w:p>
              </w:tc>
            </w:tr>
            <w:tr w:rsidR="00F97543" w:rsidRPr="00F97543" w14:paraId="04A6C434" w14:textId="77777777" w:rsidTr="002E32F4">
              <w:trPr>
                <w:trHeight w:val="517"/>
              </w:trPr>
              <w:tc>
                <w:tcPr>
                  <w:tcW w:w="996" w:type="dxa"/>
                  <w:vAlign w:val="center"/>
                </w:tcPr>
                <w:p w14:paraId="3FE75A5B"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strike/>
                      <w:color w:val="C47500"/>
                      <w:spacing w:val="-1"/>
                      <w:sz w:val="18"/>
                      <w:szCs w:val="18"/>
                      <w:lang w:val="es-ES_tradnl" w:eastAsia="ja-JP"/>
                    </w:rPr>
                    <w:t xml:space="preserve">MPV </w:t>
                  </w:r>
                  <w:r w:rsidRPr="00F97543">
                    <w:rPr>
                      <w:rFonts w:eastAsia="Arial" w:cs="Arial"/>
                      <w:b/>
                      <w:color w:val="C47500"/>
                      <w:spacing w:val="-1"/>
                      <w:sz w:val="18"/>
                      <w:szCs w:val="18"/>
                      <w:lang w:val="es-ES_tradnl" w:eastAsia="ja-JP"/>
                    </w:rPr>
                    <w:t>Básico</w:t>
                  </w:r>
                </w:p>
              </w:tc>
              <w:tc>
                <w:tcPr>
                  <w:tcW w:w="8388" w:type="dxa"/>
                  <w:vMerge w:val="restart"/>
                  <w:vAlign w:val="center"/>
                </w:tcPr>
                <w:p w14:paraId="29823E8F" w14:textId="77777777" w:rsidR="00F97543" w:rsidRPr="00F97543" w:rsidRDefault="00F97543" w:rsidP="00F97543">
                  <w:pPr>
                    <w:suppressAutoHyphens w:val="0"/>
                    <w:spacing w:after="0" w:line="276" w:lineRule="auto"/>
                    <w:jc w:val="left"/>
                    <w:rPr>
                      <w:rFonts w:eastAsia="Arial"/>
                      <w:b/>
                      <w:i/>
                      <w:color w:val="565656"/>
                      <w:spacing w:val="-1"/>
                      <w:sz w:val="18"/>
                      <w:szCs w:val="18"/>
                      <w:lang w:val="es-ES_tradnl" w:eastAsia="ko-KR"/>
                    </w:rPr>
                  </w:pPr>
                  <w:r w:rsidRPr="00F97543">
                    <w:rPr>
                      <w:rFonts w:eastAsia="Arial" w:cs="Arial"/>
                      <w:color w:val="565656"/>
                      <w:spacing w:val="-1"/>
                      <w:sz w:val="18"/>
                      <w:szCs w:val="18"/>
                      <w:lang w:val="es-ES_tradnl" w:eastAsia="ja-JP"/>
                    </w:rPr>
                    <w:t xml:space="preserve">Usted </w:t>
                  </w:r>
                  <w:r w:rsidRPr="00F97543">
                    <w:rPr>
                      <w:rFonts w:eastAsia="Arial" w:cs="Arial"/>
                      <w:b/>
                      <w:color w:val="565656"/>
                      <w:spacing w:val="-1"/>
                      <w:sz w:val="18"/>
                      <w:szCs w:val="18"/>
                      <w:lang w:val="es-ES_tradnl" w:eastAsia="ja-JP"/>
                    </w:rPr>
                    <w:t>proporciona</w:t>
                  </w:r>
                  <w:r w:rsidRPr="00F97543">
                    <w:rPr>
                      <w:rFonts w:eastAsia="Arial" w:cs="Arial"/>
                      <w:color w:val="565656"/>
                      <w:spacing w:val="-1"/>
                      <w:sz w:val="18"/>
                      <w:szCs w:val="18"/>
                      <w:lang w:val="es-ES_tradnl" w:eastAsia="ja-JP"/>
                    </w:rPr>
                    <w:t xml:space="preserve"> un plan de abastecimiento a sus proveedores inmediatos. </w:t>
                  </w:r>
                </w:p>
              </w:tc>
            </w:tr>
            <w:tr w:rsidR="00F97543" w:rsidRPr="00F97543" w14:paraId="2D8AF698" w14:textId="77777777" w:rsidTr="002E32F4">
              <w:trPr>
                <w:trHeight w:val="522"/>
              </w:trPr>
              <w:tc>
                <w:tcPr>
                  <w:tcW w:w="996" w:type="dxa"/>
                  <w:vAlign w:val="center"/>
                </w:tcPr>
                <w:p w14:paraId="0CC1A09D"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Año 0</w:t>
                  </w:r>
                </w:p>
              </w:tc>
              <w:tc>
                <w:tcPr>
                  <w:tcW w:w="8388" w:type="dxa"/>
                  <w:vMerge/>
                  <w:vAlign w:val="center"/>
                </w:tcPr>
                <w:p w14:paraId="7B3B5078"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p>
              </w:tc>
            </w:tr>
            <w:tr w:rsidR="00F97543" w:rsidRPr="00F97543" w14:paraId="31F490B3" w14:textId="77777777" w:rsidTr="002E32F4">
              <w:tc>
                <w:tcPr>
                  <w:tcW w:w="0" w:type="auto"/>
                  <w:gridSpan w:val="2"/>
                  <w:shd w:val="clear" w:color="auto" w:fill="E8E8E8"/>
                  <w:vAlign w:val="center"/>
                </w:tcPr>
                <w:p w14:paraId="4722E761"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strike/>
                      <w:color w:val="C47500"/>
                      <w:spacing w:val="-1"/>
                      <w:sz w:val="18"/>
                      <w:szCs w:val="18"/>
                      <w:lang w:val="es-ES_tradnl" w:eastAsia="ja-JP"/>
                    </w:rPr>
                    <w:t>Esta mejor práctica voluntaria</w:t>
                  </w:r>
                  <w:r w:rsidRPr="00F97543">
                    <w:rPr>
                      <w:rFonts w:eastAsia="Arial" w:cs="Arial"/>
                      <w:color w:val="565656"/>
                      <w:spacing w:val="-1"/>
                      <w:sz w:val="18"/>
                      <w:szCs w:val="18"/>
                      <w:lang w:val="es-ES_tradnl" w:eastAsia="ja-JP"/>
                    </w:rPr>
                    <w:t xml:space="preserve"> </w:t>
                  </w:r>
                  <w:r w:rsidRPr="00F97543">
                    <w:rPr>
                      <w:rFonts w:eastAsia="Arial" w:cs="Arial"/>
                      <w:color w:val="C47500"/>
                      <w:spacing w:val="-1"/>
                      <w:sz w:val="18"/>
                      <w:szCs w:val="18"/>
                      <w:lang w:val="es-ES_tradnl" w:eastAsia="ja-JP"/>
                    </w:rPr>
                    <w:t xml:space="preserve">Este requisito </w:t>
                  </w:r>
                  <w:r w:rsidRPr="00F97543">
                    <w:rPr>
                      <w:rFonts w:eastAsia="Arial" w:cs="Arial"/>
                      <w:color w:val="565656"/>
                      <w:spacing w:val="-1"/>
                      <w:sz w:val="18"/>
                      <w:szCs w:val="18"/>
                      <w:lang w:val="es-ES_tradnl" w:eastAsia="ja-JP"/>
                    </w:rPr>
                    <w:t xml:space="preserve">se aplica a los comerciantes que no compran directamente a productores, sino más abajo en la cadena de suministro. </w:t>
                  </w:r>
                </w:p>
                <w:p w14:paraId="21135CFE"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r w:rsidRPr="00F97543">
                    <w:rPr>
                      <w:rFonts w:eastAsia="Arial" w:cs="Arial"/>
                      <w:color w:val="565656"/>
                      <w:spacing w:val="-1"/>
                      <w:sz w:val="18"/>
                      <w:szCs w:val="18"/>
                      <w:lang w:val="es-ES_tradnl" w:eastAsia="ja-JP"/>
                    </w:rPr>
                    <w:t>Para los comerciantes que compran directamente a los productores se aplica el requisito 5.5.</w:t>
                  </w:r>
                  <w:r w:rsidRPr="00F97543">
                    <w:rPr>
                      <w:rFonts w:eastAsia="Arial" w:cs="Arial"/>
                      <w:strike/>
                      <w:color w:val="C47500"/>
                      <w:spacing w:val="-1"/>
                      <w:sz w:val="18"/>
                      <w:szCs w:val="18"/>
                      <w:lang w:val="es-ES_tradnl" w:eastAsia="ja-JP"/>
                    </w:rPr>
                    <w:t xml:space="preserve"> 1</w:t>
                  </w:r>
                  <w:r w:rsidRPr="00F97543">
                    <w:rPr>
                      <w:rFonts w:eastAsia="Arial" w:cs="Arial"/>
                      <w:color w:val="565656"/>
                      <w:spacing w:val="-1"/>
                      <w:sz w:val="18"/>
                      <w:szCs w:val="18"/>
                      <w:lang w:val="es-ES_tradnl" w:eastAsia="ja-JP"/>
                    </w:rPr>
                    <w:t xml:space="preserve"> </w:t>
                  </w:r>
                  <w:r w:rsidRPr="00F97543">
                    <w:rPr>
                      <w:rFonts w:eastAsia="Arial" w:cs="Arial"/>
                      <w:color w:val="C47500"/>
                      <w:spacing w:val="-1"/>
                      <w:sz w:val="18"/>
                      <w:szCs w:val="18"/>
                      <w:lang w:val="es-ES_tradnl" w:eastAsia="ja-JP"/>
                    </w:rPr>
                    <w:t>3</w:t>
                  </w:r>
                  <w:r w:rsidRPr="00F97543">
                    <w:rPr>
                      <w:rFonts w:eastAsia="Arial" w:cs="Arial"/>
                      <w:color w:val="565656"/>
                      <w:spacing w:val="-1"/>
                      <w:sz w:val="18"/>
                      <w:szCs w:val="18"/>
                      <w:lang w:val="es-ES_tradnl" w:eastAsia="ja-JP"/>
                    </w:rPr>
                    <w:t>.</w:t>
                  </w:r>
                </w:p>
                <w:p w14:paraId="7EE32D33" w14:textId="77777777" w:rsidR="00F97543" w:rsidRPr="00F97543" w:rsidRDefault="00F97543" w:rsidP="00F97543">
                  <w:pPr>
                    <w:suppressAutoHyphens w:val="0"/>
                    <w:spacing w:after="0" w:line="276" w:lineRule="auto"/>
                    <w:jc w:val="left"/>
                    <w:rPr>
                      <w:rFonts w:eastAsia="Arial" w:cs="Arial"/>
                      <w:i/>
                      <w:iCs/>
                      <w:color w:val="C47500"/>
                      <w:spacing w:val="-1"/>
                      <w:sz w:val="18"/>
                      <w:szCs w:val="18"/>
                      <w:lang w:val="es-ES_tradnl" w:eastAsia="ja-JP"/>
                    </w:rPr>
                  </w:pPr>
                  <w:r w:rsidRPr="00F97543">
                    <w:rPr>
                      <w:rFonts w:eastAsia="Arial" w:cs="Arial"/>
                      <w:i/>
                      <w:iCs/>
                      <w:color w:val="C47500"/>
                      <w:spacing w:val="-1"/>
                      <w:sz w:val="18"/>
                      <w:szCs w:val="18"/>
                      <w:lang w:val="es-ES_tradnl" w:eastAsia="ja-JP"/>
                    </w:rPr>
                    <w:t xml:space="preserve">El </w:t>
                  </w:r>
                  <w:r w:rsidRPr="00F97543">
                    <w:rPr>
                      <w:rFonts w:eastAsia="Arial" w:cs="Arial"/>
                      <w:b/>
                      <w:i/>
                      <w:iCs/>
                      <w:color w:val="C47500"/>
                      <w:spacing w:val="-1"/>
                      <w:sz w:val="18"/>
                      <w:szCs w:val="18"/>
                      <w:lang w:val="es-ES_tradnl" w:eastAsia="ja-JP"/>
                    </w:rPr>
                    <w:t xml:space="preserve">comprador final </w:t>
                  </w:r>
                  <w:r w:rsidRPr="00F97543">
                    <w:rPr>
                      <w:rFonts w:eastAsia="Arial" w:cs="Arial"/>
                      <w:i/>
                      <w:iCs/>
                      <w:color w:val="C47500"/>
                      <w:spacing w:val="-1"/>
                      <w:sz w:val="18"/>
                      <w:szCs w:val="18"/>
                      <w:lang w:val="es-ES_tradnl" w:eastAsia="ja-JP"/>
                    </w:rPr>
                    <w:t>es una empresa que vende directamente al consumidor el producto listo para el consumo.</w:t>
                  </w:r>
                </w:p>
                <w:p w14:paraId="6C49EED1" w14:textId="77777777" w:rsidR="00F97543" w:rsidRPr="00F97543" w:rsidRDefault="00F97543" w:rsidP="00F97543">
                  <w:pPr>
                    <w:suppressAutoHyphens w:val="0"/>
                    <w:spacing w:after="0" w:line="276" w:lineRule="auto"/>
                    <w:jc w:val="left"/>
                    <w:rPr>
                      <w:rFonts w:eastAsia="Arial" w:cs="Arial"/>
                      <w:bCs/>
                      <w:i/>
                      <w:iCs/>
                      <w:color w:val="C47500"/>
                      <w:spacing w:val="-1"/>
                      <w:sz w:val="18"/>
                      <w:szCs w:val="18"/>
                      <w:lang w:val="es-ES_tradnl" w:eastAsia="ja-JP"/>
                    </w:rPr>
                  </w:pPr>
                </w:p>
                <w:p w14:paraId="6B5BBA57" w14:textId="77777777" w:rsidR="00F97543" w:rsidRPr="00F97543" w:rsidRDefault="00F97543" w:rsidP="00F97543">
                  <w:pPr>
                    <w:suppressAutoHyphens w:val="0"/>
                    <w:spacing w:after="0" w:line="276" w:lineRule="auto"/>
                    <w:jc w:val="left"/>
                    <w:rPr>
                      <w:rFonts w:eastAsia="Arial" w:cs="Arial"/>
                      <w:b/>
                      <w:i/>
                      <w:iCs/>
                      <w:color w:val="C47500"/>
                      <w:spacing w:val="-1"/>
                      <w:sz w:val="18"/>
                      <w:szCs w:val="18"/>
                      <w:lang w:val="es-ES_tradnl" w:eastAsia="ja-JP"/>
                    </w:rPr>
                  </w:pPr>
                  <w:r w:rsidRPr="00F97543">
                    <w:rPr>
                      <w:rFonts w:eastAsia="Arial" w:cs="Arial"/>
                      <w:b/>
                      <w:i/>
                      <w:iCs/>
                      <w:color w:val="C47500"/>
                      <w:spacing w:val="-1"/>
                      <w:sz w:val="18"/>
                      <w:szCs w:val="18"/>
                      <w:lang w:val="es-ES_tradnl" w:eastAsia="ja-JP"/>
                    </w:rPr>
                    <w:lastRenderedPageBreak/>
                    <w:t>En caso de que el comprador modifique el pedido, usted debe informar a su proveedor lo antes posible mediante la actualización del plan de abastecimiento.</w:t>
                  </w:r>
                </w:p>
                <w:p w14:paraId="39088388" w14:textId="77777777" w:rsidR="00F97543" w:rsidRPr="00F97543" w:rsidRDefault="00F97543" w:rsidP="00F97543">
                  <w:pPr>
                    <w:suppressAutoHyphens w:val="0"/>
                    <w:spacing w:after="0" w:line="276" w:lineRule="auto"/>
                    <w:jc w:val="left"/>
                    <w:rPr>
                      <w:rFonts w:eastAsia="Arial" w:cs="Arial"/>
                      <w:b/>
                      <w:color w:val="565656"/>
                      <w:spacing w:val="-1"/>
                      <w:sz w:val="18"/>
                      <w:szCs w:val="18"/>
                      <w:lang w:val="es-ES_tradnl" w:eastAsia="ja-JP"/>
                    </w:rPr>
                  </w:pPr>
                  <w:r w:rsidRPr="00F97543">
                    <w:rPr>
                      <w:rFonts w:eastAsia="Arial" w:cs="Arial"/>
                      <w:color w:val="565656"/>
                      <w:spacing w:val="-1"/>
                      <w:sz w:val="18"/>
                      <w:szCs w:val="18"/>
                      <w:lang w:val="es-ES_tradnl" w:eastAsia="ja-JP"/>
                    </w:rPr>
                    <w:t xml:space="preserve">Como mínimo, el plan de abastecimiento es una </w:t>
                  </w:r>
                  <w:r w:rsidRPr="00F97543">
                    <w:rPr>
                      <w:rFonts w:eastAsia="Arial" w:cs="Arial"/>
                      <w:color w:val="565656"/>
                      <w:spacing w:val="-1"/>
                      <w:sz w:val="18"/>
                      <w:szCs w:val="18"/>
                      <w:u w:val="single"/>
                      <w:lang w:val="es-ES_tradnl" w:eastAsia="ja-JP"/>
                    </w:rPr>
                    <w:t>estimación</w:t>
                  </w:r>
                  <w:r w:rsidRPr="00F97543">
                    <w:rPr>
                      <w:rFonts w:eastAsia="Arial" w:cs="Arial"/>
                      <w:color w:val="565656"/>
                      <w:spacing w:val="-1"/>
                      <w:sz w:val="18"/>
                      <w:szCs w:val="18"/>
                      <w:lang w:val="es-ES_tradnl" w:eastAsia="ja-JP"/>
                    </w:rPr>
                    <w:t xml:space="preserve"> realista de las compras futuras. Si esto es difícil de planificar, debe quedar claro en el plan de abastecimiento, pero el requisito se aplica de todos modos. Se le anima a contactar a sus compradores para lograr una estimación más realista.  </w:t>
                  </w:r>
                </w:p>
                <w:p w14:paraId="16AACFDA"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p>
              </w:tc>
            </w:tr>
          </w:tbl>
          <w:p w14:paraId="0E5FE6D7" w14:textId="77777777" w:rsidR="00F97543" w:rsidRPr="00F97543" w:rsidRDefault="00F97543" w:rsidP="00F97543">
            <w:pPr>
              <w:spacing w:before="160" w:after="40" w:line="276" w:lineRule="auto"/>
              <w:ind w:left="1440"/>
              <w:contextualSpacing/>
              <w:jc w:val="left"/>
              <w:rPr>
                <w:rFonts w:eastAsia="Arial" w:cs="Arial"/>
                <w:b/>
                <w:color w:val="00B9E4"/>
                <w:sz w:val="20"/>
                <w:szCs w:val="20"/>
                <w:lang w:val="es-ES_tradnl" w:eastAsia="ko-KR"/>
              </w:rPr>
            </w:pPr>
          </w:p>
          <w:p w14:paraId="10278858" w14:textId="77777777" w:rsidR="00F97543" w:rsidRPr="00F97543" w:rsidRDefault="00F97543" w:rsidP="00F97543">
            <w:pPr>
              <w:numPr>
                <w:ilvl w:val="1"/>
                <w:numId w:val="19"/>
              </w:numPr>
              <w:spacing w:before="160" w:after="40" w:line="276" w:lineRule="auto"/>
              <w:ind w:left="680"/>
              <w:contextualSpacing/>
              <w:jc w:val="left"/>
              <w:rPr>
                <w:rFonts w:eastAsia="Arial" w:cs="Arial"/>
                <w:b/>
                <w:color w:val="00B9E4"/>
                <w:sz w:val="20"/>
                <w:szCs w:val="20"/>
                <w:lang w:val="es-ES_tradnl" w:eastAsia="ko-KR"/>
              </w:rPr>
            </w:pPr>
            <w:r w:rsidRPr="00F97543">
              <w:rPr>
                <w:rFonts w:eastAsia="Arial" w:cs="Arial"/>
                <w:b/>
                <w:color w:val="00B9E4"/>
                <w:sz w:val="20"/>
                <w:szCs w:val="20"/>
                <w:lang w:val="es-ES_tradnl" w:eastAsia="ko-KR"/>
              </w:rPr>
              <w:t>¿Aporta este cambio claridad en cuanto a las expectativas de cumplimiento y el alcance de aplicación?</w:t>
            </w:r>
          </w:p>
          <w:p w14:paraId="57A66153" w14:textId="7C749C53"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Sí.</w:t>
            </w:r>
          </w:p>
          <w:p w14:paraId="24F08053" w14:textId="7267AC67"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977BB75" w14:textId="77777777" w:rsidR="00F97543" w:rsidRPr="00F97543" w:rsidRDefault="00F97543" w:rsidP="00F97543">
            <w:pPr>
              <w:spacing w:before="160" w:after="40" w:line="240" w:lineRule="auto"/>
              <w:ind w:left="315"/>
              <w:rPr>
                <w:rFonts w:eastAsia="Arial" w:cs="Arial"/>
                <w:b/>
                <w:color w:val="00B9E4"/>
                <w:sz w:val="20"/>
                <w:szCs w:val="20"/>
                <w:lang w:val="es-ES_tradnl" w:eastAsia="ko-KR"/>
              </w:rPr>
            </w:pPr>
          </w:p>
          <w:p w14:paraId="415F4009" w14:textId="77777777" w:rsidR="00F97543" w:rsidRPr="00F97543" w:rsidRDefault="00F97543" w:rsidP="00F97543">
            <w:pPr>
              <w:numPr>
                <w:ilvl w:val="1"/>
                <w:numId w:val="19"/>
              </w:numPr>
              <w:spacing w:before="160" w:after="40" w:line="276" w:lineRule="auto"/>
              <w:ind w:left="680"/>
              <w:contextualSpacing/>
              <w:jc w:val="left"/>
              <w:rPr>
                <w:rFonts w:eastAsia="Arial" w:cs="Arial"/>
                <w:b/>
                <w:color w:val="00B9E4"/>
                <w:sz w:val="20"/>
                <w:szCs w:val="20"/>
                <w:lang w:val="es-ES_tradnl" w:eastAsia="ko-KR"/>
              </w:rPr>
            </w:pPr>
            <w:r w:rsidRPr="00F97543">
              <w:rPr>
                <w:rFonts w:eastAsia="Arial" w:cs="Arial"/>
                <w:b/>
                <w:color w:val="00B9E4"/>
                <w:sz w:val="20"/>
                <w:szCs w:val="20"/>
                <w:lang w:val="es-ES_tradnl" w:eastAsia="ko-KR"/>
              </w:rPr>
              <w:t>¿Está usted de acuerdo con la definición de comprador final?</w:t>
            </w:r>
          </w:p>
          <w:p w14:paraId="7E286C83" w14:textId="77777777" w:rsidR="00F97543" w:rsidRPr="00F97543" w:rsidRDefault="00F97543" w:rsidP="00F97543">
            <w:pPr>
              <w:spacing w:after="40" w:line="276" w:lineRule="auto"/>
              <w:ind w:left="315"/>
              <w:rPr>
                <w:rFonts w:eastAsia="Arial" w:cs="Arial"/>
                <w:b/>
                <w:color w:val="00B9E4"/>
                <w:sz w:val="20"/>
                <w:szCs w:val="20"/>
                <w:lang w:val="es-ES_tradnl" w:eastAsia="ko-KR"/>
              </w:rPr>
            </w:pPr>
            <w:r w:rsidRPr="00F97543">
              <w:rPr>
                <w:rFonts w:eastAsia="Arial" w:cs="Arial"/>
                <w:b/>
                <w:bCs/>
                <w:i/>
                <w:iCs/>
                <w:color w:val="C47500"/>
                <w:spacing w:val="-1"/>
                <w:sz w:val="20"/>
                <w:szCs w:val="20"/>
                <w:lang w:val="es-ES_tradnl" w:eastAsia="ja-JP"/>
              </w:rPr>
              <w:t>El comprador final es una empresa que vende directamente al consumidor el producto listo para el consumo.</w:t>
            </w:r>
          </w:p>
          <w:p w14:paraId="6FD7D639" w14:textId="5D32B1A5"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464233A1" w14:textId="56860443"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74C3891E" w14:textId="77777777" w:rsidR="00F97543" w:rsidRPr="00F97543" w:rsidRDefault="00F97543" w:rsidP="00F97543">
            <w:pPr>
              <w:spacing w:after="0" w:line="240" w:lineRule="auto"/>
              <w:ind w:firstLine="322"/>
              <w:rPr>
                <w:rFonts w:eastAsia="MS Mincho"/>
                <w:color w:val="7030A0"/>
                <w:sz w:val="20"/>
                <w:szCs w:val="22"/>
                <w:lang w:val="es-ES_tradnl"/>
              </w:rPr>
            </w:pPr>
          </w:p>
          <w:p w14:paraId="0C7037BE" w14:textId="77777777" w:rsidR="00F97543" w:rsidRPr="00F97543" w:rsidRDefault="00F97543" w:rsidP="00F97543">
            <w:pPr>
              <w:spacing w:after="0" w:line="240" w:lineRule="auto"/>
              <w:ind w:firstLine="322"/>
              <w:rPr>
                <w:rFonts w:eastAsia="MS Mincho"/>
                <w:b/>
                <w:bCs/>
                <w:color w:val="7030A0"/>
                <w:sz w:val="20"/>
                <w:szCs w:val="22"/>
                <w:lang w:val="es-ES_tradnl"/>
              </w:rPr>
            </w:pPr>
          </w:p>
          <w:p w14:paraId="4817209B" w14:textId="77777777" w:rsidR="00F97543" w:rsidRPr="00F97543" w:rsidRDefault="00F97543" w:rsidP="00F97543">
            <w:pPr>
              <w:spacing w:after="0" w:line="240" w:lineRule="auto"/>
              <w:ind w:firstLine="322"/>
              <w:rPr>
                <w:rFonts w:eastAsia="MS Mincho"/>
                <w:b/>
                <w:bCs/>
                <w:color w:val="7030A0"/>
                <w:sz w:val="20"/>
                <w:szCs w:val="22"/>
                <w:lang w:val="es-ES_tradnl"/>
              </w:rPr>
            </w:pPr>
            <w:r w:rsidRPr="00F97543">
              <w:rPr>
                <w:rFonts w:eastAsia="MS Mincho"/>
                <w:b/>
                <w:bCs/>
                <w:color w:val="7030A0"/>
                <w:sz w:val="20"/>
                <w:szCs w:val="22"/>
                <w:lang w:val="es-ES_tradnl"/>
              </w:rPr>
              <w:t>Hay dos opciones para los cambios propuestos en el requisito 5.5.3:</w:t>
            </w:r>
          </w:p>
          <w:p w14:paraId="3A4AB712" w14:textId="77777777" w:rsidR="00F97543" w:rsidRPr="00F97543" w:rsidRDefault="00F97543" w:rsidP="00F97543">
            <w:pPr>
              <w:spacing w:before="160" w:after="40" w:line="276" w:lineRule="auto"/>
              <w:ind w:firstLine="317"/>
              <w:rPr>
                <w:rFonts w:eastAsia="Arial" w:cs="Arial"/>
                <w:b/>
                <w:color w:val="00B9E4"/>
                <w:sz w:val="20"/>
                <w:szCs w:val="20"/>
                <w:lang w:val="es-ES_tradnl" w:eastAsia="ko-KR"/>
              </w:rPr>
            </w:pPr>
            <w:r w:rsidRPr="00F97543">
              <w:rPr>
                <w:rFonts w:eastAsia="Arial" w:cs="Arial"/>
                <w:b/>
                <w:color w:val="7030A0"/>
                <w:sz w:val="20"/>
                <w:szCs w:val="20"/>
                <w:lang w:val="es-ES_tradnl" w:eastAsia="ko-KR"/>
              </w:rPr>
              <w:t>OPCIÓN 1</w:t>
            </w:r>
            <w:r w:rsidRPr="00F97543">
              <w:rPr>
                <w:rFonts w:eastAsia="Arial" w:cs="Arial"/>
                <w:b/>
                <w:color w:val="595959" w:themeColor="text1" w:themeTint="A6"/>
                <w:sz w:val="20"/>
                <w:szCs w:val="20"/>
                <w:lang w:val="es-ES_tradnl" w:eastAsia="ko-KR"/>
              </w:rPr>
              <w:t xml:space="preserve">:  </w:t>
            </w:r>
            <w:r w:rsidRPr="00F97543">
              <w:rPr>
                <w:rFonts w:eastAsia="Arial" w:cs="Arial"/>
                <w:b/>
                <w:color w:val="00B9E4"/>
                <w:sz w:val="20"/>
                <w:szCs w:val="20"/>
                <w:lang w:val="es-ES_tradnl" w:eastAsia="ko-KR"/>
              </w:rPr>
              <w:t>5.5.3</w:t>
            </w:r>
            <w:r w:rsidRPr="00F97543">
              <w:rPr>
                <w:rFonts w:eastAsia="Arial" w:cs="Arial"/>
                <w:color w:val="00B9E4"/>
                <w:sz w:val="20"/>
                <w:szCs w:val="20"/>
                <w:lang w:val="es-ES_tradnl" w:eastAsia="ko-KR"/>
              </w:rPr>
              <w:t xml:space="preserve"> </w:t>
            </w:r>
            <w:r w:rsidRPr="00F97543">
              <w:rPr>
                <w:rFonts w:eastAsia="Arial" w:cs="Arial"/>
                <w:b/>
                <w:color w:val="00B9E4"/>
                <w:sz w:val="20"/>
                <w:szCs w:val="20"/>
                <w:lang w:val="es-ES_tradnl" w:eastAsia="ko-KR"/>
              </w:rPr>
              <w:t>Información de mercado para productores</w:t>
            </w:r>
          </w:p>
          <w:tbl>
            <w:tblPr>
              <w:tblW w:w="8930"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0"/>
              <w:gridCol w:w="8140"/>
            </w:tblGrid>
            <w:tr w:rsidR="00F97543" w:rsidRPr="00F97543" w14:paraId="34902E72" w14:textId="77777777" w:rsidTr="002E32F4">
              <w:trPr>
                <w:trHeight w:val="467"/>
              </w:trPr>
              <w:tc>
                <w:tcPr>
                  <w:tcW w:w="8930" w:type="dxa"/>
                  <w:gridSpan w:val="2"/>
                  <w:vAlign w:val="center"/>
                </w:tcPr>
                <w:p w14:paraId="5F5E026E" w14:textId="77777777" w:rsidR="00F97543" w:rsidRPr="00F97543" w:rsidRDefault="00F97543" w:rsidP="00F97543">
                  <w:pPr>
                    <w:suppressAutoHyphens w:val="0"/>
                    <w:spacing w:after="0" w:line="240" w:lineRule="auto"/>
                    <w:ind w:left="1416" w:hanging="1416"/>
                    <w:jc w:val="left"/>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Se aplica a:</w:t>
                  </w:r>
                  <w:r w:rsidRPr="00F97543">
                    <w:rPr>
                      <w:rFonts w:eastAsia="Arial" w:cs="Arial"/>
                      <w:bCs/>
                      <w:strike/>
                      <w:color w:val="C47500"/>
                      <w:spacing w:val="-1"/>
                      <w:sz w:val="18"/>
                      <w:szCs w:val="18"/>
                      <w:lang w:val="es-ES_tradnl" w:eastAsia="ko-KR"/>
                    </w:rPr>
                    <w:t xml:space="preserve"> Todos los comerciantes </w:t>
                  </w:r>
                  <w:r w:rsidRPr="00F97543">
                    <w:rPr>
                      <w:rFonts w:eastAsia="Arial" w:cs="Arial"/>
                      <w:bCs/>
                      <w:color w:val="C47500"/>
                      <w:spacing w:val="-1"/>
                      <w:sz w:val="18"/>
                      <w:szCs w:val="18"/>
                      <w:lang w:val="es-ES_tradnl" w:eastAsia="ko-KR"/>
                    </w:rPr>
                    <w:t xml:space="preserve">Pagadores </w:t>
                  </w:r>
                  <w:r w:rsidRPr="00F97543">
                    <w:rPr>
                      <w:rFonts w:eastAsia="Arial" w:cs="Arial"/>
                      <w:color w:val="C47500"/>
                      <w:sz w:val="18"/>
                      <w:szCs w:val="18"/>
                      <w:lang w:val="es-ES_tradnl" w:eastAsia="ja-JP"/>
                    </w:rPr>
                    <w:t xml:space="preserve">Fairtrade </w:t>
                  </w:r>
                </w:p>
              </w:tc>
            </w:tr>
            <w:tr w:rsidR="00F97543" w:rsidRPr="00F97543" w14:paraId="35DD3E88" w14:textId="77777777" w:rsidTr="002E32F4">
              <w:trPr>
                <w:trHeight w:val="1062"/>
              </w:trPr>
              <w:tc>
                <w:tcPr>
                  <w:tcW w:w="790" w:type="dxa"/>
                  <w:vAlign w:val="center"/>
                </w:tcPr>
                <w:p w14:paraId="1A52A841"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p>
                <w:p w14:paraId="700D7B1C" w14:textId="77777777" w:rsidR="00F97543" w:rsidRPr="00F97543" w:rsidRDefault="00F97543" w:rsidP="00F97543">
                  <w:pPr>
                    <w:suppressAutoHyphens w:val="0"/>
                    <w:spacing w:after="0" w:line="240" w:lineRule="auto"/>
                    <w:jc w:val="left"/>
                    <w:rPr>
                      <w:rFonts w:eastAsia="Arial" w:cs="Arial"/>
                      <w:b/>
                      <w:strike/>
                      <w:color w:val="C47500"/>
                      <w:spacing w:val="-1"/>
                      <w:sz w:val="18"/>
                      <w:szCs w:val="18"/>
                      <w:lang w:val="es-ES_tradnl" w:eastAsia="ja-JP"/>
                    </w:rPr>
                  </w:pPr>
                  <w:r w:rsidRPr="00F97543">
                    <w:rPr>
                      <w:rFonts w:eastAsia="Arial" w:cs="Arial"/>
                      <w:b/>
                      <w:strike/>
                      <w:color w:val="C47500"/>
                      <w:spacing w:val="-1"/>
                      <w:sz w:val="18"/>
                      <w:szCs w:val="18"/>
                      <w:lang w:val="es-ES_tradnl" w:eastAsia="ja-JP"/>
                    </w:rPr>
                    <w:t>MPV</w:t>
                  </w:r>
                </w:p>
                <w:p w14:paraId="5038D589"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C47500"/>
                      <w:spacing w:val="-1"/>
                      <w:sz w:val="18"/>
                      <w:szCs w:val="18"/>
                      <w:lang w:val="es-ES_tradnl" w:eastAsia="ja-JP"/>
                    </w:rPr>
                    <w:t>Básico</w:t>
                  </w:r>
                </w:p>
              </w:tc>
              <w:tc>
                <w:tcPr>
                  <w:tcW w:w="8140" w:type="dxa"/>
                  <w:vMerge w:val="restart"/>
                  <w:vAlign w:val="center"/>
                </w:tcPr>
                <w:p w14:paraId="2F64C60E" w14:textId="77777777" w:rsidR="00F97543" w:rsidRPr="00F97543" w:rsidRDefault="00F97543" w:rsidP="00F97543">
                  <w:pPr>
                    <w:suppressAutoHyphens w:val="0"/>
                    <w:spacing w:after="0" w:line="276" w:lineRule="auto"/>
                    <w:jc w:val="left"/>
                    <w:rPr>
                      <w:rFonts w:eastAsia="Arial" w:cs="Arial"/>
                      <w:color w:val="595959" w:themeColor="text1" w:themeTint="A6"/>
                      <w:spacing w:val="-1"/>
                      <w:sz w:val="18"/>
                      <w:szCs w:val="18"/>
                      <w:lang w:val="es-ES_tradnl" w:eastAsia="ja-JP"/>
                    </w:rPr>
                  </w:pPr>
                  <w:r w:rsidRPr="00F97543">
                    <w:rPr>
                      <w:rFonts w:eastAsia="Arial" w:cs="Arial"/>
                      <w:color w:val="595959" w:themeColor="text1" w:themeTint="A6"/>
                      <w:spacing w:val="-1"/>
                      <w:sz w:val="18"/>
                      <w:szCs w:val="18"/>
                      <w:lang w:val="es-ES_tradnl" w:eastAsia="ja-JP"/>
                    </w:rPr>
                    <w:t xml:space="preserve">Usted </w:t>
                  </w:r>
                  <w:r w:rsidRPr="00F97543">
                    <w:rPr>
                      <w:rFonts w:eastAsia="Arial" w:cs="Arial"/>
                      <w:b/>
                      <w:color w:val="595959" w:themeColor="text1" w:themeTint="A6"/>
                      <w:spacing w:val="-1"/>
                      <w:sz w:val="18"/>
                      <w:szCs w:val="18"/>
                      <w:lang w:val="es-ES_tradnl" w:eastAsia="ja-JP"/>
                    </w:rPr>
                    <w:t>proporciona</w:t>
                  </w:r>
                  <w:r w:rsidRPr="00F97543">
                    <w:rPr>
                      <w:rFonts w:eastAsia="Arial" w:cs="Arial"/>
                      <w:color w:val="595959" w:themeColor="text1" w:themeTint="A6"/>
                      <w:spacing w:val="-1"/>
                      <w:sz w:val="18"/>
                      <w:szCs w:val="18"/>
                      <w:lang w:val="es-ES_tradnl" w:eastAsia="ja-JP"/>
                    </w:rPr>
                    <w:t xml:space="preserve"> periódicamente,</w:t>
                  </w:r>
                  <w:r w:rsidRPr="00F97543">
                    <w:rPr>
                      <w:rFonts w:eastAsia="Arial" w:cs="Arial"/>
                      <w:b/>
                      <w:bCs/>
                      <w:color w:val="E27A00" w:themeColor="accent5" w:themeShade="BF"/>
                      <w:spacing w:val="-1"/>
                      <w:sz w:val="18"/>
                      <w:szCs w:val="18"/>
                      <w:lang w:val="es-ES_tradnl" w:eastAsia="ja-JP"/>
                    </w:rPr>
                    <w:t xml:space="preserve"> o</w:t>
                  </w:r>
                  <w:r w:rsidRPr="00F97543">
                    <w:rPr>
                      <w:rFonts w:eastAsia="Arial" w:cs="Arial"/>
                      <w:color w:val="E27A00" w:themeColor="accent5" w:themeShade="BF"/>
                      <w:spacing w:val="-1"/>
                      <w:sz w:val="18"/>
                      <w:szCs w:val="18"/>
                      <w:lang w:val="es-ES_tradnl" w:eastAsia="ja-JP"/>
                    </w:rPr>
                    <w:t xml:space="preserve"> al menos una vez al año,</w:t>
                  </w:r>
                  <w:r w:rsidRPr="00F97543">
                    <w:rPr>
                      <w:rFonts w:eastAsia="Arial" w:cs="Arial"/>
                      <w:color w:val="595959" w:themeColor="text1" w:themeTint="A6"/>
                      <w:spacing w:val="-1"/>
                      <w:sz w:val="18"/>
                      <w:szCs w:val="18"/>
                      <w:lang w:val="es-ES_tradnl" w:eastAsia="ja-JP"/>
                    </w:rPr>
                    <w:t xml:space="preserve"> información de mercado pertinente al productor para permitirle comprender mejor el contexto del mercado y tomar decisiones fundamentadas referentes a su negocio.</w:t>
                  </w:r>
                </w:p>
                <w:p w14:paraId="480EE665"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Su información de mercado incluye el plan de abastecimiento con </w:t>
                  </w:r>
                  <w:r w:rsidRPr="00F97543">
                    <w:rPr>
                      <w:rFonts w:eastAsia="Arial" w:cs="Arial"/>
                      <w:color w:val="C47500"/>
                      <w:spacing w:val="-1"/>
                      <w:sz w:val="18"/>
                      <w:szCs w:val="18"/>
                      <w:u w:val="single"/>
                      <w:lang w:val="es-ES_tradnl" w:eastAsia="ja-JP"/>
                    </w:rPr>
                    <w:t>el volumen mínimo estimado de futuras compras</w:t>
                  </w:r>
                  <w:r w:rsidRPr="00F97543">
                    <w:rPr>
                      <w:rFonts w:eastAsia="Arial" w:cs="Arial"/>
                      <w:color w:val="C47500"/>
                      <w:spacing w:val="-1"/>
                      <w:sz w:val="18"/>
                      <w:szCs w:val="18"/>
                      <w:lang w:val="es-ES_tradnl" w:eastAsia="ja-JP"/>
                    </w:rPr>
                    <w:t xml:space="preserve"> cuando usted:</w:t>
                  </w:r>
                </w:p>
                <w:p w14:paraId="7EA98C53" w14:textId="77777777" w:rsidR="00F97543" w:rsidRPr="00F97543" w:rsidRDefault="00F97543" w:rsidP="00F97543">
                  <w:pPr>
                    <w:numPr>
                      <w:ilvl w:val="0"/>
                      <w:numId w:val="22"/>
                    </w:numPr>
                    <w:suppressAutoHyphens w:val="0"/>
                    <w:spacing w:after="0" w:line="276" w:lineRule="auto"/>
                    <w:ind w:right="114"/>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inicie una nueva relación comercial y tenga previsto comprar al productor (del que se abastece directamente) o al trasmisor (en caso de que intervenga un trasmisor), durante los tres primeros años de su relación comercial; </w:t>
                  </w:r>
                </w:p>
                <w:p w14:paraId="497951F9" w14:textId="77777777" w:rsidR="00F97543" w:rsidRPr="00F97543" w:rsidRDefault="00F97543" w:rsidP="00F97543">
                  <w:pPr>
                    <w:numPr>
                      <w:ilvl w:val="0"/>
                      <w:numId w:val="22"/>
                    </w:numPr>
                    <w:suppressAutoHyphens w:val="0"/>
                    <w:spacing w:after="0" w:line="276" w:lineRule="auto"/>
                    <w:ind w:right="114"/>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se abastezca desde organizaciones de productores vulnerables, independientemente del número de años de su relación comercial.</w:t>
                  </w:r>
                </w:p>
                <w:p w14:paraId="4E4AA72E"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p>
                <w:p w14:paraId="20FC74DE"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El plan de abastecimiento para productores y trasmisores (si procede) con más de 3 años de relación comercial se proporciona a petición de estos.</w:t>
                  </w:r>
                </w:p>
                <w:p w14:paraId="101C245F"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p>
                <w:p w14:paraId="22ABFB13"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Cuando usted proporcione el plan de abastecimiento, lo hará de acuerdo con los plazos estipulados en el Criterio específico para producto y lo renovará. Si su comprador cambia el pedido antes del plazo estipulado en el Criterio específico para producto, usted debe informar de ello a su productor o trasmisor.</w:t>
                  </w:r>
                </w:p>
                <w:p w14:paraId="3ACBC1F9" w14:textId="77777777" w:rsidR="00F97543" w:rsidRPr="00F97543" w:rsidRDefault="00F97543" w:rsidP="00F97543">
                  <w:pPr>
                    <w:suppressAutoHyphens w:val="0"/>
                    <w:spacing w:after="0" w:line="276" w:lineRule="auto"/>
                    <w:ind w:right="114"/>
                    <w:jc w:val="left"/>
                    <w:rPr>
                      <w:rFonts w:eastAsia="Arial"/>
                      <w:b/>
                      <w:i/>
                      <w:color w:val="565656"/>
                      <w:spacing w:val="-1"/>
                      <w:sz w:val="18"/>
                      <w:szCs w:val="18"/>
                      <w:lang w:val="es-ES_tradnl" w:eastAsia="ko-KR"/>
                    </w:rPr>
                  </w:pPr>
                </w:p>
              </w:tc>
            </w:tr>
            <w:tr w:rsidR="00F97543" w:rsidRPr="00F97543" w14:paraId="49A8A992" w14:textId="77777777" w:rsidTr="002E32F4">
              <w:trPr>
                <w:trHeight w:val="758"/>
              </w:trPr>
              <w:tc>
                <w:tcPr>
                  <w:tcW w:w="790" w:type="dxa"/>
                  <w:vAlign w:val="center"/>
                </w:tcPr>
                <w:p w14:paraId="03B4AF6B"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p>
                <w:p w14:paraId="45BA3E57"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Año 0</w:t>
                  </w:r>
                </w:p>
              </w:tc>
              <w:tc>
                <w:tcPr>
                  <w:tcW w:w="8140" w:type="dxa"/>
                  <w:vMerge/>
                  <w:vAlign w:val="center"/>
                </w:tcPr>
                <w:p w14:paraId="14F6585D" w14:textId="77777777" w:rsidR="00F97543" w:rsidRPr="00F97543" w:rsidDel="002213F6" w:rsidRDefault="00F97543" w:rsidP="00F97543">
                  <w:pPr>
                    <w:suppressAutoHyphens w:val="0"/>
                    <w:spacing w:after="0" w:line="276" w:lineRule="auto"/>
                    <w:jc w:val="left"/>
                    <w:rPr>
                      <w:rFonts w:eastAsia="Arial" w:cs="Arial"/>
                      <w:color w:val="595959" w:themeColor="text1" w:themeTint="A6"/>
                      <w:spacing w:val="-1"/>
                      <w:sz w:val="18"/>
                      <w:szCs w:val="18"/>
                      <w:highlight w:val="cyan"/>
                      <w:lang w:val="es-ES_tradnl" w:eastAsia="ja-JP"/>
                    </w:rPr>
                  </w:pPr>
                </w:p>
              </w:tc>
            </w:tr>
            <w:tr w:rsidR="00F97543" w:rsidRPr="00F97543" w14:paraId="7242FA7D" w14:textId="77777777" w:rsidTr="002E32F4">
              <w:trPr>
                <w:trHeight w:val="266"/>
              </w:trPr>
              <w:tc>
                <w:tcPr>
                  <w:tcW w:w="8930" w:type="dxa"/>
                  <w:gridSpan w:val="2"/>
                  <w:shd w:val="clear" w:color="auto" w:fill="F7F7F7"/>
                  <w:vAlign w:val="center"/>
                </w:tcPr>
                <w:p w14:paraId="667E324F" w14:textId="77777777" w:rsidR="00F97543" w:rsidRPr="00F97543" w:rsidRDefault="00F97543" w:rsidP="00F97543">
                  <w:pPr>
                    <w:suppressAutoHyphens w:val="0"/>
                    <w:spacing w:after="0" w:line="276"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color w:val="565656"/>
                      <w:spacing w:val="-1"/>
                      <w:sz w:val="18"/>
                      <w:szCs w:val="18"/>
                      <w:lang w:val="es-ES_tradnl" w:eastAsia="ja-JP"/>
                    </w:rPr>
                    <w:t xml:space="preserve">Información de mercado puede ser, por ejemplo: tendencias del mercado, especificaciones de calidad, oferta y demanda, expectativas de los clientes, información sobre el productor final y su mercado de destino o cualquier otra información que el productor solicite. Se le anima a contactar a sus compradores para poder ofrecer mejores informaciones </w:t>
                  </w:r>
                  <w:r w:rsidRPr="00F97543">
                    <w:rPr>
                      <w:rFonts w:eastAsia="Arial" w:cs="Arial"/>
                      <w:color w:val="C47500"/>
                      <w:spacing w:val="-1"/>
                      <w:sz w:val="18"/>
                      <w:szCs w:val="18"/>
                      <w:lang w:val="es-ES_tradnl" w:eastAsia="ja-JP"/>
                    </w:rPr>
                    <w:t>y una estimación más realista del plan de abastecimiento.</w:t>
                  </w:r>
                </w:p>
                <w:p w14:paraId="125CEC99"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11ED72A4" w14:textId="77777777" w:rsidR="00F97543" w:rsidRPr="00F97543" w:rsidRDefault="00F97543" w:rsidP="00F97543">
                  <w:pPr>
                    <w:suppressAutoHyphens w:val="0"/>
                    <w:spacing w:after="0" w:line="276" w:lineRule="auto"/>
                    <w:jc w:val="left"/>
                    <w:rPr>
                      <w:rFonts w:eastAsia="Arial" w:cs="Arial"/>
                      <w:b/>
                      <w:bCs/>
                      <w:color w:val="C47500"/>
                      <w:spacing w:val="-1"/>
                      <w:sz w:val="18"/>
                      <w:szCs w:val="18"/>
                      <w:lang w:val="es-ES_tradnl" w:eastAsia="ja-JP"/>
                    </w:rPr>
                  </w:pPr>
                  <w:r w:rsidRPr="00F97543">
                    <w:rPr>
                      <w:rFonts w:eastAsia="Arial" w:cs="Arial"/>
                      <w:b/>
                      <w:bCs/>
                      <w:color w:val="C47500"/>
                      <w:spacing w:val="-1"/>
                      <w:sz w:val="18"/>
                      <w:szCs w:val="18"/>
                      <w:lang w:val="es-ES_tradnl" w:eastAsia="ja-JP"/>
                    </w:rPr>
                    <w:t xml:space="preserve">Mejor práctica: </w:t>
                  </w:r>
                  <w:r w:rsidRPr="00F97543">
                    <w:rPr>
                      <w:rFonts w:eastAsia="Arial" w:cs="Arial"/>
                      <w:bCs/>
                      <w:color w:val="C47500"/>
                      <w:spacing w:val="-1"/>
                      <w:sz w:val="18"/>
                      <w:szCs w:val="18"/>
                      <w:lang w:val="es-ES_tradnl" w:eastAsia="ja-JP"/>
                    </w:rPr>
                    <w:t xml:space="preserve">Usted actúa como enlace con el mercado y ofrece servicios de desarrollo comercial y de mercado en beneficio del productor, facilitando el contacto entre el productor y otro comerciante en beneficio de </w:t>
                  </w:r>
                  <w:r w:rsidRPr="00F97543">
                    <w:rPr>
                      <w:rFonts w:eastAsia="Arial" w:cs="Arial"/>
                      <w:bCs/>
                      <w:color w:val="C47500"/>
                      <w:spacing w:val="-1"/>
                      <w:sz w:val="18"/>
                      <w:szCs w:val="18"/>
                      <w:lang w:val="es-ES_tradnl" w:eastAsia="ja-JP"/>
                    </w:rPr>
                    <w:lastRenderedPageBreak/>
                    <w:t>una nueva oportunidad de mercado para el productor, o facilitando la participación del productor en una feria comercial.</w:t>
                  </w:r>
                </w:p>
                <w:p w14:paraId="5D53B4E0"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6F4ED129"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Se entiende por organizaciones de productores vulnerables aquellas que tienen un acceso limitado al mercado debido, entre otras razones, a que son productores en las primeras fases de desarrollo / organización, pertenecen a una minoría étnica o a grupos de mujeres, son organizaciones muy pequeñas, o son productores en zonas afectadas por catástrofes o que han sido escenarios de conflictos, o en países menos desarrollados.</w:t>
                  </w:r>
                </w:p>
                <w:p w14:paraId="3DBAFF4A"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49E09B37"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Usted debe presentar al órgano de certificación pruebas por escrito de que su comprador ha modificado sus órdenes de compra, lo que ha afectado su plan previamente compartido, y de que usted ha informado igualmente al productor o trasmisor sobre este cambio.</w:t>
                  </w:r>
                </w:p>
                <w:p w14:paraId="48AF64F2"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0BC07B33"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Mejor práctica: Su plan de abastecimiento forma parte del acuerdo contractual (bilateral) con su proveedor para comprar volúmenes Fairtrade.</w:t>
                  </w:r>
                </w:p>
              </w:tc>
            </w:tr>
          </w:tbl>
          <w:p w14:paraId="77863AE8" w14:textId="77777777" w:rsidR="00713A93" w:rsidRDefault="00713A93" w:rsidP="00713A93">
            <w:pPr>
              <w:pStyle w:val="ListParagraph"/>
              <w:spacing w:after="0"/>
              <w:ind w:left="643"/>
              <w:rPr>
                <w:rFonts w:eastAsia="Arial" w:cs="Arial"/>
                <w:b/>
                <w:color w:val="00B9E4"/>
                <w:sz w:val="20"/>
                <w:szCs w:val="20"/>
                <w:lang w:val="es-ES_tradnl" w:eastAsia="ko-KR"/>
              </w:rPr>
            </w:pPr>
          </w:p>
          <w:p w14:paraId="3B1E5E0E" w14:textId="5BFC423E" w:rsidR="006831A2" w:rsidRPr="006831A2" w:rsidRDefault="006831A2" w:rsidP="006831A2">
            <w:pPr>
              <w:pStyle w:val="ListParagraph"/>
              <w:numPr>
                <w:ilvl w:val="1"/>
                <w:numId w:val="19"/>
              </w:numPr>
              <w:spacing w:after="0"/>
              <w:rPr>
                <w:rFonts w:eastAsia="Arial" w:cs="Arial"/>
                <w:b/>
                <w:color w:val="00B9E4"/>
                <w:sz w:val="20"/>
                <w:szCs w:val="20"/>
                <w:lang w:val="es-ES_tradnl" w:eastAsia="ko-KR"/>
              </w:rPr>
            </w:pPr>
            <w:r w:rsidRPr="006831A2">
              <w:rPr>
                <w:rFonts w:eastAsia="Arial" w:cs="Arial"/>
                <w:b/>
                <w:color w:val="00B9E4"/>
                <w:sz w:val="20"/>
                <w:szCs w:val="20"/>
                <w:lang w:val="es-ES_tradnl" w:eastAsia="ko-KR"/>
              </w:rPr>
              <w:t>¿Aporta este cambio claridad en cuanto a las expectativas de cumplimiento y el alcance de aplicación?</w:t>
            </w:r>
          </w:p>
          <w:p w14:paraId="5770B5FE" w14:textId="34D129BA"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1A02B4A2" w14:textId="25B368B4"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74D858C8" w14:textId="77777777" w:rsidR="00F97543" w:rsidRPr="00F97543" w:rsidRDefault="00F97543" w:rsidP="00F97543">
            <w:pPr>
              <w:spacing w:after="0" w:line="240" w:lineRule="auto"/>
              <w:rPr>
                <w:rFonts w:eastAsia="Arial" w:cs="Arial"/>
                <w:b/>
                <w:color w:val="595959" w:themeColor="text1" w:themeTint="A6"/>
                <w:sz w:val="20"/>
                <w:szCs w:val="20"/>
                <w:lang w:val="es-ES_tradnl" w:eastAsia="ko-KR"/>
              </w:rPr>
            </w:pPr>
          </w:p>
          <w:p w14:paraId="2AD2D7C2" w14:textId="77777777" w:rsidR="00F97543" w:rsidRPr="00F97543" w:rsidRDefault="00F97543" w:rsidP="00F97543">
            <w:pPr>
              <w:spacing w:before="160" w:after="40" w:line="276" w:lineRule="auto"/>
              <w:ind w:firstLine="317"/>
              <w:rPr>
                <w:rFonts w:eastAsia="Arial" w:cs="Arial"/>
                <w:b/>
                <w:color w:val="00B9E4"/>
                <w:sz w:val="20"/>
                <w:szCs w:val="20"/>
                <w:lang w:val="es-ES_tradnl" w:eastAsia="ko-KR"/>
              </w:rPr>
            </w:pPr>
            <w:r w:rsidRPr="00F97543">
              <w:rPr>
                <w:rFonts w:eastAsia="Arial" w:cs="Arial"/>
                <w:b/>
                <w:color w:val="7030A0"/>
                <w:sz w:val="20"/>
                <w:szCs w:val="20"/>
                <w:lang w:val="es-ES_tradnl" w:eastAsia="ko-KR"/>
              </w:rPr>
              <w:t xml:space="preserve">Opción 2: </w:t>
            </w:r>
            <w:r w:rsidRPr="00F97543">
              <w:rPr>
                <w:rFonts w:eastAsia="Arial" w:cs="Arial"/>
                <w:b/>
                <w:color w:val="00B9E4"/>
                <w:sz w:val="20"/>
                <w:szCs w:val="20"/>
                <w:lang w:val="es-ES_tradnl" w:eastAsia="ko-KR"/>
              </w:rPr>
              <w:t>5.5.3</w:t>
            </w:r>
            <w:r w:rsidRPr="00F97543">
              <w:rPr>
                <w:rFonts w:eastAsia="Arial" w:cs="Arial"/>
                <w:color w:val="00B9E4"/>
                <w:sz w:val="20"/>
                <w:szCs w:val="20"/>
                <w:lang w:val="es-ES_tradnl" w:eastAsia="ko-KR"/>
              </w:rPr>
              <w:t xml:space="preserve"> </w:t>
            </w:r>
            <w:r w:rsidRPr="00F97543">
              <w:rPr>
                <w:rFonts w:eastAsia="Arial" w:cs="Arial"/>
                <w:b/>
                <w:color w:val="00B9E4"/>
                <w:sz w:val="20"/>
                <w:szCs w:val="20"/>
                <w:lang w:val="es-ES_tradnl" w:eastAsia="ko-KR"/>
              </w:rPr>
              <w:t>Información de mercado para productores</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5"/>
              <w:gridCol w:w="7989"/>
            </w:tblGrid>
            <w:tr w:rsidR="00F97543" w:rsidRPr="00F97543" w14:paraId="7CEEDC1E" w14:textId="77777777" w:rsidTr="002E32F4">
              <w:tc>
                <w:tcPr>
                  <w:tcW w:w="8794" w:type="dxa"/>
                  <w:gridSpan w:val="2"/>
                  <w:vAlign w:val="center"/>
                </w:tcPr>
                <w:p w14:paraId="75AC04EA" w14:textId="77777777" w:rsidR="00F97543" w:rsidRPr="00F97543" w:rsidRDefault="00F97543" w:rsidP="00F97543">
                  <w:pPr>
                    <w:suppressAutoHyphens w:val="0"/>
                    <w:spacing w:after="0" w:line="240" w:lineRule="auto"/>
                    <w:ind w:left="1416" w:hanging="1416"/>
                    <w:jc w:val="left"/>
                    <w:rPr>
                      <w:rFonts w:eastAsia="Arial" w:cs="Arial"/>
                      <w:color w:val="C47500"/>
                      <w:sz w:val="18"/>
                      <w:szCs w:val="18"/>
                      <w:lang w:val="es-ES_tradnl" w:eastAsia="ja-JP"/>
                    </w:rPr>
                  </w:pPr>
                  <w:r w:rsidRPr="00F97543">
                    <w:rPr>
                      <w:rFonts w:eastAsia="Arial" w:cs="Arial"/>
                      <w:b/>
                      <w:color w:val="565656"/>
                      <w:spacing w:val="-1"/>
                      <w:sz w:val="18"/>
                      <w:szCs w:val="18"/>
                      <w:lang w:val="es-ES_tradnl" w:eastAsia="ko-KR"/>
                    </w:rPr>
                    <w:t>Se aplica a:</w:t>
                  </w:r>
                  <w:r w:rsidRPr="00F97543">
                    <w:rPr>
                      <w:rFonts w:eastAsia="Arial" w:cs="Arial"/>
                      <w:bCs/>
                      <w:strike/>
                      <w:color w:val="C47500"/>
                      <w:spacing w:val="-1"/>
                      <w:sz w:val="18"/>
                      <w:szCs w:val="18"/>
                      <w:lang w:val="es-ES_tradnl" w:eastAsia="ko-KR"/>
                    </w:rPr>
                    <w:t xml:space="preserve"> Todos los comerciantes </w:t>
                  </w:r>
                  <w:r w:rsidRPr="00F97543">
                    <w:rPr>
                      <w:rFonts w:eastAsia="Arial" w:cs="Arial"/>
                      <w:bCs/>
                      <w:color w:val="C47500"/>
                      <w:spacing w:val="-1"/>
                      <w:sz w:val="18"/>
                      <w:szCs w:val="18"/>
                      <w:lang w:val="es-ES_tradnl" w:eastAsia="ko-KR"/>
                    </w:rPr>
                    <w:t xml:space="preserve">Pagadores </w:t>
                  </w:r>
                  <w:r w:rsidRPr="00F97543">
                    <w:rPr>
                      <w:rFonts w:eastAsia="Arial" w:cs="Arial"/>
                      <w:color w:val="C47500"/>
                      <w:sz w:val="18"/>
                      <w:szCs w:val="18"/>
                      <w:lang w:val="es-ES_tradnl" w:eastAsia="ja-JP"/>
                    </w:rPr>
                    <w:t xml:space="preserve">Fairtrade </w:t>
                  </w:r>
                </w:p>
                <w:p w14:paraId="6345843C" w14:textId="77777777" w:rsidR="00F97543" w:rsidRPr="00F97543" w:rsidRDefault="00F97543" w:rsidP="00F97543">
                  <w:pPr>
                    <w:suppressAutoHyphens w:val="0"/>
                    <w:spacing w:after="0" w:line="240" w:lineRule="auto"/>
                    <w:ind w:left="1416" w:hanging="1416"/>
                    <w:jc w:val="left"/>
                    <w:rPr>
                      <w:rFonts w:eastAsia="Arial" w:cs="Arial"/>
                      <w:color w:val="565656"/>
                      <w:spacing w:val="-1"/>
                      <w:sz w:val="18"/>
                      <w:szCs w:val="18"/>
                      <w:lang w:val="es-ES_tradnl" w:eastAsia="ko-KR"/>
                    </w:rPr>
                  </w:pPr>
                </w:p>
              </w:tc>
            </w:tr>
            <w:tr w:rsidR="00F97543" w:rsidRPr="00F97543" w14:paraId="5F927F8F" w14:textId="77777777" w:rsidTr="002E32F4">
              <w:tc>
                <w:tcPr>
                  <w:tcW w:w="0" w:type="auto"/>
                  <w:vAlign w:val="center"/>
                </w:tcPr>
                <w:p w14:paraId="727F616F"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p>
                <w:p w14:paraId="1BC9C6F4" w14:textId="77777777" w:rsidR="00F97543" w:rsidRPr="00F97543" w:rsidRDefault="00F97543" w:rsidP="00F97543">
                  <w:pPr>
                    <w:suppressAutoHyphens w:val="0"/>
                    <w:spacing w:after="0" w:line="240" w:lineRule="auto"/>
                    <w:jc w:val="left"/>
                    <w:rPr>
                      <w:rFonts w:eastAsia="Arial" w:cs="Arial"/>
                      <w:b/>
                      <w:strike/>
                      <w:color w:val="C47500"/>
                      <w:spacing w:val="-1"/>
                      <w:sz w:val="18"/>
                      <w:szCs w:val="18"/>
                      <w:lang w:val="es-ES_tradnl" w:eastAsia="ja-JP"/>
                    </w:rPr>
                  </w:pPr>
                  <w:r w:rsidRPr="00F97543">
                    <w:rPr>
                      <w:rFonts w:eastAsia="Arial" w:cs="Arial"/>
                      <w:b/>
                      <w:strike/>
                      <w:color w:val="C47500"/>
                      <w:spacing w:val="-1"/>
                      <w:sz w:val="18"/>
                      <w:szCs w:val="18"/>
                      <w:lang w:val="es-ES_tradnl" w:eastAsia="ja-JP"/>
                    </w:rPr>
                    <w:t>MPV</w:t>
                  </w:r>
                </w:p>
                <w:p w14:paraId="26E23A36"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C47500"/>
                      <w:spacing w:val="-1"/>
                      <w:sz w:val="18"/>
                      <w:szCs w:val="18"/>
                      <w:lang w:val="es-ES_tradnl" w:eastAsia="ja-JP"/>
                    </w:rPr>
                    <w:t>Básico</w:t>
                  </w:r>
                </w:p>
              </w:tc>
              <w:tc>
                <w:tcPr>
                  <w:tcW w:w="7945" w:type="dxa"/>
                  <w:vMerge w:val="restart"/>
                  <w:vAlign w:val="center"/>
                </w:tcPr>
                <w:p w14:paraId="4FDFEC9A" w14:textId="77777777" w:rsidR="00F97543" w:rsidRPr="00F97543" w:rsidRDefault="00F97543" w:rsidP="00F97543">
                  <w:pPr>
                    <w:suppressAutoHyphens w:val="0"/>
                    <w:spacing w:after="0" w:line="276" w:lineRule="auto"/>
                    <w:jc w:val="left"/>
                    <w:rPr>
                      <w:rFonts w:eastAsia="Arial" w:cs="Arial"/>
                      <w:color w:val="595959" w:themeColor="text1" w:themeTint="A6"/>
                      <w:spacing w:val="-1"/>
                      <w:sz w:val="18"/>
                      <w:szCs w:val="18"/>
                      <w:lang w:val="es-ES_tradnl" w:eastAsia="ja-JP"/>
                    </w:rPr>
                  </w:pPr>
                  <w:r w:rsidRPr="00F97543">
                    <w:rPr>
                      <w:rFonts w:eastAsia="Arial" w:cs="Arial"/>
                      <w:color w:val="595959" w:themeColor="text1" w:themeTint="A6"/>
                      <w:spacing w:val="-1"/>
                      <w:sz w:val="18"/>
                      <w:szCs w:val="18"/>
                      <w:lang w:val="es-ES_tradnl" w:eastAsia="ja-JP"/>
                    </w:rPr>
                    <w:t xml:space="preserve">Usted </w:t>
                  </w:r>
                  <w:r w:rsidRPr="00F97543">
                    <w:rPr>
                      <w:rFonts w:eastAsia="Arial" w:cs="Arial"/>
                      <w:b/>
                      <w:color w:val="595959" w:themeColor="text1" w:themeTint="A6"/>
                      <w:spacing w:val="-1"/>
                      <w:sz w:val="18"/>
                      <w:szCs w:val="18"/>
                      <w:lang w:val="es-ES_tradnl" w:eastAsia="ja-JP"/>
                    </w:rPr>
                    <w:t>proporciona</w:t>
                  </w:r>
                  <w:r w:rsidRPr="00F97543">
                    <w:rPr>
                      <w:rFonts w:eastAsia="Arial" w:cs="Arial"/>
                      <w:color w:val="595959" w:themeColor="text1" w:themeTint="A6"/>
                      <w:spacing w:val="-1"/>
                      <w:sz w:val="18"/>
                      <w:szCs w:val="18"/>
                      <w:lang w:val="es-ES_tradnl" w:eastAsia="ja-JP"/>
                    </w:rPr>
                    <w:t xml:space="preserve"> </w:t>
                  </w:r>
                  <w:r w:rsidRPr="00F97543">
                    <w:rPr>
                      <w:rFonts w:eastAsia="Arial" w:cs="Arial"/>
                      <w:strike/>
                      <w:color w:val="E27A00" w:themeColor="accent5" w:themeShade="BF"/>
                      <w:spacing w:val="-1"/>
                      <w:sz w:val="18"/>
                      <w:szCs w:val="18"/>
                      <w:lang w:val="es-ES_tradnl" w:eastAsia="ja-JP"/>
                    </w:rPr>
                    <w:t xml:space="preserve">periódicamente </w:t>
                  </w:r>
                  <w:r w:rsidRPr="00F97543">
                    <w:rPr>
                      <w:rFonts w:eastAsia="Arial" w:cs="Arial"/>
                      <w:color w:val="E27A00" w:themeColor="accent5" w:themeShade="BF"/>
                      <w:spacing w:val="-1"/>
                      <w:sz w:val="18"/>
                      <w:szCs w:val="18"/>
                      <w:lang w:val="es-ES_tradnl" w:eastAsia="ja-JP"/>
                    </w:rPr>
                    <w:t>una vez al año</w:t>
                  </w:r>
                  <w:r w:rsidRPr="00F97543">
                    <w:rPr>
                      <w:rFonts w:eastAsia="Arial" w:cs="Arial"/>
                      <w:color w:val="595959" w:themeColor="text1" w:themeTint="A6"/>
                      <w:spacing w:val="-1"/>
                      <w:sz w:val="18"/>
                      <w:szCs w:val="18"/>
                      <w:lang w:val="es-ES_tradnl" w:eastAsia="ja-JP"/>
                    </w:rPr>
                    <w:t xml:space="preserve"> información de mercado pertinente al productor para permitirle comprender mejor el contexto del mercado y tomar decisiones fundamentadas referentes a su negocio.</w:t>
                  </w:r>
                </w:p>
                <w:p w14:paraId="5C84B89E"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6AAB7C15"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Usted acuerda con el productor el tipo de información de mercado que se necesita y proporciona el plan de abastecimiento a petición del productor.</w:t>
                  </w:r>
                </w:p>
                <w:p w14:paraId="4FC4270A"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p>
                <w:p w14:paraId="331A9CAD" w14:textId="77777777" w:rsidR="00F97543" w:rsidRPr="00F97543" w:rsidRDefault="00F97543" w:rsidP="00F97543">
                  <w:pPr>
                    <w:suppressAutoHyphens w:val="0"/>
                    <w:spacing w:after="0" w:line="276" w:lineRule="auto"/>
                    <w:ind w:right="114"/>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Cuando usted proporcione el plan de abastecimiento, lo hará de acuerdo con los plazos estipulados en el Criterio específico para producto y lo renovará. Si su comprador cambia el pedido antes del plazo estipulado en el Criterio específico para producto, usted debe informar de ello a su productor o trasmisor.</w:t>
                  </w:r>
                </w:p>
                <w:p w14:paraId="1EF95DDC" w14:textId="77777777" w:rsidR="00F97543" w:rsidRPr="00F97543" w:rsidRDefault="00F97543" w:rsidP="00F97543">
                  <w:pPr>
                    <w:suppressAutoHyphens w:val="0"/>
                    <w:spacing w:after="0" w:line="276" w:lineRule="auto"/>
                    <w:ind w:right="114"/>
                    <w:jc w:val="left"/>
                    <w:rPr>
                      <w:rFonts w:eastAsia="Arial"/>
                      <w:b/>
                      <w:i/>
                      <w:color w:val="565656"/>
                      <w:spacing w:val="-1"/>
                      <w:sz w:val="18"/>
                      <w:szCs w:val="18"/>
                      <w:lang w:val="es-ES_tradnl" w:eastAsia="ko-KR"/>
                    </w:rPr>
                  </w:pPr>
                </w:p>
              </w:tc>
            </w:tr>
            <w:tr w:rsidR="00F97543" w:rsidRPr="00F97543" w14:paraId="3F17B9F4" w14:textId="77777777" w:rsidTr="002E32F4">
              <w:tc>
                <w:tcPr>
                  <w:tcW w:w="0" w:type="auto"/>
                  <w:vAlign w:val="center"/>
                </w:tcPr>
                <w:p w14:paraId="12348B76"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p>
                <w:p w14:paraId="04D6E0AC" w14:textId="77777777" w:rsidR="00F97543" w:rsidRPr="00F97543" w:rsidRDefault="00F97543" w:rsidP="00F97543">
                  <w:pPr>
                    <w:suppressAutoHyphens w:val="0"/>
                    <w:spacing w:after="0" w:line="240" w:lineRule="auto"/>
                    <w:jc w:val="left"/>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Año 0</w:t>
                  </w:r>
                </w:p>
              </w:tc>
              <w:tc>
                <w:tcPr>
                  <w:tcW w:w="7945" w:type="dxa"/>
                  <w:vMerge/>
                  <w:vAlign w:val="center"/>
                </w:tcPr>
                <w:p w14:paraId="4275DFCE" w14:textId="77777777" w:rsidR="00F97543" w:rsidRPr="00F97543" w:rsidRDefault="00F97543" w:rsidP="00F97543">
                  <w:pPr>
                    <w:suppressAutoHyphens w:val="0"/>
                    <w:spacing w:after="0" w:line="276" w:lineRule="auto"/>
                    <w:jc w:val="left"/>
                    <w:rPr>
                      <w:rFonts w:eastAsia="Arial" w:cs="Arial"/>
                      <w:color w:val="595959" w:themeColor="text1" w:themeTint="A6"/>
                      <w:spacing w:val="-1"/>
                      <w:sz w:val="18"/>
                      <w:szCs w:val="18"/>
                      <w:lang w:val="es-ES_tradnl" w:eastAsia="ja-JP"/>
                    </w:rPr>
                  </w:pPr>
                </w:p>
              </w:tc>
            </w:tr>
            <w:tr w:rsidR="00F97543" w:rsidRPr="00F97543" w14:paraId="241E1EF4" w14:textId="77777777" w:rsidTr="002E32F4">
              <w:tc>
                <w:tcPr>
                  <w:tcW w:w="8794" w:type="dxa"/>
                  <w:gridSpan w:val="2"/>
                  <w:shd w:val="clear" w:color="auto" w:fill="F7F7F7"/>
                  <w:vAlign w:val="center"/>
                </w:tcPr>
                <w:p w14:paraId="0C45907F"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color w:val="565656"/>
                      <w:spacing w:val="-1"/>
                      <w:sz w:val="18"/>
                      <w:szCs w:val="18"/>
                      <w:lang w:val="es-ES_tradnl" w:eastAsia="ja-JP"/>
                    </w:rPr>
                    <w:t xml:space="preserve">Información de mercado puede ser, por ejemplo: tendencias del mercado, especificaciones de calidad, oferta y demanda, expectativas de los clientes, información sobre el productor final y su mercado de destino o cualquier otra información que el productor solicite. Se le anima a contactar a sus compradores para poder ofrecer mejores informaciones </w:t>
                  </w:r>
                  <w:r w:rsidRPr="00F97543">
                    <w:rPr>
                      <w:rFonts w:eastAsia="Arial" w:cs="Arial"/>
                      <w:color w:val="C47500"/>
                      <w:spacing w:val="-1"/>
                      <w:sz w:val="18"/>
                      <w:szCs w:val="18"/>
                      <w:lang w:val="es-ES_tradnl" w:eastAsia="ja-JP"/>
                    </w:rPr>
                    <w:t>y una estimación más realista del plan de abastecimiento.</w:t>
                  </w:r>
                </w:p>
                <w:p w14:paraId="63C51D38"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1BFED951"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b/>
                      <w:bCs/>
                      <w:color w:val="C47500"/>
                      <w:spacing w:val="-1"/>
                      <w:sz w:val="18"/>
                      <w:szCs w:val="18"/>
                      <w:lang w:val="es-ES_tradnl" w:eastAsia="ja-JP"/>
                    </w:rPr>
                    <w:t xml:space="preserve">Mejor práctica: </w:t>
                  </w:r>
                  <w:r w:rsidRPr="00F97543">
                    <w:rPr>
                      <w:rFonts w:eastAsia="Arial" w:cs="Arial"/>
                      <w:bCs/>
                      <w:color w:val="C47500"/>
                      <w:spacing w:val="-1"/>
                      <w:sz w:val="18"/>
                      <w:szCs w:val="18"/>
                      <w:lang w:val="es-ES_tradnl" w:eastAsia="ja-JP"/>
                    </w:rPr>
                    <w:t>Usted actúa como enlace con el mercado y ofrece servicios de desarrollo comercial y de mercado en beneficio del productor, facilitando el contacto entre el productor y otro comerciante en beneficio de una nueva oportunidad de mercado para el productor, o facilitando la participación del productor en una feria comercial.</w:t>
                  </w:r>
                </w:p>
                <w:p w14:paraId="1AE3C874"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2F8DBD51"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Usted debe presentar al órgano de certificación pruebas por escrito de que su comprador ha modificado sus órdenes de compra, lo que ha afectado su plan previamente compartido, y de que usted ha informado igualmente al productor o trasmisor sobre este cambio. </w:t>
                  </w:r>
                </w:p>
                <w:p w14:paraId="6BA4A896"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p w14:paraId="26E46C5E"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r w:rsidRPr="00F97543">
                    <w:rPr>
                      <w:rFonts w:eastAsia="Arial" w:cs="Arial"/>
                      <w:color w:val="C47500"/>
                      <w:spacing w:val="-1"/>
                      <w:sz w:val="18"/>
                      <w:szCs w:val="18"/>
                      <w:lang w:val="es-ES_tradnl" w:eastAsia="ja-JP"/>
                    </w:rPr>
                    <w:t xml:space="preserve">Mejor práctica: Su plan de abastecimiento forma parte del acuerdo contractual (bilateral) con su proveedor para comprar volúmenes Fairtrade. </w:t>
                  </w:r>
                </w:p>
              </w:tc>
            </w:tr>
          </w:tbl>
          <w:p w14:paraId="49BBA550" w14:textId="77777777" w:rsidR="00713A93" w:rsidRDefault="00713A93" w:rsidP="00713A93">
            <w:pPr>
              <w:pStyle w:val="ListParagraph"/>
              <w:spacing w:after="0"/>
              <w:ind w:left="643"/>
              <w:rPr>
                <w:rFonts w:eastAsia="Arial" w:cs="Arial"/>
                <w:b/>
                <w:color w:val="00B9E4"/>
                <w:sz w:val="20"/>
                <w:szCs w:val="20"/>
                <w:lang w:val="es-ES_tradnl" w:eastAsia="ko-KR"/>
              </w:rPr>
            </w:pPr>
          </w:p>
          <w:p w14:paraId="1A4EB530" w14:textId="738ED62E" w:rsidR="006831A2" w:rsidRPr="006831A2" w:rsidRDefault="006831A2" w:rsidP="00713A93">
            <w:pPr>
              <w:pStyle w:val="ListParagraph"/>
              <w:numPr>
                <w:ilvl w:val="1"/>
                <w:numId w:val="19"/>
              </w:numPr>
              <w:spacing w:after="0"/>
              <w:rPr>
                <w:rFonts w:eastAsia="Arial" w:cs="Arial"/>
                <w:b/>
                <w:color w:val="00B9E4"/>
                <w:sz w:val="20"/>
                <w:szCs w:val="20"/>
                <w:lang w:val="es-ES_tradnl" w:eastAsia="ko-KR"/>
              </w:rPr>
            </w:pPr>
            <w:r w:rsidRPr="006831A2">
              <w:rPr>
                <w:rFonts w:eastAsia="Arial" w:cs="Arial"/>
                <w:b/>
                <w:color w:val="00B9E4"/>
                <w:sz w:val="20"/>
                <w:szCs w:val="20"/>
                <w:lang w:val="es-ES_tradnl" w:eastAsia="ko-KR"/>
              </w:rPr>
              <w:t>¿Aporta este cambio claridad en cuanto a las expectativas de cumplimiento y el alcance de aplicación?</w:t>
            </w:r>
          </w:p>
          <w:p w14:paraId="46E5E68B" w14:textId="072ADC1E" w:rsidR="00F97543" w:rsidRPr="00F97543" w:rsidRDefault="00F97543" w:rsidP="00F97543">
            <w:pPr>
              <w:spacing w:after="0"/>
              <w:ind w:left="315"/>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7CCA3C42" w14:textId="076334BC" w:rsidR="00F97543" w:rsidRPr="00F97543" w:rsidRDefault="00F97543" w:rsidP="00F97543">
            <w:pPr>
              <w:spacing w:after="0"/>
              <w:ind w:left="315"/>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especifique lo que hay que aclarar o precisar mejor:</w:t>
            </w:r>
            <w:r w:rsidRPr="00F97543">
              <w:rPr>
                <w:b/>
                <w:bCs/>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630D0094" w14:textId="77777777" w:rsidR="00F97543" w:rsidRDefault="00F97543" w:rsidP="00F97543">
            <w:pPr>
              <w:spacing w:after="0" w:line="240" w:lineRule="auto"/>
              <w:ind w:right="1633"/>
              <w:rPr>
                <w:b/>
                <w:bCs/>
                <w:color w:val="00B9E4"/>
                <w:sz w:val="20"/>
                <w:szCs w:val="20"/>
                <w:lang w:val="es-ES_tradnl"/>
              </w:rPr>
            </w:pPr>
          </w:p>
          <w:p w14:paraId="7CCE6E0E" w14:textId="77777777" w:rsidR="00713A93" w:rsidRPr="00F97543" w:rsidRDefault="00713A93" w:rsidP="00F97543">
            <w:pPr>
              <w:spacing w:after="0" w:line="240" w:lineRule="auto"/>
              <w:ind w:right="1633"/>
              <w:rPr>
                <w:b/>
                <w:bCs/>
                <w:color w:val="00B9E4"/>
                <w:sz w:val="20"/>
                <w:szCs w:val="20"/>
                <w:lang w:val="es-ES_tradnl"/>
              </w:rPr>
            </w:pPr>
          </w:p>
          <w:p w14:paraId="04DC2907" w14:textId="77777777" w:rsidR="00F97543" w:rsidRPr="00F97543" w:rsidRDefault="00F97543" w:rsidP="00F97543">
            <w:pPr>
              <w:spacing w:after="0" w:line="240" w:lineRule="auto"/>
              <w:rPr>
                <w:b/>
                <w:bCs/>
                <w:color w:val="00B9E4"/>
                <w:sz w:val="20"/>
                <w:szCs w:val="20"/>
                <w:lang w:val="es-ES_tradnl"/>
              </w:rPr>
            </w:pPr>
            <w:r w:rsidRPr="00F97543">
              <w:rPr>
                <w:b/>
                <w:bCs/>
                <w:color w:val="00B9E4"/>
                <w:sz w:val="20"/>
                <w:szCs w:val="20"/>
                <w:lang w:val="es-ES_tradnl"/>
              </w:rPr>
              <w:t xml:space="preserve">Pregunta 4.3: ¿Está usted de acuerdo con los cambios propuestos anteriormente, sobre el plan de abastecimiento y los requisitos de información de mercado? </w:t>
            </w:r>
          </w:p>
          <w:p w14:paraId="0D1E9D4E" w14:textId="77777777" w:rsidR="00F97543" w:rsidRPr="00F97543" w:rsidRDefault="00F97543" w:rsidP="00F97543">
            <w:pPr>
              <w:numPr>
                <w:ilvl w:val="0"/>
                <w:numId w:val="23"/>
              </w:numPr>
              <w:spacing w:after="0" w:line="240" w:lineRule="auto"/>
              <w:ind w:right="1633"/>
              <w:contextualSpacing/>
              <w:rPr>
                <w:i/>
                <w:iCs/>
                <w:color w:val="00B9E4"/>
                <w:sz w:val="20"/>
                <w:szCs w:val="20"/>
                <w:lang w:val="es-ES_tradnl"/>
              </w:rPr>
            </w:pPr>
            <w:r w:rsidRPr="00F97543">
              <w:rPr>
                <w:i/>
                <w:iCs/>
                <w:color w:val="00B9E4"/>
                <w:sz w:val="20"/>
                <w:szCs w:val="20"/>
                <w:lang w:val="es-ES_tradnl"/>
              </w:rPr>
              <w:t xml:space="preserve">eliminar el requisito 5.5.1 </w:t>
            </w:r>
          </w:p>
          <w:p w14:paraId="05FE0A95" w14:textId="47074B2E" w:rsidR="006831A2" w:rsidRPr="00713A93" w:rsidRDefault="00F97543" w:rsidP="00AA6638">
            <w:pPr>
              <w:numPr>
                <w:ilvl w:val="0"/>
                <w:numId w:val="23"/>
              </w:numPr>
              <w:spacing w:after="0" w:line="240" w:lineRule="auto"/>
              <w:contextualSpacing/>
              <w:rPr>
                <w:i/>
                <w:iCs/>
                <w:color w:val="00B9E4"/>
                <w:sz w:val="20"/>
                <w:szCs w:val="20"/>
                <w:lang w:val="es-ES_tradnl"/>
              </w:rPr>
            </w:pPr>
            <w:r w:rsidRPr="00713A93">
              <w:rPr>
                <w:i/>
                <w:iCs/>
                <w:color w:val="00B9E4"/>
                <w:sz w:val="20"/>
                <w:szCs w:val="20"/>
                <w:lang w:val="es-ES_tradnl"/>
              </w:rPr>
              <w:t xml:space="preserve">cambiar el </w:t>
            </w:r>
            <w:r w:rsidR="006831A2" w:rsidRPr="00713A93">
              <w:rPr>
                <w:i/>
                <w:iCs/>
                <w:color w:val="00B9E4"/>
                <w:sz w:val="20"/>
                <w:szCs w:val="20"/>
                <w:lang w:val="es-ES_tradnl"/>
              </w:rPr>
              <w:t xml:space="preserve">alcance de aplicación </w:t>
            </w:r>
            <w:r w:rsidRPr="00713A93">
              <w:rPr>
                <w:i/>
                <w:iCs/>
                <w:color w:val="00B9E4"/>
                <w:sz w:val="20"/>
                <w:szCs w:val="20"/>
                <w:lang w:val="es-ES_tradnl"/>
              </w:rPr>
              <w:t>de 5.5.2 de MPV a Básico</w:t>
            </w:r>
            <w:r w:rsidR="00713A93" w:rsidRPr="00713A93">
              <w:rPr>
                <w:i/>
                <w:iCs/>
                <w:color w:val="00B9E4"/>
                <w:sz w:val="20"/>
                <w:szCs w:val="20"/>
                <w:lang w:val="es-ES_tradnl"/>
              </w:rPr>
              <w:t xml:space="preserve"> </w:t>
            </w:r>
            <w:r w:rsidR="006831A2" w:rsidRPr="00713A93">
              <w:rPr>
                <w:i/>
                <w:iCs/>
                <w:color w:val="00B9E4"/>
                <w:sz w:val="20"/>
                <w:szCs w:val="20"/>
                <w:lang w:val="es-ES_tradnl"/>
              </w:rPr>
              <w:t>y</w:t>
            </w:r>
            <w:r w:rsidRPr="00713A93">
              <w:rPr>
                <w:i/>
                <w:iCs/>
                <w:color w:val="00B9E4"/>
                <w:sz w:val="20"/>
                <w:szCs w:val="20"/>
                <w:lang w:val="es-ES_tradnl"/>
              </w:rPr>
              <w:t xml:space="preserve"> de ‘todos los comerciantes’ a</w:t>
            </w:r>
            <w:r w:rsidRPr="00713A93">
              <w:rPr>
                <w:lang w:val="es-ES_tradnl"/>
              </w:rPr>
              <w:t xml:space="preserve"> </w:t>
            </w:r>
            <w:r w:rsidRPr="00713A93">
              <w:rPr>
                <w:i/>
                <w:iCs/>
                <w:color w:val="00B9E4"/>
                <w:sz w:val="20"/>
                <w:szCs w:val="20"/>
                <w:lang w:val="es-ES_tradnl"/>
              </w:rPr>
              <w:t xml:space="preserve">‘todos los comerciantes que venden a compradores finales’ </w:t>
            </w:r>
          </w:p>
          <w:p w14:paraId="1C1F3410" w14:textId="1BCB92C0" w:rsidR="00F97543" w:rsidRPr="00F97543" w:rsidRDefault="006831A2" w:rsidP="00F97543">
            <w:pPr>
              <w:numPr>
                <w:ilvl w:val="0"/>
                <w:numId w:val="23"/>
              </w:numPr>
              <w:spacing w:after="0" w:line="240" w:lineRule="auto"/>
              <w:contextualSpacing/>
              <w:rPr>
                <w:i/>
                <w:iCs/>
                <w:color w:val="00B9E4"/>
                <w:sz w:val="20"/>
                <w:szCs w:val="20"/>
                <w:lang w:val="es-ES_tradnl"/>
              </w:rPr>
            </w:pPr>
            <w:r>
              <w:rPr>
                <w:i/>
                <w:iCs/>
                <w:color w:val="00B9E4"/>
                <w:sz w:val="20"/>
                <w:szCs w:val="20"/>
                <w:lang w:val="es-ES_tradnl"/>
              </w:rPr>
              <w:t xml:space="preserve">cambiar el alcance de aplicación </w:t>
            </w:r>
            <w:r w:rsidR="00F97543" w:rsidRPr="00F97543">
              <w:rPr>
                <w:i/>
                <w:iCs/>
                <w:color w:val="00B9E4"/>
                <w:sz w:val="20"/>
                <w:szCs w:val="20"/>
                <w:lang w:val="es-ES_tradnl"/>
              </w:rPr>
              <w:t>del requisito 5.5.3</w:t>
            </w:r>
            <w:r w:rsidRPr="00F97543">
              <w:rPr>
                <w:i/>
                <w:iCs/>
                <w:color w:val="00B9E4"/>
                <w:sz w:val="20"/>
                <w:szCs w:val="20"/>
                <w:lang w:val="es-ES_tradnl"/>
              </w:rPr>
              <w:t xml:space="preserve"> de MPV a Básico</w:t>
            </w:r>
            <w:r>
              <w:rPr>
                <w:i/>
                <w:iCs/>
                <w:color w:val="00B9E4"/>
                <w:sz w:val="20"/>
                <w:szCs w:val="20"/>
                <w:lang w:val="es-ES_tradnl"/>
              </w:rPr>
              <w:t xml:space="preserve"> y</w:t>
            </w:r>
            <w:r w:rsidR="00F97543" w:rsidRPr="00F97543">
              <w:rPr>
                <w:i/>
                <w:iCs/>
                <w:color w:val="00B9E4"/>
                <w:sz w:val="20"/>
                <w:szCs w:val="20"/>
                <w:lang w:val="es-ES_tradnl"/>
              </w:rPr>
              <w:t xml:space="preserve"> de ‘todos los comerciantes’ a ‘pagadores Fairtrade’</w:t>
            </w:r>
            <w:r>
              <w:rPr>
                <w:i/>
                <w:iCs/>
                <w:color w:val="00B9E4"/>
                <w:sz w:val="20"/>
                <w:szCs w:val="20"/>
                <w:lang w:val="es-ES_tradnl"/>
              </w:rPr>
              <w:t xml:space="preserve"> y basado en la Opción 1 o en la Opción 2 sobre provisión de prefinanciación </w:t>
            </w:r>
            <w:r w:rsidR="00F97543" w:rsidRPr="00F97543">
              <w:rPr>
                <w:i/>
                <w:iCs/>
                <w:color w:val="00B9E4"/>
                <w:sz w:val="20"/>
                <w:szCs w:val="20"/>
                <w:lang w:val="es-ES_tradnl"/>
              </w:rPr>
              <w:t xml:space="preserve"> </w:t>
            </w:r>
          </w:p>
          <w:p w14:paraId="741D17CF" w14:textId="77777777" w:rsidR="00F97543" w:rsidRPr="00F97543" w:rsidRDefault="00F97543" w:rsidP="00F97543">
            <w:pPr>
              <w:spacing w:after="0" w:line="240" w:lineRule="auto"/>
              <w:rPr>
                <w:b/>
                <w:bCs/>
                <w:color w:val="00B9E4"/>
                <w:sz w:val="20"/>
                <w:szCs w:val="20"/>
                <w:lang w:val="es-ES_tradnl"/>
              </w:rPr>
            </w:pPr>
          </w:p>
          <w:p w14:paraId="1B2763C7" w14:textId="5DF87089" w:rsidR="00F97543" w:rsidRPr="00F97543" w:rsidRDefault="00F97543" w:rsidP="00F97543">
            <w:pPr>
              <w:spacing w:after="0"/>
              <w:rPr>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color w:val="000000"/>
                <w:sz w:val="20"/>
                <w:szCs w:val="20"/>
                <w:lang w:val="es-ES_tradnl"/>
                <w14:textFill>
                  <w14:solidFill>
                    <w14:srgbClr w14:val="000000">
                      <w14:lumMod w14:val="65000"/>
                      <w14:lumOff w14:val="35000"/>
                    </w14:srgbClr>
                  </w14:solidFill>
                </w14:textFill>
              </w:rPr>
              <w:t>De acuerdo con todos los cambios enumerados y con la Opción 1 para el requisito 5.5.3.</w:t>
            </w:r>
          </w:p>
          <w:p w14:paraId="512B7B45" w14:textId="2E8412AC" w:rsidR="00F97543" w:rsidRPr="00F97543" w:rsidRDefault="00F97543" w:rsidP="00F97543">
            <w:pPr>
              <w:spacing w:after="0"/>
              <w:rPr>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color w:val="000000"/>
                <w:sz w:val="20"/>
                <w:szCs w:val="20"/>
                <w:lang w:val="es-ES_tradnl"/>
                <w14:textFill>
                  <w14:solidFill>
                    <w14:srgbClr w14:val="000000">
                      <w14:lumMod w14:val="65000"/>
                      <w14:lumOff w14:val="35000"/>
                    </w14:srgbClr>
                  </w14:solidFill>
                </w14:textFill>
              </w:rPr>
              <w:t>De acuerdo con todos los cambios y con la Opción 2 para el requisito 5.5.3.</w:t>
            </w:r>
          </w:p>
          <w:p w14:paraId="0C24E5D4" w14:textId="25C42785" w:rsidR="00F97543" w:rsidRPr="00F97543" w:rsidRDefault="00F97543" w:rsidP="00F97543">
            <w:pPr>
              <w:spacing w:after="0"/>
              <w:ind w:right="142"/>
              <w:jc w:val="left"/>
              <w:rPr>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color w:val="000000"/>
                <w:sz w:val="20"/>
                <w:szCs w:val="20"/>
                <w:lang w:val="es-ES_tradnl"/>
                <w14:textFill>
                  <w14:solidFill>
                    <w14:srgbClr w14:val="000000">
                      <w14:lumMod w14:val="65000"/>
                      <w14:lumOff w14:val="35000"/>
                    </w14:srgbClr>
                  </w14:solidFill>
                </w14:textFill>
              </w:rPr>
              <w:t>Parcialmente de acuerdo.</w:t>
            </w:r>
          </w:p>
          <w:p w14:paraId="7E91AEBC" w14:textId="6ABB1EB8" w:rsidR="00F97543" w:rsidRPr="00F97543" w:rsidRDefault="00F97543" w:rsidP="00F97543">
            <w:pPr>
              <w:spacing w:after="0"/>
              <w:ind w:right="142"/>
              <w:jc w:val="left"/>
              <w:rPr>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color w:val="000000"/>
                <w:sz w:val="20"/>
                <w:szCs w:val="20"/>
                <w:lang w:val="es-ES_tradnl"/>
                <w14:textFill>
                  <w14:solidFill>
                    <w14:srgbClr w14:val="000000">
                      <w14:lumMod w14:val="65000"/>
                      <w14:lumOff w14:val="35000"/>
                    </w14:srgbClr>
                  </w14:solidFill>
                </w14:textFill>
              </w:rPr>
              <w:t>En desacuerdo.</w:t>
            </w:r>
          </w:p>
          <w:p w14:paraId="35E94F65" w14:textId="62626F42" w:rsidR="00F97543" w:rsidRPr="00F97543" w:rsidRDefault="00F97543" w:rsidP="00F97543">
            <w:pPr>
              <w:spacing w:after="120"/>
              <w:rPr>
                <w:color w:val="000000"/>
                <w:sz w:val="20"/>
                <w:szCs w:val="20"/>
                <w:lang w:val="es-ES_tradnl"/>
                <w14:textFill>
                  <w14:solidFill>
                    <w14:srgbClr w14:val="000000">
                      <w14:lumMod w14:val="65000"/>
                      <w14:lumOff w14:val="35000"/>
                    </w14:srgbClr>
                  </w14:solidFill>
                </w14:textFill>
              </w:rPr>
            </w:pPr>
            <w:r w:rsidRPr="00F97543">
              <w:rPr>
                <w:rFonts w:eastAsia="MS Mincho" w:cs="Arial"/>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color w:val="565656"/>
                <w:sz w:val="20"/>
                <w:szCs w:val="20"/>
                <w:lang w:val="es-ES_tradnl"/>
              </w:rPr>
              <w:instrText xml:space="preserve"> FORMCHECKBOX </w:instrText>
            </w:r>
            <w:r w:rsidRPr="00F97543">
              <w:rPr>
                <w:rFonts w:eastAsia="MS Mincho" w:cs="Arial"/>
                <w:color w:val="565656"/>
                <w:sz w:val="20"/>
                <w:szCs w:val="20"/>
                <w:lang w:val="es-ES_tradnl"/>
              </w:rPr>
            </w:r>
            <w:r w:rsidRPr="00F97543">
              <w:rPr>
                <w:rFonts w:eastAsia="MS Mincho" w:cs="Arial"/>
                <w:color w:val="565656"/>
                <w:sz w:val="20"/>
                <w:szCs w:val="20"/>
                <w:lang w:val="es-ES_tradnl"/>
              </w:rPr>
              <w:fldChar w:fldCharType="separate"/>
            </w:r>
            <w:r w:rsidRPr="00F97543">
              <w:rPr>
                <w:rFonts w:eastAsia="MS Mincho" w:cs="Arial"/>
                <w:color w:val="565656"/>
                <w:sz w:val="20"/>
                <w:szCs w:val="20"/>
                <w:lang w:val="es-ES_tradnl"/>
              </w:rPr>
              <w:fldChar w:fldCharType="end"/>
            </w:r>
            <w:r w:rsidRPr="00F97543">
              <w:rPr>
                <w:rFonts w:eastAsia="MS Mincho" w:cs="Arial"/>
                <w:color w:val="565656"/>
                <w:sz w:val="20"/>
                <w:szCs w:val="20"/>
                <w:lang w:val="es-ES_tradnl"/>
              </w:rPr>
              <w:t xml:space="preserve"> </w:t>
            </w:r>
            <w:r w:rsidRPr="00F97543">
              <w:rPr>
                <w:color w:val="000000"/>
                <w:sz w:val="20"/>
                <w:szCs w:val="20"/>
                <w:lang w:val="es-ES_tradnl"/>
                <w14:textFill>
                  <w14:solidFill>
                    <w14:srgbClr w14:val="000000">
                      <w14:lumMod w14:val="65000"/>
                      <w14:lumOff w14:val="35000"/>
                    </w14:srgbClr>
                  </w14:solidFill>
                </w14:textFill>
              </w:rPr>
              <w:t>No lo sé / No es pertinente para mí.</w:t>
            </w:r>
          </w:p>
          <w:p w14:paraId="52979B26"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1D27E942" w14:textId="7ADE7478"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F2C4466" w14:textId="77777777" w:rsidR="00F97543" w:rsidRDefault="00F97543" w:rsidP="00F97543">
            <w:pPr>
              <w:spacing w:after="0"/>
              <w:rPr>
                <w:rFonts w:eastAsia="MS Mincho" w:cs="Arial"/>
                <w:color w:val="565656"/>
                <w:sz w:val="20"/>
                <w:szCs w:val="20"/>
                <w:shd w:val="clear" w:color="auto" w:fill="D9D9D9" w:themeFill="background1" w:themeFillShade="D9"/>
                <w:lang w:val="es-ES_tradnl"/>
              </w:rPr>
            </w:pPr>
          </w:p>
          <w:p w14:paraId="12D577E4" w14:textId="77777777" w:rsidR="00141C6B" w:rsidRPr="00F97543" w:rsidRDefault="00141C6B" w:rsidP="00F97543">
            <w:pPr>
              <w:spacing w:after="0"/>
              <w:rPr>
                <w:rFonts w:eastAsia="MS Mincho" w:cs="Arial"/>
                <w:color w:val="565656"/>
                <w:sz w:val="20"/>
                <w:szCs w:val="20"/>
                <w:shd w:val="clear" w:color="auto" w:fill="D9D9D9" w:themeFill="background1" w:themeFillShade="D9"/>
                <w:lang w:val="es-ES_tradnl"/>
              </w:rPr>
            </w:pPr>
          </w:p>
          <w:p w14:paraId="0048B21C" w14:textId="4A017AE3" w:rsidR="00F97543" w:rsidRPr="00F97543" w:rsidRDefault="00F97543" w:rsidP="00F97543">
            <w:pPr>
              <w:spacing w:after="0" w:line="240" w:lineRule="auto"/>
              <w:ind w:right="176"/>
              <w:rPr>
                <w:b/>
                <w:bCs/>
                <w:color w:val="7030A0"/>
                <w:sz w:val="20"/>
                <w:szCs w:val="20"/>
                <w:lang w:val="es-ES_tradnl"/>
              </w:rPr>
            </w:pPr>
            <w:r w:rsidRPr="00F97543">
              <w:rPr>
                <w:b/>
                <w:bCs/>
                <w:color w:val="00B9E4"/>
                <w:sz w:val="20"/>
                <w:szCs w:val="20"/>
                <w:lang w:val="es-ES_tradnl"/>
              </w:rPr>
              <w:t>Pregunta 4.</w:t>
            </w:r>
            <w:r w:rsidR="006831A2">
              <w:rPr>
                <w:b/>
                <w:bCs/>
                <w:color w:val="00B9E4"/>
                <w:sz w:val="20"/>
                <w:szCs w:val="20"/>
                <w:lang w:val="es-ES_tradnl"/>
              </w:rPr>
              <w:t>3-1</w:t>
            </w:r>
            <w:r w:rsidRPr="00F97543">
              <w:rPr>
                <w:b/>
                <w:bCs/>
                <w:color w:val="00B9E4"/>
                <w:sz w:val="20"/>
                <w:szCs w:val="20"/>
                <w:lang w:val="es-ES_tradnl"/>
              </w:rPr>
              <w:t xml:space="preserve">: </w:t>
            </w:r>
            <w:r w:rsidRPr="00F97543">
              <w:rPr>
                <w:b/>
                <w:bCs/>
                <w:color w:val="7030A0"/>
                <w:sz w:val="20"/>
                <w:szCs w:val="20"/>
                <w:lang w:val="es-ES_tradnl"/>
              </w:rPr>
              <w:t xml:space="preserve">PARA los encuestados de las ORGANIZACIONES DE PRODUCTORES: </w:t>
            </w:r>
          </w:p>
          <w:p w14:paraId="7FE5805C" w14:textId="77777777" w:rsidR="00F97543" w:rsidRPr="00F97543" w:rsidRDefault="00F97543" w:rsidP="00F97543">
            <w:pPr>
              <w:spacing w:after="0" w:line="240" w:lineRule="auto"/>
              <w:ind w:right="176"/>
              <w:rPr>
                <w:i/>
                <w:iCs/>
                <w:color w:val="00B9E4"/>
                <w:sz w:val="20"/>
                <w:szCs w:val="20"/>
                <w:lang w:val="es-ES_tradnl"/>
              </w:rPr>
            </w:pPr>
            <w:r w:rsidRPr="00F97543">
              <w:rPr>
                <w:b/>
                <w:bCs/>
                <w:color w:val="00B9E4"/>
                <w:sz w:val="20"/>
                <w:szCs w:val="20"/>
                <w:lang w:val="es-ES_tradnl"/>
              </w:rPr>
              <w:t xml:space="preserve">¿Qué información de mercado es importante que le faciliten los comerciantes, independientemente del plan de abastecimiento? </w:t>
            </w:r>
          </w:p>
          <w:p w14:paraId="227A3F5D" w14:textId="77777777" w:rsidR="00F97543" w:rsidRPr="00F97543" w:rsidRDefault="00F97543" w:rsidP="00F97543">
            <w:pPr>
              <w:spacing w:after="0" w:line="240" w:lineRule="auto"/>
              <w:rPr>
                <w:b/>
                <w:bCs/>
                <w:color w:val="00B9E4"/>
                <w:sz w:val="20"/>
                <w:szCs w:val="20"/>
                <w:lang w:val="es-ES_tradnl"/>
              </w:rPr>
            </w:pPr>
          </w:p>
          <w:p w14:paraId="46DD90E7" w14:textId="59F3F896"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D0CB7A6" w14:textId="77777777" w:rsidR="00F97543" w:rsidRPr="00F97543" w:rsidRDefault="00F97543" w:rsidP="00F97543">
            <w:pPr>
              <w:keepNext/>
              <w:keepLines/>
              <w:spacing w:before="120" w:after="120" w:line="240" w:lineRule="auto"/>
              <w:rPr>
                <w:rFonts w:cs="Arial"/>
                <w:b/>
                <w:color w:val="00B9E4"/>
                <w:sz w:val="20"/>
                <w:szCs w:val="20"/>
                <w:lang w:val="es-ES_tradnl"/>
              </w:rPr>
            </w:pPr>
          </w:p>
          <w:p w14:paraId="2BEE2AF4" w14:textId="26318A53" w:rsidR="00F97543" w:rsidRPr="00F97543" w:rsidRDefault="00F97543" w:rsidP="00F97543">
            <w:pPr>
              <w:keepNext/>
              <w:keepLines/>
              <w:spacing w:before="120" w:after="120" w:line="240" w:lineRule="auto"/>
              <w:rPr>
                <w:rFonts w:cs="Arial"/>
                <w:b/>
                <w:color w:val="00B9E4"/>
                <w:sz w:val="20"/>
                <w:szCs w:val="20"/>
                <w:lang w:val="es-ES_tradnl"/>
              </w:rPr>
            </w:pPr>
            <w:r w:rsidRPr="00F97543">
              <w:rPr>
                <w:rFonts w:cs="Arial"/>
                <w:b/>
                <w:color w:val="00B9E4"/>
                <w:sz w:val="20"/>
                <w:szCs w:val="20"/>
                <w:lang w:val="es-ES_tradnl"/>
              </w:rPr>
              <w:t>Propuesta 4.</w:t>
            </w:r>
            <w:r w:rsidR="006831A2">
              <w:rPr>
                <w:rFonts w:cs="Arial"/>
                <w:b/>
                <w:color w:val="00B9E4"/>
                <w:sz w:val="20"/>
                <w:szCs w:val="20"/>
                <w:lang w:val="es-ES_tradnl"/>
              </w:rPr>
              <w:t>4</w:t>
            </w:r>
            <w:r w:rsidRPr="00F97543">
              <w:rPr>
                <w:rFonts w:cs="Arial"/>
                <w:b/>
                <w:color w:val="00B9E4"/>
                <w:sz w:val="20"/>
                <w:szCs w:val="20"/>
                <w:lang w:val="es-ES_tradnl"/>
              </w:rPr>
              <w:t xml:space="preserve"> Eliminar los tres requisitos MPV que figuran a continuación incorporando las medidas estipuladas a los requisitos relacionados como cumplimiento básico o como mejores prácticas. </w:t>
            </w:r>
          </w:p>
          <w:tbl>
            <w:tblPr>
              <w:tblStyle w:val="TableGrid11"/>
              <w:tblW w:w="96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142" w:type="dxa"/>
                <w:left w:w="57" w:type="dxa"/>
                <w:right w:w="57" w:type="dxa"/>
              </w:tblCellMar>
              <w:tblLook w:val="04A0" w:firstRow="1" w:lastRow="0" w:firstColumn="1" w:lastColumn="0" w:noHBand="0" w:noVBand="1"/>
            </w:tblPr>
            <w:tblGrid>
              <w:gridCol w:w="5812"/>
              <w:gridCol w:w="160"/>
              <w:gridCol w:w="1825"/>
              <w:gridCol w:w="1842"/>
            </w:tblGrid>
            <w:tr w:rsidR="00F97543" w:rsidRPr="00F97543" w14:paraId="1FFA3E8C" w14:textId="77777777" w:rsidTr="00713A93">
              <w:tc>
                <w:tcPr>
                  <w:tcW w:w="5812" w:type="dxa"/>
                  <w:tcBorders>
                    <w:top w:val="nil"/>
                    <w:left w:val="nil"/>
                    <w:bottom w:val="nil"/>
                    <w:right w:val="nil"/>
                  </w:tcBorders>
                  <w:shd w:val="clear" w:color="auto" w:fill="FFFFFF" w:themeFill="background1"/>
                </w:tcPr>
                <w:p w14:paraId="144D91D3" w14:textId="272BD001" w:rsidR="00F97543" w:rsidRPr="00F97543" w:rsidRDefault="00713A93" w:rsidP="00713A93">
                  <w:pPr>
                    <w:spacing w:after="0" w:line="240" w:lineRule="auto"/>
                    <w:jc w:val="left"/>
                    <w:rPr>
                      <w:rFonts w:eastAsia="MS Mincho" w:cs="Arial"/>
                      <w:b/>
                      <w:bCs/>
                      <w:color w:val="595959" w:themeColor="text1" w:themeTint="A6"/>
                      <w:sz w:val="20"/>
                      <w:szCs w:val="20"/>
                      <w:lang w:val="es-ES_tradnl"/>
                    </w:rPr>
                  </w:pPr>
                  <w:r w:rsidRPr="00F97543">
                    <w:rPr>
                      <w:rFonts w:eastAsia="MS Mincho" w:cs="Arial"/>
                      <w:b/>
                      <w:bCs/>
                      <w:i/>
                      <w:iCs/>
                      <w:color w:val="00B9E4"/>
                      <w:sz w:val="20"/>
                      <w:szCs w:val="20"/>
                      <w:lang w:val="es-ES_tradnl"/>
                    </w:rPr>
                    <w:t>Pregunta</w:t>
                  </w:r>
                  <w:r>
                    <w:rPr>
                      <w:rFonts w:eastAsia="MS Mincho" w:cs="Arial"/>
                      <w:b/>
                      <w:bCs/>
                      <w:i/>
                      <w:iCs/>
                      <w:color w:val="00B9E4"/>
                      <w:sz w:val="20"/>
                      <w:szCs w:val="20"/>
                      <w:lang w:val="es-ES_tradnl"/>
                    </w:rPr>
                    <w:t>s</w:t>
                  </w:r>
                  <w:r w:rsidRPr="00F97543">
                    <w:rPr>
                      <w:rFonts w:eastAsia="MS Mincho" w:cs="Arial"/>
                      <w:b/>
                      <w:bCs/>
                      <w:i/>
                      <w:iCs/>
                      <w:color w:val="00B9E4"/>
                      <w:sz w:val="20"/>
                      <w:szCs w:val="20"/>
                      <w:lang w:val="es-ES_tradnl"/>
                    </w:rPr>
                    <w:t xml:space="preserve"> 4.</w:t>
                  </w:r>
                  <w:r>
                    <w:rPr>
                      <w:rFonts w:eastAsia="MS Mincho" w:cs="Arial"/>
                      <w:b/>
                      <w:bCs/>
                      <w:i/>
                      <w:iCs/>
                      <w:color w:val="00B9E4"/>
                      <w:sz w:val="20"/>
                      <w:szCs w:val="20"/>
                      <w:lang w:val="es-ES_tradnl"/>
                    </w:rPr>
                    <w:t>4</w:t>
                  </w:r>
                  <w:r w:rsidRPr="00F97543">
                    <w:rPr>
                      <w:rFonts w:eastAsia="MS Mincho" w:cs="Arial"/>
                      <w:b/>
                      <w:bCs/>
                      <w:i/>
                      <w:iCs/>
                      <w:color w:val="00B9E4"/>
                      <w:sz w:val="20"/>
                      <w:szCs w:val="20"/>
                      <w:lang w:val="es-ES_tradnl"/>
                    </w:rPr>
                    <w:t xml:space="preserve"> a-c</w:t>
                  </w:r>
                </w:p>
              </w:tc>
              <w:tc>
                <w:tcPr>
                  <w:tcW w:w="1985" w:type="dxa"/>
                  <w:gridSpan w:val="2"/>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7EE00AAA" w14:textId="77777777" w:rsidR="00F97543" w:rsidRPr="00F97543" w:rsidRDefault="00F97543" w:rsidP="00F97543">
                  <w:pPr>
                    <w:spacing w:after="0" w:line="240" w:lineRule="auto"/>
                    <w:jc w:val="center"/>
                    <w:rPr>
                      <w:rFonts w:eastAsia="MS Mincho" w:cs="Arial"/>
                      <w:b/>
                      <w:bCs/>
                      <w:i/>
                      <w:iCs/>
                      <w:color w:val="595959" w:themeColor="text1" w:themeTint="A6"/>
                      <w:sz w:val="18"/>
                      <w:szCs w:val="18"/>
                      <w:lang w:val="es-ES_tradnl"/>
                    </w:rPr>
                  </w:pPr>
                  <w:r w:rsidRPr="00F97543">
                    <w:rPr>
                      <w:rFonts w:eastAsia="MS Mincho" w:cs="Arial"/>
                      <w:b/>
                      <w:bCs/>
                      <w:i/>
                      <w:iCs/>
                      <w:color w:val="00B9E4"/>
                      <w:sz w:val="18"/>
                      <w:szCs w:val="18"/>
                      <w:lang w:val="es-ES_tradnl"/>
                    </w:rPr>
                    <w:t>¿Está usted de acuerdo en eliminar los requisitos MPV que se enumeran a continuación?</w:t>
                  </w:r>
                </w:p>
              </w:tc>
              <w:tc>
                <w:tcPr>
                  <w:tcW w:w="1842"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740612BE" w14:textId="77777777" w:rsidR="00F97543" w:rsidRPr="00F97543" w:rsidRDefault="00F97543" w:rsidP="00F97543">
                  <w:pPr>
                    <w:spacing w:after="0" w:line="240" w:lineRule="auto"/>
                    <w:jc w:val="center"/>
                    <w:rPr>
                      <w:rFonts w:cs="Arial"/>
                      <w:b/>
                      <w:bCs/>
                      <w:i/>
                      <w:iCs/>
                      <w:color w:val="00B9E4"/>
                      <w:sz w:val="18"/>
                      <w:szCs w:val="18"/>
                      <w:lang w:val="es-ES_tradnl"/>
                    </w:rPr>
                  </w:pPr>
                  <w:r w:rsidRPr="00F97543">
                    <w:rPr>
                      <w:rFonts w:cs="Arial"/>
                      <w:b/>
                      <w:bCs/>
                      <w:i/>
                      <w:iCs/>
                      <w:color w:val="00B9E4"/>
                      <w:sz w:val="18"/>
                      <w:szCs w:val="18"/>
                      <w:lang w:val="es-ES_tradnl"/>
                    </w:rPr>
                    <w:t>Si usted está parcialmente de acuerdo o en desacuerdo, explique por qué:</w:t>
                  </w:r>
                </w:p>
                <w:p w14:paraId="2809EDF3" w14:textId="77777777" w:rsidR="00F97543" w:rsidRPr="00F97543" w:rsidRDefault="00F97543" w:rsidP="00F97543">
                  <w:pPr>
                    <w:spacing w:after="0" w:line="240" w:lineRule="auto"/>
                    <w:jc w:val="center"/>
                    <w:rPr>
                      <w:rFonts w:eastAsia="MS Mincho" w:cs="Arial"/>
                      <w:b/>
                      <w:bCs/>
                      <w:i/>
                      <w:iCs/>
                      <w:color w:val="595959" w:themeColor="text1" w:themeTint="A6"/>
                      <w:sz w:val="18"/>
                      <w:szCs w:val="18"/>
                      <w:lang w:val="es-ES_tradnl"/>
                    </w:rPr>
                  </w:pPr>
                </w:p>
              </w:tc>
            </w:tr>
            <w:tr w:rsidR="00F97543" w:rsidRPr="00F97543" w14:paraId="3F4D72DF" w14:textId="77777777" w:rsidTr="002E32F4">
              <w:tc>
                <w:tcPr>
                  <w:tcW w:w="5812"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5E3E4E55" w14:textId="77777777" w:rsidR="00F97543" w:rsidRPr="00F97543" w:rsidRDefault="00F97543" w:rsidP="00F97543">
                  <w:pPr>
                    <w:spacing w:after="0" w:line="276" w:lineRule="auto"/>
                    <w:ind w:left="720"/>
                    <w:contextualSpacing/>
                    <w:rPr>
                      <w:rFonts w:eastAsia="Arial" w:cs="Arial"/>
                      <w:b/>
                      <w:bCs/>
                      <w:color w:val="00B9E4"/>
                      <w:spacing w:val="-1"/>
                      <w:sz w:val="18"/>
                      <w:szCs w:val="18"/>
                      <w:lang w:val="es-ES_tradnl" w:eastAsia="ja-JP"/>
                    </w:rPr>
                  </w:pPr>
                  <w:r w:rsidRPr="00F97543">
                    <w:rPr>
                      <w:rFonts w:eastAsia="Arial" w:cs="Arial"/>
                      <w:b/>
                      <w:bCs/>
                      <w:color w:val="00B9E4"/>
                      <w:spacing w:val="-1"/>
                      <w:sz w:val="18"/>
                      <w:szCs w:val="18"/>
                      <w:lang w:val="es-ES_tradnl" w:eastAsia="ja-JP"/>
                    </w:rPr>
                    <w:t>a)</w:t>
                  </w:r>
                </w:p>
                <w:p w14:paraId="17500C0A" w14:textId="77777777" w:rsidR="00F97543" w:rsidRPr="00F97543" w:rsidRDefault="00F97543" w:rsidP="00F97543">
                  <w:pPr>
                    <w:spacing w:after="0" w:line="276" w:lineRule="auto"/>
                    <w:ind w:left="720"/>
                    <w:contextualSpacing/>
                    <w:rPr>
                      <w:rFonts w:eastAsia="Arial" w:cs="Arial"/>
                      <w:b/>
                      <w:bCs/>
                      <w:strike/>
                      <w:color w:val="C47500"/>
                      <w:spacing w:val="-1"/>
                      <w:sz w:val="18"/>
                      <w:szCs w:val="18"/>
                      <w:lang w:val="es-ES_tradnl" w:eastAsia="ja-JP"/>
                    </w:rPr>
                  </w:pPr>
                  <w:r w:rsidRPr="00F97543">
                    <w:rPr>
                      <w:rFonts w:eastAsia="Arial" w:cs="Arial"/>
                      <w:b/>
                      <w:bCs/>
                      <w:strike/>
                      <w:color w:val="C47500"/>
                      <w:spacing w:val="-1"/>
                      <w:sz w:val="18"/>
                      <w:szCs w:val="18"/>
                      <w:lang w:val="es-ES_tradnl" w:eastAsia="ja-JP"/>
                    </w:rPr>
                    <w:t>5.7.1 Apoyar las prioridades de productores y trabajadores</w:t>
                  </w:r>
                </w:p>
                <w:tbl>
                  <w:tblPr>
                    <w:tblW w:w="561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13"/>
                    <w:gridCol w:w="4898"/>
                  </w:tblGrid>
                  <w:tr w:rsidR="00F97543" w:rsidRPr="00F97543" w14:paraId="699A27A3" w14:textId="77777777" w:rsidTr="002E32F4">
                    <w:trPr>
                      <w:trHeight w:val="331"/>
                    </w:trPr>
                    <w:tc>
                      <w:tcPr>
                        <w:tcW w:w="5611" w:type="dxa"/>
                        <w:gridSpan w:val="2"/>
                      </w:tcPr>
                      <w:p w14:paraId="74EAAA74"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Se aplica a: Todos los comerciantes</w:t>
                        </w:r>
                      </w:p>
                    </w:tc>
                  </w:tr>
                  <w:tr w:rsidR="00F97543" w:rsidRPr="00F97543" w14:paraId="79BCB6FA" w14:textId="77777777" w:rsidTr="002E32F4">
                    <w:trPr>
                      <w:trHeight w:val="652"/>
                    </w:trPr>
                    <w:tc>
                      <w:tcPr>
                        <w:tcW w:w="713" w:type="dxa"/>
                      </w:tcPr>
                      <w:p w14:paraId="59EF9006"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MVP</w:t>
                        </w:r>
                      </w:p>
                      <w:p w14:paraId="56752107"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p>
                    </w:tc>
                    <w:tc>
                      <w:tcPr>
                        <w:tcW w:w="4898" w:type="dxa"/>
                      </w:tcPr>
                      <w:p w14:paraId="6680E421"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 xml:space="preserve">Usted apoya el plan de desarrollo o el plan de la Prima de los productores y trabajadores de Fairtrade o brinda apoyo para cualquier otra actividad de creación de capacidades de </w:t>
                        </w:r>
                        <w:r w:rsidRPr="00F97543">
                          <w:rPr>
                            <w:rFonts w:eastAsia="Arial" w:cs="Arial"/>
                            <w:strike/>
                            <w:color w:val="C47500"/>
                            <w:spacing w:val="-1"/>
                            <w:sz w:val="18"/>
                            <w:szCs w:val="18"/>
                            <w:lang w:val="es-ES_tradnl" w:eastAsia="ja-JP"/>
                          </w:rPr>
                          <w:lastRenderedPageBreak/>
                          <w:t>orden operacional, productivo u organizacional que escojan los trabajadores o productores.</w:t>
                        </w:r>
                      </w:p>
                    </w:tc>
                  </w:tr>
                  <w:tr w:rsidR="00F97543" w:rsidRPr="00F97543" w14:paraId="3A95A944" w14:textId="77777777" w:rsidTr="002E32F4">
                    <w:trPr>
                      <w:trHeight w:val="602"/>
                    </w:trPr>
                    <w:tc>
                      <w:tcPr>
                        <w:tcW w:w="5611" w:type="dxa"/>
                        <w:gridSpan w:val="2"/>
                        <w:shd w:val="clear" w:color="auto" w:fill="E8E8E8"/>
                      </w:tcPr>
                      <w:p w14:paraId="57C491BA"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lastRenderedPageBreak/>
                          <w:t>Orientación: Esta contribución debe ser adicional a la Prima Fairtrade pagada al productor o a los trabajadores. Los productores / trabajadores deben escoger las áreas de apoyo. Estas pueden incluir, aunque no se limitan a: técnicas de producción, calidad del producto, productividad, técnicas de almacenamiento, valor agregado, diversificación de insumos, diversificación de mercados, gestión comercial y financiera, gestión de riesgos, prácticas agrícolas, sistemas de gestión interna, desarrollo de negocios o formación para los trabajadores o el Comité de la Prima. También puede ser el pago de una Prima Fairtrade más alta.</w:t>
                        </w:r>
                      </w:p>
                      <w:p w14:paraId="2B175E9E"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El apoyo puede ser tanto directo como a través de una asociación. Puede ser en forma de financiamiento, formación, asesoramiento para asociaciones u otras formas.</w:t>
                        </w:r>
                      </w:p>
                    </w:tc>
                  </w:tr>
                </w:tbl>
                <w:p w14:paraId="1A8B75B0" w14:textId="77777777" w:rsidR="00F97543" w:rsidRPr="00F97543" w:rsidRDefault="00F97543" w:rsidP="00F97543">
                  <w:pPr>
                    <w:spacing w:after="0" w:line="240" w:lineRule="auto"/>
                    <w:rPr>
                      <w:rFonts w:cs="Arial"/>
                      <w:sz w:val="18"/>
                      <w:szCs w:val="18"/>
                      <w:lang w:val="es-ES_tradnl"/>
                    </w:rPr>
                  </w:pPr>
                </w:p>
                <w:p w14:paraId="732EAE8F" w14:textId="7A0ED1EC" w:rsidR="00F97543" w:rsidRPr="00F97543" w:rsidRDefault="00F97543" w:rsidP="00F97543">
                  <w:pPr>
                    <w:numPr>
                      <w:ilvl w:val="0"/>
                      <w:numId w:val="15"/>
                    </w:numPr>
                    <w:shd w:val="clear" w:color="auto" w:fill="F0F0F0"/>
                    <w:spacing w:after="0" w:line="240" w:lineRule="auto"/>
                    <w:ind w:right="231"/>
                    <w:contextualSpacing/>
                    <w:jc w:val="left"/>
                    <w:rPr>
                      <w:color w:val="595959" w:themeColor="text1" w:themeTint="A6"/>
                      <w:sz w:val="20"/>
                      <w:szCs w:val="20"/>
                      <w:lang w:val="es-ES_tradnl"/>
                    </w:rPr>
                  </w:pPr>
                  <w:r w:rsidRPr="00F97543">
                    <w:rPr>
                      <w:b/>
                      <w:bCs/>
                      <w:color w:val="595959" w:themeColor="text1" w:themeTint="A6"/>
                      <w:sz w:val="20"/>
                      <w:szCs w:val="20"/>
                      <w:lang w:val="es-ES_tradnl"/>
                    </w:rPr>
                    <w:t>Justificación:</w:t>
                  </w:r>
                  <w:r w:rsidRPr="00F97543">
                    <w:rPr>
                      <w:color w:val="595959" w:themeColor="text1" w:themeTint="A6"/>
                      <w:sz w:val="20"/>
                      <w:szCs w:val="20"/>
                      <w:lang w:val="es-ES_tradnl"/>
                    </w:rPr>
                    <w:t xml:space="preserve"> El Criterio para Comerciantes ya tiene el requisito aplicable a los Grandes Comerciantes de prestar apoyo a los productores en materia de </w:t>
                  </w:r>
                  <w:r w:rsidR="00A90C51">
                    <w:rPr>
                      <w:color w:val="595959" w:themeColor="text1" w:themeTint="A6"/>
                      <w:sz w:val="20"/>
                      <w:szCs w:val="20"/>
                      <w:lang w:val="es-ES_tradnl"/>
                    </w:rPr>
                    <w:t>DDDHA</w:t>
                  </w:r>
                  <w:r w:rsidRPr="00F97543">
                    <w:rPr>
                      <w:color w:val="595959" w:themeColor="text1" w:themeTint="A6"/>
                      <w:sz w:val="20"/>
                      <w:szCs w:val="20"/>
                      <w:lang w:val="es-ES_tradnl"/>
                    </w:rPr>
                    <w:t xml:space="preserve"> (vea el requisito 3.3.6). Además, el resto de los comerciantes pueden decidir brindar apoyo en forma de servicio, como se estipula en el requisito correspondiente (vea el 5.1.7.). </w:t>
                  </w:r>
                </w:p>
                <w:p w14:paraId="60EBAB0B" w14:textId="77777777" w:rsidR="00F97543" w:rsidRPr="00F97543" w:rsidRDefault="00F97543" w:rsidP="00F97543">
                  <w:pPr>
                    <w:shd w:val="clear" w:color="auto" w:fill="F0F0F0"/>
                    <w:spacing w:after="0" w:line="240" w:lineRule="auto"/>
                    <w:ind w:left="720" w:right="231"/>
                    <w:contextualSpacing/>
                    <w:jc w:val="left"/>
                    <w:rPr>
                      <w:color w:val="595959" w:themeColor="text1" w:themeTint="A6"/>
                      <w:sz w:val="20"/>
                      <w:szCs w:val="20"/>
                      <w:lang w:val="es-ES_tradnl"/>
                    </w:rPr>
                  </w:pPr>
                  <w:r w:rsidRPr="00F97543">
                    <w:rPr>
                      <w:color w:val="595959" w:themeColor="text1" w:themeTint="A6"/>
                      <w:sz w:val="20"/>
                      <w:szCs w:val="20"/>
                      <w:lang w:val="es-ES_tradnl"/>
                    </w:rPr>
                    <w:t>Otra opción de apoyo a los productores también se estipula en el requisito revisado propuesto sobre prefinanciación, según el cual, en caso de que se hayan identificado riesgos elevados y la prefinanciación del 60 % de los contratos se considere demasiado arriesgada, los comerciantes podrán optar por apoyar financieramente a los productores con anticipos (vea la propuesta 3.1).</w:t>
                  </w:r>
                </w:p>
                <w:p w14:paraId="4C0DB204" w14:textId="77777777" w:rsidR="00F97543" w:rsidRPr="00F97543" w:rsidRDefault="00F97543" w:rsidP="00F97543">
                  <w:pPr>
                    <w:shd w:val="clear" w:color="auto" w:fill="F0F0F0"/>
                    <w:spacing w:after="0" w:line="240" w:lineRule="auto"/>
                    <w:ind w:left="720" w:right="231"/>
                    <w:contextualSpacing/>
                    <w:jc w:val="left"/>
                    <w:rPr>
                      <w:color w:val="595959" w:themeColor="text1" w:themeTint="A6"/>
                      <w:sz w:val="20"/>
                      <w:szCs w:val="20"/>
                      <w:lang w:val="es-ES_tradnl"/>
                    </w:rPr>
                  </w:pPr>
                </w:p>
                <w:p w14:paraId="4473284F" w14:textId="77777777" w:rsidR="00F97543" w:rsidRPr="00F97543" w:rsidRDefault="00F97543" w:rsidP="00F97543">
                  <w:pPr>
                    <w:spacing w:after="0" w:line="240" w:lineRule="auto"/>
                    <w:rPr>
                      <w:sz w:val="12"/>
                      <w:szCs w:val="12"/>
                      <w:lang w:val="es-ES_tradnl"/>
                    </w:rPr>
                  </w:pPr>
                </w:p>
                <w:p w14:paraId="10DE24E9" w14:textId="77777777" w:rsidR="00F97543" w:rsidRPr="00F97543" w:rsidRDefault="00F97543" w:rsidP="00F97543">
                  <w:pPr>
                    <w:numPr>
                      <w:ilvl w:val="0"/>
                      <w:numId w:val="15"/>
                    </w:numPr>
                    <w:shd w:val="clear" w:color="auto" w:fill="F0F0F0"/>
                    <w:spacing w:after="0" w:line="240" w:lineRule="auto"/>
                    <w:ind w:right="231"/>
                    <w:contextualSpacing/>
                    <w:jc w:val="left"/>
                    <w:rPr>
                      <w:color w:val="595959" w:themeColor="text1" w:themeTint="A6"/>
                      <w:sz w:val="20"/>
                      <w:szCs w:val="20"/>
                      <w:lang w:val="es-ES_tradnl"/>
                    </w:rPr>
                  </w:pPr>
                  <w:r w:rsidRPr="00F97543">
                    <w:rPr>
                      <w:b/>
                      <w:bCs/>
                      <w:color w:val="595959" w:themeColor="text1" w:themeTint="A6"/>
                      <w:sz w:val="20"/>
                      <w:szCs w:val="20"/>
                      <w:lang w:val="es-ES_tradnl"/>
                    </w:rPr>
                    <w:t>Consecuencias</w:t>
                  </w:r>
                  <w:r w:rsidRPr="00F97543">
                    <w:rPr>
                      <w:color w:val="595959" w:themeColor="text1" w:themeTint="A6"/>
                      <w:sz w:val="20"/>
                      <w:szCs w:val="20"/>
                      <w:lang w:val="es-ES_tradnl"/>
                    </w:rPr>
                    <w:t>: no se identifican consecuencias para el cumplimiento básico de los comerciantes.</w:t>
                  </w:r>
                </w:p>
                <w:p w14:paraId="353AB9B0" w14:textId="77777777" w:rsidR="00F97543" w:rsidRPr="00F97543" w:rsidRDefault="00F97543" w:rsidP="00F97543">
                  <w:pPr>
                    <w:spacing w:after="0" w:line="240" w:lineRule="auto"/>
                    <w:rPr>
                      <w:rFonts w:eastAsia="MS Mincho" w:cs="Arial"/>
                      <w:i/>
                      <w:iCs/>
                      <w:color w:val="595959" w:themeColor="text1" w:themeTint="A6"/>
                      <w:sz w:val="18"/>
                      <w:szCs w:val="18"/>
                      <w:lang w:val="es-ES_tradnl"/>
                    </w:rPr>
                  </w:pPr>
                </w:p>
              </w:tc>
              <w:tc>
                <w:tcPr>
                  <w:tcW w:w="1985" w:type="dxa"/>
                  <w:gridSpan w:val="2"/>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28F273E0" w14:textId="77777777" w:rsidR="00F97543" w:rsidRPr="00F97543" w:rsidRDefault="00F97543" w:rsidP="00F97543">
                  <w:pPr>
                    <w:spacing w:after="0" w:line="240" w:lineRule="auto"/>
                    <w:rPr>
                      <w:rFonts w:cs="Arial"/>
                      <w:sz w:val="18"/>
                      <w:szCs w:val="18"/>
                      <w:lang w:val="es-ES_tradnl"/>
                    </w:rPr>
                  </w:pPr>
                </w:p>
                <w:p w14:paraId="7854112B" w14:textId="77777777" w:rsidR="00F97543" w:rsidRPr="00F97543" w:rsidRDefault="00F97543" w:rsidP="00F97543">
                  <w:pPr>
                    <w:spacing w:after="0" w:line="240" w:lineRule="auto"/>
                    <w:rPr>
                      <w:rFonts w:cs="Arial"/>
                      <w:sz w:val="18"/>
                      <w:szCs w:val="18"/>
                      <w:lang w:val="es-ES_tradnl"/>
                    </w:rPr>
                  </w:pPr>
                </w:p>
                <w:p w14:paraId="4C2392AF" w14:textId="554AA547"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18"/>
                      <w:szCs w:val="18"/>
                      <w:lang w:val="es-ES_tradnl"/>
                    </w:rPr>
                    <w:instrText xml:space="preserve"> FORMCHECKBOX </w:instrText>
                  </w:r>
                  <w:r w:rsidRPr="00F97543">
                    <w:rPr>
                      <w:rFonts w:eastAsia="MS Mincho" w:cs="Arial"/>
                      <w:b/>
                      <w:bCs/>
                      <w:color w:val="565656"/>
                      <w:sz w:val="18"/>
                      <w:szCs w:val="18"/>
                      <w:lang w:val="es-ES_tradnl"/>
                    </w:rPr>
                  </w:r>
                  <w:r w:rsidRPr="00F97543">
                    <w:rPr>
                      <w:rFonts w:eastAsia="MS Mincho" w:cs="Arial"/>
                      <w:b/>
                      <w:bCs/>
                      <w:color w:val="565656"/>
                      <w:sz w:val="18"/>
                      <w:szCs w:val="18"/>
                      <w:lang w:val="es-ES_tradnl"/>
                    </w:rPr>
                    <w:fldChar w:fldCharType="separate"/>
                  </w:r>
                  <w:r w:rsidRPr="00F97543">
                    <w:rPr>
                      <w:rFonts w:eastAsia="MS Mincho" w:cs="Arial"/>
                      <w:b/>
                      <w:bCs/>
                      <w:color w:val="565656"/>
                      <w:sz w:val="18"/>
                      <w:szCs w:val="18"/>
                      <w:lang w:val="es-ES_tradnl"/>
                    </w:rPr>
                    <w:fldChar w:fldCharType="end"/>
                  </w:r>
                  <w:r w:rsidRPr="00F97543">
                    <w:rPr>
                      <w:b/>
                      <w:color w:val="000000"/>
                      <w:sz w:val="18"/>
                      <w:szCs w:val="18"/>
                      <w:lang w:val="es-ES_tradnl"/>
                      <w14:textFill>
                        <w14:solidFill>
                          <w14:srgbClr w14:val="000000">
                            <w14:lumMod w14:val="65000"/>
                            <w14:lumOff w14:val="35000"/>
                          </w14:srgbClr>
                        </w14:solidFill>
                      </w14:textFill>
                    </w:rPr>
                    <w:t xml:space="preserve"> De acuerdo.</w:t>
                  </w:r>
                </w:p>
                <w:p w14:paraId="0BBF2B5A" w14:textId="21374588"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Parcialmente de acuerdo.</w:t>
                  </w:r>
                </w:p>
                <w:p w14:paraId="3FEEE520" w14:textId="3C22450B"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En desacuerdo.</w:t>
                  </w:r>
                </w:p>
                <w:p w14:paraId="4AD8D6C3" w14:textId="12753253" w:rsidR="00F97543" w:rsidRPr="00F97543" w:rsidRDefault="00F97543" w:rsidP="00F97543">
                  <w:pPr>
                    <w:spacing w:before="60" w:after="60" w:line="240" w:lineRule="auto"/>
                    <w:rPr>
                      <w:rFonts w:cs="Arial"/>
                      <w:i/>
                      <w:iCs/>
                      <w:highlight w:val="lightGray"/>
                      <w:shd w:val="clear" w:color="auto" w:fill="FFF4CB"/>
                      <w:lang w:val="es-ES_tradnl"/>
                    </w:rPr>
                  </w:pPr>
                  <w:r w:rsidRPr="00F97543">
                    <w:rPr>
                      <w:rFonts w:eastAsia="MS Mincho" w:cs="Arial"/>
                      <w:b/>
                      <w:color w:val="565656"/>
                      <w:sz w:val="18"/>
                      <w:szCs w:val="18"/>
                      <w:lang w:val="es-ES_tradnl"/>
                    </w:rPr>
                    <w:lastRenderedPageBreak/>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No lo sé / No es pertinente para mí.</w:t>
                  </w:r>
                </w:p>
              </w:tc>
              <w:tc>
                <w:tcPr>
                  <w:tcW w:w="1842"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7BB3E462" w14:textId="7D295DBE" w:rsidR="00F97543" w:rsidRPr="00F97543" w:rsidRDefault="00F97543" w:rsidP="00F97543">
                  <w:pPr>
                    <w:spacing w:before="60" w:after="60" w:line="240" w:lineRule="auto"/>
                    <w:jc w:val="center"/>
                    <w:rPr>
                      <w:rFonts w:eastAsia="MS Mincho" w:cs="Arial"/>
                      <w:b/>
                      <w:bCs/>
                      <w:color w:val="565656"/>
                      <w:szCs w:val="20"/>
                      <w:lang w:val="es-ES_tradnl"/>
                    </w:rPr>
                  </w:pPr>
                  <w:r w:rsidRPr="00F97543">
                    <w:rPr>
                      <w:rFonts w:cs="Arial"/>
                      <w:i/>
                      <w:iCs/>
                      <w:highlight w:val="lightGray"/>
                      <w:shd w:val="clear" w:color="auto" w:fill="FFF4CB"/>
                      <w:lang w:val="es-ES_tradnl"/>
                    </w:rPr>
                    <w:lastRenderedPageBreak/>
                    <w:fldChar w:fldCharType="begin">
                      <w:ffData>
                        <w:name w:val="Text5"/>
                        <w:enabled/>
                        <w:calcOnExit w:val="0"/>
                        <w:textInput/>
                      </w:ffData>
                    </w:fldChar>
                  </w:r>
                  <w:r w:rsidRPr="00F97543">
                    <w:rPr>
                      <w:rFonts w:cs="Arial"/>
                      <w:i/>
                      <w:iCs/>
                      <w:highlight w:val="lightGray"/>
                      <w:shd w:val="clear" w:color="auto" w:fill="FFF4CB"/>
                      <w:lang w:val="es-ES_tradnl"/>
                    </w:rPr>
                    <w:instrText xml:space="preserve"> FORMTEXT </w:instrText>
                  </w:r>
                  <w:r w:rsidRPr="00F97543">
                    <w:rPr>
                      <w:rFonts w:cs="Arial"/>
                      <w:i/>
                      <w:iCs/>
                      <w:highlight w:val="lightGray"/>
                      <w:shd w:val="clear" w:color="auto" w:fill="FFF4CB"/>
                      <w:lang w:val="es-ES_tradnl"/>
                    </w:rPr>
                  </w:r>
                  <w:r w:rsidRPr="00F97543">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F97543">
                    <w:rPr>
                      <w:rFonts w:cs="Arial"/>
                      <w:i/>
                      <w:iCs/>
                      <w:highlight w:val="lightGray"/>
                      <w:shd w:val="clear" w:color="auto" w:fill="FFF4CB"/>
                      <w:lang w:val="es-ES_tradnl"/>
                    </w:rPr>
                    <w:fldChar w:fldCharType="end"/>
                  </w:r>
                </w:p>
              </w:tc>
            </w:tr>
            <w:tr w:rsidR="00F97543" w:rsidRPr="00F97543" w14:paraId="0A8F1C5A" w14:textId="77777777" w:rsidTr="002E32F4">
              <w:tc>
                <w:tcPr>
                  <w:tcW w:w="5972" w:type="dxa"/>
                  <w:gridSpan w:val="2"/>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193CA4D0" w14:textId="77777777" w:rsidR="00F97543" w:rsidRPr="00F97543" w:rsidRDefault="00F97543" w:rsidP="00F97543">
                  <w:pPr>
                    <w:spacing w:before="160" w:after="40" w:line="276" w:lineRule="auto"/>
                    <w:ind w:left="111"/>
                    <w:rPr>
                      <w:rFonts w:eastAsia="Arial" w:cs="Arial"/>
                      <w:b/>
                      <w:bCs/>
                      <w:color w:val="00B9E4"/>
                      <w:spacing w:val="-1"/>
                      <w:sz w:val="18"/>
                      <w:szCs w:val="18"/>
                      <w:lang w:val="es-ES_tradnl" w:eastAsia="ja-JP"/>
                    </w:rPr>
                  </w:pPr>
                  <w:r w:rsidRPr="00F97543">
                    <w:rPr>
                      <w:rFonts w:eastAsia="Arial" w:cs="Arial"/>
                      <w:b/>
                      <w:bCs/>
                      <w:color w:val="00B9E4"/>
                      <w:spacing w:val="-1"/>
                      <w:sz w:val="18"/>
                      <w:szCs w:val="18"/>
                      <w:lang w:val="es-ES_tradnl" w:eastAsia="ja-JP"/>
                    </w:rPr>
                    <w:t>b)</w:t>
                  </w:r>
                </w:p>
                <w:p w14:paraId="468B8432" w14:textId="77777777" w:rsidR="00F97543" w:rsidRPr="00F97543" w:rsidRDefault="00F97543" w:rsidP="00F97543">
                  <w:pPr>
                    <w:spacing w:before="160" w:after="40" w:line="276" w:lineRule="auto"/>
                    <w:ind w:left="111"/>
                    <w:rPr>
                      <w:rFonts w:eastAsia="Arial" w:cs="Arial"/>
                      <w:b/>
                      <w:bCs/>
                      <w:strike/>
                      <w:color w:val="C47500"/>
                      <w:spacing w:val="-1"/>
                      <w:sz w:val="18"/>
                      <w:szCs w:val="18"/>
                      <w:lang w:val="es-ES_tradnl" w:eastAsia="ja-JP"/>
                    </w:rPr>
                  </w:pPr>
                  <w:r w:rsidRPr="00F97543">
                    <w:rPr>
                      <w:rFonts w:eastAsia="Arial" w:cs="Arial"/>
                      <w:b/>
                      <w:bCs/>
                      <w:strike/>
                      <w:color w:val="C47500"/>
                      <w:spacing w:val="-1"/>
                      <w:sz w:val="18"/>
                      <w:szCs w:val="18"/>
                      <w:lang w:val="es-ES_tradnl" w:eastAsia="ja-JP"/>
                    </w:rPr>
                    <w:t>5.7.2 Abastecerse en grupos vulnerables</w:t>
                  </w:r>
                </w:p>
                <w:tbl>
                  <w:tblPr>
                    <w:tblW w:w="5386" w:type="dxa"/>
                    <w:tblInd w:w="1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50"/>
                    <w:gridCol w:w="4536"/>
                  </w:tblGrid>
                  <w:tr w:rsidR="00F97543" w:rsidRPr="00F97543" w14:paraId="58B2FAB0" w14:textId="77777777" w:rsidTr="002E32F4">
                    <w:trPr>
                      <w:trHeight w:val="285"/>
                    </w:trPr>
                    <w:tc>
                      <w:tcPr>
                        <w:tcW w:w="5386" w:type="dxa"/>
                        <w:gridSpan w:val="2"/>
                      </w:tcPr>
                      <w:p w14:paraId="715B5AB0" w14:textId="77777777" w:rsidR="00F97543" w:rsidRPr="00F97543" w:rsidRDefault="00F97543" w:rsidP="00F97543">
                        <w:pPr>
                          <w:suppressAutoHyphens w:val="0"/>
                          <w:spacing w:after="0" w:line="240" w:lineRule="auto"/>
                          <w:ind w:left="111"/>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Se aplica a: Todos los comerciantes</w:t>
                        </w:r>
                      </w:p>
                    </w:tc>
                  </w:tr>
                  <w:tr w:rsidR="00F97543" w:rsidRPr="00F97543" w14:paraId="6FC37A9E" w14:textId="77777777" w:rsidTr="002E32F4">
                    <w:trPr>
                      <w:trHeight w:val="582"/>
                    </w:trPr>
                    <w:tc>
                      <w:tcPr>
                        <w:tcW w:w="850" w:type="dxa"/>
                      </w:tcPr>
                      <w:p w14:paraId="65480960" w14:textId="77777777" w:rsidR="00F97543" w:rsidRPr="00F97543" w:rsidRDefault="00F97543" w:rsidP="00F97543">
                        <w:pPr>
                          <w:suppressAutoHyphens w:val="0"/>
                          <w:spacing w:after="0" w:line="240" w:lineRule="auto"/>
                          <w:ind w:left="111"/>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MPV</w:t>
                        </w:r>
                      </w:p>
                    </w:tc>
                    <w:tc>
                      <w:tcPr>
                        <w:tcW w:w="4536" w:type="dxa"/>
                      </w:tcPr>
                      <w:p w14:paraId="179CA71B" w14:textId="77777777" w:rsidR="00F97543" w:rsidRPr="00F97543" w:rsidRDefault="00F97543" w:rsidP="00F97543">
                        <w:pPr>
                          <w:suppressAutoHyphens w:val="0"/>
                          <w:spacing w:after="0" w:line="276" w:lineRule="auto"/>
                          <w:ind w:left="111"/>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Usted se abastece de productos de Comercio Justo Fairtrade en organizaciones de productores vulnerables.</w:t>
                        </w:r>
                      </w:p>
                    </w:tc>
                  </w:tr>
                  <w:tr w:rsidR="00F97543" w:rsidRPr="00F97543" w14:paraId="052EA33C" w14:textId="77777777" w:rsidTr="002E32F4">
                    <w:trPr>
                      <w:trHeight w:val="879"/>
                    </w:trPr>
                    <w:tc>
                      <w:tcPr>
                        <w:tcW w:w="5386" w:type="dxa"/>
                        <w:gridSpan w:val="2"/>
                        <w:shd w:val="clear" w:color="auto" w:fill="E8E8E8"/>
                      </w:tcPr>
                      <w:p w14:paraId="3943E800" w14:textId="77777777" w:rsidR="00F97543" w:rsidRPr="00F97543" w:rsidRDefault="00F97543" w:rsidP="00F97543">
                        <w:pPr>
                          <w:suppressAutoHyphens w:val="0"/>
                          <w:spacing w:after="0" w:line="276" w:lineRule="auto"/>
                          <w:ind w:firstLine="34"/>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Orientación: Se entiende por organizaciones de productores vulnerables aquellas que tienen un acceso limitado al mercado debido a que, entre otras razones, son productores en un estado</w:t>
                        </w:r>
                      </w:p>
                      <w:p w14:paraId="7D28115A"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 xml:space="preserve"> primario de desarrollo/organización, pertenecen a una minoría étnica o a grupos de mujeres, son organizaciones muy pequeñas o productores en zonas afectadas por conflicto/catástrofe o de países poco desarrollados.</w:t>
                        </w:r>
                      </w:p>
                    </w:tc>
                  </w:tr>
                </w:tbl>
                <w:p w14:paraId="6938D9E2" w14:textId="77777777" w:rsidR="00F97543" w:rsidRPr="00F97543" w:rsidRDefault="00F97543" w:rsidP="00F97543">
                  <w:pPr>
                    <w:spacing w:after="0" w:line="240" w:lineRule="auto"/>
                    <w:jc w:val="left"/>
                    <w:rPr>
                      <w:rFonts w:eastAsia="Arial" w:cs="Arial"/>
                      <w:color w:val="FF6C5D"/>
                      <w:spacing w:val="-1"/>
                      <w:sz w:val="18"/>
                      <w:szCs w:val="18"/>
                      <w:lang w:val="es-ES_tradnl" w:eastAsia="ko-KR"/>
                    </w:rPr>
                  </w:pPr>
                </w:p>
                <w:p w14:paraId="450BAFEF" w14:textId="77777777" w:rsidR="00F97543" w:rsidRPr="00F97543" w:rsidRDefault="00F97543" w:rsidP="00F97543">
                  <w:pPr>
                    <w:numPr>
                      <w:ilvl w:val="0"/>
                      <w:numId w:val="15"/>
                    </w:numPr>
                    <w:shd w:val="clear" w:color="auto" w:fill="F0F0F0"/>
                    <w:spacing w:after="0" w:line="240" w:lineRule="auto"/>
                    <w:ind w:right="381"/>
                    <w:contextualSpacing/>
                    <w:jc w:val="left"/>
                    <w:rPr>
                      <w:color w:val="595959" w:themeColor="text1" w:themeTint="A6"/>
                      <w:sz w:val="20"/>
                      <w:szCs w:val="20"/>
                      <w:lang w:val="es-ES_tradnl"/>
                    </w:rPr>
                  </w:pPr>
                  <w:r w:rsidRPr="00F97543">
                    <w:rPr>
                      <w:b/>
                      <w:bCs/>
                      <w:color w:val="595959" w:themeColor="text1" w:themeTint="A6"/>
                      <w:sz w:val="20"/>
                      <w:szCs w:val="20"/>
                      <w:lang w:val="es-ES_tradnl"/>
                    </w:rPr>
                    <w:t>Justificación:</w:t>
                  </w:r>
                  <w:r w:rsidRPr="00F97543">
                    <w:rPr>
                      <w:color w:val="595959" w:themeColor="text1" w:themeTint="A6"/>
                      <w:sz w:val="20"/>
                      <w:szCs w:val="20"/>
                      <w:lang w:val="es-ES_tradnl"/>
                    </w:rPr>
                    <w:t xml:space="preserve"> Se promueve el abastecimiento desde grupos vulnerables a través del requisito revisado propuesto sobre prefinanciación. </w:t>
                  </w:r>
                </w:p>
                <w:p w14:paraId="6C692ED3" w14:textId="77777777" w:rsidR="00F97543" w:rsidRPr="00F97543" w:rsidRDefault="00F97543" w:rsidP="00F97543">
                  <w:pPr>
                    <w:spacing w:after="0" w:line="240" w:lineRule="auto"/>
                    <w:rPr>
                      <w:sz w:val="10"/>
                      <w:szCs w:val="12"/>
                      <w:lang w:val="es-ES_tradnl"/>
                    </w:rPr>
                  </w:pPr>
                </w:p>
                <w:p w14:paraId="1A364E0A" w14:textId="77777777" w:rsidR="00F97543" w:rsidRPr="00F97543" w:rsidRDefault="00F97543" w:rsidP="00F97543">
                  <w:pPr>
                    <w:numPr>
                      <w:ilvl w:val="0"/>
                      <w:numId w:val="15"/>
                    </w:numPr>
                    <w:shd w:val="clear" w:color="auto" w:fill="F0F0F0"/>
                    <w:spacing w:after="0" w:line="240" w:lineRule="auto"/>
                    <w:ind w:right="381"/>
                    <w:contextualSpacing/>
                    <w:jc w:val="left"/>
                    <w:rPr>
                      <w:color w:val="595959" w:themeColor="text1" w:themeTint="A6"/>
                      <w:sz w:val="20"/>
                      <w:szCs w:val="20"/>
                      <w:lang w:val="es-ES_tradnl"/>
                    </w:rPr>
                  </w:pPr>
                  <w:r w:rsidRPr="00F97543">
                    <w:rPr>
                      <w:b/>
                      <w:bCs/>
                      <w:color w:val="595959" w:themeColor="text1" w:themeTint="A6"/>
                      <w:sz w:val="20"/>
                      <w:szCs w:val="20"/>
                      <w:lang w:val="es-ES_tradnl"/>
                    </w:rPr>
                    <w:t>Consecuencias</w:t>
                  </w:r>
                  <w:r w:rsidRPr="00F97543">
                    <w:rPr>
                      <w:color w:val="595959" w:themeColor="text1" w:themeTint="A6"/>
                      <w:sz w:val="20"/>
                      <w:szCs w:val="20"/>
                      <w:lang w:val="es-ES_tradnl"/>
                    </w:rPr>
                    <w:t>: no se identifican consecuencias para el cumplimiento básico de los comerciantes.</w:t>
                  </w:r>
                </w:p>
                <w:p w14:paraId="305C9300" w14:textId="77777777" w:rsidR="00F97543" w:rsidRPr="00F97543" w:rsidRDefault="00F97543" w:rsidP="00F97543">
                  <w:pPr>
                    <w:spacing w:after="0" w:line="240" w:lineRule="auto"/>
                    <w:jc w:val="left"/>
                    <w:rPr>
                      <w:rFonts w:eastAsia="Arial" w:cs="Arial"/>
                      <w:color w:val="FF6C5D"/>
                      <w:spacing w:val="-1"/>
                      <w:sz w:val="18"/>
                      <w:szCs w:val="18"/>
                      <w:lang w:val="es-ES_tradnl" w:eastAsia="ko-KR"/>
                    </w:rPr>
                  </w:pPr>
                </w:p>
                <w:p w14:paraId="6A8037C5" w14:textId="77777777" w:rsidR="00F97543" w:rsidRPr="00F97543" w:rsidRDefault="00F97543" w:rsidP="00F97543">
                  <w:pPr>
                    <w:spacing w:after="0" w:line="240" w:lineRule="auto"/>
                    <w:jc w:val="left"/>
                    <w:rPr>
                      <w:rFonts w:eastAsia="MS Mincho" w:cs="Arial"/>
                      <w:i/>
                      <w:iCs/>
                      <w:color w:val="595959" w:themeColor="text1" w:themeTint="A6"/>
                      <w:sz w:val="18"/>
                      <w:szCs w:val="18"/>
                      <w:lang w:val="es-ES_tradnl"/>
                    </w:rPr>
                  </w:pPr>
                </w:p>
              </w:tc>
              <w:tc>
                <w:tcPr>
                  <w:tcW w:w="1825"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53E8796D" w14:textId="77777777" w:rsidR="00F97543" w:rsidRPr="00F97543" w:rsidRDefault="00F97543" w:rsidP="00F97543">
                  <w:pPr>
                    <w:spacing w:after="0" w:line="240" w:lineRule="auto"/>
                    <w:rPr>
                      <w:rFonts w:cs="Arial"/>
                      <w:sz w:val="18"/>
                      <w:szCs w:val="18"/>
                      <w:lang w:val="es-ES_tradnl"/>
                    </w:rPr>
                  </w:pPr>
                </w:p>
                <w:p w14:paraId="188723EA" w14:textId="04355F53"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18"/>
                      <w:szCs w:val="18"/>
                      <w:lang w:val="es-ES_tradnl"/>
                    </w:rPr>
                    <w:instrText xml:space="preserve"> FORMCHECKBOX </w:instrText>
                  </w:r>
                  <w:r w:rsidRPr="00F97543">
                    <w:rPr>
                      <w:rFonts w:eastAsia="MS Mincho" w:cs="Arial"/>
                      <w:b/>
                      <w:bCs/>
                      <w:color w:val="565656"/>
                      <w:sz w:val="18"/>
                      <w:szCs w:val="18"/>
                      <w:lang w:val="es-ES_tradnl"/>
                    </w:rPr>
                  </w:r>
                  <w:r w:rsidRPr="00F97543">
                    <w:rPr>
                      <w:rFonts w:eastAsia="MS Mincho" w:cs="Arial"/>
                      <w:b/>
                      <w:bCs/>
                      <w:color w:val="565656"/>
                      <w:sz w:val="18"/>
                      <w:szCs w:val="18"/>
                      <w:lang w:val="es-ES_tradnl"/>
                    </w:rPr>
                    <w:fldChar w:fldCharType="separate"/>
                  </w:r>
                  <w:r w:rsidRPr="00F97543">
                    <w:rPr>
                      <w:rFonts w:eastAsia="MS Mincho" w:cs="Arial"/>
                      <w:b/>
                      <w:bCs/>
                      <w:color w:val="565656"/>
                      <w:sz w:val="18"/>
                      <w:szCs w:val="18"/>
                      <w:lang w:val="es-ES_tradnl"/>
                    </w:rPr>
                    <w:fldChar w:fldCharType="end"/>
                  </w:r>
                  <w:r w:rsidRPr="00F97543">
                    <w:rPr>
                      <w:b/>
                      <w:color w:val="000000"/>
                      <w:sz w:val="18"/>
                      <w:szCs w:val="18"/>
                      <w:lang w:val="es-ES_tradnl"/>
                      <w14:textFill>
                        <w14:solidFill>
                          <w14:srgbClr w14:val="000000">
                            <w14:lumMod w14:val="65000"/>
                            <w14:lumOff w14:val="35000"/>
                          </w14:srgbClr>
                        </w14:solidFill>
                      </w14:textFill>
                    </w:rPr>
                    <w:t xml:space="preserve"> De acuerdo.</w:t>
                  </w:r>
                </w:p>
                <w:p w14:paraId="13798F45" w14:textId="420DBC7C"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Parcialmente de acuerdo.</w:t>
                  </w:r>
                </w:p>
                <w:p w14:paraId="3979F394" w14:textId="61B6A856"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En desacuerdo.</w:t>
                  </w:r>
                </w:p>
                <w:p w14:paraId="1682405F" w14:textId="3425378C" w:rsidR="00F97543" w:rsidRPr="00F97543" w:rsidRDefault="00F97543" w:rsidP="00F97543">
                  <w:pPr>
                    <w:spacing w:after="0" w:line="240" w:lineRule="auto"/>
                    <w:jc w:val="left"/>
                    <w:rPr>
                      <w:rFonts w:eastAsia="MS Mincho" w:cs="Arial"/>
                      <w:color w:val="565656"/>
                      <w:szCs w:val="20"/>
                      <w:lang w:val="es-ES_tradn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No lo sé / No es pertinente para mí.</w:t>
                  </w:r>
                </w:p>
              </w:tc>
              <w:tc>
                <w:tcPr>
                  <w:tcW w:w="18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1DEC3A8E" w14:textId="6CCE9973" w:rsidR="00F97543" w:rsidRPr="00F97543" w:rsidRDefault="00F97543" w:rsidP="00F97543">
                  <w:pPr>
                    <w:spacing w:before="60" w:after="60" w:line="240" w:lineRule="auto"/>
                    <w:jc w:val="center"/>
                    <w:rPr>
                      <w:rFonts w:eastAsia="MS Mincho" w:cs="Arial"/>
                      <w:b/>
                      <w:bCs/>
                      <w:color w:val="565656"/>
                      <w:szCs w:val="20"/>
                      <w:lang w:val="es-ES_tradnl"/>
                    </w:rPr>
                  </w:pPr>
                  <w:r w:rsidRPr="00F97543">
                    <w:rPr>
                      <w:rFonts w:cs="Arial"/>
                      <w:i/>
                      <w:iCs/>
                      <w:highlight w:val="lightGray"/>
                      <w:shd w:val="clear" w:color="auto" w:fill="FFF4CB"/>
                      <w:lang w:val="es-ES_tradnl"/>
                    </w:rPr>
                    <w:fldChar w:fldCharType="begin">
                      <w:ffData>
                        <w:name w:val="Text5"/>
                        <w:enabled/>
                        <w:calcOnExit w:val="0"/>
                        <w:textInput/>
                      </w:ffData>
                    </w:fldChar>
                  </w:r>
                  <w:r w:rsidRPr="00F97543">
                    <w:rPr>
                      <w:rFonts w:cs="Arial"/>
                      <w:i/>
                      <w:iCs/>
                      <w:highlight w:val="lightGray"/>
                      <w:shd w:val="clear" w:color="auto" w:fill="FFF4CB"/>
                      <w:lang w:val="es-ES_tradnl"/>
                    </w:rPr>
                    <w:instrText xml:space="preserve"> FORMTEXT </w:instrText>
                  </w:r>
                  <w:r w:rsidRPr="00F97543">
                    <w:rPr>
                      <w:rFonts w:cs="Arial"/>
                      <w:i/>
                      <w:iCs/>
                      <w:highlight w:val="lightGray"/>
                      <w:shd w:val="clear" w:color="auto" w:fill="FFF4CB"/>
                      <w:lang w:val="es-ES_tradnl"/>
                    </w:rPr>
                  </w:r>
                  <w:r w:rsidRPr="00F97543">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F97543">
                    <w:rPr>
                      <w:rFonts w:cs="Arial"/>
                      <w:i/>
                      <w:iCs/>
                      <w:highlight w:val="lightGray"/>
                      <w:shd w:val="clear" w:color="auto" w:fill="FFF4CB"/>
                      <w:lang w:val="es-ES_tradnl"/>
                    </w:rPr>
                    <w:fldChar w:fldCharType="end"/>
                  </w:r>
                </w:p>
              </w:tc>
            </w:tr>
            <w:tr w:rsidR="00F97543" w:rsidRPr="00F97543" w14:paraId="4D446ABA" w14:textId="77777777" w:rsidTr="002E32F4">
              <w:tc>
                <w:tcPr>
                  <w:tcW w:w="5972" w:type="dxa"/>
                  <w:gridSpan w:val="2"/>
                  <w:tcBorders>
                    <w:top w:val="single" w:sz="2" w:space="0" w:color="7F7F7F" w:themeColor="text1" w:themeTint="80"/>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2F3F561A" w14:textId="77777777" w:rsidR="00F97543" w:rsidRPr="00F97543" w:rsidRDefault="00F97543" w:rsidP="00F97543">
                  <w:pPr>
                    <w:spacing w:after="0" w:line="240" w:lineRule="auto"/>
                    <w:ind w:firstLine="317"/>
                    <w:rPr>
                      <w:rFonts w:eastAsia="Arial" w:cs="Arial"/>
                      <w:b/>
                      <w:bCs/>
                      <w:strike/>
                      <w:color w:val="C47500"/>
                      <w:sz w:val="16"/>
                      <w:szCs w:val="16"/>
                      <w:lang w:val="es-ES_tradnl" w:eastAsia="ko-KR"/>
                    </w:rPr>
                  </w:pPr>
                </w:p>
                <w:p w14:paraId="2BD70022" w14:textId="77777777" w:rsidR="00F97543" w:rsidRPr="00F97543" w:rsidRDefault="00F97543" w:rsidP="00F97543">
                  <w:pPr>
                    <w:spacing w:before="160" w:after="40" w:line="276" w:lineRule="auto"/>
                    <w:ind w:left="111"/>
                    <w:rPr>
                      <w:rFonts w:eastAsia="Arial" w:cs="Arial"/>
                      <w:b/>
                      <w:bCs/>
                      <w:color w:val="00B9E4"/>
                      <w:spacing w:val="-1"/>
                      <w:sz w:val="18"/>
                      <w:szCs w:val="18"/>
                      <w:lang w:val="es-ES_tradnl" w:eastAsia="ja-JP"/>
                    </w:rPr>
                  </w:pPr>
                  <w:r w:rsidRPr="00F97543">
                    <w:rPr>
                      <w:rFonts w:eastAsia="Arial" w:cs="Arial"/>
                      <w:b/>
                      <w:bCs/>
                      <w:color w:val="00B9E4"/>
                      <w:spacing w:val="-1"/>
                      <w:sz w:val="18"/>
                      <w:szCs w:val="18"/>
                      <w:lang w:val="es-ES_tradnl" w:eastAsia="ja-JP"/>
                    </w:rPr>
                    <w:t xml:space="preserve">c) </w:t>
                  </w:r>
                </w:p>
                <w:p w14:paraId="722CE646" w14:textId="77777777" w:rsidR="00F97543" w:rsidRPr="00F97543" w:rsidRDefault="00F97543" w:rsidP="00F97543">
                  <w:pPr>
                    <w:spacing w:before="160" w:after="40" w:line="276" w:lineRule="auto"/>
                    <w:ind w:firstLine="317"/>
                    <w:rPr>
                      <w:rFonts w:eastAsia="Arial" w:cs="Arial"/>
                      <w:b/>
                      <w:bCs/>
                      <w:strike/>
                      <w:color w:val="C47500"/>
                      <w:spacing w:val="-1"/>
                      <w:sz w:val="18"/>
                      <w:szCs w:val="18"/>
                      <w:lang w:val="es-ES_tradnl" w:eastAsia="ja-JP"/>
                    </w:rPr>
                  </w:pPr>
                  <w:r w:rsidRPr="00F97543">
                    <w:rPr>
                      <w:rFonts w:eastAsia="Arial" w:cs="Arial"/>
                      <w:b/>
                      <w:bCs/>
                      <w:strike/>
                      <w:color w:val="C47500"/>
                      <w:spacing w:val="-1"/>
                      <w:sz w:val="18"/>
                      <w:szCs w:val="18"/>
                      <w:lang w:val="es-ES_tradnl" w:eastAsia="ja-JP"/>
                    </w:rPr>
                    <w:t>5.7.3 Enlaces de mercado para productores</w:t>
                  </w:r>
                </w:p>
                <w:tbl>
                  <w:tblPr>
                    <w:tblW w:w="5158"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4528"/>
                  </w:tblGrid>
                  <w:tr w:rsidR="00F97543" w:rsidRPr="00F97543" w14:paraId="53C01DCE" w14:textId="77777777" w:rsidTr="002E32F4">
                    <w:trPr>
                      <w:trHeight w:val="215"/>
                    </w:trPr>
                    <w:tc>
                      <w:tcPr>
                        <w:tcW w:w="5158" w:type="dxa"/>
                        <w:gridSpan w:val="2"/>
                      </w:tcPr>
                      <w:p w14:paraId="3F8B0809" w14:textId="77777777" w:rsidR="00F97543" w:rsidRPr="00F97543" w:rsidRDefault="00F97543" w:rsidP="00F97543">
                        <w:pPr>
                          <w:suppressAutoHyphens w:val="0"/>
                          <w:spacing w:after="0" w:line="240" w:lineRule="auto"/>
                          <w:ind w:left="1416" w:hanging="1416"/>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Se aplica a: Todos los comerciantes</w:t>
                        </w:r>
                      </w:p>
                    </w:tc>
                  </w:tr>
                  <w:tr w:rsidR="00F97543" w:rsidRPr="00F97543" w14:paraId="2CEAEA73" w14:textId="77777777" w:rsidTr="002E32F4">
                    <w:trPr>
                      <w:trHeight w:val="275"/>
                    </w:trPr>
                    <w:tc>
                      <w:tcPr>
                        <w:tcW w:w="630" w:type="dxa"/>
                      </w:tcPr>
                      <w:p w14:paraId="0C444E31" w14:textId="77777777" w:rsidR="00F97543" w:rsidRPr="00F97543" w:rsidRDefault="00F97543" w:rsidP="00F97543">
                        <w:pPr>
                          <w:suppressAutoHyphens w:val="0"/>
                          <w:spacing w:after="0" w:line="240"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MPV</w:t>
                        </w:r>
                      </w:p>
                    </w:tc>
                    <w:tc>
                      <w:tcPr>
                        <w:tcW w:w="4528" w:type="dxa"/>
                      </w:tcPr>
                      <w:p w14:paraId="337865EC"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Usted actúa como enlace de mercado para el productor.</w:t>
                        </w:r>
                      </w:p>
                    </w:tc>
                  </w:tr>
                  <w:tr w:rsidR="00F97543" w:rsidRPr="00F97543" w14:paraId="3187068F" w14:textId="77777777" w:rsidTr="002E32F4">
                    <w:trPr>
                      <w:trHeight w:val="266"/>
                    </w:trPr>
                    <w:tc>
                      <w:tcPr>
                        <w:tcW w:w="5158" w:type="dxa"/>
                        <w:gridSpan w:val="2"/>
                        <w:shd w:val="clear" w:color="auto" w:fill="E8E8E8"/>
                      </w:tcPr>
                      <w:p w14:paraId="4B30FDD7" w14:textId="77777777" w:rsidR="00F97543" w:rsidRPr="00F97543" w:rsidRDefault="00F97543" w:rsidP="00F97543">
                        <w:pPr>
                          <w:suppressAutoHyphens w:val="0"/>
                          <w:spacing w:after="0" w:line="276" w:lineRule="auto"/>
                          <w:rPr>
                            <w:rFonts w:eastAsia="Arial" w:cs="Arial"/>
                            <w:strike/>
                            <w:color w:val="C47500"/>
                            <w:spacing w:val="-1"/>
                            <w:sz w:val="18"/>
                            <w:szCs w:val="18"/>
                            <w:lang w:val="es-ES_tradnl" w:eastAsia="ja-JP"/>
                          </w:rPr>
                        </w:pPr>
                        <w:r w:rsidRPr="00F97543">
                          <w:rPr>
                            <w:rFonts w:eastAsia="Arial" w:cs="Arial"/>
                            <w:strike/>
                            <w:color w:val="C47500"/>
                            <w:spacing w:val="-1"/>
                            <w:sz w:val="18"/>
                            <w:szCs w:val="18"/>
                            <w:lang w:val="es-ES_tradnl" w:eastAsia="ja-JP"/>
                          </w:rPr>
                          <w:t>Orientación: Ser un enlace de mercado puede significar, aunque no se limita a: ofrecer servicios de desarrollo mercantil y comercial para beneficio del productor, facilitar contactos entre los productores y otros comerciantes en aras de una nueva oportunidad de mercado para el productor o facilitar la participación del productor en un comercio justo.</w:t>
                        </w:r>
                      </w:p>
                    </w:tc>
                  </w:tr>
                </w:tbl>
                <w:p w14:paraId="2413738B" w14:textId="77777777" w:rsidR="00F97543" w:rsidRPr="00F97543" w:rsidRDefault="00F97543" w:rsidP="00F97543">
                  <w:pPr>
                    <w:spacing w:before="60" w:after="60" w:line="240" w:lineRule="auto"/>
                    <w:jc w:val="left"/>
                    <w:rPr>
                      <w:rFonts w:eastAsia="Arial" w:cs="Arial"/>
                      <w:color w:val="E27A00" w:themeColor="accent5" w:themeShade="BF"/>
                      <w:spacing w:val="-1"/>
                      <w:sz w:val="18"/>
                      <w:szCs w:val="18"/>
                      <w:lang w:val="es-ES_tradnl" w:eastAsia="ko-KR"/>
                    </w:rPr>
                  </w:pPr>
                </w:p>
                <w:p w14:paraId="19445BF0" w14:textId="77777777" w:rsidR="00F97543" w:rsidRPr="00F97543" w:rsidRDefault="00F97543" w:rsidP="00F97543">
                  <w:pPr>
                    <w:numPr>
                      <w:ilvl w:val="0"/>
                      <w:numId w:val="15"/>
                    </w:numPr>
                    <w:shd w:val="clear" w:color="auto" w:fill="F0F0F0"/>
                    <w:tabs>
                      <w:tab w:val="left" w:pos="5333"/>
                    </w:tabs>
                    <w:spacing w:after="0" w:line="240" w:lineRule="auto"/>
                    <w:ind w:right="240"/>
                    <w:contextualSpacing/>
                    <w:jc w:val="left"/>
                    <w:rPr>
                      <w:color w:val="595959" w:themeColor="text1" w:themeTint="A6"/>
                      <w:sz w:val="20"/>
                      <w:szCs w:val="20"/>
                      <w:lang w:val="es-ES_tradnl"/>
                    </w:rPr>
                  </w:pPr>
                  <w:r w:rsidRPr="00F97543">
                    <w:rPr>
                      <w:b/>
                      <w:bCs/>
                      <w:color w:val="595959" w:themeColor="text1" w:themeTint="A6"/>
                      <w:sz w:val="20"/>
                      <w:szCs w:val="20"/>
                      <w:lang w:val="es-ES_tradnl"/>
                    </w:rPr>
                    <w:t xml:space="preserve">Justificación: </w:t>
                  </w:r>
                  <w:r w:rsidRPr="00F97543">
                    <w:rPr>
                      <w:color w:val="595959" w:themeColor="text1" w:themeTint="A6"/>
                      <w:sz w:val="20"/>
                      <w:szCs w:val="20"/>
                      <w:lang w:val="es-ES_tradnl"/>
                    </w:rPr>
                    <w:t>es una mejor práctica que los comerciantes actúen como enlace con el mercado, lo que se contempla en el requisito revisado propuesto sobre ‘Información de mercado’.</w:t>
                  </w:r>
                </w:p>
                <w:p w14:paraId="6E87C1C1" w14:textId="77777777" w:rsidR="00F97543" w:rsidRPr="00F97543" w:rsidRDefault="00F97543" w:rsidP="00F97543">
                  <w:pPr>
                    <w:spacing w:after="0"/>
                    <w:rPr>
                      <w:sz w:val="12"/>
                      <w:szCs w:val="14"/>
                      <w:lang w:val="es-ES_tradnl"/>
                    </w:rPr>
                  </w:pPr>
                </w:p>
                <w:p w14:paraId="6920F276" w14:textId="77777777" w:rsidR="00F97543" w:rsidRPr="00F97543" w:rsidRDefault="00F97543" w:rsidP="00F97543">
                  <w:pPr>
                    <w:numPr>
                      <w:ilvl w:val="0"/>
                      <w:numId w:val="15"/>
                    </w:numPr>
                    <w:shd w:val="clear" w:color="auto" w:fill="F0F0F0"/>
                    <w:tabs>
                      <w:tab w:val="left" w:pos="5333"/>
                    </w:tabs>
                    <w:spacing w:after="0" w:line="240" w:lineRule="auto"/>
                    <w:ind w:right="240"/>
                    <w:contextualSpacing/>
                    <w:jc w:val="left"/>
                    <w:rPr>
                      <w:color w:val="595959" w:themeColor="text1" w:themeTint="A6"/>
                      <w:sz w:val="20"/>
                      <w:szCs w:val="20"/>
                      <w:lang w:val="es-ES_tradnl"/>
                    </w:rPr>
                  </w:pPr>
                  <w:r w:rsidRPr="00F97543">
                    <w:rPr>
                      <w:b/>
                      <w:bCs/>
                      <w:color w:val="595959" w:themeColor="text1" w:themeTint="A6"/>
                      <w:sz w:val="20"/>
                      <w:szCs w:val="20"/>
                      <w:lang w:val="es-ES_tradnl"/>
                    </w:rPr>
                    <w:t>Consecuencias</w:t>
                  </w:r>
                  <w:r w:rsidRPr="00F97543">
                    <w:rPr>
                      <w:color w:val="595959" w:themeColor="text1" w:themeTint="A6"/>
                      <w:sz w:val="20"/>
                      <w:szCs w:val="20"/>
                      <w:lang w:val="es-ES_tradnl"/>
                    </w:rPr>
                    <w:t>: se trata de una mejor práctica para los comerciantes a la hora de cumplir con la revisión consultada del requisito 5.5.3 Información de mercado.</w:t>
                  </w:r>
                </w:p>
              </w:tc>
              <w:tc>
                <w:tcPr>
                  <w:tcW w:w="1825" w:type="dxa"/>
                  <w:tcBorders>
                    <w:top w:val="single" w:sz="2" w:space="0" w:color="7F7F7F" w:themeColor="text1" w:themeTint="80"/>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300281B1" w14:textId="77777777" w:rsidR="00F97543" w:rsidRPr="00F97543" w:rsidRDefault="00F97543" w:rsidP="00F97543">
                  <w:pPr>
                    <w:spacing w:after="0" w:line="240" w:lineRule="auto"/>
                    <w:ind w:left="118" w:hanging="118"/>
                    <w:jc w:val="left"/>
                    <w:rPr>
                      <w:rFonts w:eastAsia="MS Mincho" w:cs="Arial"/>
                      <w:b/>
                      <w:bCs/>
                      <w:color w:val="565656"/>
                      <w:sz w:val="18"/>
                      <w:szCs w:val="18"/>
                      <w:lang w:val="es-ES_tradnl"/>
                    </w:rPr>
                  </w:pPr>
                </w:p>
                <w:p w14:paraId="6B36418F" w14:textId="77777777" w:rsidR="00F97543" w:rsidRPr="00F97543" w:rsidRDefault="00F97543" w:rsidP="00F97543">
                  <w:pPr>
                    <w:spacing w:after="0" w:line="240" w:lineRule="auto"/>
                    <w:rPr>
                      <w:rFonts w:cs="Arial"/>
                      <w:sz w:val="18"/>
                      <w:szCs w:val="18"/>
                      <w:lang w:val="es-ES_tradnl"/>
                    </w:rPr>
                  </w:pPr>
                </w:p>
                <w:p w14:paraId="1B7DF81F" w14:textId="77777777" w:rsidR="00F97543" w:rsidRPr="00F97543" w:rsidRDefault="00F97543" w:rsidP="00F97543">
                  <w:pPr>
                    <w:spacing w:after="0" w:line="240" w:lineRule="auto"/>
                    <w:rPr>
                      <w:rFonts w:cs="Arial"/>
                      <w:sz w:val="18"/>
                      <w:szCs w:val="18"/>
                      <w:lang w:val="es-ES_tradnl"/>
                    </w:rPr>
                  </w:pPr>
                </w:p>
                <w:p w14:paraId="4AA489C3" w14:textId="0E405D2D"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bCs/>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18"/>
                      <w:szCs w:val="18"/>
                      <w:lang w:val="es-ES_tradnl"/>
                    </w:rPr>
                    <w:instrText xml:space="preserve"> FORMCHECKBOX </w:instrText>
                  </w:r>
                  <w:r w:rsidRPr="00F97543">
                    <w:rPr>
                      <w:rFonts w:eastAsia="MS Mincho" w:cs="Arial"/>
                      <w:b/>
                      <w:bCs/>
                      <w:color w:val="565656"/>
                      <w:sz w:val="18"/>
                      <w:szCs w:val="18"/>
                      <w:lang w:val="es-ES_tradnl"/>
                    </w:rPr>
                  </w:r>
                  <w:r w:rsidRPr="00F97543">
                    <w:rPr>
                      <w:rFonts w:eastAsia="MS Mincho" w:cs="Arial"/>
                      <w:b/>
                      <w:bCs/>
                      <w:color w:val="565656"/>
                      <w:sz w:val="18"/>
                      <w:szCs w:val="18"/>
                      <w:lang w:val="es-ES_tradnl"/>
                    </w:rPr>
                    <w:fldChar w:fldCharType="separate"/>
                  </w:r>
                  <w:r w:rsidRPr="00F97543">
                    <w:rPr>
                      <w:rFonts w:eastAsia="MS Mincho" w:cs="Arial"/>
                      <w:b/>
                      <w:bCs/>
                      <w:color w:val="565656"/>
                      <w:sz w:val="18"/>
                      <w:szCs w:val="18"/>
                      <w:lang w:val="es-ES_tradnl"/>
                    </w:rPr>
                    <w:fldChar w:fldCharType="end"/>
                  </w:r>
                  <w:r w:rsidRPr="00F97543">
                    <w:rPr>
                      <w:b/>
                      <w:color w:val="000000"/>
                      <w:sz w:val="18"/>
                      <w:szCs w:val="18"/>
                      <w:lang w:val="es-ES_tradnl"/>
                      <w14:textFill>
                        <w14:solidFill>
                          <w14:srgbClr w14:val="000000">
                            <w14:lumMod w14:val="65000"/>
                            <w14:lumOff w14:val="35000"/>
                          </w14:srgbClr>
                        </w14:solidFill>
                      </w14:textFill>
                    </w:rPr>
                    <w:t xml:space="preserve"> De acuerdo.</w:t>
                  </w:r>
                </w:p>
                <w:p w14:paraId="2545E924" w14:textId="6F9B7B23"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Parcialmente de acuerdo.</w:t>
                  </w:r>
                </w:p>
                <w:p w14:paraId="060DC1C1" w14:textId="52AE2729" w:rsidR="00F97543" w:rsidRPr="00F97543" w:rsidRDefault="00F97543" w:rsidP="00F97543">
                  <w:pPr>
                    <w:spacing w:after="0"/>
                    <w:ind w:right="142"/>
                    <w:jc w:val="left"/>
                    <w:rPr>
                      <w:b/>
                      <w:color w:val="000000"/>
                      <w:sz w:val="18"/>
                      <w:szCs w:val="18"/>
                      <w:lang w:val="es-ES_tradnl"/>
                      <w14:textFill>
                        <w14:solidFill>
                          <w14:srgbClr w14:val="000000">
                            <w14:lumMod w14:val="65000"/>
                            <w14:lumOff w14:val="35000"/>
                          </w14:srgbClr>
                        </w14:solidFill>
                      </w14:textFil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En desacuerdo.</w:t>
                  </w:r>
                </w:p>
                <w:p w14:paraId="58CEBB04" w14:textId="583F8EFF" w:rsidR="00F97543" w:rsidRPr="00F97543" w:rsidRDefault="00F97543" w:rsidP="00F97543">
                  <w:pPr>
                    <w:spacing w:after="0" w:line="240" w:lineRule="auto"/>
                    <w:jc w:val="left"/>
                    <w:rPr>
                      <w:rFonts w:eastAsia="MS Mincho" w:cs="Arial"/>
                      <w:b/>
                      <w:bCs/>
                      <w:color w:val="565656"/>
                      <w:szCs w:val="20"/>
                      <w:lang w:val="es-ES_tradnl"/>
                    </w:rPr>
                  </w:pPr>
                  <w:r w:rsidRPr="00F97543">
                    <w:rPr>
                      <w:rFonts w:eastAsia="MS Mincho" w:cs="Arial"/>
                      <w:b/>
                      <w:color w:val="565656"/>
                      <w:sz w:val="18"/>
                      <w:szCs w:val="18"/>
                      <w:lang w:val="es-ES_tradnl"/>
                    </w:rPr>
                    <w:fldChar w:fldCharType="begin">
                      <w:ffData>
                        <w:name w:val="Check2"/>
                        <w:enabled/>
                        <w:calcOnExit w:val="0"/>
                        <w:checkBox>
                          <w:sizeAuto/>
                          <w:default w:val="0"/>
                          <w:checked w:val="0"/>
                        </w:checkBox>
                      </w:ffData>
                    </w:fldChar>
                  </w:r>
                  <w:r w:rsidRPr="00F97543">
                    <w:rPr>
                      <w:rFonts w:eastAsia="MS Mincho" w:cs="Arial"/>
                      <w:b/>
                      <w:color w:val="565656"/>
                      <w:sz w:val="18"/>
                      <w:szCs w:val="18"/>
                      <w:lang w:val="es-ES_tradnl"/>
                    </w:rPr>
                    <w:instrText xml:space="preserve"> FORMCHECKBOX </w:instrText>
                  </w:r>
                  <w:r w:rsidRPr="00F97543">
                    <w:rPr>
                      <w:rFonts w:eastAsia="MS Mincho" w:cs="Arial"/>
                      <w:b/>
                      <w:color w:val="565656"/>
                      <w:sz w:val="18"/>
                      <w:szCs w:val="18"/>
                      <w:lang w:val="es-ES_tradnl"/>
                    </w:rPr>
                  </w:r>
                  <w:r w:rsidRPr="00F97543">
                    <w:rPr>
                      <w:rFonts w:eastAsia="MS Mincho" w:cs="Arial"/>
                      <w:b/>
                      <w:color w:val="565656"/>
                      <w:sz w:val="18"/>
                      <w:szCs w:val="18"/>
                      <w:lang w:val="es-ES_tradnl"/>
                    </w:rPr>
                    <w:fldChar w:fldCharType="separate"/>
                  </w:r>
                  <w:r w:rsidRPr="00F97543">
                    <w:rPr>
                      <w:rFonts w:eastAsia="MS Mincho" w:cs="Arial"/>
                      <w:b/>
                      <w:color w:val="565656"/>
                      <w:sz w:val="18"/>
                      <w:szCs w:val="18"/>
                      <w:lang w:val="es-ES_tradnl"/>
                    </w:rPr>
                    <w:fldChar w:fldCharType="end"/>
                  </w:r>
                  <w:r w:rsidRPr="00F97543">
                    <w:rPr>
                      <w:rFonts w:eastAsia="MS Mincho" w:cs="Arial"/>
                      <w:b/>
                      <w:color w:val="565656"/>
                      <w:sz w:val="18"/>
                      <w:szCs w:val="18"/>
                      <w:lang w:val="es-ES_tradnl"/>
                    </w:rPr>
                    <w:t xml:space="preserve"> </w:t>
                  </w:r>
                  <w:r w:rsidRPr="00F97543">
                    <w:rPr>
                      <w:b/>
                      <w:color w:val="000000"/>
                      <w:sz w:val="18"/>
                      <w:szCs w:val="18"/>
                      <w:lang w:val="es-ES_tradnl"/>
                      <w14:textFill>
                        <w14:solidFill>
                          <w14:srgbClr w14:val="000000">
                            <w14:lumMod w14:val="65000"/>
                            <w14:lumOff w14:val="35000"/>
                          </w14:srgbClr>
                        </w14:solidFill>
                      </w14:textFill>
                    </w:rPr>
                    <w:t>No lo sé / No es pertinente para mí.</w:t>
                  </w:r>
                </w:p>
              </w:tc>
              <w:tc>
                <w:tcPr>
                  <w:tcW w:w="1842" w:type="dxa"/>
                  <w:tcBorders>
                    <w:top w:val="single" w:sz="2" w:space="0" w:color="7F7F7F" w:themeColor="text1" w:themeTint="80"/>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0DE9613F" w14:textId="38ABA949" w:rsidR="00F97543" w:rsidRPr="00F97543" w:rsidRDefault="00F97543" w:rsidP="00F97543">
                  <w:pPr>
                    <w:spacing w:before="60" w:after="60" w:line="240" w:lineRule="auto"/>
                    <w:jc w:val="center"/>
                    <w:rPr>
                      <w:rFonts w:eastAsia="MS Mincho" w:cs="Arial"/>
                      <w:b/>
                      <w:bCs/>
                      <w:color w:val="565656"/>
                      <w:szCs w:val="20"/>
                      <w:lang w:val="es-ES_tradnl"/>
                    </w:rPr>
                  </w:pPr>
                  <w:r w:rsidRPr="00F97543">
                    <w:rPr>
                      <w:rFonts w:cs="Arial"/>
                      <w:i/>
                      <w:iCs/>
                      <w:highlight w:val="lightGray"/>
                      <w:shd w:val="clear" w:color="auto" w:fill="FFF4CB"/>
                      <w:lang w:val="es-ES_tradnl"/>
                    </w:rPr>
                    <w:fldChar w:fldCharType="begin">
                      <w:ffData>
                        <w:name w:val="Text5"/>
                        <w:enabled/>
                        <w:calcOnExit w:val="0"/>
                        <w:textInput/>
                      </w:ffData>
                    </w:fldChar>
                  </w:r>
                  <w:r w:rsidRPr="00F97543">
                    <w:rPr>
                      <w:rFonts w:cs="Arial"/>
                      <w:i/>
                      <w:iCs/>
                      <w:highlight w:val="lightGray"/>
                      <w:shd w:val="clear" w:color="auto" w:fill="FFF4CB"/>
                      <w:lang w:val="es-ES_tradnl"/>
                    </w:rPr>
                    <w:instrText xml:space="preserve"> FORMTEXT </w:instrText>
                  </w:r>
                  <w:r w:rsidRPr="00F97543">
                    <w:rPr>
                      <w:rFonts w:cs="Arial"/>
                      <w:i/>
                      <w:iCs/>
                      <w:highlight w:val="lightGray"/>
                      <w:shd w:val="clear" w:color="auto" w:fill="FFF4CB"/>
                      <w:lang w:val="es-ES_tradnl"/>
                    </w:rPr>
                  </w:r>
                  <w:r w:rsidRPr="00F97543">
                    <w:rPr>
                      <w:rFonts w:cs="Arial"/>
                      <w:i/>
                      <w:iCs/>
                      <w:highlight w:val="lightGray"/>
                      <w:shd w:val="clear" w:color="auto" w:fill="FFF4CB"/>
                      <w:lang w:val="es-ES_tradnl"/>
                    </w:rPr>
                    <w:fldChar w:fldCharType="separate"/>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00141C6B">
                    <w:rPr>
                      <w:rFonts w:cs="Arial"/>
                      <w:i/>
                      <w:iCs/>
                      <w:highlight w:val="lightGray"/>
                      <w:shd w:val="clear" w:color="auto" w:fill="FFF4CB"/>
                      <w:lang w:val="es-ES_tradnl"/>
                    </w:rPr>
                    <w:t> </w:t>
                  </w:r>
                  <w:r w:rsidRPr="00F97543">
                    <w:rPr>
                      <w:rFonts w:cs="Arial"/>
                      <w:i/>
                      <w:iCs/>
                      <w:highlight w:val="lightGray"/>
                      <w:shd w:val="clear" w:color="auto" w:fill="FFF4CB"/>
                      <w:lang w:val="es-ES_tradnl"/>
                    </w:rPr>
                    <w:fldChar w:fldCharType="end"/>
                  </w:r>
                </w:p>
              </w:tc>
            </w:tr>
          </w:tbl>
          <w:p w14:paraId="54BF4E4A" w14:textId="77777777" w:rsidR="00F97543" w:rsidRDefault="00F97543" w:rsidP="00F97543">
            <w:pPr>
              <w:spacing w:after="0"/>
              <w:rPr>
                <w:rFonts w:cs="Arial"/>
                <w:b/>
                <w:bCs/>
                <w:sz w:val="20"/>
                <w:szCs w:val="22"/>
                <w:lang w:val="es-ES_tradnl"/>
              </w:rPr>
            </w:pPr>
          </w:p>
          <w:p w14:paraId="12858FAA" w14:textId="77777777" w:rsidR="00713A93" w:rsidRPr="00F97543" w:rsidRDefault="00713A93" w:rsidP="00F97543">
            <w:pPr>
              <w:spacing w:after="0"/>
              <w:rPr>
                <w:rFonts w:cs="Arial"/>
                <w:b/>
                <w:bCs/>
                <w:sz w:val="20"/>
                <w:szCs w:val="22"/>
                <w:lang w:val="es-ES_tradnl"/>
              </w:rPr>
            </w:pPr>
          </w:p>
          <w:p w14:paraId="677CECD6" w14:textId="77777777" w:rsidR="00713A93" w:rsidRDefault="00F97543" w:rsidP="00F97543">
            <w:pPr>
              <w:spacing w:after="0"/>
              <w:rPr>
                <w:rFonts w:cs="Arial"/>
                <w:b/>
                <w:bCs/>
                <w:sz w:val="20"/>
                <w:szCs w:val="22"/>
                <w:lang w:val="es-ES_tradnl"/>
              </w:rPr>
            </w:pPr>
            <w:r w:rsidRPr="00F97543">
              <w:rPr>
                <w:rFonts w:cs="Arial"/>
                <w:b/>
                <w:bCs/>
                <w:sz w:val="20"/>
                <w:szCs w:val="22"/>
                <w:lang w:val="es-ES_tradnl"/>
              </w:rPr>
              <w:t>¿Tiene usted alguna otra sugerencia relacionada con los cambios propuestos?</w:t>
            </w:r>
          </w:p>
          <w:p w14:paraId="7C7DF3C2" w14:textId="7C050425" w:rsidR="00F97543" w:rsidRPr="00F97543" w:rsidRDefault="00141C6B" w:rsidP="00F97543">
            <w:pPr>
              <w:spacing w:after="0"/>
              <w:rPr>
                <w:rFonts w:cs="Arial"/>
                <w:b/>
                <w:bCs/>
                <w:sz w:val="20"/>
                <w:szCs w:val="22"/>
                <w:lang w:val="es-ES_tradnl"/>
              </w:rPr>
            </w:pPr>
            <w:r>
              <w:rPr>
                <w:rFonts w:cs="Arial"/>
                <w:b/>
                <w:bCs/>
                <w:sz w:val="20"/>
                <w:szCs w:val="22"/>
                <w:lang w:val="es-ES_tradnl"/>
              </w:rPr>
              <w:t xml:space="preserve"> </w:t>
            </w:r>
            <w:r w:rsidR="00F97543"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00F97543" w:rsidRPr="00F97543">
              <w:rPr>
                <w:rFonts w:eastAsia="MS Mincho" w:cs="Arial"/>
                <w:color w:val="565656"/>
                <w:sz w:val="20"/>
                <w:szCs w:val="20"/>
                <w:shd w:val="clear" w:color="auto" w:fill="D9D9D9" w:themeFill="background1" w:themeFillShade="D9"/>
                <w:lang w:val="es-ES_tradnl"/>
              </w:rPr>
              <w:instrText xml:space="preserve"> FORMTEXT </w:instrText>
            </w:r>
            <w:r w:rsidR="00F97543" w:rsidRPr="00F97543">
              <w:rPr>
                <w:rFonts w:eastAsia="MS Mincho" w:cs="Arial"/>
                <w:color w:val="565656"/>
                <w:sz w:val="20"/>
                <w:szCs w:val="20"/>
                <w:shd w:val="clear" w:color="auto" w:fill="D9D9D9" w:themeFill="background1" w:themeFillShade="D9"/>
                <w:lang w:val="es-ES_tradnl"/>
              </w:rPr>
            </w:r>
            <w:r w:rsidR="00F97543" w:rsidRPr="00F97543">
              <w:rPr>
                <w:rFonts w:eastAsia="MS Mincho" w:cs="Arial"/>
                <w:color w:val="565656"/>
                <w:sz w:val="20"/>
                <w:szCs w:val="20"/>
                <w:shd w:val="clear" w:color="auto" w:fill="D9D9D9" w:themeFill="background1" w:themeFillShade="D9"/>
                <w:lang w:val="es-ES_tradnl"/>
              </w:rPr>
              <w:fldChar w:fldCharType="separate"/>
            </w:r>
            <w:r>
              <w:rPr>
                <w:rFonts w:eastAsia="MS Mincho" w:cs="Arial"/>
                <w:color w:val="565656"/>
                <w:sz w:val="20"/>
                <w:szCs w:val="20"/>
                <w:shd w:val="clear" w:color="auto" w:fill="D9D9D9" w:themeFill="background1" w:themeFillShade="D9"/>
                <w:lang w:val="es-ES_tradnl"/>
              </w:rPr>
              <w:t> </w:t>
            </w:r>
            <w:r>
              <w:rPr>
                <w:rFonts w:eastAsia="MS Mincho" w:cs="Arial"/>
                <w:color w:val="565656"/>
                <w:sz w:val="20"/>
                <w:szCs w:val="20"/>
                <w:shd w:val="clear" w:color="auto" w:fill="D9D9D9" w:themeFill="background1" w:themeFillShade="D9"/>
                <w:lang w:val="es-ES_tradnl"/>
              </w:rPr>
              <w:t> </w:t>
            </w:r>
            <w:r>
              <w:rPr>
                <w:rFonts w:eastAsia="MS Mincho" w:cs="Arial"/>
                <w:color w:val="565656"/>
                <w:sz w:val="20"/>
                <w:szCs w:val="20"/>
                <w:shd w:val="clear" w:color="auto" w:fill="D9D9D9" w:themeFill="background1" w:themeFillShade="D9"/>
                <w:lang w:val="es-ES_tradnl"/>
              </w:rPr>
              <w:t> </w:t>
            </w:r>
            <w:r>
              <w:rPr>
                <w:rFonts w:eastAsia="MS Mincho" w:cs="Arial"/>
                <w:color w:val="565656"/>
                <w:sz w:val="20"/>
                <w:szCs w:val="20"/>
                <w:shd w:val="clear" w:color="auto" w:fill="D9D9D9" w:themeFill="background1" w:themeFillShade="D9"/>
                <w:lang w:val="es-ES_tradnl"/>
              </w:rPr>
              <w:t> </w:t>
            </w:r>
            <w:r>
              <w:rPr>
                <w:rFonts w:eastAsia="MS Mincho" w:cs="Arial"/>
                <w:color w:val="565656"/>
                <w:sz w:val="20"/>
                <w:szCs w:val="20"/>
                <w:shd w:val="clear" w:color="auto" w:fill="D9D9D9" w:themeFill="background1" w:themeFillShade="D9"/>
                <w:lang w:val="es-ES_tradnl"/>
              </w:rPr>
              <w:t> </w:t>
            </w:r>
            <w:r w:rsidR="00F97543" w:rsidRPr="00F97543">
              <w:rPr>
                <w:rFonts w:eastAsia="MS Mincho" w:cs="Arial"/>
                <w:color w:val="565656"/>
                <w:sz w:val="20"/>
                <w:szCs w:val="20"/>
                <w:shd w:val="clear" w:color="auto" w:fill="D9D9D9" w:themeFill="background1" w:themeFillShade="D9"/>
                <w:lang w:val="es-ES_tradnl"/>
              </w:rPr>
              <w:fldChar w:fldCharType="end"/>
            </w:r>
          </w:p>
          <w:p w14:paraId="06FD5FC0" w14:textId="77777777" w:rsidR="00F97543" w:rsidRDefault="00F97543" w:rsidP="00F97543">
            <w:pPr>
              <w:keepNext/>
              <w:keepLines/>
              <w:tabs>
                <w:tab w:val="left" w:pos="735"/>
              </w:tabs>
              <w:spacing w:after="0" w:line="240" w:lineRule="auto"/>
              <w:rPr>
                <w:rFonts w:cs="Arial"/>
                <w:b/>
                <w:sz w:val="20"/>
                <w:szCs w:val="20"/>
                <w:lang w:val="es-ES_tradnl"/>
              </w:rPr>
            </w:pPr>
          </w:p>
          <w:p w14:paraId="17EC2839" w14:textId="77777777" w:rsidR="00713A93" w:rsidRPr="00F97543" w:rsidRDefault="00713A93" w:rsidP="00F97543">
            <w:pPr>
              <w:keepNext/>
              <w:keepLines/>
              <w:tabs>
                <w:tab w:val="left" w:pos="735"/>
              </w:tabs>
              <w:spacing w:after="0" w:line="240" w:lineRule="auto"/>
              <w:rPr>
                <w:rFonts w:cs="Arial"/>
                <w:b/>
                <w:sz w:val="20"/>
                <w:szCs w:val="20"/>
                <w:lang w:val="es-ES_tradnl"/>
              </w:rPr>
            </w:pPr>
          </w:p>
          <w:p w14:paraId="414F0F68" w14:textId="77777777" w:rsidR="00F97543" w:rsidRPr="00F97543" w:rsidRDefault="00F97543" w:rsidP="00E23E02">
            <w:pPr>
              <w:keepNext/>
              <w:spacing w:after="0"/>
              <w:outlineLvl w:val="1"/>
              <w:rPr>
                <w:b/>
                <w:color w:val="7030A0"/>
                <w:sz w:val="24"/>
                <w:szCs w:val="20"/>
                <w:lang w:val="es-ES_tradnl"/>
              </w:rPr>
            </w:pPr>
            <w:bookmarkStart w:id="29" w:name="_Toc176383761"/>
            <w:bookmarkStart w:id="30" w:name="_Toc177392884"/>
            <w:r w:rsidRPr="00F97543">
              <w:rPr>
                <w:b/>
                <w:color w:val="7030A0"/>
                <w:sz w:val="24"/>
                <w:szCs w:val="20"/>
                <w:lang w:val="es-ES_tradnl"/>
              </w:rPr>
              <w:t>Contratos y compromisos a largo plazo</w:t>
            </w:r>
            <w:bookmarkEnd w:id="29"/>
            <w:bookmarkEnd w:id="30"/>
          </w:p>
          <w:p w14:paraId="110EEDA3" w14:textId="77777777"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Los siguientes cambios pretenden mejorar la auditabilidad de los requisitos. La intención es que los requisitos permitan relaciones comerciales más estables mediante condiciones transparentes y justas estipuladas en los contratos que también ayuden a crear asociaciones estables y a largo plazo.</w:t>
            </w:r>
          </w:p>
          <w:p w14:paraId="04BF4C6D" w14:textId="77777777" w:rsidR="00F97543" w:rsidRPr="00F97543" w:rsidRDefault="00F97543" w:rsidP="00F97543">
            <w:pPr>
              <w:spacing w:after="60" w:line="240" w:lineRule="auto"/>
              <w:rPr>
                <w:rFonts w:cs="Arial"/>
                <w:color w:val="595959" w:themeColor="text1" w:themeTint="A6"/>
                <w:sz w:val="18"/>
                <w:szCs w:val="18"/>
                <w:lang w:val="es-ES_tradnl"/>
              </w:rPr>
            </w:pPr>
          </w:p>
          <w:p w14:paraId="39E3ACA4" w14:textId="321402D3" w:rsidR="00F97543" w:rsidRPr="00713A93" w:rsidRDefault="00F97543" w:rsidP="00713A93">
            <w:pPr>
              <w:keepNext/>
              <w:keepLines/>
              <w:spacing w:before="120" w:after="120" w:line="240" w:lineRule="auto"/>
              <w:ind w:left="1733" w:right="322" w:hanging="1418"/>
              <w:rPr>
                <w:rFonts w:cs="Arial"/>
                <w:b/>
                <w:color w:val="00B9E4"/>
                <w:szCs w:val="22"/>
                <w:lang w:val="es-ES_tradnl"/>
              </w:rPr>
            </w:pPr>
            <w:r w:rsidRPr="00713A93">
              <w:rPr>
                <w:rFonts w:cs="Arial"/>
                <w:b/>
                <w:color w:val="00B9E4"/>
                <w:szCs w:val="22"/>
                <w:lang w:val="es-ES_tradnl"/>
              </w:rPr>
              <w:t>Propuesta 4.</w:t>
            </w:r>
            <w:r w:rsidR="006831A2" w:rsidRPr="00713A93">
              <w:rPr>
                <w:rFonts w:cs="Arial"/>
                <w:b/>
                <w:color w:val="00B9E4"/>
                <w:szCs w:val="22"/>
                <w:lang w:val="es-ES_tradnl"/>
              </w:rPr>
              <w:t>5</w:t>
            </w:r>
            <w:r w:rsidRPr="00713A93">
              <w:rPr>
                <w:rFonts w:cs="Arial"/>
                <w:b/>
                <w:color w:val="00B9E4"/>
                <w:szCs w:val="22"/>
                <w:lang w:val="es-ES_tradnl"/>
              </w:rPr>
              <w:t xml:space="preserve">: Revisar el requisito de los contratos Fairtrade para los pagadores, con las consecuencias de dichos cambios implican para los trasmisores </w:t>
            </w:r>
          </w:p>
          <w:p w14:paraId="6E62EE82" w14:textId="77777777" w:rsidR="00F97543" w:rsidRPr="00F97543" w:rsidRDefault="00F97543" w:rsidP="00F97543">
            <w:pPr>
              <w:spacing w:before="160" w:after="40" w:line="276" w:lineRule="auto"/>
              <w:ind w:firstLine="317"/>
              <w:rPr>
                <w:rFonts w:eastAsia="Arial" w:cs="Arial"/>
                <w:b/>
                <w:color w:val="00B9E4"/>
                <w:sz w:val="20"/>
                <w:szCs w:val="20"/>
                <w:lang w:val="es-ES_tradnl" w:eastAsia="ko-KR"/>
              </w:rPr>
            </w:pPr>
            <w:r w:rsidRPr="00F97543">
              <w:rPr>
                <w:rFonts w:eastAsia="Arial" w:cs="Arial"/>
                <w:b/>
                <w:color w:val="00B9E4"/>
                <w:sz w:val="20"/>
                <w:szCs w:val="20"/>
                <w:lang w:val="es-ES_tradnl" w:eastAsia="ko-KR"/>
              </w:rPr>
              <w:t>5.1.2</w:t>
            </w:r>
            <w:r w:rsidRPr="00F97543">
              <w:rPr>
                <w:rFonts w:eastAsia="Arial" w:cs="Arial"/>
                <w:b/>
                <w:color w:val="00B9E4"/>
                <w:sz w:val="20"/>
                <w:szCs w:val="20"/>
                <w:lang w:val="es-ES_tradnl" w:eastAsia="ko-KR"/>
              </w:rPr>
              <w:tab/>
              <w:t>Contratos Fairtrade para pagadores</w:t>
            </w:r>
          </w:p>
          <w:tbl>
            <w:tblPr>
              <w:tblW w:w="0" w:type="auto"/>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01"/>
              <w:gridCol w:w="8212"/>
            </w:tblGrid>
            <w:tr w:rsidR="00F97543" w:rsidRPr="005D0B77" w14:paraId="105AF19B" w14:textId="77777777" w:rsidTr="002E32F4">
              <w:trPr>
                <w:trHeight w:val="456"/>
              </w:trPr>
              <w:tc>
                <w:tcPr>
                  <w:tcW w:w="8927" w:type="dxa"/>
                  <w:gridSpan w:val="2"/>
                </w:tcPr>
                <w:p w14:paraId="6464F6BF" w14:textId="77777777" w:rsidR="00F97543" w:rsidRPr="00F97543" w:rsidRDefault="00F97543" w:rsidP="00F97543">
                  <w:pPr>
                    <w:suppressAutoHyphens w:val="0"/>
                    <w:spacing w:after="0" w:line="240" w:lineRule="auto"/>
                    <w:ind w:left="1416" w:right="291" w:hanging="1416"/>
                    <w:rPr>
                      <w:rFonts w:eastAsia="Arial" w:cs="Arial"/>
                      <w:color w:val="565656"/>
                      <w:spacing w:val="-1"/>
                      <w:sz w:val="18"/>
                      <w:szCs w:val="18"/>
                      <w:lang w:val="pt-PT" w:eastAsia="ko-KR"/>
                    </w:rPr>
                  </w:pPr>
                  <w:bookmarkStart w:id="31" w:name="_Hlk172849001"/>
                  <w:r w:rsidRPr="00F97543">
                    <w:rPr>
                      <w:rFonts w:eastAsia="Arial" w:cs="Arial"/>
                      <w:b/>
                      <w:color w:val="565656"/>
                      <w:spacing w:val="-1"/>
                      <w:sz w:val="18"/>
                      <w:szCs w:val="18"/>
                      <w:lang w:val="pt-PT" w:eastAsia="ko-KR"/>
                    </w:rPr>
                    <w:t xml:space="preserve">Se aplica a: </w:t>
                  </w:r>
                  <w:r w:rsidRPr="00F97543">
                    <w:rPr>
                      <w:rFonts w:eastAsia="Arial" w:cs="Arial"/>
                      <w:color w:val="565656"/>
                      <w:spacing w:val="-1"/>
                      <w:sz w:val="18"/>
                      <w:szCs w:val="18"/>
                      <w:lang w:val="pt-PT" w:eastAsia="ko-KR"/>
                    </w:rPr>
                    <w:t>Pagadores</w:t>
                  </w:r>
                  <w:r w:rsidRPr="00F97543">
                    <w:rPr>
                      <w:rFonts w:eastAsia="Arial" w:cs="Arial"/>
                      <w:b/>
                      <w:color w:val="565656"/>
                      <w:spacing w:val="-1"/>
                      <w:sz w:val="18"/>
                      <w:szCs w:val="18"/>
                      <w:lang w:val="pt-PT" w:eastAsia="ko-KR"/>
                    </w:rPr>
                    <w:t xml:space="preserve"> </w:t>
                  </w:r>
                  <w:r w:rsidRPr="00F97543">
                    <w:rPr>
                      <w:color w:val="565656"/>
                      <w:spacing w:val="-1"/>
                      <w:sz w:val="18"/>
                      <w:szCs w:val="18"/>
                      <w:lang w:val="pt-PT" w:eastAsia="ko-KR"/>
                    </w:rPr>
                    <w:t xml:space="preserve">Fairtrade </w:t>
                  </w:r>
                </w:p>
              </w:tc>
            </w:tr>
            <w:tr w:rsidR="00F97543" w:rsidRPr="00F97543" w14:paraId="73C32224" w14:textId="77777777" w:rsidTr="002E32F4">
              <w:tc>
                <w:tcPr>
                  <w:tcW w:w="0" w:type="auto"/>
                </w:tcPr>
                <w:p w14:paraId="0BF37039" w14:textId="77777777" w:rsidR="00F97543" w:rsidRPr="00F97543" w:rsidRDefault="00F97543" w:rsidP="00F97543">
                  <w:pPr>
                    <w:suppressAutoHyphens w:val="0"/>
                    <w:spacing w:after="0" w:line="240" w:lineRule="auto"/>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Básico</w:t>
                  </w:r>
                </w:p>
              </w:tc>
              <w:tc>
                <w:tcPr>
                  <w:tcW w:w="8212" w:type="dxa"/>
                </w:tcPr>
                <w:p w14:paraId="1524F4EE" w14:textId="77777777" w:rsidR="00F97543" w:rsidRPr="00F97543" w:rsidRDefault="00F97543" w:rsidP="00F97543">
                  <w:pPr>
                    <w:tabs>
                      <w:tab w:val="left" w:pos="8252"/>
                    </w:tabs>
                    <w:suppressAutoHyphens w:val="0"/>
                    <w:autoSpaceDE w:val="0"/>
                    <w:autoSpaceDN w:val="0"/>
                    <w:adjustRightInd w:val="0"/>
                    <w:spacing w:after="0" w:line="276" w:lineRule="auto"/>
                    <w:ind w:right="94"/>
                    <w:rPr>
                      <w:rFonts w:eastAsia="Arial" w:cs="Arial"/>
                      <w:bCs/>
                      <w:color w:val="565656"/>
                      <w:sz w:val="18"/>
                      <w:szCs w:val="18"/>
                      <w:lang w:val="es-ES_tradnl" w:eastAsia="ko-KR"/>
                    </w:rPr>
                  </w:pPr>
                  <w:r w:rsidRPr="00F97543">
                    <w:rPr>
                      <w:rFonts w:eastAsia="Arial" w:cs="Arial"/>
                      <w:bCs/>
                      <w:color w:val="565656"/>
                      <w:sz w:val="18"/>
                      <w:szCs w:val="18"/>
                      <w:lang w:val="es-ES_tradnl" w:eastAsia="ko-KR"/>
                    </w:rPr>
                    <w:t xml:space="preserve">Usted </w:t>
                  </w:r>
                  <w:r w:rsidRPr="00F97543">
                    <w:rPr>
                      <w:rFonts w:eastAsia="Arial" w:cs="Arial"/>
                      <w:b/>
                      <w:bCs/>
                      <w:color w:val="565656"/>
                      <w:sz w:val="18"/>
                      <w:szCs w:val="18"/>
                      <w:lang w:val="es-ES_tradnl" w:eastAsia="ko-KR"/>
                    </w:rPr>
                    <w:t>firma</w:t>
                  </w:r>
                  <w:r w:rsidRPr="00F97543">
                    <w:rPr>
                      <w:rFonts w:eastAsia="Arial" w:cs="Arial"/>
                      <w:bCs/>
                      <w:color w:val="565656"/>
                      <w:sz w:val="18"/>
                      <w:szCs w:val="18"/>
                      <w:lang w:val="es-ES_tradnl" w:eastAsia="ko-KR"/>
                    </w:rPr>
                    <w:t xml:space="preserve"> un contrato de compra para los productos de Comercio Justo Fairtrade con el</w:t>
                  </w:r>
                </w:p>
                <w:p w14:paraId="45D5071B" w14:textId="77777777" w:rsidR="00F97543" w:rsidRPr="00F97543" w:rsidRDefault="00F97543" w:rsidP="00F97543">
                  <w:pPr>
                    <w:tabs>
                      <w:tab w:val="left" w:pos="8252"/>
                    </w:tabs>
                    <w:suppressAutoHyphens w:val="0"/>
                    <w:autoSpaceDE w:val="0"/>
                    <w:autoSpaceDN w:val="0"/>
                    <w:adjustRightInd w:val="0"/>
                    <w:spacing w:after="0" w:line="276" w:lineRule="auto"/>
                    <w:ind w:right="94"/>
                    <w:rPr>
                      <w:rFonts w:eastAsia="Arial" w:cs="Arial"/>
                      <w:bCs/>
                      <w:color w:val="565656"/>
                      <w:sz w:val="18"/>
                      <w:szCs w:val="18"/>
                      <w:lang w:val="es-ES_tradnl" w:eastAsia="ko-KR"/>
                    </w:rPr>
                  </w:pPr>
                  <w:r w:rsidRPr="00F97543">
                    <w:rPr>
                      <w:rFonts w:eastAsia="Arial" w:cs="Arial"/>
                      <w:bCs/>
                      <w:color w:val="565656"/>
                      <w:sz w:val="18"/>
                      <w:szCs w:val="18"/>
                      <w:lang w:val="es-ES_tradnl" w:eastAsia="ko-KR"/>
                    </w:rPr>
                    <w:t>productor (o con el trasmisor, si es lo que se aplica). Los contratos respetan las regulaciones</w:t>
                  </w:r>
                </w:p>
                <w:p w14:paraId="187E7CF0" w14:textId="77777777" w:rsidR="00F97543" w:rsidRPr="00F97543" w:rsidRDefault="00F97543" w:rsidP="00F97543">
                  <w:pPr>
                    <w:tabs>
                      <w:tab w:val="left" w:pos="8252"/>
                    </w:tabs>
                    <w:suppressAutoHyphens w:val="0"/>
                    <w:autoSpaceDE w:val="0"/>
                    <w:autoSpaceDN w:val="0"/>
                    <w:adjustRightInd w:val="0"/>
                    <w:spacing w:after="0" w:line="276" w:lineRule="auto"/>
                    <w:ind w:right="94"/>
                    <w:rPr>
                      <w:rFonts w:eastAsia="Arial" w:cs="Arial"/>
                      <w:bCs/>
                      <w:color w:val="565656"/>
                      <w:sz w:val="18"/>
                      <w:szCs w:val="18"/>
                      <w:lang w:val="es-ES_tradnl" w:eastAsia="ko-KR"/>
                    </w:rPr>
                  </w:pPr>
                  <w:r w:rsidRPr="00F97543">
                    <w:rPr>
                      <w:rFonts w:eastAsia="Arial" w:cs="Arial"/>
                      <w:bCs/>
                      <w:color w:val="565656"/>
                      <w:sz w:val="18"/>
                      <w:szCs w:val="18"/>
                      <w:lang w:val="es-ES_tradnl" w:eastAsia="ko-KR"/>
                    </w:rPr>
                    <w:t xml:space="preserve">de la industria y, como mínimo, indican claramente: </w:t>
                  </w:r>
                </w:p>
                <w:p w14:paraId="478BCCC4" w14:textId="77777777" w:rsidR="00F97543" w:rsidRPr="00F97543" w:rsidRDefault="00F97543" w:rsidP="00F97543">
                  <w:pPr>
                    <w:numPr>
                      <w:ilvl w:val="0"/>
                      <w:numId w:val="25"/>
                    </w:numPr>
                    <w:suppressAutoHyphens w:val="0"/>
                    <w:spacing w:after="120" w:line="240" w:lineRule="auto"/>
                    <w:ind w:left="636" w:right="291" w:hanging="284"/>
                    <w:contextualSpacing/>
                    <w:jc w:val="left"/>
                    <w:rPr>
                      <w:rFonts w:eastAsia="Cambria" w:cs="Arial"/>
                      <w:color w:val="C47500"/>
                      <w:spacing w:val="-1"/>
                      <w:sz w:val="18"/>
                      <w:szCs w:val="18"/>
                      <w:lang w:val="es-ES_tradnl" w:eastAsia="ja-JP"/>
                    </w:rPr>
                  </w:pPr>
                  <w:r w:rsidRPr="00F97543">
                    <w:rPr>
                      <w:rFonts w:eastAsia="Cambria" w:cs="Arial"/>
                      <w:color w:val="C47500"/>
                      <w:spacing w:val="-1"/>
                      <w:sz w:val="18"/>
                      <w:szCs w:val="18"/>
                      <w:lang w:val="es-ES_tradnl" w:eastAsia="ja-JP"/>
                    </w:rPr>
                    <w:t xml:space="preserve">Identificador FLO y nombre de la organización de productores; </w:t>
                  </w:r>
                </w:p>
                <w:p w14:paraId="593B6347"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los volúmenes acordados;</w:t>
                  </w:r>
                </w:p>
                <w:p w14:paraId="565C8018"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las especificaciones de calidad;</w:t>
                  </w:r>
                </w:p>
                <w:p w14:paraId="35AB08BD"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el precio, definido de acuerdo a los requisitos de la sección de precios;</w:t>
                  </w:r>
                </w:p>
                <w:p w14:paraId="7D7B0356"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C47500"/>
                      <w:spacing w:val="-1"/>
                      <w:sz w:val="18"/>
                      <w:szCs w:val="18"/>
                      <w:lang w:val="es-ES_tradnl" w:eastAsia="ja-JP"/>
                    </w:rPr>
                    <w:t>diferencial de precio aplicable;</w:t>
                  </w:r>
                  <w:r w:rsidRPr="00F97543">
                    <w:rPr>
                      <w:rFonts w:eastAsia="Cambria" w:cs="Arial"/>
                      <w:color w:val="565656"/>
                      <w:spacing w:val="-1"/>
                      <w:sz w:val="18"/>
                      <w:szCs w:val="18"/>
                      <w:lang w:val="es-ES_tradnl" w:eastAsia="ja-JP"/>
                    </w:rPr>
                    <w:t xml:space="preserve"> </w:t>
                  </w:r>
                </w:p>
                <w:p w14:paraId="733C01C9"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lastRenderedPageBreak/>
                    <w:t>la cantidad de Prima de Comercio Justo Fairtrade a pagar (indicada independiente del precio);</w:t>
                  </w:r>
                </w:p>
                <w:p w14:paraId="601D6C7C"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quién es el responsable de pagar el Precio Fairtrade y la Prima Fairtrade,</w:t>
                  </w:r>
                </w:p>
                <w:p w14:paraId="63D7C39C"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 forma de pago, que debe ser transparente y rastreable;</w:t>
                  </w:r>
                </w:p>
                <w:p w14:paraId="67782D75"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 fecha de la tasa de cambio a utilizar en caso de que el pago del Precio Fairtrade y la Prima Fairtrade se realice en una moneda diferente a la definida en la tabla de Precio Fairtrade;</w:t>
                  </w:r>
                </w:p>
                <w:p w14:paraId="0874D007"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las condiciones y las cantidades de prefinanciación</w:t>
                  </w:r>
                  <w:r w:rsidRPr="00F97543">
                    <w:rPr>
                      <w:rFonts w:eastAsia="Cambria" w:cs="Arial"/>
                      <w:color w:val="C47500"/>
                      <w:spacing w:val="-1"/>
                      <w:sz w:val="18"/>
                      <w:szCs w:val="18"/>
                      <w:lang w:val="es-ES_tradnl" w:eastAsia="ja-JP"/>
                    </w:rPr>
                    <w:t xml:space="preserve"> acordadas</w:t>
                  </w:r>
                  <w:r w:rsidRPr="00F97543">
                    <w:rPr>
                      <w:rFonts w:eastAsia="Cambria" w:cs="Arial"/>
                      <w:color w:val="565656"/>
                      <w:spacing w:val="-1"/>
                      <w:sz w:val="18"/>
                      <w:szCs w:val="18"/>
                      <w:lang w:val="es-ES_tradnl" w:eastAsia="ja-JP"/>
                    </w:rPr>
                    <w:t>, si es lo que se aplica;</w:t>
                  </w:r>
                </w:p>
                <w:p w14:paraId="045D4CF3"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los procedimientos en caso de problemas de calidad;</w:t>
                  </w:r>
                </w:p>
                <w:p w14:paraId="0A5DC6CB"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las condiciones de entrega usando las condiciones comerciales internacionales (Incoterms);</w:t>
                  </w:r>
                </w:p>
                <w:p w14:paraId="4AA01C48"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las condiciones de pago según los criterios de Comercio Justo Fairtrade para productos;</w:t>
                  </w:r>
                </w:p>
                <w:p w14:paraId="7B69DB62"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una definición o mención de lo que significa “Fuerza Mayor”;</w:t>
                  </w:r>
                </w:p>
                <w:p w14:paraId="271227A7"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 xml:space="preserve">un acuerdo </w:t>
                  </w:r>
                  <w:r w:rsidRPr="00F97543">
                    <w:rPr>
                      <w:rFonts w:eastAsia="Cambria" w:cs="Arial"/>
                      <w:color w:val="C47500"/>
                      <w:spacing w:val="-1"/>
                      <w:sz w:val="18"/>
                      <w:szCs w:val="18"/>
                      <w:lang w:val="es-ES_tradnl" w:eastAsia="ja-JP"/>
                    </w:rPr>
                    <w:t>en vigor</w:t>
                  </w:r>
                  <w:r w:rsidRPr="00F97543">
                    <w:rPr>
                      <w:rFonts w:eastAsia="Cambria" w:cs="Arial"/>
                      <w:color w:val="565656"/>
                      <w:spacing w:val="-1"/>
                      <w:sz w:val="18"/>
                      <w:szCs w:val="18"/>
                      <w:lang w:val="es-ES_tradnl" w:eastAsia="ja-JP"/>
                    </w:rPr>
                    <w:t xml:space="preserve"> sobre jurisdicción y ley aplicable;</w:t>
                  </w:r>
                </w:p>
                <w:p w14:paraId="7E87FE9E"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565656"/>
                      <w:spacing w:val="-1"/>
                      <w:sz w:val="18"/>
                      <w:szCs w:val="18"/>
                      <w:lang w:val="es-ES_tradnl" w:eastAsia="ja-JP"/>
                    </w:rPr>
                    <w:t>un mecanismo alternativo de solución de disputas para resolver conflictos; y</w:t>
                  </w:r>
                </w:p>
                <w:p w14:paraId="423FE225" w14:textId="77777777" w:rsidR="00F97543" w:rsidRPr="00F97543" w:rsidRDefault="00F97543" w:rsidP="00F97543">
                  <w:pPr>
                    <w:numPr>
                      <w:ilvl w:val="0"/>
                      <w:numId w:val="25"/>
                    </w:numPr>
                    <w:suppressAutoHyphens w:val="0"/>
                    <w:spacing w:after="120" w:line="240" w:lineRule="auto"/>
                    <w:ind w:left="636" w:hanging="284"/>
                    <w:contextualSpacing/>
                    <w:jc w:val="left"/>
                    <w:rPr>
                      <w:rFonts w:eastAsia="Cambria" w:cs="Arial"/>
                      <w:color w:val="565656"/>
                      <w:spacing w:val="-1"/>
                      <w:sz w:val="18"/>
                      <w:szCs w:val="18"/>
                      <w:lang w:val="es-ES_tradnl" w:eastAsia="ja-JP"/>
                    </w:rPr>
                  </w:pPr>
                  <w:r w:rsidRPr="00F97543">
                    <w:rPr>
                      <w:rFonts w:eastAsia="Cambria" w:cs="Arial"/>
                      <w:color w:val="C47500"/>
                      <w:spacing w:val="-1"/>
                      <w:sz w:val="18"/>
                      <w:szCs w:val="18"/>
                      <w:lang w:val="es-ES_tradnl" w:eastAsia="ja-JP"/>
                    </w:rPr>
                    <w:t xml:space="preserve">condiciones acordadas en caso de devolución o anulación de entregas. </w:t>
                  </w:r>
                </w:p>
                <w:p w14:paraId="27D36AE7" w14:textId="77777777" w:rsidR="00F97543" w:rsidRPr="00F97543" w:rsidRDefault="00F97543" w:rsidP="00F97543">
                  <w:pPr>
                    <w:tabs>
                      <w:tab w:val="left" w:pos="8252"/>
                    </w:tabs>
                    <w:suppressAutoHyphens w:val="0"/>
                    <w:spacing w:after="0" w:line="276" w:lineRule="auto"/>
                    <w:ind w:right="94"/>
                    <w:rPr>
                      <w:rFonts w:eastAsia="Arial" w:cs="Arial"/>
                      <w:bCs/>
                      <w:color w:val="565656"/>
                      <w:spacing w:val="-1"/>
                      <w:sz w:val="18"/>
                      <w:szCs w:val="18"/>
                      <w:lang w:val="es-ES_tradnl" w:eastAsia="ko-KR"/>
                    </w:rPr>
                  </w:pPr>
                  <w:r w:rsidRPr="00F97543">
                    <w:rPr>
                      <w:rFonts w:eastAsia="Arial" w:cs="Arial"/>
                      <w:bCs/>
                      <w:color w:val="565656"/>
                      <w:spacing w:val="-1"/>
                      <w:sz w:val="18"/>
                      <w:szCs w:val="18"/>
                      <w:lang w:val="es-ES_tradnl" w:eastAsia="ko-KR"/>
                    </w:rPr>
                    <w:t xml:space="preserve">Ambas partes contratantes </w:t>
                  </w:r>
                  <w:r w:rsidRPr="00F97543">
                    <w:rPr>
                      <w:rFonts w:eastAsia="Arial" w:cs="Arial"/>
                      <w:b/>
                      <w:bCs/>
                      <w:color w:val="565656"/>
                      <w:spacing w:val="-1"/>
                      <w:sz w:val="18"/>
                      <w:szCs w:val="18"/>
                      <w:lang w:val="es-ES_tradnl" w:eastAsia="ko-KR"/>
                    </w:rPr>
                    <w:t>tienen</w:t>
                  </w:r>
                  <w:r w:rsidRPr="00F97543">
                    <w:rPr>
                      <w:rFonts w:eastAsia="Arial" w:cs="Arial"/>
                      <w:bCs/>
                      <w:color w:val="565656"/>
                      <w:spacing w:val="-1"/>
                      <w:sz w:val="18"/>
                      <w:szCs w:val="18"/>
                      <w:lang w:val="es-ES_tradnl" w:eastAsia="ko-KR"/>
                    </w:rPr>
                    <w:t xml:space="preserve"> igualdad de derechos de rescisión del contrato.</w:t>
                  </w:r>
                </w:p>
                <w:p w14:paraId="74B8E200" w14:textId="77777777" w:rsidR="00F97543" w:rsidRPr="00F97543" w:rsidRDefault="00F97543" w:rsidP="00F97543">
                  <w:pPr>
                    <w:tabs>
                      <w:tab w:val="left" w:pos="8252"/>
                    </w:tabs>
                    <w:suppressAutoHyphens w:val="0"/>
                    <w:spacing w:after="0" w:line="276" w:lineRule="auto"/>
                    <w:ind w:right="94"/>
                    <w:rPr>
                      <w:rFonts w:eastAsia="Arial" w:cs="Arial"/>
                      <w:color w:val="565656"/>
                      <w:spacing w:val="-1"/>
                      <w:sz w:val="18"/>
                      <w:szCs w:val="18"/>
                      <w:lang w:val="es-ES_tradnl" w:eastAsia="ja-JP"/>
                    </w:rPr>
                  </w:pPr>
                </w:p>
              </w:tc>
            </w:tr>
            <w:tr w:rsidR="00F97543" w:rsidRPr="00F97543" w14:paraId="53FFFC95" w14:textId="77777777" w:rsidTr="002E32F4">
              <w:tc>
                <w:tcPr>
                  <w:tcW w:w="8927" w:type="dxa"/>
                  <w:gridSpan w:val="2"/>
                  <w:shd w:val="clear" w:color="auto" w:fill="FBFBFB"/>
                </w:tcPr>
                <w:p w14:paraId="2001C0EE" w14:textId="77777777" w:rsidR="00F97543" w:rsidRPr="00F97543" w:rsidRDefault="00F97543" w:rsidP="00F97543">
                  <w:pPr>
                    <w:suppressAutoHyphens w:val="0"/>
                    <w:spacing w:after="0" w:line="240" w:lineRule="auto"/>
                    <w:rPr>
                      <w:rFonts w:eastAsia="Arial" w:cs="Arial"/>
                      <w:color w:val="565656"/>
                      <w:spacing w:val="-1"/>
                      <w:sz w:val="18"/>
                      <w:szCs w:val="18"/>
                      <w:lang w:val="es-ES_tradnl" w:eastAsia="ja-JP"/>
                    </w:rPr>
                  </w:pPr>
                  <w:r w:rsidRPr="00F97543">
                    <w:rPr>
                      <w:rFonts w:eastAsia="Arial" w:cs="Arial"/>
                      <w:b/>
                      <w:color w:val="565656"/>
                      <w:spacing w:val="-1"/>
                      <w:sz w:val="18"/>
                      <w:szCs w:val="18"/>
                      <w:lang w:val="es-ES_tradnl" w:eastAsia="ja-JP"/>
                    </w:rPr>
                    <w:lastRenderedPageBreak/>
                    <w:t xml:space="preserve">Orientación: </w:t>
                  </w:r>
                  <w:r w:rsidRPr="00F97543">
                    <w:rPr>
                      <w:rFonts w:eastAsia="Arial" w:cs="Arial"/>
                      <w:color w:val="565656"/>
                      <w:spacing w:val="-1"/>
                      <w:sz w:val="18"/>
                      <w:szCs w:val="18"/>
                      <w:lang w:val="es-ES_tradnl" w:eastAsia="ja-JP"/>
                    </w:rPr>
                    <w:t>Para los contratos firmados con un productor, la responsabilidad de la elaboración del contrato debe ser mutua. Cuando no se pueda alcanzar un acuerdo, la responsabilidad de la elaboración del contrato queda en manos del comprador, quien deberá garantizar que el contrato llega al productor en la lengua acordada.</w:t>
                  </w:r>
                </w:p>
                <w:p w14:paraId="7E533C0E" w14:textId="77777777" w:rsidR="00F97543" w:rsidRPr="00F97543" w:rsidRDefault="00F97543" w:rsidP="00F97543">
                  <w:pPr>
                    <w:suppressAutoHyphens w:val="0"/>
                    <w:spacing w:before="60" w:after="0" w:line="240" w:lineRule="auto"/>
                    <w:rPr>
                      <w:rFonts w:eastAsia="Arial" w:cs="Arial"/>
                      <w:color w:val="565656"/>
                      <w:spacing w:val="-1"/>
                      <w:sz w:val="18"/>
                      <w:szCs w:val="18"/>
                      <w:lang w:val="es-ES_tradnl" w:eastAsia="ja-JP"/>
                    </w:rPr>
                  </w:pPr>
                  <w:r w:rsidRPr="00F97543">
                    <w:rPr>
                      <w:rFonts w:eastAsia="Arial" w:cs="Arial"/>
                      <w:color w:val="565656"/>
                      <w:spacing w:val="-1"/>
                      <w:sz w:val="18"/>
                      <w:szCs w:val="18"/>
                      <w:lang w:val="es-ES_tradnl" w:eastAsia="ja-JP"/>
                    </w:rPr>
                    <w:t>Se recomienda la mediación como la forma alternativa de resolución de conflictos.</w:t>
                  </w:r>
                </w:p>
                <w:p w14:paraId="5A33DDDE" w14:textId="77777777" w:rsidR="00F97543" w:rsidRPr="00F97543" w:rsidRDefault="00F97543" w:rsidP="00F97543">
                  <w:pPr>
                    <w:suppressAutoHyphens w:val="0"/>
                    <w:spacing w:before="60" w:after="0" w:line="240" w:lineRule="auto"/>
                    <w:rPr>
                      <w:rFonts w:eastAsia="Arial" w:cs="Arial"/>
                      <w:color w:val="565656"/>
                      <w:spacing w:val="-1"/>
                      <w:sz w:val="18"/>
                      <w:szCs w:val="18"/>
                      <w:lang w:val="es-ES_tradnl" w:eastAsia="ja-JP"/>
                    </w:rPr>
                  </w:pPr>
                  <w:r w:rsidRPr="00F97543">
                    <w:rPr>
                      <w:rFonts w:eastAsia="Arial" w:cs="Arial"/>
                      <w:color w:val="565656"/>
                      <w:spacing w:val="-1"/>
                      <w:sz w:val="18"/>
                      <w:szCs w:val="18"/>
                      <w:lang w:val="es-ES_tradnl" w:eastAsia="ja-JP"/>
                    </w:rPr>
                    <w:t xml:space="preserve">Los contratos con el productor deben firmarse tan pronto como se terminen las negociaciones y se llegue a un acuerdo. </w:t>
                  </w:r>
                </w:p>
                <w:p w14:paraId="12D3865C" w14:textId="77777777" w:rsidR="00F97543" w:rsidRPr="00F97543" w:rsidRDefault="00F97543" w:rsidP="00F97543">
                  <w:pPr>
                    <w:suppressAutoHyphens w:val="0"/>
                    <w:spacing w:before="60" w:after="0" w:line="240" w:lineRule="auto"/>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Las condiciones acordadas para la prefinanciación pudieran establecerse en un acuerdo escrito independiente entre el primer comprador y los productores. </w:t>
                  </w:r>
                </w:p>
                <w:p w14:paraId="57D642CC" w14:textId="77777777" w:rsidR="00F97543" w:rsidRPr="00F97543" w:rsidRDefault="00F97543" w:rsidP="00F97543">
                  <w:pPr>
                    <w:suppressAutoHyphens w:val="0"/>
                    <w:spacing w:before="60" w:after="120" w:line="240" w:lineRule="auto"/>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El diferencial de precio puede ser cualquier diferencia positiva respecto al primer precio pagado al productor, por ejemplo, diferencial de orgánico (cuando corresponda) o si un producto fue comprado a un precio de mercado local como elegible Fairtrade, el diferencial es la diferencia entre el precio pagado y el Precio Mínimo Fairtrade aplicable. Un diferencial negativo no puede aplicarse al Precio Mínimo Fairtrade.</w:t>
                  </w:r>
                </w:p>
                <w:p w14:paraId="51CD81F9" w14:textId="77777777" w:rsidR="00F97543" w:rsidRPr="00F97543" w:rsidRDefault="00F97543" w:rsidP="00F97543">
                  <w:pPr>
                    <w:suppressAutoHyphens w:val="0"/>
                    <w:spacing w:after="120" w:line="240" w:lineRule="auto"/>
                    <w:rPr>
                      <w:rFonts w:eastAsia="Arial" w:cs="Arial"/>
                      <w:color w:val="565656"/>
                      <w:spacing w:val="-1"/>
                      <w:sz w:val="18"/>
                      <w:szCs w:val="18"/>
                      <w:lang w:val="es-ES_tradnl" w:eastAsia="ja-JP"/>
                    </w:rPr>
                  </w:pPr>
                  <w:r w:rsidRPr="00F97543">
                    <w:rPr>
                      <w:rFonts w:eastAsia="Arial" w:cs="Arial"/>
                      <w:color w:val="C47500"/>
                      <w:spacing w:val="-1"/>
                      <w:sz w:val="18"/>
                      <w:szCs w:val="18"/>
                      <w:lang w:val="es-ES_tradnl" w:eastAsia="ja-JP"/>
                    </w:rPr>
                    <w:t xml:space="preserve">Es una práctica comercial desleal cuando, por ejemplo, una de las partes se niega a tener el contrato por escrito o cuando el contrato se refiere a valores por debajo del Precio Mínimo y la Prima Fairtrade. </w:t>
                  </w:r>
                  <w:r w:rsidRPr="00F97543">
                    <w:rPr>
                      <w:rFonts w:eastAsia="Arial" w:cs="Arial"/>
                      <w:color w:val="00B0F0"/>
                      <w:spacing w:val="-1"/>
                      <w:sz w:val="18"/>
                      <w:szCs w:val="18"/>
                      <w:lang w:val="es-ES_tradnl" w:eastAsia="ja-JP"/>
                    </w:rPr>
                    <w:t>Vea el requisito 5.1.8</w:t>
                  </w:r>
                  <w:r w:rsidRPr="00F97543">
                    <w:rPr>
                      <w:rFonts w:eastAsia="Arial" w:cs="Arial"/>
                      <w:color w:val="C47500"/>
                      <w:spacing w:val="-1"/>
                      <w:sz w:val="18"/>
                      <w:szCs w:val="18"/>
                      <w:lang w:val="es-ES_tradnl" w:eastAsia="ja-JP"/>
                    </w:rPr>
                    <w:t>, un ejemplo de la práctica: «Transferencia excesiva de costes o riesgos a su contraparte, como exigir precios por debajo de los costes». Esto también incluye presionar a los proveedores exigiendo precios que estén por debajo del coste que supone para el proveedor comprar el producto Fairtrade, que es, como mínimo, el Precio Mínimo y la Prima Fairtrade.</w:t>
                  </w:r>
                </w:p>
              </w:tc>
            </w:tr>
            <w:bookmarkEnd w:id="31"/>
          </w:tbl>
          <w:p w14:paraId="1E89B2C7" w14:textId="77777777" w:rsidR="00F97543" w:rsidRPr="00F97543" w:rsidRDefault="00F97543" w:rsidP="00F97543">
            <w:pPr>
              <w:spacing w:after="0" w:line="240" w:lineRule="auto"/>
              <w:ind w:right="1633"/>
              <w:rPr>
                <w:b/>
                <w:bCs/>
                <w:color w:val="00B9E4"/>
                <w:sz w:val="20"/>
                <w:szCs w:val="20"/>
                <w:lang w:val="es-ES_tradnl"/>
              </w:rPr>
            </w:pPr>
          </w:p>
          <w:p w14:paraId="3BE3F317" w14:textId="2A27135C" w:rsidR="00F97543" w:rsidRPr="00F97543" w:rsidRDefault="00F97543" w:rsidP="00141C6B">
            <w:pPr>
              <w:spacing w:after="120" w:line="240" w:lineRule="auto"/>
              <w:ind w:right="-108"/>
              <w:rPr>
                <w:b/>
                <w:bCs/>
                <w:color w:val="00B9E4"/>
                <w:sz w:val="20"/>
                <w:szCs w:val="20"/>
                <w:lang w:val="es-ES_tradnl"/>
              </w:rPr>
            </w:pPr>
            <w:r w:rsidRPr="00F97543">
              <w:rPr>
                <w:b/>
                <w:bCs/>
                <w:color w:val="00B9E4"/>
                <w:sz w:val="20"/>
                <w:szCs w:val="20"/>
                <w:lang w:val="es-ES_tradnl"/>
              </w:rPr>
              <w:t>Pregunta 4.</w:t>
            </w:r>
            <w:r w:rsidR="006831A2">
              <w:rPr>
                <w:b/>
                <w:bCs/>
                <w:color w:val="00B9E4"/>
                <w:sz w:val="20"/>
                <w:szCs w:val="20"/>
                <w:lang w:val="es-ES_tradnl"/>
              </w:rPr>
              <w:t>5</w:t>
            </w:r>
            <w:r w:rsidRPr="00F97543">
              <w:rPr>
                <w:b/>
                <w:bCs/>
                <w:color w:val="00B9E4"/>
                <w:sz w:val="20"/>
                <w:szCs w:val="20"/>
                <w:lang w:val="es-ES_tradnl"/>
              </w:rPr>
              <w:t xml:space="preserve">-1: ¿Está usted de acuerdo con los elementos revisados en el requisito 5.1.2 sobre Contratos? </w:t>
            </w:r>
          </w:p>
          <w:p w14:paraId="32F189FB" w14:textId="6C3E0EE2"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color w:val="000000"/>
                <w:sz w:val="20"/>
                <w:szCs w:val="20"/>
                <w:lang w:val="es-ES_tradnl"/>
                <w14:textFill>
                  <w14:solidFill>
                    <w14:srgbClr w14:val="000000">
                      <w14:lumMod w14:val="65000"/>
                      <w14:lumOff w14:val="35000"/>
                    </w14:srgbClr>
                  </w14:solidFill>
                </w14:textFill>
              </w:rPr>
              <w:t xml:space="preserve"> </w:t>
            </w:r>
            <w:r w:rsidRPr="00F97543">
              <w:rPr>
                <w:b/>
                <w:color w:val="000000"/>
                <w:sz w:val="20"/>
                <w:szCs w:val="20"/>
                <w:lang w:val="es-ES_tradnl"/>
                <w14:textFill>
                  <w14:solidFill>
                    <w14:srgbClr w14:val="000000">
                      <w14:lumMod w14:val="65000"/>
                      <w14:lumOff w14:val="35000"/>
                    </w14:srgbClr>
                  </w14:solidFill>
                </w14:textFill>
              </w:rPr>
              <w:t>De acuerdo con todos los cambios enumerados.</w:t>
            </w:r>
          </w:p>
          <w:p w14:paraId="774726BD" w14:textId="2D61BA42"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7FA62894" w14:textId="601F7B62"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246FA2CA" w14:textId="05C47B2F"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69C4DDF2" w14:textId="77777777" w:rsidR="00F97543" w:rsidRPr="00F97543" w:rsidRDefault="00F97543" w:rsidP="00F97543">
            <w:pPr>
              <w:spacing w:after="0"/>
              <w:rPr>
                <w:color w:val="000000"/>
                <w:sz w:val="20"/>
                <w:szCs w:val="20"/>
                <w:lang w:val="es-ES_tradnl"/>
                <w14:textFill>
                  <w14:solidFill>
                    <w14:srgbClr w14:val="000000">
                      <w14:lumMod w14:val="65000"/>
                      <w14:lumOff w14:val="35000"/>
                    </w14:srgbClr>
                  </w14:solidFill>
                </w14:textFill>
              </w:rPr>
            </w:pPr>
          </w:p>
          <w:p w14:paraId="40838074"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0FE3BF6E" w14:textId="3AC0A9F5"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2F3397E8" w14:textId="77777777" w:rsidR="00F97543" w:rsidRPr="00F97543" w:rsidRDefault="00F97543" w:rsidP="00F97543">
            <w:pPr>
              <w:keepNext/>
              <w:keepLines/>
              <w:tabs>
                <w:tab w:val="left" w:pos="735"/>
              </w:tabs>
              <w:spacing w:after="0" w:line="240" w:lineRule="auto"/>
              <w:rPr>
                <w:rFonts w:cs="Arial"/>
                <w:b/>
                <w:sz w:val="20"/>
                <w:szCs w:val="20"/>
                <w:lang w:val="es-ES_tradnl"/>
              </w:rPr>
            </w:pPr>
          </w:p>
          <w:p w14:paraId="69577AEB" w14:textId="046C17E1" w:rsidR="00F97543" w:rsidRPr="00F97543" w:rsidRDefault="00F97543" w:rsidP="00F97543">
            <w:pPr>
              <w:keepNext/>
              <w:keepLines/>
              <w:tabs>
                <w:tab w:val="left" w:pos="735"/>
              </w:tabs>
              <w:spacing w:after="0" w:line="240" w:lineRule="auto"/>
              <w:rPr>
                <w:b/>
                <w:bCs/>
                <w:color w:val="00B9E4"/>
                <w:sz w:val="20"/>
                <w:szCs w:val="20"/>
                <w:lang w:val="es-ES_tradnl"/>
              </w:rPr>
            </w:pPr>
            <w:r w:rsidRPr="00F97543">
              <w:rPr>
                <w:b/>
                <w:bCs/>
                <w:color w:val="00B9E4"/>
                <w:sz w:val="20"/>
                <w:szCs w:val="20"/>
                <w:lang w:val="es-ES_tradnl"/>
              </w:rPr>
              <w:t>Pregunta 4.</w:t>
            </w:r>
            <w:r w:rsidR="006831A2">
              <w:rPr>
                <w:b/>
                <w:bCs/>
                <w:color w:val="00B9E4"/>
                <w:sz w:val="20"/>
                <w:szCs w:val="20"/>
                <w:lang w:val="es-ES_tradnl"/>
              </w:rPr>
              <w:t>5</w:t>
            </w:r>
            <w:r w:rsidRPr="00F97543">
              <w:rPr>
                <w:b/>
                <w:bCs/>
                <w:color w:val="00B9E4"/>
                <w:sz w:val="20"/>
                <w:szCs w:val="20"/>
                <w:lang w:val="es-ES_tradnl"/>
              </w:rPr>
              <w:t>-2: ¿Está usted de acuerdo con que el contrato estipule condiciones para el caso de que una de las organizaciones pierda la certificación?</w:t>
            </w:r>
          </w:p>
          <w:p w14:paraId="5C1368D4" w14:textId="77777777" w:rsidR="00F97543" w:rsidRPr="00F97543" w:rsidRDefault="00F97543" w:rsidP="00F97543">
            <w:pPr>
              <w:keepNext/>
              <w:keepLines/>
              <w:tabs>
                <w:tab w:val="left" w:pos="735"/>
              </w:tabs>
              <w:spacing w:after="0" w:line="240" w:lineRule="auto"/>
              <w:rPr>
                <w:b/>
                <w:bCs/>
                <w:color w:val="00B9E4"/>
                <w:sz w:val="20"/>
                <w:szCs w:val="20"/>
                <w:lang w:val="es-ES_tradnl"/>
              </w:rPr>
            </w:pPr>
          </w:p>
          <w:p w14:paraId="6FA97696" w14:textId="77777777" w:rsidR="00F97543" w:rsidRPr="00F97543" w:rsidRDefault="00F97543" w:rsidP="00F97543">
            <w:pPr>
              <w:keepNext/>
              <w:keepLines/>
              <w:tabs>
                <w:tab w:val="left" w:pos="735"/>
              </w:tabs>
              <w:spacing w:after="0" w:line="240" w:lineRule="auto"/>
              <w:rPr>
                <w:b/>
                <w:bCs/>
                <w:color w:val="00B9E4"/>
                <w:sz w:val="20"/>
                <w:szCs w:val="20"/>
                <w:lang w:val="es-ES_tradnl"/>
              </w:rPr>
            </w:pPr>
            <w:r w:rsidRPr="00F97543">
              <w:rPr>
                <w:b/>
                <w:bCs/>
                <w:color w:val="00B9E4"/>
                <w:sz w:val="20"/>
                <w:szCs w:val="20"/>
                <w:lang w:val="es-ES_tradnl"/>
              </w:rPr>
              <w:t xml:space="preserve">Por ejemplo, el contrato también pudiera incluir: </w:t>
            </w:r>
          </w:p>
          <w:p w14:paraId="53375612" w14:textId="77777777" w:rsidR="00F97543" w:rsidRPr="00F97543" w:rsidRDefault="00F97543" w:rsidP="00F97543">
            <w:pPr>
              <w:keepNext/>
              <w:keepLines/>
              <w:tabs>
                <w:tab w:val="left" w:pos="735"/>
              </w:tabs>
              <w:spacing w:after="0" w:line="240" w:lineRule="auto"/>
              <w:rPr>
                <w:i/>
                <w:iCs/>
                <w:color w:val="C47500"/>
                <w:sz w:val="20"/>
                <w:szCs w:val="20"/>
                <w:lang w:val="es-ES_tradnl"/>
              </w:rPr>
            </w:pPr>
            <w:r w:rsidRPr="00F97543">
              <w:rPr>
                <w:i/>
                <w:color w:val="C47500"/>
                <w:sz w:val="20"/>
                <w:szCs w:val="20"/>
                <w:lang w:val="es-ES_tradnl"/>
              </w:rPr>
              <w:t>«En caso de que cualquiera de las partes tenga conocimiento de una pérdida de la certificación potencial o real, deberá notificarlo inmediatamente por escrito a la otra parte».</w:t>
            </w:r>
          </w:p>
          <w:p w14:paraId="0CEDDADE" w14:textId="77777777" w:rsidR="00F97543" w:rsidRPr="00F97543" w:rsidRDefault="00F97543" w:rsidP="00F97543">
            <w:pPr>
              <w:keepNext/>
              <w:keepLines/>
              <w:tabs>
                <w:tab w:val="left" w:pos="735"/>
              </w:tabs>
              <w:spacing w:after="0" w:line="240" w:lineRule="auto"/>
              <w:rPr>
                <w:b/>
                <w:bCs/>
                <w:color w:val="00B9E4"/>
                <w:sz w:val="20"/>
                <w:szCs w:val="20"/>
                <w:lang w:val="es-ES_tradnl"/>
              </w:rPr>
            </w:pPr>
          </w:p>
          <w:p w14:paraId="1BF22076" w14:textId="49033A65"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32D40FFB" w14:textId="1886D824"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lastRenderedPageBreak/>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0C75E41B" w14:textId="5C6BCF82"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21BCA412" w14:textId="7926D37C"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5CEF0C39"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59B4BDB3" w14:textId="601AB559"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05DE5173" w14:textId="77777777" w:rsidR="00F97543" w:rsidRPr="00F97543" w:rsidRDefault="00F97543" w:rsidP="00F97543">
            <w:pPr>
              <w:keepNext/>
              <w:keepLines/>
              <w:tabs>
                <w:tab w:val="left" w:pos="735"/>
              </w:tabs>
              <w:spacing w:after="0" w:line="240" w:lineRule="auto"/>
              <w:rPr>
                <w:rFonts w:cs="Arial"/>
                <w:b/>
                <w:sz w:val="20"/>
                <w:szCs w:val="20"/>
                <w:lang w:val="es-ES_tradnl"/>
              </w:rPr>
            </w:pPr>
          </w:p>
          <w:p w14:paraId="3CE75EF3" w14:textId="50649E5B" w:rsidR="00F97543" w:rsidRPr="00713A93" w:rsidRDefault="00F97543" w:rsidP="00F97543">
            <w:pPr>
              <w:keepNext/>
              <w:keepLines/>
              <w:tabs>
                <w:tab w:val="left" w:pos="735"/>
              </w:tabs>
              <w:spacing w:after="0" w:line="240" w:lineRule="auto"/>
              <w:rPr>
                <w:rFonts w:cs="Arial"/>
                <w:b/>
                <w:szCs w:val="22"/>
                <w:lang w:val="es-ES_tradnl"/>
              </w:rPr>
            </w:pPr>
            <w:r w:rsidRPr="00713A93">
              <w:rPr>
                <w:rFonts w:cs="Arial"/>
                <w:b/>
                <w:color w:val="00B9E4"/>
                <w:szCs w:val="22"/>
                <w:lang w:val="es-ES_tradnl"/>
              </w:rPr>
              <w:t>Propuesta 4.</w:t>
            </w:r>
            <w:r w:rsidR="006831A2" w:rsidRPr="00713A93">
              <w:rPr>
                <w:rFonts w:cs="Arial"/>
                <w:b/>
                <w:color w:val="00B9E4"/>
                <w:szCs w:val="22"/>
                <w:lang w:val="es-ES_tradnl"/>
              </w:rPr>
              <w:t>6</w:t>
            </w:r>
            <w:r w:rsidRPr="00713A93">
              <w:rPr>
                <w:rFonts w:cs="Arial"/>
                <w:b/>
                <w:color w:val="00B9E4"/>
                <w:szCs w:val="22"/>
                <w:lang w:val="es-ES_tradnl"/>
              </w:rPr>
              <w:t xml:space="preserve">: Revisar el alcance de aplicación del actual requisito sobre los contratos tripartitos con productores de MPV a Básico. </w:t>
            </w:r>
          </w:p>
          <w:p w14:paraId="133276A2" w14:textId="77777777" w:rsidR="00F97543" w:rsidRPr="00F97543" w:rsidRDefault="00F97543" w:rsidP="00F97543">
            <w:pPr>
              <w:keepNext/>
              <w:keepLines/>
              <w:tabs>
                <w:tab w:val="left" w:pos="735"/>
              </w:tabs>
              <w:spacing w:after="0" w:line="240" w:lineRule="auto"/>
              <w:rPr>
                <w:rFonts w:cs="Arial"/>
                <w:b/>
                <w:sz w:val="20"/>
                <w:szCs w:val="20"/>
                <w:lang w:val="es-ES_tradnl"/>
              </w:rPr>
            </w:pPr>
          </w:p>
          <w:p w14:paraId="11FDDCFA" w14:textId="77777777" w:rsidR="00F97543" w:rsidRPr="00F97543" w:rsidRDefault="00F97543" w:rsidP="00F97543">
            <w:pPr>
              <w:spacing w:before="160" w:after="40" w:line="276" w:lineRule="auto"/>
              <w:ind w:left="742" w:hanging="567"/>
              <w:rPr>
                <w:rFonts w:eastAsia="Arial" w:cs="Arial"/>
                <w:b/>
                <w:color w:val="00B9E4"/>
                <w:sz w:val="20"/>
                <w:szCs w:val="20"/>
                <w:lang w:val="es-ES_tradnl" w:eastAsia="ko-KR"/>
              </w:rPr>
            </w:pPr>
            <w:r w:rsidRPr="00F97543">
              <w:rPr>
                <w:rFonts w:eastAsia="Arial" w:cs="Arial"/>
                <w:b/>
                <w:color w:val="00B9E4"/>
                <w:sz w:val="20"/>
                <w:szCs w:val="20"/>
                <w:lang w:val="es-ES_tradnl" w:eastAsia="ko-KR"/>
              </w:rPr>
              <w:t>5.1.9</w:t>
            </w:r>
            <w:r w:rsidRPr="00F97543">
              <w:rPr>
                <w:rFonts w:eastAsia="Arial" w:cs="Arial"/>
                <w:b/>
                <w:color w:val="00B9E4"/>
                <w:sz w:val="20"/>
                <w:szCs w:val="20"/>
                <w:lang w:val="es-ES_tradnl" w:eastAsia="ko-KR"/>
              </w:rPr>
              <w:tab/>
              <w:t>Contratos tripartitos con productores</w:t>
            </w:r>
          </w:p>
          <w:tbl>
            <w:tblPr>
              <w:tblW w:w="8930" w:type="dxa"/>
              <w:tblInd w:w="317" w:type="dxa"/>
              <w:tblLook w:val="04A0" w:firstRow="1" w:lastRow="0" w:firstColumn="1" w:lastColumn="0" w:noHBand="0" w:noVBand="1"/>
            </w:tblPr>
            <w:tblGrid>
              <w:gridCol w:w="790"/>
              <w:gridCol w:w="8140"/>
            </w:tblGrid>
            <w:tr w:rsidR="00F97543" w:rsidRPr="00F97543" w14:paraId="1E93100D" w14:textId="77777777" w:rsidTr="002E32F4">
              <w:trPr>
                <w:trHeight w:val="434"/>
              </w:trPr>
              <w:tc>
                <w:tcPr>
                  <w:tcW w:w="8930" w:type="dxa"/>
                  <w:gridSpan w:val="2"/>
                  <w:tcBorders>
                    <w:top w:val="single" w:sz="2" w:space="0" w:color="BFBFBF" w:themeColor="background1" w:themeShade="BF"/>
                    <w:left w:val="single" w:sz="2" w:space="0" w:color="BFBFBF" w:themeColor="background1" w:themeShade="BF"/>
                    <w:bottom w:val="single" w:sz="4" w:space="0" w:color="BFBFBF"/>
                    <w:right w:val="single" w:sz="2" w:space="0" w:color="BFBFBF" w:themeColor="background1" w:themeShade="BF"/>
                  </w:tcBorders>
                  <w:vAlign w:val="center"/>
                </w:tcPr>
                <w:p w14:paraId="5313182B" w14:textId="77777777" w:rsidR="00F97543" w:rsidRPr="00F97543" w:rsidRDefault="00F97543" w:rsidP="00F97543">
                  <w:pPr>
                    <w:suppressAutoHyphens w:val="0"/>
                    <w:spacing w:after="0" w:line="240" w:lineRule="auto"/>
                    <w:ind w:left="1416" w:hanging="1416"/>
                    <w:jc w:val="left"/>
                    <w:rPr>
                      <w:rFonts w:eastAsia="Arial" w:cs="Arial"/>
                      <w:color w:val="565656"/>
                      <w:spacing w:val="-1"/>
                      <w:sz w:val="20"/>
                      <w:szCs w:val="20"/>
                      <w:lang w:val="es-ES_tradnl" w:eastAsia="ko-KR"/>
                    </w:rPr>
                  </w:pPr>
                  <w:r w:rsidRPr="00F97543">
                    <w:rPr>
                      <w:rFonts w:eastAsia="Arial" w:cs="Arial"/>
                      <w:b/>
                      <w:color w:val="565656"/>
                      <w:spacing w:val="-1"/>
                      <w:sz w:val="20"/>
                      <w:szCs w:val="20"/>
                      <w:lang w:val="es-ES_tradnl" w:eastAsia="ko-KR"/>
                    </w:rPr>
                    <w:t xml:space="preserve">Se aplica a: </w:t>
                  </w:r>
                  <w:r w:rsidRPr="00F97543">
                    <w:rPr>
                      <w:rFonts w:eastAsia="Arial" w:cs="Arial"/>
                      <w:color w:val="565656"/>
                      <w:spacing w:val="-1"/>
                      <w:sz w:val="20"/>
                      <w:szCs w:val="20"/>
                      <w:lang w:val="es-ES_tradnl" w:eastAsia="ko-KR"/>
                    </w:rPr>
                    <w:t>Trasmisores Fairtrade y pagadores Fairtrade</w:t>
                  </w:r>
                </w:p>
              </w:tc>
            </w:tr>
            <w:tr w:rsidR="00F97543" w:rsidRPr="00F97543" w14:paraId="7550B987" w14:textId="77777777" w:rsidTr="002E32F4">
              <w:trPr>
                <w:trHeight w:val="703"/>
              </w:trPr>
              <w:tc>
                <w:tcPr>
                  <w:tcW w:w="7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ADB81D1" w14:textId="77777777" w:rsidR="00F97543" w:rsidRPr="00F97543" w:rsidRDefault="00F97543" w:rsidP="00F97543">
                  <w:pPr>
                    <w:suppressAutoHyphens w:val="0"/>
                    <w:spacing w:after="0" w:line="240" w:lineRule="auto"/>
                    <w:jc w:val="left"/>
                    <w:rPr>
                      <w:rFonts w:eastAsia="Arial" w:cs="Arial"/>
                      <w:b/>
                      <w:strike/>
                      <w:color w:val="C47500"/>
                      <w:spacing w:val="-1"/>
                      <w:sz w:val="20"/>
                      <w:szCs w:val="20"/>
                      <w:lang w:val="es-ES_tradnl" w:eastAsia="ja-JP"/>
                    </w:rPr>
                  </w:pPr>
                  <w:r w:rsidRPr="00F97543">
                    <w:rPr>
                      <w:rFonts w:eastAsia="Arial" w:cs="Arial"/>
                      <w:b/>
                      <w:strike/>
                      <w:color w:val="C47500"/>
                      <w:spacing w:val="-1"/>
                      <w:sz w:val="20"/>
                      <w:szCs w:val="20"/>
                      <w:lang w:val="es-ES_tradnl" w:eastAsia="ja-JP"/>
                    </w:rPr>
                    <w:t>MPV</w:t>
                  </w:r>
                </w:p>
                <w:p w14:paraId="220FE028" w14:textId="77777777" w:rsidR="00F97543" w:rsidRPr="00F97543" w:rsidRDefault="00F97543" w:rsidP="00F97543">
                  <w:pPr>
                    <w:suppressAutoHyphens w:val="0"/>
                    <w:spacing w:after="0" w:line="240" w:lineRule="auto"/>
                    <w:jc w:val="left"/>
                    <w:rPr>
                      <w:rFonts w:eastAsia="Arial" w:cs="Arial"/>
                      <w:b/>
                      <w:color w:val="565656"/>
                      <w:spacing w:val="-1"/>
                      <w:sz w:val="20"/>
                      <w:szCs w:val="20"/>
                      <w:lang w:val="es-ES_tradnl" w:eastAsia="ja-JP"/>
                    </w:rPr>
                  </w:pPr>
                  <w:r w:rsidRPr="00F97543">
                    <w:rPr>
                      <w:rFonts w:eastAsia="Arial" w:cs="Arial"/>
                      <w:b/>
                      <w:color w:val="C47500"/>
                      <w:spacing w:val="-1"/>
                      <w:sz w:val="20"/>
                      <w:szCs w:val="20"/>
                      <w:lang w:val="es-ES_tradnl" w:eastAsia="ja-JP"/>
                    </w:rPr>
                    <w:t>Básico</w:t>
                  </w:r>
                </w:p>
              </w:tc>
              <w:tc>
                <w:tcPr>
                  <w:tcW w:w="8140" w:type="dxa"/>
                  <w:tcBorders>
                    <w:left w:val="single" w:sz="2" w:space="0" w:color="BFBFBF" w:themeColor="background1" w:themeShade="BF"/>
                    <w:bottom w:val="single" w:sz="4" w:space="0" w:color="BFBFBF"/>
                    <w:right w:val="single" w:sz="2" w:space="0" w:color="BFBFBF" w:themeColor="background1" w:themeShade="BF"/>
                  </w:tcBorders>
                  <w:vAlign w:val="center"/>
                </w:tcPr>
                <w:p w14:paraId="56171EF8" w14:textId="77777777" w:rsidR="00F97543" w:rsidRPr="00F97543" w:rsidRDefault="00F97543" w:rsidP="00F97543">
                  <w:pPr>
                    <w:suppressAutoHyphens w:val="0"/>
                    <w:spacing w:after="0" w:line="276" w:lineRule="auto"/>
                    <w:jc w:val="left"/>
                    <w:rPr>
                      <w:color w:val="565656"/>
                      <w:spacing w:val="-1"/>
                      <w:sz w:val="20"/>
                      <w:szCs w:val="20"/>
                      <w:lang w:val="es-ES_tradnl" w:eastAsia="ko-KR"/>
                    </w:rPr>
                  </w:pPr>
                  <w:r w:rsidRPr="00F97543">
                    <w:rPr>
                      <w:color w:val="565656"/>
                      <w:spacing w:val="-1"/>
                      <w:sz w:val="20"/>
                      <w:szCs w:val="20"/>
                      <w:lang w:val="es-ES_tradnl" w:eastAsia="ko-KR"/>
                    </w:rPr>
                    <w:t xml:space="preserve">Usted firma un contrato tripartito entre el productor, el pagador de precio y prima y usted mismo, </w:t>
                  </w:r>
                  <w:r w:rsidRPr="00F97543">
                    <w:rPr>
                      <w:color w:val="565656"/>
                      <w:spacing w:val="-1"/>
                      <w:sz w:val="20"/>
                      <w:szCs w:val="20"/>
                      <w:u w:val="single"/>
                      <w:lang w:val="es-ES_tradnl" w:eastAsia="ko-KR"/>
                    </w:rPr>
                    <w:t>o</w:t>
                  </w:r>
                  <w:r w:rsidRPr="00F97543">
                    <w:rPr>
                      <w:color w:val="565656"/>
                      <w:spacing w:val="-1"/>
                      <w:sz w:val="20"/>
                      <w:szCs w:val="20"/>
                      <w:lang w:val="es-ES_tradnl" w:eastAsia="ko-KR"/>
                    </w:rPr>
                    <w:t xml:space="preserve"> usted </w:t>
                  </w:r>
                  <w:r w:rsidRPr="00F97543">
                    <w:rPr>
                      <w:rFonts w:eastAsia="Arial" w:cs="Arial"/>
                      <w:b/>
                      <w:color w:val="C47500"/>
                      <w:spacing w:val="-1"/>
                      <w:sz w:val="20"/>
                      <w:szCs w:val="20"/>
                      <w:lang w:val="es-ES_tradnl" w:eastAsia="ja-JP"/>
                    </w:rPr>
                    <w:t xml:space="preserve">(trasmisor) </w:t>
                  </w:r>
                  <w:r w:rsidRPr="00F97543">
                    <w:rPr>
                      <w:color w:val="565656"/>
                      <w:spacing w:val="-1"/>
                      <w:sz w:val="20"/>
                      <w:szCs w:val="20"/>
                      <w:lang w:val="es-ES_tradnl" w:eastAsia="ko-KR"/>
                    </w:rPr>
                    <w:t xml:space="preserve">comparte con el productor el contrato que tiene con el pagador Fairtrade </w:t>
                  </w:r>
                  <w:r w:rsidRPr="00F97543">
                    <w:rPr>
                      <w:rFonts w:eastAsia="Arial" w:cs="Arial"/>
                      <w:b/>
                      <w:color w:val="C47500"/>
                      <w:spacing w:val="-1"/>
                      <w:sz w:val="20"/>
                      <w:szCs w:val="20"/>
                      <w:lang w:val="es-ES_tradnl" w:eastAsia="ja-JP"/>
                    </w:rPr>
                    <w:t xml:space="preserve">o usted (trasmisor) comparte con el pagador el contrato que tiene con el productor. </w:t>
                  </w:r>
                </w:p>
                <w:p w14:paraId="500BF206" w14:textId="77777777" w:rsidR="00F97543" w:rsidRPr="00F97543" w:rsidRDefault="00F97543" w:rsidP="00F97543">
                  <w:pPr>
                    <w:suppressAutoHyphens w:val="0"/>
                    <w:spacing w:after="0" w:line="276" w:lineRule="auto"/>
                    <w:jc w:val="left"/>
                    <w:rPr>
                      <w:color w:val="565656"/>
                      <w:spacing w:val="-1"/>
                      <w:sz w:val="20"/>
                      <w:szCs w:val="20"/>
                      <w:lang w:val="es-ES_tradnl" w:eastAsia="ko-KR"/>
                    </w:rPr>
                  </w:pPr>
                </w:p>
              </w:tc>
            </w:tr>
            <w:tr w:rsidR="00F97543" w:rsidRPr="00F97543" w14:paraId="1D5A5B3F" w14:textId="77777777" w:rsidTr="002E32F4">
              <w:trPr>
                <w:trHeight w:val="266"/>
              </w:trPr>
              <w:tc>
                <w:tcPr>
                  <w:tcW w:w="8930" w:type="dxa"/>
                  <w:gridSpan w:val="2"/>
                  <w:tcBorders>
                    <w:top w:val="single" w:sz="4" w:space="0" w:color="BFBF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FBFB"/>
                  <w:vAlign w:val="center"/>
                </w:tcPr>
                <w:p w14:paraId="34EA58B8" w14:textId="77777777" w:rsidR="00F97543" w:rsidRPr="00F97543" w:rsidRDefault="00F97543" w:rsidP="00F97543">
                  <w:pPr>
                    <w:suppressAutoHyphens w:val="0"/>
                    <w:spacing w:after="0" w:line="276" w:lineRule="auto"/>
                    <w:jc w:val="left"/>
                    <w:rPr>
                      <w:rFonts w:eastAsia="Arial" w:cs="Arial"/>
                      <w:color w:val="565656"/>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color w:val="565656"/>
                      <w:spacing w:val="-1"/>
                      <w:sz w:val="18"/>
                      <w:szCs w:val="18"/>
                      <w:lang w:val="es-ES_tradnl" w:eastAsia="ja-JP"/>
                    </w:rPr>
                    <w:t xml:space="preserve">La intención es proporcionar más transparencia a las operaciones Fairtrade y permite al productor conocer las condiciones en las cuales se vende el producto Fairtrade. </w:t>
                  </w:r>
                </w:p>
              </w:tc>
            </w:tr>
          </w:tbl>
          <w:p w14:paraId="2E6B2F8B" w14:textId="77777777" w:rsidR="00F97543" w:rsidRPr="00F97543" w:rsidRDefault="00F97543" w:rsidP="00F97543">
            <w:pPr>
              <w:shd w:val="clear" w:color="auto" w:fill="F7F7F7"/>
              <w:spacing w:before="240" w:after="0" w:line="276" w:lineRule="auto"/>
              <w:ind w:left="318" w:right="462"/>
              <w:jc w:val="left"/>
              <w:rPr>
                <w:rFonts w:eastAsia="Arial" w:cs="Arial"/>
                <w:color w:val="565656"/>
                <w:sz w:val="20"/>
                <w:szCs w:val="20"/>
                <w:lang w:val="es-ES_tradnl" w:eastAsia="ja-JP"/>
              </w:rPr>
            </w:pPr>
            <w:r w:rsidRPr="00F97543">
              <w:rPr>
                <w:rFonts w:eastAsia="Arial" w:cs="Arial"/>
                <w:b/>
                <w:bCs/>
                <w:color w:val="565656"/>
                <w:sz w:val="20"/>
                <w:szCs w:val="20"/>
                <w:lang w:val="es-ES_tradnl" w:eastAsia="ja-JP"/>
              </w:rPr>
              <w:t>Justificación:</w:t>
            </w:r>
            <w:r w:rsidRPr="00F97543">
              <w:rPr>
                <w:rFonts w:eastAsia="Arial" w:cs="Arial"/>
                <w:color w:val="565656"/>
                <w:sz w:val="20"/>
                <w:szCs w:val="20"/>
                <w:lang w:val="es-ES_tradnl" w:eastAsia="ja-JP"/>
              </w:rPr>
              <w:t xml:space="preserve"> El contrato tripartito como herramienta fue una sugerencia de muchas partes interesadas para reforzar el enfoque en torno a los compromisos y la transparencia sobre las condiciones acordadas dentro de la cadena de suministro. El productor debe conocer todas las condiciones en las que se han vendido sus productos al siguiente comprador.</w:t>
            </w:r>
          </w:p>
          <w:p w14:paraId="610BAF0D" w14:textId="77777777" w:rsidR="00F97543" w:rsidRPr="00F97543" w:rsidRDefault="00F97543" w:rsidP="00F97543">
            <w:pPr>
              <w:spacing w:after="0" w:line="240" w:lineRule="auto"/>
              <w:rPr>
                <w:rFonts w:eastAsia="Arial"/>
                <w:lang w:val="es-ES_tradnl"/>
              </w:rPr>
            </w:pPr>
          </w:p>
          <w:p w14:paraId="18477179" w14:textId="77777777" w:rsidR="00F97543" w:rsidRPr="00F97543" w:rsidRDefault="00F97543" w:rsidP="00F97543">
            <w:pPr>
              <w:shd w:val="clear" w:color="auto" w:fill="F7F7F7"/>
              <w:spacing w:after="200" w:line="276" w:lineRule="auto"/>
              <w:ind w:left="315" w:right="462"/>
              <w:jc w:val="left"/>
              <w:rPr>
                <w:rFonts w:eastAsia="Arial" w:cs="Arial"/>
                <w:color w:val="565656"/>
                <w:sz w:val="20"/>
                <w:szCs w:val="20"/>
                <w:lang w:val="es-ES_tradnl" w:eastAsia="ja-JP"/>
              </w:rPr>
            </w:pPr>
            <w:r w:rsidRPr="00F97543">
              <w:rPr>
                <w:rFonts w:eastAsia="Arial" w:cs="Arial"/>
                <w:b/>
                <w:bCs/>
                <w:color w:val="565656"/>
                <w:sz w:val="20"/>
                <w:szCs w:val="20"/>
                <w:lang w:val="es-ES_tradnl" w:eastAsia="ja-JP"/>
              </w:rPr>
              <w:t>Consecuencias:</w:t>
            </w:r>
            <w:r w:rsidRPr="00F97543">
              <w:rPr>
                <w:rFonts w:eastAsia="Arial" w:cs="Arial"/>
                <w:color w:val="565656"/>
                <w:sz w:val="20"/>
                <w:szCs w:val="20"/>
                <w:lang w:val="es-ES_tradnl" w:eastAsia="ja-JP"/>
              </w:rPr>
              <w:t xml:space="preserve"> Es obligatorio que las organizaciones de comerciantes (pagadores y trasmisores) firmen un contrato tripartito, y en caso de que no sea posible, los trasmisores tienen que compartir con los productores sus contratos con los pagadores. </w:t>
            </w:r>
          </w:p>
          <w:p w14:paraId="07D8EA14" w14:textId="77777777" w:rsidR="00F97543" w:rsidRPr="00F97543" w:rsidRDefault="00F97543" w:rsidP="00F97543">
            <w:pPr>
              <w:spacing w:after="0" w:line="240" w:lineRule="auto"/>
              <w:ind w:right="1633"/>
              <w:rPr>
                <w:b/>
                <w:bCs/>
                <w:color w:val="00B9E4"/>
                <w:sz w:val="20"/>
                <w:szCs w:val="20"/>
                <w:lang w:val="es-ES_tradnl"/>
              </w:rPr>
            </w:pPr>
          </w:p>
          <w:p w14:paraId="2798C0CE" w14:textId="2BD0E3BF" w:rsidR="00F97543" w:rsidRPr="00F97543" w:rsidRDefault="00F97543" w:rsidP="00F97543">
            <w:pPr>
              <w:spacing w:after="0" w:line="240" w:lineRule="auto"/>
              <w:ind w:right="1633"/>
              <w:rPr>
                <w:i/>
                <w:iCs/>
                <w:color w:val="00B9E4"/>
                <w:sz w:val="20"/>
                <w:szCs w:val="20"/>
                <w:lang w:val="es-ES_tradnl"/>
              </w:rPr>
            </w:pPr>
            <w:r w:rsidRPr="00F97543">
              <w:rPr>
                <w:b/>
                <w:bCs/>
                <w:color w:val="00B9E4"/>
                <w:sz w:val="20"/>
                <w:szCs w:val="20"/>
                <w:lang w:val="es-ES_tradnl"/>
              </w:rPr>
              <w:t>Pregunta 4.</w:t>
            </w:r>
            <w:r w:rsidR="006831A2">
              <w:rPr>
                <w:b/>
                <w:bCs/>
                <w:color w:val="00B9E4"/>
                <w:sz w:val="20"/>
                <w:szCs w:val="20"/>
                <w:lang w:val="es-ES_tradnl"/>
              </w:rPr>
              <w:t>6</w:t>
            </w:r>
            <w:r w:rsidRPr="00F97543">
              <w:rPr>
                <w:b/>
                <w:bCs/>
                <w:color w:val="00B9E4"/>
                <w:sz w:val="20"/>
                <w:szCs w:val="20"/>
                <w:lang w:val="es-ES_tradnl"/>
              </w:rPr>
              <w:t>-1: ¿Está usted de acuerdo con los cambios propuestos?</w:t>
            </w:r>
          </w:p>
          <w:p w14:paraId="2A2979E0" w14:textId="77777777" w:rsidR="00F97543" w:rsidRPr="00F97543" w:rsidRDefault="00F97543" w:rsidP="00F97543">
            <w:pPr>
              <w:spacing w:after="0" w:line="240" w:lineRule="auto"/>
              <w:rPr>
                <w:b/>
                <w:bCs/>
                <w:color w:val="00B9E4"/>
                <w:sz w:val="20"/>
                <w:szCs w:val="20"/>
                <w:lang w:val="es-ES_tradnl"/>
              </w:rPr>
            </w:pPr>
          </w:p>
          <w:p w14:paraId="14355474" w14:textId="12D74A88"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 con todos los cambios enumerados.</w:t>
            </w:r>
          </w:p>
          <w:p w14:paraId="5CF5A3F4" w14:textId="125DA7F9"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569FC239" w14:textId="540F342A"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49EAE4D7" w14:textId="51F8A629"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5359E7AB" w14:textId="481A61D5"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r w:rsidR="00673D35">
              <w:rPr>
                <w:rFonts w:cs="Arial"/>
                <w:b/>
                <w:bCs/>
                <w:color w:val="00B9E4"/>
                <w:sz w:val="20"/>
                <w:szCs w:val="20"/>
                <w:lang w:val="es-ES_tradnl"/>
              </w:rPr>
              <w:t xml:space="preserve"> y sugiera una alternativa equivalente </w:t>
            </w:r>
            <w:r w:rsidR="00B82247">
              <w:rPr>
                <w:rFonts w:cs="Arial"/>
                <w:b/>
                <w:bCs/>
                <w:color w:val="00B9E4"/>
                <w:sz w:val="20"/>
                <w:szCs w:val="20"/>
                <w:lang w:val="es-ES_tradnl"/>
              </w:rPr>
              <w:t>al</w:t>
            </w:r>
            <w:r w:rsidR="00673D35">
              <w:rPr>
                <w:rFonts w:cs="Arial"/>
                <w:b/>
                <w:bCs/>
                <w:color w:val="00B9E4"/>
                <w:sz w:val="20"/>
                <w:szCs w:val="20"/>
                <w:lang w:val="es-ES_tradnl"/>
              </w:rPr>
              <w:t xml:space="preserve"> contracto tripartito</w:t>
            </w:r>
            <w:r w:rsidRPr="00F97543">
              <w:rPr>
                <w:rFonts w:cs="Arial"/>
                <w:b/>
                <w:bCs/>
                <w:color w:val="00B9E4"/>
                <w:sz w:val="20"/>
                <w:szCs w:val="20"/>
                <w:lang w:val="es-ES_tradnl"/>
              </w:rPr>
              <w:t>:</w:t>
            </w:r>
          </w:p>
          <w:p w14:paraId="580F455E" w14:textId="1D895380" w:rsidR="00F97543" w:rsidRDefault="00F97543" w:rsidP="00141C6B">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4F50613" w14:textId="77777777" w:rsidR="00141C6B" w:rsidRPr="00F97543" w:rsidRDefault="00141C6B" w:rsidP="00141C6B">
            <w:pPr>
              <w:spacing w:after="0"/>
              <w:rPr>
                <w:rFonts w:eastAsia="MS Mincho" w:cs="Arial"/>
                <w:color w:val="565656"/>
                <w:sz w:val="20"/>
                <w:szCs w:val="20"/>
                <w:shd w:val="clear" w:color="auto" w:fill="D9D9D9" w:themeFill="background1" w:themeFillShade="D9"/>
                <w:lang w:val="es-ES_tradnl"/>
              </w:rPr>
            </w:pPr>
          </w:p>
          <w:p w14:paraId="5CE4FDFD" w14:textId="437DDF48" w:rsidR="00F97543" w:rsidRPr="00F97543" w:rsidRDefault="00F97543" w:rsidP="00F97543">
            <w:pPr>
              <w:spacing w:after="200" w:line="276" w:lineRule="auto"/>
              <w:jc w:val="left"/>
              <w:rPr>
                <w:color w:val="595959" w:themeColor="text1" w:themeTint="A6"/>
                <w:sz w:val="20"/>
                <w:szCs w:val="20"/>
                <w:lang w:val="es-ES_tradnl"/>
              </w:rPr>
            </w:pPr>
            <w:r w:rsidRPr="00F97543">
              <w:rPr>
                <w:b/>
                <w:bCs/>
                <w:color w:val="00B9E4"/>
                <w:sz w:val="20"/>
                <w:szCs w:val="20"/>
                <w:lang w:val="es-ES_tradnl"/>
              </w:rPr>
              <w:t>Pregunta 4.</w:t>
            </w:r>
            <w:r w:rsidR="00673D35">
              <w:rPr>
                <w:b/>
                <w:bCs/>
                <w:color w:val="00B9E4"/>
                <w:sz w:val="20"/>
                <w:szCs w:val="20"/>
                <w:lang w:val="es-ES_tradnl"/>
              </w:rPr>
              <w:t>7</w:t>
            </w:r>
            <w:r w:rsidRPr="00F97543">
              <w:rPr>
                <w:b/>
                <w:bCs/>
                <w:color w:val="00B9E4"/>
                <w:sz w:val="20"/>
                <w:szCs w:val="20"/>
                <w:lang w:val="es-ES_tradnl"/>
              </w:rPr>
              <w:t xml:space="preserve">-2: </w:t>
            </w:r>
            <w:r w:rsidRPr="00F97543">
              <w:rPr>
                <w:color w:val="595959" w:themeColor="text1" w:themeTint="A6"/>
                <w:sz w:val="20"/>
                <w:szCs w:val="20"/>
                <w:lang w:val="es-ES_tradnl"/>
              </w:rPr>
              <w:t>Para apoyar la aplicación coherente del requisito propuesto aplicable a los comerciantes (trasmisores y pagadores) y el intercambio transparente de información, se propone introducir un requisito Básico aplicable a los productores:</w:t>
            </w:r>
          </w:p>
          <w:p w14:paraId="57F0C0C1" w14:textId="77777777" w:rsidR="00F97543" w:rsidRPr="00F97543" w:rsidRDefault="00F97543" w:rsidP="00141C6B">
            <w:pPr>
              <w:spacing w:after="120" w:line="276" w:lineRule="auto"/>
              <w:jc w:val="left"/>
              <w:rPr>
                <w:rFonts w:eastAsia="Arial" w:cs="Arial"/>
                <w:bCs/>
                <w:color w:val="C47500"/>
                <w:spacing w:val="-1"/>
                <w:sz w:val="20"/>
                <w:szCs w:val="20"/>
                <w:lang w:val="es-ES_tradnl" w:eastAsia="ja-JP"/>
              </w:rPr>
            </w:pPr>
            <w:r w:rsidRPr="00F97543">
              <w:rPr>
                <w:rFonts w:eastAsia="Arial" w:cs="Arial"/>
                <w:bCs/>
                <w:color w:val="C47500"/>
                <w:spacing w:val="-1"/>
                <w:sz w:val="20"/>
                <w:szCs w:val="20"/>
                <w:lang w:val="es-ES_tradnl" w:eastAsia="ja-JP"/>
              </w:rPr>
              <w:lastRenderedPageBreak/>
              <w:t xml:space="preserve">Requisito Básico / Año 0 - ‘para que los productores compartan con su pagador su contrato bilateral con el trasmisor”. </w:t>
            </w:r>
          </w:p>
          <w:p w14:paraId="4A1F90E4" w14:textId="77777777" w:rsidR="00F97543" w:rsidRPr="00F97543" w:rsidRDefault="00F97543" w:rsidP="00F97543">
            <w:pPr>
              <w:spacing w:after="0" w:line="240" w:lineRule="auto"/>
              <w:ind w:right="1633"/>
              <w:rPr>
                <w:b/>
                <w:bCs/>
                <w:color w:val="00B9E4"/>
                <w:sz w:val="20"/>
                <w:szCs w:val="20"/>
                <w:lang w:val="es-ES_tradnl"/>
              </w:rPr>
            </w:pPr>
          </w:p>
          <w:p w14:paraId="3806606F" w14:textId="77777777" w:rsidR="00F97543" w:rsidRPr="00F97543" w:rsidRDefault="00F97543" w:rsidP="00F97543">
            <w:pPr>
              <w:spacing w:after="0" w:line="240" w:lineRule="auto"/>
              <w:ind w:right="179"/>
              <w:rPr>
                <w:i/>
                <w:iCs/>
                <w:color w:val="00B9E4"/>
                <w:sz w:val="20"/>
                <w:szCs w:val="20"/>
                <w:lang w:val="es-ES_tradnl"/>
              </w:rPr>
            </w:pPr>
            <w:r w:rsidRPr="00F97543">
              <w:rPr>
                <w:b/>
                <w:bCs/>
                <w:color w:val="00B9E4"/>
                <w:sz w:val="20"/>
                <w:szCs w:val="20"/>
                <w:lang w:val="es-ES_tradnl"/>
              </w:rPr>
              <w:t>¿Está usted de acuerdo en que el Criterio para productores incluya el requisito aplicable a los productores de compartir su contrato con el pagador?</w:t>
            </w:r>
          </w:p>
          <w:p w14:paraId="67AE417D" w14:textId="77777777" w:rsidR="00F97543" w:rsidRPr="00F97543" w:rsidRDefault="00F97543" w:rsidP="00F97543">
            <w:pPr>
              <w:spacing w:after="0" w:line="240" w:lineRule="auto"/>
              <w:rPr>
                <w:b/>
                <w:bCs/>
                <w:color w:val="00B9E4"/>
                <w:sz w:val="20"/>
                <w:szCs w:val="20"/>
                <w:lang w:val="es-ES_tradnl"/>
              </w:rPr>
            </w:pPr>
          </w:p>
          <w:p w14:paraId="231336F9" w14:textId="14DF8CD6"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 con todos los cambios enumerados.</w:t>
            </w:r>
          </w:p>
          <w:p w14:paraId="3330AAC7" w14:textId="340DEAB8"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6D14503C" w14:textId="346D3729"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3F56F3A0" w14:textId="042F53B9"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05CD1546"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27B5D13C" w14:textId="1F41F2C4"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0528A41F" w14:textId="77777777" w:rsidR="00F97543" w:rsidRPr="00F97543" w:rsidRDefault="00F97543" w:rsidP="00F97543">
            <w:pPr>
              <w:spacing w:after="0" w:line="240" w:lineRule="auto"/>
              <w:ind w:right="1633"/>
              <w:rPr>
                <w:b/>
                <w:bCs/>
                <w:color w:val="00B9E4"/>
                <w:sz w:val="20"/>
                <w:szCs w:val="20"/>
                <w:highlight w:val="yellow"/>
                <w:lang w:val="es-ES_tradnl"/>
              </w:rPr>
            </w:pPr>
          </w:p>
          <w:p w14:paraId="032CEB05" w14:textId="05E7E4A4" w:rsidR="00F97543" w:rsidRPr="00F97543" w:rsidRDefault="00F97543" w:rsidP="00F97543">
            <w:pPr>
              <w:keepNext/>
              <w:keepLines/>
              <w:tabs>
                <w:tab w:val="left" w:pos="735"/>
              </w:tabs>
              <w:spacing w:after="0" w:line="240" w:lineRule="auto"/>
              <w:rPr>
                <w:rFonts w:cs="Arial"/>
                <w:b/>
                <w:sz w:val="20"/>
                <w:szCs w:val="20"/>
                <w:lang w:val="es-ES_tradnl"/>
              </w:rPr>
            </w:pPr>
            <w:r w:rsidRPr="00F97543">
              <w:rPr>
                <w:rFonts w:cs="Arial"/>
                <w:b/>
                <w:color w:val="00B9E4"/>
                <w:szCs w:val="22"/>
                <w:lang w:val="es-ES_tradnl"/>
              </w:rPr>
              <w:t>Propuesta 4.</w:t>
            </w:r>
            <w:r w:rsidR="00673D35">
              <w:rPr>
                <w:rFonts w:cs="Arial"/>
                <w:b/>
                <w:color w:val="00B9E4"/>
                <w:szCs w:val="22"/>
                <w:lang w:val="es-ES_tradnl"/>
              </w:rPr>
              <w:t>7</w:t>
            </w:r>
            <w:r w:rsidRPr="00F97543">
              <w:rPr>
                <w:rFonts w:cs="Arial"/>
                <w:b/>
                <w:color w:val="00B9E4"/>
                <w:szCs w:val="22"/>
                <w:lang w:val="es-ES_tradnl"/>
              </w:rPr>
              <w:t>: Revisar el actual requisito MPV</w:t>
            </w:r>
            <w:r w:rsidR="00673D35">
              <w:rPr>
                <w:rFonts w:cs="Arial"/>
                <w:b/>
                <w:color w:val="00B9E4"/>
                <w:szCs w:val="22"/>
                <w:lang w:val="es-ES_tradnl"/>
              </w:rPr>
              <w:t xml:space="preserve"> 5.1.8 </w:t>
            </w:r>
            <w:r w:rsidRPr="00F97543">
              <w:rPr>
                <w:rFonts w:cs="Arial"/>
                <w:b/>
                <w:color w:val="00B9E4"/>
                <w:szCs w:val="22"/>
                <w:lang w:val="es-ES_tradnl"/>
              </w:rPr>
              <w:t xml:space="preserve"> y cambiar el cumplimiento a Básico</w:t>
            </w:r>
          </w:p>
          <w:p w14:paraId="6D40C34E" w14:textId="77777777" w:rsidR="00F97543" w:rsidRPr="00F97543" w:rsidRDefault="00F97543" w:rsidP="00F97543">
            <w:pPr>
              <w:spacing w:before="160" w:after="40" w:line="276" w:lineRule="auto"/>
              <w:ind w:firstLine="175"/>
              <w:rPr>
                <w:rFonts w:eastAsia="Arial" w:cs="Arial"/>
                <w:b/>
                <w:color w:val="00B9E4"/>
                <w:sz w:val="20"/>
                <w:szCs w:val="20"/>
                <w:lang w:val="es-ES_tradnl" w:eastAsia="ko-KR"/>
              </w:rPr>
            </w:pPr>
            <w:r w:rsidRPr="00F97543">
              <w:rPr>
                <w:rFonts w:eastAsia="Arial" w:cs="Arial"/>
                <w:b/>
                <w:color w:val="00B9E4"/>
                <w:sz w:val="20"/>
                <w:szCs w:val="20"/>
                <w:lang w:val="es-ES_tradnl" w:eastAsia="ko-KR"/>
              </w:rPr>
              <w:t xml:space="preserve">5.1.8 Compromisos a largo plazo </w:t>
            </w:r>
            <w:r w:rsidRPr="00F97543">
              <w:rPr>
                <w:rFonts w:eastAsia="Arial" w:cs="Arial"/>
                <w:b/>
                <w:color w:val="C47500"/>
                <w:sz w:val="20"/>
                <w:szCs w:val="20"/>
                <w:lang w:val="es-ES_tradnl" w:eastAsia="ko-KR"/>
              </w:rPr>
              <w:t>con los proveedores Fairtrade</w:t>
            </w:r>
          </w:p>
          <w:tbl>
            <w:tblPr>
              <w:tblW w:w="8927" w:type="dxa"/>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47"/>
              <w:gridCol w:w="8080"/>
            </w:tblGrid>
            <w:tr w:rsidR="00F97543" w:rsidRPr="00F97543" w14:paraId="2EED65B5" w14:textId="77777777" w:rsidTr="002E32F4">
              <w:trPr>
                <w:trHeight w:val="488"/>
              </w:trPr>
              <w:tc>
                <w:tcPr>
                  <w:tcW w:w="8927" w:type="dxa"/>
                  <w:gridSpan w:val="2"/>
                </w:tcPr>
                <w:p w14:paraId="689172C9" w14:textId="77777777" w:rsidR="00F97543" w:rsidRPr="00F97543" w:rsidRDefault="00F97543" w:rsidP="00F97543">
                  <w:pPr>
                    <w:suppressAutoHyphens w:val="0"/>
                    <w:spacing w:after="0" w:line="240" w:lineRule="auto"/>
                    <w:ind w:left="1416" w:hanging="1416"/>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 xml:space="preserve">Se aplica a: </w:t>
                  </w:r>
                  <w:r w:rsidRPr="00F97543">
                    <w:rPr>
                      <w:color w:val="C47500"/>
                      <w:spacing w:val="-1"/>
                      <w:sz w:val="18"/>
                      <w:szCs w:val="18"/>
                      <w:lang w:val="es-ES_tradnl" w:eastAsia="ko-KR"/>
                    </w:rPr>
                    <w:t>Primer comprador y comerciantes que venden a compradores finales</w:t>
                  </w:r>
                </w:p>
              </w:tc>
            </w:tr>
            <w:tr w:rsidR="00F97543" w:rsidRPr="00F97543" w14:paraId="3185426C" w14:textId="77777777" w:rsidTr="002E32F4">
              <w:trPr>
                <w:trHeight w:val="629"/>
              </w:trPr>
              <w:tc>
                <w:tcPr>
                  <w:tcW w:w="847" w:type="dxa"/>
                </w:tcPr>
                <w:p w14:paraId="64639EAD" w14:textId="77777777" w:rsidR="00F97543" w:rsidRPr="00F97543" w:rsidRDefault="00F97543" w:rsidP="00F97543">
                  <w:pPr>
                    <w:suppressAutoHyphens w:val="0"/>
                    <w:spacing w:after="0" w:line="240" w:lineRule="auto"/>
                    <w:rPr>
                      <w:rFonts w:eastAsia="Arial" w:cs="Arial"/>
                      <w:b/>
                      <w:strike/>
                      <w:color w:val="C47500"/>
                      <w:spacing w:val="-1"/>
                      <w:sz w:val="18"/>
                      <w:szCs w:val="18"/>
                      <w:lang w:val="es-ES_tradnl" w:eastAsia="ja-JP"/>
                    </w:rPr>
                  </w:pPr>
                  <w:r w:rsidRPr="00F97543">
                    <w:rPr>
                      <w:rFonts w:eastAsia="Arial" w:cs="Arial"/>
                      <w:b/>
                      <w:strike/>
                      <w:color w:val="C47500"/>
                      <w:spacing w:val="-1"/>
                      <w:sz w:val="18"/>
                      <w:szCs w:val="18"/>
                      <w:lang w:val="es-ES_tradnl" w:eastAsia="ja-JP"/>
                    </w:rPr>
                    <w:t>MPV</w:t>
                  </w:r>
                </w:p>
                <w:p w14:paraId="5CCB4F74" w14:textId="77777777" w:rsidR="00F97543" w:rsidRPr="00F97543" w:rsidRDefault="00F97543" w:rsidP="00F97543">
                  <w:pPr>
                    <w:suppressAutoHyphens w:val="0"/>
                    <w:spacing w:after="0" w:line="240" w:lineRule="auto"/>
                    <w:rPr>
                      <w:rFonts w:eastAsia="Arial" w:cs="Arial"/>
                      <w:b/>
                      <w:color w:val="565656"/>
                      <w:spacing w:val="-1"/>
                      <w:sz w:val="18"/>
                      <w:szCs w:val="18"/>
                      <w:lang w:val="es-ES_tradnl" w:eastAsia="ja-JP"/>
                    </w:rPr>
                  </w:pPr>
                  <w:r w:rsidRPr="00F97543">
                    <w:rPr>
                      <w:rFonts w:eastAsia="Arial" w:cs="Arial"/>
                      <w:b/>
                      <w:color w:val="C47500"/>
                      <w:spacing w:val="-1"/>
                      <w:sz w:val="18"/>
                      <w:szCs w:val="18"/>
                      <w:lang w:val="es-ES_tradnl" w:eastAsia="ja-JP"/>
                    </w:rPr>
                    <w:t xml:space="preserve">Básico </w:t>
                  </w:r>
                </w:p>
              </w:tc>
              <w:tc>
                <w:tcPr>
                  <w:tcW w:w="8080" w:type="dxa"/>
                  <w:vMerge w:val="restart"/>
                </w:tcPr>
                <w:p w14:paraId="7EB3F199" w14:textId="77777777" w:rsidR="00F97543" w:rsidRPr="00F97543" w:rsidRDefault="00F97543" w:rsidP="00F97543">
                  <w:pPr>
                    <w:suppressAutoHyphens w:val="0"/>
                    <w:spacing w:after="0" w:line="276" w:lineRule="auto"/>
                    <w:rPr>
                      <w:rFonts w:eastAsia="Arial" w:cs="Arial"/>
                      <w:color w:val="565656"/>
                      <w:spacing w:val="-1"/>
                      <w:sz w:val="18"/>
                      <w:szCs w:val="18"/>
                      <w:lang w:val="es-ES_tradnl" w:eastAsia="ja-JP"/>
                    </w:rPr>
                  </w:pPr>
                  <w:r w:rsidRPr="00F97543">
                    <w:rPr>
                      <w:rFonts w:eastAsia="Arial" w:cs="Arial"/>
                      <w:color w:val="565656"/>
                      <w:spacing w:val="-1"/>
                      <w:sz w:val="18"/>
                      <w:szCs w:val="18"/>
                      <w:lang w:val="es-ES_tradnl" w:eastAsia="ja-JP"/>
                    </w:rPr>
                    <w:t>Usted tiene un compromiso a largo plazo con el productor o con los proveedores</w:t>
                  </w:r>
                  <w:r w:rsidRPr="00F97543">
                    <w:rPr>
                      <w:rFonts w:eastAsia="Arial" w:cs="Arial"/>
                      <w:color w:val="C47500"/>
                      <w:spacing w:val="-1"/>
                      <w:sz w:val="18"/>
                      <w:szCs w:val="18"/>
                      <w:lang w:val="es-ES_tradnl" w:eastAsia="ja-JP"/>
                    </w:rPr>
                    <w:t xml:space="preserve"> de abastecerse en condiciones Fairtrade</w:t>
                  </w:r>
                  <w:r w:rsidRPr="00F97543">
                    <w:rPr>
                      <w:rFonts w:eastAsia="Arial" w:cs="Arial"/>
                      <w:color w:val="565656"/>
                      <w:spacing w:val="-1"/>
                      <w:sz w:val="18"/>
                      <w:szCs w:val="18"/>
                      <w:lang w:val="es-ES_tradnl" w:eastAsia="ja-JP"/>
                    </w:rPr>
                    <w:t xml:space="preserve">, de manera que puedan lograr contratos a largo plazo con los productores. </w:t>
                  </w:r>
                </w:p>
                <w:p w14:paraId="58488054" w14:textId="77777777" w:rsidR="00F97543" w:rsidRPr="00F97543" w:rsidRDefault="00F97543" w:rsidP="00F97543">
                  <w:pPr>
                    <w:suppressAutoHyphens w:val="0"/>
                    <w:spacing w:after="0"/>
                    <w:rPr>
                      <w:rFonts w:eastAsia="Arial" w:cs="Arial"/>
                      <w:color w:val="C47500"/>
                      <w:spacing w:val="-1"/>
                      <w:sz w:val="18"/>
                      <w:szCs w:val="18"/>
                      <w:lang w:val="es-ES_tradnl" w:eastAsia="ja-JP"/>
                    </w:rPr>
                  </w:pPr>
                </w:p>
                <w:p w14:paraId="706FF932" w14:textId="77777777" w:rsidR="00F97543" w:rsidRPr="00F97543" w:rsidRDefault="00F97543" w:rsidP="00F97543">
                  <w:pPr>
                    <w:suppressAutoHyphens w:val="0"/>
                    <w:spacing w:after="0"/>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El compromiso debe ser mutuamente acordado y pudiera revisarse anualmente. </w:t>
                  </w:r>
                </w:p>
                <w:p w14:paraId="12B7D579" w14:textId="77777777" w:rsidR="00F97543" w:rsidRPr="00F97543" w:rsidRDefault="00F97543" w:rsidP="00F97543">
                  <w:pPr>
                    <w:suppressAutoHyphens w:val="0"/>
                    <w:spacing w:after="0"/>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A largo plazo significa 3 años o más.</w:t>
                  </w:r>
                </w:p>
              </w:tc>
            </w:tr>
            <w:tr w:rsidR="00F97543" w:rsidRPr="00F97543" w14:paraId="017D2437" w14:textId="77777777" w:rsidTr="002E32F4">
              <w:trPr>
                <w:trHeight w:val="286"/>
              </w:trPr>
              <w:tc>
                <w:tcPr>
                  <w:tcW w:w="847" w:type="dxa"/>
                </w:tcPr>
                <w:p w14:paraId="6051FD4D" w14:textId="77777777" w:rsidR="00F97543" w:rsidRPr="00F97543" w:rsidRDefault="00F97543" w:rsidP="00F97543">
                  <w:pPr>
                    <w:suppressAutoHyphens w:val="0"/>
                    <w:spacing w:after="0" w:line="240" w:lineRule="auto"/>
                    <w:rPr>
                      <w:rFonts w:eastAsia="Arial" w:cs="Arial"/>
                      <w:b/>
                      <w:color w:val="C47500"/>
                      <w:spacing w:val="-1"/>
                      <w:sz w:val="18"/>
                      <w:szCs w:val="18"/>
                      <w:lang w:val="es-ES_tradnl" w:eastAsia="ja-JP"/>
                    </w:rPr>
                  </w:pPr>
                  <w:r w:rsidRPr="00F97543">
                    <w:rPr>
                      <w:rFonts w:eastAsia="Arial" w:cs="Arial"/>
                      <w:b/>
                      <w:color w:val="C47500"/>
                      <w:spacing w:val="-1"/>
                      <w:sz w:val="18"/>
                      <w:szCs w:val="18"/>
                      <w:lang w:val="es-ES_tradnl" w:eastAsia="ja-JP"/>
                    </w:rPr>
                    <w:t>Año 3</w:t>
                  </w:r>
                </w:p>
              </w:tc>
              <w:tc>
                <w:tcPr>
                  <w:tcW w:w="8080" w:type="dxa"/>
                  <w:vMerge/>
                </w:tcPr>
                <w:p w14:paraId="446F6B88" w14:textId="77777777" w:rsidR="00F97543" w:rsidRPr="00F97543" w:rsidRDefault="00F97543" w:rsidP="00F97543">
                  <w:pPr>
                    <w:suppressAutoHyphens w:val="0"/>
                    <w:spacing w:after="0" w:line="276" w:lineRule="auto"/>
                    <w:rPr>
                      <w:rFonts w:eastAsia="Arial" w:cs="Arial"/>
                      <w:color w:val="565656"/>
                      <w:spacing w:val="-1"/>
                      <w:sz w:val="18"/>
                      <w:szCs w:val="18"/>
                      <w:lang w:val="es-ES_tradnl" w:eastAsia="ja-JP"/>
                    </w:rPr>
                  </w:pPr>
                </w:p>
              </w:tc>
            </w:tr>
            <w:tr w:rsidR="00F97543" w:rsidRPr="00F97543" w14:paraId="14095FE6" w14:textId="77777777" w:rsidTr="002E32F4">
              <w:trPr>
                <w:trHeight w:val="266"/>
              </w:trPr>
              <w:tc>
                <w:tcPr>
                  <w:tcW w:w="8927" w:type="dxa"/>
                  <w:gridSpan w:val="2"/>
                  <w:shd w:val="clear" w:color="auto" w:fill="E8E8E8"/>
                </w:tcPr>
                <w:p w14:paraId="38E3035C" w14:textId="77777777" w:rsidR="00F97543" w:rsidRPr="00F97543" w:rsidRDefault="00F97543" w:rsidP="00F97543">
                  <w:pPr>
                    <w:suppressAutoHyphens w:val="0"/>
                    <w:spacing w:after="0" w:line="276" w:lineRule="auto"/>
                    <w:rPr>
                      <w:rFonts w:eastAsia="Arial" w:cs="Arial"/>
                      <w:color w:val="C47500"/>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color w:val="C47500"/>
                      <w:spacing w:val="-1"/>
                      <w:sz w:val="18"/>
                      <w:szCs w:val="18"/>
                      <w:lang w:val="es-ES_tradnl" w:eastAsia="ja-JP"/>
                    </w:rPr>
                    <w:t>El Criterio promueve las relaciones a largo plazo para permitir a los productores planificar y reforzar la relación comercial. Las asociaciones comerciales a largo plazo son facilitadores clave para que las organizaciones de productores planifiquen su negocio, gestionen el suministro y apoyen a sus miembros para que inviertan en sus fincas.</w:t>
                  </w:r>
                </w:p>
                <w:p w14:paraId="7804AECC" w14:textId="77777777" w:rsidR="00F97543" w:rsidRPr="00F97543" w:rsidRDefault="00F97543" w:rsidP="00F97543">
                  <w:pPr>
                    <w:suppressAutoHyphens w:val="0"/>
                    <w:spacing w:after="0" w:line="276" w:lineRule="auto"/>
                    <w:rPr>
                      <w:rFonts w:eastAsia="Arial" w:cs="Arial"/>
                      <w:color w:val="C47500"/>
                      <w:spacing w:val="-1"/>
                      <w:sz w:val="18"/>
                      <w:szCs w:val="18"/>
                      <w:lang w:val="es-ES_tradnl" w:eastAsia="ja-JP"/>
                    </w:rPr>
                  </w:pPr>
                </w:p>
                <w:p w14:paraId="66B2AD43" w14:textId="77777777" w:rsidR="00F97543" w:rsidRPr="00F97543" w:rsidRDefault="00F97543" w:rsidP="00F97543">
                  <w:pPr>
                    <w:suppressAutoHyphens w:val="0"/>
                    <w:spacing w:after="0" w:line="276" w:lineRule="auto"/>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Esto puede incluir el compromiso de abastecerse en condiciones Fairtrade de un proveedor específico o de una organización de productores, o de participar en una asociación para apoyar a las organizaciones de productores en sus objetivos de sostenibilidad medioambiental y social a largo plazo.</w:t>
                  </w:r>
                </w:p>
                <w:p w14:paraId="6FADC591" w14:textId="77777777" w:rsidR="00F97543" w:rsidRPr="00F97543" w:rsidRDefault="00F97543" w:rsidP="00F97543">
                  <w:pPr>
                    <w:suppressAutoHyphens w:val="0"/>
                    <w:spacing w:after="0" w:line="276" w:lineRule="auto"/>
                    <w:rPr>
                      <w:rFonts w:eastAsia="Arial" w:cs="Arial"/>
                      <w:color w:val="565656"/>
                      <w:spacing w:val="-1"/>
                      <w:sz w:val="18"/>
                      <w:szCs w:val="18"/>
                      <w:lang w:val="es-ES_tradnl" w:eastAsia="ja-JP"/>
                    </w:rPr>
                  </w:pPr>
                </w:p>
                <w:p w14:paraId="788150E5" w14:textId="77777777" w:rsidR="00F97543" w:rsidRPr="00F97543" w:rsidRDefault="00F97543" w:rsidP="00F97543">
                  <w:pPr>
                    <w:suppressAutoHyphens w:val="0"/>
                    <w:spacing w:after="0" w:line="276" w:lineRule="auto"/>
                    <w:rPr>
                      <w:rFonts w:eastAsia="Arial" w:cs="Arial"/>
                      <w:color w:val="565656"/>
                      <w:spacing w:val="-1"/>
                      <w:sz w:val="18"/>
                      <w:szCs w:val="18"/>
                      <w:lang w:val="es-ES_tradnl" w:eastAsia="ja-JP"/>
                    </w:rPr>
                  </w:pPr>
                  <w:r w:rsidRPr="00F97543">
                    <w:rPr>
                      <w:rFonts w:eastAsia="Arial" w:cs="Arial"/>
                      <w:color w:val="565656"/>
                      <w:spacing w:val="-1"/>
                      <w:sz w:val="18"/>
                      <w:szCs w:val="18"/>
                      <w:lang w:val="es-ES_tradnl" w:eastAsia="ja-JP"/>
                    </w:rPr>
                    <w:t xml:space="preserve">La intención es promover relaciones a largo plazo y permitir que los productores puedan planificar. </w:t>
                  </w:r>
                </w:p>
              </w:tc>
            </w:tr>
          </w:tbl>
          <w:p w14:paraId="46B0B406" w14:textId="77777777" w:rsidR="00F97543" w:rsidRPr="00F97543" w:rsidRDefault="00F97543" w:rsidP="00F97543">
            <w:pPr>
              <w:shd w:val="clear" w:color="auto" w:fill="F7F7F7"/>
              <w:spacing w:before="120" w:after="0" w:line="276" w:lineRule="auto"/>
              <w:ind w:left="318" w:right="459"/>
              <w:jc w:val="left"/>
              <w:rPr>
                <w:rFonts w:eastAsia="Arial" w:cs="Arial"/>
                <w:color w:val="565656"/>
                <w:sz w:val="20"/>
                <w:szCs w:val="20"/>
                <w:lang w:val="es-ES_tradnl" w:eastAsia="ja-JP"/>
              </w:rPr>
            </w:pPr>
            <w:r w:rsidRPr="00F97543">
              <w:rPr>
                <w:rFonts w:eastAsia="Arial" w:cs="Arial"/>
                <w:b/>
                <w:bCs/>
                <w:color w:val="565656"/>
                <w:sz w:val="20"/>
                <w:szCs w:val="20"/>
                <w:lang w:val="es-ES_tradnl" w:eastAsia="ja-JP"/>
              </w:rPr>
              <w:t>Justificación:</w:t>
            </w:r>
            <w:r w:rsidRPr="00F97543">
              <w:rPr>
                <w:rFonts w:eastAsia="Arial" w:cs="Arial"/>
                <w:color w:val="565656"/>
                <w:sz w:val="20"/>
                <w:szCs w:val="20"/>
                <w:lang w:val="es-ES_tradnl" w:eastAsia="ja-JP"/>
              </w:rPr>
              <w:t xml:space="preserve"> reforzar el enfoque del Criterio en torno a la promoción de compromisos a largo plazo para comprometerse con los proveedores Fairtrade. </w:t>
            </w:r>
          </w:p>
          <w:p w14:paraId="03F7303C" w14:textId="77777777" w:rsidR="00F97543" w:rsidRPr="00F97543" w:rsidRDefault="00F97543" w:rsidP="00F97543">
            <w:pPr>
              <w:spacing w:after="0" w:line="240" w:lineRule="auto"/>
              <w:rPr>
                <w:rFonts w:eastAsia="Arial"/>
                <w:lang w:val="es-ES_tradnl"/>
              </w:rPr>
            </w:pPr>
          </w:p>
          <w:p w14:paraId="3D023069" w14:textId="77777777" w:rsidR="00F97543" w:rsidRPr="00F97543" w:rsidRDefault="00F97543" w:rsidP="00F97543">
            <w:pPr>
              <w:shd w:val="clear" w:color="auto" w:fill="F7F7F7"/>
              <w:spacing w:after="200" w:line="276" w:lineRule="auto"/>
              <w:ind w:left="318" w:right="459"/>
              <w:jc w:val="left"/>
              <w:rPr>
                <w:rFonts w:eastAsia="Arial" w:cs="Arial"/>
                <w:color w:val="565656"/>
                <w:sz w:val="20"/>
                <w:szCs w:val="20"/>
                <w:lang w:val="es-ES_tradnl" w:eastAsia="ja-JP"/>
              </w:rPr>
            </w:pPr>
            <w:r w:rsidRPr="00F97543">
              <w:rPr>
                <w:rFonts w:eastAsia="Arial" w:cs="Arial"/>
                <w:b/>
                <w:bCs/>
                <w:color w:val="565656"/>
                <w:sz w:val="20"/>
                <w:szCs w:val="20"/>
                <w:lang w:val="es-ES_tradnl" w:eastAsia="ja-JP"/>
              </w:rPr>
              <w:t>Consecuencias:</w:t>
            </w:r>
            <w:r w:rsidRPr="00F97543">
              <w:rPr>
                <w:rFonts w:eastAsia="Arial" w:cs="Arial"/>
                <w:color w:val="565656"/>
                <w:sz w:val="20"/>
                <w:szCs w:val="20"/>
                <w:lang w:val="es-ES_tradnl" w:eastAsia="ja-JP"/>
              </w:rPr>
              <w:t xml:space="preserve"> Es obligatorio que los Primeros compradores se comprometan a largo plazo con los proveedores. Pudiera tratarse de una asociación a largo plazo que promueva contratos a largo plazo con los productores cuando así lo prefieran también los productores. El compromiso debe tener una duración mínima de 3 años y pudiera revisarse en función de las necesidades. </w:t>
            </w:r>
          </w:p>
          <w:p w14:paraId="1807F1FB" w14:textId="72673B4F" w:rsidR="00F97543" w:rsidRPr="00F97543" w:rsidRDefault="00F97543" w:rsidP="00F97543">
            <w:pPr>
              <w:spacing w:after="0" w:line="240" w:lineRule="auto"/>
              <w:ind w:right="1633"/>
              <w:rPr>
                <w:b/>
                <w:bCs/>
                <w:color w:val="00B9E4"/>
                <w:sz w:val="20"/>
                <w:szCs w:val="20"/>
                <w:lang w:val="es-ES_tradnl"/>
              </w:rPr>
            </w:pPr>
            <w:r w:rsidRPr="00F97543">
              <w:rPr>
                <w:b/>
                <w:bCs/>
                <w:color w:val="00B9E4"/>
                <w:sz w:val="20"/>
                <w:szCs w:val="20"/>
                <w:lang w:val="es-ES_tradnl"/>
              </w:rPr>
              <w:t>Pregunta 4.</w:t>
            </w:r>
            <w:r w:rsidR="00673D35">
              <w:rPr>
                <w:b/>
                <w:bCs/>
                <w:color w:val="00B9E4"/>
                <w:sz w:val="20"/>
                <w:szCs w:val="20"/>
                <w:lang w:val="es-ES_tradnl"/>
              </w:rPr>
              <w:t>7</w:t>
            </w:r>
            <w:r w:rsidRPr="00F97543">
              <w:rPr>
                <w:b/>
                <w:bCs/>
                <w:color w:val="00B9E4"/>
                <w:sz w:val="20"/>
                <w:szCs w:val="20"/>
                <w:lang w:val="es-ES_tradnl"/>
              </w:rPr>
              <w:t xml:space="preserve"> -1 ¿Está usted de acuerdo con los cambios propuestos?</w:t>
            </w:r>
          </w:p>
          <w:p w14:paraId="03DAE8C1" w14:textId="77777777" w:rsidR="00F97543" w:rsidRPr="00F97543" w:rsidRDefault="00F97543" w:rsidP="00F97543">
            <w:pPr>
              <w:spacing w:after="0" w:line="240" w:lineRule="auto"/>
              <w:ind w:right="1633"/>
              <w:rPr>
                <w:b/>
                <w:bCs/>
                <w:color w:val="00B9E4"/>
                <w:sz w:val="20"/>
                <w:szCs w:val="20"/>
                <w:lang w:val="es-ES_tradnl"/>
              </w:rPr>
            </w:pPr>
          </w:p>
          <w:p w14:paraId="001FDAEE" w14:textId="02F39536"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 con todos los cambios enumerados.</w:t>
            </w:r>
          </w:p>
          <w:p w14:paraId="611E9362" w14:textId="59012664"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6D08F5E9" w14:textId="2E4A105E"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0BCED5AC" w14:textId="676F5578"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18E7DBDD"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lastRenderedPageBreak/>
              <w:t>Si usted está parcialmente de acuerdo o en desacuerdo, justifique por qué:</w:t>
            </w:r>
          </w:p>
          <w:p w14:paraId="11EA5F7E" w14:textId="61DC2FA6"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675E0CB5" w14:textId="77777777" w:rsidR="00F97543" w:rsidRDefault="00F97543" w:rsidP="00F97543">
            <w:pPr>
              <w:spacing w:after="0"/>
              <w:rPr>
                <w:rFonts w:cs="Arial"/>
                <w:bCs/>
                <w:sz w:val="20"/>
                <w:szCs w:val="20"/>
                <w:lang w:val="es-ES_tradnl"/>
              </w:rPr>
            </w:pPr>
          </w:p>
          <w:p w14:paraId="35C743DE" w14:textId="77777777" w:rsidR="00713A93" w:rsidRPr="00F97543" w:rsidRDefault="00713A93" w:rsidP="00F97543">
            <w:pPr>
              <w:spacing w:after="0"/>
              <w:rPr>
                <w:rFonts w:cs="Arial"/>
                <w:bCs/>
                <w:sz w:val="20"/>
                <w:szCs w:val="20"/>
                <w:lang w:val="es-ES_tradnl"/>
              </w:rPr>
            </w:pPr>
          </w:p>
          <w:p w14:paraId="1E1A74D7" w14:textId="2D6DF084" w:rsidR="00F97543" w:rsidRPr="00F97543" w:rsidRDefault="00F97543" w:rsidP="00F97543">
            <w:pPr>
              <w:spacing w:after="0" w:line="240" w:lineRule="auto"/>
              <w:ind w:right="37"/>
              <w:rPr>
                <w:b/>
                <w:bCs/>
                <w:color w:val="00B9E4"/>
                <w:sz w:val="20"/>
                <w:szCs w:val="20"/>
                <w:lang w:val="es-ES_tradnl"/>
              </w:rPr>
            </w:pPr>
            <w:r w:rsidRPr="00F97543">
              <w:rPr>
                <w:b/>
                <w:bCs/>
                <w:color w:val="00B9E4"/>
                <w:sz w:val="20"/>
                <w:szCs w:val="20"/>
                <w:lang w:val="es-ES_tradnl"/>
              </w:rPr>
              <w:t>Pregunta 4.</w:t>
            </w:r>
            <w:r w:rsidR="00673D35">
              <w:rPr>
                <w:b/>
                <w:bCs/>
                <w:color w:val="00B9E4"/>
                <w:sz w:val="20"/>
                <w:szCs w:val="20"/>
                <w:lang w:val="es-ES_tradnl"/>
              </w:rPr>
              <w:t>7</w:t>
            </w:r>
            <w:r w:rsidRPr="00F97543">
              <w:rPr>
                <w:b/>
                <w:bCs/>
                <w:color w:val="00B9E4"/>
                <w:sz w:val="20"/>
                <w:szCs w:val="20"/>
                <w:lang w:val="es-ES_tradnl"/>
              </w:rPr>
              <w:t xml:space="preserve">-2.  El requisito propuesto estipula que el compromiso debe ser mutuamente acordado y que pudiera revisarse anualmente. </w:t>
            </w:r>
          </w:p>
          <w:p w14:paraId="780123F5" w14:textId="77777777" w:rsidR="00F97543" w:rsidRPr="00F97543" w:rsidRDefault="00F97543" w:rsidP="00F97543">
            <w:pPr>
              <w:spacing w:after="0" w:line="240" w:lineRule="auto"/>
              <w:ind w:right="37"/>
              <w:rPr>
                <w:b/>
                <w:bCs/>
                <w:color w:val="00B9E4"/>
                <w:sz w:val="20"/>
                <w:szCs w:val="20"/>
                <w:lang w:val="es-ES_tradnl"/>
              </w:rPr>
            </w:pPr>
          </w:p>
          <w:p w14:paraId="5ECD759F" w14:textId="77777777" w:rsidR="00F97543" w:rsidRPr="00F97543" w:rsidRDefault="00F97543" w:rsidP="00F97543">
            <w:pPr>
              <w:spacing w:after="0" w:line="240" w:lineRule="auto"/>
              <w:rPr>
                <w:b/>
                <w:bCs/>
                <w:color w:val="00B9E4"/>
                <w:sz w:val="20"/>
                <w:szCs w:val="20"/>
                <w:lang w:val="es-ES_tradnl"/>
              </w:rPr>
            </w:pPr>
            <w:r w:rsidRPr="00F97543">
              <w:rPr>
                <w:b/>
                <w:bCs/>
                <w:color w:val="00B9E4"/>
                <w:sz w:val="20"/>
                <w:szCs w:val="20"/>
                <w:lang w:val="es-ES_tradnl"/>
              </w:rPr>
              <w:t>¿Pudiera usted detallar a qué tipo de términos o condiciones aceptaría usted que hiciera referencia el compromiso?</w:t>
            </w:r>
          </w:p>
          <w:p w14:paraId="0B264C47" w14:textId="77777777" w:rsidR="00F97543" w:rsidRPr="00F97543" w:rsidRDefault="00F97543" w:rsidP="00F97543">
            <w:pPr>
              <w:spacing w:after="0" w:line="240" w:lineRule="auto"/>
              <w:rPr>
                <w:b/>
                <w:bCs/>
                <w:color w:val="00B9E4"/>
                <w:sz w:val="20"/>
                <w:szCs w:val="20"/>
                <w:lang w:val="es-ES_tradnl"/>
              </w:rPr>
            </w:pPr>
          </w:p>
          <w:p w14:paraId="5748E867" w14:textId="77777777" w:rsidR="00F97543" w:rsidRPr="00F97543" w:rsidRDefault="00F97543" w:rsidP="00F97543">
            <w:pPr>
              <w:spacing w:after="0"/>
              <w:rPr>
                <w:i/>
                <w:iCs/>
                <w:color w:val="00B9E4"/>
                <w:sz w:val="20"/>
                <w:szCs w:val="20"/>
                <w:lang w:val="es-ES_tradnl"/>
              </w:rPr>
            </w:pPr>
            <w:r w:rsidRPr="00F97543">
              <w:rPr>
                <w:i/>
                <w:iCs/>
                <w:color w:val="00B9E4"/>
                <w:sz w:val="20"/>
                <w:szCs w:val="20"/>
                <w:lang w:val="es-ES_tradnl"/>
              </w:rPr>
              <w:t>Por ejemplo, tener contrato vinculante por 3 años, o comprometerse a comprar por un volumen mínimo.</w:t>
            </w:r>
          </w:p>
          <w:p w14:paraId="2308A27E" w14:textId="1EB910C3" w:rsid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27A93DCA" w14:textId="77777777" w:rsidR="00713A93" w:rsidRDefault="00713A93" w:rsidP="00F97543">
            <w:pPr>
              <w:spacing w:after="0"/>
              <w:rPr>
                <w:rFonts w:eastAsia="MS Mincho" w:cs="Arial"/>
                <w:color w:val="565656"/>
                <w:sz w:val="20"/>
                <w:szCs w:val="20"/>
                <w:shd w:val="clear" w:color="auto" w:fill="D9D9D9" w:themeFill="background1" w:themeFillShade="D9"/>
                <w:lang w:val="es-ES_tradnl"/>
              </w:rPr>
            </w:pPr>
          </w:p>
          <w:p w14:paraId="761EA896" w14:textId="77777777" w:rsidR="00713A93" w:rsidRPr="00F97543" w:rsidRDefault="00713A93" w:rsidP="00F97543">
            <w:pPr>
              <w:spacing w:after="0"/>
              <w:rPr>
                <w:rFonts w:eastAsia="MS Mincho" w:cs="Arial"/>
                <w:color w:val="565656"/>
                <w:sz w:val="20"/>
                <w:szCs w:val="20"/>
                <w:shd w:val="clear" w:color="auto" w:fill="D9D9D9" w:themeFill="background1" w:themeFillShade="D9"/>
                <w:lang w:val="es-ES_tradnl"/>
              </w:rPr>
            </w:pPr>
          </w:p>
          <w:p w14:paraId="1D4E84E8" w14:textId="77777777" w:rsidR="00F97543" w:rsidRPr="00F97543" w:rsidRDefault="00F97543" w:rsidP="00E23E02">
            <w:pPr>
              <w:keepNext/>
              <w:spacing w:before="120" w:after="0"/>
              <w:outlineLvl w:val="1"/>
              <w:rPr>
                <w:b/>
                <w:color w:val="00B9DF"/>
                <w:sz w:val="28"/>
                <w:szCs w:val="22"/>
                <w:lang w:val="es-ES_tradnl"/>
              </w:rPr>
            </w:pPr>
            <w:bookmarkStart w:id="32" w:name="_Toc176383762"/>
            <w:bookmarkStart w:id="33" w:name="_Toc177392885"/>
            <w:bookmarkStart w:id="34" w:name="_Hlk175288768"/>
            <w:r w:rsidRPr="00F97543">
              <w:rPr>
                <w:b/>
                <w:color w:val="00B9DF"/>
                <w:sz w:val="28"/>
                <w:szCs w:val="22"/>
                <w:lang w:val="es-ES_tradnl"/>
              </w:rPr>
              <w:t>Derechos laborales y protección del medioambiente</w:t>
            </w:r>
            <w:bookmarkEnd w:id="32"/>
            <w:bookmarkEnd w:id="33"/>
            <w:r w:rsidRPr="00F97543">
              <w:rPr>
                <w:b/>
                <w:color w:val="00B9DF"/>
                <w:sz w:val="28"/>
                <w:szCs w:val="22"/>
                <w:lang w:val="es-ES_tradnl"/>
              </w:rPr>
              <w:t xml:space="preserve"> </w:t>
            </w:r>
          </w:p>
          <w:p w14:paraId="684D768B" w14:textId="77777777" w:rsidR="00F97543" w:rsidRPr="00F97543" w:rsidRDefault="00F97543" w:rsidP="00E23E02">
            <w:pPr>
              <w:keepNext/>
              <w:keepLines/>
              <w:spacing w:before="40" w:after="0"/>
              <w:outlineLvl w:val="2"/>
              <w:rPr>
                <w:rFonts w:eastAsiaTheme="majorEastAsia" w:cs="Arial"/>
                <w:b/>
                <w:bCs/>
                <w:color w:val="7030A0"/>
                <w:sz w:val="24"/>
                <w:lang w:val="es-ES_tradnl"/>
              </w:rPr>
            </w:pPr>
            <w:bookmarkStart w:id="35" w:name="_Toc176383763"/>
            <w:bookmarkStart w:id="36" w:name="_Toc177392886"/>
            <w:r w:rsidRPr="00F97543">
              <w:rPr>
                <w:rFonts w:eastAsiaTheme="majorEastAsia" w:cs="Arial"/>
                <w:b/>
                <w:bCs/>
                <w:color w:val="7030A0"/>
                <w:sz w:val="24"/>
                <w:lang w:val="es-ES_tradnl"/>
              </w:rPr>
              <w:t>Trabajo forzoso</w:t>
            </w:r>
            <w:bookmarkEnd w:id="35"/>
            <w:bookmarkEnd w:id="36"/>
          </w:p>
          <w:p w14:paraId="7EC9B086" w14:textId="77777777" w:rsidR="00F97543" w:rsidRPr="00F97543" w:rsidRDefault="00F97543" w:rsidP="00F97543">
            <w:pPr>
              <w:spacing w:after="120" w:line="276" w:lineRule="auto"/>
              <w:ind w:right="176"/>
              <w:rPr>
                <w:sz w:val="20"/>
                <w:szCs w:val="20"/>
                <w:lang w:val="es-ES_tradnl" w:eastAsia="zh-CN"/>
              </w:rPr>
            </w:pPr>
            <w:r w:rsidRPr="00F97543">
              <w:rPr>
                <w:b/>
                <w:bCs/>
                <w:sz w:val="20"/>
                <w:szCs w:val="20"/>
                <w:lang w:val="es-ES_tradnl" w:eastAsia="zh-CN"/>
              </w:rPr>
              <w:t>Antecedentes:</w:t>
            </w:r>
            <w:r w:rsidRPr="00F97543">
              <w:rPr>
                <w:sz w:val="20"/>
                <w:szCs w:val="20"/>
                <w:lang w:val="es-ES_tradnl" w:eastAsia="zh-CN"/>
              </w:rPr>
              <w:t xml:space="preserve"> La UE ha acordado un nuevo reglamento que le permite prohibir la venta, importación y exportación de bienes fabricados mediante trabajo forzoso. Las autoridades de los Estados miembros y la Comisión Europea podrán investigar productos, cadenas de suministro y fabricantes sospechosos. Si se considera que un producto ha sido fabricado mediante trabajo forzoso, ya no será posible venderlo en el mercado de la UE (incluido el mercado virtual) y los envíos serán interceptados en las fronteras de la UE.</w:t>
            </w:r>
          </w:p>
          <w:p w14:paraId="1A85F274" w14:textId="5BE1E924" w:rsidR="00F97543" w:rsidRPr="00F97543" w:rsidRDefault="00F97543" w:rsidP="00F97543">
            <w:pPr>
              <w:spacing w:after="120" w:line="276" w:lineRule="auto"/>
              <w:ind w:right="176"/>
              <w:rPr>
                <w:sz w:val="20"/>
                <w:szCs w:val="20"/>
                <w:lang w:val="es-ES_tradnl" w:eastAsia="zh-CN"/>
              </w:rPr>
            </w:pPr>
            <w:r w:rsidRPr="00F97543">
              <w:rPr>
                <w:sz w:val="20"/>
                <w:szCs w:val="20"/>
                <w:lang w:val="es-ES_tradnl" w:eastAsia="zh-CN"/>
              </w:rPr>
              <w:t xml:space="preserve">Los Criterios Fairtrade para productores ya incluyen requisitos que prohíben las prácticas de trabajo forzoso. El actual Criterio para Comerciantes incluye los requisitos sobre la </w:t>
            </w:r>
            <w:r w:rsidR="00A90C51">
              <w:rPr>
                <w:sz w:val="20"/>
                <w:szCs w:val="20"/>
                <w:lang w:val="es-ES_tradnl" w:eastAsia="zh-CN"/>
              </w:rPr>
              <w:t>DDDHA</w:t>
            </w:r>
            <w:r w:rsidRPr="00F97543">
              <w:rPr>
                <w:sz w:val="20"/>
                <w:szCs w:val="20"/>
                <w:lang w:val="es-ES_tradnl" w:eastAsia="zh-CN"/>
              </w:rPr>
              <w:t>, sobre cómo debe llevarse a cabo la debida diligencia de la organización, incluida la identificación de los riesgos para los derechos humanos en las propias operaciones de la organización de comerciantes y en su cadena de suministro. La inclusión del requisito sobre trabajo forzoso garantizará que todos los actores de la cadena de suministro de Fairtrade minimicen el riesgo de trabajo forzoso y se armonicen con los marcos legales de la UE, aprovechando las oportunidades comerciales que dicha armonización supone.</w:t>
            </w:r>
          </w:p>
          <w:p w14:paraId="7FD9F556" w14:textId="32F46FDA" w:rsidR="00141C6B" w:rsidRPr="00713A93" w:rsidRDefault="00F97543" w:rsidP="00A90C51">
            <w:pPr>
              <w:keepNext/>
              <w:keepLines/>
              <w:spacing w:after="120" w:line="240" w:lineRule="auto"/>
              <w:jc w:val="left"/>
              <w:rPr>
                <w:rFonts w:cs="Arial"/>
                <w:b/>
                <w:color w:val="00B9E4"/>
                <w:szCs w:val="22"/>
                <w:lang w:val="es-ES_tradnl"/>
              </w:rPr>
            </w:pPr>
            <w:r w:rsidRPr="00713A93">
              <w:rPr>
                <w:rFonts w:cs="Arial"/>
                <w:b/>
                <w:color w:val="00B9E4"/>
                <w:szCs w:val="22"/>
                <w:lang w:val="es-ES_tradnl"/>
              </w:rPr>
              <w:t>Propuesta 4.</w:t>
            </w:r>
            <w:r w:rsidR="00673D35" w:rsidRPr="00713A93">
              <w:rPr>
                <w:rFonts w:cs="Arial"/>
                <w:b/>
                <w:color w:val="00B9E4"/>
                <w:szCs w:val="22"/>
                <w:lang w:val="es-ES_tradnl"/>
              </w:rPr>
              <w:t>8</w:t>
            </w:r>
            <w:r w:rsidRPr="00713A93">
              <w:rPr>
                <w:rFonts w:cs="Arial"/>
                <w:b/>
                <w:color w:val="00B9E4"/>
                <w:szCs w:val="22"/>
                <w:lang w:val="es-ES_tradnl"/>
              </w:rPr>
              <w:t>: Introducir un nuevo requisito Básico / Año 0 sobre Trabajo Forzoso aplicable a todos los comerciantes</w:t>
            </w:r>
          </w:p>
          <w:p w14:paraId="1B6FC53C" w14:textId="77777777" w:rsidR="00713A93" w:rsidRDefault="00713A93" w:rsidP="00F97543">
            <w:pPr>
              <w:spacing w:after="0" w:line="240" w:lineRule="auto"/>
              <w:rPr>
                <w:rFonts w:cs="Arial"/>
                <w:color w:val="00B0F0"/>
                <w:sz w:val="18"/>
                <w:szCs w:val="18"/>
                <w:lang w:val="es-ES_tradnl"/>
              </w:rPr>
            </w:pPr>
          </w:p>
          <w:p w14:paraId="6FD33C06" w14:textId="06057BEC" w:rsidR="00F97543" w:rsidRPr="00F97543" w:rsidRDefault="00F97543" w:rsidP="00F97543">
            <w:pPr>
              <w:spacing w:after="0" w:line="240" w:lineRule="auto"/>
              <w:rPr>
                <w:rFonts w:cs="Arial"/>
                <w:b/>
                <w:color w:val="00B9E4"/>
                <w:sz w:val="20"/>
                <w:szCs w:val="20"/>
                <w:lang w:val="es-ES_tradnl"/>
              </w:rPr>
            </w:pPr>
            <w:r w:rsidRPr="00F97543">
              <w:rPr>
                <w:rFonts w:cs="Arial"/>
                <w:color w:val="00B0F0"/>
                <w:sz w:val="18"/>
                <w:szCs w:val="18"/>
                <w:lang w:val="es-ES_tradnl"/>
              </w:rPr>
              <w:t xml:space="preserve">      </w:t>
            </w:r>
            <w:r w:rsidRPr="00713A93">
              <w:rPr>
                <w:rFonts w:cs="Arial"/>
                <w:b/>
                <w:color w:val="E27A00" w:themeColor="accent5" w:themeShade="BF"/>
                <w:sz w:val="20"/>
                <w:szCs w:val="20"/>
                <w:lang w:val="es-ES_tradnl"/>
              </w:rPr>
              <w:t>NUEVO.  No al trabajo forzado</w:t>
            </w:r>
          </w:p>
          <w:tbl>
            <w:tblPr>
              <w:tblW w:w="0" w:type="auto"/>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14"/>
              <w:gridCol w:w="8115"/>
            </w:tblGrid>
            <w:tr w:rsidR="00F97543" w:rsidRPr="00F97543" w14:paraId="7EFCFEC3" w14:textId="77777777" w:rsidTr="002E32F4">
              <w:trPr>
                <w:trHeight w:val="524"/>
              </w:trPr>
              <w:tc>
                <w:tcPr>
                  <w:tcW w:w="8929" w:type="dxa"/>
                  <w:gridSpan w:val="2"/>
                  <w:vAlign w:val="center"/>
                </w:tcPr>
                <w:p w14:paraId="15B294A3" w14:textId="77777777" w:rsidR="00F97543" w:rsidRPr="00F97543" w:rsidRDefault="00F97543" w:rsidP="00F97543">
                  <w:pPr>
                    <w:suppressAutoHyphens w:val="0"/>
                    <w:spacing w:after="0" w:line="240" w:lineRule="auto"/>
                    <w:ind w:left="1416" w:hanging="1416"/>
                    <w:jc w:val="left"/>
                    <w:rPr>
                      <w:rFonts w:eastAsia="Arial" w:cs="Arial"/>
                      <w:color w:val="C47500"/>
                      <w:spacing w:val="-1"/>
                      <w:sz w:val="18"/>
                      <w:szCs w:val="18"/>
                      <w:lang w:val="es-ES_tradnl" w:eastAsia="ko-KR"/>
                    </w:rPr>
                  </w:pPr>
                  <w:r w:rsidRPr="00F97543">
                    <w:rPr>
                      <w:rFonts w:eastAsia="Arial" w:cs="Arial"/>
                      <w:b/>
                      <w:color w:val="C47500"/>
                      <w:spacing w:val="-1"/>
                      <w:sz w:val="18"/>
                      <w:szCs w:val="18"/>
                      <w:lang w:val="es-ES_tradnl" w:eastAsia="ko-KR"/>
                    </w:rPr>
                    <w:t xml:space="preserve">Se aplica a: </w:t>
                  </w:r>
                  <w:r w:rsidRPr="00F97543">
                    <w:rPr>
                      <w:color w:val="C47500"/>
                      <w:spacing w:val="-1"/>
                      <w:sz w:val="18"/>
                      <w:szCs w:val="18"/>
                      <w:lang w:val="es-ES_tradnl" w:eastAsia="ko-KR"/>
                    </w:rPr>
                    <w:t>Todos los comerciantes</w:t>
                  </w:r>
                </w:p>
              </w:tc>
            </w:tr>
            <w:tr w:rsidR="00F97543" w:rsidRPr="00F97543" w14:paraId="78573CB6" w14:textId="77777777" w:rsidTr="002E32F4">
              <w:trPr>
                <w:trHeight w:val="560"/>
              </w:trPr>
              <w:tc>
                <w:tcPr>
                  <w:tcW w:w="814" w:type="dxa"/>
                  <w:vAlign w:val="center"/>
                </w:tcPr>
                <w:p w14:paraId="4AC67EF8" w14:textId="77777777" w:rsidR="00F97543" w:rsidRPr="00F97543" w:rsidRDefault="00F97543" w:rsidP="00F97543">
                  <w:pPr>
                    <w:suppressAutoHyphens w:val="0"/>
                    <w:spacing w:after="0" w:line="240" w:lineRule="auto"/>
                    <w:jc w:val="left"/>
                    <w:rPr>
                      <w:rFonts w:eastAsia="Arial" w:cs="Arial"/>
                      <w:b/>
                      <w:color w:val="C47500"/>
                      <w:spacing w:val="-1"/>
                      <w:sz w:val="18"/>
                      <w:szCs w:val="18"/>
                      <w:lang w:val="es-ES_tradnl" w:eastAsia="ja-JP"/>
                    </w:rPr>
                  </w:pPr>
                  <w:r w:rsidRPr="00F97543">
                    <w:rPr>
                      <w:rFonts w:eastAsia="Arial" w:cs="Arial"/>
                      <w:b/>
                      <w:color w:val="C47500"/>
                      <w:spacing w:val="-1"/>
                      <w:sz w:val="18"/>
                      <w:szCs w:val="18"/>
                      <w:lang w:val="es-ES_tradnl" w:eastAsia="ja-JP"/>
                    </w:rPr>
                    <w:t xml:space="preserve">Básico </w:t>
                  </w:r>
                </w:p>
              </w:tc>
              <w:tc>
                <w:tcPr>
                  <w:tcW w:w="8115" w:type="dxa"/>
                  <w:vMerge w:val="restart"/>
                  <w:vAlign w:val="center"/>
                </w:tcPr>
                <w:p w14:paraId="3C01BAF3" w14:textId="77777777" w:rsidR="00F97543" w:rsidRPr="00F97543" w:rsidRDefault="00F97543" w:rsidP="00F97543">
                  <w:pPr>
                    <w:suppressAutoHyphens w:val="0"/>
                    <w:spacing w:before="120" w:after="120" w:line="240"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Su empresa no realiza, apoya ni tolera directa o indirectamente el trabajo forzoso, incluido el trabajo en régimen de servidumbre o el trabajo penitenciario involuntario. Usted lo explica a su personal.</w:t>
                  </w:r>
                </w:p>
                <w:p w14:paraId="296DC15D" w14:textId="77777777" w:rsidR="00F97543" w:rsidRPr="00F97543" w:rsidRDefault="00F97543" w:rsidP="00F97543">
                  <w:pPr>
                    <w:suppressAutoHyphens w:val="0"/>
                    <w:spacing w:before="120" w:after="120" w:line="240"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Su empresa evita las condiciones y prácticas identificadas por la OIT como indicadores de trabajo forzoso.</w:t>
                  </w:r>
                </w:p>
                <w:p w14:paraId="729FD264" w14:textId="77777777" w:rsidR="00F97543" w:rsidRPr="00F97543" w:rsidRDefault="00F97543" w:rsidP="00F97543">
                  <w:pPr>
                    <w:suppressAutoHyphens w:val="0"/>
                    <w:spacing w:before="120" w:after="120" w:line="240" w:lineRule="auto"/>
                    <w:jc w:val="left"/>
                    <w:rPr>
                      <w:rFonts w:eastAsia="Arial" w:cs="Arial"/>
                      <w:color w:val="C47500"/>
                      <w:spacing w:val="-1"/>
                      <w:sz w:val="18"/>
                      <w:szCs w:val="18"/>
                      <w:lang w:val="es-ES_tradnl" w:eastAsia="ja-JP"/>
                    </w:rPr>
                  </w:pPr>
                </w:p>
              </w:tc>
            </w:tr>
            <w:tr w:rsidR="00F97543" w:rsidRPr="00F97543" w14:paraId="3109B191" w14:textId="77777777" w:rsidTr="002E32F4">
              <w:tc>
                <w:tcPr>
                  <w:tcW w:w="814" w:type="dxa"/>
                  <w:vAlign w:val="center"/>
                </w:tcPr>
                <w:p w14:paraId="45C11205" w14:textId="77777777" w:rsidR="00F97543" w:rsidRPr="00F97543" w:rsidRDefault="00F97543" w:rsidP="00F97543">
                  <w:pPr>
                    <w:suppressAutoHyphens w:val="0"/>
                    <w:spacing w:after="0" w:line="240" w:lineRule="auto"/>
                    <w:jc w:val="left"/>
                    <w:rPr>
                      <w:rFonts w:eastAsia="Arial" w:cs="Arial"/>
                      <w:b/>
                      <w:color w:val="C47500"/>
                      <w:spacing w:val="-1"/>
                      <w:sz w:val="18"/>
                      <w:szCs w:val="18"/>
                      <w:lang w:val="es-ES_tradnl" w:eastAsia="ja-JP"/>
                    </w:rPr>
                  </w:pPr>
                  <w:r w:rsidRPr="00F97543">
                    <w:rPr>
                      <w:rFonts w:eastAsia="Arial" w:cs="Arial"/>
                      <w:b/>
                      <w:color w:val="C47500"/>
                      <w:spacing w:val="-1"/>
                      <w:sz w:val="18"/>
                      <w:szCs w:val="18"/>
                      <w:lang w:val="es-ES_tradnl" w:eastAsia="ja-JP"/>
                    </w:rPr>
                    <w:t>Año 0</w:t>
                  </w:r>
                </w:p>
              </w:tc>
              <w:tc>
                <w:tcPr>
                  <w:tcW w:w="8115" w:type="dxa"/>
                  <w:vMerge/>
                  <w:vAlign w:val="center"/>
                </w:tcPr>
                <w:p w14:paraId="1ADD260E"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p>
              </w:tc>
            </w:tr>
            <w:tr w:rsidR="00F97543" w:rsidRPr="00F97543" w14:paraId="10C273CC" w14:textId="77777777" w:rsidTr="002E32F4">
              <w:tc>
                <w:tcPr>
                  <w:tcW w:w="8929" w:type="dxa"/>
                  <w:gridSpan w:val="2"/>
                  <w:shd w:val="clear" w:color="auto" w:fill="FBFBFB"/>
                  <w:vAlign w:val="center"/>
                </w:tcPr>
                <w:p w14:paraId="5BEDD048" w14:textId="77777777" w:rsidR="00F97543" w:rsidRPr="00F97543" w:rsidRDefault="00F97543" w:rsidP="00F97543">
                  <w:pPr>
                    <w:suppressAutoHyphens w:val="0"/>
                    <w:spacing w:after="120" w:line="276" w:lineRule="auto"/>
                    <w:jc w:val="left"/>
                    <w:rPr>
                      <w:rFonts w:cs="Arial"/>
                      <w:bCs/>
                      <w:color w:val="C47500"/>
                      <w:sz w:val="18"/>
                      <w:szCs w:val="18"/>
                      <w:lang w:val="es-ES_tradnl"/>
                    </w:rPr>
                  </w:pPr>
                  <w:r w:rsidRPr="00F97543">
                    <w:rPr>
                      <w:rFonts w:eastAsia="Arial" w:cs="Arial"/>
                      <w:b/>
                      <w:color w:val="C47500"/>
                      <w:spacing w:val="-1"/>
                      <w:sz w:val="18"/>
                      <w:szCs w:val="18"/>
                      <w:lang w:val="es-ES_tradnl" w:eastAsia="ja-JP"/>
                    </w:rPr>
                    <w:t xml:space="preserve">Orientación: </w:t>
                  </w:r>
                  <w:r w:rsidRPr="00F97543">
                    <w:rPr>
                      <w:rFonts w:cs="Arial"/>
                      <w:bCs/>
                      <w:color w:val="C47500"/>
                      <w:sz w:val="18"/>
                      <w:szCs w:val="18"/>
                      <w:lang w:val="es-ES_tradnl"/>
                    </w:rPr>
                    <w:t xml:space="preserve">«Trabajo forzoso» es el trabajo para el que una persona no se ha ofrecido voluntariamente y que se ve obligada a realizar bajo la amenaza de cualquier sanción.  </w:t>
                  </w:r>
                </w:p>
                <w:p w14:paraId="4D5C345F"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La OIT reconoce las siguientes condiciones y prácticas como indicadores de trabajo forzoso:</w:t>
                  </w:r>
                </w:p>
                <w:p w14:paraId="6551EEA9"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Abuso de la vulnerabilidad;</w:t>
                  </w:r>
                </w:p>
                <w:p w14:paraId="133DB48C"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Engaño;</w:t>
                  </w:r>
                </w:p>
                <w:p w14:paraId="41440898"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lastRenderedPageBreak/>
                    <w:t>- Restricción de movimientos;</w:t>
                  </w:r>
                </w:p>
                <w:p w14:paraId="6A0A8FB9"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Aislamiento;</w:t>
                  </w:r>
                </w:p>
                <w:p w14:paraId="3238AA9D"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Violencia física y sexual;</w:t>
                  </w:r>
                </w:p>
                <w:p w14:paraId="42F60CEC"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Intimidación y amenazas;</w:t>
                  </w:r>
                </w:p>
                <w:p w14:paraId="745A82F0"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Retención de documentos de identidad;</w:t>
                  </w:r>
                </w:p>
                <w:p w14:paraId="4F5E1CC9"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Retención de salarios;</w:t>
                  </w:r>
                </w:p>
                <w:p w14:paraId="68831E90"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Servidumbre por deudas; trabajo en régimen de servidumbre, tráfico de mano de obra;</w:t>
                  </w:r>
                </w:p>
                <w:p w14:paraId="09386876"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Condiciones de trabajo y de vida abusivas;</w:t>
                  </w:r>
                </w:p>
                <w:p w14:paraId="540C2ACB" w14:textId="77777777" w:rsidR="00F97543" w:rsidRPr="00F97543" w:rsidRDefault="00F97543" w:rsidP="00713A93">
                  <w:pPr>
                    <w:suppressAutoHyphens w:val="0"/>
                    <w:spacing w:after="12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Número excesivo de horas extra.</w:t>
                  </w:r>
                </w:p>
                <w:p w14:paraId="33F33F50" w14:textId="77777777" w:rsidR="00F97543" w:rsidRPr="00F97543" w:rsidRDefault="00F97543" w:rsidP="00F97543">
                  <w:pPr>
                    <w:suppressAutoHyphens w:val="0"/>
                    <w:spacing w:after="12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Si su empresa identifica el trabajo forzoso como un tema relevante y desarrolla una política para prevenir, mitigar y remediar el trabajo forzoso (vea el requisito 3.3.1 Derechos Humanos y Políticas Medioambientales), su política debe tratar todos los indicadores mencionados anteriormente que constituyan riesgos aplicables a su entorno operativo (país o región) o empresa.</w:t>
                  </w:r>
                </w:p>
                <w:p w14:paraId="15D0B09D" w14:textId="77777777" w:rsidR="00F97543" w:rsidRPr="00F97543" w:rsidRDefault="00F97543" w:rsidP="00F97543">
                  <w:pPr>
                    <w:suppressAutoHyphens w:val="0"/>
                    <w:spacing w:after="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Algunos ejemplos de trabajo forzoso son:</w:t>
                  </w:r>
                </w:p>
                <w:p w14:paraId="021434A1"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 Engaño en la contratación con información exagerada sobre los salarios u otras condiciones de empleo. </w:t>
                  </w:r>
                </w:p>
                <w:p w14:paraId="5C33C3CD"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 Cobro de comisiones de contratación, que el empleador debe devolver antes de la recisión, por parte de la empresa o de una agencia de contratación utilizada por la empresa. </w:t>
                  </w:r>
                </w:p>
                <w:p w14:paraId="48EB7BF9"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xml:space="preserve">- Plazo de preaviso injustificadamente largo, cuando un empleador rescinde el contrato de trabajo. </w:t>
                  </w:r>
                </w:p>
                <w:p w14:paraId="0CFFCA8A"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Retención de cualquier parte del salario, las prestaciones, los bienes o los documentos de los trabajadores, o exigencia de depósitos o garantías financieras.</w:t>
                  </w:r>
                </w:p>
                <w:p w14:paraId="4C09C3C2"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Obligar a los trabajadores a permanecer en el empleo en contra de su voluntad utilizando cualquier medida física o psicológica.</w:t>
                  </w:r>
                </w:p>
                <w:p w14:paraId="2DA7C916" w14:textId="77777777" w:rsidR="00F97543" w:rsidRPr="00F97543" w:rsidRDefault="00F97543" w:rsidP="00F97543">
                  <w:pPr>
                    <w:suppressAutoHyphens w:val="0"/>
                    <w:spacing w:after="120" w:line="276" w:lineRule="auto"/>
                    <w:ind w:left="430" w:hanging="70"/>
                    <w:contextualSpacing/>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 Uso indebido del trabajo penitenciario, reclutamiento forzoso o trata de seres humanos con fines laborales.</w:t>
                  </w:r>
                </w:p>
                <w:p w14:paraId="18DA2224" w14:textId="77777777" w:rsidR="00F97543" w:rsidRPr="00F97543" w:rsidRDefault="00F97543" w:rsidP="00F97543">
                  <w:pPr>
                    <w:suppressAutoHyphens w:val="0"/>
                    <w:spacing w:after="12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Una persona se convierte en trabajador en régimen de servidumbre cuando se exige su trabajo como medio de devolución de un préstamo. El riesgo de trabajo en régimen de servidumbre aumenta si el trabajador obtiene un préstamo importante de la empresa o de una agencia de contratación o si las condiciones del préstamo no son razonables.</w:t>
                  </w:r>
                </w:p>
                <w:p w14:paraId="035C8E0E" w14:textId="77777777" w:rsidR="00F97543" w:rsidRPr="00F97543" w:rsidRDefault="00F97543" w:rsidP="00F97543">
                  <w:pPr>
                    <w:suppressAutoHyphens w:val="0"/>
                    <w:spacing w:after="120" w:line="276" w:lineRule="auto"/>
                    <w:jc w:val="left"/>
                    <w:rPr>
                      <w:rFonts w:eastAsia="Arial" w:cs="Arial"/>
                      <w:color w:val="C47500"/>
                      <w:spacing w:val="-1"/>
                      <w:sz w:val="18"/>
                      <w:szCs w:val="18"/>
                      <w:lang w:val="es-ES_tradnl" w:eastAsia="ja-JP"/>
                    </w:rPr>
                  </w:pPr>
                  <w:r w:rsidRPr="00F97543">
                    <w:rPr>
                      <w:rFonts w:eastAsia="Arial" w:cs="Arial"/>
                      <w:color w:val="C47500"/>
                      <w:spacing w:val="-1"/>
                      <w:sz w:val="18"/>
                      <w:szCs w:val="18"/>
                      <w:lang w:val="es-ES_tradnl" w:eastAsia="ja-JP"/>
                    </w:rPr>
                    <w:t>La mejor práctica consiste en que la organización desarrolle su capacidad para comprender el trabajo forzoso y las leyes o normativas aplicables y pertinentes. Su empresa pudiera obtener el apoyo de organizaciones locales expertas en derechos para que le presten asistencia en la prevención de dichas prácticas.</w:t>
                  </w:r>
                </w:p>
              </w:tc>
            </w:tr>
          </w:tbl>
          <w:p w14:paraId="0EE1223E" w14:textId="77777777" w:rsidR="00F97543" w:rsidRPr="00F97543" w:rsidRDefault="00F97543" w:rsidP="00F97543">
            <w:pPr>
              <w:spacing w:after="0"/>
              <w:rPr>
                <w:rFonts w:cs="Arial"/>
                <w:color w:val="595959" w:themeColor="text1" w:themeTint="A6"/>
                <w:sz w:val="20"/>
                <w:szCs w:val="20"/>
                <w:highlight w:val="yellow"/>
                <w:lang w:val="es-ES_tradnl"/>
              </w:rPr>
            </w:pPr>
          </w:p>
          <w:p w14:paraId="6DEB62C9" w14:textId="77777777" w:rsidR="00F97543" w:rsidRPr="00F97543" w:rsidRDefault="00F97543" w:rsidP="00F97543">
            <w:pPr>
              <w:shd w:val="clear" w:color="auto" w:fill="F7F7F7"/>
              <w:spacing w:after="120" w:line="240" w:lineRule="auto"/>
              <w:ind w:left="318" w:right="461"/>
              <w:rPr>
                <w:color w:val="404040" w:themeColor="text1" w:themeTint="BF"/>
                <w:sz w:val="20"/>
                <w:szCs w:val="22"/>
                <w:lang w:val="es-ES_tradnl"/>
              </w:rPr>
            </w:pPr>
            <w:r w:rsidRPr="00F97543">
              <w:rPr>
                <w:b/>
                <w:bCs/>
                <w:color w:val="404040" w:themeColor="text1" w:themeTint="BF"/>
                <w:sz w:val="20"/>
                <w:szCs w:val="22"/>
                <w:lang w:val="es-ES_tradnl"/>
              </w:rPr>
              <w:t>Justificación:</w:t>
            </w:r>
            <w:r w:rsidRPr="00F97543">
              <w:rPr>
                <w:color w:val="404040" w:themeColor="text1" w:themeTint="BF"/>
                <w:sz w:val="20"/>
                <w:szCs w:val="22"/>
                <w:lang w:val="es-ES_tradnl"/>
              </w:rPr>
              <w:t xml:space="preserve"> El nuevo requisito aplicable a las empresas de comerciantes permitiría armonizar el enfoque de los Criterios Fairtrade sobre la prevención del trabajo forzoso por parte de todos los actores de la cadena de suministro </w:t>
            </w:r>
          </w:p>
          <w:p w14:paraId="7A39B70C" w14:textId="77777777" w:rsidR="00F97543" w:rsidRPr="00F97543" w:rsidRDefault="00F97543" w:rsidP="00F97543">
            <w:pPr>
              <w:spacing w:after="0" w:line="240" w:lineRule="auto"/>
              <w:ind w:left="318" w:right="461"/>
              <w:rPr>
                <w:sz w:val="12"/>
                <w:szCs w:val="14"/>
                <w:lang w:val="es-ES_tradnl"/>
              </w:rPr>
            </w:pPr>
          </w:p>
          <w:p w14:paraId="13303548" w14:textId="77777777" w:rsidR="00F97543" w:rsidRPr="00F97543" w:rsidRDefault="00F97543" w:rsidP="00F97543">
            <w:pPr>
              <w:shd w:val="clear" w:color="auto" w:fill="F7F7F7"/>
              <w:spacing w:after="120" w:line="276" w:lineRule="auto"/>
              <w:ind w:left="318" w:right="461"/>
              <w:rPr>
                <w:color w:val="404040" w:themeColor="text1" w:themeTint="BF"/>
                <w:sz w:val="20"/>
                <w:szCs w:val="22"/>
                <w:lang w:val="es-ES_tradnl"/>
              </w:rPr>
            </w:pPr>
            <w:r w:rsidRPr="00F97543">
              <w:rPr>
                <w:b/>
                <w:bCs/>
                <w:color w:val="404040" w:themeColor="text1" w:themeTint="BF"/>
                <w:sz w:val="20"/>
                <w:szCs w:val="22"/>
                <w:lang w:val="es-ES_tradnl"/>
              </w:rPr>
              <w:t>Consecuencias:</w:t>
            </w:r>
            <w:r w:rsidRPr="00F97543">
              <w:rPr>
                <w:color w:val="404040" w:themeColor="text1" w:themeTint="BF"/>
                <w:sz w:val="20"/>
                <w:szCs w:val="22"/>
                <w:lang w:val="es-ES_tradnl"/>
              </w:rPr>
              <w:t xml:space="preserve"> Las empresas tienen que identificar y prevenir las prácticas de trabajo forzoso, cumplir la nueva normativa sobre trabajo forzoso y mantenerse libres de cualquier riesgo asociado. </w:t>
            </w:r>
          </w:p>
          <w:p w14:paraId="3B78D09E" w14:textId="77777777" w:rsidR="00F97543" w:rsidRPr="00F97543" w:rsidRDefault="00F97543" w:rsidP="00F97543">
            <w:pPr>
              <w:spacing w:after="120" w:line="276" w:lineRule="auto"/>
              <w:rPr>
                <w:color w:val="404040" w:themeColor="text1" w:themeTint="BF"/>
                <w:sz w:val="20"/>
                <w:szCs w:val="22"/>
                <w:lang w:val="es-ES_tradnl"/>
              </w:rPr>
            </w:pPr>
          </w:p>
          <w:p w14:paraId="24E7FF7D" w14:textId="0253C40E" w:rsidR="00F97543" w:rsidRPr="00F97543" w:rsidRDefault="00F97543" w:rsidP="00F97543">
            <w:pPr>
              <w:spacing w:after="0" w:line="240" w:lineRule="auto"/>
              <w:ind w:right="1633"/>
              <w:rPr>
                <w:b/>
                <w:bCs/>
                <w:color w:val="00B9E4"/>
                <w:sz w:val="20"/>
                <w:szCs w:val="20"/>
                <w:lang w:val="es-ES_tradnl"/>
              </w:rPr>
            </w:pPr>
            <w:r w:rsidRPr="00F97543">
              <w:rPr>
                <w:b/>
                <w:bCs/>
                <w:color w:val="00B9E4"/>
                <w:sz w:val="20"/>
                <w:szCs w:val="20"/>
                <w:lang w:val="es-ES_tradnl"/>
              </w:rPr>
              <w:t>Pregunta 4.</w:t>
            </w:r>
            <w:r w:rsidR="00673D35">
              <w:rPr>
                <w:b/>
                <w:bCs/>
                <w:color w:val="00B9E4"/>
                <w:sz w:val="20"/>
                <w:szCs w:val="20"/>
                <w:lang w:val="es-ES_tradnl"/>
              </w:rPr>
              <w:t>8</w:t>
            </w:r>
            <w:r w:rsidRPr="00F97543">
              <w:rPr>
                <w:b/>
                <w:bCs/>
                <w:color w:val="00B9E4"/>
                <w:sz w:val="20"/>
                <w:szCs w:val="20"/>
                <w:lang w:val="es-ES_tradnl"/>
              </w:rPr>
              <w:t xml:space="preserve">: ¿Está usted de acuerdo con el requisito propuesto? </w:t>
            </w:r>
          </w:p>
          <w:p w14:paraId="734119D3" w14:textId="77777777" w:rsidR="00F97543" w:rsidRPr="00F97543" w:rsidRDefault="00F97543" w:rsidP="00F97543">
            <w:pPr>
              <w:spacing w:after="0" w:line="240" w:lineRule="auto"/>
              <w:ind w:right="1633"/>
              <w:rPr>
                <w:b/>
                <w:bCs/>
                <w:color w:val="00B9E4"/>
                <w:sz w:val="20"/>
                <w:szCs w:val="20"/>
                <w:lang w:val="es-ES_tradnl"/>
              </w:rPr>
            </w:pPr>
          </w:p>
          <w:p w14:paraId="2388B56E" w14:textId="668F9205"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4EA50784" w14:textId="6C693AFD"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2C1E2287" w14:textId="1B3EEA04"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1B1F6B23" w14:textId="5640E8F3"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03F833CA" w14:textId="77777777" w:rsidR="00713A9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713CC7C9" w14:textId="7FFF65FA" w:rsidR="00F97543" w:rsidRPr="00F97543" w:rsidRDefault="00E23E02" w:rsidP="00F97543">
            <w:pPr>
              <w:spacing w:after="0"/>
              <w:rPr>
                <w:rFonts w:cs="Arial"/>
                <w:b/>
                <w:bCs/>
                <w:color w:val="00B9E4"/>
                <w:sz w:val="20"/>
                <w:szCs w:val="20"/>
                <w:lang w:val="es-ES_tradnl"/>
              </w:rPr>
            </w:pPr>
            <w:r>
              <w:rPr>
                <w:rFonts w:cs="Arial"/>
                <w:b/>
                <w:bCs/>
                <w:color w:val="00B9E4"/>
                <w:sz w:val="20"/>
                <w:szCs w:val="20"/>
                <w:lang w:val="es-ES_tradnl"/>
              </w:rPr>
              <w:t xml:space="preserve"> </w:t>
            </w:r>
            <w:r w:rsidR="00F97543"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00F97543" w:rsidRPr="00F97543">
              <w:rPr>
                <w:rFonts w:eastAsia="MS Mincho" w:cs="Arial"/>
                <w:color w:val="565656"/>
                <w:sz w:val="20"/>
                <w:szCs w:val="20"/>
                <w:shd w:val="clear" w:color="auto" w:fill="D9D9D9" w:themeFill="background1" w:themeFillShade="D9"/>
                <w:lang w:val="es-ES_tradnl"/>
              </w:rPr>
              <w:instrText xml:space="preserve"> FORMTEXT </w:instrText>
            </w:r>
            <w:r w:rsidR="00F97543" w:rsidRPr="00F97543">
              <w:rPr>
                <w:rFonts w:eastAsia="MS Mincho" w:cs="Arial"/>
                <w:color w:val="565656"/>
                <w:sz w:val="20"/>
                <w:szCs w:val="20"/>
                <w:shd w:val="clear" w:color="auto" w:fill="D9D9D9" w:themeFill="background1" w:themeFillShade="D9"/>
                <w:lang w:val="es-ES_tradnl"/>
              </w:rPr>
            </w:r>
            <w:r w:rsidR="00F97543"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F97543" w:rsidRPr="00F97543">
              <w:rPr>
                <w:rFonts w:eastAsia="MS Mincho" w:cs="Arial"/>
                <w:color w:val="565656"/>
                <w:sz w:val="20"/>
                <w:szCs w:val="20"/>
                <w:shd w:val="clear" w:color="auto" w:fill="D9D9D9" w:themeFill="background1" w:themeFillShade="D9"/>
                <w:lang w:val="es-ES_tradnl"/>
              </w:rPr>
              <w:fldChar w:fldCharType="end"/>
            </w:r>
          </w:p>
          <w:p w14:paraId="60538AC4" w14:textId="77777777" w:rsidR="00713A93" w:rsidRDefault="00713A93" w:rsidP="00E23E02">
            <w:pPr>
              <w:keepNext/>
              <w:keepLines/>
              <w:tabs>
                <w:tab w:val="left" w:pos="9394"/>
              </w:tabs>
              <w:spacing w:before="120" w:after="0"/>
              <w:ind w:right="176"/>
              <w:outlineLvl w:val="2"/>
              <w:rPr>
                <w:rFonts w:eastAsiaTheme="majorEastAsia" w:cs="Arial"/>
                <w:b/>
                <w:bCs/>
                <w:color w:val="7030A0"/>
                <w:sz w:val="24"/>
                <w:lang w:val="es-ES_tradnl"/>
              </w:rPr>
            </w:pPr>
            <w:bookmarkStart w:id="37" w:name="_Toc176383764"/>
            <w:bookmarkStart w:id="38" w:name="_Toc177392887"/>
            <w:bookmarkEnd w:id="34"/>
          </w:p>
          <w:p w14:paraId="1C70B2E8" w14:textId="3177E9DD" w:rsidR="00F97543" w:rsidRPr="00F97543" w:rsidRDefault="00F97543" w:rsidP="00E23E02">
            <w:pPr>
              <w:keepNext/>
              <w:keepLines/>
              <w:tabs>
                <w:tab w:val="left" w:pos="9394"/>
              </w:tabs>
              <w:spacing w:before="120" w:after="0"/>
              <w:ind w:right="176"/>
              <w:outlineLvl w:val="2"/>
              <w:rPr>
                <w:rFonts w:eastAsiaTheme="majorEastAsia" w:cs="Arial"/>
                <w:b/>
                <w:bCs/>
                <w:color w:val="7030A0"/>
                <w:sz w:val="24"/>
                <w:lang w:val="es-ES_tradnl"/>
              </w:rPr>
            </w:pPr>
            <w:r w:rsidRPr="00F97543">
              <w:rPr>
                <w:rFonts w:eastAsiaTheme="majorEastAsia" w:cs="Arial"/>
                <w:b/>
                <w:bCs/>
                <w:color w:val="7030A0"/>
                <w:sz w:val="24"/>
                <w:lang w:val="es-ES_tradnl"/>
              </w:rPr>
              <w:t>Protección del medioambiente</w:t>
            </w:r>
            <w:bookmarkEnd w:id="37"/>
            <w:bookmarkEnd w:id="38"/>
          </w:p>
          <w:p w14:paraId="2A8C42A7" w14:textId="5D803FA6" w:rsidR="00F97543" w:rsidRPr="00F97543" w:rsidRDefault="00F97543" w:rsidP="00F97543">
            <w:pPr>
              <w:tabs>
                <w:tab w:val="left" w:pos="9394"/>
              </w:tabs>
              <w:spacing w:after="60" w:line="240" w:lineRule="auto"/>
              <w:ind w:right="176"/>
              <w:rPr>
                <w:rFonts w:cs="Arial"/>
                <w:b/>
                <w:bCs/>
                <w:color w:val="595959" w:themeColor="text1" w:themeTint="A6"/>
                <w:sz w:val="20"/>
                <w:szCs w:val="20"/>
                <w:lang w:val="es-ES_tradnl"/>
              </w:rPr>
            </w:pPr>
            <w:r w:rsidRPr="00F97543">
              <w:rPr>
                <w:rFonts w:cs="Arial"/>
                <w:b/>
                <w:bCs/>
                <w:color w:val="595959" w:themeColor="text1" w:themeTint="A6"/>
                <w:sz w:val="20"/>
                <w:szCs w:val="20"/>
                <w:lang w:val="es-ES_tradnl"/>
              </w:rPr>
              <w:t xml:space="preserve">Antecedentes: </w:t>
            </w:r>
            <w:r w:rsidRPr="00F97543">
              <w:rPr>
                <w:rFonts w:cs="Arial"/>
                <w:bCs/>
                <w:color w:val="595959" w:themeColor="text1" w:themeTint="A6"/>
                <w:sz w:val="20"/>
                <w:szCs w:val="20"/>
                <w:lang w:val="es-ES_tradnl"/>
              </w:rPr>
              <w:t xml:space="preserve">El requisito de gestión de los impactos medioambientales como requisito MPV se evaluó como uno de los requisitos importantes para permanecer en el Criterio y también como bastante factible (según la opinión de los comerciantes). Tras la consulta sobre la </w:t>
            </w:r>
            <w:r w:rsidR="00A90C51">
              <w:rPr>
                <w:rFonts w:cs="Arial"/>
                <w:bCs/>
                <w:color w:val="595959" w:themeColor="text1" w:themeTint="A6"/>
                <w:sz w:val="20"/>
                <w:szCs w:val="20"/>
                <w:lang w:val="es-ES_tradnl"/>
              </w:rPr>
              <w:t>DDDHA</w:t>
            </w:r>
            <w:r w:rsidRPr="00F97543">
              <w:rPr>
                <w:rFonts w:cs="Arial"/>
                <w:bCs/>
                <w:color w:val="595959" w:themeColor="text1" w:themeTint="A6"/>
                <w:sz w:val="20"/>
                <w:szCs w:val="20"/>
                <w:lang w:val="es-ES_tradnl"/>
              </w:rPr>
              <w:t>, este requisito se mantiene ahora como requisito Básico / Año 1. En esta ronda de consulta, este requisito se revisa para adaptarlo a la propuesta de eliminar los requisitos 4.2.5 y 4.2.6 como requisitos MPV.</w:t>
            </w:r>
          </w:p>
          <w:p w14:paraId="61E5C85F" w14:textId="1D9C0597" w:rsidR="00F97543" w:rsidRDefault="00F97543" w:rsidP="00F97543">
            <w:pPr>
              <w:tabs>
                <w:tab w:val="left" w:pos="9394"/>
              </w:tabs>
              <w:spacing w:before="160" w:after="40" w:line="276" w:lineRule="auto"/>
              <w:ind w:left="312" w:right="176"/>
              <w:rPr>
                <w:rFonts w:eastAsia="Arial" w:cs="Arial"/>
                <w:b/>
                <w:color w:val="00B9E4"/>
                <w:szCs w:val="22"/>
                <w:lang w:val="es-ES_tradnl" w:eastAsia="ko-KR"/>
              </w:rPr>
            </w:pPr>
            <w:r w:rsidRPr="00F97543">
              <w:rPr>
                <w:rFonts w:eastAsia="Arial" w:cs="Arial"/>
                <w:b/>
                <w:color w:val="00B9E4"/>
                <w:szCs w:val="22"/>
                <w:lang w:val="es-ES_tradnl" w:eastAsia="ko-KR"/>
              </w:rPr>
              <w:t>Propuesta 4.</w:t>
            </w:r>
            <w:r w:rsidR="00673D35">
              <w:rPr>
                <w:rFonts w:eastAsia="Arial" w:cs="Arial"/>
                <w:b/>
                <w:color w:val="00B9E4"/>
                <w:szCs w:val="22"/>
                <w:lang w:val="es-ES_tradnl" w:eastAsia="ko-KR"/>
              </w:rPr>
              <w:t>9</w:t>
            </w:r>
            <w:r w:rsidRPr="00F97543">
              <w:rPr>
                <w:rFonts w:eastAsia="Arial" w:cs="Arial"/>
                <w:b/>
                <w:color w:val="00B9E4"/>
                <w:szCs w:val="22"/>
                <w:lang w:val="es-ES_tradnl" w:eastAsia="ko-KR"/>
              </w:rPr>
              <w:t xml:space="preserve"> Revisar el requisito Básico / Año 1 sobre el manejo de los impactos medioambientales (4.2.4) y suprimir dos requisitos MPV, al tiempo que se incorporan estas medidas como mejores prácticas para cumplir con el 4.2.4.</w:t>
            </w:r>
          </w:p>
          <w:p w14:paraId="4744DE32" w14:textId="77777777" w:rsidR="00F97543" w:rsidRPr="00F97543" w:rsidRDefault="00F97543" w:rsidP="00F97543">
            <w:pPr>
              <w:spacing w:before="160" w:after="40" w:line="276" w:lineRule="auto"/>
              <w:ind w:left="312"/>
              <w:rPr>
                <w:rFonts w:eastAsia="Arial" w:cs="Arial"/>
                <w:b/>
                <w:color w:val="00B9E4"/>
                <w:sz w:val="20"/>
                <w:szCs w:val="20"/>
                <w:lang w:val="es-ES_tradnl" w:eastAsia="ko-KR"/>
              </w:rPr>
            </w:pPr>
            <w:r w:rsidRPr="00F97543">
              <w:rPr>
                <w:rFonts w:eastAsia="Arial" w:cs="Arial"/>
                <w:b/>
                <w:color w:val="00B9E4"/>
                <w:sz w:val="20"/>
                <w:szCs w:val="20"/>
                <w:lang w:val="es-ES_tradnl" w:eastAsia="ko-KR"/>
              </w:rPr>
              <w:t>4.2.4 Manejo de los impactos medioambientales</w:t>
            </w:r>
          </w:p>
          <w:tbl>
            <w:tblPr>
              <w:tblW w:w="8926"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
              <w:gridCol w:w="7938"/>
            </w:tblGrid>
            <w:tr w:rsidR="00F97543" w:rsidRPr="00F97543" w14:paraId="65623F11" w14:textId="77777777" w:rsidTr="002E32F4">
              <w:trPr>
                <w:trHeight w:val="487"/>
              </w:trPr>
              <w:tc>
                <w:tcPr>
                  <w:tcW w:w="8926" w:type="dxa"/>
                  <w:gridSpan w:val="2"/>
                </w:tcPr>
                <w:p w14:paraId="380CFD68" w14:textId="77777777" w:rsidR="00F97543" w:rsidRPr="00F97543" w:rsidRDefault="00F97543" w:rsidP="00F97543">
                  <w:pPr>
                    <w:suppressAutoHyphens w:val="0"/>
                    <w:spacing w:after="0" w:line="240" w:lineRule="auto"/>
                    <w:rPr>
                      <w:color w:val="565656"/>
                      <w:spacing w:val="-1"/>
                      <w:sz w:val="20"/>
                      <w:szCs w:val="20"/>
                      <w:lang w:val="es-ES_tradnl" w:eastAsia="ko-KR"/>
                    </w:rPr>
                  </w:pPr>
                  <w:r w:rsidRPr="00F97543">
                    <w:rPr>
                      <w:rFonts w:eastAsia="Arial" w:cs="Arial"/>
                      <w:b/>
                      <w:color w:val="565656"/>
                      <w:spacing w:val="-1"/>
                      <w:sz w:val="20"/>
                      <w:szCs w:val="20"/>
                      <w:lang w:val="es-ES_tradnl" w:eastAsia="ko-KR"/>
                    </w:rPr>
                    <w:t xml:space="preserve">Se aplica a: </w:t>
                  </w:r>
                  <w:r w:rsidRPr="00F97543">
                    <w:rPr>
                      <w:color w:val="565656"/>
                      <w:spacing w:val="-1"/>
                      <w:sz w:val="20"/>
                      <w:szCs w:val="20"/>
                      <w:lang w:val="es-ES_tradnl" w:eastAsia="ko-KR"/>
                    </w:rPr>
                    <w:t>Todos los comerciantes, excepto a los comerciantes que operan según el modelo FSI para algodón después de la etapa de desmote</w:t>
                  </w:r>
                </w:p>
              </w:tc>
            </w:tr>
            <w:tr w:rsidR="00F97543" w:rsidRPr="00F97543" w14:paraId="1D57A51C" w14:textId="77777777" w:rsidTr="002E32F4">
              <w:trPr>
                <w:trHeight w:val="567"/>
              </w:trPr>
              <w:tc>
                <w:tcPr>
                  <w:tcW w:w="988" w:type="dxa"/>
                </w:tcPr>
                <w:p w14:paraId="051A698A" w14:textId="77777777" w:rsidR="00F97543" w:rsidRPr="00F97543" w:rsidRDefault="00F97543" w:rsidP="00F97543">
                  <w:pPr>
                    <w:suppressAutoHyphens w:val="0"/>
                    <w:spacing w:after="0" w:line="240" w:lineRule="auto"/>
                    <w:ind w:left="33" w:right="-109"/>
                    <w:rPr>
                      <w:rFonts w:eastAsia="Arial" w:cs="Arial"/>
                      <w:b/>
                      <w:color w:val="565656"/>
                      <w:spacing w:val="-1"/>
                      <w:sz w:val="20"/>
                      <w:szCs w:val="20"/>
                      <w:lang w:val="es-ES_tradnl" w:eastAsia="ja-JP"/>
                    </w:rPr>
                  </w:pPr>
                  <w:r w:rsidRPr="00F97543">
                    <w:rPr>
                      <w:rFonts w:eastAsia="Arial" w:cs="Arial"/>
                      <w:b/>
                      <w:color w:val="565656"/>
                      <w:spacing w:val="-1"/>
                      <w:sz w:val="20"/>
                      <w:szCs w:val="20"/>
                      <w:lang w:val="es-ES_tradnl" w:eastAsia="ja-JP"/>
                    </w:rPr>
                    <w:t>Básico</w:t>
                  </w:r>
                </w:p>
              </w:tc>
              <w:tc>
                <w:tcPr>
                  <w:tcW w:w="7938" w:type="dxa"/>
                  <w:vMerge w:val="restart"/>
                </w:tcPr>
                <w:p w14:paraId="614F77FF" w14:textId="77777777" w:rsidR="00F97543" w:rsidRPr="00F97543" w:rsidRDefault="00F97543" w:rsidP="00F97543">
                  <w:pPr>
                    <w:tabs>
                      <w:tab w:val="left" w:pos="8234"/>
                    </w:tabs>
                    <w:suppressAutoHyphens w:val="0"/>
                    <w:spacing w:after="0" w:line="276" w:lineRule="auto"/>
                    <w:ind w:left="32" w:right="133"/>
                    <w:rPr>
                      <w:rFonts w:eastAsia="Arial" w:cs="Arial"/>
                      <w:color w:val="565656"/>
                      <w:spacing w:val="-1"/>
                      <w:sz w:val="20"/>
                      <w:szCs w:val="20"/>
                      <w:lang w:val="es-ES_tradnl" w:eastAsia="ja-JP"/>
                    </w:rPr>
                  </w:pPr>
                  <w:r w:rsidRPr="00F97543">
                    <w:rPr>
                      <w:rFonts w:eastAsia="Arial" w:cs="Arial"/>
                      <w:color w:val="565656"/>
                      <w:spacing w:val="-1"/>
                      <w:sz w:val="20"/>
                      <w:szCs w:val="20"/>
                      <w:lang w:val="es-ES_tradnl" w:eastAsia="ja-JP"/>
                    </w:rPr>
                    <w:t xml:space="preserve">Usted </w:t>
                  </w:r>
                  <w:r w:rsidRPr="00F97543">
                    <w:rPr>
                      <w:rFonts w:eastAsia="Arial" w:cs="Arial"/>
                      <w:b/>
                      <w:color w:val="565656"/>
                      <w:spacing w:val="-1"/>
                      <w:sz w:val="20"/>
                      <w:szCs w:val="20"/>
                      <w:lang w:val="es-ES_tradnl" w:eastAsia="ja-JP"/>
                    </w:rPr>
                    <w:t>minimiza</w:t>
                  </w:r>
                  <w:r w:rsidRPr="00F97543">
                    <w:rPr>
                      <w:rFonts w:eastAsia="Arial" w:cs="Arial"/>
                      <w:color w:val="565656"/>
                      <w:spacing w:val="-1"/>
                      <w:sz w:val="20"/>
                      <w:szCs w:val="20"/>
                      <w:lang w:val="es-ES_tradnl" w:eastAsia="ja-JP"/>
                    </w:rPr>
                    <w:t xml:space="preserve"> los impactos medioambientales directos negativos relacionados con los productos de Comercio Justo Fairtrade </w:t>
                  </w:r>
                  <w:r w:rsidRPr="00F97543">
                    <w:rPr>
                      <w:rFonts w:eastAsia="Arial" w:cs="Arial"/>
                      <w:color w:val="C47500"/>
                      <w:spacing w:val="-1"/>
                      <w:sz w:val="20"/>
                      <w:szCs w:val="20"/>
                      <w:lang w:val="es-ES_tradnl" w:eastAsia="ja-JP"/>
                    </w:rPr>
                    <w:t>con carácter anual.</w:t>
                  </w:r>
                </w:p>
                <w:p w14:paraId="40BB5990" w14:textId="77777777" w:rsidR="00F97543" w:rsidRPr="00F97543" w:rsidRDefault="00F97543" w:rsidP="00F97543">
                  <w:pPr>
                    <w:tabs>
                      <w:tab w:val="left" w:pos="8234"/>
                    </w:tabs>
                    <w:suppressAutoHyphens w:val="0"/>
                    <w:spacing w:after="0" w:line="276" w:lineRule="auto"/>
                    <w:ind w:left="32" w:right="133"/>
                    <w:rPr>
                      <w:rFonts w:eastAsia="Arial" w:cs="Arial"/>
                      <w:color w:val="565656"/>
                      <w:spacing w:val="-1"/>
                      <w:sz w:val="20"/>
                      <w:szCs w:val="20"/>
                      <w:lang w:val="es-ES_tradnl" w:eastAsia="ja-JP"/>
                    </w:rPr>
                  </w:pPr>
                  <w:r w:rsidRPr="00F97543">
                    <w:rPr>
                      <w:rFonts w:eastAsia="Arial" w:cs="Arial"/>
                      <w:strike/>
                      <w:color w:val="C47500"/>
                      <w:sz w:val="20"/>
                      <w:szCs w:val="20"/>
                      <w:lang w:val="es-ES_tradnl" w:eastAsia="ja-JP"/>
                    </w:rPr>
                    <w:t>con respecto al uso de la tierra y la biodiversidad, el uso del agua, el uso de la energía (incluyendo las emisiones de carbono), efluentes de aguas residuales, emisiones a la atmósfera, desechos y prevención de daños e incidentes.</w:t>
                  </w:r>
                </w:p>
                <w:p w14:paraId="6E67C0AD" w14:textId="77777777" w:rsidR="00F97543" w:rsidRPr="00F97543" w:rsidRDefault="00F97543" w:rsidP="00F97543">
                  <w:pPr>
                    <w:tabs>
                      <w:tab w:val="left" w:pos="8234"/>
                    </w:tabs>
                    <w:suppressAutoHyphens w:val="0"/>
                    <w:spacing w:after="0" w:line="276" w:lineRule="auto"/>
                    <w:ind w:left="32" w:right="133"/>
                    <w:rPr>
                      <w:rFonts w:eastAsia="Arial" w:cs="Arial"/>
                      <w:color w:val="565656"/>
                      <w:spacing w:val="-1"/>
                      <w:sz w:val="20"/>
                      <w:szCs w:val="20"/>
                      <w:lang w:val="es-ES_tradnl" w:eastAsia="ja-JP"/>
                    </w:rPr>
                  </w:pPr>
                </w:p>
              </w:tc>
            </w:tr>
            <w:tr w:rsidR="00F97543" w:rsidRPr="00F97543" w14:paraId="3679F941" w14:textId="77777777" w:rsidTr="002E32F4">
              <w:trPr>
                <w:trHeight w:val="711"/>
              </w:trPr>
              <w:tc>
                <w:tcPr>
                  <w:tcW w:w="988" w:type="dxa"/>
                </w:tcPr>
                <w:p w14:paraId="4665EB2E" w14:textId="77777777" w:rsidR="00F97543" w:rsidRPr="00F97543" w:rsidDel="001B6501" w:rsidRDefault="00F97543" w:rsidP="00F97543">
                  <w:pPr>
                    <w:suppressAutoHyphens w:val="0"/>
                    <w:spacing w:after="0" w:line="240" w:lineRule="auto"/>
                    <w:ind w:left="33" w:right="-109"/>
                    <w:rPr>
                      <w:rFonts w:eastAsia="Arial" w:cs="Arial"/>
                      <w:b/>
                      <w:color w:val="565656"/>
                      <w:spacing w:val="-1"/>
                      <w:sz w:val="20"/>
                      <w:szCs w:val="20"/>
                      <w:lang w:val="es-ES_tradnl" w:eastAsia="ja-JP"/>
                    </w:rPr>
                  </w:pPr>
                  <w:r w:rsidRPr="00F97543">
                    <w:rPr>
                      <w:rFonts w:eastAsia="Arial" w:cs="Arial"/>
                      <w:b/>
                      <w:color w:val="565656"/>
                      <w:spacing w:val="-1"/>
                      <w:sz w:val="20"/>
                      <w:szCs w:val="20"/>
                      <w:lang w:val="es-ES_tradnl" w:eastAsia="ja-JP"/>
                    </w:rPr>
                    <w:t>Año 1</w:t>
                  </w:r>
                </w:p>
              </w:tc>
              <w:tc>
                <w:tcPr>
                  <w:tcW w:w="7938" w:type="dxa"/>
                  <w:vMerge/>
                </w:tcPr>
                <w:p w14:paraId="4EFC0C8A" w14:textId="77777777" w:rsidR="00F97543" w:rsidRPr="00F97543" w:rsidRDefault="00F97543" w:rsidP="00F97543">
                  <w:pPr>
                    <w:tabs>
                      <w:tab w:val="left" w:pos="8234"/>
                    </w:tabs>
                    <w:suppressAutoHyphens w:val="0"/>
                    <w:spacing w:after="0" w:line="276" w:lineRule="auto"/>
                    <w:ind w:left="312" w:right="133"/>
                    <w:rPr>
                      <w:rFonts w:eastAsia="Arial" w:cs="Arial"/>
                      <w:color w:val="565656"/>
                      <w:spacing w:val="-1"/>
                      <w:sz w:val="20"/>
                      <w:szCs w:val="20"/>
                      <w:lang w:val="es-ES_tradnl" w:eastAsia="ja-JP"/>
                    </w:rPr>
                  </w:pPr>
                </w:p>
              </w:tc>
            </w:tr>
            <w:tr w:rsidR="00F97543" w:rsidRPr="00F97543" w14:paraId="0F660285" w14:textId="77777777" w:rsidTr="002E32F4">
              <w:trPr>
                <w:trHeight w:val="338"/>
              </w:trPr>
              <w:tc>
                <w:tcPr>
                  <w:tcW w:w="8926" w:type="dxa"/>
                  <w:gridSpan w:val="2"/>
                  <w:shd w:val="clear" w:color="auto" w:fill="FBFBFB"/>
                </w:tcPr>
                <w:p w14:paraId="005BF468" w14:textId="77777777" w:rsidR="00F97543" w:rsidRPr="00F97543" w:rsidRDefault="00F97543" w:rsidP="00F97543">
                  <w:pPr>
                    <w:shd w:val="clear" w:color="auto" w:fill="FBFBFB"/>
                    <w:tabs>
                      <w:tab w:val="left" w:pos="8234"/>
                    </w:tabs>
                    <w:suppressAutoHyphens w:val="0"/>
                    <w:spacing w:after="0" w:line="240" w:lineRule="auto"/>
                    <w:ind w:right="133" w:firstLine="33"/>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 xml:space="preserve">Orientación: </w:t>
                  </w:r>
                  <w:r w:rsidRPr="00F97543">
                    <w:rPr>
                      <w:rFonts w:eastAsia="Arial" w:cs="Arial"/>
                      <w:color w:val="565656"/>
                      <w:spacing w:val="-1"/>
                      <w:sz w:val="18"/>
                      <w:szCs w:val="18"/>
                      <w:lang w:val="es-ES_tradnl" w:eastAsia="ja-JP"/>
                    </w:rPr>
                    <w:t xml:space="preserve">Para garantizar un monitoreo y una aplicación adecuados de las medidas en torno al manejo del impacto medioambiental, las organizaciones de comerciantes deben disponer de un sistema. Su sistema de manejo medioambiental hace referencia a varias áreas de posible impacto medioambiental, p. ej., en relación con el uso del suelo y la biodiversidad, el uso del agua, el uso de la energía (incluida la huella de carbono), los efluentes de aguas residuales, las emisiones a la atmósfera, los residuos, la prevención de molestias e incidentes </w:t>
                  </w:r>
                  <w:r w:rsidRPr="00F97543">
                    <w:rPr>
                      <w:rFonts w:eastAsia="Arial" w:cs="Arial"/>
                      <w:bCs/>
                      <w:color w:val="C47500"/>
                      <w:spacing w:val="-1"/>
                      <w:sz w:val="18"/>
                      <w:szCs w:val="18"/>
                      <w:lang w:val="es-ES_tradnl" w:eastAsia="ja-JP"/>
                    </w:rPr>
                    <w:t>y permite identificar anualmente las oportunidades para minimizar el impacto</w:t>
                  </w:r>
                  <w:r w:rsidRPr="00F97543">
                    <w:rPr>
                      <w:rFonts w:eastAsia="Arial" w:cs="Arial"/>
                      <w:color w:val="565656"/>
                      <w:spacing w:val="-1"/>
                      <w:sz w:val="18"/>
                      <w:szCs w:val="18"/>
                      <w:lang w:val="es-ES_tradnl" w:eastAsia="ja-JP"/>
                    </w:rPr>
                    <w:t>.</w:t>
                  </w:r>
                </w:p>
                <w:p w14:paraId="62BBD953" w14:textId="77777777" w:rsidR="00F97543" w:rsidRPr="00F97543" w:rsidRDefault="00F97543" w:rsidP="00F97543">
                  <w:pPr>
                    <w:shd w:val="clear" w:color="auto" w:fill="FBFBFB"/>
                    <w:tabs>
                      <w:tab w:val="left" w:pos="8234"/>
                    </w:tabs>
                    <w:suppressAutoHyphens w:val="0"/>
                    <w:spacing w:after="0" w:line="240" w:lineRule="auto"/>
                    <w:ind w:right="133" w:firstLine="33"/>
                    <w:rPr>
                      <w:rFonts w:eastAsia="Arial" w:cs="Arial"/>
                      <w:bCs/>
                      <w:color w:val="C47500"/>
                      <w:spacing w:val="-1"/>
                      <w:sz w:val="18"/>
                      <w:szCs w:val="18"/>
                      <w:lang w:val="es-ES_tradnl" w:eastAsia="ja-JP"/>
                    </w:rPr>
                  </w:pPr>
                </w:p>
                <w:p w14:paraId="5B8D310D" w14:textId="77777777" w:rsidR="00F97543" w:rsidRPr="00F97543" w:rsidRDefault="00F97543" w:rsidP="00F97543">
                  <w:pPr>
                    <w:tabs>
                      <w:tab w:val="left" w:pos="8234"/>
                    </w:tabs>
                    <w:suppressAutoHyphens w:val="0"/>
                    <w:spacing w:after="0" w:line="240" w:lineRule="auto"/>
                    <w:ind w:right="133"/>
                    <w:rPr>
                      <w:rFonts w:eastAsia="Arial" w:cs="Arial"/>
                      <w:bCs/>
                      <w:color w:val="C47500"/>
                      <w:spacing w:val="-1"/>
                      <w:sz w:val="18"/>
                      <w:szCs w:val="18"/>
                      <w:lang w:val="es-ES_tradnl" w:eastAsia="ja-JP"/>
                    </w:rPr>
                  </w:pPr>
                  <w:r w:rsidRPr="00F97543">
                    <w:rPr>
                      <w:rFonts w:eastAsia="Arial" w:cs="Arial"/>
                      <w:bCs/>
                      <w:color w:val="C47500"/>
                      <w:spacing w:val="-1"/>
                      <w:sz w:val="18"/>
                      <w:szCs w:val="18"/>
                      <w:lang w:val="es-ES_tradnl" w:eastAsia="ja-JP"/>
                    </w:rPr>
                    <w:t>Es una mejor práctica cuando usted puede potenciar el uso de materiales reciclados o fácilmente biodegradables para el envasado (cuando sea pertinente) o cuando toma medidas para reducir su huella de carbono dentro de su(s) cadena(s) de suministro Fairtrade.</w:t>
                  </w:r>
                </w:p>
                <w:p w14:paraId="529F972A" w14:textId="77777777" w:rsidR="00F97543" w:rsidRPr="00F97543" w:rsidRDefault="00F97543" w:rsidP="00F97543">
                  <w:pPr>
                    <w:tabs>
                      <w:tab w:val="left" w:pos="8234"/>
                    </w:tabs>
                    <w:suppressAutoHyphens w:val="0"/>
                    <w:spacing w:after="0" w:line="240" w:lineRule="auto"/>
                    <w:ind w:right="133" w:firstLine="33"/>
                    <w:rPr>
                      <w:rFonts w:eastAsia="Arial" w:cs="Arial"/>
                      <w:bCs/>
                      <w:color w:val="C47500"/>
                      <w:spacing w:val="-1"/>
                      <w:sz w:val="18"/>
                      <w:szCs w:val="18"/>
                      <w:lang w:val="es-ES_tradnl" w:eastAsia="ja-JP"/>
                    </w:rPr>
                  </w:pPr>
                </w:p>
                <w:p w14:paraId="4F76FF1F" w14:textId="77777777" w:rsidR="00F97543" w:rsidRPr="00F97543" w:rsidRDefault="00F97543" w:rsidP="00F97543">
                  <w:pPr>
                    <w:tabs>
                      <w:tab w:val="left" w:pos="8234"/>
                    </w:tabs>
                    <w:suppressAutoHyphens w:val="0"/>
                    <w:spacing w:after="0" w:line="240" w:lineRule="auto"/>
                    <w:ind w:right="133"/>
                    <w:rPr>
                      <w:rFonts w:eastAsia="Arial" w:cs="Arial"/>
                      <w:bCs/>
                      <w:color w:val="C47500"/>
                      <w:spacing w:val="-1"/>
                      <w:sz w:val="18"/>
                      <w:szCs w:val="18"/>
                      <w:lang w:val="es-ES_tradnl" w:eastAsia="ja-JP"/>
                    </w:rPr>
                  </w:pPr>
                  <w:r w:rsidRPr="00F97543">
                    <w:rPr>
                      <w:rFonts w:eastAsia="Arial" w:cs="Arial"/>
                      <w:bCs/>
                      <w:color w:val="C47500"/>
                      <w:spacing w:val="-1"/>
                      <w:sz w:val="18"/>
                      <w:szCs w:val="18"/>
                      <w:lang w:val="es-ES_tradnl" w:eastAsia="ja-JP"/>
                    </w:rPr>
                    <w:t xml:space="preserve">La Huella de Carbono es la estimación de la cantidad de emisiones de Gases con Efecto Invernadero (GEI) </w:t>
                  </w:r>
                </w:p>
                <w:p w14:paraId="23263270" w14:textId="77777777" w:rsidR="00F97543" w:rsidRPr="00F97543" w:rsidRDefault="00F97543" w:rsidP="00F97543">
                  <w:pPr>
                    <w:tabs>
                      <w:tab w:val="left" w:pos="8234"/>
                    </w:tabs>
                    <w:suppressAutoHyphens w:val="0"/>
                    <w:spacing w:after="0" w:line="240" w:lineRule="auto"/>
                    <w:ind w:right="133"/>
                    <w:rPr>
                      <w:rFonts w:eastAsia="Arial" w:cs="Arial"/>
                      <w:bCs/>
                      <w:color w:val="C47500"/>
                      <w:spacing w:val="-1"/>
                      <w:sz w:val="18"/>
                      <w:szCs w:val="18"/>
                      <w:lang w:val="es-ES_tradnl" w:eastAsia="ja-JP"/>
                    </w:rPr>
                  </w:pPr>
                  <w:r w:rsidRPr="00F97543">
                    <w:rPr>
                      <w:rFonts w:eastAsia="Arial" w:cs="Arial"/>
                      <w:bCs/>
                      <w:color w:val="C47500"/>
                      <w:spacing w:val="-1"/>
                      <w:sz w:val="18"/>
                      <w:szCs w:val="18"/>
                      <w:lang w:val="es-ES_tradnl" w:eastAsia="ja-JP"/>
                    </w:rPr>
                    <w:t>causadas directa e indirectamente por una actividad o acumuladas a lo largo de la vida útil de un producto, expresadas en dióxido de carbono equivalente (CO2e).</w:t>
                  </w:r>
                </w:p>
                <w:p w14:paraId="0B69B4ED" w14:textId="77777777" w:rsidR="00F97543" w:rsidRPr="00F97543" w:rsidRDefault="00F97543" w:rsidP="00F97543">
                  <w:pPr>
                    <w:tabs>
                      <w:tab w:val="left" w:pos="8234"/>
                    </w:tabs>
                    <w:suppressAutoHyphens w:val="0"/>
                    <w:spacing w:after="0" w:line="240" w:lineRule="auto"/>
                    <w:ind w:right="133"/>
                    <w:rPr>
                      <w:rFonts w:eastAsia="Arial" w:cs="Arial"/>
                      <w:bCs/>
                      <w:color w:val="C47500"/>
                      <w:spacing w:val="-1"/>
                      <w:sz w:val="18"/>
                      <w:szCs w:val="18"/>
                      <w:lang w:val="es-ES_tradnl" w:eastAsia="ja-JP"/>
                    </w:rPr>
                  </w:pPr>
                </w:p>
                <w:p w14:paraId="714EB173" w14:textId="77777777" w:rsidR="00F97543" w:rsidRPr="00F97543" w:rsidRDefault="00F97543" w:rsidP="00F97543">
                  <w:pPr>
                    <w:tabs>
                      <w:tab w:val="left" w:pos="8234"/>
                    </w:tabs>
                    <w:suppressAutoHyphens w:val="0"/>
                    <w:spacing w:after="0" w:line="240" w:lineRule="auto"/>
                    <w:ind w:right="133"/>
                    <w:rPr>
                      <w:rFonts w:eastAsia="Arial" w:cs="Arial"/>
                      <w:bCs/>
                      <w:color w:val="C47500"/>
                      <w:spacing w:val="-1"/>
                      <w:sz w:val="18"/>
                      <w:szCs w:val="18"/>
                      <w:lang w:val="es-ES_tradnl" w:eastAsia="ja-JP"/>
                    </w:rPr>
                  </w:pPr>
                  <w:r w:rsidRPr="00F97543">
                    <w:rPr>
                      <w:rFonts w:eastAsia="Arial" w:cs="Arial"/>
                      <w:bCs/>
                      <w:color w:val="C47500"/>
                      <w:spacing w:val="-1"/>
                      <w:sz w:val="18"/>
                      <w:szCs w:val="18"/>
                      <w:lang w:val="es-ES_tradnl" w:eastAsia="ja-JP"/>
                    </w:rPr>
                    <w:t>Todas las huellas deben seguir una metodología para todo el sector. En el caso de la huella de carbono, debe abarcar todos los aspectos dentro de su empresa (alcance 1 y 2) y fuera de ella que repercuten en sus productos (alcance 3). Al nivel más simple, solo se requiere una cifra por empresa, aunque es posible calcular una huella más detallada para distintos tipos de productos si así lo desea.</w:t>
                  </w:r>
                </w:p>
                <w:p w14:paraId="72FA824F" w14:textId="77777777" w:rsidR="00F97543" w:rsidRPr="00F97543" w:rsidRDefault="00F97543" w:rsidP="00F97543">
                  <w:pPr>
                    <w:tabs>
                      <w:tab w:val="left" w:pos="8234"/>
                    </w:tabs>
                    <w:suppressAutoHyphens w:val="0"/>
                    <w:spacing w:after="0" w:line="240" w:lineRule="auto"/>
                    <w:ind w:right="133"/>
                    <w:rPr>
                      <w:rFonts w:eastAsia="Arial" w:cs="Arial"/>
                      <w:b/>
                      <w:bCs/>
                      <w:i/>
                      <w:iCs/>
                      <w:color w:val="565656"/>
                      <w:spacing w:val="-1"/>
                      <w:sz w:val="20"/>
                      <w:szCs w:val="20"/>
                      <w:lang w:val="es-ES_tradnl" w:eastAsia="ja-JP"/>
                    </w:rPr>
                  </w:pPr>
                </w:p>
              </w:tc>
            </w:tr>
          </w:tbl>
          <w:p w14:paraId="577B587F" w14:textId="77777777" w:rsidR="00F97543" w:rsidRPr="00F97543" w:rsidRDefault="00F97543" w:rsidP="00F97543">
            <w:pPr>
              <w:spacing w:before="160" w:after="40" w:line="276" w:lineRule="auto"/>
              <w:ind w:firstLine="312"/>
              <w:rPr>
                <w:rFonts w:eastAsia="Arial" w:cs="Arial"/>
                <w:b/>
                <w:strike/>
                <w:color w:val="C47500"/>
                <w:sz w:val="20"/>
                <w:szCs w:val="20"/>
                <w:lang w:val="es-ES_tradnl" w:eastAsia="ko-KR"/>
              </w:rPr>
            </w:pPr>
            <w:r w:rsidRPr="00F97543">
              <w:rPr>
                <w:rFonts w:eastAsia="Arial" w:cs="Arial"/>
                <w:b/>
                <w:strike/>
                <w:color w:val="C47500"/>
                <w:sz w:val="20"/>
                <w:szCs w:val="20"/>
                <w:lang w:val="es-ES_tradnl" w:eastAsia="ko-KR"/>
              </w:rPr>
              <w:t>4.2.5 Material de embalaje reciclado o biodegradable</w:t>
            </w:r>
          </w:p>
          <w:tbl>
            <w:tblPr>
              <w:tblW w:w="8921" w:type="dxa"/>
              <w:tblInd w:w="3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09"/>
              <w:gridCol w:w="8212"/>
            </w:tblGrid>
            <w:tr w:rsidR="00F97543" w:rsidRPr="00F97543" w14:paraId="17CF4B13" w14:textId="77777777" w:rsidTr="002E32F4">
              <w:trPr>
                <w:trHeight w:val="407"/>
              </w:trPr>
              <w:tc>
                <w:tcPr>
                  <w:tcW w:w="8921" w:type="dxa"/>
                  <w:gridSpan w:val="2"/>
                </w:tcPr>
                <w:p w14:paraId="31FED21C" w14:textId="77777777" w:rsidR="00F97543" w:rsidRPr="00F97543" w:rsidRDefault="00F97543" w:rsidP="00F97543">
                  <w:pPr>
                    <w:suppressAutoHyphens w:val="0"/>
                    <w:spacing w:after="0" w:line="240" w:lineRule="auto"/>
                    <w:ind w:left="250" w:hanging="231"/>
                    <w:rPr>
                      <w:rFonts w:eastAsia="Arial" w:cs="Arial"/>
                      <w:b/>
                      <w:strike/>
                      <w:color w:val="C47500"/>
                      <w:spacing w:val="-1"/>
                      <w:sz w:val="20"/>
                      <w:szCs w:val="20"/>
                      <w:lang w:val="es-ES_tradnl" w:eastAsia="ko-KR"/>
                    </w:rPr>
                  </w:pPr>
                  <w:r w:rsidRPr="00F97543">
                    <w:rPr>
                      <w:rFonts w:eastAsia="Arial" w:cs="Arial"/>
                      <w:b/>
                      <w:strike/>
                      <w:color w:val="C47500"/>
                      <w:spacing w:val="-1"/>
                      <w:sz w:val="20"/>
                      <w:szCs w:val="20"/>
                      <w:lang w:val="es-ES_tradnl" w:eastAsia="ko-KR"/>
                    </w:rPr>
                    <w:t xml:space="preserve">Se aplica a: </w:t>
                  </w:r>
                  <w:r w:rsidRPr="00F97543">
                    <w:rPr>
                      <w:rFonts w:eastAsia="Arial" w:cs="Arial"/>
                      <w:strike/>
                      <w:color w:val="C47500"/>
                      <w:spacing w:val="-1"/>
                      <w:sz w:val="20"/>
                      <w:szCs w:val="20"/>
                      <w:lang w:val="es-ES_tradnl" w:eastAsia="ko-KR"/>
                    </w:rPr>
                    <w:t>Todos los comerciantes, excepto a los comerciantes que operan según el modelo FSI para algodón después de la etapa de desmote</w:t>
                  </w:r>
                </w:p>
              </w:tc>
            </w:tr>
            <w:tr w:rsidR="00F97543" w:rsidRPr="00F97543" w14:paraId="3E59E86D" w14:textId="77777777" w:rsidTr="002E32F4">
              <w:trPr>
                <w:trHeight w:val="412"/>
              </w:trPr>
              <w:tc>
                <w:tcPr>
                  <w:tcW w:w="709" w:type="dxa"/>
                </w:tcPr>
                <w:p w14:paraId="067FD5A6" w14:textId="77777777" w:rsidR="00F97543" w:rsidRPr="00F97543" w:rsidRDefault="00F97543" w:rsidP="00F97543">
                  <w:pPr>
                    <w:suppressAutoHyphens w:val="0"/>
                    <w:spacing w:after="0" w:line="240" w:lineRule="auto"/>
                    <w:ind w:firstLine="33"/>
                    <w:rPr>
                      <w:rFonts w:eastAsia="Arial" w:cs="Arial"/>
                      <w:b/>
                      <w:strike/>
                      <w:color w:val="C47500"/>
                      <w:spacing w:val="-1"/>
                      <w:sz w:val="20"/>
                      <w:szCs w:val="20"/>
                      <w:lang w:val="es-ES_tradnl" w:eastAsia="ja-JP"/>
                    </w:rPr>
                  </w:pPr>
                  <w:r w:rsidRPr="00F97543">
                    <w:rPr>
                      <w:rFonts w:eastAsia="Arial" w:cs="Arial"/>
                      <w:b/>
                      <w:strike/>
                      <w:color w:val="C47500"/>
                      <w:spacing w:val="-1"/>
                      <w:sz w:val="20"/>
                      <w:szCs w:val="20"/>
                      <w:lang w:val="es-ES_tradnl" w:eastAsia="ja-JP"/>
                    </w:rPr>
                    <w:t>MPV</w:t>
                  </w:r>
                </w:p>
              </w:tc>
              <w:tc>
                <w:tcPr>
                  <w:tcW w:w="8212" w:type="dxa"/>
                </w:tcPr>
                <w:p w14:paraId="7133E831" w14:textId="77777777" w:rsidR="00F97543" w:rsidRPr="00F97543" w:rsidRDefault="00F97543" w:rsidP="00F97543">
                  <w:pPr>
                    <w:suppressAutoHyphens w:val="0"/>
                    <w:spacing w:after="0" w:line="276" w:lineRule="auto"/>
                    <w:ind w:firstLine="33"/>
                    <w:rPr>
                      <w:rFonts w:eastAsia="Arial" w:cs="Arial"/>
                      <w:strike/>
                      <w:color w:val="C47500"/>
                      <w:spacing w:val="-1"/>
                      <w:sz w:val="20"/>
                      <w:szCs w:val="20"/>
                      <w:lang w:val="es-ES_tradnl" w:eastAsia="ja-JP"/>
                    </w:rPr>
                  </w:pPr>
                  <w:r w:rsidRPr="00F97543">
                    <w:rPr>
                      <w:rFonts w:eastAsia="Arial" w:cs="Arial"/>
                      <w:strike/>
                      <w:color w:val="C47500"/>
                      <w:spacing w:val="-1"/>
                      <w:sz w:val="20"/>
                      <w:szCs w:val="20"/>
                      <w:lang w:val="es-ES_tradnl" w:eastAsia="ja-JP"/>
                    </w:rPr>
                    <w:t xml:space="preserve">Usted maximiza la </w:t>
                  </w:r>
                  <w:r w:rsidRPr="00F97543">
                    <w:rPr>
                      <w:rFonts w:eastAsia="Arial" w:cs="Arial"/>
                      <w:b/>
                      <w:strike/>
                      <w:color w:val="C47500"/>
                      <w:spacing w:val="-1"/>
                      <w:sz w:val="20"/>
                      <w:szCs w:val="20"/>
                      <w:lang w:val="es-ES_tradnl" w:eastAsia="ja-JP"/>
                    </w:rPr>
                    <w:t>utilización</w:t>
                  </w:r>
                  <w:r w:rsidRPr="00F97543">
                    <w:rPr>
                      <w:rFonts w:eastAsia="Arial" w:cs="Arial"/>
                      <w:strike/>
                      <w:color w:val="C47500"/>
                      <w:spacing w:val="-1"/>
                      <w:sz w:val="20"/>
                      <w:szCs w:val="20"/>
                      <w:lang w:val="es-ES_tradnl" w:eastAsia="ja-JP"/>
                    </w:rPr>
                    <w:t xml:space="preserve"> de materiales reciclados o fácilmente biodegradables para el</w:t>
                  </w:r>
                </w:p>
                <w:p w14:paraId="6F5F840D" w14:textId="77777777" w:rsidR="00F97543" w:rsidRPr="00F97543" w:rsidRDefault="00F97543" w:rsidP="00F97543">
                  <w:pPr>
                    <w:suppressAutoHyphens w:val="0"/>
                    <w:spacing w:after="0" w:line="276" w:lineRule="auto"/>
                    <w:ind w:firstLine="33"/>
                    <w:rPr>
                      <w:rFonts w:eastAsia="Arial" w:cs="Arial"/>
                      <w:strike/>
                      <w:color w:val="C47500"/>
                      <w:spacing w:val="-1"/>
                      <w:sz w:val="20"/>
                      <w:szCs w:val="20"/>
                      <w:lang w:val="es-ES_tradnl" w:eastAsia="ja-JP"/>
                    </w:rPr>
                  </w:pPr>
                  <w:r w:rsidRPr="00F97543">
                    <w:rPr>
                      <w:rFonts w:eastAsia="Arial" w:cs="Arial"/>
                      <w:strike/>
                      <w:color w:val="C47500"/>
                      <w:spacing w:val="-1"/>
                      <w:sz w:val="20"/>
                      <w:szCs w:val="20"/>
                      <w:lang w:val="es-ES_tradnl" w:eastAsia="ja-JP"/>
                    </w:rPr>
                    <w:t>embalaje.</w:t>
                  </w:r>
                </w:p>
              </w:tc>
            </w:tr>
          </w:tbl>
          <w:p w14:paraId="1A366143" w14:textId="77777777" w:rsidR="00F97543" w:rsidRPr="00F97543" w:rsidRDefault="00F97543" w:rsidP="00F97543">
            <w:pPr>
              <w:spacing w:before="160" w:after="40" w:line="276" w:lineRule="auto"/>
              <w:ind w:left="454" w:hanging="142"/>
              <w:rPr>
                <w:rFonts w:eastAsia="Arial" w:cs="Arial"/>
                <w:b/>
                <w:strike/>
                <w:color w:val="C47500"/>
                <w:sz w:val="20"/>
                <w:szCs w:val="20"/>
                <w:lang w:val="es-ES_tradnl" w:eastAsia="ko-KR"/>
              </w:rPr>
            </w:pPr>
            <w:r w:rsidRPr="00F97543">
              <w:rPr>
                <w:rFonts w:eastAsia="Arial" w:cs="Arial"/>
                <w:b/>
                <w:strike/>
                <w:color w:val="C47500"/>
                <w:sz w:val="20"/>
                <w:szCs w:val="20"/>
                <w:lang w:val="es-ES_tradnl" w:eastAsia="ko-KR"/>
              </w:rPr>
              <w:t>4.2.6 Reducción de las emisiones de carbono</w:t>
            </w:r>
          </w:p>
          <w:tbl>
            <w:tblPr>
              <w:tblW w:w="8926"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6"/>
              <w:gridCol w:w="8190"/>
            </w:tblGrid>
            <w:tr w:rsidR="00F97543" w:rsidRPr="00F97543" w14:paraId="6BEB942C" w14:textId="77777777" w:rsidTr="002E32F4">
              <w:trPr>
                <w:trHeight w:val="406"/>
              </w:trPr>
              <w:tc>
                <w:tcPr>
                  <w:tcW w:w="5000" w:type="pct"/>
                  <w:gridSpan w:val="2"/>
                </w:tcPr>
                <w:p w14:paraId="333DFBA4" w14:textId="77777777" w:rsidR="00F97543" w:rsidRPr="00F97543" w:rsidRDefault="00F97543" w:rsidP="00F97543">
                  <w:pPr>
                    <w:suppressAutoHyphens w:val="0"/>
                    <w:spacing w:after="0" w:line="240" w:lineRule="auto"/>
                    <w:ind w:left="1416" w:hanging="1416"/>
                    <w:rPr>
                      <w:rFonts w:eastAsia="Arial" w:cs="Arial"/>
                      <w:strike/>
                      <w:color w:val="C47500"/>
                      <w:spacing w:val="-1"/>
                      <w:sz w:val="20"/>
                      <w:szCs w:val="20"/>
                      <w:lang w:val="es-ES_tradnl" w:eastAsia="ko-KR"/>
                    </w:rPr>
                  </w:pPr>
                  <w:r w:rsidRPr="00F97543">
                    <w:rPr>
                      <w:rFonts w:eastAsia="Arial" w:cs="Arial"/>
                      <w:b/>
                      <w:strike/>
                      <w:color w:val="C47500"/>
                      <w:spacing w:val="-1"/>
                      <w:sz w:val="20"/>
                      <w:szCs w:val="20"/>
                      <w:lang w:val="es-ES_tradnl" w:eastAsia="ko-KR"/>
                    </w:rPr>
                    <w:t xml:space="preserve">Se aplica a: </w:t>
                  </w:r>
                  <w:r w:rsidRPr="00F97543">
                    <w:rPr>
                      <w:rFonts w:eastAsia="Arial" w:cs="Arial"/>
                      <w:strike/>
                      <w:color w:val="C47500"/>
                      <w:spacing w:val="-1"/>
                      <w:sz w:val="20"/>
                      <w:szCs w:val="20"/>
                      <w:lang w:val="es-ES_tradnl" w:eastAsia="ko-KR"/>
                    </w:rPr>
                    <w:t>Todos los comerciantes, excepto a los comerciantes que operan según el modelo FSI para algodón después de la etapa de desmote</w:t>
                  </w:r>
                </w:p>
              </w:tc>
            </w:tr>
            <w:tr w:rsidR="00F97543" w:rsidRPr="00F97543" w14:paraId="09616B64" w14:textId="77777777" w:rsidTr="002E32F4">
              <w:trPr>
                <w:trHeight w:val="517"/>
              </w:trPr>
              <w:tc>
                <w:tcPr>
                  <w:tcW w:w="412" w:type="pct"/>
                </w:tcPr>
                <w:p w14:paraId="47A054C5" w14:textId="77777777" w:rsidR="00F97543" w:rsidRPr="00F97543" w:rsidRDefault="00F97543" w:rsidP="00F97543">
                  <w:pPr>
                    <w:suppressAutoHyphens w:val="0"/>
                    <w:spacing w:after="0" w:line="240" w:lineRule="auto"/>
                    <w:ind w:firstLine="33"/>
                    <w:rPr>
                      <w:rFonts w:eastAsia="Arial" w:cs="Arial"/>
                      <w:b/>
                      <w:strike/>
                      <w:color w:val="C47500"/>
                      <w:spacing w:val="-1"/>
                      <w:sz w:val="20"/>
                      <w:szCs w:val="20"/>
                      <w:lang w:val="es-ES_tradnl" w:eastAsia="ja-JP"/>
                    </w:rPr>
                  </w:pPr>
                  <w:r w:rsidRPr="00F97543">
                    <w:rPr>
                      <w:rFonts w:eastAsia="Arial" w:cs="Arial"/>
                      <w:b/>
                      <w:strike/>
                      <w:color w:val="C47500"/>
                      <w:spacing w:val="-1"/>
                      <w:sz w:val="20"/>
                      <w:szCs w:val="20"/>
                      <w:lang w:val="es-ES_tradnl" w:eastAsia="ja-JP"/>
                    </w:rPr>
                    <w:t>MPV</w:t>
                  </w:r>
                </w:p>
              </w:tc>
              <w:tc>
                <w:tcPr>
                  <w:tcW w:w="4588" w:type="pct"/>
                </w:tcPr>
                <w:p w14:paraId="6CE0DBE9" w14:textId="77777777" w:rsidR="00F97543" w:rsidRPr="00F97543" w:rsidRDefault="00F97543" w:rsidP="00F97543">
                  <w:pPr>
                    <w:suppressAutoHyphens w:val="0"/>
                    <w:spacing w:after="0" w:line="276" w:lineRule="auto"/>
                    <w:ind w:firstLine="33"/>
                    <w:rPr>
                      <w:rFonts w:eastAsia="Arial" w:cs="Arial"/>
                      <w:strike/>
                      <w:color w:val="C47500"/>
                      <w:spacing w:val="-1"/>
                      <w:sz w:val="20"/>
                      <w:szCs w:val="20"/>
                      <w:lang w:val="es-ES_tradnl" w:eastAsia="ja-JP"/>
                    </w:rPr>
                  </w:pPr>
                  <w:r w:rsidRPr="00F97543">
                    <w:rPr>
                      <w:rFonts w:eastAsia="Arial" w:cs="Arial"/>
                      <w:strike/>
                      <w:color w:val="C47500"/>
                      <w:spacing w:val="-1"/>
                      <w:sz w:val="20"/>
                      <w:szCs w:val="20"/>
                      <w:lang w:val="es-ES_tradnl" w:eastAsia="ja-JP"/>
                    </w:rPr>
                    <w:t xml:space="preserve">Usted toma medidas para </w:t>
                  </w:r>
                  <w:r w:rsidRPr="00F97543">
                    <w:rPr>
                      <w:rFonts w:eastAsia="Arial" w:cs="Arial"/>
                      <w:b/>
                      <w:strike/>
                      <w:color w:val="C47500"/>
                      <w:spacing w:val="-1"/>
                      <w:sz w:val="20"/>
                      <w:szCs w:val="20"/>
                      <w:lang w:val="es-ES_tradnl" w:eastAsia="ja-JP"/>
                    </w:rPr>
                    <w:t>reducir</w:t>
                  </w:r>
                  <w:r w:rsidRPr="00F97543">
                    <w:rPr>
                      <w:rFonts w:eastAsia="Arial" w:cs="Arial"/>
                      <w:strike/>
                      <w:color w:val="C47500"/>
                      <w:spacing w:val="-1"/>
                      <w:sz w:val="20"/>
                      <w:szCs w:val="20"/>
                      <w:lang w:val="es-ES_tradnl" w:eastAsia="ja-JP"/>
                    </w:rPr>
                    <w:t xml:space="preserve"> sus emisiones de carbono en la(s) cadena(s) de suministro de Fairtrade.</w:t>
                  </w:r>
                </w:p>
              </w:tc>
            </w:tr>
          </w:tbl>
          <w:p w14:paraId="7961849C" w14:textId="77777777" w:rsidR="00F97543" w:rsidRPr="00F97543" w:rsidRDefault="00F97543" w:rsidP="00F97543">
            <w:pPr>
              <w:spacing w:after="0" w:line="240" w:lineRule="auto"/>
              <w:ind w:firstLine="33"/>
              <w:rPr>
                <w:rFonts w:cs="Arial"/>
                <w:color w:val="595959" w:themeColor="text1" w:themeTint="A6"/>
                <w:sz w:val="20"/>
                <w:szCs w:val="20"/>
                <w:lang w:val="es-ES_tradnl"/>
              </w:rPr>
            </w:pPr>
          </w:p>
          <w:p w14:paraId="2D295819" w14:textId="77777777" w:rsidR="00F97543" w:rsidRPr="00F97543" w:rsidRDefault="00F97543" w:rsidP="00F97543">
            <w:pPr>
              <w:shd w:val="clear" w:color="auto" w:fill="F7F7F7"/>
              <w:spacing w:after="0" w:line="240" w:lineRule="auto"/>
              <w:ind w:left="315" w:right="460"/>
              <w:rPr>
                <w:rFonts w:cs="Arial"/>
                <w:color w:val="595959" w:themeColor="text1" w:themeTint="A6"/>
                <w:sz w:val="20"/>
                <w:szCs w:val="20"/>
                <w:lang w:val="es-ES_tradnl"/>
              </w:rPr>
            </w:pPr>
            <w:r w:rsidRPr="00F97543">
              <w:rPr>
                <w:rFonts w:cs="Arial"/>
                <w:b/>
                <w:bCs/>
                <w:color w:val="595959" w:themeColor="text1" w:themeTint="A6"/>
                <w:sz w:val="20"/>
                <w:szCs w:val="20"/>
                <w:lang w:val="es-ES_tradnl"/>
              </w:rPr>
              <w:lastRenderedPageBreak/>
              <w:t>Justificación:</w:t>
            </w:r>
            <w:r w:rsidRPr="00F97543">
              <w:rPr>
                <w:rFonts w:cs="Arial"/>
                <w:color w:val="595959" w:themeColor="text1" w:themeTint="A6"/>
                <w:sz w:val="20"/>
                <w:szCs w:val="20"/>
                <w:lang w:val="es-ES_tradnl"/>
              </w:rPr>
              <w:t xml:space="preserve"> mejorar las expectativas de cumplimiento y el alcance de aplicación del requisito 4.2.4, así como reforzar la aplicación de las medidas del comerciante para reducir el impacto medioambiental que actualmente se estipulan como requisitos de MPV.</w:t>
            </w:r>
          </w:p>
          <w:p w14:paraId="262581A3" w14:textId="77777777" w:rsidR="00F97543" w:rsidRPr="00F97543" w:rsidRDefault="00F97543" w:rsidP="00F97543">
            <w:pPr>
              <w:spacing w:after="0"/>
              <w:rPr>
                <w:lang w:val="es-ES_tradnl"/>
              </w:rPr>
            </w:pPr>
          </w:p>
          <w:p w14:paraId="07EB19CB" w14:textId="77777777" w:rsidR="00F97543" w:rsidRPr="00F97543" w:rsidRDefault="00F97543" w:rsidP="00F97543">
            <w:pPr>
              <w:shd w:val="clear" w:color="auto" w:fill="F7F7F7"/>
              <w:spacing w:after="0" w:line="240" w:lineRule="auto"/>
              <w:ind w:left="315" w:right="460"/>
              <w:rPr>
                <w:rFonts w:cs="Arial"/>
                <w:color w:val="595959" w:themeColor="text1" w:themeTint="A6"/>
                <w:sz w:val="20"/>
                <w:szCs w:val="20"/>
                <w:lang w:val="es-ES_tradnl"/>
              </w:rPr>
            </w:pPr>
            <w:r w:rsidRPr="00F97543">
              <w:rPr>
                <w:rFonts w:cs="Arial"/>
                <w:b/>
                <w:bCs/>
                <w:color w:val="595959" w:themeColor="text1" w:themeTint="A6"/>
                <w:sz w:val="20"/>
                <w:szCs w:val="20"/>
                <w:lang w:val="es-ES_tradnl"/>
              </w:rPr>
              <w:t>Consecuencias:</w:t>
            </w:r>
            <w:r w:rsidRPr="00F97543">
              <w:rPr>
                <w:rFonts w:cs="Arial"/>
                <w:color w:val="595959" w:themeColor="text1" w:themeTint="A6"/>
                <w:sz w:val="20"/>
                <w:szCs w:val="20"/>
                <w:lang w:val="es-ES_tradnl"/>
              </w:rPr>
              <w:t xml:space="preserve"> Los comerciantes deben disponer de un sistema medioambiental para gestionar y monitorear su posible impacto negativo en el medioambiente. Los comerciantes pueden optar por una de las dos mejores prácticas estipuladas para el cumplimiento básico del requisito: utilizar materiales reciclados o biodegradables para el envasado o tomar medidas para reducir su huella de carbono dentro de la cadena de suministro Fairtrade.</w:t>
            </w:r>
          </w:p>
          <w:p w14:paraId="61493079" w14:textId="77777777" w:rsidR="00F97543" w:rsidRPr="00F97543" w:rsidRDefault="00F97543" w:rsidP="00F97543">
            <w:pPr>
              <w:spacing w:after="0" w:line="240" w:lineRule="auto"/>
              <w:ind w:firstLine="33"/>
              <w:rPr>
                <w:rFonts w:cs="Arial"/>
                <w:color w:val="595959" w:themeColor="text1" w:themeTint="A6"/>
                <w:sz w:val="20"/>
                <w:szCs w:val="20"/>
                <w:lang w:val="es-ES_tradnl"/>
              </w:rPr>
            </w:pPr>
          </w:p>
          <w:p w14:paraId="4FD586D8" w14:textId="634AB41F" w:rsidR="00F97543" w:rsidRPr="00F97543" w:rsidRDefault="00F97543" w:rsidP="00F97543">
            <w:pPr>
              <w:spacing w:after="0" w:line="240" w:lineRule="auto"/>
              <w:ind w:right="30"/>
              <w:rPr>
                <w:b/>
                <w:bCs/>
                <w:color w:val="00B9E4"/>
                <w:sz w:val="20"/>
                <w:szCs w:val="20"/>
                <w:lang w:val="es-ES_tradnl"/>
              </w:rPr>
            </w:pPr>
            <w:r w:rsidRPr="00F97543">
              <w:rPr>
                <w:b/>
                <w:bCs/>
                <w:color w:val="00B9E4"/>
                <w:sz w:val="20"/>
                <w:szCs w:val="20"/>
                <w:lang w:val="es-ES_tradnl"/>
              </w:rPr>
              <w:t>Pregunta 4.</w:t>
            </w:r>
            <w:r w:rsidR="00673D35">
              <w:rPr>
                <w:b/>
                <w:bCs/>
                <w:color w:val="00B9E4"/>
                <w:sz w:val="20"/>
                <w:szCs w:val="20"/>
                <w:lang w:val="es-ES_tradnl"/>
              </w:rPr>
              <w:t>9</w:t>
            </w:r>
            <w:r w:rsidRPr="00F97543">
              <w:rPr>
                <w:b/>
                <w:bCs/>
                <w:color w:val="00B9E4"/>
                <w:sz w:val="20"/>
                <w:szCs w:val="20"/>
                <w:lang w:val="es-ES_tradnl"/>
              </w:rPr>
              <w:t xml:space="preserve">-1: ¿Está usted de acuerdo con los cambios propuestos en los tres requisitos anteriores? </w:t>
            </w:r>
          </w:p>
          <w:p w14:paraId="4DA2F418" w14:textId="77777777" w:rsidR="00F97543" w:rsidRPr="00F97543" w:rsidRDefault="00F97543" w:rsidP="00F97543">
            <w:pPr>
              <w:spacing w:after="0" w:line="240" w:lineRule="auto"/>
              <w:rPr>
                <w:b/>
                <w:bCs/>
                <w:color w:val="00B9E4"/>
                <w:sz w:val="20"/>
                <w:szCs w:val="20"/>
                <w:lang w:val="es-ES_tradnl"/>
              </w:rPr>
            </w:pPr>
          </w:p>
          <w:p w14:paraId="7F7B1E92" w14:textId="52905DB2"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3150CFC9" w14:textId="251F0E79"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04401888" w14:textId="0EE5E4A5"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29F9C9F6" w14:textId="0E165347"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6EC5B0D1"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311D2296" w14:textId="63D67161"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5C49442" w14:textId="77777777" w:rsidR="00F97543" w:rsidRPr="00F97543" w:rsidRDefault="00F97543" w:rsidP="00F97543">
            <w:pPr>
              <w:spacing w:after="0"/>
              <w:ind w:firstLine="33"/>
              <w:rPr>
                <w:rFonts w:cs="Arial"/>
                <w:b/>
                <w:bCs/>
                <w:color w:val="00B9E4"/>
                <w:sz w:val="18"/>
                <w:szCs w:val="18"/>
                <w:lang w:val="es-ES_tradnl"/>
              </w:rPr>
            </w:pPr>
          </w:p>
          <w:p w14:paraId="2178718F" w14:textId="7318DF5F" w:rsidR="00F97543" w:rsidRPr="00F97543" w:rsidRDefault="00F97543" w:rsidP="00F97543">
            <w:pPr>
              <w:spacing w:after="120" w:line="240" w:lineRule="auto"/>
              <w:ind w:right="34"/>
              <w:jc w:val="left"/>
              <w:rPr>
                <w:rFonts w:cs="Arial"/>
                <w:color w:val="595959" w:themeColor="text1" w:themeTint="A6"/>
                <w:sz w:val="20"/>
                <w:szCs w:val="20"/>
                <w:lang w:val="es-ES_tradnl"/>
              </w:rPr>
            </w:pPr>
            <w:r w:rsidRPr="00F97543">
              <w:rPr>
                <w:b/>
                <w:bCs/>
                <w:color w:val="00B9E4"/>
                <w:sz w:val="20"/>
                <w:szCs w:val="20"/>
                <w:lang w:val="es-ES_tradnl"/>
              </w:rPr>
              <w:t>Pregunta 4.</w:t>
            </w:r>
            <w:r w:rsidR="00673D35">
              <w:rPr>
                <w:b/>
                <w:bCs/>
                <w:color w:val="00B9E4"/>
                <w:sz w:val="20"/>
                <w:szCs w:val="20"/>
                <w:lang w:val="es-ES_tradnl"/>
              </w:rPr>
              <w:t>9</w:t>
            </w:r>
            <w:r w:rsidRPr="00F97543">
              <w:rPr>
                <w:b/>
                <w:bCs/>
                <w:color w:val="00B9E4"/>
                <w:sz w:val="20"/>
                <w:szCs w:val="20"/>
                <w:lang w:val="es-ES_tradnl"/>
              </w:rPr>
              <w:t xml:space="preserve">-2: </w:t>
            </w:r>
            <w:r w:rsidRPr="00F97543">
              <w:rPr>
                <w:rFonts w:cs="Arial"/>
                <w:color w:val="595959" w:themeColor="text1" w:themeTint="A6"/>
                <w:sz w:val="20"/>
                <w:szCs w:val="20"/>
                <w:lang w:val="es-ES_tradnl"/>
              </w:rPr>
              <w:t xml:space="preserve">Fairtrade proporcionará más orientación sobre la Huella de Carbono. </w:t>
            </w:r>
          </w:p>
          <w:p w14:paraId="24A93CAA" w14:textId="77777777" w:rsidR="00F97543" w:rsidRPr="00F97543" w:rsidRDefault="00F97543" w:rsidP="00F97543">
            <w:pPr>
              <w:spacing w:after="120" w:line="240" w:lineRule="auto"/>
              <w:ind w:right="34"/>
              <w:jc w:val="left"/>
              <w:rPr>
                <w:rFonts w:eastAsia="Arial" w:cs="Arial"/>
                <w:bCs/>
                <w:color w:val="00B9E4"/>
                <w:spacing w:val="-1"/>
                <w:sz w:val="20"/>
                <w:szCs w:val="20"/>
                <w:lang w:val="es-ES_tradnl" w:eastAsia="ja-JP"/>
              </w:rPr>
            </w:pPr>
            <w:r w:rsidRPr="00F97543">
              <w:rPr>
                <w:rFonts w:cs="Arial"/>
                <w:color w:val="595959" w:themeColor="text1" w:themeTint="A6"/>
                <w:sz w:val="20"/>
                <w:szCs w:val="20"/>
                <w:lang w:val="es-ES_tradnl"/>
              </w:rPr>
              <w:t>Por ejemplo, en el siguiente enlace usted encontrará unas breves orientaciones aplicables a los Criterios para Flores y Plantas que hacen referencia a la metodología para todo el sector para calcular la huella de carbono</w:t>
            </w:r>
            <w:r w:rsidRPr="00F97543">
              <w:rPr>
                <w:rFonts w:eastAsia="Arial" w:cs="Arial"/>
                <w:color w:val="00B9E4"/>
                <w:spacing w:val="-1"/>
                <w:sz w:val="20"/>
                <w:szCs w:val="20"/>
                <w:lang w:val="es-ES_tradnl" w:eastAsia="ja-JP"/>
              </w:rPr>
              <w:t xml:space="preserve">: </w:t>
            </w:r>
            <w:hyperlink r:id="rId20" w:history="1">
              <w:r w:rsidRPr="00F97543">
                <w:rPr>
                  <w:rFonts w:eastAsia="Arial" w:cs="Arial"/>
                  <w:color w:val="00B9E4" w:themeColor="background2"/>
                  <w:spacing w:val="-1"/>
                  <w:sz w:val="20"/>
                  <w:szCs w:val="20"/>
                  <w:u w:val="single"/>
                  <w:lang w:val="es-ES_tradnl" w:eastAsia="ja-JP"/>
                </w:rPr>
                <w:t>https://files.fairtrade.net/standards/Scope-1-2-3_Carbon-Emissions.pdf</w:t>
              </w:r>
            </w:hyperlink>
            <w:r w:rsidRPr="00F97543">
              <w:rPr>
                <w:rFonts w:eastAsia="Arial" w:cs="Arial"/>
                <w:color w:val="00B9E4"/>
                <w:spacing w:val="-1"/>
                <w:sz w:val="20"/>
                <w:szCs w:val="20"/>
                <w:lang w:val="es-ES_tradnl" w:eastAsia="ja-JP"/>
              </w:rPr>
              <w:t xml:space="preserve"> </w:t>
            </w:r>
            <w:r w:rsidRPr="00F97543">
              <w:rPr>
                <w:rFonts w:eastAsia="Arial" w:cs="Arial"/>
                <w:bCs/>
                <w:color w:val="00B9E4"/>
                <w:spacing w:val="-1"/>
                <w:sz w:val="20"/>
                <w:szCs w:val="20"/>
                <w:lang w:val="es-ES_tradnl" w:eastAsia="ja-JP"/>
              </w:rPr>
              <w:t xml:space="preserve"> </w:t>
            </w:r>
          </w:p>
          <w:p w14:paraId="0B8904B3" w14:textId="77777777" w:rsidR="00F97543" w:rsidRPr="00F97543" w:rsidRDefault="00F97543" w:rsidP="00F97543">
            <w:pPr>
              <w:spacing w:after="0"/>
              <w:ind w:firstLine="33"/>
              <w:rPr>
                <w:rFonts w:eastAsia="Arial" w:cs="Arial"/>
                <w:b/>
                <w:color w:val="00B9E4"/>
                <w:spacing w:val="-1"/>
                <w:sz w:val="20"/>
                <w:szCs w:val="20"/>
                <w:lang w:val="es-ES_tradnl" w:eastAsia="ja-JP"/>
              </w:rPr>
            </w:pPr>
            <w:r w:rsidRPr="00F97543">
              <w:rPr>
                <w:rFonts w:eastAsia="Arial" w:cs="Arial"/>
                <w:b/>
                <w:color w:val="00B9E4"/>
                <w:spacing w:val="-1"/>
                <w:sz w:val="20"/>
                <w:szCs w:val="20"/>
                <w:lang w:val="es-ES_tradnl" w:eastAsia="ja-JP"/>
              </w:rPr>
              <w:t xml:space="preserve">¿Cree usted que este tipo de orientación pudiera ser útil para su cadena de suministro?   </w:t>
            </w:r>
          </w:p>
          <w:p w14:paraId="228610AF" w14:textId="0BF8B8FB"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 </w:t>
            </w:r>
          </w:p>
          <w:p w14:paraId="0C3AD242" w14:textId="1241299D"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especifique la razón aquí: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7A0E8CC" w14:textId="77777777" w:rsidR="00F97543" w:rsidRDefault="00F97543" w:rsidP="00F97543">
            <w:pPr>
              <w:spacing w:after="0"/>
              <w:rPr>
                <w:b/>
                <w:bCs/>
                <w:color w:val="000000"/>
                <w:sz w:val="20"/>
                <w:szCs w:val="20"/>
                <w:highlight w:val="yellow"/>
                <w:lang w:val="es-ES_tradnl"/>
                <w14:textFill>
                  <w14:solidFill>
                    <w14:srgbClr w14:val="000000">
                      <w14:lumMod w14:val="65000"/>
                      <w14:lumOff w14:val="35000"/>
                    </w14:srgbClr>
                  </w14:solidFill>
                </w14:textFill>
              </w:rPr>
            </w:pPr>
          </w:p>
          <w:p w14:paraId="030FA424" w14:textId="37FBF4DD" w:rsidR="00F97543" w:rsidRPr="00F97543" w:rsidRDefault="00F97543" w:rsidP="00F97543">
            <w:pPr>
              <w:spacing w:after="0" w:line="240" w:lineRule="auto"/>
              <w:rPr>
                <w:rFonts w:eastAsia="Arial" w:cs="Arial"/>
                <w:b/>
                <w:color w:val="00B9E4"/>
                <w:spacing w:val="-1"/>
                <w:sz w:val="20"/>
                <w:szCs w:val="20"/>
                <w:lang w:val="es-ES_tradnl" w:eastAsia="ja-JP"/>
              </w:rPr>
            </w:pPr>
            <w:r w:rsidRPr="00F97543">
              <w:rPr>
                <w:rFonts w:eastAsia="Arial" w:cs="Arial"/>
                <w:b/>
                <w:color w:val="00B9E4"/>
                <w:spacing w:val="-1"/>
                <w:sz w:val="20"/>
                <w:szCs w:val="20"/>
                <w:lang w:val="es-ES_tradnl" w:eastAsia="ja-JP"/>
              </w:rPr>
              <w:t>Pregunta 4.</w:t>
            </w:r>
            <w:r w:rsidR="00673D35">
              <w:rPr>
                <w:rFonts w:eastAsia="Arial" w:cs="Arial"/>
                <w:b/>
                <w:color w:val="00B9E4"/>
                <w:spacing w:val="-1"/>
                <w:sz w:val="20"/>
                <w:szCs w:val="20"/>
                <w:lang w:val="es-ES_tradnl" w:eastAsia="ja-JP"/>
              </w:rPr>
              <w:t>9</w:t>
            </w:r>
            <w:r w:rsidRPr="00F97543">
              <w:rPr>
                <w:rFonts w:eastAsia="Arial" w:cs="Arial"/>
                <w:b/>
                <w:color w:val="00B9E4"/>
                <w:spacing w:val="-1"/>
                <w:sz w:val="20"/>
                <w:szCs w:val="20"/>
                <w:lang w:val="es-ES_tradnl" w:eastAsia="ja-JP"/>
              </w:rPr>
              <w:t>-3: En general, ¿hasta qué punto es factible y práctico para usted aplicar medidas relacionadas con el cálculo de la Huella de Carbono? (Mencione cualquier razón por la que no sea factible o por la que sí lo sea).</w:t>
            </w:r>
          </w:p>
          <w:p w14:paraId="7246F6BD" w14:textId="73C9CCD0"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7AD65E66" w14:textId="77777777" w:rsidR="00713A93" w:rsidRDefault="00713A93" w:rsidP="00F97543">
            <w:pPr>
              <w:spacing w:before="160" w:after="40" w:line="276" w:lineRule="auto"/>
              <w:ind w:left="312"/>
              <w:rPr>
                <w:rFonts w:eastAsia="Arial" w:cs="Arial"/>
                <w:b/>
                <w:color w:val="00B9E4"/>
                <w:szCs w:val="22"/>
                <w:lang w:val="es-ES_tradnl" w:eastAsia="ko-KR"/>
              </w:rPr>
            </w:pPr>
          </w:p>
          <w:p w14:paraId="2774938F" w14:textId="5E2CE191" w:rsidR="00F97543" w:rsidRPr="00F97543" w:rsidRDefault="00F97543" w:rsidP="00F97543">
            <w:pPr>
              <w:spacing w:before="160" w:after="40" w:line="276" w:lineRule="auto"/>
              <w:ind w:left="312"/>
              <w:rPr>
                <w:rFonts w:eastAsia="Arial" w:cs="Arial"/>
                <w:b/>
                <w:color w:val="00B9E4"/>
                <w:szCs w:val="22"/>
                <w:lang w:val="es-ES_tradnl" w:eastAsia="ko-KR"/>
              </w:rPr>
            </w:pPr>
            <w:r w:rsidRPr="00F97543">
              <w:rPr>
                <w:rFonts w:eastAsia="Arial" w:cs="Arial"/>
                <w:b/>
                <w:color w:val="00B9E4"/>
                <w:szCs w:val="22"/>
                <w:lang w:val="es-ES_tradnl" w:eastAsia="ko-KR"/>
              </w:rPr>
              <w:t>Propuesta 4.1</w:t>
            </w:r>
            <w:r w:rsidR="00673D35">
              <w:rPr>
                <w:rFonts w:eastAsia="Arial" w:cs="Arial"/>
                <w:b/>
                <w:color w:val="00B9E4"/>
                <w:szCs w:val="22"/>
                <w:lang w:val="es-ES_tradnl" w:eastAsia="ko-KR"/>
              </w:rPr>
              <w:t>0</w:t>
            </w:r>
            <w:r w:rsidRPr="00F97543">
              <w:rPr>
                <w:rFonts w:eastAsia="Arial" w:cs="Arial"/>
                <w:b/>
                <w:color w:val="00B9E4"/>
                <w:szCs w:val="22"/>
                <w:lang w:val="es-ES_tradnl" w:eastAsia="ko-KR"/>
              </w:rPr>
              <w:t>:  Revisar el requisito relativo a la Lista de Materiales Peligrosos aportando claridad sobre el alcance de este requisito para la realidad de los comerciantes.</w:t>
            </w:r>
          </w:p>
          <w:p w14:paraId="3E4D96A9" w14:textId="77777777" w:rsidR="00F97543" w:rsidRPr="00F97543" w:rsidRDefault="00F97543" w:rsidP="00F97543">
            <w:pPr>
              <w:spacing w:before="160" w:after="40" w:line="276" w:lineRule="auto"/>
              <w:ind w:firstLine="315"/>
              <w:rPr>
                <w:rFonts w:eastAsia="Arial" w:cs="Arial"/>
                <w:b/>
                <w:color w:val="00B9E4"/>
                <w:sz w:val="20"/>
                <w:szCs w:val="20"/>
                <w:lang w:val="es-ES_tradnl" w:eastAsia="ko-KR"/>
              </w:rPr>
            </w:pPr>
            <w:r w:rsidRPr="00F97543">
              <w:rPr>
                <w:rFonts w:eastAsia="Arial" w:cs="Arial"/>
                <w:b/>
                <w:color w:val="00B9E4"/>
                <w:sz w:val="20"/>
                <w:szCs w:val="20"/>
                <w:lang w:val="es-ES_tradnl" w:eastAsia="ko-KR"/>
              </w:rPr>
              <w:t>4.2.2 Lista de Materiales Peligrosos (LMP)</w:t>
            </w:r>
          </w:p>
          <w:tbl>
            <w:tblPr>
              <w:tblW w:w="8934" w:type="dxa"/>
              <w:tblInd w:w="312"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56"/>
              <w:gridCol w:w="8078"/>
            </w:tblGrid>
            <w:tr w:rsidR="00F97543" w:rsidRPr="00F97543" w14:paraId="1E4EF624" w14:textId="77777777" w:rsidTr="002E32F4">
              <w:trPr>
                <w:trHeight w:val="412"/>
              </w:trPr>
              <w:tc>
                <w:tcPr>
                  <w:tcW w:w="8934" w:type="dxa"/>
                  <w:gridSpan w:val="2"/>
                </w:tcPr>
                <w:p w14:paraId="4199B6B3" w14:textId="77777777" w:rsidR="00F97543" w:rsidRPr="00F97543" w:rsidRDefault="00F97543" w:rsidP="00F97543">
                  <w:pPr>
                    <w:suppressAutoHyphens w:val="0"/>
                    <w:spacing w:after="0" w:line="240" w:lineRule="auto"/>
                    <w:ind w:left="1416" w:hanging="1416"/>
                    <w:rPr>
                      <w:rFonts w:eastAsia="Arial" w:cs="Arial"/>
                      <w:b/>
                      <w:color w:val="565656"/>
                      <w:spacing w:val="-1"/>
                      <w:sz w:val="18"/>
                      <w:szCs w:val="18"/>
                      <w:lang w:val="es-ES_tradnl" w:eastAsia="ko-KR"/>
                    </w:rPr>
                  </w:pPr>
                </w:p>
                <w:p w14:paraId="4102BAAF" w14:textId="77777777" w:rsidR="00F97543" w:rsidRPr="00F97543" w:rsidRDefault="00F97543" w:rsidP="00F97543">
                  <w:pPr>
                    <w:suppressAutoHyphens w:val="0"/>
                    <w:spacing w:after="0" w:line="240" w:lineRule="auto"/>
                    <w:ind w:left="1416" w:hanging="1416"/>
                    <w:rPr>
                      <w:rFonts w:eastAsia="Arial" w:cs="Arial"/>
                      <w:color w:val="565656"/>
                      <w:spacing w:val="-1"/>
                      <w:sz w:val="18"/>
                      <w:szCs w:val="18"/>
                      <w:lang w:val="es-ES_tradnl" w:eastAsia="ko-KR"/>
                    </w:rPr>
                  </w:pPr>
                  <w:r w:rsidRPr="00F97543">
                    <w:rPr>
                      <w:rFonts w:eastAsia="Arial" w:cs="Arial"/>
                      <w:b/>
                      <w:color w:val="565656"/>
                      <w:spacing w:val="-1"/>
                      <w:sz w:val="18"/>
                      <w:szCs w:val="18"/>
                      <w:lang w:val="es-ES_tradnl" w:eastAsia="ko-KR"/>
                    </w:rPr>
                    <w:t xml:space="preserve">Se aplica a: </w:t>
                  </w:r>
                  <w:r w:rsidRPr="00F97543">
                    <w:rPr>
                      <w:rFonts w:eastAsia="Arial" w:cs="Arial"/>
                      <w:color w:val="565656"/>
                      <w:spacing w:val="-1"/>
                      <w:sz w:val="18"/>
                      <w:szCs w:val="18"/>
                      <w:lang w:val="es-ES_tradnl" w:eastAsia="ko-KR"/>
                    </w:rPr>
                    <w:t>Todos los comerciantes, excepto a los comerciantes que operan según el modelo FSI</w:t>
                  </w:r>
                </w:p>
                <w:p w14:paraId="20C09442" w14:textId="77777777" w:rsidR="00F97543" w:rsidRPr="00F97543" w:rsidRDefault="00F97543" w:rsidP="00F97543">
                  <w:pPr>
                    <w:suppressAutoHyphens w:val="0"/>
                    <w:spacing w:after="0" w:line="240" w:lineRule="auto"/>
                    <w:ind w:left="1416" w:hanging="1416"/>
                    <w:rPr>
                      <w:color w:val="565656"/>
                      <w:spacing w:val="-1"/>
                      <w:sz w:val="18"/>
                      <w:szCs w:val="18"/>
                      <w:lang w:val="es-ES_tradnl" w:eastAsia="ko-KR"/>
                    </w:rPr>
                  </w:pPr>
                  <w:r w:rsidRPr="00F97543">
                    <w:rPr>
                      <w:rFonts w:eastAsia="Arial" w:cs="Arial"/>
                      <w:color w:val="565656"/>
                      <w:spacing w:val="-1"/>
                      <w:sz w:val="18"/>
                      <w:szCs w:val="18"/>
                      <w:lang w:val="es-ES_tradnl" w:eastAsia="ko-KR"/>
                    </w:rPr>
                    <w:t>para algodón después de la etapa de desmote</w:t>
                  </w:r>
                </w:p>
                <w:p w14:paraId="170462CC" w14:textId="77777777" w:rsidR="00F97543" w:rsidRPr="00F97543" w:rsidRDefault="00F97543" w:rsidP="00F97543">
                  <w:pPr>
                    <w:suppressAutoHyphens w:val="0"/>
                    <w:spacing w:after="0" w:line="240" w:lineRule="auto"/>
                    <w:ind w:left="1416" w:hanging="1416"/>
                    <w:rPr>
                      <w:rFonts w:eastAsia="Arial" w:cs="Arial"/>
                      <w:color w:val="565656"/>
                      <w:spacing w:val="-1"/>
                      <w:sz w:val="18"/>
                      <w:szCs w:val="18"/>
                      <w:lang w:val="es-ES_tradnl" w:eastAsia="ko-KR"/>
                    </w:rPr>
                  </w:pPr>
                </w:p>
              </w:tc>
            </w:tr>
            <w:tr w:rsidR="00F97543" w:rsidRPr="00F97543" w14:paraId="1F84AC63" w14:textId="77777777" w:rsidTr="00C1500B">
              <w:tc>
                <w:tcPr>
                  <w:tcW w:w="856" w:type="dxa"/>
                </w:tcPr>
                <w:p w14:paraId="5645883C" w14:textId="77777777" w:rsidR="00F97543" w:rsidRPr="00F97543" w:rsidRDefault="00F97543" w:rsidP="00F97543">
                  <w:pPr>
                    <w:suppressAutoHyphens w:val="0"/>
                    <w:spacing w:after="0" w:line="240" w:lineRule="auto"/>
                    <w:rPr>
                      <w:rFonts w:eastAsia="Arial" w:cs="Arial"/>
                      <w:b/>
                      <w:color w:val="565656"/>
                      <w:spacing w:val="-1"/>
                      <w:sz w:val="18"/>
                      <w:szCs w:val="18"/>
                      <w:lang w:val="es-ES_tradnl" w:eastAsia="ja-JP"/>
                    </w:rPr>
                  </w:pPr>
                  <w:r w:rsidRPr="00F97543">
                    <w:rPr>
                      <w:rFonts w:eastAsia="Arial" w:cs="Arial"/>
                      <w:b/>
                      <w:color w:val="565656"/>
                      <w:spacing w:val="-1"/>
                      <w:sz w:val="18"/>
                      <w:szCs w:val="18"/>
                      <w:lang w:val="es-ES_tradnl" w:eastAsia="ja-JP"/>
                    </w:rPr>
                    <w:t>Básico</w:t>
                  </w:r>
                </w:p>
              </w:tc>
              <w:tc>
                <w:tcPr>
                  <w:tcW w:w="8078" w:type="dxa"/>
                </w:tcPr>
                <w:p w14:paraId="448858BD" w14:textId="77777777" w:rsidR="00F97543" w:rsidRPr="00F97543" w:rsidRDefault="00F97543" w:rsidP="00F97543">
                  <w:pPr>
                    <w:suppressAutoHyphens w:val="0"/>
                    <w:spacing w:after="0" w:line="276" w:lineRule="auto"/>
                    <w:ind w:right="114"/>
                    <w:rPr>
                      <w:rFonts w:eastAsia="Arial" w:cs="Arial"/>
                      <w:color w:val="565656"/>
                      <w:sz w:val="18"/>
                      <w:szCs w:val="18"/>
                      <w:lang w:val="es-ES_tradnl" w:eastAsia="ja-JP"/>
                    </w:rPr>
                  </w:pPr>
                  <w:r w:rsidRPr="00F97543">
                    <w:rPr>
                      <w:rFonts w:eastAsia="Arial" w:cs="Arial"/>
                      <w:color w:val="565656"/>
                      <w:sz w:val="18"/>
                      <w:szCs w:val="18"/>
                      <w:lang w:val="es-ES_tradnl" w:eastAsia="ja-JP"/>
                    </w:rPr>
                    <w:t xml:space="preserve">Usted </w:t>
                  </w:r>
                  <w:r w:rsidRPr="00F97543">
                    <w:rPr>
                      <w:rFonts w:eastAsia="Arial" w:cs="Arial"/>
                      <w:b/>
                      <w:color w:val="565656"/>
                      <w:sz w:val="18"/>
                      <w:szCs w:val="18"/>
                      <w:lang w:val="es-ES_tradnl" w:eastAsia="ja-JP"/>
                    </w:rPr>
                    <w:t>no usa</w:t>
                  </w:r>
                  <w:r w:rsidRPr="00F97543">
                    <w:rPr>
                      <w:rFonts w:eastAsia="Arial" w:cs="Arial"/>
                      <w:color w:val="565656"/>
                      <w:sz w:val="18"/>
                      <w:szCs w:val="18"/>
                      <w:lang w:val="es-ES_tradnl" w:eastAsia="ja-JP"/>
                    </w:rPr>
                    <w:t xml:space="preserve"> materiales que aparecen en la Parte 1 (Lista roja) de la Lista de Materiales</w:t>
                  </w:r>
                </w:p>
                <w:p w14:paraId="3DC11690" w14:textId="77777777" w:rsidR="00F97543" w:rsidRPr="00F97543" w:rsidRDefault="00F97543" w:rsidP="00F97543">
                  <w:pPr>
                    <w:suppressAutoHyphens w:val="0"/>
                    <w:spacing w:after="0" w:line="276" w:lineRule="auto"/>
                    <w:ind w:right="114"/>
                    <w:rPr>
                      <w:rFonts w:eastAsia="Arial" w:cs="Arial"/>
                      <w:color w:val="565656"/>
                      <w:sz w:val="18"/>
                      <w:szCs w:val="18"/>
                      <w:lang w:val="es-ES_tradnl" w:eastAsia="ja-JP"/>
                    </w:rPr>
                  </w:pPr>
                  <w:r w:rsidRPr="00F97543">
                    <w:rPr>
                      <w:rFonts w:eastAsia="Arial" w:cs="Arial"/>
                      <w:color w:val="565656"/>
                      <w:sz w:val="18"/>
                      <w:szCs w:val="18"/>
                      <w:lang w:val="es-ES_tradnl" w:eastAsia="ja-JP"/>
                    </w:rPr>
                    <w:t xml:space="preserve">Peligrosos de Fairtrade International en los productos de Comercio Justo Fairtrade (vea la </w:t>
                  </w:r>
                  <w:hyperlink r:id="rId21" w:history="1">
                    <w:r w:rsidRPr="00F97543">
                      <w:rPr>
                        <w:rFonts w:eastAsia="Arial" w:cs="Arial"/>
                        <w:color w:val="00B9E4"/>
                        <w:sz w:val="18"/>
                        <w:szCs w:val="18"/>
                        <w:u w:val="single"/>
                        <w:lang w:val="es-ES_tradnl" w:eastAsia="ja-JP"/>
                      </w:rPr>
                      <w:t>Lista de Materiales Peligrosos</w:t>
                    </w:r>
                  </w:hyperlink>
                  <w:r w:rsidRPr="00F97543">
                    <w:rPr>
                      <w:rFonts w:eastAsia="Arial" w:cs="Arial"/>
                      <w:color w:val="565656"/>
                      <w:sz w:val="18"/>
                      <w:szCs w:val="18"/>
                      <w:lang w:val="es-ES_tradnl" w:eastAsia="ja-JP"/>
                    </w:rPr>
                    <w:t xml:space="preserve">) </w:t>
                  </w:r>
                  <w:r w:rsidRPr="00F97543">
                    <w:rPr>
                      <w:rFonts w:eastAsia="Arial" w:cs="Arial"/>
                      <w:color w:val="C47500"/>
                      <w:sz w:val="18"/>
                      <w:szCs w:val="18"/>
                      <w:lang w:val="es-ES_tradnl" w:eastAsia="ja-JP"/>
                    </w:rPr>
                    <w:t>durante el envío, el procesamiento, el transporte o el almacenamiento</w:t>
                  </w:r>
                  <w:r w:rsidRPr="00F97543">
                    <w:rPr>
                      <w:rFonts w:eastAsia="Arial" w:cs="Arial"/>
                      <w:color w:val="565656"/>
                      <w:sz w:val="18"/>
                      <w:szCs w:val="18"/>
                      <w:lang w:val="es-ES_tradnl" w:eastAsia="ja-JP"/>
                    </w:rPr>
                    <w:t>. Todos los materiales sintéticos se utilizan solo si han sido registrado oficialmente y se permite su utilización en el cultivo / producto en el país de uso.</w:t>
                  </w:r>
                </w:p>
                <w:p w14:paraId="338B6C3A" w14:textId="77777777" w:rsidR="00F97543" w:rsidRPr="00F97543" w:rsidRDefault="00F97543" w:rsidP="00F97543">
                  <w:pPr>
                    <w:suppressAutoHyphens w:val="0"/>
                    <w:spacing w:after="0" w:line="276" w:lineRule="auto"/>
                    <w:ind w:right="114"/>
                    <w:rPr>
                      <w:rFonts w:eastAsia="Arial" w:cs="Arial"/>
                      <w:color w:val="565656"/>
                      <w:sz w:val="18"/>
                      <w:szCs w:val="18"/>
                      <w:lang w:val="es-ES_tradnl" w:eastAsia="ja-JP"/>
                    </w:rPr>
                  </w:pPr>
                  <w:r w:rsidRPr="00F97543">
                    <w:rPr>
                      <w:rFonts w:eastAsia="Arial" w:cs="Arial"/>
                      <w:color w:val="565656"/>
                      <w:sz w:val="18"/>
                      <w:szCs w:val="18"/>
                      <w:lang w:val="es-ES_tradnl" w:eastAsia="ja-JP"/>
                    </w:rPr>
                    <w:t xml:space="preserve">Usted compila una lista de los pesticidas que se usan en los productos de Comercio Justo Fairtrade y la mantiene actualizada. La lista tiene el nombre de los ingredientes activos, el nombre </w:t>
                  </w:r>
                  <w:r w:rsidRPr="00F97543">
                    <w:rPr>
                      <w:rFonts w:eastAsia="Arial" w:cs="Arial"/>
                      <w:color w:val="565656"/>
                      <w:sz w:val="18"/>
                      <w:szCs w:val="18"/>
                      <w:lang w:val="es-ES_tradnl" w:eastAsia="ja-JP"/>
                    </w:rPr>
                    <w:lastRenderedPageBreak/>
                    <w:t>comercial, el producto en el que se utilizan y las plagas objetivo. Usted indica cuáles de esos materiales están en la Lista de Materiales Peligrosos de Fairtrade International (LMP), Parte 1 (Lista roja), Parte 2 (Lista naranja) y Parte 3 (Lista amarilla).</w:t>
                  </w:r>
                </w:p>
                <w:p w14:paraId="06C3C5B7" w14:textId="77777777" w:rsidR="00F97543" w:rsidRPr="00F97543" w:rsidRDefault="00F97543" w:rsidP="00F97543">
                  <w:pPr>
                    <w:suppressAutoHyphens w:val="0"/>
                    <w:spacing w:after="0" w:line="276" w:lineRule="auto"/>
                    <w:ind w:right="114"/>
                    <w:rPr>
                      <w:rFonts w:eastAsia="Arial" w:cs="Arial"/>
                      <w:color w:val="565656"/>
                      <w:spacing w:val="-1"/>
                      <w:sz w:val="18"/>
                      <w:szCs w:val="18"/>
                      <w:lang w:val="es-ES_tradnl" w:eastAsia="ja-JP"/>
                    </w:rPr>
                  </w:pPr>
                </w:p>
              </w:tc>
            </w:tr>
            <w:tr w:rsidR="00F97543" w:rsidRPr="00F97543" w14:paraId="384FC287" w14:textId="77777777" w:rsidTr="002E32F4">
              <w:tc>
                <w:tcPr>
                  <w:tcW w:w="8934" w:type="dxa"/>
                  <w:gridSpan w:val="2"/>
                  <w:shd w:val="clear" w:color="auto" w:fill="FBFBFB"/>
                </w:tcPr>
                <w:p w14:paraId="3FD62091" w14:textId="77777777" w:rsidR="00F97543" w:rsidRPr="00F97543" w:rsidRDefault="00F97543" w:rsidP="00F97543">
                  <w:pPr>
                    <w:suppressAutoHyphens w:val="0"/>
                    <w:spacing w:after="0" w:line="276" w:lineRule="auto"/>
                    <w:rPr>
                      <w:rFonts w:eastAsia="Arial" w:cs="Arial"/>
                      <w:color w:val="565656"/>
                      <w:spacing w:val="-1"/>
                      <w:sz w:val="16"/>
                      <w:szCs w:val="16"/>
                      <w:lang w:val="es-ES_tradnl" w:eastAsia="ja-JP"/>
                    </w:rPr>
                  </w:pPr>
                  <w:r w:rsidRPr="00F97543">
                    <w:rPr>
                      <w:rFonts w:eastAsia="Arial" w:cs="Arial"/>
                      <w:b/>
                      <w:color w:val="565656"/>
                      <w:spacing w:val="-1"/>
                      <w:sz w:val="16"/>
                      <w:szCs w:val="16"/>
                      <w:lang w:val="es-ES_tradnl" w:eastAsia="ja-JP"/>
                    </w:rPr>
                    <w:lastRenderedPageBreak/>
                    <w:t xml:space="preserve">Orientación: </w:t>
                  </w:r>
                  <w:r w:rsidRPr="00F97543">
                    <w:rPr>
                      <w:rFonts w:eastAsia="Arial" w:cs="Arial"/>
                      <w:color w:val="565656"/>
                      <w:spacing w:val="-1"/>
                      <w:sz w:val="16"/>
                      <w:szCs w:val="16"/>
                      <w:lang w:val="es-ES_tradnl" w:eastAsia="ja-JP"/>
                    </w:rPr>
                    <w:t>La LMP de Fairtrade International tiene 3 partes, la Parte 1 (Lista roja) que incluye una lista de materiales prohibidos, la Parte 2 (Lista Naranja) que incluye una lista de materiales que pueden utilizarse bajo condiciones especificadas en el Criterio (vea el requisito 3.2.3) y cuyo uso será monitoreado y Parte 3 (Lista amarilla) que incluye una lista de materiales que son marcados por ser peligrosos. Se le anima a suprimir el uso de materiales de la Listas naranja y amarilla.</w:t>
                  </w:r>
                </w:p>
                <w:p w14:paraId="14AC22E9" w14:textId="77777777" w:rsidR="00F97543" w:rsidRPr="00F97543" w:rsidRDefault="00F97543" w:rsidP="00F97543">
                  <w:pPr>
                    <w:suppressAutoHyphens w:val="0"/>
                    <w:spacing w:after="0" w:line="276" w:lineRule="auto"/>
                    <w:rPr>
                      <w:rFonts w:eastAsia="Arial" w:cs="Arial"/>
                      <w:color w:val="565656"/>
                      <w:spacing w:val="-1"/>
                      <w:sz w:val="16"/>
                      <w:szCs w:val="16"/>
                      <w:lang w:val="es-ES_tradnl" w:eastAsia="ja-JP"/>
                    </w:rPr>
                  </w:pPr>
                  <w:r w:rsidRPr="00F97543">
                    <w:rPr>
                      <w:rFonts w:eastAsia="Arial" w:cs="Arial"/>
                      <w:color w:val="565656"/>
                      <w:spacing w:val="-1"/>
                      <w:sz w:val="16"/>
                      <w:szCs w:val="16"/>
                      <w:lang w:val="es-ES_tradnl" w:eastAsia="ja-JP"/>
                    </w:rPr>
                    <w:t>Usted puede usar materiales que aparecen en la lista LMP en productos que no son productos de Comercio Justo Fairtrade, pero deberá responder a los auditores sobre los productos y plaguicidas que utiliza. Se anima a la empresa a no usar estos materiales en ninguno de los productos ya que son peligrosos tanto para la salud como para el medioambiente.</w:t>
                  </w:r>
                </w:p>
                <w:p w14:paraId="2AC3FC05" w14:textId="77777777" w:rsidR="00F97543" w:rsidRPr="00F97543" w:rsidRDefault="00F97543" w:rsidP="00F97543">
                  <w:pPr>
                    <w:suppressAutoHyphens w:val="0"/>
                    <w:spacing w:before="60" w:after="0" w:line="276" w:lineRule="auto"/>
                    <w:rPr>
                      <w:rFonts w:eastAsia="Arial" w:cs="Arial"/>
                      <w:color w:val="C47500"/>
                      <w:spacing w:val="-1"/>
                      <w:sz w:val="16"/>
                      <w:szCs w:val="16"/>
                      <w:lang w:val="es-ES_tradnl" w:eastAsia="ja-JP"/>
                    </w:rPr>
                  </w:pPr>
                  <w:r w:rsidRPr="00F97543">
                    <w:rPr>
                      <w:rFonts w:eastAsia="Arial" w:cs="Arial"/>
                      <w:color w:val="C47500"/>
                      <w:spacing w:val="-1"/>
                      <w:sz w:val="16"/>
                      <w:szCs w:val="16"/>
                      <w:lang w:val="es-ES_tradnl" w:eastAsia="ja-JP"/>
                    </w:rPr>
                    <w:t>En caso de que se manipulen / almacenen productos que no sean de Comercio Justo Fairtrade y productos de Comercio Justo Fairtrade en el mismo lugar de almacenamiento / unidad de procesamiento, el riesgo de contaminación de los productos de Comercio Justo Fairtrade con material(es) de la LMP debe ser monitoreado y prevenido por la empresa de comerciantes. Si usted utiliza servicios de terceros para manejar cualquier tratamiento relacionado con las instalaciones de almacenamiento, debe garantizar que el uso de materiales químicos esté en consonancia con la LMP y se ajusta a las normas de seguridad.</w:t>
                  </w:r>
                </w:p>
                <w:p w14:paraId="3BA80836" w14:textId="77777777" w:rsidR="00F97543" w:rsidRPr="00F97543" w:rsidRDefault="00F97543" w:rsidP="00F97543">
                  <w:pPr>
                    <w:suppressAutoHyphens w:val="0"/>
                    <w:spacing w:before="60" w:after="0" w:line="276" w:lineRule="auto"/>
                    <w:rPr>
                      <w:rFonts w:eastAsia="Arial" w:cs="Arial"/>
                      <w:color w:val="565656"/>
                      <w:spacing w:val="-1"/>
                      <w:sz w:val="16"/>
                      <w:szCs w:val="16"/>
                      <w:lang w:val="es-ES_tradnl" w:eastAsia="ja-JP"/>
                    </w:rPr>
                  </w:pPr>
                  <w:r w:rsidRPr="00F97543">
                    <w:rPr>
                      <w:rFonts w:eastAsia="Arial" w:cs="Arial"/>
                      <w:color w:val="565656"/>
                      <w:spacing w:val="-1"/>
                      <w:sz w:val="16"/>
                      <w:szCs w:val="16"/>
                      <w:lang w:val="es-ES_tradnl" w:eastAsia="ja-JP"/>
                    </w:rPr>
                    <w:t>Existen muchos materiales cuyo uso en la industria alimentaria no está aprobado, especialmente para el control de plagas, debido a su naturaleza extremadamente peligrosa o porque ahora se consideran obsoletos y todos ellos no figuran en la LMP. Por lo tanto, es extremadamente importante que solo los materiales aprobados oficialmente se usen para la producción y para el uso para el cual han son aprobados. Se pueden utilizar métodos tradicionales de control de plagas, tales como preparaciones botánicas, incluso si su uso no está explícitamente aprobado, siempre y cuando su uso no esté explícitamente prohibido.</w:t>
                  </w:r>
                </w:p>
              </w:tc>
            </w:tr>
          </w:tbl>
          <w:p w14:paraId="66E696BF" w14:textId="77777777" w:rsidR="00F97543" w:rsidRPr="00F97543" w:rsidRDefault="00F97543" w:rsidP="00F97543">
            <w:pPr>
              <w:spacing w:after="0" w:line="240" w:lineRule="auto"/>
              <w:ind w:left="315" w:right="460"/>
              <w:rPr>
                <w:rFonts w:cs="Arial"/>
                <w:b/>
                <w:bCs/>
                <w:color w:val="595959" w:themeColor="text1" w:themeTint="A6"/>
                <w:sz w:val="20"/>
                <w:szCs w:val="20"/>
                <w:lang w:val="es-ES_tradnl"/>
              </w:rPr>
            </w:pPr>
          </w:p>
          <w:p w14:paraId="37321832" w14:textId="77777777" w:rsidR="00F97543" w:rsidRPr="00F97543" w:rsidRDefault="00F97543" w:rsidP="00F97543">
            <w:pPr>
              <w:shd w:val="clear" w:color="auto" w:fill="F2F2F2" w:themeFill="background1" w:themeFillShade="F2"/>
              <w:spacing w:after="0" w:line="240" w:lineRule="auto"/>
              <w:ind w:left="315" w:right="460"/>
              <w:rPr>
                <w:rFonts w:cs="Arial"/>
                <w:color w:val="595959" w:themeColor="text1" w:themeTint="A6"/>
                <w:sz w:val="20"/>
                <w:szCs w:val="20"/>
                <w:lang w:val="es-ES_tradnl"/>
              </w:rPr>
            </w:pPr>
            <w:r w:rsidRPr="00F97543">
              <w:rPr>
                <w:rFonts w:cs="Arial"/>
                <w:b/>
                <w:bCs/>
                <w:color w:val="595959" w:themeColor="text1" w:themeTint="A6"/>
                <w:sz w:val="20"/>
                <w:szCs w:val="20"/>
                <w:lang w:val="es-ES_tradnl"/>
              </w:rPr>
              <w:t>Justificación:</w:t>
            </w:r>
            <w:r w:rsidRPr="00F97543">
              <w:rPr>
                <w:rFonts w:cs="Arial"/>
                <w:color w:val="595959" w:themeColor="text1" w:themeTint="A6"/>
                <w:sz w:val="20"/>
                <w:szCs w:val="20"/>
                <w:lang w:val="es-ES_tradnl"/>
              </w:rPr>
              <w:t xml:space="preserve"> como los comerciantes no participan directamente en la producción de los cultivos, el ámbito de aplicación de la LMP no siempre está claro en la realidad de las empresas de comerciantes. La modificación de los requisitos garantiza una mejor adaptación a la realidad de los comerciantes.</w:t>
            </w:r>
          </w:p>
          <w:p w14:paraId="17D704D7" w14:textId="77777777" w:rsidR="00F97543" w:rsidRPr="00F97543" w:rsidRDefault="00F97543" w:rsidP="00F97543">
            <w:pPr>
              <w:shd w:val="clear" w:color="auto" w:fill="F2F2F2" w:themeFill="background1" w:themeFillShade="F2"/>
              <w:spacing w:after="0" w:line="240" w:lineRule="auto"/>
              <w:ind w:left="315" w:right="460"/>
              <w:rPr>
                <w:rFonts w:cs="Arial"/>
                <w:color w:val="595959" w:themeColor="text1" w:themeTint="A6"/>
                <w:sz w:val="20"/>
                <w:szCs w:val="20"/>
                <w:lang w:val="es-ES_tradnl"/>
              </w:rPr>
            </w:pPr>
          </w:p>
          <w:p w14:paraId="2EE17B4E" w14:textId="77777777" w:rsidR="00F97543" w:rsidRPr="00F97543" w:rsidRDefault="00F97543" w:rsidP="00F97543">
            <w:pPr>
              <w:shd w:val="clear" w:color="auto" w:fill="F2F2F2" w:themeFill="background1" w:themeFillShade="F2"/>
              <w:spacing w:after="0" w:line="240" w:lineRule="auto"/>
              <w:ind w:left="315" w:right="460"/>
              <w:rPr>
                <w:rFonts w:cs="Arial"/>
                <w:color w:val="595959" w:themeColor="text1" w:themeTint="A6"/>
                <w:sz w:val="20"/>
                <w:szCs w:val="20"/>
                <w:lang w:val="es-ES_tradnl"/>
              </w:rPr>
            </w:pPr>
            <w:r w:rsidRPr="00F97543">
              <w:rPr>
                <w:rFonts w:cs="Arial"/>
                <w:b/>
                <w:bCs/>
                <w:color w:val="595959" w:themeColor="text1" w:themeTint="A6"/>
                <w:sz w:val="20"/>
                <w:szCs w:val="20"/>
                <w:lang w:val="es-ES_tradnl"/>
              </w:rPr>
              <w:t>Consecuencias:</w:t>
            </w:r>
            <w:r w:rsidRPr="00F97543">
              <w:rPr>
                <w:rFonts w:cs="Arial"/>
                <w:color w:val="595959" w:themeColor="text1" w:themeTint="A6"/>
                <w:sz w:val="20"/>
                <w:szCs w:val="20"/>
                <w:lang w:val="es-ES_tradnl"/>
              </w:rPr>
              <w:t xml:space="preserve"> Las empresas de comerciantes deben garantizar que no se utilizan los materiales que aparecen en la LMP durante ninguno de los procesos en los que se manipula el producto Fairtrade. Las empresas de comerciantes también tienen que asegurarse de que si, por ejemplo, el lugar de almacenamiento se subcontrata a un servicio externo, el uso del material se ajusta a la LMP.</w:t>
            </w:r>
          </w:p>
          <w:p w14:paraId="1B4438F4" w14:textId="77777777" w:rsidR="00F97543" w:rsidRPr="00F97543" w:rsidRDefault="00F97543" w:rsidP="00F97543">
            <w:pPr>
              <w:spacing w:after="0" w:line="240" w:lineRule="auto"/>
              <w:ind w:firstLine="33"/>
              <w:rPr>
                <w:rFonts w:cs="Arial"/>
                <w:color w:val="595959" w:themeColor="text1" w:themeTint="A6"/>
                <w:sz w:val="20"/>
                <w:szCs w:val="20"/>
                <w:lang w:val="es-ES_tradnl"/>
              </w:rPr>
            </w:pPr>
          </w:p>
          <w:p w14:paraId="2349A569" w14:textId="77777777" w:rsidR="00F97543" w:rsidRPr="00F97543" w:rsidRDefault="00F97543" w:rsidP="00F97543">
            <w:pPr>
              <w:spacing w:after="0" w:line="240" w:lineRule="auto"/>
              <w:ind w:firstLine="33"/>
              <w:rPr>
                <w:rFonts w:cs="Arial"/>
                <w:color w:val="595959" w:themeColor="text1" w:themeTint="A6"/>
                <w:sz w:val="20"/>
                <w:szCs w:val="20"/>
                <w:lang w:val="es-ES_tradnl"/>
              </w:rPr>
            </w:pPr>
          </w:p>
          <w:p w14:paraId="5B5B6C88" w14:textId="41721FA3" w:rsidR="00F97543" w:rsidRPr="00F97543" w:rsidRDefault="00F97543" w:rsidP="00F97543">
            <w:pPr>
              <w:spacing w:after="0" w:line="240" w:lineRule="auto"/>
              <w:rPr>
                <w:b/>
                <w:bCs/>
                <w:color w:val="00B9E4"/>
                <w:sz w:val="20"/>
                <w:szCs w:val="20"/>
                <w:lang w:val="es-ES_tradnl"/>
              </w:rPr>
            </w:pPr>
            <w:r w:rsidRPr="00F97543">
              <w:rPr>
                <w:b/>
                <w:bCs/>
                <w:color w:val="00B9E4"/>
                <w:sz w:val="20"/>
                <w:szCs w:val="20"/>
                <w:lang w:val="es-ES_tradnl"/>
              </w:rPr>
              <w:t>Pregunta 4.1</w:t>
            </w:r>
            <w:r w:rsidR="00673D35">
              <w:rPr>
                <w:b/>
                <w:bCs/>
                <w:color w:val="00B9E4"/>
                <w:sz w:val="20"/>
                <w:szCs w:val="20"/>
                <w:lang w:val="es-ES_tradnl"/>
              </w:rPr>
              <w:t>0</w:t>
            </w:r>
            <w:r w:rsidRPr="00F97543">
              <w:rPr>
                <w:b/>
                <w:bCs/>
                <w:color w:val="00B9E4"/>
                <w:sz w:val="20"/>
                <w:szCs w:val="20"/>
                <w:lang w:val="es-ES_tradnl"/>
              </w:rPr>
              <w:t xml:space="preserve">-1: ¿Está usted de acuerdo con el cambio propuesto en el requisito anterior? </w:t>
            </w:r>
          </w:p>
          <w:p w14:paraId="5D5F90DF" w14:textId="771BA946"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36459154" w14:textId="12B2BD59"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25E526F3" w14:textId="768FF468"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6313ED2D" w14:textId="1B001FC4"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0E7EBA55"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2EBF0055" w14:textId="29F8B275"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707C9238" w14:textId="77777777"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p>
          <w:p w14:paraId="76026A46" w14:textId="41BB6E20" w:rsidR="00F97543" w:rsidRPr="00F97543" w:rsidRDefault="00F97543" w:rsidP="00F97543">
            <w:pPr>
              <w:spacing w:after="0" w:line="240" w:lineRule="auto"/>
              <w:ind w:right="176"/>
              <w:rPr>
                <w:b/>
                <w:bCs/>
                <w:color w:val="00B9E4"/>
                <w:sz w:val="20"/>
                <w:szCs w:val="20"/>
                <w:lang w:val="es-ES_tradnl"/>
              </w:rPr>
            </w:pPr>
            <w:r w:rsidRPr="00F97543">
              <w:rPr>
                <w:b/>
                <w:bCs/>
                <w:color w:val="00B9E4"/>
                <w:sz w:val="20"/>
                <w:szCs w:val="20"/>
                <w:lang w:val="es-ES_tradnl"/>
              </w:rPr>
              <w:t>Pregunta 4.1</w:t>
            </w:r>
            <w:r w:rsidR="00673D35">
              <w:rPr>
                <w:b/>
                <w:bCs/>
                <w:color w:val="00B9E4"/>
                <w:sz w:val="20"/>
                <w:szCs w:val="20"/>
                <w:lang w:val="es-ES_tradnl"/>
              </w:rPr>
              <w:t>0</w:t>
            </w:r>
            <w:r w:rsidRPr="00F97543">
              <w:rPr>
                <w:b/>
                <w:bCs/>
                <w:color w:val="00B9E4"/>
                <w:sz w:val="20"/>
                <w:szCs w:val="20"/>
                <w:lang w:val="es-ES_tradnl"/>
              </w:rPr>
              <w:t xml:space="preserve">-2: Actualmente, los requisitos aplicables a los comerciantes sobre el uso de los materiales de la LMP no incluyen ningún elemento de eliminación de materiales peligrosos (residuos). </w:t>
            </w:r>
          </w:p>
          <w:p w14:paraId="55B3EA0D" w14:textId="77777777" w:rsidR="00F97543" w:rsidRPr="00F97543" w:rsidRDefault="00F97543" w:rsidP="00F97543">
            <w:pPr>
              <w:spacing w:after="0" w:line="240" w:lineRule="auto"/>
              <w:ind w:right="176"/>
              <w:rPr>
                <w:b/>
                <w:bCs/>
                <w:color w:val="00B9E4"/>
                <w:sz w:val="20"/>
                <w:szCs w:val="20"/>
                <w:lang w:val="es-ES_tradnl"/>
              </w:rPr>
            </w:pPr>
            <w:r w:rsidRPr="00F97543">
              <w:rPr>
                <w:b/>
                <w:bCs/>
                <w:color w:val="00B9E4"/>
                <w:sz w:val="20"/>
                <w:szCs w:val="20"/>
                <w:lang w:val="es-ES_tradnl"/>
              </w:rPr>
              <w:t>¿Cuán importante le parece que se incluya este aspecto en los requisitos correspondientes?</w:t>
            </w:r>
          </w:p>
          <w:p w14:paraId="7226E0D7" w14:textId="77777777" w:rsidR="00F97543" w:rsidRPr="00F97543" w:rsidRDefault="00F97543" w:rsidP="00F97543">
            <w:pPr>
              <w:spacing w:after="0" w:line="240" w:lineRule="auto"/>
              <w:ind w:right="176"/>
              <w:rPr>
                <w:b/>
                <w:bCs/>
                <w:color w:val="00B9E4"/>
                <w:sz w:val="20"/>
                <w:szCs w:val="20"/>
                <w:lang w:val="es-ES_tradnl"/>
              </w:rPr>
            </w:pPr>
          </w:p>
          <w:p w14:paraId="588C9C6D" w14:textId="54B98503"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Muy importante. </w:t>
            </w:r>
          </w:p>
          <w:p w14:paraId="2559F969" w14:textId="20CB5DC3"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No es importante.</w:t>
            </w:r>
          </w:p>
          <w:p w14:paraId="07C1F5A2" w14:textId="7DACFCAC"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No lo sé / No es pertinente para mí.</w:t>
            </w:r>
          </w:p>
          <w:p w14:paraId="36F8FC14"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Justifique cualquiera de las respuestas dadas.</w:t>
            </w:r>
          </w:p>
          <w:p w14:paraId="08EB55E6" w14:textId="222E284A"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74B08BC" w14:textId="77777777" w:rsidR="00F97543" w:rsidRPr="00F97543" w:rsidRDefault="00F97543" w:rsidP="00F97543">
            <w:pPr>
              <w:spacing w:after="0"/>
              <w:rPr>
                <w:rFonts w:cs="Arial"/>
                <w:b/>
                <w:bCs/>
                <w:color w:val="00B9E4"/>
                <w:sz w:val="18"/>
                <w:szCs w:val="18"/>
                <w:lang w:val="es-ES_tradnl"/>
              </w:rPr>
            </w:pPr>
          </w:p>
          <w:p w14:paraId="249AE645" w14:textId="77777777" w:rsidR="00F97543" w:rsidRPr="00F97543" w:rsidRDefault="00F97543" w:rsidP="00F97543">
            <w:pPr>
              <w:spacing w:after="0"/>
              <w:rPr>
                <w:rFonts w:cs="Arial"/>
                <w:b/>
                <w:bCs/>
                <w:lang w:val="es-ES_tradnl"/>
              </w:rPr>
            </w:pPr>
            <w:r w:rsidRPr="00F97543">
              <w:rPr>
                <w:rFonts w:cs="Arial"/>
                <w:b/>
                <w:bCs/>
                <w:lang w:val="es-ES_tradnl"/>
              </w:rPr>
              <w:lastRenderedPageBreak/>
              <w:t>¿Algún comentario adicional a la sección Protección del medioambiente?</w:t>
            </w:r>
          </w:p>
          <w:p w14:paraId="1584EED6" w14:textId="63E78B8C" w:rsidR="00F97543" w:rsidRPr="00F97543" w:rsidRDefault="00F97543" w:rsidP="00713A93">
            <w:pPr>
              <w:spacing w:after="0"/>
              <w:rPr>
                <w:rFonts w:cs="Arial"/>
                <w:bCs/>
                <w:sz w:val="20"/>
                <w:szCs w:val="20"/>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bl>
    <w:p w14:paraId="1484AE3C" w14:textId="0CF07062" w:rsidR="00F97543" w:rsidRPr="00F97543" w:rsidRDefault="00F97543" w:rsidP="00F97543">
      <w:pPr>
        <w:suppressAutoHyphens w:val="0"/>
        <w:spacing w:after="0" w:line="240" w:lineRule="auto"/>
        <w:jc w:val="left"/>
        <w:rPr>
          <w:lang w:val="es-ES_tradnl"/>
        </w:rPr>
      </w:pPr>
    </w:p>
    <w:p w14:paraId="411CE972" w14:textId="77777777" w:rsidR="00F97543" w:rsidRPr="00F97543" w:rsidRDefault="00F97543" w:rsidP="00F97543">
      <w:pPr>
        <w:keepNext/>
        <w:keepLines/>
        <w:numPr>
          <w:ilvl w:val="0"/>
          <w:numId w:val="10"/>
        </w:numPr>
        <w:suppressAutoHyphens w:val="0"/>
        <w:spacing w:after="0"/>
        <w:ind w:left="720"/>
        <w:outlineLvl w:val="0"/>
        <w:rPr>
          <w:rFonts w:eastAsiaTheme="majorEastAsia" w:cs="Arial"/>
          <w:b/>
          <w:bCs/>
          <w:color w:val="00B9E4" w:themeColor="background2"/>
          <w:sz w:val="28"/>
          <w:szCs w:val="28"/>
          <w:lang w:val="es-ES_tradnl"/>
        </w:rPr>
      </w:pPr>
      <w:bookmarkStart w:id="39" w:name="_Toc176383765"/>
      <w:bookmarkStart w:id="40" w:name="_Toc177392888"/>
      <w:r w:rsidRPr="00F97543">
        <w:rPr>
          <w:rFonts w:eastAsiaTheme="majorEastAsia" w:cs="Arial"/>
          <w:b/>
          <w:bCs/>
          <w:color w:val="00B9E4" w:themeColor="background2"/>
          <w:sz w:val="28"/>
          <w:szCs w:val="28"/>
          <w:lang w:val="es-ES_tradnl"/>
        </w:rPr>
        <w:t>Función del exportador</w:t>
      </w:r>
      <w:bookmarkEnd w:id="39"/>
      <w:bookmarkEnd w:id="40"/>
    </w:p>
    <w:tbl>
      <w:tblPr>
        <w:tblStyle w:val="TableGrid11"/>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F97543" w:rsidRPr="00F97543" w14:paraId="54E5D44B" w14:textId="77777777" w:rsidTr="002E32F4">
        <w:tc>
          <w:tcPr>
            <w:tcW w:w="10207" w:type="dxa"/>
          </w:tcPr>
          <w:p w14:paraId="0D34965B" w14:textId="77777777" w:rsidR="00F97543" w:rsidRPr="00F97543" w:rsidRDefault="00F97543" w:rsidP="00F97543">
            <w:pPr>
              <w:spacing w:before="120" w:after="12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Fairtrade anima a los productores a posicionarse lo mejor posible en la cadena de valor y exportar directamente. Sin embargo, esto no siempre es factible debido a la capacidad de las organizaciones (especialmente en el caso de las OPP), ya que exportar directamente implica asumir el riesgo de los precios y requiere ciertas capacidades en términos de capital circulante, capacidad de gestión y conocimiento de la gestión del riesgo de los precios. El papel del exportador y del importador se estipula en el </w:t>
            </w:r>
            <w:hyperlink r:id="rId22" w:history="1">
              <w:r w:rsidRPr="00F97543">
                <w:rPr>
                  <w:rFonts w:eastAsiaTheme="majorEastAsia" w:cs="Arial"/>
                  <w:color w:val="00B9E4" w:themeColor="background2"/>
                  <w:sz w:val="20"/>
                  <w:szCs w:val="20"/>
                  <w:u w:val="single"/>
                  <w:lang w:val="es-ES_tradnl"/>
                </w:rPr>
                <w:t>Anexo del Criterio para Comerciantes ‘Pagador y Trasmisor Fairtrade'</w:t>
              </w:r>
            </w:hyperlink>
            <w:r w:rsidRPr="00F97543">
              <w:rPr>
                <w:rFonts w:eastAsiaTheme="majorEastAsia" w:cs="Arial"/>
                <w:color w:val="00B9E4" w:themeColor="background2"/>
                <w:sz w:val="20"/>
                <w:szCs w:val="20"/>
                <w:u w:val="single"/>
                <w:lang w:val="es-ES_tradnl"/>
              </w:rPr>
              <w:t xml:space="preserve"> </w:t>
            </w:r>
            <w:r w:rsidRPr="00F97543">
              <w:rPr>
                <w:rFonts w:cs="Arial"/>
                <w:color w:val="595959" w:themeColor="text1" w:themeTint="A6"/>
                <w:sz w:val="20"/>
                <w:szCs w:val="20"/>
                <w:lang w:val="es-ES_tradnl"/>
              </w:rPr>
              <w:t>con diferentes escenarios específicos para cada producto y referidos a la responsabilidad de pagar o trasmitir el Precio o la Prima o ambos.</w:t>
            </w:r>
          </w:p>
          <w:p w14:paraId="3578CFAA" w14:textId="77777777" w:rsidR="00F97543" w:rsidRPr="00F97543" w:rsidRDefault="00F97543" w:rsidP="00F97543">
            <w:pPr>
              <w:tabs>
                <w:tab w:val="left" w:pos="6946"/>
              </w:tabs>
              <w:spacing w:after="0" w:line="240" w:lineRule="auto"/>
              <w:ind w:right="-43"/>
              <w:rPr>
                <w:rFonts w:cs="Arial"/>
                <w:color w:val="595959" w:themeColor="text1" w:themeTint="A6"/>
                <w:sz w:val="20"/>
                <w:szCs w:val="20"/>
                <w:lang w:val="es-ES_tradnl"/>
              </w:rPr>
            </w:pPr>
            <w:r w:rsidRPr="00F97543">
              <w:rPr>
                <w:rFonts w:cs="Arial"/>
                <w:color w:val="595959" w:themeColor="text1" w:themeTint="A6"/>
                <w:sz w:val="20"/>
                <w:szCs w:val="20"/>
                <w:lang w:val="es-ES_tradnl"/>
              </w:rPr>
              <w:t>Los Precios Mínimos Fairtrade se establecen en niveles específicos de la cadena comercial que determinan en qué momento la propiedad del producto pasa del vendedor al comprador y, por tanto, qué costes deben y no deben ser cubiertos por el precio establecido. Hay dos categorías clave de precios: Ex Works (EXW) y Franco a Bordo (FOB). Al diferenciar los precios en EXW y FOB, Fairtrade garantiza que todas las partes implicadas en la transacción entiendan claramente sus responsabilidades y costes respectivos.</w:t>
            </w:r>
          </w:p>
          <w:p w14:paraId="76C385D8" w14:textId="77777777" w:rsidR="00F97543" w:rsidRPr="00F97543" w:rsidRDefault="00F97543" w:rsidP="00F97543">
            <w:pPr>
              <w:spacing w:before="120" w:after="12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Un pagador Fairtrade es el comerciante responsable de pagar al menos el Precio Mínimo Fairtrade y la Prima Fairtrade al productor, y de informar al órgano de certificación. </w:t>
            </w:r>
          </w:p>
          <w:p w14:paraId="45F2AE8C" w14:textId="77777777" w:rsidR="00F97543" w:rsidRPr="00F97543" w:rsidRDefault="00F97543" w:rsidP="00F97543">
            <w:pPr>
              <w:spacing w:before="120" w:after="12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En general, el primer comprador es el pagador del Precio y la Prima Fairtrade. Pero en algunas categorías de productos, donde el precio se establece a nivel FOB, cuando los exportadores están involucrados, el importador es el pagador de Precio y/o Prima, y el exportador actúa como trasmisor de Precio y/o Prima.</w:t>
            </w:r>
          </w:p>
          <w:p w14:paraId="0A1F0D1A" w14:textId="77777777" w:rsidR="00F97543" w:rsidRPr="00F97543" w:rsidRDefault="00F97543" w:rsidP="00F97543">
            <w:pPr>
              <w:spacing w:before="120" w:after="12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El </w:t>
            </w:r>
            <w:r w:rsidRPr="00F97543">
              <w:rPr>
                <w:rFonts w:cs="Arial"/>
                <w:b/>
                <w:color w:val="595959" w:themeColor="text1" w:themeTint="A6"/>
                <w:sz w:val="20"/>
                <w:szCs w:val="20"/>
                <w:lang w:val="es-ES_tradnl"/>
              </w:rPr>
              <w:t>requisito 5.1.1 ‘Función del pagador o trasmisor’</w:t>
            </w:r>
            <w:r w:rsidRPr="00F97543">
              <w:rPr>
                <w:rFonts w:cs="Arial"/>
                <w:color w:val="595959" w:themeColor="text1" w:themeTint="A6"/>
                <w:sz w:val="20"/>
                <w:szCs w:val="20"/>
                <w:lang w:val="es-ES_tradnl"/>
              </w:rPr>
              <w:t xml:space="preserve"> exige que la organización de comerciantes comprenda y documente su función, que puede ser de </w:t>
            </w:r>
            <w:r w:rsidRPr="00F97543">
              <w:rPr>
                <w:rFonts w:cs="Arial"/>
                <w:b/>
                <w:color w:val="595959" w:themeColor="text1" w:themeTint="A6"/>
                <w:sz w:val="20"/>
                <w:szCs w:val="20"/>
                <w:lang w:val="es-ES_tradnl"/>
              </w:rPr>
              <w:t>pagador</w:t>
            </w:r>
            <w:r w:rsidRPr="00F97543">
              <w:rPr>
                <w:rFonts w:cs="Arial"/>
                <w:color w:val="595959" w:themeColor="text1" w:themeTint="A6"/>
                <w:sz w:val="20"/>
                <w:szCs w:val="20"/>
                <w:lang w:val="es-ES_tradnl"/>
              </w:rPr>
              <w:t xml:space="preserve"> o de </w:t>
            </w:r>
            <w:r w:rsidRPr="00F97543">
              <w:rPr>
                <w:rFonts w:cs="Arial"/>
                <w:b/>
                <w:color w:val="595959" w:themeColor="text1" w:themeTint="A6"/>
                <w:sz w:val="20"/>
                <w:szCs w:val="20"/>
                <w:lang w:val="es-ES_tradnl"/>
              </w:rPr>
              <w:t>trasmisor</w:t>
            </w:r>
            <w:r w:rsidRPr="00F97543">
              <w:rPr>
                <w:rFonts w:cs="Arial"/>
                <w:color w:val="595959" w:themeColor="text1" w:themeTint="A6"/>
                <w:sz w:val="20"/>
                <w:szCs w:val="20"/>
                <w:lang w:val="es-ES_tradnl"/>
              </w:rPr>
              <w:t xml:space="preserve">. </w:t>
            </w:r>
          </w:p>
          <w:p w14:paraId="6446428F" w14:textId="77777777" w:rsidR="00F97543" w:rsidRPr="00F97543" w:rsidRDefault="00F97543" w:rsidP="00F97543">
            <w:pPr>
              <w:spacing w:before="120" w:after="12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La siguiente tabla resume los 5 escenarios más comunes en el comercio sobre las responsabilidades de pagar el Precio y la Prima Fairtrade.</w:t>
            </w:r>
          </w:p>
          <w:p w14:paraId="767456EA" w14:textId="77777777" w:rsidR="00F97543" w:rsidRPr="00F97543" w:rsidRDefault="00F97543" w:rsidP="00F97543">
            <w:pPr>
              <w:spacing w:after="60" w:line="240" w:lineRule="auto"/>
              <w:rPr>
                <w:rFonts w:cs="Arial"/>
                <w:b/>
                <w:bCs/>
                <w:color w:val="00B9E4"/>
                <w:sz w:val="20"/>
                <w:szCs w:val="20"/>
                <w:lang w:val="es-ES_tradnl"/>
              </w:rPr>
            </w:pPr>
            <w:r w:rsidRPr="00F97543">
              <w:rPr>
                <w:rFonts w:cs="Arial"/>
                <w:b/>
                <w:bCs/>
                <w:color w:val="00B9E4"/>
                <w:sz w:val="20"/>
                <w:szCs w:val="20"/>
                <w:lang w:val="es-ES_tradnl"/>
              </w:rPr>
              <w:t xml:space="preserve">Por favor, marque los escenarios e indique cuál es aplicable a su situación y si experimentó algún reto particular para identificar su papel </w:t>
            </w:r>
          </w:p>
          <w:p w14:paraId="68374F95" w14:textId="77777777" w:rsidR="00F97543" w:rsidRPr="00F97543" w:rsidRDefault="00F97543" w:rsidP="00F97543">
            <w:pPr>
              <w:spacing w:after="60" w:line="240" w:lineRule="auto"/>
              <w:rPr>
                <w:rFonts w:cs="Arial"/>
                <w:color w:val="595959" w:themeColor="text1" w:themeTint="A6"/>
                <w:sz w:val="20"/>
                <w:szCs w:val="20"/>
                <w:lang w:val="es-ES_tradnl"/>
              </w:rPr>
            </w:pPr>
          </w:p>
          <w:p w14:paraId="2CF4FBA5" w14:textId="6B9FCCE0"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00B9E4"/>
                <w:sz w:val="20"/>
                <w:szCs w:val="20"/>
                <w:lang w:val="es-ES_tradnl"/>
              </w:rPr>
              <w:t xml:space="preserve">Indique en esta casilla el producto Fairtrade que usted comercializa </w:t>
            </w:r>
            <w:r w:rsidRPr="00F97543">
              <w:rPr>
                <w:rFonts w:ascii="Alegreya Sans" w:hAnsi="Alegreya Sans" w:cs="Arial"/>
                <w:color w:val="00B9E4"/>
                <w:sz w:val="20"/>
                <w:szCs w:val="20"/>
                <w:lang w:val="es-ES_tradnl"/>
              </w:rPr>
              <w:t>→</w:t>
            </w:r>
            <w:r w:rsidRPr="00F97543">
              <w:rPr>
                <w:rFonts w:cs="Arial"/>
                <w:color w:val="595959" w:themeColor="text1" w:themeTint="A6"/>
                <w:sz w:val="20"/>
                <w:szCs w:val="20"/>
                <w:lang w:val="es-ES_tradnl"/>
              </w:rPr>
              <w:t xml:space="preserve">: </w:t>
            </w:r>
            <w:r w:rsidRPr="00F97543">
              <w:rPr>
                <w:rFonts w:eastAsia="MS Mincho" w:cs="Arial"/>
                <w:color w:val="565656"/>
                <w:sz w:val="20"/>
                <w:szCs w:val="20"/>
                <w:bdr w:val="single" w:sz="2" w:space="0" w:color="7F7F7F" w:themeColor="text1" w:themeTint="8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bdr w:val="single" w:sz="2" w:space="0" w:color="7F7F7F" w:themeColor="text1" w:themeTint="80"/>
                <w:shd w:val="clear" w:color="auto" w:fill="D9D9D9" w:themeFill="background1" w:themeFillShade="D9"/>
                <w:lang w:val="es-ES_tradnl"/>
              </w:rPr>
              <w:instrText xml:space="preserve"> FORMTEXT </w:instrText>
            </w:r>
            <w:r w:rsidRPr="00F97543">
              <w:rPr>
                <w:rFonts w:eastAsia="MS Mincho" w:cs="Arial"/>
                <w:color w:val="565656"/>
                <w:sz w:val="20"/>
                <w:szCs w:val="20"/>
                <w:bdr w:val="single" w:sz="2" w:space="0" w:color="7F7F7F" w:themeColor="text1" w:themeTint="80"/>
                <w:shd w:val="clear" w:color="auto" w:fill="D9D9D9" w:themeFill="background1" w:themeFillShade="D9"/>
                <w:lang w:val="es-ES_tradnl"/>
              </w:rPr>
            </w:r>
            <w:r w:rsidRPr="00F97543">
              <w:rPr>
                <w:rFonts w:eastAsia="MS Mincho" w:cs="Arial"/>
                <w:color w:val="565656"/>
                <w:sz w:val="20"/>
                <w:szCs w:val="20"/>
                <w:bdr w:val="single" w:sz="2" w:space="0" w:color="7F7F7F" w:themeColor="text1" w:themeTint="80"/>
                <w:shd w:val="clear" w:color="auto" w:fill="D9D9D9" w:themeFill="background1" w:themeFillShade="D9"/>
                <w:lang w:val="es-ES_tradnl"/>
              </w:rPr>
              <w:fldChar w:fldCharType="separate"/>
            </w:r>
            <w:r w:rsidR="00141C6B">
              <w:rPr>
                <w:rFonts w:eastAsia="MS Mincho" w:cs="Arial"/>
                <w:color w:val="565656"/>
                <w:sz w:val="20"/>
                <w:szCs w:val="20"/>
                <w:bdr w:val="single" w:sz="2" w:space="0" w:color="7F7F7F" w:themeColor="text1" w:themeTint="80"/>
                <w:shd w:val="clear" w:color="auto" w:fill="D9D9D9" w:themeFill="background1" w:themeFillShade="D9"/>
                <w:lang w:val="es-ES_tradnl"/>
              </w:rPr>
              <w:t> </w:t>
            </w:r>
            <w:r w:rsidR="00141C6B">
              <w:rPr>
                <w:rFonts w:eastAsia="MS Mincho" w:cs="Arial"/>
                <w:color w:val="565656"/>
                <w:sz w:val="20"/>
                <w:szCs w:val="20"/>
                <w:bdr w:val="single" w:sz="2" w:space="0" w:color="7F7F7F" w:themeColor="text1" w:themeTint="80"/>
                <w:shd w:val="clear" w:color="auto" w:fill="D9D9D9" w:themeFill="background1" w:themeFillShade="D9"/>
                <w:lang w:val="es-ES_tradnl"/>
              </w:rPr>
              <w:t> </w:t>
            </w:r>
            <w:r w:rsidR="00141C6B">
              <w:rPr>
                <w:rFonts w:eastAsia="MS Mincho" w:cs="Arial"/>
                <w:color w:val="565656"/>
                <w:sz w:val="20"/>
                <w:szCs w:val="20"/>
                <w:bdr w:val="single" w:sz="2" w:space="0" w:color="7F7F7F" w:themeColor="text1" w:themeTint="80"/>
                <w:shd w:val="clear" w:color="auto" w:fill="D9D9D9" w:themeFill="background1" w:themeFillShade="D9"/>
                <w:lang w:val="es-ES_tradnl"/>
              </w:rPr>
              <w:t> </w:t>
            </w:r>
            <w:r w:rsidR="00141C6B">
              <w:rPr>
                <w:rFonts w:eastAsia="MS Mincho" w:cs="Arial"/>
                <w:color w:val="565656"/>
                <w:sz w:val="20"/>
                <w:szCs w:val="20"/>
                <w:bdr w:val="single" w:sz="2" w:space="0" w:color="7F7F7F" w:themeColor="text1" w:themeTint="80"/>
                <w:shd w:val="clear" w:color="auto" w:fill="D9D9D9" w:themeFill="background1" w:themeFillShade="D9"/>
                <w:lang w:val="es-ES_tradnl"/>
              </w:rPr>
              <w:t> </w:t>
            </w:r>
            <w:r w:rsidR="00141C6B">
              <w:rPr>
                <w:rFonts w:eastAsia="MS Mincho" w:cs="Arial"/>
                <w:color w:val="565656"/>
                <w:sz w:val="20"/>
                <w:szCs w:val="20"/>
                <w:bdr w:val="single" w:sz="2" w:space="0" w:color="7F7F7F" w:themeColor="text1" w:themeTint="80"/>
                <w:shd w:val="clear" w:color="auto" w:fill="D9D9D9" w:themeFill="background1" w:themeFillShade="D9"/>
                <w:lang w:val="es-ES_tradnl"/>
              </w:rPr>
              <w:t> </w:t>
            </w:r>
            <w:r w:rsidRPr="00F97543">
              <w:rPr>
                <w:rFonts w:eastAsia="MS Mincho" w:cs="Arial"/>
                <w:color w:val="565656"/>
                <w:sz w:val="20"/>
                <w:szCs w:val="20"/>
                <w:bdr w:val="single" w:sz="2" w:space="0" w:color="7F7F7F" w:themeColor="text1" w:themeTint="80"/>
                <w:shd w:val="clear" w:color="auto" w:fill="D9D9D9" w:themeFill="background1" w:themeFillShade="D9"/>
                <w:lang w:val="es-ES_tradnl"/>
              </w:rPr>
              <w:fldChar w:fldCharType="end"/>
            </w:r>
          </w:p>
          <w:tbl>
            <w:tblPr>
              <w:tblStyle w:val="PlainTable1"/>
              <w:tblW w:w="9639" w:type="dxa"/>
              <w:tblLook w:val="04A0" w:firstRow="1" w:lastRow="0" w:firstColumn="1" w:lastColumn="0" w:noHBand="0" w:noVBand="1"/>
            </w:tblPr>
            <w:tblGrid>
              <w:gridCol w:w="2671"/>
              <w:gridCol w:w="2999"/>
              <w:gridCol w:w="993"/>
              <w:gridCol w:w="2976"/>
            </w:tblGrid>
            <w:tr w:rsidR="00645FDA" w:rsidRPr="00F97543" w14:paraId="600B654A" w14:textId="77777777" w:rsidTr="002E32F4">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BFBFBF" w:themeFill="background1" w:themeFillShade="BF"/>
                  <w:vAlign w:val="center"/>
                </w:tcPr>
                <w:p w14:paraId="4D66ADBA" w14:textId="77777777" w:rsidR="00F97543" w:rsidRPr="00F97543" w:rsidRDefault="00F97543" w:rsidP="00F97543">
                  <w:pPr>
                    <w:widowControl w:val="0"/>
                    <w:autoSpaceDE w:val="0"/>
                    <w:autoSpaceDN w:val="0"/>
                    <w:spacing w:before="112" w:after="0" w:line="240" w:lineRule="auto"/>
                    <w:ind w:left="112"/>
                    <w:jc w:val="center"/>
                    <w:rPr>
                      <w:rFonts w:eastAsia="Calibri" w:cs="Arial"/>
                      <w:b w:val="0"/>
                      <w:bCs w:val="0"/>
                      <w:sz w:val="18"/>
                      <w:szCs w:val="18"/>
                      <w:lang w:val="es-ES_tradnl" w:eastAsia="en-US"/>
                      <w14:ligatures w14:val="standardContextual"/>
                    </w:rPr>
                  </w:pPr>
                  <w:r w:rsidRPr="00F97543">
                    <w:rPr>
                      <w:rFonts w:eastAsia="Calibri" w:cs="Arial"/>
                      <w:b w:val="0"/>
                      <w:bCs w:val="0"/>
                      <w:sz w:val="18"/>
                      <w:szCs w:val="18"/>
                      <w:lang w:val="es-ES_tradnl" w:eastAsia="en-US"/>
                      <w14:ligatures w14:val="standardContextual"/>
                    </w:rPr>
                    <w:t>Escenario</w:t>
                  </w:r>
                </w:p>
              </w:tc>
              <w:tc>
                <w:tcPr>
                  <w:tcW w:w="29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772388AA" w14:textId="77777777" w:rsidR="00F97543" w:rsidRPr="00F97543" w:rsidRDefault="00F97543" w:rsidP="00F97543">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es-ES_tradnl" w:eastAsia="en-US"/>
                      <w14:ligatures w14:val="standardContextual"/>
                    </w:rPr>
                  </w:pPr>
                  <w:r w:rsidRPr="00F97543">
                    <w:rPr>
                      <w:rFonts w:eastAsia="Calibri" w:cs="Arial"/>
                      <w:b w:val="0"/>
                      <w:bCs w:val="0"/>
                      <w:sz w:val="18"/>
                      <w:szCs w:val="18"/>
                      <w:lang w:val="es-ES_tradnl" w:eastAsia="en-US"/>
                      <w14:ligatures w14:val="standardContextual"/>
                    </w:rPr>
                    <w:t>Aclaración sobre el escenario</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293EE8A1" w14:textId="77777777" w:rsidR="00F97543" w:rsidRPr="00F97543" w:rsidRDefault="00F97543" w:rsidP="00F97543">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es-ES_tradnl" w:eastAsia="en-US"/>
                      <w14:ligatures w14:val="standardContextual"/>
                    </w:rPr>
                  </w:pPr>
                  <w:r w:rsidRPr="00F97543">
                    <w:rPr>
                      <w:rFonts w:eastAsia="Calibri" w:cs="Arial"/>
                      <w:b w:val="0"/>
                      <w:bCs w:val="0"/>
                      <w:sz w:val="18"/>
                      <w:szCs w:val="18"/>
                      <w:lang w:val="es-ES_tradnl" w:eastAsia="en-US"/>
                      <w14:ligatures w14:val="standardContextual"/>
                    </w:rPr>
                    <w:t xml:space="preserve">Marque la casilla que </w:t>
                  </w:r>
                  <w:r w:rsidRPr="00F97543">
                    <w:rPr>
                      <w:rFonts w:eastAsia="Calibri" w:cs="Arial"/>
                      <w:b w:val="0"/>
                      <w:bCs w:val="0"/>
                      <w:sz w:val="18"/>
                      <w:szCs w:val="18"/>
                      <w:u w:val="single"/>
                      <w:lang w:val="es-ES_tradnl" w:eastAsia="en-US"/>
                      <w14:ligatures w14:val="standardContextual"/>
                    </w:rPr>
                    <w:t>corresponda a su caso</w:t>
                  </w:r>
                </w:p>
              </w:tc>
              <w:tc>
                <w:tcPr>
                  <w:tcW w:w="2976"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BFBFBF" w:themeFill="background1" w:themeFillShade="BF"/>
                  <w:vAlign w:val="center"/>
                </w:tcPr>
                <w:p w14:paraId="6D6F4087" w14:textId="77777777" w:rsidR="00F97543" w:rsidRPr="00F97543" w:rsidRDefault="00F97543" w:rsidP="00F97543">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es-ES_tradnl" w:eastAsia="en-US"/>
                      <w14:ligatures w14:val="standardContextual"/>
                    </w:rPr>
                  </w:pPr>
                  <w:r w:rsidRPr="00F97543">
                    <w:rPr>
                      <w:rFonts w:eastAsia="Calibri" w:cs="Arial"/>
                      <w:b w:val="0"/>
                      <w:bCs w:val="0"/>
                      <w:sz w:val="18"/>
                      <w:szCs w:val="18"/>
                      <w:lang w:val="es-ES_tradnl" w:eastAsia="en-US"/>
                      <w14:ligatures w14:val="standardContextual"/>
                    </w:rPr>
                    <w:t>Si usted experimenta dificultades en alguno de los escenarios descritos, explique:</w:t>
                  </w:r>
                </w:p>
              </w:tc>
            </w:tr>
            <w:tr w:rsidR="00F97543" w:rsidRPr="00F97543" w14:paraId="4EDCD9F4" w14:textId="77777777" w:rsidTr="002E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tcBorders>
                  <w:vAlign w:val="center"/>
                </w:tcPr>
                <w:p w14:paraId="3039B79A" w14:textId="77777777" w:rsidR="00F97543" w:rsidRPr="00F97543" w:rsidRDefault="00F97543" w:rsidP="00F97543">
                  <w:pPr>
                    <w:widowControl w:val="0"/>
                    <w:numPr>
                      <w:ilvl w:val="0"/>
                      <w:numId w:val="27"/>
                    </w:numPr>
                    <w:autoSpaceDE w:val="0"/>
                    <w:autoSpaceDN w:val="0"/>
                    <w:spacing w:before="120" w:after="120" w:line="240" w:lineRule="auto"/>
                    <w:ind w:left="175" w:hanging="175"/>
                    <w:jc w:val="left"/>
                    <w:rPr>
                      <w:rFonts w:eastAsia="Calibri" w:cs="Arial"/>
                      <w:bCs w:val="0"/>
                      <w:color w:val="595959" w:themeColor="text1" w:themeTint="A6"/>
                      <w:sz w:val="18"/>
                      <w:szCs w:val="18"/>
                      <w:lang w:val="es-ES_tradnl" w:eastAsia="en-US"/>
                      <w14:ligatures w14:val="standardContextual"/>
                    </w:rPr>
                  </w:pPr>
                  <w:r w:rsidRPr="00F97543">
                    <w:rPr>
                      <w:rFonts w:eastAsia="Calibri" w:cs="Arial"/>
                      <w:b w:val="0"/>
                      <w:bCs w:val="0"/>
                      <w:color w:val="595959" w:themeColor="text1" w:themeTint="A6"/>
                      <w:sz w:val="18"/>
                      <w:szCs w:val="18"/>
                      <w:lang w:val="es-ES_tradnl" w:eastAsia="en-US"/>
                      <w14:ligatures w14:val="standardContextual"/>
                    </w:rPr>
                    <w:t>Los productores exportan directamente a los importadores.</w:t>
                  </w:r>
                </w:p>
                <w:p w14:paraId="3145621E" w14:textId="77777777" w:rsidR="00F97543" w:rsidRPr="00F97543" w:rsidRDefault="00F97543" w:rsidP="00F97543">
                  <w:pPr>
                    <w:widowControl w:val="0"/>
                    <w:autoSpaceDE w:val="0"/>
                    <w:autoSpaceDN w:val="0"/>
                    <w:spacing w:before="120" w:after="120" w:line="240" w:lineRule="auto"/>
                    <w:ind w:left="175"/>
                    <w:jc w:val="left"/>
                    <w:rPr>
                      <w:rFonts w:eastAsia="Calibri" w:cs="Arial"/>
                      <w:b w:val="0"/>
                      <w:bCs w:val="0"/>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El importador paga el Precio y la Prima.</w:t>
                  </w:r>
                </w:p>
              </w:tc>
              <w:tc>
                <w:tcPr>
                  <w:tcW w:w="2999" w:type="dxa"/>
                  <w:tcBorders>
                    <w:top w:val="single" w:sz="18" w:space="0" w:color="FFFFFF" w:themeColor="background1"/>
                  </w:tcBorders>
                  <w:vAlign w:val="center"/>
                </w:tcPr>
                <w:p w14:paraId="4DD1E433" w14:textId="77777777" w:rsidR="00F97543" w:rsidRPr="00F97543" w:rsidRDefault="00F97543" w:rsidP="00F97543">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i/>
                      <w:iCs/>
                      <w:sz w:val="18"/>
                      <w:szCs w:val="18"/>
                      <w:lang w:val="es-ES_tradnl" w:eastAsia="en-US"/>
                      <w14:ligatures w14:val="standardContextual"/>
                    </w:rPr>
                    <w:t>La organización de productores exporta el producto directamente a los importadores.</w:t>
                  </w:r>
                </w:p>
              </w:tc>
              <w:tc>
                <w:tcPr>
                  <w:tcW w:w="993" w:type="dxa"/>
                  <w:tcBorders>
                    <w:top w:val="single" w:sz="18" w:space="0" w:color="FFFFFF" w:themeColor="background1"/>
                  </w:tcBorders>
                  <w:vAlign w:val="center"/>
                </w:tcPr>
                <w:p w14:paraId="082C676D" w14:textId="0FEC57DE" w:rsidR="00F97543" w:rsidRPr="00F97543" w:rsidRDefault="00F97543" w:rsidP="00F97543">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4"/>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top w:val="single" w:sz="18" w:space="0" w:color="FFFFFF" w:themeColor="background1"/>
                    <w:right w:val="nil"/>
                  </w:tcBorders>
                  <w:vAlign w:val="center"/>
                </w:tcPr>
                <w:p w14:paraId="2A886D7B" w14:textId="5F94E4B3" w:rsidR="00F97543" w:rsidRPr="00F97543" w:rsidRDefault="00F97543" w:rsidP="00F97543">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r w:rsidR="00F97543" w:rsidRPr="00F97543" w14:paraId="5B6A5716" w14:textId="77777777" w:rsidTr="002E32F4">
              <w:trPr>
                <w:trHeight w:val="2028"/>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09A2506B" w14:textId="77777777" w:rsidR="00F97543" w:rsidRPr="00F97543" w:rsidRDefault="00F97543" w:rsidP="00F97543">
                  <w:pPr>
                    <w:widowControl w:val="0"/>
                    <w:numPr>
                      <w:ilvl w:val="0"/>
                      <w:numId w:val="27"/>
                    </w:numPr>
                    <w:autoSpaceDE w:val="0"/>
                    <w:autoSpaceDN w:val="0"/>
                    <w:spacing w:before="120" w:after="120" w:line="240" w:lineRule="auto"/>
                    <w:ind w:left="175" w:hanging="175"/>
                    <w:jc w:val="left"/>
                    <w:rPr>
                      <w:rFonts w:eastAsia="Calibri" w:cs="Arial"/>
                      <w:bCs w:val="0"/>
                      <w:color w:val="595959" w:themeColor="text1" w:themeTint="A6"/>
                      <w:sz w:val="18"/>
                      <w:szCs w:val="18"/>
                      <w:lang w:val="es-ES_tradnl" w:eastAsia="en-US"/>
                      <w14:ligatures w14:val="standardContextual"/>
                    </w:rPr>
                  </w:pPr>
                  <w:r w:rsidRPr="00F97543">
                    <w:rPr>
                      <w:rFonts w:eastAsia="Calibri" w:cs="Arial"/>
                      <w:b w:val="0"/>
                      <w:bCs w:val="0"/>
                      <w:color w:val="595959" w:themeColor="text1" w:themeTint="A6"/>
                      <w:sz w:val="18"/>
                      <w:szCs w:val="18"/>
                      <w:lang w:val="es-ES_tradnl" w:eastAsia="en-US"/>
                      <w14:ligatures w14:val="standardContextual"/>
                    </w:rPr>
                    <w:t>El productor vende al importador, a través de los servicios de un exportador.</w:t>
                  </w:r>
                </w:p>
                <w:p w14:paraId="32F3C621" w14:textId="77777777" w:rsidR="00F97543" w:rsidRPr="00F97543" w:rsidRDefault="00F97543" w:rsidP="00F97543">
                  <w:pPr>
                    <w:widowControl w:val="0"/>
                    <w:autoSpaceDE w:val="0"/>
                    <w:autoSpaceDN w:val="0"/>
                    <w:spacing w:before="120" w:after="120" w:line="240" w:lineRule="auto"/>
                    <w:ind w:left="175"/>
                    <w:jc w:val="left"/>
                    <w:rPr>
                      <w:rFonts w:eastAsia="Calibri" w:cs="Arial"/>
                      <w:i/>
                      <w:iCs/>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 xml:space="preserve">El importador paga el Precio y la Prima. </w:t>
                  </w:r>
                </w:p>
                <w:p w14:paraId="4D04AEBD" w14:textId="77777777" w:rsidR="00F97543" w:rsidRPr="00F97543" w:rsidRDefault="00F97543" w:rsidP="00F97543">
                  <w:pPr>
                    <w:widowControl w:val="0"/>
                    <w:autoSpaceDE w:val="0"/>
                    <w:autoSpaceDN w:val="0"/>
                    <w:spacing w:before="120" w:after="120" w:line="240" w:lineRule="auto"/>
                    <w:ind w:left="175"/>
                    <w:jc w:val="left"/>
                    <w:rPr>
                      <w:rFonts w:eastAsia="Calibri" w:cs="Arial"/>
                      <w:i/>
                      <w:iCs/>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 xml:space="preserve">El exportador es el proveedor de servicios. </w:t>
                  </w:r>
                </w:p>
                <w:p w14:paraId="47B05ED4" w14:textId="77777777" w:rsidR="00F97543" w:rsidRPr="00F97543" w:rsidRDefault="00F97543" w:rsidP="00F97543">
                  <w:pPr>
                    <w:widowControl w:val="0"/>
                    <w:autoSpaceDE w:val="0"/>
                    <w:autoSpaceDN w:val="0"/>
                    <w:spacing w:before="120" w:after="120" w:line="240" w:lineRule="auto"/>
                    <w:ind w:left="175"/>
                    <w:jc w:val="left"/>
                    <w:rPr>
                      <w:rFonts w:eastAsia="Calibri" w:cs="Arial"/>
                      <w:bCs w:val="0"/>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lastRenderedPageBreak/>
                    <w:t xml:space="preserve">El productor se mantiene en relación con el importador. </w:t>
                  </w:r>
                </w:p>
              </w:tc>
              <w:tc>
                <w:tcPr>
                  <w:tcW w:w="2999" w:type="dxa"/>
                  <w:vAlign w:val="center"/>
                </w:tcPr>
                <w:p w14:paraId="5432C082" w14:textId="77777777" w:rsidR="00F97543" w:rsidRPr="00F97543" w:rsidRDefault="00F97543" w:rsidP="00F97543">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es-ES_tradnl" w:eastAsia="en-US"/>
                      <w14:ligatures w14:val="standardContextual"/>
                    </w:rPr>
                  </w:pPr>
                  <w:r w:rsidRPr="00F97543">
                    <w:rPr>
                      <w:rFonts w:eastAsia="Calibri" w:cs="Arial"/>
                      <w:i/>
                      <w:iCs/>
                      <w:sz w:val="18"/>
                      <w:szCs w:val="18"/>
                      <w:lang w:val="es-ES_tradnl" w:eastAsia="en-US"/>
                      <w14:ligatures w14:val="standardContextual"/>
                    </w:rPr>
                    <w:lastRenderedPageBreak/>
                    <w:t>En caso de que los productores no dispongan de licencia de exportación, o no tengan capacidad para exportar por sí mismos, pueden hacerlo a través de un exportador como servicio.</w:t>
                  </w:r>
                </w:p>
                <w:p w14:paraId="3A101EBB" w14:textId="77777777" w:rsidR="00F97543" w:rsidRPr="00F97543" w:rsidRDefault="00F97543" w:rsidP="00F97543">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s-ES_tradnl" w:eastAsia="en-US"/>
                      <w14:ligatures w14:val="standardContextual"/>
                    </w:rPr>
                  </w:pPr>
                </w:p>
              </w:tc>
              <w:tc>
                <w:tcPr>
                  <w:tcW w:w="993" w:type="dxa"/>
                  <w:vAlign w:val="center"/>
                </w:tcPr>
                <w:p w14:paraId="1777CE2B" w14:textId="33E9FE17" w:rsidR="00F97543" w:rsidRPr="00F97543" w:rsidRDefault="00F97543" w:rsidP="00F97543">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5"/>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right w:val="nil"/>
                  </w:tcBorders>
                  <w:vAlign w:val="center"/>
                </w:tcPr>
                <w:p w14:paraId="6A2D001D" w14:textId="706BD58B" w:rsidR="00F97543" w:rsidRPr="00F97543" w:rsidRDefault="00F97543" w:rsidP="00F97543">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r w:rsidR="00F97543" w:rsidRPr="00F97543" w14:paraId="4979557E" w14:textId="77777777" w:rsidTr="002E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199BDF2E" w14:textId="77777777" w:rsidR="00F97543" w:rsidRPr="00F97543" w:rsidRDefault="00F97543" w:rsidP="00F97543">
                  <w:pPr>
                    <w:widowControl w:val="0"/>
                    <w:numPr>
                      <w:ilvl w:val="0"/>
                      <w:numId w:val="27"/>
                    </w:numPr>
                    <w:autoSpaceDE w:val="0"/>
                    <w:autoSpaceDN w:val="0"/>
                    <w:spacing w:before="120" w:after="120" w:line="240" w:lineRule="auto"/>
                    <w:ind w:left="175" w:hanging="175"/>
                    <w:jc w:val="left"/>
                    <w:rPr>
                      <w:rFonts w:eastAsia="Calibri" w:cs="Arial"/>
                      <w:bCs w:val="0"/>
                      <w:color w:val="595959" w:themeColor="text1" w:themeTint="A6"/>
                      <w:sz w:val="18"/>
                      <w:szCs w:val="18"/>
                      <w:lang w:val="es-ES_tradnl" w:eastAsia="en-US"/>
                      <w14:ligatures w14:val="standardContextual"/>
                    </w:rPr>
                  </w:pPr>
                  <w:r w:rsidRPr="00F97543">
                    <w:rPr>
                      <w:rFonts w:eastAsia="Calibri" w:cs="Arial"/>
                      <w:b w:val="0"/>
                      <w:bCs w:val="0"/>
                      <w:color w:val="595959" w:themeColor="text1" w:themeTint="A6"/>
                      <w:sz w:val="18"/>
                      <w:szCs w:val="18"/>
                      <w:lang w:val="es-ES_tradnl" w:eastAsia="en-US"/>
                      <w14:ligatures w14:val="standardContextual"/>
                    </w:rPr>
                    <w:t>El productor vende a un exportador.</w:t>
                  </w:r>
                </w:p>
                <w:p w14:paraId="0BCDA8AD" w14:textId="77777777" w:rsidR="00F97543" w:rsidRPr="00F97543" w:rsidRDefault="00F97543" w:rsidP="00F97543">
                  <w:pPr>
                    <w:widowControl w:val="0"/>
                    <w:autoSpaceDE w:val="0"/>
                    <w:autoSpaceDN w:val="0"/>
                    <w:spacing w:before="120" w:after="120" w:line="240" w:lineRule="auto"/>
                    <w:ind w:left="175"/>
                    <w:jc w:val="left"/>
                    <w:rPr>
                      <w:rFonts w:eastAsia="Calibri" w:cs="Arial"/>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El exportador paga el Precio y la Prima.</w:t>
                  </w:r>
                </w:p>
              </w:tc>
              <w:tc>
                <w:tcPr>
                  <w:tcW w:w="2999" w:type="dxa"/>
                  <w:vAlign w:val="center"/>
                </w:tcPr>
                <w:p w14:paraId="6BCCBAD4" w14:textId="77777777" w:rsidR="00F97543" w:rsidRPr="00F97543" w:rsidRDefault="00F97543" w:rsidP="00F97543">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p>
                <w:p w14:paraId="282849E2" w14:textId="77777777" w:rsidR="00F97543" w:rsidRPr="00F97543" w:rsidRDefault="00F97543" w:rsidP="00F97543">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p>
              </w:tc>
              <w:tc>
                <w:tcPr>
                  <w:tcW w:w="993" w:type="dxa"/>
                  <w:vAlign w:val="center"/>
                </w:tcPr>
                <w:p w14:paraId="2CA7281D" w14:textId="440F113A" w:rsidR="00F97543" w:rsidRPr="00F97543" w:rsidRDefault="00F97543" w:rsidP="00F97543">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5"/>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right w:val="nil"/>
                  </w:tcBorders>
                  <w:vAlign w:val="center"/>
                </w:tcPr>
                <w:p w14:paraId="23BA9F2D" w14:textId="646725BA" w:rsidR="00F97543" w:rsidRPr="00F97543" w:rsidRDefault="00F97543" w:rsidP="00F97543">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r w:rsidR="00F97543" w:rsidRPr="00F97543" w14:paraId="7D20CB4C" w14:textId="77777777" w:rsidTr="002E32F4">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4ED19BF0" w14:textId="77777777" w:rsidR="00F97543" w:rsidRPr="00F97543" w:rsidRDefault="00F97543" w:rsidP="00F97543">
                  <w:pPr>
                    <w:widowControl w:val="0"/>
                    <w:numPr>
                      <w:ilvl w:val="0"/>
                      <w:numId w:val="27"/>
                    </w:numPr>
                    <w:autoSpaceDE w:val="0"/>
                    <w:autoSpaceDN w:val="0"/>
                    <w:spacing w:before="120" w:after="120" w:line="240" w:lineRule="auto"/>
                    <w:ind w:left="175" w:hanging="175"/>
                    <w:jc w:val="left"/>
                    <w:rPr>
                      <w:rFonts w:eastAsia="Calibri" w:cs="Arial"/>
                      <w:bCs w:val="0"/>
                      <w:color w:val="595959" w:themeColor="text1" w:themeTint="A6"/>
                      <w:sz w:val="18"/>
                      <w:szCs w:val="18"/>
                      <w:lang w:val="es-ES_tradnl" w:eastAsia="en-US"/>
                      <w14:ligatures w14:val="standardContextual"/>
                    </w:rPr>
                  </w:pPr>
                  <w:r w:rsidRPr="00F97543">
                    <w:rPr>
                      <w:rFonts w:eastAsia="Calibri" w:cs="Arial"/>
                      <w:b w:val="0"/>
                      <w:bCs w:val="0"/>
                      <w:color w:val="595959" w:themeColor="text1" w:themeTint="A6"/>
                      <w:sz w:val="18"/>
                      <w:szCs w:val="18"/>
                      <w:lang w:val="es-ES_tradnl" w:eastAsia="en-US"/>
                      <w14:ligatures w14:val="standardContextual"/>
                    </w:rPr>
                    <w:t>El productor vende al exportador (trasmisor), que vende al importador (pagador Fairtrade).</w:t>
                  </w:r>
                </w:p>
                <w:p w14:paraId="5A5825DF" w14:textId="77777777" w:rsidR="00F97543" w:rsidRPr="00F97543" w:rsidRDefault="00F97543" w:rsidP="00F97543">
                  <w:pPr>
                    <w:widowControl w:val="0"/>
                    <w:autoSpaceDE w:val="0"/>
                    <w:autoSpaceDN w:val="0"/>
                    <w:spacing w:before="120" w:after="120" w:line="240" w:lineRule="auto"/>
                    <w:ind w:left="175"/>
                    <w:jc w:val="left"/>
                    <w:rPr>
                      <w:rFonts w:eastAsia="Calibri" w:cs="Arial"/>
                      <w:color w:val="00B9E4"/>
                      <w:sz w:val="18"/>
                      <w:szCs w:val="18"/>
                      <w:lang w:val="es-ES_tradnl" w:eastAsia="en-US"/>
                      <w14:ligatures w14:val="standardContextual"/>
                    </w:rPr>
                  </w:pPr>
                </w:p>
                <w:p w14:paraId="02B1B422" w14:textId="77777777" w:rsidR="00F97543" w:rsidRPr="00F97543" w:rsidRDefault="00F97543" w:rsidP="00F97543">
                  <w:pPr>
                    <w:widowControl w:val="0"/>
                    <w:autoSpaceDE w:val="0"/>
                    <w:autoSpaceDN w:val="0"/>
                    <w:spacing w:before="120" w:after="120" w:line="240" w:lineRule="auto"/>
                    <w:ind w:left="175"/>
                    <w:contextualSpacing/>
                    <w:jc w:val="left"/>
                    <w:rPr>
                      <w:rFonts w:eastAsia="Calibri" w:cs="Arial"/>
                      <w:i/>
                      <w:iCs/>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El importador sigue siendo quien paga la Prima y el Precio.</w:t>
                  </w:r>
                </w:p>
                <w:p w14:paraId="765820D7" w14:textId="77777777" w:rsidR="00F97543" w:rsidRPr="00F97543" w:rsidRDefault="00F97543" w:rsidP="00F97543">
                  <w:pPr>
                    <w:widowControl w:val="0"/>
                    <w:autoSpaceDE w:val="0"/>
                    <w:autoSpaceDN w:val="0"/>
                    <w:spacing w:before="120" w:after="120" w:line="240" w:lineRule="auto"/>
                    <w:ind w:left="175"/>
                    <w:jc w:val="left"/>
                    <w:rPr>
                      <w:rFonts w:eastAsia="Calibri" w:cs="Arial"/>
                      <w:b w:val="0"/>
                      <w:bCs w:val="0"/>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El exportador es el trasmisor del Precio y la Prima.</w:t>
                  </w:r>
                </w:p>
              </w:tc>
              <w:tc>
                <w:tcPr>
                  <w:tcW w:w="2999" w:type="dxa"/>
                  <w:vAlign w:val="center"/>
                </w:tcPr>
                <w:p w14:paraId="2DF0C38E" w14:textId="77777777" w:rsidR="00F97543" w:rsidRPr="00F97543" w:rsidRDefault="00F97543" w:rsidP="00F97543">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es-ES_tradnl" w:eastAsia="en-US"/>
                      <w14:ligatures w14:val="standardContextual"/>
                    </w:rPr>
                  </w:pPr>
                  <w:r w:rsidRPr="00F97543">
                    <w:rPr>
                      <w:rFonts w:eastAsia="Calibri" w:cs="Arial"/>
                      <w:i/>
                      <w:iCs/>
                      <w:sz w:val="18"/>
                      <w:szCs w:val="18"/>
                      <w:lang w:val="es-ES_tradnl" w:eastAsia="en-US"/>
                      <w14:ligatures w14:val="standardContextual"/>
                    </w:rPr>
                    <w:t xml:space="preserve">En algunos casos, el exportador no tiene capacidad para actuar como pagador del Precio y la Prima. En estos casos, los exportadores pueden actuar como trasmisores: siguen comprando al precio de mercado pertinente, facilitan el acceso a la prefinanciación, proporcionan un plan de abastecimiento, pero solo pagan el diferencial de precio (si es superior al precio que ya han pagado) y la Prima una vez que han vendido el producto al siguiente comprador. </w:t>
                  </w:r>
                </w:p>
              </w:tc>
              <w:tc>
                <w:tcPr>
                  <w:tcW w:w="993" w:type="dxa"/>
                  <w:vAlign w:val="center"/>
                </w:tcPr>
                <w:p w14:paraId="088AFB47" w14:textId="1CD876BB" w:rsidR="00F97543" w:rsidRPr="00F97543" w:rsidRDefault="00F97543" w:rsidP="00F97543">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5"/>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right w:val="nil"/>
                  </w:tcBorders>
                  <w:vAlign w:val="center"/>
                </w:tcPr>
                <w:p w14:paraId="56D67A5B" w14:textId="044ADEFE" w:rsidR="00F97543" w:rsidRPr="00F97543" w:rsidRDefault="00F97543" w:rsidP="00F97543">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r w:rsidR="00F97543" w:rsidRPr="00F97543" w14:paraId="3C907E46" w14:textId="77777777" w:rsidTr="002E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6E24256F" w14:textId="77777777" w:rsidR="00F97543" w:rsidRPr="00F97543" w:rsidRDefault="00F97543" w:rsidP="00F97543">
                  <w:pPr>
                    <w:widowControl w:val="0"/>
                    <w:numPr>
                      <w:ilvl w:val="0"/>
                      <w:numId w:val="27"/>
                    </w:numPr>
                    <w:autoSpaceDE w:val="0"/>
                    <w:autoSpaceDN w:val="0"/>
                    <w:spacing w:before="120" w:after="120" w:line="240" w:lineRule="auto"/>
                    <w:ind w:left="175" w:hanging="175"/>
                    <w:jc w:val="left"/>
                    <w:rPr>
                      <w:rFonts w:eastAsia="Calibri" w:cs="Arial"/>
                      <w:bCs w:val="0"/>
                      <w:color w:val="595959" w:themeColor="text1" w:themeTint="A6"/>
                      <w:sz w:val="18"/>
                      <w:szCs w:val="18"/>
                      <w:lang w:val="es-ES_tradnl" w:eastAsia="en-US"/>
                      <w14:ligatures w14:val="standardContextual"/>
                    </w:rPr>
                  </w:pPr>
                  <w:r w:rsidRPr="00F97543">
                    <w:rPr>
                      <w:rFonts w:eastAsia="Calibri" w:cs="Arial"/>
                      <w:b w:val="0"/>
                      <w:bCs w:val="0"/>
                      <w:color w:val="595959" w:themeColor="text1" w:themeTint="A6"/>
                      <w:sz w:val="18"/>
                      <w:szCs w:val="18"/>
                      <w:lang w:val="es-ES_tradnl" w:eastAsia="en-US"/>
                      <w14:ligatures w14:val="standardContextual"/>
                    </w:rPr>
                    <w:t>El productor vende al exportador (trasmisor) como elegible Fairtrade, el exportador vende al importador.</w:t>
                  </w:r>
                </w:p>
                <w:p w14:paraId="7BBCF2DB" w14:textId="77777777" w:rsidR="00F97543" w:rsidRPr="00F97543" w:rsidRDefault="00F97543" w:rsidP="00F97543">
                  <w:pPr>
                    <w:widowControl w:val="0"/>
                    <w:autoSpaceDE w:val="0"/>
                    <w:autoSpaceDN w:val="0"/>
                    <w:spacing w:before="120" w:after="120" w:line="240" w:lineRule="auto"/>
                    <w:ind w:left="175"/>
                    <w:jc w:val="left"/>
                    <w:rPr>
                      <w:rFonts w:eastAsia="Calibri" w:cs="Arial"/>
                      <w:b w:val="0"/>
                      <w:bCs w:val="0"/>
                      <w:color w:val="00B9E4"/>
                      <w:sz w:val="18"/>
                      <w:szCs w:val="18"/>
                      <w:lang w:val="es-ES_tradnl" w:eastAsia="en-US"/>
                      <w14:ligatures w14:val="standardContextual"/>
                    </w:rPr>
                  </w:pPr>
                  <w:r w:rsidRPr="00F97543">
                    <w:rPr>
                      <w:rFonts w:eastAsia="Calibri" w:cs="Arial"/>
                      <w:b w:val="0"/>
                      <w:bCs w:val="0"/>
                      <w:i/>
                      <w:iCs/>
                      <w:color w:val="00B9E4"/>
                      <w:sz w:val="18"/>
                      <w:szCs w:val="18"/>
                      <w:lang w:val="es-ES_tradnl" w:eastAsia="en-US"/>
                      <w14:ligatures w14:val="standardContextual"/>
                    </w:rPr>
                    <w:t>El importador paga el Precio y la Prima.</w:t>
                  </w:r>
                </w:p>
              </w:tc>
              <w:tc>
                <w:tcPr>
                  <w:tcW w:w="2999" w:type="dxa"/>
                  <w:vAlign w:val="center"/>
                </w:tcPr>
                <w:p w14:paraId="1ABDAC2E" w14:textId="77777777" w:rsidR="00F97543" w:rsidRPr="00F97543" w:rsidRDefault="00F97543" w:rsidP="00F97543">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i/>
                      <w:iCs/>
                      <w:sz w:val="18"/>
                      <w:szCs w:val="18"/>
                      <w:lang w:val="es-ES_tradnl" w:eastAsia="en-US"/>
                      <w14:ligatures w14:val="standardContextual"/>
                    </w:rPr>
                  </w:pPr>
                  <w:r w:rsidRPr="00F97543">
                    <w:rPr>
                      <w:rFonts w:eastAsia="Calibri" w:cs="Arial"/>
                      <w:i/>
                      <w:iCs/>
                      <w:sz w:val="18"/>
                      <w:szCs w:val="18"/>
                      <w:lang w:val="es-ES_tradnl" w:eastAsia="en-US"/>
                      <w14:ligatures w14:val="standardContextual"/>
                    </w:rPr>
                    <w:t>El exportador compra el producto como Fairtrade, lo que significa que solo pagará el diferencial de precio y la Prima sobre el volumen realmente vendido como Fairtrade.</w:t>
                  </w:r>
                </w:p>
              </w:tc>
              <w:tc>
                <w:tcPr>
                  <w:tcW w:w="993" w:type="dxa"/>
                  <w:vAlign w:val="center"/>
                </w:tcPr>
                <w:p w14:paraId="7983147C" w14:textId="4B380810" w:rsidR="00F97543" w:rsidRPr="00F97543" w:rsidRDefault="00F97543" w:rsidP="00F97543">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5"/>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right w:val="nil"/>
                  </w:tcBorders>
                  <w:vAlign w:val="center"/>
                </w:tcPr>
                <w:p w14:paraId="34B5C698" w14:textId="1E3073D1" w:rsidR="00F97543" w:rsidRPr="00F97543" w:rsidRDefault="00F97543" w:rsidP="00F97543">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r w:rsidR="00F97543" w:rsidRPr="00F97543" w14:paraId="1ED00E1D" w14:textId="77777777" w:rsidTr="002E32F4">
              <w:trPr>
                <w:trHeight w:val="78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0E492118" w14:textId="77777777" w:rsidR="00F97543" w:rsidRPr="00F97543" w:rsidRDefault="00F97543" w:rsidP="00F97543">
                  <w:pPr>
                    <w:widowControl w:val="0"/>
                    <w:autoSpaceDE w:val="0"/>
                    <w:autoSpaceDN w:val="0"/>
                    <w:spacing w:before="112" w:after="0" w:line="276" w:lineRule="auto"/>
                    <w:ind w:left="112"/>
                    <w:jc w:val="left"/>
                    <w:rPr>
                      <w:rFonts w:eastAsia="Calibri" w:cs="Arial"/>
                      <w:color w:val="00B9E4"/>
                      <w:sz w:val="18"/>
                      <w:szCs w:val="18"/>
                      <w:lang w:val="es-ES_tradnl" w:eastAsia="en-US"/>
                      <w14:ligatures w14:val="standardContextual"/>
                    </w:rPr>
                  </w:pPr>
                  <w:r w:rsidRPr="00F97543">
                    <w:rPr>
                      <w:rFonts w:eastAsia="Calibri" w:cs="Arial"/>
                      <w:b w:val="0"/>
                      <w:bCs w:val="0"/>
                      <w:color w:val="00B9E4"/>
                      <w:sz w:val="18"/>
                      <w:szCs w:val="18"/>
                      <w:lang w:val="es-ES_tradnl" w:eastAsia="en-US"/>
                      <w14:ligatures w14:val="standardContextual"/>
                    </w:rPr>
                    <w:t xml:space="preserve">OTRO escenario – </w:t>
                  </w:r>
                </w:p>
                <w:p w14:paraId="26874B25" w14:textId="77777777" w:rsidR="00F97543" w:rsidRPr="00F97543" w:rsidRDefault="00F97543" w:rsidP="00F97543">
                  <w:pPr>
                    <w:widowControl w:val="0"/>
                    <w:autoSpaceDE w:val="0"/>
                    <w:autoSpaceDN w:val="0"/>
                    <w:spacing w:before="112" w:after="200" w:line="276" w:lineRule="auto"/>
                    <w:ind w:left="112"/>
                    <w:jc w:val="left"/>
                    <w:rPr>
                      <w:rFonts w:eastAsia="Calibri" w:cs="Arial"/>
                      <w:b w:val="0"/>
                      <w:bCs w:val="0"/>
                      <w:sz w:val="18"/>
                      <w:szCs w:val="18"/>
                      <w:lang w:val="es-ES_tradnl" w:eastAsia="en-US"/>
                      <w14:ligatures w14:val="standardContextual"/>
                    </w:rPr>
                  </w:pPr>
                  <w:r w:rsidRPr="00F97543">
                    <w:rPr>
                      <w:rFonts w:eastAsia="Calibri" w:cs="Arial"/>
                      <w:b w:val="0"/>
                      <w:bCs w:val="0"/>
                      <w:color w:val="00B9E4"/>
                      <w:sz w:val="18"/>
                      <w:szCs w:val="18"/>
                      <w:lang w:val="es-ES_tradnl" w:eastAsia="en-US"/>
                      <w14:ligatures w14:val="standardContextual"/>
                    </w:rPr>
                    <w:t>ESPECIFIQUE los detalles:</w:t>
                  </w:r>
                </w:p>
              </w:tc>
              <w:tc>
                <w:tcPr>
                  <w:tcW w:w="2999" w:type="dxa"/>
                  <w:vAlign w:val="center"/>
                </w:tcPr>
                <w:p w14:paraId="2F5A917A" w14:textId="31977C85" w:rsidR="00F97543" w:rsidRPr="00F97543" w:rsidRDefault="00F97543" w:rsidP="00F97543">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c>
                <w:tcPr>
                  <w:tcW w:w="993" w:type="dxa"/>
                  <w:vAlign w:val="center"/>
                </w:tcPr>
                <w:p w14:paraId="408BB04A" w14:textId="15F61A1B" w:rsidR="00F97543" w:rsidRPr="00F97543" w:rsidRDefault="00F97543" w:rsidP="00F97543">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s-ES_tradnl" w:eastAsia="en-US"/>
                      <w14:ligatures w14:val="standardContextual"/>
                    </w:rPr>
                  </w:pPr>
                  <w:r w:rsidRPr="00F97543">
                    <w:rPr>
                      <w:rFonts w:eastAsia="Calibri" w:cs="Arial"/>
                      <w:sz w:val="18"/>
                      <w:szCs w:val="18"/>
                      <w:lang w:val="es-ES_tradnl" w:eastAsia="en-US"/>
                      <w14:ligatures w14:val="standardContextual"/>
                    </w:rPr>
                    <w:fldChar w:fldCharType="begin">
                      <w:ffData>
                        <w:name w:val="Check5"/>
                        <w:enabled/>
                        <w:calcOnExit w:val="0"/>
                        <w:checkBox>
                          <w:sizeAuto/>
                          <w:default w:val="0"/>
                          <w:checked w:val="0"/>
                        </w:checkBox>
                      </w:ffData>
                    </w:fldChar>
                  </w:r>
                  <w:r w:rsidRPr="00F97543">
                    <w:rPr>
                      <w:rFonts w:eastAsia="Calibri" w:cs="Arial"/>
                      <w:sz w:val="18"/>
                      <w:szCs w:val="18"/>
                      <w:lang w:val="es-ES_tradnl" w:eastAsia="en-US"/>
                      <w14:ligatures w14:val="standardContextual"/>
                    </w:rPr>
                    <w:instrText xml:space="preserve"> FORMCHECKBOX </w:instrText>
                  </w:r>
                  <w:r w:rsidRPr="00F97543">
                    <w:rPr>
                      <w:rFonts w:eastAsia="Calibri" w:cs="Arial"/>
                      <w:sz w:val="18"/>
                      <w:szCs w:val="18"/>
                      <w:lang w:val="es-ES_tradnl" w:eastAsia="en-US"/>
                      <w14:ligatures w14:val="standardContextual"/>
                    </w:rPr>
                  </w:r>
                  <w:r w:rsidRPr="00F97543">
                    <w:rPr>
                      <w:rFonts w:eastAsia="Calibri" w:cs="Arial"/>
                      <w:sz w:val="18"/>
                      <w:szCs w:val="18"/>
                      <w:lang w:val="es-ES_tradnl" w:eastAsia="en-US"/>
                      <w14:ligatures w14:val="standardContextual"/>
                    </w:rPr>
                    <w:fldChar w:fldCharType="separate"/>
                  </w:r>
                  <w:r w:rsidRPr="00F97543">
                    <w:rPr>
                      <w:rFonts w:eastAsia="Calibri" w:cs="Arial"/>
                      <w:sz w:val="18"/>
                      <w:szCs w:val="18"/>
                      <w:lang w:val="es-ES_tradnl" w:eastAsia="en-US"/>
                      <w14:ligatures w14:val="standardContextual"/>
                    </w:rPr>
                    <w:fldChar w:fldCharType="end"/>
                  </w:r>
                </w:p>
              </w:tc>
              <w:tc>
                <w:tcPr>
                  <w:tcW w:w="2976" w:type="dxa"/>
                  <w:tcBorders>
                    <w:right w:val="nil"/>
                  </w:tcBorders>
                  <w:vAlign w:val="center"/>
                </w:tcPr>
                <w:p w14:paraId="49F6DED9" w14:textId="4C9D90FD" w:rsidR="00F97543" w:rsidRPr="00F97543" w:rsidRDefault="00F97543" w:rsidP="00F97543">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es-ES_tradnl"/>
                      <w14:ligatures w14:val="standardContextual"/>
                    </w:rPr>
                  </w:pPr>
                  <w:r w:rsidRPr="00F97543">
                    <w:rPr>
                      <w:rFonts w:eastAsia="MS Mincho" w:cs="Arial"/>
                      <w:color w:val="565656"/>
                      <w:sz w:val="20"/>
                      <w:szCs w:val="20"/>
                      <w:shd w:val="clear" w:color="auto" w:fill="D9D9D9" w:themeFill="background1" w:themeFillShade="D9"/>
                      <w:lang w:val="es-ES_tradnl"/>
                      <w14:ligatures w14:val="standardContextua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14:ligatures w14:val="standardContextual"/>
                    </w:rPr>
                    <w:instrText xml:space="preserve"> FORMTEXT </w:instrText>
                  </w:r>
                  <w:r w:rsidRPr="00F97543">
                    <w:rPr>
                      <w:rFonts w:eastAsia="MS Mincho" w:cs="Arial"/>
                      <w:color w:val="565656"/>
                      <w:sz w:val="20"/>
                      <w:szCs w:val="20"/>
                      <w:shd w:val="clear" w:color="auto" w:fill="D9D9D9" w:themeFill="background1" w:themeFillShade="D9"/>
                      <w:lang w:val="es-ES_tradnl"/>
                      <w14:ligatures w14:val="standardContextual"/>
                    </w:rPr>
                  </w:r>
                  <w:r w:rsidRPr="00F97543">
                    <w:rPr>
                      <w:rFonts w:eastAsia="MS Mincho" w:cs="Arial"/>
                      <w:color w:val="565656"/>
                      <w:sz w:val="20"/>
                      <w:szCs w:val="20"/>
                      <w:shd w:val="clear" w:color="auto" w:fill="D9D9D9" w:themeFill="background1" w:themeFillShade="D9"/>
                      <w:lang w:val="es-ES_tradnl"/>
                      <w14:ligatures w14:val="standardContextual"/>
                    </w:rPr>
                    <w:fldChar w:fldCharType="separate"/>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00141C6B">
                    <w:rPr>
                      <w:rFonts w:eastAsia="MS Mincho" w:cs="Arial"/>
                      <w:color w:val="565656"/>
                      <w:sz w:val="20"/>
                      <w:szCs w:val="20"/>
                      <w:shd w:val="clear" w:color="auto" w:fill="D9D9D9" w:themeFill="background1" w:themeFillShade="D9"/>
                      <w:lang w:val="es-ES_tradnl"/>
                      <w14:ligatures w14:val="standardContextual"/>
                    </w:rPr>
                    <w:t> </w:t>
                  </w:r>
                  <w:r w:rsidRPr="00F97543">
                    <w:rPr>
                      <w:rFonts w:eastAsia="MS Mincho" w:cs="Arial"/>
                      <w:color w:val="565656"/>
                      <w:sz w:val="20"/>
                      <w:szCs w:val="20"/>
                      <w:shd w:val="clear" w:color="auto" w:fill="D9D9D9" w:themeFill="background1" w:themeFillShade="D9"/>
                      <w:lang w:val="es-ES_tradnl"/>
                      <w14:ligatures w14:val="standardContextual"/>
                    </w:rPr>
                    <w:fldChar w:fldCharType="end"/>
                  </w:r>
                </w:p>
              </w:tc>
            </w:tr>
          </w:tbl>
          <w:p w14:paraId="2EBA3BDD" w14:textId="77777777" w:rsidR="00F97543" w:rsidRPr="00F97543" w:rsidRDefault="00F97543" w:rsidP="00F97543">
            <w:pPr>
              <w:spacing w:after="0"/>
              <w:rPr>
                <w:rFonts w:cs="Arial"/>
                <w:lang w:val="es-ES_tradnl"/>
              </w:rPr>
            </w:pPr>
          </w:p>
          <w:p w14:paraId="39975225" w14:textId="77777777" w:rsidR="00F97543" w:rsidRPr="00F97543" w:rsidRDefault="00F97543" w:rsidP="00F97543">
            <w:pPr>
              <w:tabs>
                <w:tab w:val="left" w:pos="6946"/>
              </w:tabs>
              <w:spacing w:after="0" w:line="240" w:lineRule="auto"/>
              <w:ind w:right="-43"/>
              <w:rPr>
                <w:b/>
                <w:bCs/>
                <w:color w:val="00B9E4"/>
                <w:szCs w:val="20"/>
                <w:lang w:val="es-ES_tradnl"/>
              </w:rPr>
            </w:pPr>
          </w:p>
          <w:p w14:paraId="7D372C81" w14:textId="77777777" w:rsidR="00F97543" w:rsidRPr="00F97543" w:rsidRDefault="00F97543" w:rsidP="00F97543">
            <w:pPr>
              <w:tabs>
                <w:tab w:val="left" w:pos="6946"/>
              </w:tabs>
              <w:spacing w:after="0" w:line="240" w:lineRule="auto"/>
              <w:ind w:right="-43"/>
              <w:rPr>
                <w:color w:val="595959" w:themeColor="text1" w:themeTint="A6"/>
                <w:sz w:val="20"/>
                <w:szCs w:val="20"/>
                <w:lang w:val="es-ES_tradnl"/>
              </w:rPr>
            </w:pPr>
            <w:r w:rsidRPr="00F97543">
              <w:rPr>
                <w:b/>
                <w:bCs/>
                <w:color w:val="00B9E4"/>
                <w:sz w:val="20"/>
                <w:szCs w:val="20"/>
                <w:lang w:val="es-ES_tradnl"/>
              </w:rPr>
              <w:t>Pregunta 5.</w:t>
            </w:r>
            <w:r w:rsidRPr="00F97543">
              <w:rPr>
                <w:b/>
                <w:bCs/>
                <w:color w:val="00B9E4"/>
                <w:szCs w:val="20"/>
                <w:lang w:val="es-ES_tradnl"/>
              </w:rPr>
              <w:t>1</w:t>
            </w:r>
            <w:r w:rsidRPr="00F97543">
              <w:rPr>
                <w:b/>
                <w:bCs/>
                <w:color w:val="00B9E4"/>
                <w:sz w:val="20"/>
                <w:szCs w:val="20"/>
                <w:lang w:val="es-ES_tradnl"/>
              </w:rPr>
              <w:t xml:space="preserve">: </w:t>
            </w:r>
            <w:r w:rsidRPr="00F97543">
              <w:rPr>
                <w:color w:val="595959" w:themeColor="text1" w:themeTint="A6"/>
                <w:sz w:val="20"/>
                <w:szCs w:val="20"/>
                <w:lang w:val="es-ES_tradnl"/>
              </w:rPr>
              <w:t>Fairtrade desea reforzar el enfoque sobre cómo se comparten las responsabilidades de pagar o trasmitir el Precio y la Prima entre exportadores e importadores. La razón es buscar claridad en las funciones y responsabilidades que ayuden a eliminar los riesgos de prácticas comerciales desleales.</w:t>
            </w:r>
          </w:p>
          <w:p w14:paraId="48B3539D" w14:textId="77777777" w:rsidR="00F97543" w:rsidRPr="00F97543" w:rsidRDefault="00F97543" w:rsidP="00F97543">
            <w:pPr>
              <w:tabs>
                <w:tab w:val="left" w:pos="6946"/>
              </w:tabs>
              <w:spacing w:after="0" w:line="240" w:lineRule="auto"/>
              <w:ind w:right="-43"/>
              <w:rPr>
                <w:color w:val="00B9E4"/>
                <w:sz w:val="20"/>
                <w:szCs w:val="20"/>
                <w:lang w:val="es-ES_tradnl"/>
              </w:rPr>
            </w:pPr>
          </w:p>
          <w:p w14:paraId="229B8687" w14:textId="77777777" w:rsidR="00F97543" w:rsidRPr="00F97543" w:rsidRDefault="00F97543" w:rsidP="00F97543">
            <w:pPr>
              <w:tabs>
                <w:tab w:val="left" w:pos="6946"/>
              </w:tabs>
              <w:spacing w:after="0" w:line="240" w:lineRule="auto"/>
              <w:ind w:right="-43"/>
              <w:rPr>
                <w:color w:val="00B9E4"/>
                <w:sz w:val="20"/>
                <w:szCs w:val="20"/>
                <w:lang w:val="es-ES_tradnl"/>
              </w:rPr>
            </w:pPr>
            <w:r w:rsidRPr="00F97543">
              <w:rPr>
                <w:color w:val="00B9E4"/>
                <w:sz w:val="20"/>
                <w:szCs w:val="20"/>
                <w:lang w:val="es-ES_tradnl"/>
              </w:rPr>
              <w:t xml:space="preserve">Uno de los cambios es que </w:t>
            </w:r>
            <w:r w:rsidRPr="00F97543">
              <w:rPr>
                <w:b/>
                <w:color w:val="00B9E4"/>
                <w:sz w:val="20"/>
                <w:szCs w:val="20"/>
                <w:lang w:val="es-ES_tradnl"/>
              </w:rPr>
              <w:t>los exportadores solo participen como proveedores de servicios al productor (vea el escenario 2), lo que implica que el exportador no participará en el pago o la trasmisión del Precio o la Prima Fairtrade</w:t>
            </w:r>
            <w:r w:rsidRPr="00F97543">
              <w:rPr>
                <w:b/>
                <w:bCs/>
                <w:color w:val="00B9E4"/>
                <w:sz w:val="20"/>
                <w:szCs w:val="20"/>
                <w:lang w:val="es-ES_tradnl"/>
              </w:rPr>
              <w:t>.</w:t>
            </w:r>
            <w:r w:rsidRPr="00F97543">
              <w:rPr>
                <w:color w:val="00B9E4"/>
                <w:sz w:val="20"/>
                <w:szCs w:val="20"/>
                <w:lang w:val="es-ES_tradnl"/>
              </w:rPr>
              <w:t xml:space="preserve"> </w:t>
            </w:r>
          </w:p>
          <w:p w14:paraId="4384B060" w14:textId="77777777" w:rsidR="00F97543" w:rsidRPr="00F97543" w:rsidRDefault="00F97543" w:rsidP="00F97543">
            <w:pPr>
              <w:tabs>
                <w:tab w:val="left" w:pos="6946"/>
              </w:tabs>
              <w:spacing w:after="0" w:line="240" w:lineRule="auto"/>
              <w:ind w:right="-43"/>
              <w:rPr>
                <w:b/>
                <w:bCs/>
                <w:color w:val="00B9E4"/>
                <w:sz w:val="20"/>
                <w:szCs w:val="20"/>
                <w:lang w:val="es-ES_tradnl"/>
              </w:rPr>
            </w:pPr>
          </w:p>
          <w:p w14:paraId="546F29B7" w14:textId="77777777" w:rsidR="00F97543" w:rsidRPr="00F97543" w:rsidRDefault="00F97543" w:rsidP="00F97543">
            <w:pPr>
              <w:tabs>
                <w:tab w:val="left" w:pos="6946"/>
              </w:tabs>
              <w:spacing w:after="0" w:line="240" w:lineRule="auto"/>
              <w:ind w:right="-43"/>
              <w:rPr>
                <w:b/>
                <w:bCs/>
                <w:color w:val="00B9E4"/>
                <w:sz w:val="20"/>
                <w:szCs w:val="20"/>
                <w:lang w:val="es-ES_tradnl"/>
              </w:rPr>
            </w:pPr>
            <w:r w:rsidRPr="00F97543">
              <w:rPr>
                <w:b/>
                <w:bCs/>
                <w:color w:val="00B9E4"/>
                <w:sz w:val="20"/>
                <w:szCs w:val="20"/>
                <w:lang w:val="es-ES_tradnl"/>
              </w:rPr>
              <w:t>¿Está usted de acuerdo con esta orientación?</w:t>
            </w:r>
          </w:p>
          <w:p w14:paraId="47A03F53" w14:textId="77777777" w:rsidR="00F97543" w:rsidRPr="00F97543" w:rsidRDefault="00F97543" w:rsidP="00F97543">
            <w:pPr>
              <w:tabs>
                <w:tab w:val="left" w:pos="6946"/>
              </w:tabs>
              <w:spacing w:after="0" w:line="240" w:lineRule="auto"/>
              <w:ind w:right="-43"/>
              <w:rPr>
                <w:color w:val="00B9E4"/>
                <w:sz w:val="20"/>
                <w:szCs w:val="20"/>
                <w:lang w:val="es-ES_tradnl"/>
              </w:rPr>
            </w:pPr>
          </w:p>
          <w:p w14:paraId="69AA37EE" w14:textId="72A086C1"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42308B10" w14:textId="384EA916"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rFonts w:eastAsia="MS Mincho" w:cs="Arial"/>
                <w:b/>
                <w:bCs/>
                <w:color w:val="565656"/>
                <w:sz w:val="20"/>
                <w:szCs w:val="20"/>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color w:val="000000"/>
                <w:sz w:val="20"/>
                <w:szCs w:val="20"/>
                <w:lang w:val="es-ES_tradnl"/>
                <w14:textFill>
                  <w14:solidFill>
                    <w14:srgbClr w14:val="000000">
                      <w14:lumMod w14:val="65000"/>
                      <w14:lumOff w14:val="35000"/>
                    </w14:srgbClr>
                  </w14:solidFill>
                </w14:textFill>
              </w:rPr>
              <w:t xml:space="preserve">aclare por qué: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5B53CA57" w14:textId="311911A2" w:rsidR="00F97543" w:rsidRPr="00F97543" w:rsidRDefault="00F97543" w:rsidP="00F97543">
            <w:pPr>
              <w:spacing w:after="60" w:line="240" w:lineRule="auto"/>
              <w:rPr>
                <w:rFonts w:cs="Arial"/>
                <w:color w:val="595959" w:themeColor="text1" w:themeTint="A6"/>
                <w:szCs w:val="22"/>
                <w:lang w:val="es-ES_tradnl"/>
              </w:rPr>
            </w:pPr>
            <w:r w:rsidRPr="00F97543">
              <w:rPr>
                <w:rFonts w:cs="Arial"/>
                <w:color w:val="595959" w:themeColor="text1" w:themeTint="A6"/>
                <w:szCs w:val="22"/>
                <w:lang w:val="es-ES_tradnl"/>
              </w:rPr>
              <w:lastRenderedPageBreak/>
              <w:t xml:space="preserve">Si sus comentarios se refieren únicamente a un producto en concreto, especifique el o los productos:  </w:t>
            </w:r>
            <w:r w:rsidRPr="00F97543">
              <w:rPr>
                <w:rFonts w:eastAsia="MS Mincho" w:cs="Arial"/>
                <w:color w:val="595959" w:themeColor="text1" w:themeTint="A6"/>
                <w:szCs w:val="22"/>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95959" w:themeColor="text1" w:themeTint="A6"/>
                <w:szCs w:val="22"/>
                <w:shd w:val="clear" w:color="auto" w:fill="D9D9D9" w:themeFill="background1" w:themeFillShade="D9"/>
                <w:lang w:val="es-ES_tradnl"/>
              </w:rPr>
              <w:instrText xml:space="preserve"> FORMTEXT </w:instrText>
            </w:r>
            <w:r w:rsidRPr="00F97543">
              <w:rPr>
                <w:rFonts w:eastAsia="MS Mincho" w:cs="Arial"/>
                <w:color w:val="595959" w:themeColor="text1" w:themeTint="A6"/>
                <w:szCs w:val="22"/>
                <w:shd w:val="clear" w:color="auto" w:fill="D9D9D9" w:themeFill="background1" w:themeFillShade="D9"/>
                <w:lang w:val="es-ES_tradnl"/>
              </w:rPr>
            </w:r>
            <w:r w:rsidRPr="00F97543">
              <w:rPr>
                <w:rFonts w:eastAsia="MS Mincho" w:cs="Arial"/>
                <w:color w:val="595959" w:themeColor="text1" w:themeTint="A6"/>
                <w:szCs w:val="22"/>
                <w:shd w:val="clear" w:color="auto" w:fill="D9D9D9" w:themeFill="background1" w:themeFillShade="D9"/>
                <w:lang w:val="es-ES_tradnl"/>
              </w:rPr>
              <w:fldChar w:fldCharType="separate"/>
            </w:r>
            <w:r w:rsidR="00141C6B">
              <w:rPr>
                <w:rFonts w:eastAsia="MS Mincho" w:cs="Arial"/>
                <w:color w:val="595959" w:themeColor="text1" w:themeTint="A6"/>
                <w:szCs w:val="22"/>
                <w:shd w:val="clear" w:color="auto" w:fill="D9D9D9" w:themeFill="background1" w:themeFillShade="D9"/>
                <w:lang w:val="es-ES_tradnl"/>
              </w:rPr>
              <w:t> </w:t>
            </w:r>
            <w:r w:rsidR="00141C6B">
              <w:rPr>
                <w:rFonts w:eastAsia="MS Mincho" w:cs="Arial"/>
                <w:color w:val="595959" w:themeColor="text1" w:themeTint="A6"/>
                <w:szCs w:val="22"/>
                <w:shd w:val="clear" w:color="auto" w:fill="D9D9D9" w:themeFill="background1" w:themeFillShade="D9"/>
                <w:lang w:val="es-ES_tradnl"/>
              </w:rPr>
              <w:t> </w:t>
            </w:r>
            <w:r w:rsidR="00141C6B">
              <w:rPr>
                <w:rFonts w:eastAsia="MS Mincho" w:cs="Arial"/>
                <w:color w:val="595959" w:themeColor="text1" w:themeTint="A6"/>
                <w:szCs w:val="22"/>
                <w:shd w:val="clear" w:color="auto" w:fill="D9D9D9" w:themeFill="background1" w:themeFillShade="D9"/>
                <w:lang w:val="es-ES_tradnl"/>
              </w:rPr>
              <w:t> </w:t>
            </w:r>
            <w:r w:rsidR="00141C6B">
              <w:rPr>
                <w:rFonts w:eastAsia="MS Mincho" w:cs="Arial"/>
                <w:color w:val="595959" w:themeColor="text1" w:themeTint="A6"/>
                <w:szCs w:val="22"/>
                <w:shd w:val="clear" w:color="auto" w:fill="D9D9D9" w:themeFill="background1" w:themeFillShade="D9"/>
                <w:lang w:val="es-ES_tradnl"/>
              </w:rPr>
              <w:t> </w:t>
            </w:r>
            <w:r w:rsidR="00141C6B">
              <w:rPr>
                <w:rFonts w:eastAsia="MS Mincho" w:cs="Arial"/>
                <w:color w:val="595959" w:themeColor="text1" w:themeTint="A6"/>
                <w:szCs w:val="22"/>
                <w:shd w:val="clear" w:color="auto" w:fill="D9D9D9" w:themeFill="background1" w:themeFillShade="D9"/>
                <w:lang w:val="es-ES_tradnl"/>
              </w:rPr>
              <w:t> </w:t>
            </w:r>
            <w:r w:rsidRPr="00F97543">
              <w:rPr>
                <w:rFonts w:eastAsia="MS Mincho" w:cs="Arial"/>
                <w:color w:val="595959" w:themeColor="text1" w:themeTint="A6"/>
                <w:szCs w:val="22"/>
                <w:shd w:val="clear" w:color="auto" w:fill="D9D9D9" w:themeFill="background1" w:themeFillShade="D9"/>
                <w:lang w:val="es-ES_tradnl"/>
              </w:rPr>
              <w:fldChar w:fldCharType="end"/>
            </w:r>
          </w:p>
          <w:p w14:paraId="38864A2A" w14:textId="77777777" w:rsidR="00F97543" w:rsidRPr="00F97543" w:rsidRDefault="00F97543" w:rsidP="00F97543">
            <w:pPr>
              <w:spacing w:after="60" w:line="240" w:lineRule="auto"/>
              <w:rPr>
                <w:rFonts w:cs="Arial"/>
                <w:bCs/>
                <w:sz w:val="20"/>
                <w:szCs w:val="20"/>
                <w:lang w:val="es-ES_tradnl"/>
              </w:rPr>
            </w:pPr>
          </w:p>
          <w:p w14:paraId="12D80FF1" w14:textId="77777777" w:rsidR="00F97543" w:rsidRPr="00F97543" w:rsidRDefault="00F97543" w:rsidP="00F97543">
            <w:pPr>
              <w:tabs>
                <w:tab w:val="left" w:pos="6946"/>
              </w:tabs>
              <w:spacing w:after="0" w:line="240" w:lineRule="auto"/>
              <w:ind w:right="-43"/>
              <w:rPr>
                <w:b/>
                <w:bCs/>
                <w:color w:val="595959" w:themeColor="text1" w:themeTint="A6"/>
                <w:sz w:val="20"/>
                <w:szCs w:val="20"/>
                <w:lang w:val="es-ES_tradnl"/>
              </w:rPr>
            </w:pPr>
          </w:p>
          <w:p w14:paraId="05E84C7F" w14:textId="4C89BAF0" w:rsidR="00F97543" w:rsidRPr="00F97543" w:rsidRDefault="00F97543" w:rsidP="00F97543">
            <w:pPr>
              <w:tabs>
                <w:tab w:val="left" w:pos="6946"/>
              </w:tabs>
              <w:spacing w:after="0" w:line="240" w:lineRule="auto"/>
              <w:ind w:right="-43"/>
              <w:rPr>
                <w:rFonts w:cs="Arial"/>
                <w:b/>
                <w:bCs/>
                <w:color w:val="595959" w:themeColor="text1" w:themeTint="A6"/>
                <w:sz w:val="20"/>
                <w:szCs w:val="20"/>
                <w:lang w:val="es-ES_tradnl"/>
              </w:rPr>
            </w:pPr>
            <w:r w:rsidRPr="00F97543">
              <w:rPr>
                <w:rFonts w:cs="Arial"/>
                <w:b/>
                <w:bCs/>
                <w:color w:val="00B9E4"/>
                <w:sz w:val="20"/>
                <w:szCs w:val="20"/>
                <w:lang w:val="es-ES_tradnl"/>
              </w:rPr>
              <w:t xml:space="preserve">Pregunta 5.2: </w:t>
            </w:r>
            <w:r w:rsidRPr="00F97543">
              <w:rPr>
                <w:rFonts w:cs="Arial"/>
                <w:b/>
                <w:bCs/>
                <w:color w:val="595959" w:themeColor="text1" w:themeTint="A6"/>
                <w:sz w:val="20"/>
                <w:szCs w:val="20"/>
                <w:lang w:val="es-ES_tradnl"/>
              </w:rPr>
              <w:t>Fairtrade se propone aclarar las categorías de precios «Ex Works» y «Franco a Bordo»</w:t>
            </w:r>
            <w:r w:rsidR="00673D35">
              <w:rPr>
                <w:rFonts w:cs="Arial"/>
                <w:b/>
                <w:bCs/>
                <w:color w:val="595959" w:themeColor="text1" w:themeTint="A6"/>
                <w:sz w:val="20"/>
                <w:szCs w:val="20"/>
                <w:lang w:val="es-ES_tradnl"/>
              </w:rPr>
              <w:t xml:space="preserve"> (vea por favor los cambios en naranja </w:t>
            </w:r>
            <w:r w:rsidRPr="00F97543">
              <w:rPr>
                <w:rFonts w:cs="Arial"/>
                <w:b/>
                <w:bCs/>
                <w:color w:val="595959" w:themeColor="text1" w:themeTint="A6"/>
                <w:sz w:val="20"/>
                <w:szCs w:val="20"/>
                <w:lang w:val="es-ES_tradnl"/>
              </w:rPr>
              <w:t xml:space="preserve">. </w:t>
            </w:r>
          </w:p>
          <w:p w14:paraId="43506EA6" w14:textId="77777777" w:rsidR="00F97543" w:rsidRPr="00F97543" w:rsidRDefault="00F97543" w:rsidP="00F97543">
            <w:pPr>
              <w:tabs>
                <w:tab w:val="left" w:pos="6946"/>
              </w:tabs>
              <w:spacing w:after="0" w:line="240" w:lineRule="auto"/>
              <w:ind w:right="-43"/>
              <w:rPr>
                <w:rFonts w:cs="Arial"/>
                <w:b/>
                <w:bCs/>
                <w:color w:val="595959" w:themeColor="text1" w:themeTint="A6"/>
                <w:sz w:val="20"/>
                <w:szCs w:val="20"/>
                <w:lang w:val="es-ES_tradnl"/>
              </w:rPr>
            </w:pPr>
          </w:p>
          <w:p w14:paraId="603D9BE9" w14:textId="77777777" w:rsidR="00F97543" w:rsidRPr="00F97543" w:rsidRDefault="00F97543" w:rsidP="00F97543">
            <w:pPr>
              <w:numPr>
                <w:ilvl w:val="0"/>
                <w:numId w:val="40"/>
              </w:numPr>
              <w:spacing w:after="0" w:line="240" w:lineRule="auto"/>
              <w:contextualSpacing/>
              <w:rPr>
                <w:rFonts w:cs="Arial"/>
                <w:bCs/>
                <w:color w:val="595959" w:themeColor="text1" w:themeTint="A6"/>
                <w:sz w:val="20"/>
                <w:szCs w:val="20"/>
                <w:lang w:val="es-ES_tradnl"/>
              </w:rPr>
            </w:pPr>
            <w:r w:rsidRPr="00F97543">
              <w:rPr>
                <w:rFonts w:cs="Arial"/>
                <w:b/>
                <w:color w:val="595959" w:themeColor="text1" w:themeTint="A6"/>
                <w:sz w:val="20"/>
                <w:szCs w:val="20"/>
                <w:lang w:val="es-ES_tradnl"/>
              </w:rPr>
              <w:t>Ex Works</w:t>
            </w:r>
            <w:r w:rsidRPr="00F97543">
              <w:rPr>
                <w:rFonts w:cs="Arial"/>
                <w:bCs/>
                <w:color w:val="595959" w:themeColor="text1" w:themeTint="A6"/>
                <w:sz w:val="20"/>
                <w:szCs w:val="20"/>
                <w:lang w:val="es-ES_tradnl"/>
              </w:rPr>
              <w:t xml:space="preserve"> significa que la entrega se hace efectiva cuando el vendedor pone la mercancía a disposición del comprador ya sea en las instalaciones del primero o en otro lugar mencionado (lugares de trabajo, fábricas, almacenes, etc.) no cubriendo la exportación ni la carga en ningún vehículo de recolección. </w:t>
            </w:r>
          </w:p>
          <w:p w14:paraId="36932E75" w14:textId="77777777" w:rsidR="00F97543" w:rsidRPr="00F97543" w:rsidRDefault="00F97543" w:rsidP="00F97543">
            <w:pPr>
              <w:spacing w:line="240" w:lineRule="auto"/>
              <w:ind w:left="720"/>
              <w:contextualSpacing/>
              <w:rPr>
                <w:rFonts w:cs="Arial"/>
                <w:bCs/>
                <w:color w:val="595959" w:themeColor="text1" w:themeTint="A6"/>
                <w:sz w:val="20"/>
                <w:szCs w:val="20"/>
                <w:lang w:val="es-ES_tradnl"/>
              </w:rPr>
            </w:pPr>
          </w:p>
          <w:p w14:paraId="476A1F29" w14:textId="117FFC82" w:rsidR="00F97543" w:rsidRPr="00673D35" w:rsidRDefault="00673D35" w:rsidP="00F97543">
            <w:pPr>
              <w:numPr>
                <w:ilvl w:val="0"/>
                <w:numId w:val="41"/>
              </w:numPr>
              <w:spacing w:before="240" w:after="60" w:line="240" w:lineRule="auto"/>
              <w:ind w:left="1315" w:hanging="142"/>
              <w:contextualSpacing/>
              <w:rPr>
                <w:rFonts w:cs="Arial"/>
                <w:bCs/>
                <w:i/>
                <w:iCs/>
                <w:color w:val="E27A00" w:themeColor="accent5" w:themeShade="BF"/>
                <w:sz w:val="20"/>
                <w:szCs w:val="20"/>
                <w:lang w:val="es-ES_tradnl"/>
              </w:rPr>
            </w:pPr>
            <w:r w:rsidRPr="00673D35">
              <w:rPr>
                <w:rFonts w:cs="Arial"/>
                <w:bCs/>
                <w:i/>
                <w:iCs/>
                <w:color w:val="E27A00" w:themeColor="accent5" w:themeShade="BF"/>
                <w:sz w:val="20"/>
                <w:szCs w:val="20"/>
                <w:lang w:val="es-ES_tradnl"/>
              </w:rPr>
              <w:t>Esto implica que l</w:t>
            </w:r>
            <w:r w:rsidR="00F97543" w:rsidRPr="00673D35">
              <w:rPr>
                <w:rFonts w:cs="Arial"/>
                <w:bCs/>
                <w:i/>
                <w:iCs/>
                <w:color w:val="E27A00" w:themeColor="accent5" w:themeShade="BF"/>
                <w:sz w:val="20"/>
                <w:szCs w:val="20"/>
                <w:lang w:val="es-ES_tradnl"/>
              </w:rPr>
              <w:t>os gastos de transporte hasta el lugar acordado suelen estar incluidos en el PMF. El comprador es responsable de todos los gastos. Si la entrega tiene lugar en un punto de recogida fuera de la organización de productores (p. ej., un puerto), todos los costes relacionados con el transporte deben ser pagados por el comprador si no están incluidos en el PMF.</w:t>
            </w:r>
          </w:p>
          <w:p w14:paraId="4D3A4DDF" w14:textId="77777777" w:rsidR="00F97543" w:rsidRPr="00673D35" w:rsidRDefault="00F97543" w:rsidP="00F97543">
            <w:pPr>
              <w:spacing w:after="60" w:line="240" w:lineRule="auto"/>
              <w:ind w:left="720"/>
              <w:contextualSpacing/>
              <w:rPr>
                <w:rFonts w:cs="Arial"/>
                <w:bCs/>
                <w:color w:val="E27A00" w:themeColor="accent5" w:themeShade="BF"/>
                <w:sz w:val="20"/>
                <w:szCs w:val="20"/>
                <w:lang w:val="es-ES_tradnl"/>
              </w:rPr>
            </w:pPr>
            <w:r w:rsidRPr="00673D35">
              <w:rPr>
                <w:rFonts w:cs="Arial"/>
                <w:bCs/>
                <w:color w:val="E27A00" w:themeColor="accent5" w:themeShade="BF"/>
                <w:sz w:val="20"/>
                <w:szCs w:val="20"/>
                <w:lang w:val="es-ES_tradnl"/>
              </w:rPr>
              <w:t xml:space="preserve"> </w:t>
            </w:r>
          </w:p>
          <w:p w14:paraId="50CA4604" w14:textId="77777777" w:rsidR="00F97543" w:rsidRPr="00F97543" w:rsidRDefault="00F97543" w:rsidP="00F97543">
            <w:pPr>
              <w:numPr>
                <w:ilvl w:val="0"/>
                <w:numId w:val="40"/>
              </w:numPr>
              <w:spacing w:after="60" w:line="240" w:lineRule="auto"/>
              <w:contextualSpacing/>
              <w:rPr>
                <w:rFonts w:cs="Arial"/>
                <w:bCs/>
                <w:color w:val="595959" w:themeColor="text1" w:themeTint="A6"/>
                <w:sz w:val="20"/>
                <w:szCs w:val="20"/>
                <w:lang w:val="es-ES_tradnl"/>
              </w:rPr>
            </w:pPr>
            <w:r w:rsidRPr="00F97543">
              <w:rPr>
                <w:rFonts w:cs="Arial"/>
                <w:b/>
                <w:color w:val="595959" w:themeColor="text1" w:themeTint="A6"/>
                <w:sz w:val="20"/>
                <w:szCs w:val="20"/>
                <w:lang w:val="es-ES_tradnl"/>
              </w:rPr>
              <w:t>Franco a Bordo (FOB)</w:t>
            </w:r>
            <w:r w:rsidRPr="00F97543">
              <w:rPr>
                <w:rFonts w:cs="Arial"/>
                <w:bCs/>
                <w:color w:val="595959" w:themeColor="text1" w:themeTint="A6"/>
                <w:sz w:val="20"/>
                <w:szCs w:val="20"/>
                <w:lang w:val="es-ES_tradnl"/>
              </w:rPr>
              <w:t xml:space="preserve"> significa que el vendedor entrega cuando la mercancía sobrepasa la borda del buque en el puerto de embarque. De ese momento en adelante, el comprador tiene que asumir todos los costos y riesgos de pérdida o daños de las mercancías. Bajo los términos FOB, el vendedor debe ocuparse de los trámites de exportación.</w:t>
            </w:r>
          </w:p>
          <w:p w14:paraId="7AECF7C4" w14:textId="77777777" w:rsidR="00F97543" w:rsidRPr="00F97543" w:rsidRDefault="00F97543" w:rsidP="00F97543">
            <w:pPr>
              <w:spacing w:after="60" w:line="240" w:lineRule="auto"/>
              <w:ind w:left="720"/>
              <w:contextualSpacing/>
              <w:rPr>
                <w:rFonts w:cs="Arial"/>
                <w:bCs/>
                <w:color w:val="595959" w:themeColor="text1" w:themeTint="A6"/>
                <w:sz w:val="20"/>
                <w:szCs w:val="20"/>
                <w:lang w:val="es-ES_tradnl"/>
              </w:rPr>
            </w:pPr>
          </w:p>
          <w:p w14:paraId="6FEA251E" w14:textId="34E12FA2" w:rsidR="00F97543" w:rsidRPr="00673D35" w:rsidRDefault="00673D35" w:rsidP="00F97543">
            <w:pPr>
              <w:numPr>
                <w:ilvl w:val="0"/>
                <w:numId w:val="41"/>
              </w:numPr>
              <w:spacing w:after="60" w:line="240" w:lineRule="auto"/>
              <w:ind w:left="1315" w:hanging="142"/>
              <w:contextualSpacing/>
              <w:rPr>
                <w:rFonts w:cs="Arial"/>
                <w:bCs/>
                <w:i/>
                <w:iCs/>
                <w:color w:val="E27A00" w:themeColor="accent5" w:themeShade="BF"/>
                <w:sz w:val="20"/>
                <w:szCs w:val="20"/>
                <w:lang w:val="es-ES_tradnl"/>
              </w:rPr>
            </w:pPr>
            <w:r w:rsidRPr="00673D35">
              <w:rPr>
                <w:rFonts w:cs="Arial"/>
                <w:bCs/>
                <w:i/>
                <w:iCs/>
                <w:color w:val="E27A00" w:themeColor="accent5" w:themeShade="BF"/>
                <w:sz w:val="20"/>
                <w:szCs w:val="20"/>
                <w:lang w:val="es-ES_tradnl"/>
              </w:rPr>
              <w:t>Esto implica que el</w:t>
            </w:r>
            <w:r w:rsidR="00F97543" w:rsidRPr="00673D35">
              <w:rPr>
                <w:rFonts w:cs="Arial"/>
                <w:bCs/>
                <w:i/>
                <w:iCs/>
                <w:color w:val="E27A00" w:themeColor="accent5" w:themeShade="BF"/>
                <w:sz w:val="20"/>
                <w:szCs w:val="20"/>
                <w:lang w:val="es-ES_tradnl"/>
              </w:rPr>
              <w:t xml:space="preserve"> transporte de la mercancía hasta el puerto de embarque y los gastos de carga están incluidos en el precio. El comprador es responsable del resto de los gastos. </w:t>
            </w:r>
          </w:p>
          <w:p w14:paraId="049EE71D" w14:textId="77777777" w:rsidR="00F97543" w:rsidRPr="00F97543" w:rsidRDefault="00F97543" w:rsidP="00F97543">
            <w:pPr>
              <w:spacing w:after="60" w:line="240" w:lineRule="auto"/>
              <w:ind w:left="1315"/>
              <w:contextualSpacing/>
              <w:rPr>
                <w:rFonts w:cs="Arial"/>
                <w:bCs/>
                <w:i/>
                <w:iCs/>
                <w:color w:val="595959" w:themeColor="text1" w:themeTint="A6"/>
                <w:sz w:val="20"/>
                <w:szCs w:val="20"/>
                <w:lang w:val="es-ES_tradnl"/>
              </w:rPr>
            </w:pPr>
          </w:p>
          <w:p w14:paraId="42498047" w14:textId="77777777" w:rsidR="00F97543" w:rsidRPr="00F97543" w:rsidRDefault="00F97543" w:rsidP="00F97543">
            <w:pPr>
              <w:tabs>
                <w:tab w:val="left" w:pos="6946"/>
              </w:tabs>
              <w:spacing w:after="0" w:line="240" w:lineRule="auto"/>
              <w:ind w:right="-43"/>
              <w:rPr>
                <w:rFonts w:cs="Arial"/>
                <w:bCs/>
                <w:sz w:val="18"/>
                <w:szCs w:val="18"/>
                <w:lang w:val="es-ES_tradnl"/>
              </w:rPr>
            </w:pPr>
          </w:p>
          <w:p w14:paraId="18CB0DAB" w14:textId="77777777" w:rsidR="00F97543" w:rsidRPr="00F97543" w:rsidRDefault="00F97543" w:rsidP="00F97543">
            <w:pPr>
              <w:tabs>
                <w:tab w:val="left" w:pos="6946"/>
              </w:tabs>
              <w:spacing w:after="0" w:line="240" w:lineRule="auto"/>
              <w:ind w:right="-43"/>
              <w:rPr>
                <w:b/>
                <w:bCs/>
                <w:color w:val="00B9E4"/>
                <w:szCs w:val="20"/>
                <w:lang w:val="es-ES_tradnl"/>
              </w:rPr>
            </w:pPr>
            <w:r w:rsidRPr="00F97543">
              <w:rPr>
                <w:b/>
                <w:bCs/>
                <w:color w:val="00B9E4"/>
                <w:sz w:val="20"/>
                <w:szCs w:val="20"/>
                <w:lang w:val="es-ES_tradnl"/>
              </w:rPr>
              <w:t xml:space="preserve">Pregunta 5.2a: ¿Considera usted que la descripción actual de los precios EX Works y de los precios Franco a Bordo es clara? </w:t>
            </w:r>
          </w:p>
          <w:p w14:paraId="40D825D9" w14:textId="77777777" w:rsidR="00F97543" w:rsidRPr="00F97543" w:rsidRDefault="00F97543" w:rsidP="00F97543">
            <w:pPr>
              <w:tabs>
                <w:tab w:val="left" w:pos="6946"/>
              </w:tabs>
              <w:spacing w:after="0" w:line="240" w:lineRule="auto"/>
              <w:ind w:right="-43"/>
              <w:rPr>
                <w:b/>
                <w:bCs/>
                <w:color w:val="00B9E4"/>
                <w:sz w:val="20"/>
                <w:szCs w:val="20"/>
                <w:lang w:val="es-ES_tradnl"/>
              </w:rPr>
            </w:pPr>
          </w:p>
          <w:p w14:paraId="3F30CFAC" w14:textId="0D6A603D"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4E9BCB28" w14:textId="61CE151A"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 xml:space="preserve">No, </w:t>
            </w:r>
            <w:r w:rsidRPr="00F97543">
              <w:rPr>
                <w:bCs/>
                <w:color w:val="000000"/>
                <w:sz w:val="20"/>
                <w:szCs w:val="20"/>
                <w:lang w:val="es-ES_tradnl"/>
                <w14:textFill>
                  <w14:solidFill>
                    <w14:srgbClr w14:val="000000">
                      <w14:lumMod w14:val="65000"/>
                      <w14:lumOff w14:val="35000"/>
                    </w14:srgbClr>
                  </w14:solidFill>
                </w14:textFill>
              </w:rPr>
              <w:t>explique qué es exactamente lo que no está claro:</w:t>
            </w:r>
            <w:r w:rsidRPr="00F97543">
              <w:rPr>
                <w:color w:val="000000"/>
                <w:szCs w:val="20"/>
                <w:lang w:val="es-ES_tradnl"/>
                <w14:textFill>
                  <w14:solidFill>
                    <w14:srgbClr w14:val="000000">
                      <w14:lumMod w14:val="65000"/>
                      <w14:lumOff w14:val="35000"/>
                    </w14:srgbClr>
                  </w14:solidFill>
                </w14:textFill>
              </w:rPr>
              <w:t xml:space="preserve"> </w:t>
            </w:r>
            <w:r w:rsidRPr="00F97543">
              <w:rPr>
                <w:color w:val="000000"/>
                <w:sz w:val="20"/>
                <w:szCs w:val="20"/>
                <w:lang w:val="es-ES_tradnl"/>
                <w14:textFill>
                  <w14:solidFill>
                    <w14:srgbClr w14:val="000000">
                      <w14:lumMod w14:val="65000"/>
                      <w14:lumOff w14:val="35000"/>
                    </w14:srgbClr>
                  </w14:solidFill>
                </w14:textFil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9CD96EC" w14:textId="77777777" w:rsidR="00F97543" w:rsidRPr="00F97543" w:rsidRDefault="00F97543" w:rsidP="00F97543">
            <w:pPr>
              <w:tabs>
                <w:tab w:val="left" w:pos="6946"/>
              </w:tabs>
              <w:spacing w:after="0" w:line="240" w:lineRule="auto"/>
              <w:ind w:right="-43"/>
              <w:rPr>
                <w:color w:val="00B9E4"/>
                <w:sz w:val="20"/>
                <w:szCs w:val="20"/>
                <w:lang w:val="es-ES_tradnl"/>
              </w:rPr>
            </w:pPr>
          </w:p>
          <w:p w14:paraId="6F23A9F5" w14:textId="77777777" w:rsidR="00F97543" w:rsidRPr="00F97543" w:rsidRDefault="00F97543" w:rsidP="00F97543">
            <w:pPr>
              <w:tabs>
                <w:tab w:val="left" w:pos="6946"/>
              </w:tabs>
              <w:spacing w:after="0" w:line="240" w:lineRule="auto"/>
              <w:ind w:right="-43"/>
              <w:rPr>
                <w:color w:val="00B9E4"/>
                <w:sz w:val="20"/>
                <w:szCs w:val="20"/>
                <w:lang w:val="es-ES_tradnl"/>
              </w:rPr>
            </w:pPr>
          </w:p>
          <w:p w14:paraId="463C0E1F" w14:textId="367DD917" w:rsidR="00F97543" w:rsidRPr="00F97543" w:rsidRDefault="00F97543" w:rsidP="00F97543">
            <w:pPr>
              <w:tabs>
                <w:tab w:val="left" w:pos="6946"/>
              </w:tabs>
              <w:spacing w:after="0" w:line="240" w:lineRule="auto"/>
              <w:ind w:right="-43"/>
              <w:rPr>
                <w:b/>
                <w:bCs/>
                <w:color w:val="00B9E4"/>
                <w:sz w:val="20"/>
                <w:szCs w:val="20"/>
                <w:lang w:val="es-ES_tradnl"/>
              </w:rPr>
            </w:pPr>
            <w:r w:rsidRPr="00F97543">
              <w:rPr>
                <w:b/>
                <w:bCs/>
                <w:color w:val="00B9E4"/>
                <w:sz w:val="20"/>
                <w:szCs w:val="20"/>
                <w:lang w:val="es-ES_tradnl"/>
              </w:rPr>
              <w:t xml:space="preserve">Pregunta 5.2b: Según su experiencia en el comercio, ¿ve usted algún reto si el </w:t>
            </w:r>
            <w:r w:rsidR="00673D35">
              <w:rPr>
                <w:b/>
                <w:bCs/>
                <w:color w:val="00B9E4"/>
                <w:sz w:val="20"/>
                <w:szCs w:val="20"/>
                <w:lang w:val="es-ES_tradnl"/>
              </w:rPr>
              <w:t xml:space="preserve">importador siempre paga el </w:t>
            </w:r>
            <w:r w:rsidRPr="00F97543">
              <w:rPr>
                <w:b/>
                <w:bCs/>
                <w:color w:val="00B9E4"/>
                <w:sz w:val="20"/>
                <w:szCs w:val="20"/>
                <w:lang w:val="es-ES_tradnl"/>
              </w:rPr>
              <w:t>precio FOB</w:t>
            </w:r>
            <w:r w:rsidR="00673D35">
              <w:rPr>
                <w:b/>
                <w:bCs/>
                <w:color w:val="00B9E4"/>
                <w:sz w:val="20"/>
                <w:szCs w:val="20"/>
                <w:lang w:val="es-ES_tradnl"/>
              </w:rPr>
              <w:t xml:space="preserve"> </w:t>
            </w:r>
            <w:r w:rsidRPr="00F97543">
              <w:rPr>
                <w:b/>
                <w:bCs/>
                <w:color w:val="00B9E4"/>
                <w:sz w:val="20"/>
                <w:szCs w:val="20"/>
                <w:lang w:val="es-ES_tradnl"/>
              </w:rPr>
              <w:t>?</w:t>
            </w:r>
          </w:p>
          <w:p w14:paraId="08F68751" w14:textId="77777777" w:rsidR="00F97543" w:rsidRPr="00673D35" w:rsidRDefault="00F97543" w:rsidP="00F97543">
            <w:pPr>
              <w:tabs>
                <w:tab w:val="left" w:pos="6946"/>
              </w:tabs>
              <w:spacing w:after="0" w:line="240" w:lineRule="auto"/>
              <w:ind w:right="-43"/>
              <w:rPr>
                <w:color w:val="00B9E4"/>
                <w:sz w:val="20"/>
                <w:szCs w:val="18"/>
                <w:lang w:val="es-ES_tradnl"/>
              </w:rPr>
            </w:pPr>
            <w:r w:rsidRPr="00673D35">
              <w:rPr>
                <w:color w:val="00B9E4"/>
                <w:sz w:val="20"/>
                <w:szCs w:val="18"/>
                <w:lang w:val="es-ES_tradnl"/>
              </w:rPr>
              <w:t xml:space="preserve">Esto implica que para todos los productos en los que se ha fijado el precio FOB, el importador es el pagador y si el productor vende a un exportador / procesador, este último será el trasmisor. </w:t>
            </w:r>
          </w:p>
          <w:p w14:paraId="74B1EFE9" w14:textId="77777777" w:rsidR="00F97543" w:rsidRPr="00F97543" w:rsidRDefault="00F97543" w:rsidP="00F97543">
            <w:pPr>
              <w:tabs>
                <w:tab w:val="left" w:pos="6946"/>
              </w:tabs>
              <w:spacing w:after="0" w:line="240" w:lineRule="auto"/>
              <w:ind w:right="-43"/>
              <w:rPr>
                <w:b/>
                <w:bCs/>
                <w:color w:val="00B9E4"/>
                <w:sz w:val="20"/>
                <w:szCs w:val="20"/>
                <w:lang w:val="es-ES_tradnl"/>
              </w:rPr>
            </w:pPr>
          </w:p>
          <w:p w14:paraId="694DB467" w14:textId="07EAC14A"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w:t>
            </w:r>
          </w:p>
          <w:p w14:paraId="650ECFDF" w14:textId="18E3631C"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lang w:val="es-ES_tradnl"/>
              </w:rPr>
              <w:t xml:space="preserve"> </w:t>
            </w:r>
            <w:r w:rsidRPr="00F97543">
              <w:rPr>
                <w:b/>
                <w:bCs/>
                <w:color w:val="000000"/>
                <w:sz w:val="20"/>
                <w:szCs w:val="20"/>
                <w:lang w:val="es-ES_tradnl"/>
                <w14:textFill>
                  <w14:solidFill>
                    <w14:srgbClr w14:val="000000">
                      <w14:lumMod w14:val="65000"/>
                      <w14:lumOff w14:val="35000"/>
                    </w14:srgbClr>
                  </w14:solidFill>
                </w14:textFill>
              </w:rPr>
              <w:t>No</w:t>
            </w:r>
          </w:p>
          <w:tbl>
            <w:tblPr>
              <w:tblStyle w:val="TableGrid10"/>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511EFC" w:rsidRPr="00AC572F" w14:paraId="372F8881" w14:textId="77777777" w:rsidTr="00503CF5">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7C52540" w14:textId="77777777" w:rsidR="00511EFC" w:rsidRPr="00AC572F" w:rsidRDefault="00511EFC" w:rsidP="00511EFC">
                  <w:pPr>
                    <w:spacing w:before="120" w:after="120" w:line="240" w:lineRule="auto"/>
                    <w:rPr>
                      <w:rFonts w:eastAsia="Arial"/>
                      <w:color w:val="595959" w:themeColor="text1" w:themeTint="A6"/>
                      <w:sz w:val="18"/>
                      <w:szCs w:val="18"/>
                      <w:lang w:val="es-ES_tradnl"/>
                    </w:rPr>
                  </w:pPr>
                  <w:r w:rsidRPr="00AC572F">
                    <w:rPr>
                      <w:rFonts w:eastAsia="Arial"/>
                      <w:bCs/>
                      <w:color w:val="595959" w:themeColor="text1" w:themeTint="A6"/>
                      <w:sz w:val="18"/>
                      <w:szCs w:val="18"/>
                      <w:lang w:val="es-ES_tradnl"/>
                    </w:rPr>
                    <w:t>Si su respuesta es</w:t>
                  </w:r>
                  <w:r w:rsidRPr="00AC572F">
                    <w:rPr>
                      <w:rFonts w:eastAsia="Arial"/>
                      <w:b/>
                      <w:bCs/>
                      <w:color w:val="595959" w:themeColor="text1" w:themeTint="A6"/>
                      <w:sz w:val="18"/>
                      <w:szCs w:val="18"/>
                      <w:lang w:val="es-ES_tradnl"/>
                    </w:rPr>
                    <w:t xml:space="preserve"> ‘</w:t>
                  </w:r>
                  <w:r w:rsidRPr="00AC572F">
                    <w:rPr>
                      <w:rFonts w:eastAsia="Arial" w:cs="Arial"/>
                      <w:b/>
                      <w:color w:val="00B9E4"/>
                      <w:sz w:val="18"/>
                      <w:szCs w:val="18"/>
                      <w:lang w:val="es-ES_tradnl" w:eastAsia="ko-KR"/>
                    </w:rPr>
                    <w:t>De acuerdo’</w:t>
                  </w:r>
                  <w:r w:rsidRPr="00AC572F">
                    <w:rPr>
                      <w:rFonts w:eastAsia="Arial"/>
                      <w:bCs/>
                      <w:color w:val="595959" w:themeColor="text1" w:themeTint="A6"/>
                      <w:sz w:val="18"/>
                      <w:szCs w:val="18"/>
                      <w:lang w:val="es-ES_tradnl"/>
                    </w:rPr>
                    <w:t>, indique su producto y justifique en la casilla</w:t>
                  </w:r>
                  <w:r w:rsidRPr="00AC572F">
                    <w:rPr>
                      <w:rFonts w:eastAsia="Arial"/>
                      <w:color w:val="595959" w:themeColor="text1" w:themeTint="A6"/>
                      <w:sz w:val="18"/>
                      <w:szCs w:val="18"/>
                      <w:lang w:val="es-ES_tradnl"/>
                    </w:rPr>
                    <w:t xml:space="preserve"> </w:t>
                  </w:r>
                  <w:r w:rsidRPr="00AC572F">
                    <w:rPr>
                      <w:rFonts w:eastAsia="MS Mincho" w:cs="Arial"/>
                      <w:i/>
                      <w:iCs/>
                      <w:color w:val="565656"/>
                      <w:sz w:val="18"/>
                      <w:szCs w:val="18"/>
                      <w:lang w:val="es-ES_tradnl"/>
                    </w:rPr>
                    <w:t>→</w:t>
                  </w:r>
                </w:p>
              </w:tc>
              <w:tc>
                <w:tcPr>
                  <w:tcW w:w="5128" w:type="dxa"/>
                  <w:tcBorders>
                    <w:top w:val="nil"/>
                    <w:left w:val="nil"/>
                    <w:bottom w:val="nil"/>
                    <w:right w:val="nil"/>
                  </w:tcBorders>
                </w:tcPr>
                <w:p w14:paraId="2132DC06" w14:textId="77777777" w:rsidR="00511EFC" w:rsidRPr="00AC572F" w:rsidRDefault="00511EFC" w:rsidP="00511EFC">
                  <w:pPr>
                    <w:spacing w:before="160" w:after="40" w:line="276" w:lineRule="auto"/>
                    <w:rPr>
                      <w:rFonts w:eastAsia="Arial" w:cs="Arial"/>
                      <w:color w:val="00B9E4"/>
                      <w:sz w:val="20"/>
                      <w:szCs w:val="20"/>
                      <w:lang w:val="es-ES_tradnl" w:eastAsia="ko-KR"/>
                    </w:rPr>
                  </w:pPr>
                  <w:r w:rsidRPr="00AC572F">
                    <w:rPr>
                      <w:rFonts w:cs="Arial"/>
                      <w:sz w:val="20"/>
                      <w:szCs w:val="20"/>
                      <w:highlight w:val="lightGray"/>
                      <w:shd w:val="clear" w:color="auto" w:fill="FFF4CB"/>
                      <w:lang w:val="es-ES_tradnl"/>
                    </w:rPr>
                    <w:fldChar w:fldCharType="begin">
                      <w:ffData>
                        <w:name w:val="Text5"/>
                        <w:enabled/>
                        <w:calcOnExit w:val="0"/>
                        <w:textInput/>
                      </w:ffData>
                    </w:fldChar>
                  </w:r>
                  <w:r w:rsidRPr="00AC572F">
                    <w:rPr>
                      <w:rFonts w:cs="Arial"/>
                      <w:sz w:val="20"/>
                      <w:szCs w:val="20"/>
                      <w:highlight w:val="lightGray"/>
                      <w:shd w:val="clear" w:color="auto" w:fill="FFF4CB"/>
                      <w:lang w:val="es-ES_tradnl"/>
                    </w:rPr>
                    <w:instrText xml:space="preserve"> FORMTEXT </w:instrText>
                  </w:r>
                  <w:r w:rsidRPr="00AC572F">
                    <w:rPr>
                      <w:rFonts w:cs="Arial"/>
                      <w:sz w:val="20"/>
                      <w:szCs w:val="20"/>
                      <w:highlight w:val="lightGray"/>
                      <w:shd w:val="clear" w:color="auto" w:fill="FFF4CB"/>
                      <w:lang w:val="es-ES_tradnl"/>
                    </w:rPr>
                  </w:r>
                  <w:r w:rsidRPr="00AC572F">
                    <w:rPr>
                      <w:rFonts w:cs="Arial"/>
                      <w:sz w:val="20"/>
                      <w:szCs w:val="20"/>
                      <w:highlight w:val="lightGray"/>
                      <w:shd w:val="clear" w:color="auto" w:fill="FFF4CB"/>
                      <w:lang w:val="es-ES_tradnl"/>
                    </w:rPr>
                    <w:fldChar w:fldCharType="separate"/>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sidRPr="00AC572F">
                    <w:rPr>
                      <w:rFonts w:cs="Arial"/>
                      <w:sz w:val="20"/>
                      <w:szCs w:val="20"/>
                      <w:highlight w:val="lightGray"/>
                      <w:shd w:val="clear" w:color="auto" w:fill="FFF4CB"/>
                      <w:lang w:val="es-ES_tradnl"/>
                    </w:rPr>
                    <w:fldChar w:fldCharType="end"/>
                  </w:r>
                </w:p>
              </w:tc>
            </w:tr>
            <w:tr w:rsidR="00511EFC" w:rsidRPr="00AC572F" w14:paraId="1151FF97" w14:textId="77777777" w:rsidTr="00503CF5">
              <w:trPr>
                <w:trHeight w:val="842"/>
              </w:trPr>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5948ACA" w14:textId="77777777" w:rsidR="00511EFC" w:rsidRPr="00AC572F" w:rsidRDefault="00511EFC" w:rsidP="00511EFC">
                  <w:pPr>
                    <w:spacing w:before="120" w:after="120" w:line="240" w:lineRule="auto"/>
                    <w:rPr>
                      <w:rFonts w:eastAsia="Arial"/>
                      <w:color w:val="595959" w:themeColor="text1" w:themeTint="A6"/>
                      <w:sz w:val="18"/>
                      <w:szCs w:val="18"/>
                      <w:lang w:val="es-ES_tradnl"/>
                    </w:rPr>
                  </w:pPr>
                  <w:r w:rsidRPr="00AC572F">
                    <w:rPr>
                      <w:rFonts w:eastAsia="Arial"/>
                      <w:bCs/>
                      <w:color w:val="595959" w:themeColor="text1" w:themeTint="A6"/>
                      <w:sz w:val="18"/>
                      <w:szCs w:val="18"/>
                      <w:lang w:val="es-ES_tradnl"/>
                    </w:rPr>
                    <w:t>Si su respuesta es</w:t>
                  </w:r>
                  <w:r w:rsidRPr="00AC572F">
                    <w:rPr>
                      <w:rFonts w:eastAsia="Arial"/>
                      <w:b/>
                      <w:bCs/>
                      <w:color w:val="595959" w:themeColor="text1" w:themeTint="A6"/>
                      <w:sz w:val="18"/>
                      <w:szCs w:val="18"/>
                      <w:lang w:val="es-ES_tradnl"/>
                    </w:rPr>
                    <w:t xml:space="preserve"> ‘</w:t>
                  </w:r>
                  <w:r w:rsidRPr="00AC572F">
                    <w:rPr>
                      <w:rFonts w:eastAsia="Arial" w:cs="Arial"/>
                      <w:b/>
                      <w:color w:val="00B9E4"/>
                      <w:sz w:val="18"/>
                      <w:szCs w:val="18"/>
                      <w:lang w:val="es-ES_tradnl" w:eastAsia="ko-KR"/>
                    </w:rPr>
                    <w:t>En desacuerdo / Parcialmente de acuerdo’</w:t>
                  </w:r>
                  <w:r w:rsidRPr="00AC572F">
                    <w:rPr>
                      <w:rFonts w:eastAsia="Arial"/>
                      <w:bCs/>
                      <w:color w:val="595959" w:themeColor="text1" w:themeTint="A6"/>
                      <w:sz w:val="18"/>
                      <w:szCs w:val="18"/>
                      <w:lang w:val="es-ES_tradnl"/>
                    </w:rPr>
                    <w:t>, indique su producto y justifique en la casilla</w:t>
                  </w:r>
                  <w:r w:rsidRPr="00AC572F">
                    <w:rPr>
                      <w:rFonts w:eastAsia="MS Mincho" w:cs="Arial"/>
                      <w:i/>
                      <w:iCs/>
                      <w:color w:val="565656"/>
                      <w:sz w:val="18"/>
                      <w:szCs w:val="18"/>
                      <w:lang w:val="es-ES_tradnl"/>
                    </w:rPr>
                    <w:t xml:space="preserve"> →</w:t>
                  </w:r>
                </w:p>
              </w:tc>
              <w:tc>
                <w:tcPr>
                  <w:tcW w:w="5128" w:type="dxa"/>
                  <w:tcBorders>
                    <w:top w:val="nil"/>
                    <w:left w:val="nil"/>
                    <w:bottom w:val="nil"/>
                    <w:right w:val="nil"/>
                  </w:tcBorders>
                </w:tcPr>
                <w:p w14:paraId="1E9D3DA1" w14:textId="77777777" w:rsidR="00511EFC" w:rsidRPr="00AC572F" w:rsidRDefault="00511EFC" w:rsidP="00511EFC">
                  <w:pPr>
                    <w:spacing w:before="160" w:after="40" w:line="276" w:lineRule="auto"/>
                    <w:rPr>
                      <w:rFonts w:eastAsia="Arial" w:cs="Arial"/>
                      <w:color w:val="00B9E4"/>
                      <w:sz w:val="20"/>
                      <w:szCs w:val="20"/>
                      <w:lang w:val="es-ES_tradnl" w:eastAsia="ko-KR"/>
                    </w:rPr>
                  </w:pPr>
                  <w:r w:rsidRPr="00AC572F">
                    <w:rPr>
                      <w:rFonts w:cs="Arial"/>
                      <w:sz w:val="20"/>
                      <w:szCs w:val="20"/>
                      <w:highlight w:val="lightGray"/>
                      <w:shd w:val="clear" w:color="auto" w:fill="FFF4CB"/>
                      <w:lang w:val="es-ES_tradnl"/>
                    </w:rPr>
                    <w:fldChar w:fldCharType="begin">
                      <w:ffData>
                        <w:name w:val="Text5"/>
                        <w:enabled/>
                        <w:calcOnExit w:val="0"/>
                        <w:textInput/>
                      </w:ffData>
                    </w:fldChar>
                  </w:r>
                  <w:r w:rsidRPr="00AC572F">
                    <w:rPr>
                      <w:rFonts w:cs="Arial"/>
                      <w:sz w:val="20"/>
                      <w:szCs w:val="20"/>
                      <w:highlight w:val="lightGray"/>
                      <w:shd w:val="clear" w:color="auto" w:fill="FFF4CB"/>
                      <w:lang w:val="es-ES_tradnl"/>
                    </w:rPr>
                    <w:instrText xml:space="preserve"> FORMTEXT </w:instrText>
                  </w:r>
                  <w:r w:rsidRPr="00AC572F">
                    <w:rPr>
                      <w:rFonts w:cs="Arial"/>
                      <w:sz w:val="20"/>
                      <w:szCs w:val="20"/>
                      <w:highlight w:val="lightGray"/>
                      <w:shd w:val="clear" w:color="auto" w:fill="FFF4CB"/>
                      <w:lang w:val="es-ES_tradnl"/>
                    </w:rPr>
                  </w:r>
                  <w:r w:rsidRPr="00AC572F">
                    <w:rPr>
                      <w:rFonts w:cs="Arial"/>
                      <w:sz w:val="20"/>
                      <w:szCs w:val="20"/>
                      <w:highlight w:val="lightGray"/>
                      <w:shd w:val="clear" w:color="auto" w:fill="FFF4CB"/>
                      <w:lang w:val="es-ES_tradnl"/>
                    </w:rPr>
                    <w:fldChar w:fldCharType="separate"/>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Pr>
                      <w:rFonts w:cs="Arial"/>
                      <w:sz w:val="20"/>
                      <w:szCs w:val="20"/>
                      <w:highlight w:val="lightGray"/>
                      <w:shd w:val="clear" w:color="auto" w:fill="FFF4CB"/>
                      <w:lang w:val="es-ES_tradnl"/>
                    </w:rPr>
                    <w:t> </w:t>
                  </w:r>
                  <w:r w:rsidRPr="00AC572F">
                    <w:rPr>
                      <w:rFonts w:cs="Arial"/>
                      <w:sz w:val="20"/>
                      <w:szCs w:val="20"/>
                      <w:highlight w:val="lightGray"/>
                      <w:shd w:val="clear" w:color="auto" w:fill="FFF4CB"/>
                      <w:lang w:val="es-ES_tradnl"/>
                    </w:rPr>
                    <w:fldChar w:fldCharType="end"/>
                  </w:r>
                </w:p>
              </w:tc>
            </w:tr>
          </w:tbl>
          <w:p w14:paraId="14D891BB" w14:textId="77777777" w:rsidR="00D96044" w:rsidRPr="00F97543" w:rsidRDefault="00D96044" w:rsidP="00F97543">
            <w:pPr>
              <w:spacing w:after="60" w:line="240" w:lineRule="auto"/>
              <w:rPr>
                <w:rFonts w:cs="Arial"/>
                <w:bCs/>
                <w:sz w:val="20"/>
                <w:szCs w:val="20"/>
                <w:lang w:val="es-ES_tradnl"/>
              </w:rPr>
            </w:pPr>
          </w:p>
          <w:p w14:paraId="1FF0EB92" w14:textId="77777777" w:rsidR="00F97543" w:rsidRPr="00F97543" w:rsidRDefault="00F97543" w:rsidP="00F97543">
            <w:pPr>
              <w:spacing w:after="0"/>
              <w:rPr>
                <w:rFonts w:cs="Arial"/>
                <w:b/>
                <w:bCs/>
                <w:lang w:val="es-ES_tradnl"/>
              </w:rPr>
            </w:pPr>
            <w:r w:rsidRPr="00F97543">
              <w:rPr>
                <w:rFonts w:cs="Arial"/>
                <w:b/>
                <w:bCs/>
                <w:lang w:val="es-ES_tradnl"/>
              </w:rPr>
              <w:t>¿Algún comentario adicional a la sección función de exportador?</w:t>
            </w:r>
          </w:p>
          <w:p w14:paraId="7889FC0E" w14:textId="26F088F0"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609791E1" w14:textId="77777777" w:rsidR="00F97543" w:rsidRPr="00F97543" w:rsidRDefault="00F97543" w:rsidP="00F97543">
            <w:pPr>
              <w:spacing w:after="60" w:line="240" w:lineRule="auto"/>
              <w:rPr>
                <w:rFonts w:cs="Arial"/>
                <w:bCs/>
                <w:sz w:val="20"/>
                <w:szCs w:val="20"/>
                <w:lang w:val="es-ES_tradnl"/>
              </w:rPr>
            </w:pPr>
          </w:p>
          <w:p w14:paraId="31C45B0D" w14:textId="77777777" w:rsidR="00F97543" w:rsidRPr="00F97543" w:rsidRDefault="00F97543" w:rsidP="00F97543">
            <w:pPr>
              <w:spacing w:after="0"/>
              <w:rPr>
                <w:rFonts w:cs="Arial"/>
                <w:bCs/>
                <w:sz w:val="20"/>
                <w:szCs w:val="20"/>
                <w:lang w:val="es-ES_tradnl"/>
              </w:rPr>
            </w:pPr>
          </w:p>
        </w:tc>
      </w:tr>
    </w:tbl>
    <w:p w14:paraId="100E2188" w14:textId="77777777" w:rsidR="00F97543" w:rsidRPr="00F97543" w:rsidRDefault="00F97543" w:rsidP="00F97543">
      <w:pPr>
        <w:suppressAutoHyphens w:val="0"/>
        <w:spacing w:after="0" w:line="240" w:lineRule="auto"/>
        <w:jc w:val="left"/>
        <w:rPr>
          <w:lang w:val="es-ES_tradnl"/>
        </w:rPr>
      </w:pPr>
      <w:r w:rsidRPr="00F97543">
        <w:rPr>
          <w:lang w:val="es-ES_tradnl"/>
        </w:rPr>
        <w:lastRenderedPageBreak/>
        <w:br w:type="page"/>
      </w:r>
    </w:p>
    <w:p w14:paraId="0929218C" w14:textId="77777777" w:rsidR="00F97543" w:rsidRPr="00F97543" w:rsidRDefault="00F97543" w:rsidP="00F97543">
      <w:pPr>
        <w:keepNext/>
        <w:keepLines/>
        <w:numPr>
          <w:ilvl w:val="0"/>
          <w:numId w:val="10"/>
        </w:numPr>
        <w:suppressAutoHyphens w:val="0"/>
        <w:spacing w:after="0"/>
        <w:ind w:left="720"/>
        <w:outlineLvl w:val="0"/>
        <w:rPr>
          <w:rFonts w:eastAsiaTheme="majorEastAsia" w:cs="Arial"/>
          <w:b/>
          <w:bCs/>
          <w:color w:val="00B9E4" w:themeColor="background2"/>
          <w:sz w:val="28"/>
          <w:szCs w:val="28"/>
          <w:lang w:val="es-ES_tradnl"/>
        </w:rPr>
      </w:pPr>
      <w:bookmarkStart w:id="41" w:name="_Toc176383766"/>
      <w:bookmarkStart w:id="42" w:name="_Toc177392889"/>
      <w:r w:rsidRPr="00F97543">
        <w:rPr>
          <w:rFonts w:eastAsiaTheme="majorEastAsia" w:cs="Arial"/>
          <w:b/>
          <w:bCs/>
          <w:color w:val="00B9E4" w:themeColor="background2"/>
          <w:sz w:val="28"/>
          <w:szCs w:val="28"/>
          <w:lang w:val="es-ES_tradnl"/>
        </w:rPr>
        <w:lastRenderedPageBreak/>
        <w:t>Prácticas comerciales desleales</w:t>
      </w:r>
      <w:bookmarkEnd w:id="41"/>
      <w:bookmarkEnd w:id="42"/>
    </w:p>
    <w:tbl>
      <w:tblPr>
        <w:tblStyle w:val="TableGrid11"/>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F97543" w:rsidRPr="00F97543" w14:paraId="1D7520A2" w14:textId="77777777" w:rsidTr="002E32F4">
        <w:tc>
          <w:tcPr>
            <w:tcW w:w="10207" w:type="dxa"/>
          </w:tcPr>
          <w:p w14:paraId="09F8A1BF" w14:textId="77777777"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El Criterio para Comerciantes ya cuenta con requisitos que intentan atajar directamente algunas prácticas comerciales desleales, por ejemplo, haciendo hincapié en los contratos escritos. Sin embargo, este Criterio no puede abarcar todas las situaciones posibles en las que pueden darse prácticas comerciales desleales. Sus comentarios sobre las experiencias compartidas en relación con las prácticas enumeradas en la guía nos ayudarán a mejorar la auditabilidad de este y otros requisitos.</w:t>
            </w:r>
          </w:p>
          <w:p w14:paraId="2261E478" w14:textId="77777777" w:rsidR="00F97543" w:rsidRPr="00F97543" w:rsidRDefault="00F97543" w:rsidP="00F97543">
            <w:pPr>
              <w:spacing w:after="60" w:line="240" w:lineRule="auto"/>
              <w:rPr>
                <w:rFonts w:cs="Arial"/>
                <w:color w:val="595959" w:themeColor="text1" w:themeTint="A6"/>
                <w:sz w:val="20"/>
                <w:szCs w:val="20"/>
                <w:lang w:val="es-ES_tradnl"/>
              </w:rPr>
            </w:pPr>
          </w:p>
          <w:p w14:paraId="20869F65" w14:textId="77777777" w:rsidR="00F97543" w:rsidRPr="00F97543" w:rsidRDefault="00F97543" w:rsidP="00F97543">
            <w:pPr>
              <w:spacing w:after="60" w:line="240" w:lineRule="auto"/>
              <w:ind w:left="1594" w:hanging="1276"/>
              <w:rPr>
                <w:rFonts w:cs="Arial"/>
                <w:bCs/>
                <w:color w:val="00B9E4"/>
                <w:szCs w:val="22"/>
                <w:lang w:val="es-ES_tradnl"/>
              </w:rPr>
            </w:pPr>
            <w:r w:rsidRPr="00F97543">
              <w:rPr>
                <w:rFonts w:cs="Arial"/>
                <w:b/>
                <w:bCs/>
                <w:color w:val="00B9E4"/>
                <w:szCs w:val="22"/>
                <w:lang w:val="es-ES_tradnl"/>
              </w:rPr>
              <w:t xml:space="preserve">Propuesta 6.1 </w:t>
            </w:r>
            <w:r w:rsidRPr="00F97543">
              <w:rPr>
                <w:rFonts w:cs="Arial"/>
                <w:bCs/>
                <w:color w:val="00B9E4"/>
                <w:szCs w:val="22"/>
                <w:lang w:val="es-ES_tradnl"/>
              </w:rPr>
              <w:t xml:space="preserve">Introducir más indicadores de prácticas comerciales desleales en las orientaciones de los requisitos y consultar la experiencia de las partes interesadas con dichas prácticas, así como aclarar cada indicador. </w:t>
            </w:r>
          </w:p>
          <w:p w14:paraId="679DAA53" w14:textId="77777777" w:rsidR="00F97543" w:rsidRPr="00F97543" w:rsidRDefault="00F97543" w:rsidP="00F97543">
            <w:pPr>
              <w:spacing w:after="60" w:line="240" w:lineRule="auto"/>
              <w:rPr>
                <w:rFonts w:cs="Arial"/>
                <w:color w:val="595959" w:themeColor="text1" w:themeTint="A6"/>
                <w:sz w:val="20"/>
                <w:szCs w:val="20"/>
                <w:lang w:val="es-ES_tradnl"/>
              </w:rPr>
            </w:pPr>
          </w:p>
          <w:p w14:paraId="269C1AAE" w14:textId="77777777" w:rsidR="00F97543" w:rsidRPr="00F97543" w:rsidRDefault="00F97543" w:rsidP="00F97543">
            <w:pPr>
              <w:spacing w:before="160" w:after="40" w:line="276" w:lineRule="auto"/>
              <w:ind w:firstLine="176"/>
              <w:rPr>
                <w:rFonts w:eastAsia="Arial" w:cs="Arial"/>
                <w:b/>
                <w:color w:val="00B9E4"/>
                <w:sz w:val="20"/>
                <w:szCs w:val="20"/>
                <w:lang w:val="es-ES_tradnl" w:eastAsia="ko-KR"/>
              </w:rPr>
            </w:pPr>
            <w:r w:rsidRPr="00F97543">
              <w:rPr>
                <w:rFonts w:eastAsia="Arial" w:cs="Arial"/>
                <w:b/>
                <w:color w:val="00B9E4"/>
                <w:sz w:val="20"/>
                <w:szCs w:val="20"/>
                <w:lang w:val="es-ES_tradnl" w:eastAsia="ko-KR"/>
              </w:rPr>
              <w:t>5.8.1 Prácticas comerciales desleales</w:t>
            </w:r>
          </w:p>
          <w:tbl>
            <w:tblPr>
              <w:tblStyle w:val="SimpleTable7"/>
              <w:tblW w:w="9781" w:type="dxa"/>
              <w:tblInd w:w="168" w:type="dxa"/>
              <w:tblLook w:val="04A0" w:firstRow="1" w:lastRow="0" w:firstColumn="1" w:lastColumn="0" w:noHBand="0" w:noVBand="1"/>
            </w:tblPr>
            <w:tblGrid>
              <w:gridCol w:w="1423"/>
              <w:gridCol w:w="8358"/>
            </w:tblGrid>
            <w:tr w:rsidR="00F97543" w:rsidRPr="00F97543" w14:paraId="319F8FE0" w14:textId="77777777" w:rsidTr="002E32F4">
              <w:trPr>
                <w:trHeight w:val="25"/>
              </w:trPr>
              <w:tc>
                <w:tcPr>
                  <w:tcW w:w="9781" w:type="dxa"/>
                  <w:gridSpan w:val="2"/>
                  <w:tcBorders>
                    <w:bottom w:val="single" w:sz="4" w:space="0" w:color="BFBFBF"/>
                  </w:tcBorders>
                </w:tcPr>
                <w:p w14:paraId="4DB84799" w14:textId="77777777" w:rsidR="00F97543" w:rsidRPr="00F97543" w:rsidRDefault="00F97543" w:rsidP="00F97543">
                  <w:pPr>
                    <w:spacing w:after="100" w:line="240" w:lineRule="auto"/>
                    <w:ind w:left="1416" w:hanging="1416"/>
                    <w:rPr>
                      <w:rFonts w:cs="Arial"/>
                      <w:color w:val="565656"/>
                      <w:spacing w:val="-1"/>
                      <w:sz w:val="20"/>
                      <w:szCs w:val="20"/>
                      <w:lang w:val="es-ES_tradnl" w:eastAsia="ko-KR"/>
                    </w:rPr>
                  </w:pPr>
                  <w:r w:rsidRPr="00F97543">
                    <w:rPr>
                      <w:rFonts w:cs="Arial"/>
                      <w:b/>
                      <w:color w:val="565656"/>
                      <w:spacing w:val="-1"/>
                      <w:sz w:val="20"/>
                      <w:szCs w:val="20"/>
                      <w:lang w:val="es-ES_tradnl" w:eastAsia="ko-KR"/>
                    </w:rPr>
                    <w:t xml:space="preserve">Se aplica a: </w:t>
                  </w:r>
                  <w:r w:rsidRPr="00F97543">
                    <w:rPr>
                      <w:rFonts w:cs="Arial"/>
                      <w:color w:val="565656"/>
                      <w:spacing w:val="-1"/>
                      <w:sz w:val="20"/>
                      <w:szCs w:val="20"/>
                      <w:lang w:val="es-ES_tradnl" w:eastAsia="ko-KR"/>
                    </w:rPr>
                    <w:t>Todos los comerciantes</w:t>
                  </w:r>
                </w:p>
              </w:tc>
            </w:tr>
            <w:tr w:rsidR="00F97543" w:rsidRPr="00F97543" w14:paraId="5170F02B" w14:textId="77777777" w:rsidTr="00C1500B">
              <w:trPr>
                <w:trHeight w:val="29"/>
              </w:trPr>
              <w:tc>
                <w:tcPr>
                  <w:tcW w:w="1423" w:type="dxa"/>
                  <w:tcBorders>
                    <w:bottom w:val="single" w:sz="4" w:space="0" w:color="BFBFBF"/>
                  </w:tcBorders>
                </w:tcPr>
                <w:p w14:paraId="515F4F4D" w14:textId="77777777" w:rsidR="00F97543" w:rsidRPr="00F97543" w:rsidRDefault="00F97543" w:rsidP="00C1500B">
                  <w:pPr>
                    <w:spacing w:after="100" w:line="240" w:lineRule="auto"/>
                    <w:rPr>
                      <w:rFonts w:cs="Arial"/>
                      <w:b/>
                      <w:color w:val="565656"/>
                      <w:spacing w:val="-1"/>
                      <w:sz w:val="20"/>
                      <w:szCs w:val="20"/>
                      <w:lang w:val="es-ES_tradnl" w:eastAsia="ja-JP"/>
                    </w:rPr>
                  </w:pPr>
                  <w:r w:rsidRPr="00F97543">
                    <w:rPr>
                      <w:rFonts w:cs="Arial"/>
                      <w:b/>
                      <w:color w:val="565656"/>
                      <w:spacing w:val="-1"/>
                      <w:sz w:val="20"/>
                      <w:szCs w:val="20"/>
                      <w:lang w:val="es-ES_tradnl" w:eastAsia="ja-JP"/>
                    </w:rPr>
                    <w:t>Básico</w:t>
                  </w:r>
                </w:p>
                <w:p w14:paraId="50722F63" w14:textId="77777777" w:rsidR="00F97543" w:rsidRPr="00F97543" w:rsidRDefault="00F97543" w:rsidP="00F97543">
                  <w:pPr>
                    <w:spacing w:after="100" w:line="240" w:lineRule="auto"/>
                    <w:ind w:left="440"/>
                    <w:rPr>
                      <w:rFonts w:cs="Arial"/>
                      <w:b/>
                      <w:color w:val="565656"/>
                      <w:spacing w:val="-1"/>
                      <w:sz w:val="20"/>
                      <w:szCs w:val="20"/>
                      <w:lang w:val="es-ES_tradnl" w:eastAsia="ja-JP"/>
                    </w:rPr>
                  </w:pPr>
                </w:p>
              </w:tc>
              <w:tc>
                <w:tcPr>
                  <w:tcW w:w="8358" w:type="dxa"/>
                  <w:tcBorders>
                    <w:bottom w:val="single" w:sz="4" w:space="0" w:color="BFBFBF"/>
                  </w:tcBorders>
                </w:tcPr>
                <w:p w14:paraId="4790D0D1" w14:textId="77777777" w:rsidR="00F97543" w:rsidRPr="00F97543" w:rsidRDefault="00F97543" w:rsidP="00C1500B">
                  <w:pPr>
                    <w:spacing w:after="100" w:line="276" w:lineRule="auto"/>
                    <w:ind w:right="114"/>
                    <w:rPr>
                      <w:rFonts w:eastAsiaTheme="minorEastAsia" w:cs="Arial"/>
                      <w:color w:val="565656"/>
                      <w:spacing w:val="-1"/>
                      <w:sz w:val="20"/>
                      <w:szCs w:val="20"/>
                      <w:lang w:val="es-ES_tradnl" w:eastAsia="es-ES"/>
                    </w:rPr>
                  </w:pPr>
                  <w:r w:rsidRPr="00F97543">
                    <w:rPr>
                      <w:rFonts w:eastAsiaTheme="minorEastAsia" w:cs="Arial"/>
                      <w:color w:val="565656"/>
                      <w:spacing w:val="-1"/>
                      <w:sz w:val="20"/>
                      <w:szCs w:val="20"/>
                      <w:lang w:val="es-ES_tradnl" w:eastAsia="es-ES"/>
                    </w:rPr>
                    <w:t xml:space="preserve">Fairtrade no acepta las prácticas desleales que dañan claramente la capacidad de competir de productores u otros comerciantes o la imposición de condiciones comerciales a los proveedores que pudieran dificultarles cumplir los Criterios Fairtrade. </w:t>
                  </w:r>
                </w:p>
                <w:p w14:paraId="19A7B254" w14:textId="77777777" w:rsidR="00F97543" w:rsidRPr="00F97543" w:rsidRDefault="00F97543" w:rsidP="00C1500B">
                  <w:pPr>
                    <w:spacing w:after="100" w:line="276" w:lineRule="auto"/>
                    <w:ind w:right="114"/>
                    <w:rPr>
                      <w:b/>
                      <w:i/>
                      <w:color w:val="565656"/>
                      <w:spacing w:val="-1"/>
                      <w:sz w:val="20"/>
                      <w:szCs w:val="20"/>
                      <w:lang w:val="es-ES_tradnl" w:eastAsia="ko-KR"/>
                    </w:rPr>
                  </w:pPr>
                  <w:r w:rsidRPr="00F97543">
                    <w:rPr>
                      <w:rFonts w:eastAsiaTheme="minorEastAsia" w:cs="Arial"/>
                      <w:b/>
                      <w:color w:val="565656"/>
                      <w:spacing w:val="-1"/>
                      <w:sz w:val="20"/>
                      <w:szCs w:val="20"/>
                      <w:lang w:val="es-ES_tradnl" w:eastAsia="es-ES"/>
                    </w:rPr>
                    <w:t>No</w:t>
                  </w:r>
                  <w:r w:rsidRPr="00F97543">
                    <w:rPr>
                      <w:rFonts w:eastAsiaTheme="minorEastAsia" w:cs="Arial"/>
                      <w:color w:val="565656"/>
                      <w:spacing w:val="-1"/>
                      <w:sz w:val="20"/>
                      <w:szCs w:val="20"/>
                      <w:lang w:val="es-ES_tradnl" w:eastAsia="es-ES"/>
                    </w:rPr>
                    <w:t xml:space="preserve"> existen </w:t>
                  </w:r>
                  <w:r w:rsidRPr="00F97543">
                    <w:rPr>
                      <w:rFonts w:eastAsiaTheme="minorEastAsia" w:cs="Arial"/>
                      <w:b/>
                      <w:color w:val="565656"/>
                      <w:spacing w:val="-1"/>
                      <w:sz w:val="20"/>
                      <w:szCs w:val="20"/>
                      <w:lang w:val="es-ES_tradnl" w:eastAsia="es-ES"/>
                    </w:rPr>
                    <w:t>indicios de que usted incurre</w:t>
                  </w:r>
                  <w:r w:rsidRPr="00F97543">
                    <w:rPr>
                      <w:rFonts w:eastAsiaTheme="minorEastAsia" w:cs="Arial"/>
                      <w:color w:val="565656"/>
                      <w:spacing w:val="-1"/>
                      <w:sz w:val="20"/>
                      <w:szCs w:val="20"/>
                      <w:lang w:val="es-ES_tradnl" w:eastAsia="es-ES"/>
                    </w:rPr>
                    <w:t xml:space="preserve"> en tales prácticas.</w:t>
                  </w:r>
                </w:p>
              </w:tc>
            </w:tr>
            <w:tr w:rsidR="00F97543" w:rsidRPr="00F97543" w14:paraId="2F9D318A" w14:textId="77777777" w:rsidTr="002E32F4">
              <w:trPr>
                <w:cantSplit w:val="0"/>
                <w:trHeight w:val="266"/>
              </w:trPr>
              <w:tc>
                <w:tcPr>
                  <w:tcW w:w="9781" w:type="dxa"/>
                  <w:gridSpan w:val="2"/>
                  <w:tcBorders>
                    <w:top w:val="single" w:sz="4" w:space="0" w:color="BFBFBF"/>
                    <w:left w:val="single" w:sz="4" w:space="0" w:color="BFBFBF"/>
                    <w:bottom w:val="single" w:sz="4" w:space="0" w:color="BFBFBF"/>
                    <w:right w:val="single" w:sz="4" w:space="0" w:color="BFBFBF"/>
                  </w:tcBorders>
                  <w:shd w:val="clear" w:color="auto" w:fill="FBFBFB"/>
                </w:tcPr>
                <w:p w14:paraId="74BA8F8A" w14:textId="77777777" w:rsidR="00F97543" w:rsidRPr="00F97543" w:rsidRDefault="00F97543" w:rsidP="00C1500B">
                  <w:pPr>
                    <w:spacing w:after="100" w:line="276" w:lineRule="auto"/>
                    <w:rPr>
                      <w:rFonts w:cs="Arial"/>
                      <w:color w:val="565656"/>
                      <w:spacing w:val="-1"/>
                      <w:sz w:val="18"/>
                      <w:szCs w:val="18"/>
                      <w:lang w:val="es-ES_tradnl" w:eastAsia="ja-JP"/>
                    </w:rPr>
                  </w:pPr>
                  <w:r w:rsidRPr="00F97543">
                    <w:rPr>
                      <w:rFonts w:cs="Arial"/>
                      <w:b/>
                      <w:color w:val="565656"/>
                      <w:spacing w:val="-1"/>
                      <w:sz w:val="18"/>
                      <w:szCs w:val="18"/>
                      <w:lang w:val="es-ES_tradnl" w:eastAsia="ja-JP"/>
                    </w:rPr>
                    <w:t xml:space="preserve">Orientación: </w:t>
                  </w:r>
                  <w:r w:rsidRPr="00F97543">
                    <w:rPr>
                      <w:rFonts w:cs="Arial"/>
                      <w:color w:val="565656"/>
                      <w:spacing w:val="-1"/>
                      <w:sz w:val="18"/>
                      <w:szCs w:val="18"/>
                      <w:lang w:val="es-ES_tradnl" w:eastAsia="ja-JP"/>
                    </w:rPr>
                    <w:t>El Libro Verde de la UE sobre prácticas comerciales desleales las describe como “son aquellas prácticas que se apartan manifiestamente de una buena conducta comercial y son contrarias a las exigencias de buena fe y lealtad contractual y son impuestas unilateralmente por un socio comercial a otro”. Prácticas comerciales desleales hace referencia a situaciones de abuso de una posición relativamente dominante y/o abuso de dependencia económica, cuando una parte más fuerte impone condiciones injustas a otra parte económicamente dependiente (y, por tanto, más débil).</w:t>
                  </w:r>
                </w:p>
                <w:p w14:paraId="34218CE1" w14:textId="77777777" w:rsidR="00F97543" w:rsidRPr="00F97543" w:rsidRDefault="00F97543" w:rsidP="00C1500B">
                  <w:pPr>
                    <w:spacing w:after="100" w:line="276" w:lineRule="auto"/>
                    <w:rPr>
                      <w:rFonts w:cs="Arial"/>
                      <w:color w:val="565656"/>
                      <w:spacing w:val="-1"/>
                      <w:sz w:val="18"/>
                      <w:szCs w:val="18"/>
                      <w:lang w:val="es-ES_tradnl" w:eastAsia="ja-JP"/>
                    </w:rPr>
                  </w:pPr>
                  <w:r w:rsidRPr="00F97543">
                    <w:rPr>
                      <w:rFonts w:cs="Arial"/>
                      <w:color w:val="565656"/>
                      <w:spacing w:val="-1"/>
                      <w:sz w:val="18"/>
                      <w:szCs w:val="18"/>
                      <w:lang w:val="es-ES_tradnl" w:eastAsia="ja-JP"/>
                    </w:rPr>
                    <w:t xml:space="preserve">Algunos ejemplos de este tipo de prácticas son: </w:t>
                  </w:r>
                </w:p>
                <w:p w14:paraId="06267560" w14:textId="77777777" w:rsidR="00F97543" w:rsidRPr="00F97543" w:rsidRDefault="00F97543" w:rsidP="00C1500B">
                  <w:pPr>
                    <w:spacing w:before="60" w:after="100" w:line="276" w:lineRule="auto"/>
                    <w:rPr>
                      <w:rFonts w:cs="Arial"/>
                      <w:color w:val="565656"/>
                      <w:spacing w:val="-1"/>
                      <w:sz w:val="18"/>
                      <w:szCs w:val="18"/>
                      <w:lang w:val="es-ES" w:eastAsia="ja-JP"/>
                    </w:rPr>
                  </w:pPr>
                  <w:r w:rsidRPr="00F97543">
                    <w:rPr>
                      <w:rFonts w:cs="Arial"/>
                      <w:color w:val="565656"/>
                      <w:spacing w:val="-1"/>
                      <w:sz w:val="18"/>
                      <w:szCs w:val="18"/>
                      <w:lang w:val="es-ES" w:eastAsia="ja-JP"/>
                    </w:rPr>
                    <w:t xml:space="preserve">Algunos ejemplos de tales prácticas son: </w:t>
                  </w:r>
                </w:p>
                <w:p w14:paraId="0C718AFE"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Retrasos en los pagos (más de 30 días desde la entrega del producto).</w:t>
                  </w:r>
                </w:p>
                <w:p w14:paraId="7AEDDEB4"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Devolución o cancelación de entregas sin compensación íntegra.</w:t>
                  </w:r>
                </w:p>
                <w:p w14:paraId="12859495"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Imposición injusta e infundada de determinados costes (p. ej., costes de comercialización o de mermas) a la organización de productores.</w:t>
                  </w:r>
                </w:p>
                <w:p w14:paraId="29A1CEE7"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Modificación unilateral de las condiciones contractuales.</w:t>
                  </w:r>
                </w:p>
                <w:p w14:paraId="3F8B454A"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Rechazo de contratos por escrito.</w:t>
                  </w:r>
                </w:p>
                <w:p w14:paraId="5CEE0BC3" w14:textId="77777777" w:rsidR="00F97543" w:rsidRPr="00F97543" w:rsidRDefault="00F97543" w:rsidP="00F97543">
                  <w:pPr>
                    <w:numPr>
                      <w:ilvl w:val="0"/>
                      <w:numId w:val="26"/>
                    </w:numPr>
                    <w:spacing w:after="0" w:line="276" w:lineRule="auto"/>
                    <w:ind w:hanging="185"/>
                    <w:rPr>
                      <w:rFonts w:cs="Arial"/>
                      <w:color w:val="E27A00" w:themeColor="accent5" w:themeShade="BF"/>
                      <w:spacing w:val="-1"/>
                      <w:sz w:val="18"/>
                      <w:szCs w:val="18"/>
                      <w:lang w:val="es-ES_tradnl" w:eastAsia="ja-JP"/>
                    </w:rPr>
                  </w:pPr>
                  <w:r w:rsidRPr="00F97543">
                    <w:rPr>
                      <w:rFonts w:cs="Arial"/>
                      <w:color w:val="E27A00" w:themeColor="accent5" w:themeShade="BF"/>
                      <w:spacing w:val="-1"/>
                      <w:sz w:val="18"/>
                      <w:szCs w:val="18"/>
                      <w:lang w:val="es-ES_tradnl" w:eastAsia="ja-JP"/>
                    </w:rPr>
                    <w:t>Competencia desleal y represalias contra un proveedor tras una denuncia.</w:t>
                  </w:r>
                </w:p>
                <w:p w14:paraId="3346168D"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Condiciones de contrato abusivas como contratos por servidumbre o de exclusividad (a menos que beneficien claramente a la otra parte) y cláusulas de no competencia.</w:t>
                  </w:r>
                </w:p>
                <w:p w14:paraId="22DBE97B"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Contratos generalmente desventajosos impuestos por abuso de posición del acreedor.</w:t>
                  </w:r>
                </w:p>
                <w:p w14:paraId="6998C762"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Costos de transferencia excesivos o riesgos para su contraparte tales como exigir precios inferiores a los costes o el cobro de tarifas por servicios que no se han solicitado o que están sobrevalorados.</w:t>
                  </w:r>
                </w:p>
                <w:p w14:paraId="2525E12E"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Uso indebido de condiciones de contrato que no están especificadas, son ambiguas o están incompletas.</w:t>
                  </w:r>
                </w:p>
                <w:p w14:paraId="393C6EBD"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Terminación injusta o repentina de una relación comercial, usando esto como forma de intimidar a una parte contratante.</w:t>
                  </w:r>
                </w:p>
                <w:p w14:paraId="5E711802"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Uso indebido de la información confidencial.</w:t>
                  </w:r>
                </w:p>
                <w:p w14:paraId="33B2EC47" w14:textId="77777777" w:rsidR="00F97543" w:rsidRPr="00F97543" w:rsidRDefault="00F97543" w:rsidP="00F97543">
                  <w:pPr>
                    <w:numPr>
                      <w:ilvl w:val="0"/>
                      <w:numId w:val="26"/>
                    </w:numPr>
                    <w:spacing w:after="0" w:line="276" w:lineRule="auto"/>
                    <w:ind w:hanging="185"/>
                    <w:rPr>
                      <w:rFonts w:cs="Arial"/>
                      <w:color w:val="565656"/>
                      <w:spacing w:val="-1"/>
                      <w:sz w:val="18"/>
                      <w:szCs w:val="18"/>
                      <w:lang w:val="es-ES_tradnl" w:eastAsia="ja-JP"/>
                    </w:rPr>
                  </w:pPr>
                  <w:r w:rsidRPr="00F97543">
                    <w:rPr>
                      <w:rFonts w:cs="Arial"/>
                      <w:color w:val="565656"/>
                      <w:spacing w:val="-1"/>
                      <w:sz w:val="18"/>
                      <w:szCs w:val="18"/>
                      <w:lang w:val="es-ES_tradnl" w:eastAsia="ja-JP"/>
                    </w:rPr>
                    <w:t>Interferencia en las asociaciones de negocios atrayendo miembros de organizaciones de productores o cualquier otro intento de debilitar las organizaciones existentes.</w:t>
                  </w:r>
                </w:p>
                <w:p w14:paraId="721F3AAE" w14:textId="77777777" w:rsidR="00F97543" w:rsidRPr="00F97543" w:rsidRDefault="00F97543" w:rsidP="00F97543">
                  <w:pPr>
                    <w:spacing w:after="100" w:line="276" w:lineRule="auto"/>
                    <w:ind w:left="360"/>
                    <w:rPr>
                      <w:rFonts w:cs="Arial"/>
                      <w:color w:val="565656"/>
                      <w:spacing w:val="-1"/>
                      <w:sz w:val="18"/>
                      <w:szCs w:val="18"/>
                      <w:lang w:val="es-ES_tradnl" w:eastAsia="ja-JP"/>
                    </w:rPr>
                  </w:pPr>
                </w:p>
                <w:p w14:paraId="331B0BB7" w14:textId="77777777" w:rsidR="00F97543" w:rsidRPr="00F97543" w:rsidRDefault="00F97543" w:rsidP="00F97543">
                  <w:pPr>
                    <w:spacing w:after="100" w:line="276" w:lineRule="auto"/>
                    <w:ind w:left="102" w:hanging="102"/>
                    <w:rPr>
                      <w:rFonts w:cs="Arial"/>
                      <w:color w:val="565656"/>
                      <w:spacing w:val="-1"/>
                      <w:sz w:val="18"/>
                      <w:szCs w:val="18"/>
                      <w:lang w:val="es-ES_tradnl" w:eastAsia="ja-JP"/>
                    </w:rPr>
                  </w:pPr>
                  <w:r w:rsidRPr="00F97543">
                    <w:rPr>
                      <w:rFonts w:cs="Arial"/>
                      <w:color w:val="565656"/>
                      <w:spacing w:val="-1"/>
                      <w:sz w:val="18"/>
                      <w:szCs w:val="18"/>
                      <w:lang w:val="es-ES_tradnl" w:eastAsia="ja-JP"/>
                    </w:rPr>
                    <w:t xml:space="preserve">Consulte </w:t>
                  </w:r>
                  <w:hyperlink r:id="rId23" w:history="1">
                    <w:r w:rsidRPr="00F97543">
                      <w:rPr>
                        <w:rFonts w:cs="Arial"/>
                        <w:color w:val="00B9E4"/>
                        <w:spacing w:val="-1"/>
                        <w:sz w:val="18"/>
                        <w:szCs w:val="18"/>
                        <w:u w:val="single"/>
                        <w:lang w:val="es-ES_tradnl" w:eastAsia="ja-JP"/>
                      </w:rPr>
                      <w:t>la nota de interpretación</w:t>
                    </w:r>
                  </w:hyperlink>
                  <w:r w:rsidRPr="00F97543">
                    <w:rPr>
                      <w:rFonts w:cs="Arial"/>
                      <w:color w:val="00B9E4"/>
                      <w:spacing w:val="-1"/>
                      <w:sz w:val="18"/>
                      <w:szCs w:val="18"/>
                      <w:lang w:val="es-ES_tradnl" w:eastAsia="ja-JP"/>
                    </w:rPr>
                    <w:t xml:space="preserve"> </w:t>
                  </w:r>
                  <w:r w:rsidRPr="00F97543">
                    <w:rPr>
                      <w:rFonts w:cs="Arial"/>
                      <w:color w:val="565656"/>
                      <w:spacing w:val="-1"/>
                      <w:sz w:val="18"/>
                      <w:szCs w:val="18"/>
                      <w:lang w:val="es-ES_tradnl" w:eastAsia="ja-JP"/>
                    </w:rPr>
                    <w:t>para obtener más información sobre cómo se evaluará el cumplimiento de este requisito.</w:t>
                  </w:r>
                </w:p>
              </w:tc>
            </w:tr>
          </w:tbl>
          <w:p w14:paraId="3C824E9A" w14:textId="77777777" w:rsidR="00F97543" w:rsidRPr="00F97543" w:rsidRDefault="00F97543" w:rsidP="00F97543">
            <w:pPr>
              <w:spacing w:after="0"/>
              <w:rPr>
                <w:rFonts w:cs="Arial"/>
                <w:lang w:val="es-ES_tradnl"/>
              </w:rPr>
            </w:pPr>
          </w:p>
          <w:p w14:paraId="6E0E511E" w14:textId="77777777"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lastRenderedPageBreak/>
              <w:t xml:space="preserve">Los ejemplos de prácticas enumerados en la orientación también se utilizan como guía para los indicios de prácticas comerciales desleales durante la auditoría. </w:t>
            </w:r>
          </w:p>
          <w:p w14:paraId="364AF0AC" w14:textId="77777777" w:rsidR="00F97543" w:rsidRPr="00F97543" w:rsidRDefault="00F97543" w:rsidP="00F97543">
            <w:pPr>
              <w:spacing w:after="60" w:line="240" w:lineRule="auto"/>
              <w:rPr>
                <w:rFonts w:cs="Arial"/>
                <w:color w:val="595959" w:themeColor="text1" w:themeTint="A6"/>
                <w:sz w:val="20"/>
                <w:szCs w:val="20"/>
                <w:lang w:val="es-ES_tradnl"/>
              </w:rPr>
            </w:pPr>
            <w:r w:rsidRPr="00F97543">
              <w:rPr>
                <w:rFonts w:cs="Arial"/>
                <w:color w:val="595959" w:themeColor="text1" w:themeTint="A6"/>
                <w:sz w:val="20"/>
                <w:szCs w:val="20"/>
                <w:lang w:val="es-ES_tradnl"/>
              </w:rPr>
              <w:t>Con el fin de garantizar una comprensión homogénea de las prácticas enumeradas y de mejorar los requisitos existentes del Criterio para Comerciales, le invitamos a que valore la lista para indicar la posibilidad de que estas prácticas se produzcan en su experiencia comercial.</w:t>
            </w:r>
          </w:p>
          <w:p w14:paraId="73FFCB3A" w14:textId="77777777" w:rsidR="00F97543" w:rsidRPr="00F97543" w:rsidRDefault="00F97543" w:rsidP="00F97543">
            <w:pPr>
              <w:spacing w:after="0" w:line="240" w:lineRule="auto"/>
              <w:rPr>
                <w:rFonts w:cs="Arial"/>
                <w:color w:val="00B9E4"/>
                <w:sz w:val="20"/>
                <w:szCs w:val="22"/>
                <w:lang w:val="es-ES_tradnl"/>
              </w:rPr>
            </w:pPr>
            <w:r w:rsidRPr="00F97543">
              <w:rPr>
                <w:rFonts w:cs="Arial"/>
                <w:color w:val="00B9E4"/>
                <w:sz w:val="20"/>
                <w:szCs w:val="22"/>
                <w:lang w:val="es-ES_tradnl"/>
              </w:rPr>
              <w:t xml:space="preserve">Por favor, comparta su experiencia con la lista propuesta de prácticas comerciales desleales y deje un comentario si alguna de las prácticas enumeradas no le resulta clara. </w:t>
            </w:r>
          </w:p>
          <w:p w14:paraId="37245A9F" w14:textId="77777777" w:rsidR="00F97543" w:rsidRPr="00F97543" w:rsidRDefault="00F97543" w:rsidP="00F97543">
            <w:pPr>
              <w:spacing w:after="0" w:line="240" w:lineRule="auto"/>
              <w:rPr>
                <w:rFonts w:cs="Arial"/>
                <w:color w:val="00B9E4"/>
                <w:sz w:val="20"/>
                <w:szCs w:val="22"/>
                <w:lang w:val="es-ES_tradnl"/>
              </w:rPr>
            </w:pPr>
          </w:p>
          <w:p w14:paraId="08B544A1" w14:textId="77777777" w:rsidR="00F97543" w:rsidRPr="00F97543" w:rsidRDefault="00F97543" w:rsidP="00F97543">
            <w:pPr>
              <w:spacing w:after="0" w:line="240" w:lineRule="auto"/>
              <w:rPr>
                <w:rFonts w:cs="Arial"/>
                <w:color w:val="00B9E4"/>
                <w:sz w:val="20"/>
                <w:szCs w:val="22"/>
                <w:lang w:val="es-ES_tradnl"/>
              </w:rPr>
            </w:pPr>
            <w:r w:rsidRPr="00F97543">
              <w:rPr>
                <w:rFonts w:cs="Arial"/>
                <w:color w:val="00B9E4"/>
                <w:sz w:val="20"/>
                <w:szCs w:val="22"/>
                <w:lang w:val="es-ES_tradnl"/>
              </w:rPr>
              <w:t xml:space="preserve">NOTA: Sus observaciones se utilizarán SOLAMENTE con fines de investigación, para mejorar la claridad de esta orientación del requisito y, en caso necesario, la claridad de otros requisitos. </w:t>
            </w:r>
          </w:p>
          <w:p w14:paraId="2D16972D" w14:textId="77777777" w:rsidR="00F97543" w:rsidRPr="00F97543" w:rsidRDefault="00F97543" w:rsidP="00F97543">
            <w:pPr>
              <w:spacing w:after="0" w:line="240" w:lineRule="auto"/>
              <w:rPr>
                <w:rFonts w:cs="Arial"/>
                <w:color w:val="00B9E4"/>
                <w:lang w:val="es-ES_tradnl"/>
              </w:rPr>
            </w:pPr>
          </w:p>
          <w:tbl>
            <w:tblPr>
              <w:tblStyle w:val="TableGrid11"/>
              <w:tblW w:w="9503" w:type="dxa"/>
              <w:tblInd w:w="173"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7F7F7F" w:themeColor="text1" w:themeTint="80"/>
              </w:tblBorders>
              <w:tblLook w:val="04A0" w:firstRow="1" w:lastRow="0" w:firstColumn="1" w:lastColumn="0" w:noHBand="0" w:noVBand="1"/>
            </w:tblPr>
            <w:tblGrid>
              <w:gridCol w:w="3326"/>
              <w:gridCol w:w="6177"/>
            </w:tblGrid>
            <w:tr w:rsidR="00F97543" w:rsidRPr="00F97543" w14:paraId="64587841" w14:textId="77777777" w:rsidTr="002E32F4">
              <w:tc>
                <w:tcPr>
                  <w:tcW w:w="3326" w:type="dxa"/>
                  <w:tcBorders>
                    <w:top w:val="nil"/>
                    <w:left w:val="nil"/>
                    <w:bottom w:val="nil"/>
                    <w:right w:val="nil"/>
                  </w:tcBorders>
                  <w:shd w:val="clear" w:color="auto" w:fill="F2F2F2" w:themeFill="background1" w:themeFillShade="F2"/>
                  <w:vAlign w:val="center"/>
                </w:tcPr>
                <w:p w14:paraId="56B26626" w14:textId="77777777" w:rsidR="00F97543" w:rsidRPr="00F97543" w:rsidRDefault="00F97543" w:rsidP="00F97543">
                  <w:pPr>
                    <w:spacing w:before="120" w:after="120" w:line="240" w:lineRule="auto"/>
                    <w:jc w:val="center"/>
                    <w:rPr>
                      <w:rFonts w:cs="Arial"/>
                      <w:b/>
                      <w:bCs/>
                      <w:color w:val="595959" w:themeColor="text1" w:themeTint="A6"/>
                      <w:sz w:val="18"/>
                      <w:szCs w:val="20"/>
                      <w:lang w:val="es-ES_tradnl"/>
                    </w:rPr>
                  </w:pPr>
                  <w:r w:rsidRPr="00F97543">
                    <w:rPr>
                      <w:rFonts w:cs="Arial"/>
                      <w:b/>
                      <w:bCs/>
                      <w:color w:val="595959" w:themeColor="text1" w:themeTint="A6"/>
                      <w:sz w:val="18"/>
                      <w:szCs w:val="20"/>
                      <w:lang w:val="es-ES_tradnl"/>
                    </w:rPr>
                    <w:t>Ejemplo de práctica comercial desleal</w:t>
                  </w:r>
                </w:p>
                <w:p w14:paraId="1505A09D" w14:textId="77777777" w:rsidR="00F97543" w:rsidRPr="00F97543" w:rsidRDefault="00F97543" w:rsidP="00F97543">
                  <w:pPr>
                    <w:spacing w:before="120" w:after="120" w:line="240" w:lineRule="auto"/>
                    <w:jc w:val="center"/>
                    <w:rPr>
                      <w:rFonts w:cs="Arial"/>
                      <w:i/>
                      <w:iCs/>
                      <w:color w:val="595959" w:themeColor="text1" w:themeTint="A6"/>
                      <w:sz w:val="18"/>
                      <w:szCs w:val="20"/>
                      <w:lang w:val="es-ES_tradnl"/>
                    </w:rPr>
                  </w:pPr>
                  <w:r w:rsidRPr="00F97543">
                    <w:rPr>
                      <w:rFonts w:cs="Arial"/>
                      <w:i/>
                      <w:iCs/>
                      <w:color w:val="595959" w:themeColor="text1" w:themeTint="A6"/>
                      <w:sz w:val="18"/>
                      <w:szCs w:val="20"/>
                      <w:lang w:val="es-ES_tradnl"/>
                    </w:rPr>
                    <w:t>(al final de esta tabla usted puede añadir sus propios ejemplos)</w:t>
                  </w:r>
                </w:p>
              </w:tc>
              <w:tc>
                <w:tcPr>
                  <w:tcW w:w="6177" w:type="dxa"/>
                  <w:tcBorders>
                    <w:top w:val="nil"/>
                    <w:left w:val="nil"/>
                    <w:bottom w:val="nil"/>
                    <w:right w:val="nil"/>
                  </w:tcBorders>
                  <w:shd w:val="clear" w:color="auto" w:fill="F2F2F2" w:themeFill="background1" w:themeFillShade="F2"/>
                  <w:vAlign w:val="center"/>
                </w:tcPr>
                <w:p w14:paraId="13EF7497" w14:textId="77777777" w:rsidR="00F97543" w:rsidRPr="00F97543" w:rsidRDefault="00F97543" w:rsidP="00F97543">
                  <w:pPr>
                    <w:spacing w:before="120" w:after="120" w:line="240" w:lineRule="auto"/>
                    <w:jc w:val="center"/>
                    <w:rPr>
                      <w:rFonts w:cs="Arial"/>
                      <w:b/>
                      <w:bCs/>
                      <w:color w:val="595959" w:themeColor="text1" w:themeTint="A6"/>
                      <w:sz w:val="18"/>
                      <w:szCs w:val="20"/>
                      <w:lang w:val="es-ES_tradnl"/>
                    </w:rPr>
                  </w:pPr>
                  <w:r w:rsidRPr="00F97543">
                    <w:rPr>
                      <w:rFonts w:cs="Arial"/>
                      <w:b/>
                      <w:bCs/>
                      <w:color w:val="595959" w:themeColor="text1" w:themeTint="A6"/>
                      <w:sz w:val="18"/>
                      <w:szCs w:val="20"/>
                      <w:lang w:val="es-ES_tradnl"/>
                    </w:rPr>
                    <w:t xml:space="preserve">Por favor, explique si el ejemplo le resulta claro y si puede compartir su experiencia: </w:t>
                  </w:r>
                </w:p>
              </w:tc>
            </w:tr>
            <w:tr w:rsidR="00F97543" w:rsidRPr="00F97543" w14:paraId="10ACAD10" w14:textId="77777777" w:rsidTr="002E32F4">
              <w:trPr>
                <w:trHeight w:val="1160"/>
              </w:trPr>
              <w:tc>
                <w:tcPr>
                  <w:tcW w:w="3326" w:type="dxa"/>
                  <w:tcBorders>
                    <w:top w:val="nil"/>
                  </w:tcBorders>
                </w:tcPr>
                <w:p w14:paraId="310A46AE"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Retrasos en los pagos (más de 30 días después de la entrega)</w:t>
                  </w:r>
                </w:p>
              </w:tc>
              <w:tc>
                <w:tcPr>
                  <w:tcW w:w="6177" w:type="dxa"/>
                  <w:tcBorders>
                    <w:top w:val="nil"/>
                  </w:tcBorders>
                  <w:vAlign w:val="center"/>
                </w:tcPr>
                <w:p w14:paraId="72465EB8" w14:textId="69C435A3"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0D968249" w14:textId="77777777" w:rsidTr="002E32F4">
              <w:trPr>
                <w:trHeight w:val="1160"/>
              </w:trPr>
              <w:tc>
                <w:tcPr>
                  <w:tcW w:w="3326" w:type="dxa"/>
                  <w:shd w:val="clear" w:color="auto" w:fill="F9F9F9"/>
                </w:tcPr>
                <w:p w14:paraId="4B77E7CC"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Devolución o cancelación de entregas sin compensación íntegra.</w:t>
                  </w:r>
                </w:p>
              </w:tc>
              <w:tc>
                <w:tcPr>
                  <w:tcW w:w="6177" w:type="dxa"/>
                  <w:shd w:val="clear" w:color="auto" w:fill="F9F9F9"/>
                  <w:vAlign w:val="center"/>
                </w:tcPr>
                <w:p w14:paraId="520464A9" w14:textId="74716ECD"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31B5049D" w14:textId="77777777" w:rsidTr="002E32F4">
              <w:trPr>
                <w:trHeight w:val="1160"/>
              </w:trPr>
              <w:tc>
                <w:tcPr>
                  <w:tcW w:w="3326" w:type="dxa"/>
                </w:tcPr>
                <w:p w14:paraId="6210EAA8"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Imposición injusta e infundada de determinados costes (p. ej., costes de comercialización o de mermas) a la organización de productores.</w:t>
                  </w:r>
                </w:p>
              </w:tc>
              <w:tc>
                <w:tcPr>
                  <w:tcW w:w="6177" w:type="dxa"/>
                  <w:vAlign w:val="center"/>
                </w:tcPr>
                <w:p w14:paraId="3E071B74" w14:textId="3555EC52"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77D4E944" w14:textId="77777777" w:rsidTr="002E32F4">
              <w:trPr>
                <w:trHeight w:val="1160"/>
              </w:trPr>
              <w:tc>
                <w:tcPr>
                  <w:tcW w:w="3326" w:type="dxa"/>
                  <w:shd w:val="clear" w:color="auto" w:fill="F9F9F9"/>
                </w:tcPr>
                <w:p w14:paraId="087EBBDA"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Modificación unilateral de las condiciones contractuales.</w:t>
                  </w:r>
                </w:p>
              </w:tc>
              <w:tc>
                <w:tcPr>
                  <w:tcW w:w="6177" w:type="dxa"/>
                  <w:shd w:val="clear" w:color="auto" w:fill="F9F9F9"/>
                  <w:vAlign w:val="center"/>
                </w:tcPr>
                <w:p w14:paraId="00F9523F" w14:textId="0E1D43DA"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7BAAE9B5" w14:textId="77777777" w:rsidTr="002E32F4">
              <w:trPr>
                <w:trHeight w:val="1160"/>
              </w:trPr>
              <w:tc>
                <w:tcPr>
                  <w:tcW w:w="3326" w:type="dxa"/>
                </w:tcPr>
                <w:p w14:paraId="3E05C041"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Rechazo de contratos por escrito.</w:t>
                  </w:r>
                </w:p>
              </w:tc>
              <w:tc>
                <w:tcPr>
                  <w:tcW w:w="6177" w:type="dxa"/>
                  <w:vAlign w:val="center"/>
                </w:tcPr>
                <w:p w14:paraId="7DAD47DD" w14:textId="61B0488B"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7B69174C" w14:textId="77777777" w:rsidTr="002E32F4">
              <w:trPr>
                <w:trHeight w:val="1160"/>
              </w:trPr>
              <w:tc>
                <w:tcPr>
                  <w:tcW w:w="3326" w:type="dxa"/>
                  <w:shd w:val="clear" w:color="auto" w:fill="F9F9F9"/>
                </w:tcPr>
                <w:p w14:paraId="66D4D1D8"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Competencia desleal y represalias contra un proveedor tras una denuncia.</w:t>
                  </w:r>
                </w:p>
              </w:tc>
              <w:tc>
                <w:tcPr>
                  <w:tcW w:w="6177" w:type="dxa"/>
                  <w:shd w:val="clear" w:color="auto" w:fill="F9F9F9"/>
                  <w:vAlign w:val="center"/>
                </w:tcPr>
                <w:p w14:paraId="0D832683" w14:textId="0B29DFD5"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0E881B8A" w14:textId="77777777" w:rsidTr="002E32F4">
              <w:trPr>
                <w:trHeight w:val="1160"/>
              </w:trPr>
              <w:tc>
                <w:tcPr>
                  <w:tcW w:w="3326" w:type="dxa"/>
                </w:tcPr>
                <w:p w14:paraId="09AFC928"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 xml:space="preserve">Condiciones de contrato abusivas como contratos por servidumbre o de exclusividad (a menos que beneficien claramente a la otra parte) y cláusulas de no competencia. </w:t>
                  </w:r>
                </w:p>
                <w:p w14:paraId="37C4B177"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vAlign w:val="center"/>
                </w:tcPr>
                <w:p w14:paraId="0FD8E2F9" w14:textId="2B8D5B60"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6CAB82C7" w14:textId="77777777" w:rsidTr="002E32F4">
              <w:trPr>
                <w:trHeight w:val="1160"/>
              </w:trPr>
              <w:tc>
                <w:tcPr>
                  <w:tcW w:w="3326" w:type="dxa"/>
                  <w:shd w:val="clear" w:color="auto" w:fill="F9F9F9"/>
                </w:tcPr>
                <w:p w14:paraId="16952FA3"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lastRenderedPageBreak/>
                    <w:t>Contratos generalmente desventajosos impuestos por abuso de posición del acreedor.</w:t>
                  </w:r>
                </w:p>
              </w:tc>
              <w:tc>
                <w:tcPr>
                  <w:tcW w:w="6177" w:type="dxa"/>
                  <w:shd w:val="clear" w:color="auto" w:fill="F9F9F9"/>
                  <w:vAlign w:val="center"/>
                </w:tcPr>
                <w:p w14:paraId="74514406" w14:textId="6E85C6AA"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57282F5D" w14:textId="77777777" w:rsidTr="002E32F4">
              <w:trPr>
                <w:trHeight w:val="1160"/>
              </w:trPr>
              <w:tc>
                <w:tcPr>
                  <w:tcW w:w="3326" w:type="dxa"/>
                </w:tcPr>
                <w:p w14:paraId="0AC4FC04"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Costos de transferencia excesivos o riesgos para su contraparte tales como exigir precios inferiores a los costes o el cobro de tarifas por servicios que no se han solicitado o que están sobrevalorados.</w:t>
                  </w:r>
                </w:p>
                <w:p w14:paraId="4204D256"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vAlign w:val="center"/>
                </w:tcPr>
                <w:p w14:paraId="4E05FF83" w14:textId="6F4D1D15"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07C49194" w14:textId="77777777" w:rsidTr="002E32F4">
              <w:trPr>
                <w:trHeight w:val="1160"/>
              </w:trPr>
              <w:tc>
                <w:tcPr>
                  <w:tcW w:w="3326" w:type="dxa"/>
                  <w:shd w:val="clear" w:color="auto" w:fill="F9F9F9"/>
                </w:tcPr>
                <w:p w14:paraId="3BADD668"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Uso indebido de condiciones de contrato que no están especificadas, son ambiguas o están incompletas.</w:t>
                  </w:r>
                </w:p>
              </w:tc>
              <w:tc>
                <w:tcPr>
                  <w:tcW w:w="6177" w:type="dxa"/>
                  <w:shd w:val="clear" w:color="auto" w:fill="F9F9F9"/>
                  <w:vAlign w:val="center"/>
                </w:tcPr>
                <w:p w14:paraId="17072289" w14:textId="2E91EB5B"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66EF03E5" w14:textId="77777777" w:rsidTr="002E32F4">
              <w:trPr>
                <w:trHeight w:val="1160"/>
              </w:trPr>
              <w:tc>
                <w:tcPr>
                  <w:tcW w:w="3326" w:type="dxa"/>
                </w:tcPr>
                <w:p w14:paraId="1B1189E6"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Terminación injusta o repentina de una relación comercial, usando esto como forma de intimidar a una parte contratante.</w:t>
                  </w:r>
                </w:p>
              </w:tc>
              <w:tc>
                <w:tcPr>
                  <w:tcW w:w="6177" w:type="dxa"/>
                  <w:vAlign w:val="center"/>
                </w:tcPr>
                <w:p w14:paraId="0AE3F9B3" w14:textId="26E28F5E"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560B03E7" w14:textId="77777777" w:rsidTr="002E32F4">
              <w:trPr>
                <w:trHeight w:val="1160"/>
              </w:trPr>
              <w:tc>
                <w:tcPr>
                  <w:tcW w:w="3326" w:type="dxa"/>
                  <w:shd w:val="clear" w:color="auto" w:fill="F9F9F9"/>
                </w:tcPr>
                <w:p w14:paraId="7A75470C" w14:textId="77777777" w:rsidR="00F97543" w:rsidRPr="00F97543" w:rsidRDefault="00F97543" w:rsidP="00F97543">
                  <w:pPr>
                    <w:spacing w:after="0" w:line="240" w:lineRule="auto"/>
                    <w:jc w:val="left"/>
                    <w:rPr>
                      <w:rFonts w:cs="Arial"/>
                      <w:color w:val="595959" w:themeColor="text1" w:themeTint="A6"/>
                      <w:sz w:val="20"/>
                      <w:szCs w:val="20"/>
                      <w:lang w:val="es-ES_tradnl"/>
                    </w:rPr>
                  </w:pPr>
                  <w:r w:rsidRPr="00F97543">
                    <w:rPr>
                      <w:rFonts w:cs="Arial"/>
                      <w:color w:val="595959" w:themeColor="text1" w:themeTint="A6"/>
                      <w:sz w:val="20"/>
                      <w:szCs w:val="20"/>
                      <w:lang w:val="es-ES_tradnl"/>
                    </w:rPr>
                    <w:t>Uso indebido de la información confidencial.</w:t>
                  </w:r>
                </w:p>
              </w:tc>
              <w:tc>
                <w:tcPr>
                  <w:tcW w:w="6177" w:type="dxa"/>
                  <w:shd w:val="clear" w:color="auto" w:fill="F9F9F9"/>
                  <w:vAlign w:val="center"/>
                </w:tcPr>
                <w:p w14:paraId="003395EB" w14:textId="11C05213"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06F667B3" w14:textId="77777777" w:rsidTr="002E32F4">
              <w:trPr>
                <w:trHeight w:val="1160"/>
              </w:trPr>
              <w:tc>
                <w:tcPr>
                  <w:tcW w:w="3326" w:type="dxa"/>
                  <w:vAlign w:val="center"/>
                </w:tcPr>
                <w:p w14:paraId="7FA1A336" w14:textId="4383A56D"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76FF453A"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vAlign w:val="center"/>
                </w:tcPr>
                <w:p w14:paraId="3A0FB097" w14:textId="6D6C72B1"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4A8D6142" w14:textId="77777777" w:rsidTr="002E32F4">
              <w:trPr>
                <w:trHeight w:val="1160"/>
              </w:trPr>
              <w:tc>
                <w:tcPr>
                  <w:tcW w:w="3326" w:type="dxa"/>
                  <w:shd w:val="clear" w:color="auto" w:fill="F9F9F9"/>
                  <w:vAlign w:val="center"/>
                </w:tcPr>
                <w:p w14:paraId="35F50583" w14:textId="1A6E9CE0"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3E13102"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shd w:val="clear" w:color="auto" w:fill="F9F9F9"/>
                  <w:vAlign w:val="center"/>
                </w:tcPr>
                <w:p w14:paraId="4121D8F7" w14:textId="79EFCB34"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10682676" w14:textId="77777777" w:rsidTr="002E32F4">
              <w:trPr>
                <w:trHeight w:val="1160"/>
              </w:trPr>
              <w:tc>
                <w:tcPr>
                  <w:tcW w:w="3326" w:type="dxa"/>
                  <w:vAlign w:val="center"/>
                </w:tcPr>
                <w:p w14:paraId="2CD8FF8A" w14:textId="29F2CC05"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BD00D74"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vAlign w:val="center"/>
                </w:tcPr>
                <w:p w14:paraId="17A0D716" w14:textId="5AD70E0B"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577ECDB4" w14:textId="77777777" w:rsidTr="002E32F4">
              <w:trPr>
                <w:trHeight w:val="1160"/>
              </w:trPr>
              <w:tc>
                <w:tcPr>
                  <w:tcW w:w="3326" w:type="dxa"/>
                  <w:shd w:val="clear" w:color="auto" w:fill="F9F9F9"/>
                  <w:vAlign w:val="center"/>
                </w:tcPr>
                <w:p w14:paraId="06982A94" w14:textId="5655D35C"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16A61B9A"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shd w:val="clear" w:color="auto" w:fill="F9F9F9"/>
                  <w:vAlign w:val="center"/>
                </w:tcPr>
                <w:p w14:paraId="7D7DA062" w14:textId="3F8F36D0"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r w:rsidR="00F97543" w:rsidRPr="00F97543" w14:paraId="0EEC99C0" w14:textId="77777777" w:rsidTr="002E32F4">
              <w:trPr>
                <w:trHeight w:val="1229"/>
              </w:trPr>
              <w:tc>
                <w:tcPr>
                  <w:tcW w:w="3326" w:type="dxa"/>
                  <w:vAlign w:val="center"/>
                </w:tcPr>
                <w:p w14:paraId="36A66734" w14:textId="7CF1690F" w:rsidR="00F97543" w:rsidRPr="00F97543" w:rsidRDefault="00F97543" w:rsidP="00F97543">
                  <w:pPr>
                    <w:spacing w:after="0" w:line="240" w:lineRule="auto"/>
                    <w:jc w:val="left"/>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28D2168D" w14:textId="77777777" w:rsidR="00F97543" w:rsidRPr="00F97543" w:rsidRDefault="00F97543" w:rsidP="00F97543">
                  <w:pPr>
                    <w:spacing w:after="0" w:line="240" w:lineRule="auto"/>
                    <w:jc w:val="left"/>
                    <w:rPr>
                      <w:rFonts w:cs="Arial"/>
                      <w:color w:val="595959" w:themeColor="text1" w:themeTint="A6"/>
                      <w:sz w:val="20"/>
                      <w:szCs w:val="20"/>
                      <w:lang w:val="es-ES_tradnl"/>
                    </w:rPr>
                  </w:pPr>
                </w:p>
              </w:tc>
              <w:tc>
                <w:tcPr>
                  <w:tcW w:w="6177" w:type="dxa"/>
                  <w:vAlign w:val="center"/>
                </w:tcPr>
                <w:p w14:paraId="1EB7DED7" w14:textId="63BF594F" w:rsidR="00F97543" w:rsidRPr="00F97543" w:rsidRDefault="00F97543" w:rsidP="00F97543">
                  <w:pPr>
                    <w:spacing w:after="0" w:line="240" w:lineRule="auto"/>
                    <w:rPr>
                      <w:rFonts w:cs="Arial"/>
                      <w:color w:val="595959" w:themeColor="text1" w:themeTint="A6"/>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bl>
          <w:p w14:paraId="25D324B5" w14:textId="77777777" w:rsidR="00F97543" w:rsidRPr="00F97543" w:rsidRDefault="00F97543" w:rsidP="00F97543">
            <w:pPr>
              <w:spacing w:after="0"/>
              <w:rPr>
                <w:rFonts w:cs="Arial"/>
                <w:lang w:val="es-ES_tradnl"/>
              </w:rPr>
            </w:pPr>
          </w:p>
          <w:p w14:paraId="0518A4C1" w14:textId="1C367945" w:rsidR="00F97543" w:rsidRPr="00F97543" w:rsidRDefault="00F97543" w:rsidP="00F97543">
            <w:pPr>
              <w:spacing w:after="0"/>
              <w:rPr>
                <w:rFonts w:cs="Arial"/>
                <w:b/>
                <w:bCs/>
                <w:lang w:val="es-ES_tradnl"/>
              </w:rPr>
            </w:pPr>
            <w:r w:rsidRPr="00F97543">
              <w:rPr>
                <w:rFonts w:cs="Arial"/>
                <w:b/>
                <w:bCs/>
                <w:lang w:val="es-ES_tradnl"/>
              </w:rPr>
              <w:t>¿Algún comentario adicional sobre la sección Prácticas comerciales desleales?</w:t>
            </w:r>
            <w:r>
              <w:rPr>
                <w:rFonts w:cs="Arial"/>
                <w:b/>
                <w:bCs/>
                <w:lang w:val="es-ES_tradnl"/>
              </w:rPr>
              <w:t xml:space="preserve">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tc>
      </w:tr>
    </w:tbl>
    <w:p w14:paraId="7302E318" w14:textId="77777777" w:rsidR="00F97543" w:rsidRPr="00F97543" w:rsidRDefault="00F97543" w:rsidP="00F97543">
      <w:pPr>
        <w:keepNext/>
        <w:keepLines/>
        <w:numPr>
          <w:ilvl w:val="0"/>
          <w:numId w:val="10"/>
        </w:numPr>
        <w:suppressAutoHyphens w:val="0"/>
        <w:spacing w:after="0"/>
        <w:ind w:left="720"/>
        <w:outlineLvl w:val="0"/>
        <w:rPr>
          <w:rFonts w:eastAsiaTheme="majorEastAsia" w:cs="Arial"/>
          <w:b/>
          <w:bCs/>
          <w:color w:val="00B9E4" w:themeColor="background2"/>
          <w:sz w:val="28"/>
          <w:szCs w:val="28"/>
          <w:lang w:val="es-ES_tradnl"/>
        </w:rPr>
      </w:pPr>
      <w:bookmarkStart w:id="43" w:name="_Toc176383767"/>
      <w:bookmarkStart w:id="44" w:name="_Toc177392890"/>
      <w:r w:rsidRPr="00F97543">
        <w:rPr>
          <w:rFonts w:eastAsiaTheme="majorEastAsia" w:cs="Arial"/>
          <w:b/>
          <w:bCs/>
          <w:color w:val="00B9E4" w:themeColor="background2"/>
          <w:sz w:val="28"/>
          <w:szCs w:val="28"/>
          <w:lang w:val="es-ES_tradnl"/>
        </w:rPr>
        <w:lastRenderedPageBreak/>
        <w:t>Otros cambios</w:t>
      </w:r>
      <w:bookmarkEnd w:id="43"/>
      <w:bookmarkEnd w:id="44"/>
    </w:p>
    <w:tbl>
      <w:tblPr>
        <w:tblStyle w:val="TableGrid11"/>
        <w:tblW w:w="10517" w:type="dxa"/>
        <w:tblInd w:w="-572"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517"/>
      </w:tblGrid>
      <w:tr w:rsidR="00F97543" w:rsidRPr="00F97543" w14:paraId="38C02772" w14:textId="77777777" w:rsidTr="002E32F4">
        <w:tc>
          <w:tcPr>
            <w:tcW w:w="10517" w:type="dxa"/>
          </w:tcPr>
          <w:p w14:paraId="50CEF240" w14:textId="77777777" w:rsidR="00F97543" w:rsidRPr="00F97543" w:rsidRDefault="00F97543" w:rsidP="00F97543">
            <w:pPr>
              <w:tabs>
                <w:tab w:val="left" w:pos="6946"/>
              </w:tabs>
              <w:spacing w:after="0" w:line="240" w:lineRule="auto"/>
              <w:ind w:right="-43"/>
              <w:rPr>
                <w:b/>
                <w:bCs/>
                <w:color w:val="00B9E4"/>
                <w:sz w:val="20"/>
                <w:szCs w:val="20"/>
                <w:lang w:val="es-ES_tradnl"/>
              </w:rPr>
            </w:pPr>
          </w:p>
          <w:p w14:paraId="2E3055B2" w14:textId="77777777" w:rsidR="00F97543" w:rsidRPr="00F97543" w:rsidRDefault="00F97543" w:rsidP="00F97543">
            <w:pPr>
              <w:spacing w:after="0" w:line="240" w:lineRule="auto"/>
              <w:rPr>
                <w:lang w:val="es-ES_tradnl"/>
              </w:rPr>
            </w:pPr>
            <w:r w:rsidRPr="00F97543">
              <w:rPr>
                <w:lang w:val="es-ES_tradnl"/>
              </w:rPr>
              <w:t>Esta sección comprende cuatro requisitos en los que se sugieren cambios para mejorar la auditabilidad o aclarar las expectativas de los comerciantes sobre el alcance de cumplimiento, y un requisito en el que se recogen las opiniones de las partes interesadas para introducir nuevas mejoras.</w:t>
            </w:r>
          </w:p>
          <w:p w14:paraId="0F545C58" w14:textId="77777777" w:rsidR="00F97543" w:rsidRPr="00F97543" w:rsidRDefault="00F97543" w:rsidP="00F97543">
            <w:pPr>
              <w:spacing w:after="0" w:line="240" w:lineRule="auto"/>
              <w:rPr>
                <w:lang w:val="es-ES_tradnl"/>
              </w:rPr>
            </w:pPr>
          </w:p>
          <w:p w14:paraId="326744CE" w14:textId="77777777" w:rsidR="00F97543" w:rsidRPr="00F97543" w:rsidRDefault="00F97543" w:rsidP="00F97543">
            <w:pPr>
              <w:spacing w:after="0" w:line="240" w:lineRule="auto"/>
              <w:rPr>
                <w:b/>
                <w:bCs/>
                <w:color w:val="7030A0"/>
                <w:u w:val="single"/>
                <w:lang w:val="es-ES_tradnl"/>
              </w:rPr>
            </w:pPr>
            <w:r w:rsidRPr="00F97543">
              <w:rPr>
                <w:b/>
                <w:bCs/>
                <w:color w:val="7030A0"/>
                <w:u w:val="single"/>
                <w:lang w:val="es-ES_tradnl"/>
              </w:rPr>
              <w:t>Definiciones</w:t>
            </w:r>
          </w:p>
          <w:p w14:paraId="3EC76C73" w14:textId="77777777" w:rsidR="00F97543" w:rsidRPr="00F97543" w:rsidRDefault="00F97543" w:rsidP="00F97543">
            <w:pPr>
              <w:spacing w:after="0" w:line="276" w:lineRule="auto"/>
              <w:rPr>
                <w:lang w:val="es-ES_tradnl"/>
              </w:rPr>
            </w:pPr>
          </w:p>
          <w:p w14:paraId="03985AE9" w14:textId="16BAB2E2" w:rsidR="00F97543" w:rsidRPr="00F97543" w:rsidRDefault="00511EFC" w:rsidP="00F97543">
            <w:pPr>
              <w:spacing w:after="0" w:line="276" w:lineRule="auto"/>
              <w:rPr>
                <w:rFonts w:eastAsia="Arial"/>
                <w:b/>
                <w:color w:val="00B9E4"/>
                <w:szCs w:val="22"/>
                <w:lang w:val="es-ES_tradnl" w:eastAsia="ko-KR"/>
              </w:rPr>
            </w:pPr>
            <w:r>
              <w:rPr>
                <w:rFonts w:eastAsia="Arial"/>
                <w:b/>
                <w:color w:val="00B9E4"/>
                <w:szCs w:val="22"/>
                <w:lang w:val="es-ES_tradnl" w:eastAsia="ko-KR"/>
              </w:rPr>
              <w:t>Propuesta 7.1: Introducir la definición</w:t>
            </w:r>
            <w:r w:rsidR="00F97543" w:rsidRPr="00F97543">
              <w:rPr>
                <w:rFonts w:eastAsia="Arial"/>
                <w:b/>
                <w:color w:val="00B9E4"/>
                <w:szCs w:val="22"/>
                <w:lang w:val="es-ES_tradnl" w:eastAsia="ko-KR"/>
              </w:rPr>
              <w:t xml:space="preserve"> de ‘compra’ </w:t>
            </w:r>
            <w:r>
              <w:rPr>
                <w:rFonts w:eastAsia="Arial"/>
                <w:b/>
                <w:color w:val="00B9E4"/>
                <w:szCs w:val="22"/>
                <w:lang w:val="es-ES_tradnl" w:eastAsia="ko-KR"/>
              </w:rPr>
              <w:t>(véase más abajo):</w:t>
            </w:r>
            <w:r w:rsidR="00F97543" w:rsidRPr="00F97543">
              <w:rPr>
                <w:rFonts w:eastAsia="Arial"/>
                <w:b/>
                <w:color w:val="00B9E4"/>
                <w:szCs w:val="22"/>
                <w:lang w:val="es-ES_tradnl" w:eastAsia="ko-KR"/>
              </w:rPr>
              <w:t xml:space="preserve">  </w:t>
            </w:r>
          </w:p>
          <w:p w14:paraId="06E45C0A" w14:textId="77777777" w:rsidR="00F97543" w:rsidRPr="00F97543" w:rsidRDefault="00F97543" w:rsidP="00F97543">
            <w:pPr>
              <w:spacing w:after="0" w:line="276" w:lineRule="auto"/>
              <w:rPr>
                <w:rFonts w:eastAsia="Arial"/>
                <w:b/>
                <w:color w:val="00B9E4"/>
                <w:szCs w:val="22"/>
                <w:lang w:val="es-ES_tradnl" w:eastAsia="ko-KR"/>
              </w:rPr>
            </w:pPr>
          </w:p>
          <w:p w14:paraId="01AB9260" w14:textId="77777777" w:rsidR="00F97543" w:rsidRPr="00F97543" w:rsidRDefault="00F97543" w:rsidP="00F97543">
            <w:pPr>
              <w:numPr>
                <w:ilvl w:val="0"/>
                <w:numId w:val="42"/>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bCs/>
                <w:color w:val="FFA02F" w:themeColor="accent5"/>
                <w:spacing w:val="-1"/>
                <w:sz w:val="20"/>
                <w:szCs w:val="20"/>
                <w:lang w:val="es-ES_tradnl" w:eastAsia="ko-KR"/>
              </w:rPr>
              <w:t xml:space="preserve">La </w:t>
            </w:r>
            <w:r w:rsidRPr="00F97543">
              <w:rPr>
                <w:rFonts w:eastAsia="Arial" w:cs="Arial"/>
                <w:b/>
                <w:bCs/>
                <w:color w:val="FFA02F" w:themeColor="accent5"/>
                <w:spacing w:val="-1"/>
                <w:sz w:val="20"/>
                <w:szCs w:val="20"/>
                <w:lang w:val="es-ES_tradnl" w:eastAsia="ko-KR"/>
              </w:rPr>
              <w:t>compra</w:t>
            </w:r>
            <w:r w:rsidRPr="00F97543">
              <w:rPr>
                <w:rFonts w:eastAsia="Arial" w:cs="Arial"/>
                <w:bCs/>
                <w:color w:val="FFA02F" w:themeColor="accent5"/>
                <w:spacing w:val="-1"/>
                <w:sz w:val="20"/>
                <w:szCs w:val="20"/>
                <w:lang w:val="es-ES_tradnl" w:eastAsia="ko-KR"/>
              </w:rPr>
              <w:t xml:space="preserve"> se refiere a cualquiera de las siguientes acciones</w:t>
            </w:r>
            <w:r w:rsidRPr="00F97543">
              <w:rPr>
                <w:rFonts w:eastAsia="Arial" w:cs="Arial"/>
                <w:color w:val="FFA02F" w:themeColor="accent5"/>
                <w:spacing w:val="-1"/>
                <w:sz w:val="20"/>
                <w:szCs w:val="20"/>
                <w:lang w:val="es-ES_tradnl" w:eastAsia="ko-KR"/>
              </w:rPr>
              <w:t>:</w:t>
            </w:r>
          </w:p>
          <w:p w14:paraId="2E1B1CD5" w14:textId="77777777" w:rsidR="00F97543" w:rsidRPr="00F97543" w:rsidRDefault="00F97543" w:rsidP="00F97543">
            <w:pPr>
              <w:numPr>
                <w:ilvl w:val="0"/>
                <w:numId w:val="39"/>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color w:val="FFA02F" w:themeColor="accent5"/>
                <w:spacing w:val="-1"/>
                <w:sz w:val="20"/>
                <w:szCs w:val="20"/>
                <w:lang w:val="es-ES_tradnl" w:eastAsia="ko-KR"/>
              </w:rPr>
              <w:t>La entrega física del producto,</w:t>
            </w:r>
          </w:p>
          <w:p w14:paraId="612DD472" w14:textId="77777777" w:rsidR="00F97543" w:rsidRPr="00F97543" w:rsidRDefault="00F97543" w:rsidP="00F97543">
            <w:pPr>
              <w:numPr>
                <w:ilvl w:val="0"/>
                <w:numId w:val="39"/>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color w:val="FFA02F" w:themeColor="accent5"/>
                <w:spacing w:val="-1"/>
                <w:sz w:val="20"/>
                <w:szCs w:val="20"/>
                <w:lang w:val="es-ES_tradnl" w:eastAsia="ko-KR"/>
              </w:rPr>
              <w:t>El pago del producto,</w:t>
            </w:r>
          </w:p>
          <w:p w14:paraId="363C0BAE" w14:textId="77777777" w:rsidR="00F97543" w:rsidRPr="00F97543" w:rsidRDefault="00F97543" w:rsidP="00F97543">
            <w:pPr>
              <w:numPr>
                <w:ilvl w:val="0"/>
                <w:numId w:val="39"/>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color w:val="FFA02F" w:themeColor="accent5"/>
                <w:spacing w:val="-1"/>
                <w:sz w:val="20"/>
                <w:szCs w:val="20"/>
                <w:lang w:val="es-ES_tradnl" w:eastAsia="ko-KR"/>
              </w:rPr>
              <w:t>La facturación del producto, o</w:t>
            </w:r>
          </w:p>
          <w:p w14:paraId="3898EC20" w14:textId="77777777" w:rsidR="00F97543" w:rsidRPr="00F97543" w:rsidRDefault="00F97543" w:rsidP="00F97543">
            <w:pPr>
              <w:numPr>
                <w:ilvl w:val="0"/>
                <w:numId w:val="39"/>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color w:val="FFA02F" w:themeColor="accent5"/>
                <w:spacing w:val="-1"/>
                <w:sz w:val="20"/>
                <w:szCs w:val="20"/>
                <w:lang w:val="es-ES_tradnl" w:eastAsia="ko-KR"/>
              </w:rPr>
              <w:t>Un contrato de compra vinculante (u orden de compra dentro de un contrato marco) en el que se especifique una fecha de entrega en un plazo de tres meses.</w:t>
            </w:r>
          </w:p>
          <w:p w14:paraId="5DA76044" w14:textId="77777777" w:rsidR="00F97543" w:rsidRPr="00F97543" w:rsidRDefault="00F97543" w:rsidP="00F97543">
            <w:pPr>
              <w:numPr>
                <w:ilvl w:val="0"/>
                <w:numId w:val="42"/>
              </w:numPr>
              <w:spacing w:after="0" w:line="276" w:lineRule="auto"/>
              <w:contextualSpacing/>
              <w:rPr>
                <w:rFonts w:eastAsia="Arial" w:cs="Arial"/>
                <w:color w:val="FFA02F" w:themeColor="accent5"/>
                <w:spacing w:val="-1"/>
                <w:sz w:val="20"/>
                <w:szCs w:val="20"/>
                <w:lang w:val="es-ES_tradnl" w:eastAsia="ko-KR"/>
              </w:rPr>
            </w:pPr>
            <w:r w:rsidRPr="00F97543">
              <w:rPr>
                <w:rFonts w:eastAsia="Arial" w:cs="Arial"/>
                <w:color w:val="FFA02F" w:themeColor="accent5"/>
                <w:spacing w:val="-1"/>
                <w:sz w:val="20"/>
                <w:szCs w:val="20"/>
                <w:lang w:val="es-ES_tradnl" w:eastAsia="ko-KR"/>
              </w:rPr>
              <w:t xml:space="preserve">La intención de compra no puede considerarse una compra. </w:t>
            </w:r>
          </w:p>
          <w:p w14:paraId="7924E5F8" w14:textId="77777777" w:rsidR="00F97543" w:rsidRPr="00F97543" w:rsidRDefault="00F97543" w:rsidP="00F97543">
            <w:pPr>
              <w:numPr>
                <w:ilvl w:val="0"/>
                <w:numId w:val="42"/>
              </w:numPr>
              <w:spacing w:after="0" w:line="276" w:lineRule="auto"/>
              <w:contextualSpacing/>
              <w:rPr>
                <w:color w:val="FFA02F" w:themeColor="accent5"/>
                <w:lang w:val="es-ES_tradnl"/>
              </w:rPr>
            </w:pPr>
            <w:r w:rsidRPr="00F97543">
              <w:rPr>
                <w:rFonts w:eastAsia="Arial" w:cs="Arial"/>
                <w:color w:val="FFA02F" w:themeColor="accent5"/>
                <w:spacing w:val="-1"/>
                <w:sz w:val="20"/>
                <w:szCs w:val="20"/>
                <w:lang w:val="es-ES_tradnl" w:eastAsia="ko-KR"/>
              </w:rPr>
              <w:t>La organización de comerciantes debe elegir una de las opciones que definen ‘compra’ y utilizarla de forma coherente para todos los cálculos y a lo largo de los años.</w:t>
            </w:r>
          </w:p>
          <w:p w14:paraId="1797500F" w14:textId="77777777" w:rsidR="00F97543" w:rsidRPr="00F97543" w:rsidRDefault="00F97543" w:rsidP="00F97543">
            <w:pPr>
              <w:spacing w:after="0"/>
              <w:rPr>
                <w:rFonts w:eastAsia="Arial" w:cs="Arial"/>
                <w:color w:val="E27A00" w:themeColor="accent5" w:themeShade="BF"/>
                <w:spacing w:val="-1"/>
                <w:sz w:val="20"/>
                <w:szCs w:val="20"/>
                <w:lang w:val="es-ES_tradnl" w:eastAsia="ko-KR"/>
              </w:rPr>
            </w:pPr>
          </w:p>
          <w:p w14:paraId="22E717C2" w14:textId="77777777" w:rsidR="00F97543" w:rsidRPr="00F97543" w:rsidRDefault="00F97543" w:rsidP="00F97543">
            <w:pPr>
              <w:spacing w:after="0" w:line="276" w:lineRule="auto"/>
              <w:rPr>
                <w:i/>
                <w:iCs/>
                <w:color w:val="7030A0"/>
                <w:lang w:val="es-ES_tradnl"/>
              </w:rPr>
            </w:pPr>
            <w:r w:rsidRPr="00F97543">
              <w:rPr>
                <w:i/>
                <w:iCs/>
                <w:color w:val="7030A0"/>
                <w:lang w:val="es-ES_tradnl"/>
              </w:rPr>
              <w:t>Si ya ha dado su respuesta en la sección ‘Balance de masa’ que hace referencia a la ‘compra’, su respuesta se tomará como aporte a esta pregunta.</w:t>
            </w:r>
          </w:p>
          <w:p w14:paraId="16872BD2" w14:textId="77777777" w:rsidR="00F97543" w:rsidRPr="00F97543" w:rsidRDefault="00F97543" w:rsidP="00F97543">
            <w:pPr>
              <w:spacing w:after="0" w:line="276" w:lineRule="auto"/>
              <w:rPr>
                <w:lang w:val="es-ES_tradnl"/>
              </w:rPr>
            </w:pPr>
          </w:p>
          <w:p w14:paraId="5AA8CF8F" w14:textId="77777777" w:rsidR="00F97543" w:rsidRPr="00F97543" w:rsidRDefault="00F97543" w:rsidP="00F97543">
            <w:pPr>
              <w:spacing w:after="0" w:line="240" w:lineRule="auto"/>
              <w:ind w:right="1633"/>
              <w:rPr>
                <w:b/>
                <w:bCs/>
                <w:color w:val="00B9E4"/>
                <w:sz w:val="20"/>
                <w:szCs w:val="20"/>
                <w:lang w:val="es-ES_tradnl"/>
              </w:rPr>
            </w:pPr>
            <w:r w:rsidRPr="00F97543">
              <w:rPr>
                <w:b/>
                <w:bCs/>
                <w:color w:val="00B9E4"/>
                <w:sz w:val="20"/>
                <w:szCs w:val="20"/>
                <w:lang w:val="es-ES_tradnl"/>
              </w:rPr>
              <w:t xml:space="preserve">Pregunta 7.1: ¿Está usted de acuerdo con la definición de compra expuesta más arriba? </w:t>
            </w:r>
          </w:p>
          <w:p w14:paraId="192F8A9A" w14:textId="77777777" w:rsidR="00F97543" w:rsidRPr="00F97543" w:rsidRDefault="00F97543" w:rsidP="00F97543">
            <w:pPr>
              <w:spacing w:after="0" w:line="240" w:lineRule="auto"/>
              <w:rPr>
                <w:b/>
                <w:bCs/>
                <w:color w:val="00B9E4"/>
                <w:sz w:val="20"/>
                <w:szCs w:val="20"/>
                <w:lang w:val="es-ES_tradnl"/>
              </w:rPr>
            </w:pPr>
          </w:p>
          <w:p w14:paraId="4FE4EDC4" w14:textId="059A2C34"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1C825E68" w14:textId="0861BE7B"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506C8C54" w14:textId="139DC824"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6F505678" w14:textId="3B72DD66"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78121F45"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2EA7FCB3" w14:textId="535B6A9B" w:rsid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57F1A431" w14:textId="77777777" w:rsidR="00D96044" w:rsidRPr="00F97543" w:rsidRDefault="00D96044" w:rsidP="00F97543">
            <w:pPr>
              <w:spacing w:after="0"/>
              <w:rPr>
                <w:rFonts w:eastAsia="MS Mincho" w:cs="Arial"/>
                <w:color w:val="565656"/>
                <w:sz w:val="20"/>
                <w:szCs w:val="20"/>
                <w:shd w:val="clear" w:color="auto" w:fill="D9D9D9" w:themeFill="background1" w:themeFillShade="D9"/>
                <w:lang w:val="es-ES_tradnl"/>
              </w:rPr>
            </w:pPr>
          </w:p>
          <w:p w14:paraId="7D961E90" w14:textId="77777777" w:rsidR="00F97543" w:rsidRPr="00F97543" w:rsidRDefault="00F97543" w:rsidP="00F97543">
            <w:pPr>
              <w:spacing w:after="0" w:line="240" w:lineRule="auto"/>
              <w:rPr>
                <w:b/>
                <w:bCs/>
                <w:color w:val="7030A0"/>
                <w:u w:val="single"/>
                <w:lang w:val="es-ES_tradnl"/>
              </w:rPr>
            </w:pPr>
            <w:r w:rsidRPr="00F97543">
              <w:rPr>
                <w:b/>
                <w:bCs/>
                <w:color w:val="7030A0"/>
                <w:u w:val="single"/>
                <w:lang w:val="es-ES_tradnl"/>
              </w:rPr>
              <w:t xml:space="preserve">Derecho a comerciar con productos Fairtrade </w:t>
            </w:r>
          </w:p>
          <w:p w14:paraId="031F7BB8" w14:textId="77777777" w:rsidR="00F97543" w:rsidRPr="00F97543" w:rsidRDefault="00F97543" w:rsidP="00F97543">
            <w:pPr>
              <w:spacing w:after="0"/>
              <w:rPr>
                <w:b/>
                <w:bCs/>
                <w:color w:val="00B9E4"/>
                <w:lang w:val="es-ES_tradnl"/>
              </w:rPr>
            </w:pPr>
          </w:p>
          <w:p w14:paraId="69D9E9A1" w14:textId="77777777" w:rsidR="00F97543" w:rsidRPr="00F97543" w:rsidRDefault="00F97543" w:rsidP="00F97543">
            <w:pPr>
              <w:spacing w:after="0" w:line="240" w:lineRule="auto"/>
              <w:ind w:left="1316" w:right="343" w:hanging="709"/>
              <w:contextualSpacing/>
              <w:rPr>
                <w:rFonts w:eastAsia="Arial"/>
                <w:b/>
                <w:color w:val="00B9E4"/>
                <w:szCs w:val="22"/>
                <w:lang w:val="es-ES_tradnl" w:eastAsia="ko-KR"/>
              </w:rPr>
            </w:pPr>
            <w:r w:rsidRPr="00F97543">
              <w:rPr>
                <w:rFonts w:eastAsia="Arial"/>
                <w:b/>
                <w:color w:val="00B9E4"/>
                <w:szCs w:val="22"/>
                <w:lang w:val="es-ES_tradnl" w:eastAsia="ko-KR"/>
              </w:rPr>
              <w:t xml:space="preserve">Propuesta 7.2: Añadir una aclaración en la orientación sobre las situaciones en las que una organización de comerciantes interesada en unirse a la certificación Fairtrade pudiera haber empezado a abastecerse de productores Fairtrade antes de recibir el ‘permiso para comerciar’. </w:t>
            </w:r>
          </w:p>
          <w:p w14:paraId="67E4B0A3" w14:textId="77777777" w:rsidR="00F97543" w:rsidRPr="00F97543" w:rsidRDefault="00F97543" w:rsidP="00F97543">
            <w:pPr>
              <w:spacing w:before="160" w:after="40" w:line="276" w:lineRule="auto"/>
              <w:ind w:left="599"/>
              <w:rPr>
                <w:rFonts w:eastAsia="Arial"/>
                <w:b/>
                <w:color w:val="00B9E4"/>
                <w:sz w:val="20"/>
                <w:szCs w:val="20"/>
                <w:lang w:val="es-ES_tradnl" w:eastAsia="ko-KR"/>
              </w:rPr>
            </w:pPr>
            <w:r w:rsidRPr="00F97543">
              <w:rPr>
                <w:rFonts w:eastAsia="Arial"/>
                <w:b/>
                <w:color w:val="00B9E4"/>
                <w:sz w:val="20"/>
                <w:szCs w:val="20"/>
                <w:lang w:val="es-ES_tradnl" w:eastAsia="ko-KR"/>
              </w:rPr>
              <w:t>1.1.1 Autorización del órgano de certificación</w:t>
            </w:r>
          </w:p>
          <w:tbl>
            <w:tblPr>
              <w:tblStyle w:val="SimpleTable7"/>
              <w:tblW w:w="0" w:type="auto"/>
              <w:tblInd w:w="314" w:type="dxa"/>
              <w:tblLook w:val="04A0" w:firstRow="1" w:lastRow="0" w:firstColumn="1" w:lastColumn="0" w:noHBand="0" w:noVBand="1"/>
            </w:tblPr>
            <w:tblGrid>
              <w:gridCol w:w="1270"/>
              <w:gridCol w:w="8707"/>
            </w:tblGrid>
            <w:tr w:rsidR="00F97543" w:rsidRPr="00F97543" w14:paraId="3A9EAEDE" w14:textId="77777777" w:rsidTr="00713A93">
              <w:tc>
                <w:tcPr>
                  <w:tcW w:w="0" w:type="auto"/>
                  <w:gridSpan w:val="2"/>
                  <w:tcBorders>
                    <w:bottom w:val="single" w:sz="4" w:space="0" w:color="BFBFBF"/>
                  </w:tcBorders>
                </w:tcPr>
                <w:p w14:paraId="4B594451" w14:textId="77777777" w:rsidR="00F97543" w:rsidRPr="00F97543" w:rsidRDefault="00F97543" w:rsidP="00713A93">
                  <w:pPr>
                    <w:spacing w:after="0"/>
                    <w:ind w:left="36"/>
                    <w:rPr>
                      <w:rFonts w:eastAsiaTheme="minorEastAsia"/>
                      <w:color w:val="565656"/>
                      <w:spacing w:val="-1"/>
                      <w:sz w:val="20"/>
                      <w:szCs w:val="20"/>
                      <w:lang w:val="es-ES_tradnl" w:eastAsia="ko-KR"/>
                    </w:rPr>
                  </w:pPr>
                  <w:r w:rsidRPr="00F97543">
                    <w:rPr>
                      <w:rFonts w:eastAsiaTheme="minorEastAsia"/>
                      <w:b/>
                      <w:color w:val="565656"/>
                      <w:spacing w:val="-1"/>
                      <w:sz w:val="20"/>
                      <w:szCs w:val="20"/>
                      <w:lang w:val="es-ES_tradnl" w:eastAsia="ko-KR"/>
                    </w:rPr>
                    <w:t xml:space="preserve">Se aplica a: </w:t>
                  </w:r>
                  <w:r w:rsidRPr="00F97543">
                    <w:rPr>
                      <w:rFonts w:eastAsiaTheme="minorEastAsia"/>
                      <w:color w:val="565656"/>
                      <w:spacing w:val="-1"/>
                      <w:sz w:val="20"/>
                      <w:szCs w:val="20"/>
                      <w:lang w:val="es-ES_tradnl" w:eastAsia="ko-KR"/>
                    </w:rPr>
                    <w:t>Todos los comerciantes</w:t>
                  </w:r>
                </w:p>
              </w:tc>
            </w:tr>
            <w:tr w:rsidR="00F97543" w:rsidRPr="00F97543" w14:paraId="2B9D5747" w14:textId="77777777" w:rsidTr="00713A93">
              <w:tc>
                <w:tcPr>
                  <w:tcW w:w="0" w:type="auto"/>
                </w:tcPr>
                <w:p w14:paraId="74A75383" w14:textId="77777777" w:rsidR="00F97543" w:rsidRPr="00F97543" w:rsidRDefault="00F97543" w:rsidP="00713A93">
                  <w:pPr>
                    <w:spacing w:after="0"/>
                    <w:ind w:left="36"/>
                    <w:rPr>
                      <w:rFonts w:eastAsiaTheme="minorEastAsia"/>
                      <w:b/>
                      <w:color w:val="565656"/>
                      <w:spacing w:val="-1"/>
                      <w:sz w:val="20"/>
                      <w:szCs w:val="20"/>
                      <w:lang w:val="es-ES_tradnl" w:eastAsia="ja-JP"/>
                    </w:rPr>
                  </w:pPr>
                  <w:r w:rsidRPr="00F97543">
                    <w:rPr>
                      <w:rFonts w:eastAsiaTheme="minorEastAsia"/>
                      <w:b/>
                      <w:color w:val="565656"/>
                      <w:spacing w:val="-1"/>
                      <w:sz w:val="20"/>
                      <w:szCs w:val="20"/>
                      <w:lang w:val="es-ES_tradnl" w:eastAsia="ja-JP"/>
                    </w:rPr>
                    <w:t>Básico</w:t>
                  </w:r>
                </w:p>
              </w:tc>
              <w:tc>
                <w:tcPr>
                  <w:tcW w:w="0" w:type="auto"/>
                </w:tcPr>
                <w:p w14:paraId="523BB2C3" w14:textId="77777777" w:rsidR="00F97543" w:rsidRPr="00F97543" w:rsidRDefault="00F97543" w:rsidP="00713A93">
                  <w:pPr>
                    <w:spacing w:after="0" w:line="276" w:lineRule="auto"/>
                    <w:ind w:left="36"/>
                    <w:rPr>
                      <w:rFonts w:eastAsiaTheme="minorEastAsia"/>
                      <w:color w:val="565656"/>
                      <w:spacing w:val="-1"/>
                      <w:sz w:val="20"/>
                      <w:szCs w:val="20"/>
                      <w:lang w:val="es-ES_tradnl" w:eastAsia="ko-KR"/>
                    </w:rPr>
                  </w:pPr>
                  <w:r w:rsidRPr="00F97543">
                    <w:rPr>
                      <w:rFonts w:eastAsiaTheme="minorEastAsia"/>
                      <w:color w:val="565656"/>
                      <w:spacing w:val="-1"/>
                      <w:sz w:val="20"/>
                      <w:szCs w:val="20"/>
                      <w:lang w:val="es-ES_tradnl" w:eastAsia="ko-KR"/>
                    </w:rPr>
                    <w:t xml:space="preserve">Usted comienza a comerciar productos de Comercio Justo Fairtrade </w:t>
                  </w:r>
                  <w:r w:rsidRPr="00F97543">
                    <w:rPr>
                      <w:rFonts w:eastAsiaTheme="minorEastAsia"/>
                      <w:b/>
                      <w:color w:val="565656"/>
                      <w:spacing w:val="-1"/>
                      <w:sz w:val="20"/>
                      <w:szCs w:val="20"/>
                      <w:lang w:val="es-ES_tradnl" w:eastAsia="ko-KR"/>
                    </w:rPr>
                    <w:t>después de que recibe</w:t>
                  </w:r>
                </w:p>
                <w:p w14:paraId="5745CB83" w14:textId="77777777" w:rsidR="00F97543" w:rsidRPr="00F97543" w:rsidRDefault="00F97543" w:rsidP="00713A93">
                  <w:pPr>
                    <w:spacing w:after="0" w:line="276" w:lineRule="auto"/>
                    <w:ind w:left="36"/>
                    <w:rPr>
                      <w:rFonts w:eastAsiaTheme="minorEastAsia"/>
                      <w:color w:val="565656"/>
                      <w:spacing w:val="-1"/>
                      <w:sz w:val="20"/>
                      <w:szCs w:val="20"/>
                      <w:lang w:val="es-ES_tradnl" w:eastAsia="ko-KR"/>
                    </w:rPr>
                  </w:pPr>
                  <w:r w:rsidRPr="00F97543">
                    <w:rPr>
                      <w:rFonts w:eastAsiaTheme="minorEastAsia"/>
                      <w:color w:val="565656"/>
                      <w:spacing w:val="-1"/>
                      <w:sz w:val="20"/>
                      <w:szCs w:val="20"/>
                      <w:lang w:val="es-ES_tradnl" w:eastAsia="ko-KR"/>
                    </w:rPr>
                    <w:t>la autorización pertinente de parte del órgano de certificación.</w:t>
                  </w:r>
                </w:p>
              </w:tc>
            </w:tr>
            <w:tr w:rsidR="00F97543" w:rsidRPr="00F97543" w14:paraId="4AD72991" w14:textId="77777777" w:rsidTr="00713A93">
              <w:tc>
                <w:tcPr>
                  <w:tcW w:w="0" w:type="auto"/>
                  <w:gridSpan w:val="2"/>
                  <w:tcBorders>
                    <w:bottom w:val="single" w:sz="4" w:space="0" w:color="BFBFBF"/>
                  </w:tcBorders>
                </w:tcPr>
                <w:p w14:paraId="4E2A0DD7" w14:textId="77777777" w:rsidR="00F97543" w:rsidRPr="00F97543" w:rsidRDefault="00F97543" w:rsidP="00713A93">
                  <w:pPr>
                    <w:spacing w:after="0" w:line="276" w:lineRule="auto"/>
                    <w:ind w:left="36"/>
                    <w:rPr>
                      <w:rFonts w:eastAsiaTheme="minorEastAsia"/>
                      <w:color w:val="C47500"/>
                      <w:spacing w:val="-1"/>
                      <w:sz w:val="18"/>
                      <w:szCs w:val="18"/>
                      <w:lang w:val="es-ES_tradnl" w:eastAsia="ko-KR"/>
                    </w:rPr>
                  </w:pPr>
                  <w:r w:rsidRPr="00F97543">
                    <w:rPr>
                      <w:rFonts w:eastAsiaTheme="minorEastAsia"/>
                      <w:b/>
                      <w:bCs/>
                      <w:color w:val="C47500"/>
                      <w:spacing w:val="-1"/>
                      <w:sz w:val="18"/>
                      <w:szCs w:val="18"/>
                      <w:lang w:val="es-ES_tradnl" w:eastAsia="ko-KR"/>
                    </w:rPr>
                    <w:lastRenderedPageBreak/>
                    <w:t>Orientación:</w:t>
                  </w:r>
                  <w:r w:rsidRPr="00F97543">
                    <w:rPr>
                      <w:rFonts w:eastAsiaTheme="minorEastAsia"/>
                      <w:color w:val="C47500"/>
                      <w:spacing w:val="-1"/>
                      <w:sz w:val="18"/>
                      <w:szCs w:val="18"/>
                      <w:lang w:val="es-ES_tradnl" w:eastAsia="ko-KR"/>
                    </w:rPr>
                    <w:t xml:space="preserve"> Producto Fairtrade significa productos comercializados según los términos del Comercio Justo Fairtrade.</w:t>
                  </w:r>
                </w:p>
                <w:p w14:paraId="3E61E326" w14:textId="77777777" w:rsidR="00F97543" w:rsidRPr="00F97543" w:rsidRDefault="00F97543" w:rsidP="00713A93">
                  <w:pPr>
                    <w:spacing w:after="0" w:line="276" w:lineRule="auto"/>
                    <w:ind w:left="36"/>
                    <w:rPr>
                      <w:rFonts w:eastAsiaTheme="minorEastAsia"/>
                      <w:color w:val="C47500"/>
                      <w:spacing w:val="-1"/>
                      <w:sz w:val="18"/>
                      <w:szCs w:val="18"/>
                      <w:lang w:val="es-ES_tradnl" w:eastAsia="ko-KR"/>
                    </w:rPr>
                  </w:pPr>
                </w:p>
                <w:p w14:paraId="4C53EDD0" w14:textId="77777777" w:rsidR="00F97543" w:rsidRPr="00F97543" w:rsidRDefault="00F97543" w:rsidP="00713A93">
                  <w:pPr>
                    <w:spacing w:after="0" w:line="276" w:lineRule="auto"/>
                    <w:ind w:left="36"/>
                    <w:rPr>
                      <w:rFonts w:eastAsiaTheme="minorEastAsia"/>
                      <w:color w:val="565656"/>
                      <w:spacing w:val="-1"/>
                      <w:sz w:val="20"/>
                      <w:szCs w:val="20"/>
                      <w:lang w:val="es-ES_tradnl" w:eastAsia="ko-KR"/>
                    </w:rPr>
                  </w:pPr>
                  <w:r w:rsidRPr="00F97543">
                    <w:rPr>
                      <w:rFonts w:eastAsiaTheme="minorEastAsia"/>
                      <w:color w:val="C47500"/>
                      <w:spacing w:val="-1"/>
                      <w:sz w:val="18"/>
                      <w:szCs w:val="18"/>
                      <w:lang w:val="es-ES_tradnl" w:eastAsia="ko-KR"/>
                    </w:rPr>
                    <w:t>Para todos los comerciantes que se abastecían de productos elegibles Fairtrade antes de su certificación / ‘permiso para comerciar’, no existen indicios de que usted se refiriera a los productos como certificados Fairtrade en la comunicación o transacciones con sus clientes.</w:t>
                  </w:r>
                </w:p>
              </w:tc>
            </w:tr>
          </w:tbl>
          <w:p w14:paraId="3B6273D2" w14:textId="77777777" w:rsidR="00F97543" w:rsidRPr="00F97543" w:rsidRDefault="00F97543" w:rsidP="00F97543">
            <w:pPr>
              <w:spacing w:after="0" w:line="240" w:lineRule="auto"/>
              <w:ind w:left="599" w:right="1060"/>
              <w:rPr>
                <w:b/>
                <w:bCs/>
                <w:sz w:val="20"/>
                <w:szCs w:val="20"/>
                <w:lang w:val="es-ES_tradnl"/>
              </w:rPr>
            </w:pPr>
          </w:p>
          <w:p w14:paraId="4B021874" w14:textId="77777777" w:rsidR="00F97543" w:rsidRPr="00F97543" w:rsidRDefault="00F97543" w:rsidP="00F97543">
            <w:pPr>
              <w:shd w:val="clear" w:color="auto" w:fill="F7F7F7"/>
              <w:spacing w:after="0" w:line="240" w:lineRule="auto"/>
              <w:ind w:left="318" w:right="341"/>
              <w:rPr>
                <w:sz w:val="20"/>
                <w:szCs w:val="20"/>
                <w:lang w:val="es-ES_tradnl"/>
              </w:rPr>
            </w:pPr>
            <w:r w:rsidRPr="00F97543">
              <w:rPr>
                <w:b/>
                <w:bCs/>
                <w:sz w:val="20"/>
                <w:szCs w:val="20"/>
                <w:lang w:val="es-ES_tradnl"/>
              </w:rPr>
              <w:t>Justificación</w:t>
            </w:r>
            <w:r w:rsidRPr="00F97543">
              <w:rPr>
                <w:sz w:val="20"/>
                <w:szCs w:val="20"/>
                <w:lang w:val="es-ES_tradnl"/>
              </w:rPr>
              <w:t>: mejorar la claridad en la aplicación de este requisito que también permitiría no penalizar a las organizaciones comerciales que, antes de obtener su ‘permiso para comerciar’, empezaron a comercializar productos Fairtrade, pero no lo comunicaron en ninguna parte de su documentación de ventas (es decir, que se trataba de productos Fairtrade).</w:t>
            </w:r>
          </w:p>
          <w:p w14:paraId="2A70F9D3" w14:textId="77777777" w:rsidR="00F97543" w:rsidRPr="00F97543" w:rsidRDefault="00F97543" w:rsidP="00F97543">
            <w:pPr>
              <w:shd w:val="clear" w:color="auto" w:fill="F7F7F7"/>
              <w:spacing w:after="0" w:line="240" w:lineRule="auto"/>
              <w:ind w:left="318" w:right="341"/>
              <w:rPr>
                <w:sz w:val="20"/>
                <w:szCs w:val="20"/>
                <w:lang w:val="es-ES_tradnl"/>
              </w:rPr>
            </w:pPr>
          </w:p>
          <w:p w14:paraId="4B2CEBC5" w14:textId="77777777" w:rsidR="00F97543" w:rsidRPr="00F97543" w:rsidRDefault="00F97543" w:rsidP="00F97543">
            <w:pPr>
              <w:shd w:val="clear" w:color="auto" w:fill="F7F7F7"/>
              <w:spacing w:after="0" w:line="240" w:lineRule="auto"/>
              <w:ind w:left="318" w:right="341"/>
              <w:rPr>
                <w:sz w:val="20"/>
                <w:szCs w:val="20"/>
                <w:lang w:val="es-ES_tradnl"/>
              </w:rPr>
            </w:pPr>
            <w:r w:rsidRPr="00F97543">
              <w:rPr>
                <w:b/>
                <w:bCs/>
                <w:sz w:val="20"/>
                <w:szCs w:val="20"/>
                <w:lang w:val="es-ES_tradnl"/>
              </w:rPr>
              <w:t>Consecuencias:</w:t>
            </w:r>
            <w:r w:rsidRPr="00F97543">
              <w:rPr>
                <w:sz w:val="20"/>
                <w:szCs w:val="20"/>
                <w:lang w:val="es-ES_tradnl"/>
              </w:rPr>
              <w:t xml:space="preserve"> los comerciantes serán penalizados en caso de que existan indicios de que los productos Fairtrade se comercializaron / vendieron como Fairtrade (en la comunicación / transacción) antes de obtener el ‘permiso para comerciar’.</w:t>
            </w:r>
          </w:p>
          <w:p w14:paraId="155DAF6C" w14:textId="77777777" w:rsidR="00F97543" w:rsidRPr="00F97543" w:rsidRDefault="00F97543" w:rsidP="00F97543">
            <w:pPr>
              <w:spacing w:after="0" w:line="240" w:lineRule="auto"/>
              <w:ind w:right="1633"/>
              <w:rPr>
                <w:b/>
                <w:bCs/>
                <w:color w:val="00B9E4"/>
                <w:sz w:val="20"/>
                <w:szCs w:val="20"/>
                <w:lang w:val="es-ES_tradnl"/>
              </w:rPr>
            </w:pPr>
          </w:p>
          <w:p w14:paraId="461F8751" w14:textId="77777777" w:rsidR="00F97543" w:rsidRPr="00F97543" w:rsidRDefault="00F97543" w:rsidP="00F97543">
            <w:pPr>
              <w:spacing w:after="0" w:line="240" w:lineRule="auto"/>
              <w:ind w:right="1633"/>
              <w:rPr>
                <w:b/>
                <w:bCs/>
                <w:color w:val="00B9E4"/>
                <w:sz w:val="20"/>
                <w:szCs w:val="20"/>
                <w:lang w:val="es-ES_tradnl"/>
              </w:rPr>
            </w:pPr>
            <w:r w:rsidRPr="00F97543">
              <w:rPr>
                <w:b/>
                <w:bCs/>
                <w:color w:val="00B9E4"/>
                <w:sz w:val="20"/>
                <w:szCs w:val="20"/>
                <w:lang w:val="es-ES_tradnl"/>
              </w:rPr>
              <w:t xml:space="preserve">Pregunta 7.2.-1: ¿Está usted de acuerdo con el cambio propuesto? </w:t>
            </w:r>
          </w:p>
          <w:p w14:paraId="42971A66" w14:textId="77777777" w:rsidR="00F97543" w:rsidRPr="00F97543" w:rsidRDefault="00F97543" w:rsidP="00F97543">
            <w:pPr>
              <w:spacing w:after="0" w:line="240" w:lineRule="auto"/>
              <w:rPr>
                <w:b/>
                <w:bCs/>
                <w:color w:val="00B9E4"/>
                <w:sz w:val="20"/>
                <w:szCs w:val="20"/>
                <w:lang w:val="es-ES_tradnl"/>
              </w:rPr>
            </w:pPr>
          </w:p>
          <w:p w14:paraId="39DC8B14" w14:textId="6DC92388"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5CD057CE" w14:textId="384B978E"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3FC55600" w14:textId="3365C5F3"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10810183" w14:textId="43F7969D"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4023CB51"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383BBC44" w14:textId="6FCD9D47"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66B24E5F" w14:textId="77777777" w:rsidR="00F97543" w:rsidRPr="00F97543" w:rsidRDefault="00F97543" w:rsidP="00F97543">
            <w:pPr>
              <w:spacing w:after="0"/>
              <w:rPr>
                <w:rFonts w:cs="Arial"/>
                <w:lang w:val="es-ES_tradnl"/>
              </w:rPr>
            </w:pPr>
          </w:p>
          <w:p w14:paraId="61759243" w14:textId="77777777" w:rsidR="00F97543" w:rsidRPr="00F97543" w:rsidRDefault="00F97543" w:rsidP="00D96044">
            <w:pPr>
              <w:spacing w:after="120" w:line="240" w:lineRule="auto"/>
              <w:ind w:right="204"/>
              <w:rPr>
                <w:b/>
                <w:bCs/>
                <w:color w:val="00B9E4"/>
                <w:sz w:val="20"/>
                <w:szCs w:val="20"/>
                <w:lang w:val="es-ES_tradnl"/>
              </w:rPr>
            </w:pPr>
            <w:r w:rsidRPr="00F97543">
              <w:rPr>
                <w:b/>
                <w:bCs/>
                <w:color w:val="00B9E4"/>
                <w:sz w:val="20"/>
                <w:szCs w:val="20"/>
                <w:lang w:val="es-ES_tradnl"/>
              </w:rPr>
              <w:t>Pregunta 7.2-2: Si usted tiene algún otro problema para cumplir estos requisitos, o si conoce de algún riesgo concreto para usted, explíquelo aquí:</w:t>
            </w:r>
          </w:p>
          <w:p w14:paraId="767908ED" w14:textId="28CE186E"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07A0E5C2" w14:textId="77777777" w:rsidR="00F97543" w:rsidRPr="00F97543" w:rsidRDefault="00F97543" w:rsidP="00F97543">
            <w:pPr>
              <w:spacing w:after="0"/>
              <w:rPr>
                <w:rFonts w:cs="Arial"/>
                <w:lang w:val="es-ES_tradnl"/>
              </w:rPr>
            </w:pPr>
          </w:p>
          <w:p w14:paraId="429AF54E" w14:textId="641C89B9" w:rsidR="00F97543" w:rsidRPr="00713A93" w:rsidRDefault="00F97543" w:rsidP="00F97543">
            <w:pPr>
              <w:spacing w:after="0" w:line="240" w:lineRule="auto"/>
              <w:ind w:left="1316" w:right="343" w:hanging="995"/>
              <w:contextualSpacing/>
              <w:rPr>
                <w:rFonts w:eastAsia="Arial"/>
                <w:b/>
                <w:color w:val="00B9E4"/>
                <w:sz w:val="24"/>
                <w:lang w:val="es-ES_tradnl" w:eastAsia="ko-KR"/>
              </w:rPr>
            </w:pPr>
            <w:r w:rsidRPr="00713A93">
              <w:rPr>
                <w:rFonts w:eastAsia="Arial"/>
                <w:b/>
                <w:color w:val="00B9E4"/>
                <w:sz w:val="24"/>
                <w:lang w:val="es-ES_tradnl" w:eastAsia="ko-KR"/>
              </w:rPr>
              <w:t>Propuesta 7.</w:t>
            </w:r>
            <w:r w:rsidR="00511EFC" w:rsidRPr="00713A93">
              <w:rPr>
                <w:rFonts w:eastAsia="Arial"/>
                <w:b/>
                <w:color w:val="00B9E4"/>
                <w:sz w:val="24"/>
                <w:lang w:val="es-ES_tradnl" w:eastAsia="ko-KR"/>
              </w:rPr>
              <w:t>3</w:t>
            </w:r>
            <w:r w:rsidRPr="00713A93">
              <w:rPr>
                <w:rFonts w:eastAsia="Arial"/>
                <w:b/>
                <w:color w:val="00B9E4"/>
                <w:sz w:val="24"/>
                <w:lang w:val="es-ES_tradnl" w:eastAsia="ko-KR"/>
              </w:rPr>
              <w:t>: Explorar los retos que plantea la aplicación del requisito 1.1.5. a todos los comerciantes y productos.</w:t>
            </w:r>
          </w:p>
          <w:p w14:paraId="4DC19A27" w14:textId="77777777" w:rsidR="00F97543" w:rsidRPr="00F97543" w:rsidRDefault="00F97543" w:rsidP="00F97543">
            <w:pPr>
              <w:keepNext/>
              <w:spacing w:before="160" w:after="40" w:line="276" w:lineRule="auto"/>
              <w:ind w:firstLine="323"/>
              <w:rPr>
                <w:rFonts w:eastAsia="Arial" w:cs="Arial"/>
                <w:b/>
                <w:color w:val="00B9E4"/>
                <w:sz w:val="20"/>
                <w:szCs w:val="20"/>
                <w:lang w:val="pt-PT" w:eastAsia="ko-KR"/>
              </w:rPr>
            </w:pPr>
            <w:r w:rsidRPr="00F97543">
              <w:rPr>
                <w:rFonts w:eastAsia="Arial" w:cs="Arial"/>
                <w:b/>
                <w:color w:val="00B9E4"/>
                <w:sz w:val="20"/>
                <w:szCs w:val="20"/>
                <w:lang w:val="pt-PT" w:eastAsia="ko-KR"/>
              </w:rPr>
              <w:t>1.1.5 Socios de ventas de Comercio Justo Fairtrade</w:t>
            </w:r>
          </w:p>
          <w:tbl>
            <w:tblPr>
              <w:tblW w:w="9356" w:type="dxa"/>
              <w:tblInd w:w="323" w:type="dxa"/>
              <w:tblLook w:val="04A0" w:firstRow="1" w:lastRow="0" w:firstColumn="1" w:lastColumn="0" w:noHBand="0" w:noVBand="1"/>
            </w:tblPr>
            <w:tblGrid>
              <w:gridCol w:w="843"/>
              <w:gridCol w:w="8513"/>
            </w:tblGrid>
            <w:tr w:rsidR="00F97543" w:rsidRPr="00F97543" w14:paraId="1756E527" w14:textId="77777777" w:rsidTr="002E32F4">
              <w:trPr>
                <w:trHeight w:val="400"/>
              </w:trPr>
              <w:tc>
                <w:tcPr>
                  <w:tcW w:w="935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17439925" w14:textId="77777777" w:rsidR="00F97543" w:rsidRPr="00F97543" w:rsidRDefault="00F97543" w:rsidP="00F97543">
                  <w:pPr>
                    <w:suppressAutoHyphens w:val="0"/>
                    <w:spacing w:after="0" w:line="240" w:lineRule="auto"/>
                    <w:ind w:left="1105" w:hanging="1105"/>
                    <w:rPr>
                      <w:rFonts w:eastAsia="Arial" w:cs="Arial"/>
                      <w:color w:val="565656"/>
                      <w:spacing w:val="-1"/>
                      <w:sz w:val="20"/>
                      <w:szCs w:val="20"/>
                      <w:lang w:val="es-ES_tradnl" w:eastAsia="ko-KR"/>
                    </w:rPr>
                  </w:pPr>
                  <w:r w:rsidRPr="00F97543">
                    <w:rPr>
                      <w:b/>
                      <w:color w:val="565656"/>
                      <w:spacing w:val="-1"/>
                      <w:sz w:val="20"/>
                      <w:szCs w:val="20"/>
                      <w:lang w:val="es-ES_tradnl" w:eastAsia="ko-KR"/>
                    </w:rPr>
                    <w:t xml:space="preserve">Se aplica a: </w:t>
                  </w:r>
                  <w:r w:rsidRPr="00F97543">
                    <w:rPr>
                      <w:color w:val="565656"/>
                      <w:spacing w:val="-1"/>
                      <w:sz w:val="20"/>
                      <w:szCs w:val="20"/>
                      <w:lang w:val="es-ES_tradnl" w:eastAsia="ko-KR"/>
                    </w:rPr>
                    <w:t>Todos los comerciantes</w:t>
                  </w:r>
                </w:p>
              </w:tc>
            </w:tr>
            <w:tr w:rsidR="00F97543" w:rsidRPr="00F97543" w14:paraId="74849DEB" w14:textId="77777777" w:rsidTr="00C1500B">
              <w:trPr>
                <w:trHeight w:val="845"/>
              </w:trPr>
              <w:tc>
                <w:tcPr>
                  <w:tcW w:w="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BA1D24B" w14:textId="77777777" w:rsidR="00F97543" w:rsidRPr="00F97543" w:rsidRDefault="00F97543" w:rsidP="00F97543">
                  <w:pPr>
                    <w:suppressAutoHyphens w:val="0"/>
                    <w:spacing w:after="0" w:line="240" w:lineRule="auto"/>
                    <w:rPr>
                      <w:rFonts w:eastAsia="Arial" w:cs="Arial"/>
                      <w:b/>
                      <w:color w:val="565656"/>
                      <w:spacing w:val="-1"/>
                      <w:sz w:val="20"/>
                      <w:szCs w:val="20"/>
                      <w:lang w:val="es-ES_tradnl" w:eastAsia="ja-JP"/>
                    </w:rPr>
                  </w:pPr>
                  <w:r w:rsidRPr="00F97543">
                    <w:rPr>
                      <w:rFonts w:eastAsia="Arial" w:cs="Arial"/>
                      <w:b/>
                      <w:color w:val="565656"/>
                      <w:spacing w:val="-1"/>
                      <w:sz w:val="20"/>
                      <w:szCs w:val="20"/>
                      <w:lang w:val="es-ES_tradnl" w:eastAsia="ja-JP"/>
                    </w:rPr>
                    <w:t>Básico</w:t>
                  </w:r>
                </w:p>
              </w:tc>
              <w:tc>
                <w:tcPr>
                  <w:tcW w:w="851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A0D923E" w14:textId="77777777" w:rsidR="00F97543" w:rsidRPr="00F97543" w:rsidRDefault="00F97543" w:rsidP="00F97543">
                  <w:pPr>
                    <w:suppressAutoHyphens w:val="0"/>
                    <w:spacing w:after="0" w:line="276" w:lineRule="auto"/>
                    <w:rPr>
                      <w:rFonts w:eastAsia="Arial" w:cs="Arial"/>
                      <w:bCs/>
                      <w:color w:val="565656"/>
                      <w:spacing w:val="-1"/>
                      <w:sz w:val="20"/>
                      <w:szCs w:val="20"/>
                      <w:lang w:val="es-ES_tradnl" w:eastAsia="ko-KR"/>
                    </w:rPr>
                  </w:pPr>
                  <w:r w:rsidRPr="00F97543">
                    <w:rPr>
                      <w:rFonts w:eastAsia="Arial" w:cs="Arial"/>
                      <w:bCs/>
                      <w:color w:val="565656"/>
                      <w:spacing w:val="-1"/>
                      <w:sz w:val="20"/>
                      <w:szCs w:val="20"/>
                      <w:lang w:val="es-ES_tradnl" w:eastAsia="ko-KR"/>
                    </w:rPr>
                    <w:t xml:space="preserve">Usted </w:t>
                  </w:r>
                  <w:r w:rsidRPr="00F97543">
                    <w:rPr>
                      <w:rFonts w:eastAsia="Arial" w:cs="Arial"/>
                      <w:b/>
                      <w:bCs/>
                      <w:color w:val="565656"/>
                      <w:spacing w:val="-1"/>
                      <w:sz w:val="20"/>
                      <w:szCs w:val="20"/>
                      <w:lang w:val="es-ES_tradnl" w:eastAsia="ko-KR"/>
                    </w:rPr>
                    <w:t>garantiza</w:t>
                  </w:r>
                  <w:r w:rsidRPr="00F97543">
                    <w:rPr>
                      <w:rFonts w:eastAsia="Arial" w:cs="Arial"/>
                      <w:bCs/>
                      <w:color w:val="565656"/>
                      <w:spacing w:val="-1"/>
                      <w:sz w:val="20"/>
                      <w:szCs w:val="20"/>
                      <w:lang w:val="es-ES_tradnl" w:eastAsia="ko-KR"/>
                    </w:rPr>
                    <w:t xml:space="preserve"> que los productos de Comercio Justo Fairtrade que </w:t>
                  </w:r>
                  <w:r w:rsidRPr="00F97543">
                    <w:rPr>
                      <w:rFonts w:eastAsia="Arial" w:cs="Arial"/>
                      <w:bCs/>
                      <w:color w:val="565656"/>
                      <w:spacing w:val="-1"/>
                      <w:sz w:val="20"/>
                      <w:szCs w:val="20"/>
                      <w:u w:val="single"/>
                      <w:lang w:val="es-ES_tradnl" w:eastAsia="ko-KR"/>
                    </w:rPr>
                    <w:t>no</w:t>
                  </w:r>
                  <w:r w:rsidRPr="00F97543">
                    <w:rPr>
                      <w:rFonts w:eastAsia="Arial" w:cs="Arial"/>
                      <w:bCs/>
                      <w:color w:val="565656"/>
                      <w:spacing w:val="-1"/>
                      <w:sz w:val="20"/>
                      <w:szCs w:val="20"/>
                      <w:lang w:val="es-ES_tradnl" w:eastAsia="ko-KR"/>
                    </w:rPr>
                    <w:t xml:space="preserve"> están empaquetados</w:t>
                  </w:r>
                </w:p>
                <w:p w14:paraId="45B005E7" w14:textId="77777777" w:rsidR="00F97543" w:rsidRPr="00F97543" w:rsidRDefault="00F97543" w:rsidP="00F97543">
                  <w:pPr>
                    <w:suppressAutoHyphens w:val="0"/>
                    <w:spacing w:after="0" w:line="276" w:lineRule="auto"/>
                    <w:rPr>
                      <w:rFonts w:eastAsia="Arial" w:cs="Arial"/>
                      <w:bCs/>
                      <w:color w:val="565656"/>
                      <w:spacing w:val="-1"/>
                      <w:sz w:val="20"/>
                      <w:szCs w:val="20"/>
                      <w:lang w:val="es-ES_tradnl" w:eastAsia="ko-KR"/>
                    </w:rPr>
                  </w:pPr>
                  <w:r w:rsidRPr="00F97543">
                    <w:rPr>
                      <w:rFonts w:eastAsia="Arial" w:cs="Arial"/>
                      <w:bCs/>
                      <w:color w:val="565656"/>
                      <w:spacing w:val="-1"/>
                      <w:sz w:val="20"/>
                      <w:szCs w:val="20"/>
                      <w:lang w:val="es-ES_tradnl" w:eastAsia="ko-KR"/>
                    </w:rPr>
                    <w:t>listos para consumir se venden únicamente a comerciantes de Comercio Justo Fairtrade con</w:t>
                  </w:r>
                </w:p>
                <w:p w14:paraId="0CDF3D4C" w14:textId="77777777" w:rsidR="00F97543" w:rsidRPr="00F97543" w:rsidRDefault="00F97543" w:rsidP="00F97543">
                  <w:pPr>
                    <w:suppressAutoHyphens w:val="0"/>
                    <w:spacing w:after="0" w:line="276" w:lineRule="auto"/>
                    <w:rPr>
                      <w:rFonts w:eastAsia="Arial" w:cs="Arial"/>
                      <w:i/>
                      <w:color w:val="565656"/>
                      <w:spacing w:val="-1"/>
                      <w:sz w:val="20"/>
                      <w:szCs w:val="20"/>
                      <w:u w:val="single"/>
                      <w:lang w:val="es-ES_tradnl" w:eastAsia="ja-JP"/>
                    </w:rPr>
                  </w:pPr>
                  <w:r w:rsidRPr="00F97543">
                    <w:rPr>
                      <w:rFonts w:eastAsia="Arial" w:cs="Arial"/>
                      <w:bCs/>
                      <w:color w:val="565656"/>
                      <w:spacing w:val="-1"/>
                      <w:sz w:val="20"/>
                      <w:szCs w:val="20"/>
                      <w:lang w:val="es-ES_tradnl" w:eastAsia="ko-KR"/>
                    </w:rPr>
                    <w:t>una certificación válida.</w:t>
                  </w:r>
                </w:p>
                <w:p w14:paraId="6B3F3FEF" w14:textId="77777777" w:rsidR="00F97543" w:rsidRPr="00F97543" w:rsidRDefault="00F97543" w:rsidP="00F97543">
                  <w:pPr>
                    <w:suppressAutoHyphens w:val="0"/>
                    <w:spacing w:after="0" w:line="276" w:lineRule="auto"/>
                    <w:rPr>
                      <w:rFonts w:eastAsia="Arial" w:cs="Arial"/>
                      <w:i/>
                      <w:color w:val="565656"/>
                      <w:spacing w:val="-1"/>
                      <w:sz w:val="20"/>
                      <w:szCs w:val="20"/>
                      <w:u w:val="single"/>
                      <w:lang w:val="es-ES_tradnl" w:eastAsia="ja-JP"/>
                    </w:rPr>
                  </w:pPr>
                </w:p>
              </w:tc>
            </w:tr>
          </w:tbl>
          <w:p w14:paraId="1EAB485E" w14:textId="77777777" w:rsidR="00F97543" w:rsidRPr="00F97543" w:rsidRDefault="00F97543" w:rsidP="00F97543">
            <w:pPr>
              <w:shd w:val="clear" w:color="auto" w:fill="F7F7F7"/>
              <w:tabs>
                <w:tab w:val="left" w:pos="9674"/>
              </w:tabs>
              <w:spacing w:before="240" w:after="0" w:line="240" w:lineRule="auto"/>
              <w:ind w:left="323" w:right="625"/>
              <w:rPr>
                <w:sz w:val="20"/>
                <w:szCs w:val="20"/>
                <w:lang w:val="es-ES_tradnl"/>
              </w:rPr>
            </w:pPr>
            <w:r w:rsidRPr="00F97543">
              <w:rPr>
                <w:b/>
                <w:bCs/>
                <w:sz w:val="20"/>
                <w:szCs w:val="20"/>
                <w:lang w:val="es-ES_tradnl"/>
              </w:rPr>
              <w:t>Justificación:</w:t>
            </w:r>
            <w:r w:rsidRPr="00F97543">
              <w:rPr>
                <w:sz w:val="20"/>
                <w:szCs w:val="20"/>
                <w:lang w:val="es-ES_tradnl"/>
              </w:rPr>
              <w:t xml:space="preserve"> Según la investigación interna, para algunas organizaciones de comerciantes es un reto garantizar la comprobación de si sus compradores son comerciantes certificados Fairtrade o no. El alcance de este requisito se limita al caso de la venta de productos Fairtrade, no en envases listos para el consumo.</w:t>
            </w:r>
          </w:p>
          <w:p w14:paraId="2C040BB3" w14:textId="77777777" w:rsidR="00F97543" w:rsidRPr="00F97543" w:rsidRDefault="00F97543" w:rsidP="00F97543">
            <w:pPr>
              <w:tabs>
                <w:tab w:val="left" w:pos="9674"/>
              </w:tabs>
              <w:spacing w:after="0" w:line="240" w:lineRule="auto"/>
              <w:ind w:right="625"/>
              <w:rPr>
                <w:lang w:val="es-ES_tradnl"/>
              </w:rPr>
            </w:pPr>
          </w:p>
          <w:p w14:paraId="3241ABCB" w14:textId="77777777" w:rsidR="00F97543" w:rsidRPr="00F97543" w:rsidRDefault="00F97543" w:rsidP="00F97543">
            <w:pPr>
              <w:shd w:val="clear" w:color="auto" w:fill="F7F7F7"/>
              <w:tabs>
                <w:tab w:val="left" w:pos="9674"/>
              </w:tabs>
              <w:spacing w:after="0" w:line="240" w:lineRule="auto"/>
              <w:ind w:left="323" w:right="625"/>
              <w:rPr>
                <w:sz w:val="20"/>
                <w:szCs w:val="20"/>
                <w:lang w:val="es-ES_tradnl"/>
              </w:rPr>
            </w:pPr>
            <w:r w:rsidRPr="00F97543">
              <w:rPr>
                <w:b/>
                <w:bCs/>
                <w:sz w:val="20"/>
                <w:szCs w:val="20"/>
                <w:lang w:val="es-ES_tradnl"/>
              </w:rPr>
              <w:t xml:space="preserve">Consecuencias: </w:t>
            </w:r>
            <w:r w:rsidRPr="00F97543">
              <w:rPr>
                <w:sz w:val="20"/>
                <w:szCs w:val="20"/>
                <w:lang w:val="es-ES_tradnl"/>
              </w:rPr>
              <w:t>no hay nuevas consecuencias.</w:t>
            </w:r>
            <w:r w:rsidRPr="00F97543">
              <w:rPr>
                <w:b/>
                <w:bCs/>
                <w:sz w:val="20"/>
                <w:szCs w:val="20"/>
                <w:lang w:val="es-ES_tradnl"/>
              </w:rPr>
              <w:t xml:space="preserve"> </w:t>
            </w:r>
          </w:p>
          <w:p w14:paraId="1C685574" w14:textId="77777777" w:rsidR="00F97543" w:rsidRPr="00F97543" w:rsidRDefault="00F97543" w:rsidP="00F97543">
            <w:pPr>
              <w:spacing w:after="0"/>
              <w:rPr>
                <w:rFonts w:cs="Arial"/>
                <w:lang w:val="es-ES_tradnl"/>
              </w:rPr>
            </w:pPr>
          </w:p>
          <w:p w14:paraId="69A2FA49" w14:textId="651CF89C" w:rsidR="00F97543" w:rsidRPr="00F97543" w:rsidRDefault="00F97543" w:rsidP="00F97543">
            <w:pPr>
              <w:spacing w:after="120" w:line="240" w:lineRule="auto"/>
              <w:ind w:right="624"/>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3</w:t>
            </w:r>
            <w:r w:rsidRPr="00F97543">
              <w:rPr>
                <w:b/>
                <w:bCs/>
                <w:color w:val="00B9E4"/>
                <w:sz w:val="20"/>
                <w:szCs w:val="20"/>
                <w:lang w:val="es-ES_tradnl"/>
              </w:rPr>
              <w:t>: ¿Pudiera usted compartir algún reto para cumplir este requisito?  Por favor, comparta ejemplos de riesgos u otros retos para sus operaciones:</w:t>
            </w:r>
          </w:p>
          <w:p w14:paraId="2C68B6BC" w14:textId="5AB54573" w:rsidR="00F97543" w:rsidRPr="00F97543" w:rsidRDefault="00F97543" w:rsidP="00F97543">
            <w:pPr>
              <w:spacing w:after="0"/>
              <w:ind w:right="625"/>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lastRenderedPageBreak/>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8371992" w14:textId="77777777" w:rsidR="00F97543" w:rsidRPr="00F97543" w:rsidRDefault="00F97543" w:rsidP="00F97543">
            <w:pPr>
              <w:spacing w:after="0"/>
              <w:rPr>
                <w:rFonts w:cs="Arial"/>
                <w:sz w:val="20"/>
                <w:szCs w:val="22"/>
                <w:lang w:val="es-ES_tradnl"/>
              </w:rPr>
            </w:pPr>
          </w:p>
          <w:p w14:paraId="04DCD6A0" w14:textId="2893A80E" w:rsidR="00F97543" w:rsidRPr="00F97543" w:rsidRDefault="00F97543" w:rsidP="00F97543">
            <w:pPr>
              <w:spacing w:after="0" w:line="240" w:lineRule="auto"/>
              <w:ind w:left="2153" w:right="343" w:hanging="1546"/>
              <w:contextualSpacing/>
              <w:rPr>
                <w:rFonts w:eastAsia="Arial"/>
                <w:b/>
                <w:color w:val="00B9E4"/>
                <w:sz w:val="20"/>
                <w:szCs w:val="20"/>
                <w:lang w:val="es-ES_tradnl" w:eastAsia="ko-KR"/>
              </w:rPr>
            </w:pPr>
            <w:r w:rsidRPr="00F97543">
              <w:rPr>
                <w:rFonts w:eastAsia="Arial"/>
                <w:b/>
                <w:color w:val="00B9E4"/>
                <w:sz w:val="20"/>
                <w:szCs w:val="20"/>
                <w:lang w:val="es-ES_tradnl" w:eastAsia="ko-KR"/>
              </w:rPr>
              <w:t>Propuesta 7.</w:t>
            </w:r>
            <w:r w:rsidR="00511EFC">
              <w:rPr>
                <w:rFonts w:eastAsia="Arial"/>
                <w:b/>
                <w:color w:val="00B9E4"/>
                <w:sz w:val="20"/>
                <w:szCs w:val="20"/>
                <w:lang w:val="es-ES_tradnl" w:eastAsia="ko-KR"/>
              </w:rPr>
              <w:t>4</w:t>
            </w:r>
            <w:r w:rsidRPr="00F97543">
              <w:rPr>
                <w:rFonts w:eastAsia="Arial"/>
                <w:b/>
                <w:color w:val="00B9E4"/>
                <w:sz w:val="20"/>
                <w:szCs w:val="20"/>
                <w:lang w:val="es-ES_tradnl" w:eastAsia="ko-KR"/>
              </w:rPr>
              <w:t>: Mejorar la claridad en torno al cumplimiento del requisito sobre la declaración del contenido Fairtrade, cuando las legislaciones nacionales estipulan normas diferentes.</w:t>
            </w:r>
          </w:p>
          <w:p w14:paraId="272270C6" w14:textId="3890B661" w:rsidR="00F97543" w:rsidRPr="00F97543" w:rsidRDefault="00F97543" w:rsidP="00F97543">
            <w:pPr>
              <w:spacing w:before="160" w:after="40" w:line="276" w:lineRule="auto"/>
              <w:ind w:left="323"/>
              <w:rPr>
                <w:rFonts w:eastAsia="Arial" w:cs="Arial"/>
                <w:b/>
                <w:color w:val="00B9E4"/>
                <w:sz w:val="20"/>
                <w:szCs w:val="20"/>
                <w:lang w:val="es-ES_tradnl" w:eastAsia="ko-KR"/>
              </w:rPr>
            </w:pPr>
            <w:r w:rsidRPr="00F97543">
              <w:rPr>
                <w:rFonts w:eastAsia="Arial" w:cs="Arial"/>
                <w:b/>
                <w:color w:val="00B9E4"/>
                <w:sz w:val="20"/>
                <w:szCs w:val="20"/>
                <w:lang w:val="es-ES_tradnl" w:eastAsia="ko-KR"/>
              </w:rPr>
              <w:t>2.2.3</w:t>
            </w:r>
            <w:r w:rsidR="00C1500B">
              <w:rPr>
                <w:rFonts w:eastAsia="Arial" w:cs="Arial"/>
                <w:b/>
                <w:color w:val="00B9E4"/>
                <w:sz w:val="20"/>
                <w:szCs w:val="20"/>
                <w:lang w:val="es-ES_tradnl" w:eastAsia="ko-KR"/>
              </w:rPr>
              <w:t xml:space="preserve"> </w:t>
            </w:r>
            <w:r w:rsidRPr="00F97543">
              <w:rPr>
                <w:rFonts w:eastAsia="Arial" w:cs="Arial"/>
                <w:b/>
                <w:color w:val="00B9E4"/>
                <w:sz w:val="20"/>
                <w:szCs w:val="20"/>
                <w:lang w:val="es-ES_tradnl" w:eastAsia="ko-KR"/>
              </w:rPr>
              <w:t>Declaración de contenido Fairtrade</w:t>
            </w:r>
          </w:p>
          <w:tbl>
            <w:tblPr>
              <w:tblStyle w:val="SimpleTable7"/>
              <w:tblW w:w="9356" w:type="dxa"/>
              <w:tblInd w:w="318" w:type="dxa"/>
              <w:tblLook w:val="04A0" w:firstRow="1" w:lastRow="0" w:firstColumn="1" w:lastColumn="0" w:noHBand="0" w:noVBand="1"/>
            </w:tblPr>
            <w:tblGrid>
              <w:gridCol w:w="988"/>
              <w:gridCol w:w="8368"/>
            </w:tblGrid>
            <w:tr w:rsidR="00F97543" w:rsidRPr="00F97543" w14:paraId="7C2C453E" w14:textId="77777777" w:rsidTr="002E32F4">
              <w:trPr>
                <w:trHeight w:val="25"/>
              </w:trPr>
              <w:tc>
                <w:tcPr>
                  <w:tcW w:w="9356" w:type="dxa"/>
                  <w:gridSpan w:val="2"/>
                  <w:tcBorders>
                    <w:bottom w:val="single" w:sz="4" w:space="0" w:color="BFBFBF"/>
                  </w:tcBorders>
                </w:tcPr>
                <w:p w14:paraId="6F4D1BB1" w14:textId="77777777" w:rsidR="00F97543" w:rsidRPr="00F97543" w:rsidRDefault="00F97543" w:rsidP="00F97543">
                  <w:pPr>
                    <w:spacing w:after="100" w:line="240" w:lineRule="auto"/>
                    <w:ind w:left="1105" w:hanging="1105"/>
                    <w:rPr>
                      <w:rFonts w:cs="Arial"/>
                      <w:color w:val="565656"/>
                      <w:spacing w:val="-1"/>
                      <w:sz w:val="20"/>
                      <w:szCs w:val="20"/>
                      <w:lang w:val="es-ES_tradnl" w:eastAsia="ko-KR"/>
                    </w:rPr>
                  </w:pPr>
                  <w:r w:rsidRPr="00F97543">
                    <w:rPr>
                      <w:rFonts w:cs="Arial"/>
                      <w:b/>
                      <w:color w:val="565656"/>
                      <w:spacing w:val="-1"/>
                      <w:sz w:val="20"/>
                      <w:szCs w:val="20"/>
                      <w:lang w:val="es-ES_tradnl" w:eastAsia="ko-KR"/>
                    </w:rPr>
                    <w:t xml:space="preserve">Se aplica a: </w:t>
                  </w:r>
                  <w:r w:rsidRPr="00F97543">
                    <w:rPr>
                      <w:rFonts w:cs="Arial"/>
                      <w:color w:val="565656"/>
                      <w:spacing w:val="-1"/>
                      <w:sz w:val="20"/>
                      <w:szCs w:val="20"/>
                      <w:lang w:val="es-ES_tradnl" w:eastAsia="ko-KR"/>
                    </w:rPr>
                    <w:t>Todos los comerciantes que manipulan productos alimenticios compuestos (excepto los comerciantes FSI)</w:t>
                  </w:r>
                </w:p>
              </w:tc>
            </w:tr>
            <w:tr w:rsidR="00F97543" w:rsidRPr="00F97543" w14:paraId="36157F3D" w14:textId="77777777" w:rsidTr="00C1500B">
              <w:trPr>
                <w:trHeight w:val="454"/>
              </w:trPr>
              <w:tc>
                <w:tcPr>
                  <w:tcW w:w="988" w:type="dxa"/>
                  <w:tcBorders>
                    <w:bottom w:val="single" w:sz="4" w:space="0" w:color="BFBFBF"/>
                  </w:tcBorders>
                </w:tcPr>
                <w:p w14:paraId="496943C0" w14:textId="77777777" w:rsidR="00F97543" w:rsidRPr="00F97543" w:rsidRDefault="00F97543" w:rsidP="00C1500B">
                  <w:pPr>
                    <w:spacing w:after="100" w:line="240" w:lineRule="auto"/>
                    <w:rPr>
                      <w:rFonts w:cs="Arial"/>
                      <w:b/>
                      <w:color w:val="565656"/>
                      <w:spacing w:val="-1"/>
                      <w:sz w:val="20"/>
                      <w:szCs w:val="20"/>
                      <w:lang w:val="es-ES_tradnl" w:eastAsia="ja-JP"/>
                    </w:rPr>
                  </w:pPr>
                  <w:r w:rsidRPr="00F97543">
                    <w:rPr>
                      <w:rFonts w:cs="Arial"/>
                      <w:b/>
                      <w:color w:val="565656"/>
                      <w:spacing w:val="-1"/>
                      <w:sz w:val="20"/>
                      <w:szCs w:val="20"/>
                      <w:lang w:val="es-ES_tradnl" w:eastAsia="ja-JP"/>
                    </w:rPr>
                    <w:t>Básico</w:t>
                  </w:r>
                </w:p>
              </w:tc>
              <w:tc>
                <w:tcPr>
                  <w:tcW w:w="8368" w:type="dxa"/>
                  <w:tcBorders>
                    <w:bottom w:val="single" w:sz="4" w:space="0" w:color="BFBFBF"/>
                  </w:tcBorders>
                </w:tcPr>
                <w:p w14:paraId="6658E9B3" w14:textId="77777777" w:rsidR="00F97543" w:rsidRPr="00F97543" w:rsidRDefault="00F97543" w:rsidP="00C1500B">
                  <w:pPr>
                    <w:spacing w:line="276" w:lineRule="auto"/>
                    <w:jc w:val="left"/>
                    <w:rPr>
                      <w:rFonts w:cs="Arial"/>
                      <w:color w:val="565656"/>
                      <w:spacing w:val="-1"/>
                      <w:sz w:val="20"/>
                      <w:szCs w:val="20"/>
                      <w:lang w:val="es-ES_tradnl" w:eastAsia="ja-JP"/>
                    </w:rPr>
                  </w:pPr>
                  <w:r w:rsidRPr="00F97543">
                    <w:rPr>
                      <w:rFonts w:cs="Arial"/>
                      <w:color w:val="565656"/>
                      <w:spacing w:val="-1"/>
                      <w:sz w:val="20"/>
                      <w:szCs w:val="20"/>
                      <w:lang w:val="es-ES_tradnl" w:eastAsia="ja-JP"/>
                    </w:rPr>
                    <w:t xml:space="preserve">Usted </w:t>
                  </w:r>
                  <w:r w:rsidRPr="00F97543">
                    <w:rPr>
                      <w:rFonts w:cs="Arial"/>
                      <w:b/>
                      <w:color w:val="565656"/>
                      <w:spacing w:val="-1"/>
                      <w:sz w:val="20"/>
                      <w:szCs w:val="20"/>
                      <w:lang w:val="es-ES_tradnl" w:eastAsia="ja-JP"/>
                    </w:rPr>
                    <w:t>declara</w:t>
                  </w:r>
                  <w:r w:rsidRPr="00F97543">
                    <w:rPr>
                      <w:rFonts w:cs="Arial"/>
                      <w:color w:val="565656"/>
                      <w:spacing w:val="-1"/>
                      <w:sz w:val="20"/>
                      <w:szCs w:val="20"/>
                      <w:lang w:val="es-ES_tradnl" w:eastAsia="ja-JP"/>
                    </w:rPr>
                    <w:t xml:space="preserve"> el porcentaje de contenido Fairtrade en la parte posterior del paquete, a menos que eso vaya en contra de la ley nacional.</w:t>
                  </w:r>
                  <w:r w:rsidRPr="00F97543">
                    <w:rPr>
                      <w:rFonts w:cs="Arial"/>
                      <w:b/>
                      <w:color w:val="565656"/>
                      <w:spacing w:val="-1"/>
                      <w:sz w:val="20"/>
                      <w:szCs w:val="20"/>
                      <w:lang w:val="es-ES_tradnl" w:eastAsia="ja-JP"/>
                    </w:rPr>
                    <w:t xml:space="preserve"> </w:t>
                  </w:r>
                </w:p>
                <w:p w14:paraId="7C0A66C5" w14:textId="77777777" w:rsidR="00F97543" w:rsidRPr="00F97543" w:rsidRDefault="00F97543" w:rsidP="00C1500B">
                  <w:pPr>
                    <w:spacing w:after="100" w:line="276" w:lineRule="auto"/>
                    <w:jc w:val="left"/>
                    <w:rPr>
                      <w:rFonts w:cs="Arial"/>
                      <w:color w:val="565656"/>
                      <w:spacing w:val="-1"/>
                      <w:sz w:val="20"/>
                      <w:szCs w:val="20"/>
                      <w:lang w:val="es-ES_tradnl" w:eastAsia="ja-JP"/>
                    </w:rPr>
                  </w:pPr>
                  <w:r w:rsidRPr="00F97543">
                    <w:rPr>
                      <w:rFonts w:cs="Arial"/>
                      <w:color w:val="C47500"/>
                      <w:spacing w:val="-1"/>
                      <w:sz w:val="18"/>
                      <w:szCs w:val="18"/>
                      <w:lang w:val="es-ES_tradnl" w:eastAsia="ja-JP"/>
                    </w:rPr>
                    <w:t>Cuando la legislación nacional sea menos estricta que este Criterio, prevalecerá el requisito del Criterio.</w:t>
                  </w:r>
                </w:p>
              </w:tc>
            </w:tr>
            <w:tr w:rsidR="00F97543" w:rsidRPr="00F97543" w14:paraId="2E0298C8" w14:textId="77777777" w:rsidTr="002E32F4">
              <w:trPr>
                <w:trHeight w:val="266"/>
              </w:trPr>
              <w:tc>
                <w:tcPr>
                  <w:tcW w:w="9356" w:type="dxa"/>
                  <w:gridSpan w:val="2"/>
                  <w:tcBorders>
                    <w:top w:val="single" w:sz="4" w:space="0" w:color="BFBFBF"/>
                    <w:left w:val="single" w:sz="4" w:space="0" w:color="BFBFBF"/>
                    <w:bottom w:val="single" w:sz="4" w:space="0" w:color="BFBFBF"/>
                    <w:right w:val="single" w:sz="4" w:space="0" w:color="BFBFBF"/>
                  </w:tcBorders>
                  <w:shd w:val="clear" w:color="auto" w:fill="FBFBFB"/>
                </w:tcPr>
                <w:p w14:paraId="71BF21BF" w14:textId="77777777" w:rsidR="00F97543" w:rsidRPr="00F97543" w:rsidRDefault="00F97543" w:rsidP="00C1500B">
                  <w:pPr>
                    <w:spacing w:after="100" w:line="276" w:lineRule="auto"/>
                    <w:jc w:val="left"/>
                    <w:rPr>
                      <w:rFonts w:cs="Arial"/>
                      <w:color w:val="565656"/>
                      <w:spacing w:val="-1"/>
                      <w:sz w:val="16"/>
                      <w:szCs w:val="16"/>
                      <w:lang w:val="es-ES_tradnl" w:eastAsia="ja-JP"/>
                    </w:rPr>
                  </w:pPr>
                  <w:r w:rsidRPr="00F97543">
                    <w:rPr>
                      <w:rFonts w:cs="Arial"/>
                      <w:b/>
                      <w:color w:val="565656"/>
                      <w:spacing w:val="-1"/>
                      <w:sz w:val="16"/>
                      <w:szCs w:val="16"/>
                      <w:lang w:val="es-ES_tradnl" w:eastAsia="ja-JP"/>
                    </w:rPr>
                    <w:t xml:space="preserve">Orientación: </w:t>
                  </w:r>
                  <w:r w:rsidRPr="00F97543">
                    <w:rPr>
                      <w:rFonts w:cs="Arial"/>
                      <w:color w:val="565656"/>
                      <w:spacing w:val="-1"/>
                      <w:sz w:val="16"/>
                      <w:szCs w:val="16"/>
                      <w:lang w:val="es-ES_tradnl" w:eastAsia="ja-JP"/>
                    </w:rPr>
                    <w:t>Es responsabilidad del licenciatario garantizar que el embalaje del producto cumpla con todas las leyes pertinentes</w:t>
                  </w:r>
                </w:p>
                <w:p w14:paraId="4C7E8D61" w14:textId="77777777" w:rsidR="00F97543" w:rsidRPr="00F97543" w:rsidRDefault="00F97543" w:rsidP="00C1500B">
                  <w:pPr>
                    <w:spacing w:after="100" w:line="276" w:lineRule="auto"/>
                    <w:jc w:val="left"/>
                    <w:rPr>
                      <w:rFonts w:cs="Arial"/>
                      <w:color w:val="565656"/>
                      <w:spacing w:val="-1"/>
                      <w:sz w:val="16"/>
                      <w:szCs w:val="16"/>
                      <w:lang w:val="es-ES_tradnl" w:eastAsia="ja-JP"/>
                    </w:rPr>
                  </w:pPr>
                  <w:r w:rsidRPr="00F97543">
                    <w:rPr>
                      <w:rFonts w:cs="Arial"/>
                      <w:color w:val="565656"/>
                      <w:spacing w:val="-1"/>
                      <w:sz w:val="16"/>
                      <w:szCs w:val="16"/>
                      <w:lang w:val="es-ES_tradnl" w:eastAsia="ja-JP"/>
                    </w:rPr>
                    <w:t>de sellado en la jurisdicción del (las) área(s) donde es vendido el producto.</w:t>
                  </w:r>
                </w:p>
              </w:tc>
            </w:tr>
          </w:tbl>
          <w:p w14:paraId="34AC02A1" w14:textId="77777777" w:rsidR="00F97543" w:rsidRPr="00F97543" w:rsidRDefault="00F97543" w:rsidP="00F97543">
            <w:pPr>
              <w:shd w:val="clear" w:color="auto" w:fill="F7F7F7"/>
              <w:tabs>
                <w:tab w:val="left" w:pos="9532"/>
              </w:tabs>
              <w:spacing w:before="240" w:after="0" w:line="240" w:lineRule="auto"/>
              <w:ind w:left="318" w:right="625"/>
              <w:rPr>
                <w:sz w:val="20"/>
                <w:szCs w:val="20"/>
                <w:lang w:val="es-ES_tradnl"/>
              </w:rPr>
            </w:pPr>
            <w:r w:rsidRPr="00F97543">
              <w:rPr>
                <w:b/>
                <w:bCs/>
                <w:sz w:val="20"/>
                <w:szCs w:val="20"/>
                <w:lang w:val="es-ES_tradnl"/>
              </w:rPr>
              <w:t xml:space="preserve">Justificación: </w:t>
            </w:r>
            <w:r w:rsidRPr="00F97543">
              <w:rPr>
                <w:sz w:val="20"/>
                <w:szCs w:val="20"/>
                <w:lang w:val="es-ES_tradnl"/>
              </w:rPr>
              <w:t>el objetivo es aclarar a los comerciantes que operan donde la legislación nacional regula la declaración en torno a la receta / contenido de los productos compuestos. En cuanto al nivel de cumplimiento, si dicha normativa es menos estricta, entonces prevalecerá el requisito del Criterio.</w:t>
            </w:r>
          </w:p>
          <w:p w14:paraId="45EDA963" w14:textId="77777777" w:rsidR="00F97543" w:rsidRPr="00F97543" w:rsidRDefault="00F97543" w:rsidP="00F97543">
            <w:pPr>
              <w:spacing w:after="0" w:line="240" w:lineRule="auto"/>
              <w:rPr>
                <w:b/>
                <w:bCs/>
                <w:sz w:val="20"/>
                <w:szCs w:val="20"/>
                <w:lang w:val="es-ES_tradnl"/>
              </w:rPr>
            </w:pPr>
          </w:p>
          <w:p w14:paraId="49881F12" w14:textId="77777777" w:rsidR="00F97543" w:rsidRPr="00F97543" w:rsidRDefault="00F97543" w:rsidP="00F97543">
            <w:pPr>
              <w:shd w:val="clear" w:color="auto" w:fill="F7F7F7"/>
              <w:tabs>
                <w:tab w:val="left" w:pos="9532"/>
              </w:tabs>
              <w:spacing w:after="0" w:line="240" w:lineRule="auto"/>
              <w:ind w:left="318" w:right="625"/>
              <w:rPr>
                <w:bCs/>
                <w:sz w:val="20"/>
                <w:szCs w:val="20"/>
                <w:lang w:val="es-ES_tradnl"/>
              </w:rPr>
            </w:pPr>
            <w:r w:rsidRPr="00F97543">
              <w:rPr>
                <w:b/>
                <w:bCs/>
                <w:sz w:val="20"/>
                <w:szCs w:val="20"/>
                <w:lang w:val="es-ES_tradnl"/>
              </w:rPr>
              <w:t xml:space="preserve">Consecuencias: </w:t>
            </w:r>
            <w:r w:rsidRPr="00F97543">
              <w:rPr>
                <w:bCs/>
                <w:sz w:val="20"/>
                <w:szCs w:val="20"/>
                <w:lang w:val="es-ES_tradnl"/>
              </w:rPr>
              <w:t>Las organizaciones de comerciantes deben conocer la legislación nacional aplicable en el país en el que operan y, en caso de que el requisito del Criterio sea más estricto, prevalecerá la cláusula del Criterio, a menos que sea contradictoria. Por ejemplo, si la legislación prohíbe claramente declarar información sobre el contenido Fairtrade</w:t>
            </w:r>
            <w:r w:rsidRPr="00F97543">
              <w:rPr>
                <w:sz w:val="20"/>
                <w:szCs w:val="20"/>
                <w:lang w:val="es-ES_tradnl"/>
              </w:rPr>
              <w:t xml:space="preserve">. </w:t>
            </w:r>
          </w:p>
          <w:p w14:paraId="061CC2CB" w14:textId="77777777" w:rsidR="00F97543" w:rsidRPr="00F97543" w:rsidRDefault="00F97543" w:rsidP="00F97543">
            <w:pPr>
              <w:spacing w:after="0" w:line="240" w:lineRule="auto"/>
              <w:rPr>
                <w:rFonts w:cs="Arial"/>
                <w:lang w:val="es-ES_tradnl"/>
              </w:rPr>
            </w:pPr>
          </w:p>
          <w:p w14:paraId="1869A3A4" w14:textId="5AE39169" w:rsidR="00F97543" w:rsidRPr="00F97543" w:rsidRDefault="00F97543" w:rsidP="00F97543">
            <w:pPr>
              <w:spacing w:after="0" w:line="240" w:lineRule="auto"/>
              <w:ind w:right="1633"/>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4</w:t>
            </w:r>
            <w:r w:rsidRPr="00F97543">
              <w:rPr>
                <w:b/>
                <w:bCs/>
                <w:color w:val="00B9E4"/>
                <w:sz w:val="20"/>
                <w:szCs w:val="20"/>
                <w:lang w:val="es-ES_tradnl"/>
              </w:rPr>
              <w:t xml:space="preserve">-1: ¿Está usted de acuerdo con el cambio propuesto? </w:t>
            </w:r>
          </w:p>
          <w:p w14:paraId="27B77F68" w14:textId="77777777" w:rsidR="00F97543" w:rsidRPr="00F97543" w:rsidRDefault="00F97543" w:rsidP="00F97543">
            <w:pPr>
              <w:spacing w:after="0" w:line="240" w:lineRule="auto"/>
              <w:rPr>
                <w:b/>
                <w:bCs/>
                <w:color w:val="00B9E4"/>
                <w:sz w:val="20"/>
                <w:szCs w:val="20"/>
                <w:lang w:val="es-ES_tradnl"/>
              </w:rPr>
            </w:pPr>
          </w:p>
          <w:p w14:paraId="459F6E6E" w14:textId="72B0D5DD"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105C4DE7" w14:textId="5461DEB7"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40254586" w14:textId="15F301F0"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70E8FEC4" w14:textId="1B8F88C8"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3582A448"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6FE53A64" w14:textId="6298C97F"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7FDFF2C" w14:textId="77777777" w:rsidR="00F97543" w:rsidRPr="00F97543" w:rsidRDefault="00F97543" w:rsidP="00F97543">
            <w:pPr>
              <w:spacing w:after="0"/>
              <w:rPr>
                <w:rFonts w:cs="Arial"/>
                <w:lang w:val="es-ES_tradnl"/>
              </w:rPr>
            </w:pPr>
          </w:p>
          <w:p w14:paraId="763303BD" w14:textId="43BF68F0" w:rsidR="00F97543" w:rsidRPr="00F97543" w:rsidRDefault="00F97543" w:rsidP="00D96044">
            <w:pPr>
              <w:spacing w:before="120" w:after="120" w:line="240" w:lineRule="auto"/>
              <w:ind w:right="204"/>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4</w:t>
            </w:r>
            <w:r w:rsidRPr="00F97543">
              <w:rPr>
                <w:b/>
                <w:bCs/>
                <w:color w:val="00B9E4"/>
                <w:sz w:val="20"/>
                <w:szCs w:val="20"/>
                <w:lang w:val="es-ES_tradnl"/>
              </w:rPr>
              <w:t>-2: Si usted tiene otras dificultades para cumplir el requisito 2.2.3 revisado, explíquelas aquí:</w:t>
            </w:r>
          </w:p>
          <w:p w14:paraId="1E2351D0" w14:textId="5FDB073B"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4C065E9F" w14:textId="77777777" w:rsidR="00F97543" w:rsidRDefault="00F97543" w:rsidP="00F97543">
            <w:pPr>
              <w:spacing w:after="0" w:line="240" w:lineRule="auto"/>
              <w:rPr>
                <w:rFonts w:cs="Arial"/>
                <w:lang w:val="es-ES_tradnl"/>
              </w:rPr>
            </w:pPr>
          </w:p>
          <w:p w14:paraId="17C20F6F" w14:textId="77777777" w:rsidR="00713A93" w:rsidRDefault="00713A93" w:rsidP="00F97543">
            <w:pPr>
              <w:spacing w:after="0" w:line="240" w:lineRule="auto"/>
              <w:rPr>
                <w:rFonts w:cs="Arial"/>
                <w:lang w:val="es-ES_tradnl"/>
              </w:rPr>
            </w:pPr>
          </w:p>
          <w:p w14:paraId="5EF395A3" w14:textId="77777777" w:rsidR="00713A93" w:rsidRPr="00F97543" w:rsidRDefault="00713A93" w:rsidP="00F97543">
            <w:pPr>
              <w:spacing w:after="0" w:line="240" w:lineRule="auto"/>
              <w:rPr>
                <w:rFonts w:cs="Arial"/>
                <w:lang w:val="es-ES_tradnl"/>
              </w:rPr>
            </w:pPr>
          </w:p>
          <w:p w14:paraId="2B68CD3C" w14:textId="54FA268A" w:rsidR="00F97543" w:rsidRDefault="00F97543" w:rsidP="00F97543">
            <w:pPr>
              <w:spacing w:after="0" w:line="240" w:lineRule="auto"/>
              <w:ind w:left="2012" w:right="343" w:hanging="1833"/>
              <w:contextualSpacing/>
              <w:rPr>
                <w:rFonts w:eastAsia="Arial"/>
                <w:b/>
                <w:color w:val="00B9E4"/>
                <w:szCs w:val="22"/>
                <w:lang w:val="es-ES_tradnl" w:eastAsia="ko-KR"/>
              </w:rPr>
            </w:pPr>
            <w:r w:rsidRPr="00F97543">
              <w:rPr>
                <w:rFonts w:eastAsia="Arial"/>
                <w:b/>
                <w:color w:val="00B9E4"/>
                <w:szCs w:val="22"/>
                <w:lang w:val="es-ES_tradnl" w:eastAsia="ko-KR"/>
              </w:rPr>
              <w:t>Propuesta 7.</w:t>
            </w:r>
            <w:r w:rsidR="00511EFC">
              <w:rPr>
                <w:rFonts w:eastAsia="Arial"/>
                <w:b/>
                <w:color w:val="00B9E4"/>
                <w:szCs w:val="22"/>
                <w:lang w:val="es-ES_tradnl" w:eastAsia="ko-KR"/>
              </w:rPr>
              <w:t>5</w:t>
            </w:r>
            <w:r w:rsidRPr="00F97543">
              <w:rPr>
                <w:rFonts w:eastAsia="Arial"/>
                <w:b/>
                <w:color w:val="00B9E4"/>
                <w:szCs w:val="22"/>
                <w:lang w:val="es-ES_tradnl" w:eastAsia="ko-KR"/>
              </w:rPr>
              <w:t xml:space="preserve">: Mejorar la claridad en torno a los plazos aplicables para la transferencia de Primas y diferenciales de precios, y los posibles retrasos en el pago del diferencial de orgánico. </w:t>
            </w:r>
          </w:p>
          <w:p w14:paraId="0E088B64" w14:textId="77777777" w:rsidR="00713A93" w:rsidRPr="00F97543" w:rsidRDefault="00713A93" w:rsidP="00F97543">
            <w:pPr>
              <w:spacing w:after="0" w:line="240" w:lineRule="auto"/>
              <w:ind w:left="2012" w:right="343" w:hanging="1833"/>
              <w:contextualSpacing/>
              <w:rPr>
                <w:rFonts w:cs="Arial"/>
                <w:lang w:val="es-ES_tradnl"/>
              </w:rPr>
            </w:pPr>
          </w:p>
          <w:p w14:paraId="6E96379B" w14:textId="77777777" w:rsidR="00F97543" w:rsidRPr="00F97543" w:rsidRDefault="00F97543" w:rsidP="00F97543">
            <w:pPr>
              <w:spacing w:before="160" w:after="40" w:line="276" w:lineRule="auto"/>
              <w:ind w:firstLine="323"/>
              <w:rPr>
                <w:rFonts w:eastAsia="Arial" w:cs="Arial"/>
                <w:b/>
                <w:color w:val="00B9E4"/>
                <w:sz w:val="20"/>
                <w:szCs w:val="20"/>
                <w:lang w:val="es-ES_tradnl" w:eastAsia="ko-KR"/>
              </w:rPr>
            </w:pPr>
            <w:r w:rsidRPr="00F97543">
              <w:rPr>
                <w:rFonts w:eastAsia="Arial" w:cs="Arial"/>
                <w:b/>
                <w:color w:val="00B9E4"/>
                <w:sz w:val="20"/>
                <w:szCs w:val="20"/>
                <w:lang w:val="es-ES_tradnl" w:eastAsia="ko-KR"/>
              </w:rPr>
              <w:lastRenderedPageBreak/>
              <w:t>5.3.2 Puntualidad en la transferencia de la Prima y el diferencial de precios por parte de los trasmisores</w:t>
            </w:r>
          </w:p>
          <w:tbl>
            <w:tblPr>
              <w:tblStyle w:val="SimpleTable7"/>
              <w:tblW w:w="9923" w:type="dxa"/>
              <w:tblInd w:w="168" w:type="dxa"/>
              <w:tblLook w:val="04A0" w:firstRow="1" w:lastRow="0" w:firstColumn="1" w:lastColumn="0" w:noHBand="0" w:noVBand="1"/>
            </w:tblPr>
            <w:tblGrid>
              <w:gridCol w:w="996"/>
              <w:gridCol w:w="8927"/>
            </w:tblGrid>
            <w:tr w:rsidR="00F97543" w:rsidRPr="00F97543" w14:paraId="1C210C60" w14:textId="77777777" w:rsidTr="002E32F4">
              <w:trPr>
                <w:trHeight w:val="25"/>
              </w:trPr>
              <w:tc>
                <w:tcPr>
                  <w:tcW w:w="9923" w:type="dxa"/>
                  <w:gridSpan w:val="2"/>
                  <w:tcBorders>
                    <w:bottom w:val="single" w:sz="4" w:space="0" w:color="BFBFBF"/>
                  </w:tcBorders>
                </w:tcPr>
                <w:p w14:paraId="13E03A16" w14:textId="77777777" w:rsidR="00F97543" w:rsidRPr="00F97543" w:rsidRDefault="00F97543" w:rsidP="00F97543">
                  <w:pPr>
                    <w:spacing w:after="100" w:line="240" w:lineRule="auto"/>
                    <w:ind w:left="1416" w:hanging="1416"/>
                    <w:rPr>
                      <w:rFonts w:cs="Arial"/>
                      <w:color w:val="565656"/>
                      <w:spacing w:val="-1"/>
                      <w:sz w:val="20"/>
                      <w:szCs w:val="20"/>
                      <w:lang w:val="es-ES_tradnl" w:eastAsia="ko-KR"/>
                    </w:rPr>
                  </w:pPr>
                  <w:r w:rsidRPr="00F97543">
                    <w:rPr>
                      <w:rFonts w:cs="Arial"/>
                      <w:b/>
                      <w:color w:val="565656"/>
                      <w:spacing w:val="-1"/>
                      <w:sz w:val="20"/>
                      <w:szCs w:val="20"/>
                      <w:lang w:val="es-ES_tradnl" w:eastAsia="ko-KR"/>
                    </w:rPr>
                    <w:t xml:space="preserve">Se aplica a: </w:t>
                  </w:r>
                  <w:r w:rsidRPr="00F97543">
                    <w:rPr>
                      <w:rFonts w:cs="Arial"/>
                      <w:color w:val="565656"/>
                      <w:spacing w:val="-1"/>
                      <w:sz w:val="20"/>
                      <w:szCs w:val="20"/>
                      <w:lang w:val="es-ES_tradnl" w:eastAsia="ko-KR"/>
                    </w:rPr>
                    <w:t>Trasmisores Fairtrade</w:t>
                  </w:r>
                </w:p>
              </w:tc>
            </w:tr>
            <w:tr w:rsidR="00F97543" w:rsidRPr="00F97543" w14:paraId="4DA1A493" w14:textId="77777777" w:rsidTr="00C1500B">
              <w:trPr>
                <w:trHeight w:val="29"/>
              </w:trPr>
              <w:tc>
                <w:tcPr>
                  <w:tcW w:w="996" w:type="dxa"/>
                  <w:tcBorders>
                    <w:bottom w:val="single" w:sz="4" w:space="0" w:color="BFBFBF"/>
                  </w:tcBorders>
                </w:tcPr>
                <w:p w14:paraId="3AE4830F" w14:textId="77777777" w:rsidR="00F97543" w:rsidRPr="00F97543" w:rsidRDefault="00F97543" w:rsidP="00C1500B">
                  <w:pPr>
                    <w:spacing w:after="100" w:line="240" w:lineRule="auto"/>
                    <w:rPr>
                      <w:rFonts w:cs="Arial"/>
                      <w:b/>
                      <w:color w:val="565656"/>
                      <w:spacing w:val="-1"/>
                      <w:sz w:val="20"/>
                      <w:szCs w:val="20"/>
                      <w:lang w:val="es-ES_tradnl" w:eastAsia="ja-JP"/>
                    </w:rPr>
                  </w:pPr>
                  <w:r w:rsidRPr="00F97543">
                    <w:rPr>
                      <w:rFonts w:cs="Arial"/>
                      <w:b/>
                      <w:color w:val="565656"/>
                      <w:spacing w:val="-1"/>
                      <w:sz w:val="20"/>
                      <w:szCs w:val="20"/>
                      <w:lang w:val="es-ES_tradnl" w:eastAsia="ja-JP"/>
                    </w:rPr>
                    <w:t>Básico</w:t>
                  </w:r>
                </w:p>
                <w:p w14:paraId="6B84BB86" w14:textId="77777777" w:rsidR="00F97543" w:rsidRPr="00F97543" w:rsidRDefault="00F97543" w:rsidP="00F97543">
                  <w:pPr>
                    <w:spacing w:after="100" w:line="240" w:lineRule="auto"/>
                    <w:ind w:left="440"/>
                    <w:rPr>
                      <w:rFonts w:cs="Arial"/>
                      <w:b/>
                      <w:color w:val="565656"/>
                      <w:spacing w:val="-1"/>
                      <w:sz w:val="20"/>
                      <w:szCs w:val="20"/>
                      <w:lang w:val="es-ES_tradnl" w:eastAsia="ja-JP"/>
                    </w:rPr>
                  </w:pPr>
                </w:p>
              </w:tc>
              <w:tc>
                <w:tcPr>
                  <w:tcW w:w="8927" w:type="dxa"/>
                  <w:tcBorders>
                    <w:bottom w:val="single" w:sz="4" w:space="0" w:color="BFBFBF"/>
                  </w:tcBorders>
                </w:tcPr>
                <w:p w14:paraId="5E1B0527" w14:textId="77777777" w:rsidR="00F97543" w:rsidRPr="00F97543" w:rsidRDefault="00F97543" w:rsidP="00C1500B">
                  <w:pPr>
                    <w:spacing w:after="100" w:line="276" w:lineRule="auto"/>
                    <w:rPr>
                      <w:rFonts w:eastAsiaTheme="minorEastAsia" w:cs="Arial"/>
                      <w:color w:val="565656"/>
                      <w:spacing w:val="-1"/>
                      <w:sz w:val="20"/>
                      <w:szCs w:val="20"/>
                      <w:lang w:val="es-ES_tradnl" w:eastAsia="es-ES"/>
                    </w:rPr>
                  </w:pPr>
                  <w:r w:rsidRPr="00F97543">
                    <w:rPr>
                      <w:rFonts w:eastAsiaTheme="minorEastAsia" w:cs="Arial"/>
                      <w:color w:val="565656"/>
                      <w:spacing w:val="-1"/>
                      <w:sz w:val="20"/>
                      <w:szCs w:val="20"/>
                      <w:lang w:val="es-ES_tradnl" w:eastAsia="es-ES"/>
                    </w:rPr>
                    <w:t xml:space="preserve">Usted </w:t>
                  </w:r>
                  <w:r w:rsidRPr="00F97543">
                    <w:rPr>
                      <w:rFonts w:eastAsiaTheme="minorEastAsia" w:cs="Arial"/>
                      <w:b/>
                      <w:color w:val="565656"/>
                      <w:spacing w:val="-1"/>
                      <w:sz w:val="20"/>
                      <w:szCs w:val="20"/>
                      <w:lang w:val="es-ES_tradnl" w:eastAsia="es-ES"/>
                    </w:rPr>
                    <w:t>paga</w:t>
                  </w:r>
                  <w:r w:rsidRPr="00F97543">
                    <w:rPr>
                      <w:rFonts w:eastAsiaTheme="minorEastAsia" w:cs="Arial"/>
                      <w:color w:val="565656"/>
                      <w:spacing w:val="-1"/>
                      <w:sz w:val="20"/>
                      <w:szCs w:val="20"/>
                      <w:lang w:val="es-ES_tradnl" w:eastAsia="es-ES"/>
                    </w:rPr>
                    <w:t xml:space="preserve"> al productor el diferencial de precio (si es lo que se aplica) y la Prima Fairtrade a más tardar 15 días </w:t>
                  </w:r>
                  <w:r w:rsidRPr="00F97543">
                    <w:rPr>
                      <w:rFonts w:eastAsiaTheme="minorEastAsia"/>
                      <w:color w:val="C47500"/>
                      <w:spacing w:val="-1"/>
                      <w:sz w:val="20"/>
                      <w:szCs w:val="20"/>
                      <w:lang w:val="es-ES_tradnl" w:eastAsia="ko-KR"/>
                    </w:rPr>
                    <w:t xml:space="preserve">naturales </w:t>
                  </w:r>
                  <w:r w:rsidRPr="00F97543">
                    <w:rPr>
                      <w:rFonts w:eastAsiaTheme="minorEastAsia" w:cs="Arial"/>
                      <w:color w:val="565656"/>
                      <w:spacing w:val="-1"/>
                      <w:sz w:val="20"/>
                      <w:szCs w:val="20"/>
                      <w:lang w:val="es-ES_tradnl" w:eastAsia="es-ES"/>
                    </w:rPr>
                    <w:t xml:space="preserve">después de recibir el pago del pagador Fairtrade. Usted y el productor pueden acordar por escrito un período de tiempo diferente, en ese caso el pago deberá realizarse 30 días </w:t>
                  </w:r>
                  <w:r w:rsidRPr="00F97543">
                    <w:rPr>
                      <w:rFonts w:eastAsiaTheme="minorEastAsia"/>
                      <w:color w:val="C47500"/>
                      <w:spacing w:val="-1"/>
                      <w:sz w:val="20"/>
                      <w:szCs w:val="20"/>
                      <w:lang w:val="es-ES_tradnl" w:eastAsia="ko-KR"/>
                    </w:rPr>
                    <w:t>naturales</w:t>
                  </w:r>
                  <w:r w:rsidRPr="00F97543">
                    <w:rPr>
                      <w:rFonts w:eastAsiaTheme="minorEastAsia" w:cs="Arial"/>
                      <w:color w:val="565656"/>
                      <w:spacing w:val="-1"/>
                      <w:sz w:val="20"/>
                      <w:szCs w:val="20"/>
                      <w:lang w:val="es-ES_tradnl" w:eastAsia="es-ES"/>
                    </w:rPr>
                    <w:t xml:space="preserve"> después del final de cada trimestre.</w:t>
                  </w:r>
                  <w:r w:rsidRPr="00F97543">
                    <w:rPr>
                      <w:rFonts w:eastAsiaTheme="minorEastAsia" w:cs="Arial"/>
                      <w:b/>
                      <w:color w:val="565656"/>
                      <w:spacing w:val="-1"/>
                      <w:sz w:val="20"/>
                      <w:szCs w:val="20"/>
                      <w:lang w:val="es-ES_tradnl" w:eastAsia="es-ES"/>
                    </w:rPr>
                    <w:t xml:space="preserve"> </w:t>
                  </w:r>
                </w:p>
              </w:tc>
            </w:tr>
            <w:tr w:rsidR="00F97543" w:rsidRPr="00F97543" w14:paraId="4B143276" w14:textId="77777777" w:rsidTr="002E32F4">
              <w:trPr>
                <w:trHeight w:val="266"/>
              </w:trPr>
              <w:tc>
                <w:tcPr>
                  <w:tcW w:w="9923" w:type="dxa"/>
                  <w:gridSpan w:val="2"/>
                  <w:tcBorders>
                    <w:top w:val="single" w:sz="4" w:space="0" w:color="BFBFBF"/>
                    <w:left w:val="single" w:sz="4" w:space="0" w:color="BFBFBF"/>
                    <w:bottom w:val="single" w:sz="4" w:space="0" w:color="BFBFBF"/>
                    <w:right w:val="single" w:sz="4" w:space="0" w:color="BFBFBF"/>
                  </w:tcBorders>
                  <w:shd w:val="clear" w:color="auto" w:fill="E8E8E8"/>
                </w:tcPr>
                <w:p w14:paraId="4D337B76" w14:textId="77777777" w:rsidR="00F97543" w:rsidRPr="00F97543" w:rsidRDefault="00F97543" w:rsidP="00C1500B">
                  <w:pPr>
                    <w:spacing w:after="100" w:line="276" w:lineRule="auto"/>
                    <w:rPr>
                      <w:rFonts w:cs="Arial"/>
                      <w:color w:val="565656"/>
                      <w:spacing w:val="-1"/>
                      <w:sz w:val="16"/>
                      <w:szCs w:val="16"/>
                      <w:lang w:val="es-ES_tradnl" w:eastAsia="ja-JP"/>
                    </w:rPr>
                  </w:pPr>
                  <w:r w:rsidRPr="00F97543">
                    <w:rPr>
                      <w:rFonts w:cs="Arial"/>
                      <w:b/>
                      <w:color w:val="565656"/>
                      <w:spacing w:val="-1"/>
                      <w:sz w:val="16"/>
                      <w:szCs w:val="16"/>
                      <w:lang w:val="es-ES_tradnl" w:eastAsia="ja-JP"/>
                    </w:rPr>
                    <w:t xml:space="preserve">Orientación: </w:t>
                  </w:r>
                  <w:r w:rsidRPr="00F97543">
                    <w:rPr>
                      <w:rFonts w:cs="Arial"/>
                      <w:color w:val="565656"/>
                      <w:spacing w:val="-1"/>
                      <w:sz w:val="16"/>
                      <w:szCs w:val="16"/>
                      <w:lang w:val="es-ES_tradnl" w:eastAsia="ja-JP"/>
                    </w:rPr>
                    <w:t xml:space="preserve">Un diferencial de precio puede entrar en juego en caso de que el Precio Mínimo Fairtrade sea superior al precio al cual el trasmisor compró inicialmente el producto al productor. Entonces usted debe trasmitir al productor la diferencia entre el Precio Mínimo Fairtrade y el precio pagado, una vez que se haya recibido el pago de parte del pagador Fairtrade. </w:t>
                  </w:r>
                </w:p>
              </w:tc>
            </w:tr>
          </w:tbl>
          <w:p w14:paraId="60E0B57A" w14:textId="70FACEA9" w:rsidR="00F97543" w:rsidRPr="00F97543" w:rsidRDefault="00F97543" w:rsidP="00F97543">
            <w:pPr>
              <w:spacing w:before="160" w:after="40" w:line="276" w:lineRule="auto"/>
              <w:rPr>
                <w:rFonts w:eastAsia="Arial" w:cs="Arial"/>
                <w:b/>
                <w:color w:val="C47500"/>
                <w:sz w:val="20"/>
                <w:szCs w:val="20"/>
                <w:lang w:val="es-ES_tradnl" w:eastAsia="ko-KR"/>
              </w:rPr>
            </w:pPr>
            <w:r w:rsidRPr="00F97543">
              <w:rPr>
                <w:rFonts w:eastAsia="Arial" w:cs="Arial"/>
                <w:b/>
                <w:color w:val="C47500"/>
                <w:sz w:val="20"/>
                <w:szCs w:val="20"/>
                <w:lang w:val="es-ES_tradnl" w:eastAsia="ko-KR"/>
              </w:rPr>
              <w:t xml:space="preserve">   NUEVO Puntualidad en el pago del diferencial de precios orgánicos por los pagadores</w:t>
            </w:r>
          </w:p>
          <w:tbl>
            <w:tblPr>
              <w:tblStyle w:val="SimpleTable7"/>
              <w:tblW w:w="9923" w:type="dxa"/>
              <w:tblInd w:w="168" w:type="dxa"/>
              <w:tblLook w:val="04A0" w:firstRow="1" w:lastRow="0" w:firstColumn="1" w:lastColumn="0" w:noHBand="0" w:noVBand="1"/>
            </w:tblPr>
            <w:tblGrid>
              <w:gridCol w:w="996"/>
              <w:gridCol w:w="8927"/>
            </w:tblGrid>
            <w:tr w:rsidR="00F97543" w:rsidRPr="00F97543" w14:paraId="1868CBF2" w14:textId="77777777" w:rsidTr="002E32F4">
              <w:trPr>
                <w:trHeight w:val="25"/>
              </w:trPr>
              <w:tc>
                <w:tcPr>
                  <w:tcW w:w="9923" w:type="dxa"/>
                  <w:gridSpan w:val="2"/>
                  <w:tcBorders>
                    <w:bottom w:val="single" w:sz="4" w:space="0" w:color="BFBFBF"/>
                  </w:tcBorders>
                </w:tcPr>
                <w:p w14:paraId="279EF6A4" w14:textId="77777777" w:rsidR="00F97543" w:rsidRPr="00F97543" w:rsidRDefault="00F97543" w:rsidP="00F97543">
                  <w:pPr>
                    <w:spacing w:after="100" w:line="240" w:lineRule="auto"/>
                    <w:ind w:left="1416" w:hanging="1416"/>
                    <w:rPr>
                      <w:rFonts w:cs="Arial"/>
                      <w:color w:val="C47500"/>
                      <w:spacing w:val="-1"/>
                      <w:sz w:val="20"/>
                      <w:szCs w:val="20"/>
                      <w:lang w:val="es-ES_tradnl" w:eastAsia="ko-KR"/>
                    </w:rPr>
                  </w:pPr>
                  <w:r w:rsidRPr="00F97543">
                    <w:rPr>
                      <w:rFonts w:cs="Arial"/>
                      <w:b/>
                      <w:color w:val="C47500"/>
                      <w:spacing w:val="-1"/>
                      <w:sz w:val="20"/>
                      <w:szCs w:val="20"/>
                      <w:lang w:val="es-ES_tradnl" w:eastAsia="ko-KR"/>
                    </w:rPr>
                    <w:t xml:space="preserve">Se aplica a: </w:t>
                  </w:r>
                  <w:r w:rsidRPr="00F97543">
                    <w:rPr>
                      <w:rFonts w:eastAsiaTheme="minorEastAsia"/>
                      <w:color w:val="C47500"/>
                      <w:spacing w:val="-1"/>
                      <w:sz w:val="20"/>
                      <w:szCs w:val="20"/>
                      <w:lang w:val="es-ES_tradnl" w:eastAsia="ko-KR"/>
                    </w:rPr>
                    <w:t>Los pagadores Fairtrade que se abastecen directamente de los productores</w:t>
                  </w:r>
                </w:p>
              </w:tc>
            </w:tr>
            <w:tr w:rsidR="00F97543" w:rsidRPr="00F97543" w14:paraId="11EAE3B6" w14:textId="77777777" w:rsidTr="00C1500B">
              <w:trPr>
                <w:trHeight w:val="29"/>
              </w:trPr>
              <w:tc>
                <w:tcPr>
                  <w:tcW w:w="996" w:type="dxa"/>
                  <w:tcBorders>
                    <w:bottom w:val="single" w:sz="4" w:space="0" w:color="BFBFBF"/>
                  </w:tcBorders>
                </w:tcPr>
                <w:p w14:paraId="0764B8A4" w14:textId="77777777" w:rsidR="00F97543" w:rsidRPr="00F97543" w:rsidRDefault="00F97543" w:rsidP="00C1500B">
                  <w:pPr>
                    <w:spacing w:after="100" w:line="240" w:lineRule="auto"/>
                    <w:rPr>
                      <w:rFonts w:cs="Arial"/>
                      <w:b/>
                      <w:color w:val="C47500"/>
                      <w:spacing w:val="-1"/>
                      <w:sz w:val="20"/>
                      <w:szCs w:val="20"/>
                      <w:lang w:val="es-ES_tradnl" w:eastAsia="ja-JP"/>
                    </w:rPr>
                  </w:pPr>
                  <w:r w:rsidRPr="00F97543">
                    <w:rPr>
                      <w:rFonts w:cs="Arial"/>
                      <w:b/>
                      <w:color w:val="C47500"/>
                      <w:spacing w:val="-1"/>
                      <w:sz w:val="20"/>
                      <w:szCs w:val="20"/>
                      <w:lang w:val="es-ES_tradnl" w:eastAsia="ja-JP"/>
                    </w:rPr>
                    <w:t>Básico</w:t>
                  </w:r>
                </w:p>
                <w:p w14:paraId="3E0C281F" w14:textId="77777777" w:rsidR="00F97543" w:rsidRPr="00F97543" w:rsidRDefault="00F97543" w:rsidP="00F97543">
                  <w:pPr>
                    <w:spacing w:after="100" w:line="240" w:lineRule="auto"/>
                    <w:ind w:left="440"/>
                    <w:rPr>
                      <w:rFonts w:cs="Arial"/>
                      <w:b/>
                      <w:color w:val="C47500"/>
                      <w:spacing w:val="-1"/>
                      <w:sz w:val="20"/>
                      <w:szCs w:val="20"/>
                      <w:lang w:val="es-ES_tradnl" w:eastAsia="ja-JP"/>
                    </w:rPr>
                  </w:pPr>
                </w:p>
              </w:tc>
              <w:tc>
                <w:tcPr>
                  <w:tcW w:w="8927" w:type="dxa"/>
                  <w:tcBorders>
                    <w:bottom w:val="single" w:sz="4" w:space="0" w:color="BFBFBF"/>
                  </w:tcBorders>
                </w:tcPr>
                <w:p w14:paraId="736BFE1B" w14:textId="77777777" w:rsidR="00F97543" w:rsidRPr="00F97543" w:rsidRDefault="00F97543" w:rsidP="00C1500B">
                  <w:pPr>
                    <w:spacing w:after="100" w:line="276" w:lineRule="auto"/>
                    <w:rPr>
                      <w:rFonts w:cs="Arial"/>
                      <w:color w:val="C47500"/>
                      <w:spacing w:val="-1"/>
                      <w:sz w:val="20"/>
                      <w:szCs w:val="20"/>
                      <w:lang w:val="es-ES_tradnl" w:eastAsia="ja-JP"/>
                    </w:rPr>
                  </w:pPr>
                  <w:r w:rsidRPr="00F97543">
                    <w:rPr>
                      <w:rFonts w:eastAsiaTheme="minorEastAsia" w:cs="Arial"/>
                      <w:color w:val="C47500"/>
                      <w:spacing w:val="-1"/>
                      <w:sz w:val="20"/>
                      <w:szCs w:val="20"/>
                      <w:lang w:val="es-ES_tradnl" w:eastAsia="es-ES"/>
                    </w:rPr>
                    <w:t xml:space="preserve">Usted </w:t>
                  </w:r>
                  <w:r w:rsidRPr="00F97543">
                    <w:rPr>
                      <w:rFonts w:eastAsiaTheme="minorEastAsia" w:cs="Arial"/>
                      <w:b/>
                      <w:color w:val="C47500"/>
                      <w:spacing w:val="-1"/>
                      <w:sz w:val="20"/>
                      <w:szCs w:val="20"/>
                      <w:lang w:val="es-ES_tradnl" w:eastAsia="es-ES"/>
                    </w:rPr>
                    <w:t>paga</w:t>
                  </w:r>
                  <w:r w:rsidRPr="00F97543">
                    <w:rPr>
                      <w:rFonts w:eastAsiaTheme="minorEastAsia" w:cs="Arial"/>
                      <w:color w:val="C47500"/>
                      <w:spacing w:val="-1"/>
                      <w:sz w:val="20"/>
                      <w:szCs w:val="20"/>
                      <w:lang w:val="es-ES_tradnl" w:eastAsia="es-ES"/>
                    </w:rPr>
                    <w:t xml:space="preserve"> el diferencial de precio orgánico (si procede) al productor a más tardar 15 días naturales después de la recepción de los documentos de transferencia de propiedad. </w:t>
                  </w:r>
                </w:p>
                <w:p w14:paraId="110051A4" w14:textId="77777777" w:rsidR="00F97543" w:rsidRPr="00F97543" w:rsidRDefault="00F97543" w:rsidP="00F97543">
                  <w:pPr>
                    <w:spacing w:after="100" w:line="276" w:lineRule="auto"/>
                    <w:ind w:left="440"/>
                    <w:rPr>
                      <w:rFonts w:cs="Arial"/>
                      <w:color w:val="C47500"/>
                      <w:spacing w:val="-1"/>
                      <w:sz w:val="20"/>
                      <w:szCs w:val="20"/>
                      <w:lang w:val="es-ES_tradnl" w:eastAsia="ja-JP"/>
                    </w:rPr>
                  </w:pPr>
                </w:p>
                <w:p w14:paraId="5448AF8F" w14:textId="77777777" w:rsidR="00F97543" w:rsidRPr="00F97543" w:rsidRDefault="00F97543" w:rsidP="00C1500B">
                  <w:pPr>
                    <w:spacing w:after="100" w:line="276" w:lineRule="auto"/>
                    <w:rPr>
                      <w:rFonts w:cs="Arial"/>
                      <w:color w:val="C47500"/>
                      <w:spacing w:val="-1"/>
                      <w:sz w:val="20"/>
                      <w:szCs w:val="20"/>
                      <w:lang w:val="es-ES_tradnl" w:eastAsia="ja-JP"/>
                    </w:rPr>
                  </w:pPr>
                  <w:r w:rsidRPr="00F97543">
                    <w:rPr>
                      <w:rFonts w:cs="Arial"/>
                      <w:color w:val="C47500"/>
                      <w:spacing w:val="-1"/>
                      <w:sz w:val="20"/>
                      <w:szCs w:val="20"/>
                      <w:lang w:val="es-ES_tradnl" w:eastAsia="ja-JP"/>
                    </w:rPr>
                    <w:t>Se permite el pago tardío del diferencial de orgánico bajo las siguientes condiciones:</w:t>
                  </w:r>
                </w:p>
                <w:p w14:paraId="0383D685" w14:textId="77777777" w:rsidR="00F97543" w:rsidRPr="00F97543" w:rsidRDefault="00F97543" w:rsidP="00F97543">
                  <w:pPr>
                    <w:numPr>
                      <w:ilvl w:val="0"/>
                      <w:numId w:val="23"/>
                    </w:numPr>
                    <w:spacing w:after="0" w:line="276" w:lineRule="auto"/>
                    <w:rPr>
                      <w:rFonts w:cs="Arial"/>
                      <w:color w:val="C47500"/>
                      <w:spacing w:val="-1"/>
                      <w:sz w:val="20"/>
                      <w:szCs w:val="20"/>
                      <w:lang w:val="es-ES_tradnl" w:eastAsia="ja-JP"/>
                    </w:rPr>
                  </w:pPr>
                  <w:r w:rsidRPr="00F97543">
                    <w:rPr>
                      <w:rFonts w:cs="Arial"/>
                      <w:color w:val="C47500"/>
                      <w:spacing w:val="-1"/>
                      <w:sz w:val="20"/>
                      <w:szCs w:val="20"/>
                      <w:lang w:val="es-ES_tradnl" w:eastAsia="ja-JP"/>
                    </w:rPr>
                    <w:t>la necesidad de un análisis de laboratorio del producto se acordó e incluyó en el contrato con el productor,</w:t>
                  </w:r>
                </w:p>
                <w:p w14:paraId="73C9706C" w14:textId="77777777" w:rsidR="00F97543" w:rsidRPr="00F97543" w:rsidRDefault="00F97543" w:rsidP="00F97543">
                  <w:pPr>
                    <w:numPr>
                      <w:ilvl w:val="0"/>
                      <w:numId w:val="23"/>
                    </w:numPr>
                    <w:spacing w:after="0" w:line="276" w:lineRule="auto"/>
                    <w:rPr>
                      <w:rFonts w:cs="Arial"/>
                      <w:color w:val="C47500"/>
                      <w:spacing w:val="-1"/>
                      <w:sz w:val="20"/>
                      <w:szCs w:val="20"/>
                      <w:lang w:val="es-ES_tradnl" w:eastAsia="ja-JP"/>
                    </w:rPr>
                  </w:pPr>
                  <w:r w:rsidRPr="00F97543">
                    <w:rPr>
                      <w:rFonts w:cs="Arial"/>
                      <w:color w:val="C47500"/>
                      <w:spacing w:val="-1"/>
                      <w:sz w:val="20"/>
                      <w:szCs w:val="20"/>
                      <w:lang w:val="es-ES_tradnl" w:eastAsia="ja-JP"/>
                    </w:rPr>
                    <w:t>el pago se efectúa a más tardar 15 días después de la llegada del producto al país de destino y existe una prueba de laboratorio negativa.</w:t>
                  </w:r>
                </w:p>
              </w:tc>
            </w:tr>
          </w:tbl>
          <w:p w14:paraId="7B2E75FC" w14:textId="77777777" w:rsidR="00F97543" w:rsidRPr="00F97543" w:rsidRDefault="00F97543" w:rsidP="00F97543">
            <w:pPr>
              <w:shd w:val="clear" w:color="auto" w:fill="F7F7F7"/>
              <w:spacing w:before="240" w:after="0" w:line="240" w:lineRule="auto"/>
              <w:ind w:left="181" w:right="202"/>
              <w:rPr>
                <w:sz w:val="20"/>
                <w:szCs w:val="20"/>
                <w:lang w:val="es-ES_tradnl"/>
              </w:rPr>
            </w:pPr>
            <w:r w:rsidRPr="00F97543">
              <w:rPr>
                <w:b/>
                <w:bCs/>
                <w:sz w:val="20"/>
                <w:szCs w:val="20"/>
                <w:lang w:val="es-ES_tradnl"/>
              </w:rPr>
              <w:t xml:space="preserve">Justificación: </w:t>
            </w:r>
            <w:r w:rsidRPr="00F97543">
              <w:rPr>
                <w:sz w:val="20"/>
                <w:szCs w:val="20"/>
                <w:lang w:val="es-ES_tradnl"/>
              </w:rPr>
              <w:t>Según los Criterios Fairtrade, los pagos deben realizarse lo antes posible. Los cambios propuestos tienen como objetivo aclarar sobre el número real de días para el pago del diferencial de precio y la Prima Fairtrade por parte de los trasmisores a los productores, donde los días estipulados deben ser calculados como días naturales, es decir, todos los días del calendario, incluso sábados y domingos. Al mismo tiempo, la introducción de un nuevo requisito sobre el retraso en el pago del diferencial de orgánico aclara los atrasos posibles y permitidos derivados de las pruebas de laboratorio obligatorias / necesarias para los productos orgánicos.</w:t>
            </w:r>
          </w:p>
          <w:p w14:paraId="40713F94" w14:textId="77777777" w:rsidR="00F97543" w:rsidRPr="00F97543" w:rsidRDefault="00F97543" w:rsidP="00F97543">
            <w:pPr>
              <w:spacing w:after="0" w:line="240" w:lineRule="auto"/>
              <w:rPr>
                <w:lang w:val="es-ES_tradnl"/>
              </w:rPr>
            </w:pPr>
          </w:p>
          <w:p w14:paraId="53A0F47F" w14:textId="77777777" w:rsidR="00F97543" w:rsidRPr="00F97543" w:rsidRDefault="00F97543" w:rsidP="00F97543">
            <w:pPr>
              <w:shd w:val="clear" w:color="auto" w:fill="F7F7F7"/>
              <w:spacing w:after="0" w:line="240" w:lineRule="auto"/>
              <w:ind w:left="181" w:right="202"/>
              <w:rPr>
                <w:sz w:val="20"/>
                <w:szCs w:val="20"/>
                <w:lang w:val="es-ES_tradnl"/>
              </w:rPr>
            </w:pPr>
            <w:r w:rsidRPr="00F97543">
              <w:rPr>
                <w:b/>
                <w:bCs/>
                <w:sz w:val="20"/>
                <w:szCs w:val="20"/>
                <w:lang w:val="es-ES_tradnl"/>
              </w:rPr>
              <w:t>Consecuencias:</w:t>
            </w:r>
            <w:r w:rsidRPr="00F97543">
              <w:rPr>
                <w:sz w:val="20"/>
                <w:szCs w:val="20"/>
                <w:lang w:val="es-ES_tradnl"/>
              </w:rPr>
              <w:t xml:space="preserve"> Los comerciantes deben garantizar que la transferencia de la Prima Fairtrade y del diferencial de precio se ajusta a los plazos estipulados, haciendo referencia al número de días como ‘días naturales’. Los pagadores que se abastecen de productos orgánicos directamente de los productores pueden retrasar el pago del diferencial de orgánico según las condiciones estipuladas en el requisito propuesto. </w:t>
            </w:r>
          </w:p>
          <w:p w14:paraId="60D07CE8" w14:textId="77777777" w:rsidR="00F97543" w:rsidRPr="00F97543" w:rsidRDefault="00F97543" w:rsidP="00F97543">
            <w:pPr>
              <w:shd w:val="clear" w:color="auto" w:fill="F7F7F7"/>
              <w:spacing w:after="0" w:line="240" w:lineRule="auto"/>
              <w:ind w:left="181" w:right="202"/>
              <w:rPr>
                <w:sz w:val="20"/>
                <w:szCs w:val="20"/>
                <w:lang w:val="es-ES_tradnl"/>
              </w:rPr>
            </w:pPr>
            <w:r w:rsidRPr="00F97543">
              <w:rPr>
                <w:sz w:val="20"/>
                <w:szCs w:val="20"/>
                <w:lang w:val="es-ES_tradnl"/>
              </w:rPr>
              <w:t>En caso de atraso en el pago de los productos orgánicos por parte del pagador, los plazos aplicables para los trasmisores se estipulan en el requisito actual 5.3.2.</w:t>
            </w:r>
          </w:p>
          <w:p w14:paraId="4AAD69B9" w14:textId="77777777" w:rsidR="00D96044" w:rsidRDefault="00D96044" w:rsidP="00F97543">
            <w:pPr>
              <w:spacing w:after="0" w:line="240" w:lineRule="auto"/>
              <w:ind w:right="630"/>
              <w:rPr>
                <w:b/>
                <w:bCs/>
                <w:color w:val="00B9E4"/>
                <w:sz w:val="20"/>
                <w:szCs w:val="20"/>
                <w:lang w:val="es-ES_tradnl"/>
              </w:rPr>
            </w:pPr>
          </w:p>
          <w:p w14:paraId="04B54366" w14:textId="3386649C" w:rsidR="00F97543" w:rsidRPr="00F97543" w:rsidRDefault="00F97543" w:rsidP="00D96044">
            <w:pPr>
              <w:spacing w:before="120" w:after="0" w:line="240" w:lineRule="auto"/>
              <w:ind w:right="629"/>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5</w:t>
            </w:r>
            <w:r w:rsidRPr="00F97543">
              <w:rPr>
                <w:b/>
                <w:bCs/>
                <w:color w:val="00B9E4"/>
                <w:sz w:val="20"/>
                <w:szCs w:val="20"/>
                <w:lang w:val="es-ES_tradnl"/>
              </w:rPr>
              <w:t xml:space="preserve">-1: ¿Está usted de acuerdo con el cambio propuesto? </w:t>
            </w:r>
          </w:p>
          <w:p w14:paraId="38E740F3" w14:textId="77777777" w:rsidR="00F97543" w:rsidRPr="00F97543" w:rsidRDefault="00F97543" w:rsidP="00F97543">
            <w:pPr>
              <w:spacing w:after="0" w:line="240" w:lineRule="auto"/>
              <w:rPr>
                <w:b/>
                <w:bCs/>
                <w:color w:val="00B9E4"/>
                <w:sz w:val="20"/>
                <w:szCs w:val="20"/>
                <w:lang w:val="es-ES_tradnl"/>
              </w:rPr>
            </w:pPr>
          </w:p>
          <w:p w14:paraId="1AB37A27" w14:textId="5C2E0668" w:rsidR="00F97543" w:rsidRPr="00F97543" w:rsidRDefault="00F97543" w:rsidP="00F97543">
            <w:pPr>
              <w:spacing w:after="0"/>
              <w:rPr>
                <w:b/>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color w:val="000000"/>
                <w:sz w:val="20"/>
                <w:szCs w:val="20"/>
                <w:lang w:val="es-ES_tradnl"/>
                <w14:textFill>
                  <w14:solidFill>
                    <w14:srgbClr w14:val="000000">
                      <w14:lumMod w14:val="65000"/>
                      <w14:lumOff w14:val="35000"/>
                    </w14:srgbClr>
                  </w14:solidFill>
                </w14:textFill>
              </w:rPr>
              <w:t xml:space="preserve"> De acuerdo.</w:t>
            </w:r>
          </w:p>
          <w:p w14:paraId="7261F5C5" w14:textId="0623F928"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Parcialmente de acuerdo.</w:t>
            </w:r>
          </w:p>
          <w:p w14:paraId="331E6AF9" w14:textId="5DD05AFC" w:rsidR="00F97543" w:rsidRPr="00F97543" w:rsidRDefault="00F97543" w:rsidP="00F97543">
            <w:pPr>
              <w:spacing w:after="0"/>
              <w:ind w:right="142"/>
              <w:jc w:val="left"/>
              <w:rPr>
                <w:b/>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En desacuerdo.</w:t>
            </w:r>
          </w:p>
          <w:p w14:paraId="30FA9538" w14:textId="2444F311" w:rsidR="00F97543" w:rsidRPr="00F97543" w:rsidRDefault="00F97543" w:rsidP="00F97543">
            <w:pPr>
              <w:spacing w:after="12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color w:val="565656"/>
                <w:sz w:val="20"/>
                <w:szCs w:val="20"/>
                <w:lang w:val="es-ES_tradnl"/>
              </w:rPr>
              <w:instrText xml:space="preserve"> FORMCHECKBOX </w:instrText>
            </w:r>
            <w:r w:rsidRPr="00F97543">
              <w:rPr>
                <w:rFonts w:eastAsia="MS Mincho" w:cs="Arial"/>
                <w:b/>
                <w:color w:val="565656"/>
                <w:sz w:val="20"/>
                <w:szCs w:val="20"/>
                <w:lang w:val="es-ES_tradnl"/>
              </w:rPr>
            </w:r>
            <w:r w:rsidRPr="00F97543">
              <w:rPr>
                <w:rFonts w:eastAsia="MS Mincho" w:cs="Arial"/>
                <w:b/>
                <w:color w:val="565656"/>
                <w:sz w:val="20"/>
                <w:szCs w:val="20"/>
                <w:lang w:val="es-ES_tradnl"/>
              </w:rPr>
              <w:fldChar w:fldCharType="separate"/>
            </w:r>
            <w:r w:rsidRPr="00F97543">
              <w:rPr>
                <w:rFonts w:eastAsia="MS Mincho" w:cs="Arial"/>
                <w:b/>
                <w:color w:val="565656"/>
                <w:sz w:val="20"/>
                <w:szCs w:val="20"/>
                <w:lang w:val="es-ES_tradnl"/>
              </w:rPr>
              <w:fldChar w:fldCharType="end"/>
            </w:r>
            <w:r w:rsidRPr="00F97543">
              <w:rPr>
                <w:rFonts w:eastAsia="MS Mincho" w:cs="Arial"/>
                <w:b/>
                <w:color w:val="565656"/>
                <w:sz w:val="20"/>
                <w:szCs w:val="20"/>
                <w:lang w:val="es-ES_tradnl"/>
              </w:rPr>
              <w:t xml:space="preserve"> </w:t>
            </w:r>
            <w:r w:rsidRPr="00F97543">
              <w:rPr>
                <w:b/>
                <w:color w:val="000000"/>
                <w:sz w:val="20"/>
                <w:szCs w:val="20"/>
                <w:lang w:val="es-ES_tradnl"/>
                <w14:textFill>
                  <w14:solidFill>
                    <w14:srgbClr w14:val="000000">
                      <w14:lumMod w14:val="65000"/>
                      <w14:lumOff w14:val="35000"/>
                    </w14:srgbClr>
                  </w14:solidFill>
                </w14:textFill>
              </w:rPr>
              <w:t>No lo sé / No es pertinente para mí.</w:t>
            </w:r>
          </w:p>
          <w:p w14:paraId="183B591E" w14:textId="77777777" w:rsidR="00F97543" w:rsidRPr="00F97543" w:rsidRDefault="00F97543" w:rsidP="00F97543">
            <w:pPr>
              <w:spacing w:after="0"/>
              <w:rPr>
                <w:rFonts w:cs="Arial"/>
                <w:b/>
                <w:bCs/>
                <w:color w:val="00B9E4"/>
                <w:sz w:val="20"/>
                <w:szCs w:val="20"/>
                <w:lang w:val="es-ES_tradnl"/>
              </w:rPr>
            </w:pPr>
            <w:r w:rsidRPr="00F97543">
              <w:rPr>
                <w:rFonts w:cs="Arial"/>
                <w:b/>
                <w:bCs/>
                <w:color w:val="00B9E4"/>
                <w:sz w:val="20"/>
                <w:szCs w:val="20"/>
                <w:lang w:val="es-ES_tradnl"/>
              </w:rPr>
              <w:t>Si usted está parcialmente de acuerdo o en desacuerdo, justifique por qué:</w:t>
            </w:r>
          </w:p>
          <w:p w14:paraId="37D68A39" w14:textId="623FFE94"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lastRenderedPageBreak/>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3C817AA2" w14:textId="77777777" w:rsidR="00F97543" w:rsidRDefault="00F97543" w:rsidP="00F97543">
            <w:pPr>
              <w:spacing w:after="0"/>
              <w:rPr>
                <w:rFonts w:cs="Arial"/>
                <w:lang w:val="es-ES_tradnl"/>
              </w:rPr>
            </w:pPr>
          </w:p>
          <w:p w14:paraId="1D9ED974" w14:textId="77777777" w:rsidR="00713A93" w:rsidRPr="00F97543" w:rsidRDefault="00713A93" w:rsidP="00F97543">
            <w:pPr>
              <w:spacing w:after="0"/>
              <w:rPr>
                <w:rFonts w:cs="Arial"/>
                <w:lang w:val="es-ES_tradnl"/>
              </w:rPr>
            </w:pPr>
          </w:p>
          <w:p w14:paraId="4E4A6F18" w14:textId="1E276152" w:rsidR="00F97543" w:rsidRPr="00F97543" w:rsidRDefault="00F97543" w:rsidP="00F97543">
            <w:pPr>
              <w:spacing w:after="0" w:line="240" w:lineRule="auto"/>
              <w:ind w:right="205"/>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5</w:t>
            </w:r>
            <w:r w:rsidRPr="00F97543">
              <w:rPr>
                <w:b/>
                <w:bCs/>
                <w:color w:val="00B9E4"/>
                <w:sz w:val="20"/>
                <w:szCs w:val="20"/>
                <w:lang w:val="es-ES_tradnl"/>
              </w:rPr>
              <w:t xml:space="preserve">-2: ¿Necesita usted realizar pruebas de laboratorio de productos </w:t>
            </w:r>
            <w:r w:rsidRPr="00F97543">
              <w:rPr>
                <w:b/>
                <w:bCs/>
                <w:color w:val="00B9E4"/>
                <w:sz w:val="20"/>
                <w:szCs w:val="20"/>
                <w:u w:val="single"/>
                <w:lang w:val="es-ES_tradnl"/>
              </w:rPr>
              <w:t>NO orgánicos (o sea, convencionales)</w:t>
            </w:r>
            <w:r w:rsidRPr="00F97543">
              <w:rPr>
                <w:b/>
                <w:bCs/>
                <w:color w:val="00B9E4"/>
                <w:sz w:val="20"/>
                <w:szCs w:val="20"/>
                <w:lang w:val="es-ES_tradnl"/>
              </w:rPr>
              <w:t xml:space="preserve">? </w:t>
            </w:r>
          </w:p>
          <w:p w14:paraId="1894C82F" w14:textId="77777777" w:rsidR="00F97543" w:rsidRPr="00F97543" w:rsidRDefault="00F97543" w:rsidP="00F97543">
            <w:pPr>
              <w:spacing w:after="0" w:line="240" w:lineRule="auto"/>
              <w:rPr>
                <w:b/>
                <w:bCs/>
                <w:color w:val="00B9E4"/>
                <w:sz w:val="20"/>
                <w:szCs w:val="20"/>
                <w:lang w:val="es-ES_tradnl"/>
              </w:rPr>
            </w:pPr>
          </w:p>
          <w:p w14:paraId="1ED06C19" w14:textId="11CB2108" w:rsidR="00F97543" w:rsidRP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No.</w:t>
            </w:r>
          </w:p>
          <w:p w14:paraId="3CCFB753" w14:textId="6866497D"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b/>
                <w:bCs/>
                <w:color w:val="565656"/>
                <w:sz w:val="20"/>
                <w:szCs w:val="20"/>
                <w:lang w:val="es-ES_tradnl"/>
              </w:rPr>
              <w:fldChar w:fldCharType="begin">
                <w:ffData>
                  <w:name w:val="Check2"/>
                  <w:enabled/>
                  <w:calcOnExit w:val="0"/>
                  <w:checkBox>
                    <w:sizeAuto/>
                    <w:default w:val="0"/>
                    <w:checked w:val="0"/>
                  </w:checkBox>
                </w:ffData>
              </w:fldChar>
            </w:r>
            <w:r w:rsidRPr="00F97543">
              <w:rPr>
                <w:rFonts w:eastAsia="MS Mincho" w:cs="Arial"/>
                <w:b/>
                <w:bCs/>
                <w:color w:val="565656"/>
                <w:sz w:val="20"/>
                <w:szCs w:val="20"/>
                <w:lang w:val="es-ES_tradnl"/>
              </w:rPr>
              <w:instrText xml:space="preserve"> FORMCHECKBOX </w:instrText>
            </w:r>
            <w:r w:rsidRPr="00F97543">
              <w:rPr>
                <w:rFonts w:eastAsia="MS Mincho" w:cs="Arial"/>
                <w:b/>
                <w:bCs/>
                <w:color w:val="565656"/>
                <w:sz w:val="20"/>
                <w:szCs w:val="20"/>
                <w:lang w:val="es-ES_tradnl"/>
              </w:rPr>
            </w:r>
            <w:r w:rsidRPr="00F97543">
              <w:rPr>
                <w:rFonts w:eastAsia="MS Mincho" w:cs="Arial"/>
                <w:b/>
                <w:bCs/>
                <w:color w:val="565656"/>
                <w:sz w:val="20"/>
                <w:szCs w:val="20"/>
                <w:lang w:val="es-ES_tradnl"/>
              </w:rPr>
              <w:fldChar w:fldCharType="separate"/>
            </w:r>
            <w:r w:rsidRPr="00F97543">
              <w:rPr>
                <w:rFonts w:eastAsia="MS Mincho" w:cs="Arial"/>
                <w:b/>
                <w:bCs/>
                <w:color w:val="565656"/>
                <w:sz w:val="20"/>
                <w:szCs w:val="20"/>
                <w:lang w:val="es-ES_tradnl"/>
              </w:rPr>
              <w:fldChar w:fldCharType="end"/>
            </w:r>
            <w:r w:rsidRPr="00F97543">
              <w:rPr>
                <w:b/>
                <w:bCs/>
                <w:color w:val="000000"/>
                <w:sz w:val="20"/>
                <w:szCs w:val="20"/>
                <w:lang w:val="es-ES_tradnl"/>
                <w14:textFill>
                  <w14:solidFill>
                    <w14:srgbClr w14:val="000000">
                      <w14:lumMod w14:val="65000"/>
                      <w14:lumOff w14:val="35000"/>
                    </w14:srgbClr>
                  </w14:solidFill>
                </w14:textFill>
              </w:rPr>
              <w:t xml:space="preserve"> Sí, explique por qué necesita probar el producto: </w:t>
            </w: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07B8C67E" w14:textId="77777777" w:rsidR="00F97543" w:rsidRDefault="00F97543" w:rsidP="00F97543">
            <w:pPr>
              <w:spacing w:after="0"/>
              <w:rPr>
                <w:b/>
                <w:bCs/>
                <w:color w:val="000000"/>
                <w:sz w:val="20"/>
                <w:szCs w:val="20"/>
                <w:lang w:val="es-ES_tradnl"/>
                <w14:textFill>
                  <w14:solidFill>
                    <w14:srgbClr w14:val="000000">
                      <w14:lumMod w14:val="65000"/>
                      <w14:lumOff w14:val="35000"/>
                    </w14:srgbClr>
                  </w14:solidFill>
                </w14:textFill>
              </w:rPr>
            </w:pPr>
          </w:p>
          <w:p w14:paraId="6F325780" w14:textId="77777777" w:rsidR="00713A93" w:rsidRPr="00F97543" w:rsidRDefault="00713A93" w:rsidP="00F97543">
            <w:pPr>
              <w:spacing w:after="0"/>
              <w:rPr>
                <w:b/>
                <w:bCs/>
                <w:color w:val="000000"/>
                <w:sz w:val="20"/>
                <w:szCs w:val="20"/>
                <w:lang w:val="es-ES_tradnl"/>
                <w14:textFill>
                  <w14:solidFill>
                    <w14:srgbClr w14:val="000000">
                      <w14:lumMod w14:val="65000"/>
                      <w14:lumOff w14:val="35000"/>
                    </w14:srgbClr>
                  </w14:solidFill>
                </w14:textFill>
              </w:rPr>
            </w:pPr>
          </w:p>
          <w:p w14:paraId="56A3935C" w14:textId="47131672" w:rsidR="00F97543" w:rsidRPr="00F97543" w:rsidRDefault="00F97543" w:rsidP="00F97543">
            <w:pPr>
              <w:spacing w:after="0" w:line="240" w:lineRule="auto"/>
              <w:ind w:right="346"/>
              <w:rPr>
                <w:b/>
                <w:bCs/>
                <w:color w:val="00B9E4"/>
                <w:sz w:val="20"/>
                <w:szCs w:val="20"/>
                <w:lang w:val="es-ES_tradnl"/>
              </w:rPr>
            </w:pPr>
            <w:r w:rsidRPr="00F97543">
              <w:rPr>
                <w:b/>
                <w:bCs/>
                <w:color w:val="00B9E4"/>
                <w:sz w:val="20"/>
                <w:szCs w:val="20"/>
                <w:lang w:val="es-ES_tradnl"/>
              </w:rPr>
              <w:t>Pregunta 7.</w:t>
            </w:r>
            <w:r w:rsidR="00511EFC">
              <w:rPr>
                <w:b/>
                <w:bCs/>
                <w:color w:val="00B9E4"/>
                <w:sz w:val="20"/>
                <w:szCs w:val="20"/>
                <w:lang w:val="es-ES_tradnl"/>
              </w:rPr>
              <w:t>5</w:t>
            </w:r>
            <w:r w:rsidRPr="00F97543">
              <w:rPr>
                <w:b/>
                <w:bCs/>
                <w:color w:val="00B9E4"/>
                <w:sz w:val="20"/>
                <w:szCs w:val="20"/>
                <w:lang w:val="es-ES_tradnl"/>
              </w:rPr>
              <w:t>-3: Si usted analiza periódicamente productos orgánicos o no orgánicos, ¿pudiera indicarnos qué desafíos encuentra? (P. ej., en relación con los plazos de pago u otros, la duración de los análisis y los procedimientos asociados, etc.).</w:t>
            </w:r>
          </w:p>
          <w:p w14:paraId="5C59041E" w14:textId="1D3D28BF" w:rsidR="00F97543" w:rsidRPr="00F97543" w:rsidRDefault="00F97543" w:rsidP="00F97543">
            <w:pPr>
              <w:spacing w:after="0"/>
              <w:rPr>
                <w:rFonts w:eastAsia="MS Mincho" w:cs="Arial"/>
                <w:color w:val="565656"/>
                <w:sz w:val="20"/>
                <w:szCs w:val="20"/>
                <w:shd w:val="clear" w:color="auto" w:fill="D9D9D9" w:themeFill="background1" w:themeFillShade="D9"/>
                <w:lang w:val="es-ES_tradnl"/>
              </w:rPr>
            </w:pPr>
            <w:r w:rsidRPr="00F97543">
              <w:rPr>
                <w:rFonts w:eastAsia="MS Mincho" w:cs="Arial"/>
                <w:color w:val="565656"/>
                <w:sz w:val="20"/>
                <w:szCs w:val="20"/>
                <w:shd w:val="clear" w:color="auto" w:fill="D9D9D9" w:themeFill="background1" w:themeFillShade="D9"/>
                <w:lang w:val="es-ES_tradnl"/>
              </w:rPr>
              <w:fldChar w:fldCharType="begin">
                <w:ffData>
                  <w:name w:val="Text4"/>
                  <w:enabled/>
                  <w:calcOnExit w:val="0"/>
                  <w:textInput/>
                </w:ffData>
              </w:fldChar>
            </w:r>
            <w:r w:rsidRPr="00F97543">
              <w:rPr>
                <w:rFonts w:eastAsia="MS Mincho" w:cs="Arial"/>
                <w:color w:val="565656"/>
                <w:sz w:val="20"/>
                <w:szCs w:val="20"/>
                <w:shd w:val="clear" w:color="auto" w:fill="D9D9D9" w:themeFill="background1" w:themeFillShade="D9"/>
                <w:lang w:val="es-ES_tradnl"/>
              </w:rPr>
              <w:instrText xml:space="preserve"> FORMTEXT </w:instrText>
            </w:r>
            <w:r w:rsidRPr="00F97543">
              <w:rPr>
                <w:rFonts w:eastAsia="MS Mincho" w:cs="Arial"/>
                <w:color w:val="565656"/>
                <w:sz w:val="20"/>
                <w:szCs w:val="20"/>
                <w:shd w:val="clear" w:color="auto" w:fill="D9D9D9" w:themeFill="background1" w:themeFillShade="D9"/>
                <w:lang w:val="es-ES_tradnl"/>
              </w:rPr>
            </w:r>
            <w:r w:rsidRPr="00F97543">
              <w:rPr>
                <w:rFonts w:eastAsia="MS Mincho" w:cs="Arial"/>
                <w:color w:val="565656"/>
                <w:sz w:val="20"/>
                <w:szCs w:val="20"/>
                <w:shd w:val="clear" w:color="auto" w:fill="D9D9D9" w:themeFill="background1" w:themeFillShade="D9"/>
                <w:lang w:val="es-ES_tradnl"/>
              </w:rPr>
              <w:fldChar w:fldCharType="separate"/>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00141C6B">
              <w:rPr>
                <w:rFonts w:eastAsia="MS Mincho" w:cs="Arial"/>
                <w:color w:val="565656"/>
                <w:sz w:val="20"/>
                <w:szCs w:val="20"/>
                <w:shd w:val="clear" w:color="auto" w:fill="D9D9D9" w:themeFill="background1" w:themeFillShade="D9"/>
                <w:lang w:val="es-ES_tradnl"/>
              </w:rPr>
              <w:t> </w:t>
            </w:r>
            <w:r w:rsidRPr="00F97543">
              <w:rPr>
                <w:rFonts w:eastAsia="MS Mincho" w:cs="Arial"/>
                <w:color w:val="565656"/>
                <w:sz w:val="20"/>
                <w:szCs w:val="20"/>
                <w:shd w:val="clear" w:color="auto" w:fill="D9D9D9" w:themeFill="background1" w:themeFillShade="D9"/>
                <w:lang w:val="es-ES_tradnl"/>
              </w:rPr>
              <w:fldChar w:fldCharType="end"/>
            </w:r>
          </w:p>
          <w:p w14:paraId="5DFFC89D" w14:textId="77777777" w:rsidR="00F97543" w:rsidRPr="00F97543" w:rsidRDefault="00F97543" w:rsidP="00F97543">
            <w:pPr>
              <w:spacing w:after="0"/>
              <w:rPr>
                <w:rFonts w:cs="Arial"/>
                <w:bCs/>
                <w:sz w:val="20"/>
                <w:szCs w:val="20"/>
                <w:lang w:val="es-ES_tradnl"/>
              </w:rPr>
            </w:pPr>
          </w:p>
        </w:tc>
      </w:tr>
    </w:tbl>
    <w:p w14:paraId="3EB61648" w14:textId="77777777" w:rsidR="00F97543" w:rsidRPr="00F97543" w:rsidRDefault="00F97543" w:rsidP="00F97543">
      <w:pPr>
        <w:suppressAutoHyphens w:val="0"/>
        <w:spacing w:after="0"/>
        <w:rPr>
          <w:lang w:val="es-ES_tradnl"/>
        </w:rPr>
      </w:pPr>
    </w:p>
    <w:p w14:paraId="6A81A823" w14:textId="77777777" w:rsidR="00F97543" w:rsidRPr="00F97543" w:rsidRDefault="00F97543" w:rsidP="00F97543">
      <w:pPr>
        <w:suppressAutoHyphens w:val="0"/>
        <w:spacing w:after="0"/>
        <w:rPr>
          <w:lang w:val="es-ES_tradnl"/>
        </w:rPr>
      </w:pPr>
    </w:p>
    <w:p w14:paraId="0B1C3AB5" w14:textId="77777777" w:rsidR="00F97543" w:rsidRPr="00F97543" w:rsidRDefault="00F97543" w:rsidP="00F97543">
      <w:pPr>
        <w:suppressAutoHyphens w:val="0"/>
        <w:spacing w:after="0" w:line="240" w:lineRule="auto"/>
        <w:jc w:val="left"/>
        <w:rPr>
          <w:rFonts w:eastAsiaTheme="majorEastAsia" w:cs="Arial"/>
          <w:b/>
          <w:bCs/>
          <w:color w:val="00B9E4" w:themeColor="background2"/>
          <w:sz w:val="28"/>
          <w:szCs w:val="28"/>
          <w:lang w:val="es-ES_tradnl"/>
        </w:rPr>
      </w:pPr>
      <w:r w:rsidRPr="00F97543">
        <w:rPr>
          <w:rFonts w:cs="Arial"/>
          <w:lang w:val="es-ES_tradnl"/>
        </w:rPr>
        <w:br w:type="page"/>
      </w:r>
    </w:p>
    <w:p w14:paraId="5504EC1F" w14:textId="77777777" w:rsidR="00F97543" w:rsidRPr="00F97543" w:rsidRDefault="00F97543" w:rsidP="00F97543">
      <w:pPr>
        <w:keepNext/>
        <w:keepLines/>
        <w:suppressAutoHyphens w:val="0"/>
        <w:spacing w:before="480" w:line="240" w:lineRule="auto"/>
        <w:ind w:left="720"/>
        <w:outlineLvl w:val="0"/>
        <w:rPr>
          <w:rFonts w:eastAsiaTheme="majorEastAsia" w:cs="Arial"/>
          <w:b/>
          <w:bCs/>
          <w:color w:val="00B9E4" w:themeColor="background2"/>
          <w:sz w:val="28"/>
          <w:szCs w:val="28"/>
          <w:lang w:val="es-ES_tradnl"/>
        </w:rPr>
      </w:pPr>
      <w:bookmarkStart w:id="45" w:name="_Toc176383768"/>
      <w:bookmarkStart w:id="46" w:name="_Toc177392891"/>
      <w:r w:rsidRPr="00F97543">
        <w:rPr>
          <w:rFonts w:eastAsiaTheme="majorEastAsia" w:cs="Arial"/>
          <w:b/>
          <w:bCs/>
          <w:color w:val="00B9E4" w:themeColor="background2"/>
          <w:sz w:val="28"/>
          <w:szCs w:val="28"/>
          <w:lang w:val="es-ES_tradnl"/>
        </w:rPr>
        <w:lastRenderedPageBreak/>
        <w:t>Comentarios generales de las partes interesadas sobre la revisión del Criterio Fairtrade para Comerciantes</w:t>
      </w:r>
      <w:bookmarkEnd w:id="45"/>
      <w:bookmarkEnd w:id="46"/>
      <w:r w:rsidRPr="00F97543">
        <w:rPr>
          <w:rFonts w:eastAsiaTheme="majorEastAsia" w:cs="Arial"/>
          <w:b/>
          <w:bCs/>
          <w:color w:val="00B9E4" w:themeColor="background2"/>
          <w:sz w:val="28"/>
          <w:szCs w:val="28"/>
          <w:lang w:val="es-ES_tradnl"/>
        </w:rPr>
        <w:t xml:space="preserve"> </w:t>
      </w:r>
    </w:p>
    <w:p w14:paraId="38E34E35" w14:textId="77777777" w:rsidR="00F97543" w:rsidRPr="00F97543" w:rsidRDefault="00F97543" w:rsidP="00F97543">
      <w:pPr>
        <w:suppressAutoHyphens w:val="0"/>
        <w:spacing w:after="0" w:line="288" w:lineRule="auto"/>
        <w:rPr>
          <w:rFonts w:cs="Arial"/>
          <w:lang w:val="es-ES_tradnl"/>
        </w:rPr>
      </w:pPr>
      <w:r w:rsidRPr="00F97543">
        <w:rPr>
          <w:rFonts w:cs="Arial"/>
          <w:lang w:val="es-ES_tradnl"/>
        </w:rPr>
        <w:t xml:space="preserve">En esta sección se le invita a proporcionar observaciones adicionales sobre cualquiera de los requisitos del </w:t>
      </w:r>
      <w:hyperlink r:id="rId24" w:history="1">
        <w:r w:rsidRPr="00F97543">
          <w:rPr>
            <w:rFonts w:eastAsiaTheme="majorEastAsia" w:cs="Arial"/>
            <w:color w:val="00B9E4" w:themeColor="background2"/>
            <w:u w:val="single"/>
            <w:lang w:val="es-ES_tradnl"/>
          </w:rPr>
          <w:t>Criterio para Comerciantes Fairtrade</w:t>
        </w:r>
      </w:hyperlink>
      <w:r w:rsidRPr="00F97543">
        <w:rPr>
          <w:rFonts w:eastAsiaTheme="majorEastAsia" w:cs="Arial"/>
          <w:color w:val="00B9E4" w:themeColor="background2"/>
          <w:u w:val="single"/>
          <w:lang w:val="es-ES_tradnl"/>
        </w:rPr>
        <w:t xml:space="preserve"> </w:t>
      </w:r>
      <w:r w:rsidRPr="00F97543">
        <w:rPr>
          <w:rFonts w:cs="Arial"/>
          <w:lang w:val="es-ES_tradnl"/>
        </w:rPr>
        <w:t xml:space="preserve">o comentarios generales. Si usted hace referencia a un requisito en particular, indique el número del requisito cuando sea posible, además de sus puntos de vista. </w:t>
      </w:r>
    </w:p>
    <w:p w14:paraId="033C2525" w14:textId="77777777" w:rsidR="00F97543" w:rsidRPr="00F97543" w:rsidRDefault="00F97543" w:rsidP="00F97543">
      <w:pPr>
        <w:suppressAutoHyphens w:val="0"/>
        <w:spacing w:after="0"/>
        <w:rPr>
          <w:rFonts w:cs="Arial"/>
          <w:lang w:val="es-ES_tradnl"/>
        </w:rPr>
      </w:pPr>
    </w:p>
    <w:tbl>
      <w:tblPr>
        <w:tblStyle w:val="TableGrid11"/>
        <w:tblW w:w="9209" w:type="dxa"/>
        <w:tblLook w:val="01E0" w:firstRow="1" w:lastRow="1" w:firstColumn="1" w:lastColumn="1" w:noHBand="0" w:noVBand="0"/>
      </w:tblPr>
      <w:tblGrid>
        <w:gridCol w:w="1980"/>
        <w:gridCol w:w="7229"/>
      </w:tblGrid>
      <w:tr w:rsidR="00F97543" w:rsidRPr="00F97543" w14:paraId="7915A305" w14:textId="77777777" w:rsidTr="002E32F4">
        <w:trPr>
          <w:trHeight w:val="561"/>
        </w:trPr>
        <w:tc>
          <w:tcPr>
            <w:tcW w:w="1980" w:type="dxa"/>
          </w:tcPr>
          <w:p w14:paraId="3569A068" w14:textId="77777777" w:rsidR="00F97543" w:rsidRPr="00F97543" w:rsidRDefault="00F97543" w:rsidP="00F97543">
            <w:pPr>
              <w:keepNext/>
              <w:keepLines/>
              <w:spacing w:before="120" w:after="120" w:line="240" w:lineRule="auto"/>
              <w:rPr>
                <w:rFonts w:eastAsia="Arial Unicode MS" w:cs="Arial"/>
                <w:b/>
                <w:sz w:val="18"/>
                <w:szCs w:val="20"/>
                <w:lang w:val="es-ES_tradnl"/>
              </w:rPr>
            </w:pPr>
            <w:r w:rsidRPr="00F97543">
              <w:rPr>
                <w:rFonts w:eastAsia="Arial Unicode MS" w:cs="Arial"/>
                <w:b/>
                <w:sz w:val="18"/>
                <w:szCs w:val="20"/>
                <w:lang w:val="es-ES_tradnl"/>
              </w:rPr>
              <w:t>Tema / Sección del Criterio / Número del requisito</w:t>
            </w:r>
          </w:p>
        </w:tc>
        <w:tc>
          <w:tcPr>
            <w:tcW w:w="7229" w:type="dxa"/>
          </w:tcPr>
          <w:p w14:paraId="303B96D1" w14:textId="77777777" w:rsidR="00F97543" w:rsidRPr="00F97543" w:rsidRDefault="00F97543" w:rsidP="00F97543">
            <w:pPr>
              <w:keepNext/>
              <w:keepLines/>
              <w:spacing w:before="120" w:after="120" w:line="240" w:lineRule="auto"/>
              <w:rPr>
                <w:rFonts w:eastAsia="Arial Unicode MS" w:cs="Arial"/>
                <w:b/>
                <w:sz w:val="18"/>
                <w:szCs w:val="20"/>
                <w:lang w:val="es-ES_tradnl"/>
              </w:rPr>
            </w:pPr>
            <w:r w:rsidRPr="00F97543">
              <w:rPr>
                <w:rFonts w:eastAsia="Arial Unicode MS" w:cs="Arial"/>
                <w:b/>
                <w:sz w:val="18"/>
                <w:szCs w:val="20"/>
                <w:lang w:val="es-ES_tradnl"/>
              </w:rPr>
              <w:t>Comentarios / opiniones</w:t>
            </w:r>
          </w:p>
        </w:tc>
      </w:tr>
      <w:tr w:rsidR="00F97543" w:rsidRPr="00F97543" w14:paraId="125A89E2" w14:textId="77777777" w:rsidTr="002E32F4">
        <w:trPr>
          <w:trHeight w:val="576"/>
        </w:trPr>
        <w:tc>
          <w:tcPr>
            <w:tcW w:w="1980" w:type="dxa"/>
          </w:tcPr>
          <w:p w14:paraId="4E1BE184" w14:textId="10AF4D87"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EA7519B" w14:textId="77777777" w:rsidR="00F97543" w:rsidRPr="00F97543" w:rsidRDefault="00F97543" w:rsidP="00F97543">
            <w:pPr>
              <w:spacing w:before="120" w:after="120" w:line="288" w:lineRule="auto"/>
              <w:rPr>
                <w:rFonts w:cs="Arial"/>
                <w:b/>
                <w:lang w:val="es-ES_tradnl"/>
              </w:rPr>
            </w:pPr>
          </w:p>
        </w:tc>
        <w:tc>
          <w:tcPr>
            <w:tcW w:w="7229" w:type="dxa"/>
          </w:tcPr>
          <w:p w14:paraId="13F27A2F" w14:textId="26ED6605"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8460C81" w14:textId="77777777" w:rsidR="00F97543" w:rsidRPr="00F97543" w:rsidRDefault="00F97543" w:rsidP="00F97543">
            <w:pPr>
              <w:spacing w:before="120" w:after="120" w:line="288" w:lineRule="auto"/>
              <w:rPr>
                <w:rFonts w:cs="Arial"/>
                <w:b/>
                <w:szCs w:val="20"/>
                <w:lang w:val="es-ES_tradnl"/>
              </w:rPr>
            </w:pPr>
          </w:p>
        </w:tc>
      </w:tr>
      <w:tr w:rsidR="00F97543" w:rsidRPr="00F97543" w14:paraId="36FDADAD" w14:textId="77777777" w:rsidTr="002E32F4">
        <w:trPr>
          <w:trHeight w:val="733"/>
        </w:trPr>
        <w:tc>
          <w:tcPr>
            <w:tcW w:w="1980" w:type="dxa"/>
          </w:tcPr>
          <w:p w14:paraId="36684E7C" w14:textId="51FEA9F4"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A97CB67" w14:textId="77777777" w:rsidR="00F97543" w:rsidRPr="00F97543" w:rsidRDefault="00F97543" w:rsidP="00F97543">
            <w:pPr>
              <w:spacing w:before="120" w:after="120" w:line="288" w:lineRule="auto"/>
              <w:rPr>
                <w:rFonts w:cs="Arial"/>
                <w:b/>
                <w:lang w:val="es-ES_tradnl"/>
              </w:rPr>
            </w:pPr>
          </w:p>
        </w:tc>
        <w:tc>
          <w:tcPr>
            <w:tcW w:w="7229" w:type="dxa"/>
          </w:tcPr>
          <w:p w14:paraId="0C631EE4" w14:textId="0ED8F96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1A4B697" w14:textId="77777777" w:rsidR="00F97543" w:rsidRPr="00F97543" w:rsidRDefault="00F97543" w:rsidP="00F97543">
            <w:pPr>
              <w:spacing w:before="120" w:after="120" w:line="288" w:lineRule="auto"/>
              <w:rPr>
                <w:rFonts w:cs="Arial"/>
                <w:b/>
                <w:szCs w:val="20"/>
                <w:lang w:val="es-ES_tradnl"/>
              </w:rPr>
            </w:pPr>
          </w:p>
        </w:tc>
      </w:tr>
      <w:tr w:rsidR="00F97543" w:rsidRPr="00F97543" w14:paraId="2D1A3799" w14:textId="77777777" w:rsidTr="002E32F4">
        <w:trPr>
          <w:trHeight w:val="576"/>
        </w:trPr>
        <w:tc>
          <w:tcPr>
            <w:tcW w:w="1980" w:type="dxa"/>
          </w:tcPr>
          <w:p w14:paraId="3CFC9220" w14:textId="4D442AD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07EAC05" w14:textId="77777777" w:rsidR="00F97543" w:rsidRPr="00F97543" w:rsidRDefault="00F97543" w:rsidP="00F97543">
            <w:pPr>
              <w:spacing w:before="120" w:after="120" w:line="288" w:lineRule="auto"/>
              <w:rPr>
                <w:rFonts w:cs="Arial"/>
                <w:b/>
                <w:lang w:val="es-ES_tradnl"/>
              </w:rPr>
            </w:pPr>
          </w:p>
        </w:tc>
        <w:tc>
          <w:tcPr>
            <w:tcW w:w="7229" w:type="dxa"/>
          </w:tcPr>
          <w:p w14:paraId="5699FFDA" w14:textId="381A80CD"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6CF92556" w14:textId="77777777" w:rsidR="00F97543" w:rsidRPr="00F97543" w:rsidRDefault="00F97543" w:rsidP="00F97543">
            <w:pPr>
              <w:spacing w:before="120" w:after="120" w:line="288" w:lineRule="auto"/>
              <w:rPr>
                <w:rFonts w:cs="Arial"/>
                <w:b/>
                <w:szCs w:val="20"/>
                <w:lang w:val="es-ES_tradnl"/>
              </w:rPr>
            </w:pPr>
          </w:p>
        </w:tc>
      </w:tr>
      <w:tr w:rsidR="00F97543" w:rsidRPr="00F97543" w14:paraId="77B2EA4D" w14:textId="77777777" w:rsidTr="002E32F4">
        <w:trPr>
          <w:trHeight w:val="576"/>
        </w:trPr>
        <w:tc>
          <w:tcPr>
            <w:tcW w:w="1980" w:type="dxa"/>
          </w:tcPr>
          <w:p w14:paraId="61D3BD06" w14:textId="61490E6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3078439" w14:textId="77777777" w:rsidR="00F97543" w:rsidRPr="00F97543" w:rsidRDefault="00F97543" w:rsidP="00F97543">
            <w:pPr>
              <w:spacing w:before="120" w:after="120" w:line="288" w:lineRule="auto"/>
              <w:rPr>
                <w:rFonts w:cs="Arial"/>
                <w:b/>
                <w:lang w:val="es-ES_tradnl"/>
              </w:rPr>
            </w:pPr>
          </w:p>
        </w:tc>
        <w:tc>
          <w:tcPr>
            <w:tcW w:w="7229" w:type="dxa"/>
          </w:tcPr>
          <w:p w14:paraId="2268278C" w14:textId="7501C86E"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0C1D91D" w14:textId="77777777" w:rsidR="00F97543" w:rsidRPr="00F97543" w:rsidRDefault="00F97543" w:rsidP="00F97543">
            <w:pPr>
              <w:spacing w:before="120" w:after="120" w:line="288" w:lineRule="auto"/>
              <w:rPr>
                <w:rFonts w:cs="Arial"/>
                <w:b/>
                <w:szCs w:val="20"/>
                <w:lang w:val="es-ES_tradnl"/>
              </w:rPr>
            </w:pPr>
          </w:p>
        </w:tc>
      </w:tr>
      <w:tr w:rsidR="00F97543" w:rsidRPr="00F97543" w14:paraId="565F8196" w14:textId="77777777" w:rsidTr="002E32F4">
        <w:trPr>
          <w:trHeight w:val="576"/>
        </w:trPr>
        <w:tc>
          <w:tcPr>
            <w:tcW w:w="1980" w:type="dxa"/>
          </w:tcPr>
          <w:p w14:paraId="25D371BA" w14:textId="51739DB3"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3BBEB9D2" w14:textId="77777777" w:rsidR="00F97543" w:rsidRPr="00F97543" w:rsidRDefault="00F97543" w:rsidP="00F97543">
            <w:pPr>
              <w:spacing w:before="120" w:after="120" w:line="288" w:lineRule="auto"/>
              <w:rPr>
                <w:rFonts w:cs="Arial"/>
                <w:b/>
                <w:lang w:val="es-ES_tradnl"/>
              </w:rPr>
            </w:pPr>
          </w:p>
        </w:tc>
        <w:tc>
          <w:tcPr>
            <w:tcW w:w="7229" w:type="dxa"/>
          </w:tcPr>
          <w:p w14:paraId="1EEB918C" w14:textId="023414F7"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E3B5CAF" w14:textId="77777777" w:rsidR="00F97543" w:rsidRPr="00F97543" w:rsidRDefault="00F97543" w:rsidP="00F97543">
            <w:pPr>
              <w:spacing w:before="120" w:after="120" w:line="288" w:lineRule="auto"/>
              <w:rPr>
                <w:rFonts w:cs="Arial"/>
                <w:b/>
                <w:szCs w:val="20"/>
                <w:lang w:val="es-ES_tradnl"/>
              </w:rPr>
            </w:pPr>
          </w:p>
        </w:tc>
      </w:tr>
      <w:tr w:rsidR="00F97543" w:rsidRPr="00F97543" w14:paraId="2CF8566D" w14:textId="77777777" w:rsidTr="002E32F4">
        <w:trPr>
          <w:trHeight w:val="576"/>
        </w:trPr>
        <w:tc>
          <w:tcPr>
            <w:tcW w:w="1980" w:type="dxa"/>
          </w:tcPr>
          <w:p w14:paraId="28FB336E" w14:textId="5024BC6B"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7F0D7EE" w14:textId="77777777" w:rsidR="00F97543" w:rsidRPr="00F97543" w:rsidRDefault="00F97543" w:rsidP="00F97543">
            <w:pPr>
              <w:spacing w:before="120" w:after="120" w:line="288" w:lineRule="auto"/>
              <w:rPr>
                <w:rFonts w:cs="Arial"/>
                <w:b/>
                <w:lang w:val="es-ES_tradnl"/>
              </w:rPr>
            </w:pPr>
          </w:p>
        </w:tc>
        <w:tc>
          <w:tcPr>
            <w:tcW w:w="7229" w:type="dxa"/>
          </w:tcPr>
          <w:p w14:paraId="7D989E8C" w14:textId="27741AA0"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63075FF0" w14:textId="77777777" w:rsidR="00F97543" w:rsidRPr="00F97543" w:rsidRDefault="00F97543" w:rsidP="00F97543">
            <w:pPr>
              <w:spacing w:before="120" w:after="120" w:line="288" w:lineRule="auto"/>
              <w:rPr>
                <w:rFonts w:cs="Arial"/>
                <w:b/>
                <w:szCs w:val="20"/>
                <w:lang w:val="es-ES_tradnl"/>
              </w:rPr>
            </w:pPr>
          </w:p>
        </w:tc>
      </w:tr>
      <w:tr w:rsidR="00F97543" w:rsidRPr="00F97543" w14:paraId="4D81407E" w14:textId="77777777" w:rsidTr="002E32F4">
        <w:trPr>
          <w:trHeight w:val="576"/>
        </w:trPr>
        <w:tc>
          <w:tcPr>
            <w:tcW w:w="1980" w:type="dxa"/>
          </w:tcPr>
          <w:p w14:paraId="4E185E13" w14:textId="118A631D"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7DDEDE0" w14:textId="77777777" w:rsidR="00F97543" w:rsidRPr="00F97543" w:rsidRDefault="00F97543" w:rsidP="00F97543">
            <w:pPr>
              <w:spacing w:before="120" w:after="120" w:line="288" w:lineRule="auto"/>
              <w:rPr>
                <w:rFonts w:cs="Arial"/>
                <w:b/>
                <w:lang w:val="es-ES_tradnl"/>
              </w:rPr>
            </w:pPr>
          </w:p>
        </w:tc>
        <w:tc>
          <w:tcPr>
            <w:tcW w:w="7229" w:type="dxa"/>
          </w:tcPr>
          <w:p w14:paraId="37FB5E3A" w14:textId="48DEB811"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15AA539" w14:textId="77777777" w:rsidR="00F97543" w:rsidRPr="00F97543" w:rsidRDefault="00F97543" w:rsidP="00F97543">
            <w:pPr>
              <w:spacing w:before="120" w:after="120" w:line="288" w:lineRule="auto"/>
              <w:rPr>
                <w:rFonts w:cs="Arial"/>
                <w:b/>
                <w:szCs w:val="20"/>
                <w:lang w:val="es-ES_tradnl"/>
              </w:rPr>
            </w:pPr>
          </w:p>
        </w:tc>
      </w:tr>
    </w:tbl>
    <w:p w14:paraId="7293F1DE" w14:textId="77777777" w:rsidR="00F97543" w:rsidRPr="00F97543" w:rsidRDefault="00F97543" w:rsidP="00F97543">
      <w:pPr>
        <w:keepNext/>
        <w:keepLines/>
        <w:suppressAutoHyphens w:val="0"/>
        <w:spacing w:before="120" w:after="120"/>
        <w:rPr>
          <w:rFonts w:cs="Arial"/>
          <w:lang w:val="es-ES_tradnl"/>
        </w:rPr>
      </w:pPr>
      <w:r w:rsidRPr="00F97543">
        <w:rPr>
          <w:rFonts w:cs="Arial"/>
          <w:lang w:val="es-ES_tradnl"/>
        </w:rPr>
        <w:t xml:space="preserve">Si usted necesita más información antes de comentar este documento, no dude en ponerse en contacto con </w:t>
      </w:r>
      <w:hyperlink r:id="rId25" w:history="1">
        <w:r w:rsidRPr="00F97543">
          <w:rPr>
            <w:rFonts w:eastAsiaTheme="majorEastAsia" w:cs="Arial"/>
            <w:color w:val="00B9E4" w:themeColor="background2"/>
            <w:u w:val="single"/>
            <w:lang w:val="es-ES_tradnl"/>
          </w:rPr>
          <w:t>standards-pricing@fairtrade.net</w:t>
        </w:r>
      </w:hyperlink>
      <w:r w:rsidRPr="00F97543">
        <w:rPr>
          <w:rFonts w:cs="Arial"/>
          <w:lang w:val="es-ES_tradnl"/>
        </w:rPr>
        <w:t xml:space="preserve">   </w:t>
      </w:r>
    </w:p>
    <w:p w14:paraId="30B2D885" w14:textId="77777777" w:rsidR="00F97543" w:rsidRPr="00F97543" w:rsidRDefault="00F97543" w:rsidP="00F97543">
      <w:pPr>
        <w:tabs>
          <w:tab w:val="left" w:pos="3675"/>
        </w:tabs>
        <w:suppressAutoHyphens w:val="0"/>
        <w:spacing w:before="120" w:after="120"/>
        <w:rPr>
          <w:rFonts w:cs="Arial"/>
          <w:lang w:val="es-ES_tradnl"/>
        </w:rPr>
        <w:sectPr w:rsidR="00F97543" w:rsidRPr="00F97543" w:rsidSect="00F97543">
          <w:headerReference w:type="even" r:id="rId26"/>
          <w:headerReference w:type="default" r:id="rId27"/>
          <w:footerReference w:type="even" r:id="rId28"/>
          <w:footerReference w:type="default" r:id="rId29"/>
          <w:headerReference w:type="first" r:id="rId30"/>
          <w:footerReference w:type="first" r:id="rId31"/>
          <w:pgSz w:w="11909" w:h="16834" w:code="9"/>
          <w:pgMar w:top="188" w:right="1440" w:bottom="899" w:left="1440" w:header="288" w:footer="288" w:gutter="0"/>
          <w:cols w:space="720"/>
          <w:docGrid w:linePitch="360"/>
        </w:sectPr>
      </w:pPr>
    </w:p>
    <w:p w14:paraId="58293E5B" w14:textId="77777777" w:rsidR="00F97543" w:rsidRPr="00F97543" w:rsidRDefault="00F97543" w:rsidP="00F97543">
      <w:pPr>
        <w:keepNext/>
        <w:keepLines/>
        <w:suppressAutoHyphens w:val="0"/>
        <w:spacing w:after="0"/>
        <w:jc w:val="left"/>
        <w:outlineLvl w:val="0"/>
        <w:rPr>
          <w:rFonts w:eastAsiaTheme="majorEastAsia" w:cs="Arial"/>
          <w:b/>
          <w:bCs/>
          <w:color w:val="00B9E4" w:themeColor="background2"/>
          <w:sz w:val="28"/>
          <w:szCs w:val="28"/>
          <w:lang w:val="es-ES_tradnl"/>
        </w:rPr>
      </w:pPr>
      <w:bookmarkStart w:id="47" w:name="_Toc176383769"/>
      <w:bookmarkStart w:id="48" w:name="_Toc177392892"/>
      <w:r w:rsidRPr="00F97543">
        <w:rPr>
          <w:rFonts w:eastAsiaTheme="majorEastAsia" w:cs="Arial"/>
          <w:b/>
          <w:bCs/>
          <w:color w:val="00B9E4" w:themeColor="background2"/>
          <w:sz w:val="28"/>
          <w:szCs w:val="28"/>
          <w:lang w:val="es-ES_tradnl"/>
        </w:rPr>
        <w:lastRenderedPageBreak/>
        <w:t>ANEXOS</w:t>
      </w:r>
      <w:bookmarkEnd w:id="47"/>
      <w:bookmarkEnd w:id="48"/>
    </w:p>
    <w:p w14:paraId="51D386E7" w14:textId="77777777" w:rsidR="00F97543" w:rsidRPr="00F97543" w:rsidRDefault="00F97543" w:rsidP="00F97543">
      <w:pPr>
        <w:suppressAutoHyphens w:val="0"/>
        <w:spacing w:after="0"/>
        <w:rPr>
          <w:lang w:val="es-ES_tradnl"/>
        </w:rPr>
      </w:pPr>
    </w:p>
    <w:p w14:paraId="3AEB3784" w14:textId="77777777" w:rsidR="00F97543" w:rsidRPr="00F97543" w:rsidRDefault="00F97543" w:rsidP="00F97543">
      <w:pPr>
        <w:suppressAutoHyphens w:val="0"/>
        <w:spacing w:after="0" w:line="276" w:lineRule="auto"/>
        <w:jc w:val="center"/>
        <w:rPr>
          <w:rFonts w:eastAsiaTheme="majorEastAsia" w:cs="Arial"/>
          <w:b/>
          <w:bCs/>
          <w:color w:val="00B9E4" w:themeColor="background2"/>
          <w:sz w:val="28"/>
          <w:szCs w:val="28"/>
          <w:lang w:val="es-ES_tradnl"/>
        </w:rPr>
      </w:pPr>
      <w:r w:rsidRPr="00F97543">
        <w:rPr>
          <w:rFonts w:eastAsiaTheme="majorEastAsia" w:cs="Arial"/>
          <w:b/>
          <w:bCs/>
          <w:color w:val="00B9E4" w:themeColor="background2"/>
          <w:sz w:val="28"/>
          <w:szCs w:val="28"/>
          <w:lang w:val="es-ES_tradnl"/>
        </w:rPr>
        <w:t>ANEXO 1</w:t>
      </w:r>
    </w:p>
    <w:p w14:paraId="6CBD967F" w14:textId="77777777" w:rsidR="00F97543" w:rsidRPr="00F97543" w:rsidRDefault="00F97543" w:rsidP="00F97543">
      <w:pPr>
        <w:suppressAutoHyphens w:val="0"/>
        <w:spacing w:after="0" w:line="276" w:lineRule="auto"/>
        <w:jc w:val="center"/>
        <w:rPr>
          <w:rFonts w:eastAsiaTheme="majorEastAsia" w:cs="Arial"/>
          <w:b/>
          <w:bCs/>
          <w:color w:val="00B9E4" w:themeColor="background2"/>
          <w:sz w:val="28"/>
          <w:szCs w:val="28"/>
          <w:lang w:val="es-ES_tradnl"/>
        </w:rPr>
      </w:pPr>
    </w:p>
    <w:p w14:paraId="40437448" w14:textId="43ACEFCA" w:rsidR="00F97543" w:rsidRPr="00F97543" w:rsidRDefault="00F97543" w:rsidP="00F97543">
      <w:pPr>
        <w:suppressAutoHyphens w:val="0"/>
        <w:spacing w:after="0" w:line="276" w:lineRule="auto"/>
        <w:jc w:val="left"/>
        <w:rPr>
          <w:rFonts w:eastAsiaTheme="majorEastAsia" w:cs="Arial"/>
          <w:i/>
          <w:iCs/>
          <w:color w:val="7030A0"/>
          <w:szCs w:val="22"/>
          <w:lang w:val="es-ES_tradnl"/>
        </w:rPr>
      </w:pPr>
      <w:r w:rsidRPr="00F97543">
        <w:rPr>
          <w:rFonts w:eastAsiaTheme="majorEastAsia" w:cs="Arial"/>
          <w:b/>
          <w:bCs/>
          <w:color w:val="00B9E4" w:themeColor="background2"/>
          <w:sz w:val="28"/>
          <w:szCs w:val="28"/>
          <w:lang w:val="es-ES_tradnl"/>
        </w:rPr>
        <w:t xml:space="preserve">Lista de reglamentos europeos, legislaciones nacionales y marcos internacionales utilizados en la evaluación de las áreas de información (indicadores) propuestas para la </w:t>
      </w:r>
      <w:r w:rsidR="00A90C51">
        <w:rPr>
          <w:rFonts w:eastAsiaTheme="majorEastAsia" w:cs="Arial"/>
          <w:b/>
          <w:bCs/>
          <w:color w:val="00B9E4" w:themeColor="background2"/>
          <w:sz w:val="28"/>
          <w:szCs w:val="28"/>
          <w:lang w:val="es-ES_tradnl"/>
        </w:rPr>
        <w:t>DDDHA</w:t>
      </w:r>
      <w:r w:rsidRPr="00F97543">
        <w:rPr>
          <w:rFonts w:eastAsiaTheme="majorEastAsia" w:cs="Arial"/>
          <w:b/>
          <w:bCs/>
          <w:color w:val="00B9E4" w:themeColor="background2"/>
          <w:sz w:val="28"/>
          <w:szCs w:val="28"/>
          <w:lang w:val="es-ES_tradnl"/>
        </w:rPr>
        <w:t xml:space="preserve"> Fairtrade </w:t>
      </w:r>
      <w:r w:rsidRPr="00F97543">
        <w:rPr>
          <w:rFonts w:eastAsiaTheme="majorEastAsia" w:cs="Arial"/>
          <w:i/>
          <w:iCs/>
          <w:color w:val="7030A0"/>
          <w:szCs w:val="22"/>
          <w:lang w:val="es-ES_tradnl"/>
        </w:rPr>
        <w:t xml:space="preserve">vea las propuestas en la sección ‘Comunicación sobre la </w:t>
      </w:r>
      <w:r w:rsidR="00A90C51">
        <w:rPr>
          <w:rFonts w:eastAsiaTheme="majorEastAsia" w:cs="Arial"/>
          <w:i/>
          <w:iCs/>
          <w:color w:val="7030A0"/>
          <w:szCs w:val="22"/>
          <w:lang w:val="es-ES_tradnl"/>
        </w:rPr>
        <w:t>DDDHA</w:t>
      </w:r>
      <w:r w:rsidRPr="00F97543">
        <w:rPr>
          <w:rFonts w:eastAsiaTheme="majorEastAsia" w:cs="Arial"/>
          <w:i/>
          <w:iCs/>
          <w:color w:val="7030A0"/>
          <w:szCs w:val="22"/>
          <w:lang w:val="es-ES_tradnl"/>
        </w:rPr>
        <w:t>’.</w:t>
      </w:r>
    </w:p>
    <w:p w14:paraId="76D0C897" w14:textId="77777777" w:rsidR="00F97543" w:rsidRPr="00F97543" w:rsidRDefault="00F97543" w:rsidP="00F97543">
      <w:pPr>
        <w:suppressAutoHyphens w:val="0"/>
        <w:spacing w:after="0" w:line="276" w:lineRule="auto"/>
        <w:rPr>
          <w:rFonts w:eastAsiaTheme="majorEastAsia" w:cs="Arial"/>
          <w:i/>
          <w:iCs/>
          <w:color w:val="7030A0"/>
          <w:szCs w:val="22"/>
          <w:lang w:val="es-ES_tradnl"/>
        </w:rPr>
      </w:pPr>
    </w:p>
    <w:p w14:paraId="42AC5246" w14:textId="77777777" w:rsidR="00F97543" w:rsidRPr="00F97543" w:rsidRDefault="00F97543" w:rsidP="00F97543">
      <w:pPr>
        <w:suppressAutoHyphens w:val="0"/>
        <w:spacing w:after="0" w:line="276" w:lineRule="auto"/>
        <w:rPr>
          <w:rFonts w:eastAsiaTheme="majorEastAsia" w:cs="Arial"/>
          <w:b/>
          <w:bCs/>
          <w:color w:val="00B9E4" w:themeColor="background2"/>
          <w:sz w:val="28"/>
          <w:szCs w:val="28"/>
          <w:lang w:val="es-ES_tradnl"/>
        </w:rPr>
      </w:pPr>
    </w:p>
    <w:p w14:paraId="67DD265D" w14:textId="77777777" w:rsidR="00F97543" w:rsidRPr="00F97543" w:rsidRDefault="00F97543" w:rsidP="00F97543">
      <w:pPr>
        <w:suppressAutoHyphens w:val="0"/>
        <w:spacing w:line="259" w:lineRule="auto"/>
        <w:rPr>
          <w:szCs w:val="22"/>
          <w:u w:val="single"/>
          <w:lang w:val="es-ES_tradnl"/>
        </w:rPr>
      </w:pPr>
      <w:r w:rsidRPr="00F97543">
        <w:rPr>
          <w:b/>
          <w:bCs/>
          <w:szCs w:val="22"/>
          <w:u w:val="single"/>
          <w:lang w:val="es-ES_tradnl"/>
        </w:rPr>
        <w:t xml:space="preserve">Unión Europea (UE) </w:t>
      </w:r>
    </w:p>
    <w:p w14:paraId="2A159CF2" w14:textId="77777777" w:rsidR="00F97543" w:rsidRPr="00F97543" w:rsidRDefault="00F97543" w:rsidP="00F97543">
      <w:pPr>
        <w:numPr>
          <w:ilvl w:val="0"/>
          <w:numId w:val="35"/>
        </w:numPr>
        <w:suppressAutoHyphens w:val="0"/>
        <w:spacing w:after="0" w:line="276" w:lineRule="auto"/>
        <w:ind w:left="142" w:hanging="142"/>
        <w:jc w:val="left"/>
        <w:rPr>
          <w:szCs w:val="22"/>
          <w:lang w:val="es-ES_tradnl"/>
        </w:rPr>
      </w:pPr>
      <w:r w:rsidRPr="00F97543">
        <w:rPr>
          <w:lang w:val="es-ES_tradnl"/>
        </w:rPr>
        <w:t>Directiva sobre Reportes de Sostenibilidad de las Empresas (CSRD)</w:t>
      </w:r>
      <w:r w:rsidRPr="00F97543">
        <w:rPr>
          <w:szCs w:val="22"/>
          <w:lang w:val="es-ES_tradnl"/>
        </w:rPr>
        <w:t xml:space="preserve">.  </w:t>
      </w:r>
    </w:p>
    <w:p w14:paraId="1A32BD9E" w14:textId="77777777" w:rsidR="00F97543" w:rsidRPr="00F97543" w:rsidRDefault="00F97543" w:rsidP="00F97543">
      <w:pPr>
        <w:numPr>
          <w:ilvl w:val="0"/>
          <w:numId w:val="35"/>
        </w:numPr>
        <w:suppressAutoHyphens w:val="0"/>
        <w:spacing w:after="0" w:line="276" w:lineRule="auto"/>
        <w:ind w:left="142" w:hanging="142"/>
        <w:jc w:val="left"/>
        <w:rPr>
          <w:szCs w:val="22"/>
          <w:lang w:val="es-ES_tradnl"/>
        </w:rPr>
      </w:pPr>
      <w:r w:rsidRPr="00F97543">
        <w:rPr>
          <w:szCs w:val="22"/>
          <w:lang w:val="es-ES_tradnl"/>
        </w:rPr>
        <w:t>Estándares de Reporte de Sostenibilidad de la UE (ESRS).</w:t>
      </w:r>
    </w:p>
    <w:p w14:paraId="27A117BD" w14:textId="77777777" w:rsidR="00F97543" w:rsidRPr="00F97543" w:rsidRDefault="00F97543" w:rsidP="00F97543">
      <w:pPr>
        <w:numPr>
          <w:ilvl w:val="0"/>
          <w:numId w:val="35"/>
        </w:numPr>
        <w:suppressAutoHyphens w:val="0"/>
        <w:spacing w:after="0" w:line="276" w:lineRule="auto"/>
        <w:ind w:left="142" w:hanging="142"/>
        <w:jc w:val="left"/>
        <w:rPr>
          <w:szCs w:val="22"/>
          <w:lang w:val="es-ES_tradnl"/>
        </w:rPr>
      </w:pPr>
      <w:r w:rsidRPr="00F97543">
        <w:rPr>
          <w:lang w:val="es-ES_tradnl"/>
        </w:rPr>
        <w:t>Directiva de la UE sobre Diligencia Debida de las Empresas en Materia de Sostenibilidad (CSDDD)</w:t>
      </w:r>
      <w:r w:rsidRPr="00F97543">
        <w:rPr>
          <w:szCs w:val="22"/>
          <w:lang w:val="es-ES_tradnl"/>
        </w:rPr>
        <w:t>.</w:t>
      </w:r>
    </w:p>
    <w:p w14:paraId="6A18701F" w14:textId="77777777" w:rsidR="00F97543" w:rsidRPr="00F97543" w:rsidRDefault="00F97543" w:rsidP="00F97543">
      <w:pPr>
        <w:numPr>
          <w:ilvl w:val="0"/>
          <w:numId w:val="35"/>
        </w:numPr>
        <w:suppressAutoHyphens w:val="0"/>
        <w:spacing w:after="0" w:line="276" w:lineRule="auto"/>
        <w:ind w:left="142" w:hanging="142"/>
        <w:jc w:val="left"/>
        <w:rPr>
          <w:szCs w:val="22"/>
          <w:lang w:val="es-ES_tradnl"/>
        </w:rPr>
      </w:pPr>
      <w:r w:rsidRPr="00F97543">
        <w:rPr>
          <w:lang w:val="es-ES_tradnl"/>
        </w:rPr>
        <w:t>Reglamento de la UE sobre Trabajo Forzoso (EUFLR)</w:t>
      </w:r>
    </w:p>
    <w:p w14:paraId="46923385" w14:textId="77777777" w:rsidR="00F97543" w:rsidRPr="00F97543" w:rsidRDefault="00F97543" w:rsidP="00F97543">
      <w:pPr>
        <w:numPr>
          <w:ilvl w:val="0"/>
          <w:numId w:val="35"/>
        </w:numPr>
        <w:suppressAutoHyphens w:val="0"/>
        <w:spacing w:after="0" w:line="276" w:lineRule="auto"/>
        <w:ind w:left="142" w:hanging="142"/>
        <w:jc w:val="left"/>
        <w:rPr>
          <w:szCs w:val="22"/>
          <w:lang w:val="es-ES_tradnl"/>
        </w:rPr>
      </w:pPr>
      <w:r w:rsidRPr="00F97543">
        <w:rPr>
          <w:lang w:val="es-ES_tradnl"/>
        </w:rPr>
        <w:t>Reglamento de la UE sobre Deforestación y Degradación Forestal (EUDR)</w:t>
      </w:r>
    </w:p>
    <w:p w14:paraId="71CF627C" w14:textId="77777777" w:rsidR="00F97543" w:rsidRPr="00F97543" w:rsidRDefault="00F97543" w:rsidP="00F97543">
      <w:pPr>
        <w:suppressAutoHyphens w:val="0"/>
        <w:spacing w:after="160" w:line="240" w:lineRule="auto"/>
        <w:rPr>
          <w:szCs w:val="22"/>
          <w:lang w:val="es-ES_tradnl"/>
        </w:rPr>
      </w:pPr>
    </w:p>
    <w:p w14:paraId="3C0221D6" w14:textId="77777777" w:rsidR="00F97543" w:rsidRPr="00F97543" w:rsidRDefault="00F97543" w:rsidP="00F97543">
      <w:pPr>
        <w:suppressAutoHyphens w:val="0"/>
        <w:spacing w:line="240" w:lineRule="auto"/>
        <w:rPr>
          <w:b/>
          <w:bCs/>
          <w:szCs w:val="22"/>
          <w:u w:val="single"/>
          <w:lang w:val="es-ES_tradnl"/>
        </w:rPr>
      </w:pPr>
      <w:r w:rsidRPr="00F97543">
        <w:rPr>
          <w:b/>
          <w:bCs/>
          <w:szCs w:val="22"/>
          <w:u w:val="single"/>
          <w:lang w:val="es-ES_tradnl"/>
        </w:rPr>
        <w:t xml:space="preserve">Legislaciones nacionales </w:t>
      </w:r>
    </w:p>
    <w:p w14:paraId="38D8F312"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Alemania</w:t>
      </w:r>
      <w:r w:rsidRPr="00F97543">
        <w:rPr>
          <w:szCs w:val="22"/>
          <w:lang w:val="es-ES_tradnl"/>
        </w:rPr>
        <w:t xml:space="preserve"> - Ley sobre las obligaciones de diligencia debida de las empresas en las cadenas de suministro, 2021.</w:t>
      </w:r>
    </w:p>
    <w:p w14:paraId="75F1DBB1"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Reino Unido</w:t>
      </w:r>
      <w:r w:rsidRPr="00F97543">
        <w:rPr>
          <w:szCs w:val="22"/>
          <w:lang w:val="es-ES_tradnl"/>
        </w:rPr>
        <w:t xml:space="preserve"> - </w:t>
      </w:r>
      <w:r w:rsidRPr="00F97543">
        <w:rPr>
          <w:rFonts w:cs="Arial"/>
          <w:color w:val="212529"/>
          <w:shd w:val="clear" w:color="auto" w:fill="FFFFFF"/>
          <w:lang w:val="es-ES_tradnl"/>
        </w:rPr>
        <w:t>Ley sobre Esclavitud Moderna, 2015</w:t>
      </w:r>
      <w:r w:rsidRPr="00F97543">
        <w:rPr>
          <w:szCs w:val="22"/>
          <w:lang w:val="es-ES_tradnl"/>
        </w:rPr>
        <w:t xml:space="preserve">; </w:t>
      </w:r>
      <w:r w:rsidRPr="00F97543">
        <w:rPr>
          <w:rFonts w:cs="Arial"/>
          <w:color w:val="212529"/>
          <w:shd w:val="clear" w:color="auto" w:fill="FFFFFF"/>
          <w:lang w:val="es-ES_tradnl"/>
        </w:rPr>
        <w:t xml:space="preserve">Ley de Medio Ambiente, </w:t>
      </w:r>
      <w:r w:rsidRPr="00F97543">
        <w:rPr>
          <w:szCs w:val="22"/>
          <w:lang w:val="es-ES_tradnl"/>
        </w:rPr>
        <w:t xml:space="preserve">2021. </w:t>
      </w:r>
    </w:p>
    <w:p w14:paraId="5A86138E"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Suiza</w:t>
      </w:r>
      <w:r w:rsidRPr="00F97543">
        <w:rPr>
          <w:szCs w:val="22"/>
          <w:lang w:val="es-ES_tradnl"/>
        </w:rPr>
        <w:t xml:space="preserve"> - Código Civil (1 de enero de 2024) Arts. 964 a – c.</w:t>
      </w:r>
    </w:p>
    <w:p w14:paraId="64A90AF8"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Francia</w:t>
      </w:r>
      <w:r w:rsidRPr="00F97543">
        <w:rPr>
          <w:szCs w:val="22"/>
          <w:lang w:val="es-ES_tradnl"/>
        </w:rPr>
        <w:t xml:space="preserve"> - </w:t>
      </w:r>
      <w:r w:rsidRPr="00F97543">
        <w:rPr>
          <w:lang w:val="es-ES_tradnl"/>
        </w:rPr>
        <w:t xml:space="preserve">Ley sobre el Deber de Vigilancia de las Casas Matrices y Empresas Contratistas, </w:t>
      </w:r>
      <w:r w:rsidRPr="00F97543">
        <w:rPr>
          <w:szCs w:val="22"/>
          <w:lang w:val="es-ES_tradnl"/>
        </w:rPr>
        <w:t>2017.</w:t>
      </w:r>
    </w:p>
    <w:p w14:paraId="4416CADF"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Países Bajos</w:t>
      </w:r>
      <w:r w:rsidRPr="00F97543">
        <w:rPr>
          <w:szCs w:val="22"/>
          <w:lang w:val="es-ES_tradnl"/>
        </w:rPr>
        <w:t xml:space="preserve"> - Ley sobre debida diligencia en materia de trabajo infantil, 2017.</w:t>
      </w:r>
    </w:p>
    <w:p w14:paraId="3971B3BD"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Canadá</w:t>
      </w:r>
      <w:r w:rsidRPr="00F97543">
        <w:rPr>
          <w:szCs w:val="22"/>
          <w:lang w:val="es-ES_tradnl"/>
        </w:rPr>
        <w:t xml:space="preserve"> - Ley de Lucha contra el Trabajo Forzoso y el Trabajo Infantil en las Cadenas de Suministro, 2023. </w:t>
      </w:r>
    </w:p>
    <w:p w14:paraId="5A09349F"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 xml:space="preserve">Australia </w:t>
      </w:r>
      <w:r w:rsidRPr="00F97543">
        <w:rPr>
          <w:szCs w:val="22"/>
          <w:lang w:val="es-ES_tradnl"/>
        </w:rPr>
        <w:t xml:space="preserve">- </w:t>
      </w:r>
      <w:r w:rsidRPr="00F97543">
        <w:rPr>
          <w:rFonts w:cs="Arial"/>
          <w:color w:val="212529"/>
          <w:shd w:val="clear" w:color="auto" w:fill="FFFFFF"/>
          <w:lang w:val="es-ES_tradnl"/>
        </w:rPr>
        <w:t xml:space="preserve">Ley sobre Esclavitud Moderna, </w:t>
      </w:r>
      <w:r w:rsidRPr="00F97543">
        <w:rPr>
          <w:szCs w:val="22"/>
          <w:lang w:val="es-ES_tradnl"/>
        </w:rPr>
        <w:t xml:space="preserve">2018. </w:t>
      </w:r>
    </w:p>
    <w:p w14:paraId="2E34A53C"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b/>
          <w:bCs/>
          <w:szCs w:val="22"/>
          <w:lang w:val="es-ES_tradnl"/>
        </w:rPr>
        <w:t>Noruega</w:t>
      </w:r>
      <w:r w:rsidRPr="00F97543">
        <w:rPr>
          <w:szCs w:val="22"/>
          <w:lang w:val="es-ES_tradnl"/>
        </w:rPr>
        <w:t xml:space="preserve"> - </w:t>
      </w:r>
      <w:r w:rsidRPr="00F97543">
        <w:rPr>
          <w:lang w:val="es-ES_tradnl"/>
        </w:rPr>
        <w:t>Ley relativa a la transparencia de las empresas y al trabajo sobre los derechos humanos fundamentales y las condiciones de trabajo dignas (Ley de Transparencia)</w:t>
      </w:r>
      <w:r w:rsidRPr="00F97543">
        <w:rPr>
          <w:szCs w:val="22"/>
          <w:lang w:val="es-ES_tradnl"/>
        </w:rPr>
        <w:t>, 2021.</w:t>
      </w:r>
    </w:p>
    <w:p w14:paraId="34B3B0BC" w14:textId="77777777" w:rsidR="00F97543" w:rsidRPr="00F97543" w:rsidRDefault="00F97543" w:rsidP="00F97543">
      <w:pPr>
        <w:suppressAutoHyphens w:val="0"/>
        <w:spacing w:after="0" w:line="276" w:lineRule="auto"/>
        <w:rPr>
          <w:szCs w:val="22"/>
          <w:lang w:val="es-ES_tradnl"/>
        </w:rPr>
      </w:pPr>
    </w:p>
    <w:p w14:paraId="6C8FF024" w14:textId="77777777" w:rsidR="00F97543" w:rsidRPr="00F97543" w:rsidRDefault="00F97543" w:rsidP="00F97543">
      <w:pPr>
        <w:suppressAutoHyphens w:val="0"/>
        <w:spacing w:line="240" w:lineRule="auto"/>
        <w:rPr>
          <w:b/>
          <w:bCs/>
          <w:szCs w:val="22"/>
          <w:u w:val="single"/>
          <w:lang w:val="es-ES_tradnl"/>
        </w:rPr>
      </w:pPr>
      <w:r w:rsidRPr="00F97543">
        <w:rPr>
          <w:b/>
          <w:bCs/>
          <w:szCs w:val="22"/>
          <w:u w:val="single"/>
          <w:lang w:val="es-ES_tradnl"/>
        </w:rPr>
        <w:t>Criterios internacionales</w:t>
      </w:r>
    </w:p>
    <w:p w14:paraId="68FC78BB" w14:textId="77777777" w:rsidR="00F97543" w:rsidRPr="00F97543" w:rsidRDefault="00F97543" w:rsidP="00F97543">
      <w:pPr>
        <w:numPr>
          <w:ilvl w:val="0"/>
          <w:numId w:val="35"/>
        </w:numPr>
        <w:suppressAutoHyphens w:val="0"/>
        <w:spacing w:after="0" w:line="276" w:lineRule="auto"/>
        <w:ind w:left="284" w:hanging="284"/>
        <w:jc w:val="left"/>
        <w:rPr>
          <w:szCs w:val="22"/>
          <w:lang w:val="es-ES_tradnl"/>
        </w:rPr>
      </w:pPr>
      <w:r w:rsidRPr="00F97543">
        <w:rPr>
          <w:lang w:val="es-ES_tradnl"/>
        </w:rPr>
        <w:t>Principios Rectores sobre las Empresas y los Derechos Humanos (Naciones Unidas)</w:t>
      </w:r>
    </w:p>
    <w:p w14:paraId="38B08E40" w14:textId="77777777" w:rsidR="00F97543" w:rsidRPr="00F97543" w:rsidRDefault="00F97543" w:rsidP="00F97543">
      <w:pPr>
        <w:numPr>
          <w:ilvl w:val="0"/>
          <w:numId w:val="35"/>
        </w:numPr>
        <w:suppressAutoHyphens w:val="0"/>
        <w:spacing w:after="0" w:line="276" w:lineRule="auto"/>
        <w:ind w:left="284" w:hanging="284"/>
        <w:jc w:val="left"/>
        <w:rPr>
          <w:lang w:val="es-ES_tradnl"/>
        </w:rPr>
      </w:pPr>
      <w:r w:rsidRPr="00F97543">
        <w:rPr>
          <w:lang w:val="es-ES_tradnl"/>
        </w:rPr>
        <w:t>Guía de la OCDE de Debida Diligencia para una Conducta Empresarial Responsable (Guía)</w:t>
      </w:r>
    </w:p>
    <w:p w14:paraId="684E11CD" w14:textId="77777777" w:rsidR="00F97543" w:rsidRPr="00F97543" w:rsidRDefault="00F97543" w:rsidP="00F97543">
      <w:pPr>
        <w:suppressAutoHyphens w:val="0"/>
        <w:spacing w:after="0"/>
        <w:rPr>
          <w:lang w:val="es-ES_tradnl"/>
        </w:rPr>
      </w:pPr>
    </w:p>
    <w:p w14:paraId="160DDC89" w14:textId="77777777" w:rsidR="00F97543" w:rsidRPr="00F97543" w:rsidRDefault="00F97543" w:rsidP="00F97543">
      <w:pPr>
        <w:suppressAutoHyphens w:val="0"/>
        <w:spacing w:after="0"/>
        <w:rPr>
          <w:lang w:val="es-ES_tradnl"/>
        </w:rPr>
      </w:pPr>
    </w:p>
    <w:p w14:paraId="2CD23F4C" w14:textId="77777777" w:rsidR="00F97543" w:rsidRPr="00F97543" w:rsidRDefault="00F97543" w:rsidP="00F97543">
      <w:pPr>
        <w:suppressAutoHyphens w:val="0"/>
        <w:spacing w:after="0"/>
        <w:rPr>
          <w:lang w:val="es-ES_tradnl"/>
        </w:rPr>
      </w:pPr>
    </w:p>
    <w:p w14:paraId="18D3240C" w14:textId="77777777" w:rsidR="00F97543" w:rsidRPr="00F97543" w:rsidRDefault="00F97543" w:rsidP="00F97543">
      <w:pPr>
        <w:suppressAutoHyphens w:val="0"/>
        <w:spacing w:after="0"/>
        <w:rPr>
          <w:lang w:val="es-ES_tradnl"/>
        </w:rPr>
      </w:pPr>
    </w:p>
    <w:p w14:paraId="48569784" w14:textId="77777777" w:rsidR="00F97543" w:rsidRPr="00F97543" w:rsidRDefault="00F97543" w:rsidP="00D96044">
      <w:pPr>
        <w:suppressAutoHyphens w:val="0"/>
        <w:spacing w:after="0" w:line="276" w:lineRule="auto"/>
        <w:jc w:val="center"/>
        <w:rPr>
          <w:rFonts w:eastAsiaTheme="majorEastAsia" w:cs="Arial"/>
          <w:b/>
          <w:bCs/>
          <w:color w:val="00B9E4" w:themeColor="background2"/>
          <w:sz w:val="28"/>
          <w:szCs w:val="28"/>
          <w:lang w:val="es-ES_tradnl"/>
        </w:rPr>
      </w:pPr>
      <w:r w:rsidRPr="00F97543">
        <w:rPr>
          <w:rFonts w:eastAsiaTheme="majorEastAsia" w:cs="Arial"/>
          <w:b/>
          <w:bCs/>
          <w:color w:val="00B9E4" w:themeColor="background2"/>
          <w:sz w:val="28"/>
          <w:szCs w:val="28"/>
          <w:lang w:val="es-ES_tradnl"/>
        </w:rPr>
        <w:lastRenderedPageBreak/>
        <w:t>Anexo 2</w:t>
      </w:r>
    </w:p>
    <w:p w14:paraId="3CFF8DF4" w14:textId="77777777" w:rsidR="00F97543" w:rsidRPr="00F97543" w:rsidRDefault="00F97543" w:rsidP="00F97543">
      <w:pPr>
        <w:suppressAutoHyphens w:val="0"/>
        <w:spacing w:after="0" w:line="276" w:lineRule="auto"/>
        <w:jc w:val="center"/>
        <w:rPr>
          <w:rFonts w:eastAsiaTheme="majorEastAsia" w:cs="Arial"/>
          <w:b/>
          <w:bCs/>
          <w:color w:val="00B9E4" w:themeColor="background2"/>
          <w:sz w:val="28"/>
          <w:szCs w:val="28"/>
          <w:lang w:val="es-ES_tradnl"/>
        </w:rPr>
      </w:pPr>
    </w:p>
    <w:p w14:paraId="32F58BCE" w14:textId="77777777" w:rsidR="00F97543" w:rsidRPr="00F97543" w:rsidRDefault="00F97543" w:rsidP="00F97543">
      <w:pPr>
        <w:suppressAutoHyphens w:val="0"/>
        <w:spacing w:after="0" w:line="276" w:lineRule="auto"/>
        <w:jc w:val="center"/>
        <w:rPr>
          <w:rFonts w:eastAsiaTheme="majorEastAsia" w:cs="Arial"/>
          <w:b/>
          <w:bCs/>
          <w:color w:val="00B9E4" w:themeColor="background2"/>
          <w:sz w:val="28"/>
          <w:szCs w:val="28"/>
          <w:lang w:val="es-ES_tradnl"/>
        </w:rPr>
      </w:pPr>
      <w:r w:rsidRPr="00F97543">
        <w:rPr>
          <w:rFonts w:eastAsiaTheme="majorEastAsia" w:cs="Arial"/>
          <w:b/>
          <w:bCs/>
          <w:color w:val="00B9E4" w:themeColor="background2"/>
          <w:sz w:val="28"/>
          <w:szCs w:val="28"/>
          <w:lang w:val="es-ES_tradnl"/>
        </w:rPr>
        <w:t xml:space="preserve">Modelos de trazabilidad en el actual Criterio Fairtrade para Comerciantes y modelos propuestos en la consulta. </w:t>
      </w:r>
    </w:p>
    <w:p w14:paraId="1101203A" w14:textId="77777777" w:rsidR="00F97543" w:rsidRPr="00F97543" w:rsidRDefault="00F97543" w:rsidP="00F97543">
      <w:pPr>
        <w:tabs>
          <w:tab w:val="left" w:pos="3675"/>
        </w:tabs>
        <w:suppressAutoHyphens w:val="0"/>
        <w:spacing w:after="0" w:line="240" w:lineRule="auto"/>
        <w:rPr>
          <w:rFonts w:cs="Arial"/>
          <w:color w:val="595959" w:themeColor="text1" w:themeTint="A6"/>
          <w:sz w:val="24"/>
          <w:szCs w:val="28"/>
          <w:lang w:val="es-ES_tradnl"/>
        </w:rPr>
      </w:pPr>
    </w:p>
    <w:p w14:paraId="733E01FF" w14:textId="77777777" w:rsidR="00F97543" w:rsidRPr="00F97543" w:rsidRDefault="00F97543" w:rsidP="00F97543">
      <w:pPr>
        <w:tabs>
          <w:tab w:val="left" w:pos="3675"/>
        </w:tabs>
        <w:suppressAutoHyphens w:val="0"/>
        <w:spacing w:after="0" w:line="240" w:lineRule="auto"/>
        <w:rPr>
          <w:rFonts w:cs="Arial"/>
          <w:b/>
          <w:bCs/>
          <w:color w:val="00B9E4"/>
          <w:lang w:val="es-ES_tradnl"/>
        </w:rPr>
      </w:pPr>
    </w:p>
    <w:p w14:paraId="2CDF84EE" w14:textId="77777777" w:rsidR="00F97543" w:rsidRPr="00F97543" w:rsidRDefault="00F97543" w:rsidP="00F97543">
      <w:pPr>
        <w:tabs>
          <w:tab w:val="left" w:pos="3675"/>
        </w:tabs>
        <w:suppressAutoHyphens w:val="0"/>
        <w:spacing w:after="0" w:line="240" w:lineRule="auto"/>
        <w:rPr>
          <w:rFonts w:cs="Arial"/>
          <w:b/>
          <w:bCs/>
          <w:color w:val="00B9E4"/>
          <w:lang w:val="es-ES_tradnl"/>
        </w:rPr>
      </w:pPr>
    </w:p>
    <w:p w14:paraId="15FB6A84" w14:textId="77777777" w:rsidR="00F97543" w:rsidRPr="00F97543" w:rsidRDefault="00F97543" w:rsidP="00F97543">
      <w:pPr>
        <w:tabs>
          <w:tab w:val="left" w:pos="3675"/>
        </w:tabs>
        <w:suppressAutoHyphens w:val="0"/>
        <w:spacing w:after="0" w:line="240" w:lineRule="auto"/>
        <w:rPr>
          <w:rFonts w:cs="Arial"/>
          <w:lang w:val="es-ES_tradnl"/>
        </w:rPr>
      </w:pPr>
      <w:r w:rsidRPr="00F97543">
        <w:rPr>
          <w:rFonts w:cs="Arial"/>
          <w:noProof/>
          <w:lang w:val="es-ES_tradnl"/>
        </w:rPr>
        <w:drawing>
          <wp:inline distT="0" distB="0" distL="0" distR="0" wp14:anchorId="54D5DC40" wp14:editId="0EC9701B">
            <wp:extent cx="6137489" cy="4601183"/>
            <wp:effectExtent l="0" t="0" r="0" b="9525"/>
            <wp:docPr id="3" name="Imagen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 diagram of a diagram&#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8024"/>
                    <a:stretch/>
                  </pic:blipFill>
                  <pic:spPr bwMode="auto">
                    <a:xfrm>
                      <a:off x="0" y="0"/>
                      <a:ext cx="6167458" cy="4623650"/>
                    </a:xfrm>
                    <a:prstGeom prst="rect">
                      <a:avLst/>
                    </a:prstGeom>
                    <a:noFill/>
                    <a:ln>
                      <a:noFill/>
                    </a:ln>
                    <a:extLst>
                      <a:ext uri="{53640926-AAD7-44D8-BBD7-CCE9431645EC}">
                        <a14:shadowObscured xmlns:a14="http://schemas.microsoft.com/office/drawing/2010/main"/>
                      </a:ext>
                    </a:extLst>
                  </pic:spPr>
                </pic:pic>
              </a:graphicData>
            </a:graphic>
          </wp:inline>
        </w:drawing>
      </w:r>
    </w:p>
    <w:p w14:paraId="69320B70" w14:textId="77777777" w:rsidR="00F97543" w:rsidRPr="00F97543" w:rsidRDefault="00F97543" w:rsidP="00F97543">
      <w:pPr>
        <w:tabs>
          <w:tab w:val="left" w:pos="3675"/>
        </w:tabs>
        <w:suppressAutoHyphens w:val="0"/>
        <w:spacing w:after="0" w:line="240" w:lineRule="auto"/>
        <w:rPr>
          <w:rFonts w:cs="Arial"/>
          <w:lang w:val="es-ES_tradnl"/>
        </w:rPr>
      </w:pPr>
    </w:p>
    <w:p w14:paraId="3FEDBE73" w14:textId="77777777" w:rsidR="00F97543" w:rsidRPr="00F97543" w:rsidRDefault="00F97543" w:rsidP="00F97543">
      <w:pPr>
        <w:tabs>
          <w:tab w:val="left" w:pos="3675"/>
        </w:tabs>
        <w:suppressAutoHyphens w:val="0"/>
        <w:spacing w:after="0" w:line="240" w:lineRule="auto"/>
        <w:rPr>
          <w:rFonts w:cs="Arial"/>
          <w:lang w:val="es-ES_tradnl"/>
        </w:rPr>
      </w:pPr>
    </w:p>
    <w:p w14:paraId="1EB017CC" w14:textId="77777777" w:rsidR="00F97543" w:rsidRPr="00F97543" w:rsidRDefault="00F97543" w:rsidP="00F97543">
      <w:pPr>
        <w:tabs>
          <w:tab w:val="left" w:pos="3675"/>
        </w:tabs>
        <w:suppressAutoHyphens w:val="0"/>
        <w:spacing w:after="0" w:line="240" w:lineRule="auto"/>
        <w:rPr>
          <w:rFonts w:cs="Arial"/>
          <w:lang w:val="es-ES_tradnl"/>
        </w:rPr>
      </w:pPr>
    </w:p>
    <w:p w14:paraId="648DB4AA" w14:textId="77777777" w:rsidR="00F97543" w:rsidRPr="00F97543" w:rsidRDefault="00F97543" w:rsidP="00F97543">
      <w:pPr>
        <w:tabs>
          <w:tab w:val="left" w:pos="3675"/>
        </w:tabs>
        <w:suppressAutoHyphens w:val="0"/>
        <w:spacing w:after="0" w:line="240" w:lineRule="auto"/>
        <w:rPr>
          <w:rFonts w:cs="Arial"/>
          <w:lang w:val="es-ES_tradnl"/>
        </w:rPr>
      </w:pPr>
    </w:p>
    <w:p w14:paraId="2B58C982" w14:textId="77777777" w:rsidR="00F97543" w:rsidRPr="00F97543" w:rsidRDefault="00F97543" w:rsidP="00F97543">
      <w:pPr>
        <w:tabs>
          <w:tab w:val="left" w:pos="3675"/>
        </w:tabs>
        <w:suppressAutoHyphens w:val="0"/>
        <w:spacing w:after="0" w:line="240" w:lineRule="auto"/>
        <w:rPr>
          <w:rFonts w:cs="Arial"/>
          <w:lang w:val="es-ES_tradnl"/>
        </w:rPr>
      </w:pPr>
    </w:p>
    <w:p w14:paraId="08373B59" w14:textId="77777777" w:rsidR="00F97543" w:rsidRPr="00F97543" w:rsidRDefault="00F97543" w:rsidP="00F97543">
      <w:pPr>
        <w:tabs>
          <w:tab w:val="left" w:pos="3675"/>
        </w:tabs>
        <w:suppressAutoHyphens w:val="0"/>
        <w:spacing w:after="0" w:line="240" w:lineRule="auto"/>
        <w:rPr>
          <w:rFonts w:cs="Arial"/>
          <w:lang w:val="es-ES_tradnl"/>
        </w:rPr>
      </w:pPr>
    </w:p>
    <w:p w14:paraId="49EC84DF" w14:textId="77777777" w:rsidR="00F97543" w:rsidRPr="00F97543" w:rsidRDefault="00F97543" w:rsidP="00F97543">
      <w:pPr>
        <w:tabs>
          <w:tab w:val="left" w:pos="3675"/>
        </w:tabs>
        <w:suppressAutoHyphens w:val="0"/>
        <w:spacing w:after="0" w:line="240" w:lineRule="auto"/>
        <w:rPr>
          <w:rFonts w:cs="Arial"/>
          <w:lang w:val="es-ES_tradnl"/>
        </w:rPr>
      </w:pPr>
    </w:p>
    <w:p w14:paraId="11B23A0E" w14:textId="77777777" w:rsidR="00F97543" w:rsidRPr="00F97543" w:rsidRDefault="00F97543" w:rsidP="00F97543">
      <w:pPr>
        <w:tabs>
          <w:tab w:val="left" w:pos="3675"/>
        </w:tabs>
        <w:suppressAutoHyphens w:val="0"/>
        <w:spacing w:after="0" w:line="240" w:lineRule="auto"/>
        <w:rPr>
          <w:rFonts w:cs="Arial"/>
          <w:lang w:val="es-ES_tradnl"/>
        </w:rPr>
      </w:pPr>
    </w:p>
    <w:p w14:paraId="7D69D2CB" w14:textId="77777777" w:rsidR="00F97543" w:rsidRPr="00F97543" w:rsidRDefault="00F97543" w:rsidP="00F97543">
      <w:pPr>
        <w:tabs>
          <w:tab w:val="left" w:pos="3675"/>
        </w:tabs>
        <w:suppressAutoHyphens w:val="0"/>
        <w:spacing w:after="0" w:line="240" w:lineRule="auto"/>
        <w:rPr>
          <w:rFonts w:cs="Arial"/>
          <w:lang w:val="es-ES_tradnl"/>
        </w:rPr>
      </w:pPr>
    </w:p>
    <w:p w14:paraId="5FC8C049" w14:textId="77777777" w:rsidR="00F97543" w:rsidRPr="00F97543" w:rsidRDefault="00F97543" w:rsidP="00F97543">
      <w:pPr>
        <w:tabs>
          <w:tab w:val="left" w:pos="3675"/>
        </w:tabs>
        <w:suppressAutoHyphens w:val="0"/>
        <w:spacing w:after="0" w:line="240" w:lineRule="auto"/>
        <w:rPr>
          <w:rFonts w:cs="Arial"/>
          <w:lang w:val="es-ES_tradnl"/>
        </w:rPr>
      </w:pPr>
    </w:p>
    <w:p w14:paraId="3385AB2E" w14:textId="77777777" w:rsidR="00F97543" w:rsidRPr="00F97543" w:rsidRDefault="00F97543" w:rsidP="00F97543">
      <w:pPr>
        <w:tabs>
          <w:tab w:val="left" w:pos="3675"/>
        </w:tabs>
        <w:suppressAutoHyphens w:val="0"/>
        <w:spacing w:after="0" w:line="240" w:lineRule="auto"/>
        <w:rPr>
          <w:rFonts w:cs="Arial"/>
          <w:lang w:val="es-ES_tradnl"/>
        </w:rPr>
      </w:pPr>
    </w:p>
    <w:p w14:paraId="2A04C473" w14:textId="77777777" w:rsidR="00F97543" w:rsidRPr="00F97543" w:rsidRDefault="00F97543" w:rsidP="00F97543">
      <w:pPr>
        <w:tabs>
          <w:tab w:val="left" w:pos="3675"/>
        </w:tabs>
        <w:suppressAutoHyphens w:val="0"/>
        <w:spacing w:after="0" w:line="240" w:lineRule="auto"/>
        <w:rPr>
          <w:rFonts w:cs="Arial"/>
          <w:lang w:val="es-ES_tradnl"/>
        </w:rPr>
      </w:pPr>
    </w:p>
    <w:p w14:paraId="13F14739" w14:textId="77777777" w:rsidR="00F97543" w:rsidRPr="00F97543" w:rsidRDefault="00F97543" w:rsidP="00F97543">
      <w:pPr>
        <w:tabs>
          <w:tab w:val="left" w:pos="3675"/>
        </w:tabs>
        <w:suppressAutoHyphens w:val="0"/>
        <w:spacing w:after="0" w:line="240" w:lineRule="auto"/>
        <w:rPr>
          <w:rFonts w:cs="Arial"/>
          <w:lang w:val="es-ES_tradnl"/>
        </w:rPr>
      </w:pPr>
    </w:p>
    <w:p w14:paraId="2A460836" w14:textId="77777777" w:rsidR="00F97543" w:rsidRPr="00F97543" w:rsidRDefault="00F97543" w:rsidP="00F97543">
      <w:pPr>
        <w:tabs>
          <w:tab w:val="left" w:pos="3675"/>
        </w:tabs>
        <w:suppressAutoHyphens w:val="0"/>
        <w:spacing w:after="0" w:line="240" w:lineRule="auto"/>
        <w:rPr>
          <w:rFonts w:cs="Arial"/>
          <w:lang w:val="es-ES_tradnl"/>
        </w:rPr>
      </w:pPr>
    </w:p>
    <w:p w14:paraId="5BB5C36D" w14:textId="77777777" w:rsidR="00F97543" w:rsidRPr="00F97543" w:rsidRDefault="00F97543" w:rsidP="00F97543">
      <w:pPr>
        <w:tabs>
          <w:tab w:val="left" w:pos="3675"/>
        </w:tabs>
        <w:suppressAutoHyphens w:val="0"/>
        <w:spacing w:after="0" w:line="240" w:lineRule="auto"/>
        <w:rPr>
          <w:rFonts w:cs="Arial"/>
          <w:lang w:val="es-ES_tradnl"/>
        </w:rPr>
      </w:pPr>
    </w:p>
    <w:p w14:paraId="67171532" w14:textId="77777777" w:rsidR="00F97543" w:rsidRPr="00F97543" w:rsidRDefault="00F97543" w:rsidP="00F97543">
      <w:pPr>
        <w:tabs>
          <w:tab w:val="left" w:pos="3675"/>
        </w:tabs>
        <w:suppressAutoHyphens w:val="0"/>
        <w:spacing w:after="0" w:line="240" w:lineRule="auto"/>
        <w:rPr>
          <w:rFonts w:cs="Arial"/>
          <w:lang w:val="es-ES_tradnl"/>
        </w:rPr>
      </w:pPr>
    </w:p>
    <w:p w14:paraId="7B950EE1" w14:textId="77777777" w:rsidR="00F97543" w:rsidRPr="00F97543" w:rsidRDefault="00F97543" w:rsidP="00F97543">
      <w:pPr>
        <w:tabs>
          <w:tab w:val="left" w:pos="3675"/>
        </w:tabs>
        <w:suppressAutoHyphens w:val="0"/>
        <w:spacing w:after="0" w:line="240" w:lineRule="auto"/>
        <w:rPr>
          <w:rFonts w:cs="Arial"/>
          <w:lang w:val="es-ES_tradnl"/>
        </w:rPr>
      </w:pPr>
    </w:p>
    <w:p w14:paraId="2068C746" w14:textId="77777777" w:rsidR="00F97543" w:rsidRPr="00F97543" w:rsidRDefault="00F97543" w:rsidP="00F97543">
      <w:pPr>
        <w:tabs>
          <w:tab w:val="left" w:pos="3675"/>
        </w:tabs>
        <w:suppressAutoHyphens w:val="0"/>
        <w:spacing w:after="0" w:line="240" w:lineRule="auto"/>
        <w:rPr>
          <w:rFonts w:cs="Arial"/>
          <w:lang w:val="es-ES_tradnl"/>
        </w:rPr>
      </w:pPr>
    </w:p>
    <w:p w14:paraId="6EB193E1" w14:textId="77777777" w:rsidR="00F97543" w:rsidRPr="00F97543" w:rsidRDefault="00F97543" w:rsidP="00F97543">
      <w:pPr>
        <w:tabs>
          <w:tab w:val="left" w:pos="3675"/>
        </w:tabs>
        <w:suppressAutoHyphens w:val="0"/>
        <w:spacing w:after="0" w:line="240" w:lineRule="auto"/>
        <w:rPr>
          <w:rFonts w:cs="Arial"/>
          <w:lang w:val="es-ES_tradnl"/>
        </w:rPr>
      </w:pPr>
    </w:p>
    <w:p w14:paraId="2D831B92" w14:textId="77777777" w:rsidR="00F97543" w:rsidRPr="00F97543" w:rsidRDefault="00F97543" w:rsidP="00F97543">
      <w:pPr>
        <w:tabs>
          <w:tab w:val="left" w:pos="3675"/>
        </w:tabs>
        <w:suppressAutoHyphens w:val="0"/>
        <w:spacing w:after="0" w:line="240" w:lineRule="auto"/>
        <w:rPr>
          <w:rFonts w:cs="Arial"/>
          <w:lang w:val="es-ES_tradnl"/>
        </w:rPr>
      </w:pPr>
    </w:p>
    <w:p w14:paraId="19C57B32" w14:textId="77777777" w:rsidR="00F97543" w:rsidRPr="00F97543" w:rsidRDefault="00F97543" w:rsidP="00F97543">
      <w:pPr>
        <w:tabs>
          <w:tab w:val="left" w:pos="3675"/>
        </w:tabs>
        <w:suppressAutoHyphens w:val="0"/>
        <w:spacing w:after="0" w:line="240" w:lineRule="auto"/>
        <w:rPr>
          <w:rFonts w:cs="Arial"/>
          <w:lang w:val="es-ES_tradnl"/>
        </w:rPr>
      </w:pPr>
    </w:p>
    <w:p w14:paraId="4813E7C2" w14:textId="77777777" w:rsidR="00F97543" w:rsidRPr="00F97543" w:rsidRDefault="00F97543" w:rsidP="00F97543">
      <w:pPr>
        <w:tabs>
          <w:tab w:val="left" w:pos="3675"/>
        </w:tabs>
        <w:suppressAutoHyphens w:val="0"/>
        <w:spacing w:after="0" w:line="240" w:lineRule="auto"/>
        <w:rPr>
          <w:rFonts w:cs="Arial"/>
          <w:lang w:val="es-ES_tradnl"/>
        </w:rPr>
      </w:pPr>
    </w:p>
    <w:p w14:paraId="3EAED8F7" w14:textId="77777777" w:rsidR="00F97543" w:rsidRPr="00F97543" w:rsidRDefault="00F97543" w:rsidP="00F97543">
      <w:pPr>
        <w:tabs>
          <w:tab w:val="left" w:pos="3675"/>
        </w:tabs>
        <w:suppressAutoHyphens w:val="0"/>
        <w:spacing w:after="0" w:line="240" w:lineRule="auto"/>
        <w:rPr>
          <w:rFonts w:cs="Arial"/>
          <w:lang w:val="es-ES_tradnl"/>
        </w:rPr>
      </w:pPr>
    </w:p>
    <w:p w14:paraId="54C64D40" w14:textId="77777777" w:rsidR="00F97543" w:rsidRPr="00F97543" w:rsidRDefault="00F97543" w:rsidP="00F97543">
      <w:pPr>
        <w:tabs>
          <w:tab w:val="left" w:pos="3675"/>
        </w:tabs>
        <w:suppressAutoHyphens w:val="0"/>
        <w:spacing w:after="0" w:line="240" w:lineRule="auto"/>
        <w:rPr>
          <w:rFonts w:cs="Arial"/>
          <w:lang w:val="es-ES_tradnl"/>
        </w:rPr>
      </w:pPr>
      <w:r w:rsidRPr="00F97543">
        <w:rPr>
          <w:rFonts w:cs="Arial"/>
          <w:noProof/>
          <w:lang w:val="es-ES_tradnl"/>
        </w:rPr>
        <w:drawing>
          <wp:inline distT="0" distB="0" distL="0" distR="0" wp14:anchorId="6C9D72A4" wp14:editId="61F858BE">
            <wp:extent cx="6391072" cy="4857218"/>
            <wp:effectExtent l="0" t="0" r="0" b="635"/>
            <wp:docPr id="4" name="Imagen 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screenshot of a diagram&#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0176"/>
                    <a:stretch/>
                  </pic:blipFill>
                  <pic:spPr bwMode="auto">
                    <a:xfrm>
                      <a:off x="0" y="0"/>
                      <a:ext cx="6428000" cy="4885284"/>
                    </a:xfrm>
                    <a:prstGeom prst="rect">
                      <a:avLst/>
                    </a:prstGeom>
                    <a:noFill/>
                    <a:ln>
                      <a:noFill/>
                    </a:ln>
                    <a:extLst>
                      <a:ext uri="{53640926-AAD7-44D8-BBD7-CCE9431645EC}">
                        <a14:shadowObscured xmlns:a14="http://schemas.microsoft.com/office/drawing/2010/main"/>
                      </a:ext>
                    </a:extLst>
                  </pic:spPr>
                </pic:pic>
              </a:graphicData>
            </a:graphic>
          </wp:inline>
        </w:drawing>
      </w:r>
    </w:p>
    <w:p w14:paraId="568E8211" w14:textId="77777777" w:rsidR="00F97543" w:rsidRPr="00F97543" w:rsidRDefault="00F97543" w:rsidP="00F97543">
      <w:pPr>
        <w:tabs>
          <w:tab w:val="left" w:pos="3675"/>
        </w:tabs>
        <w:suppressAutoHyphens w:val="0"/>
        <w:spacing w:after="0" w:line="240" w:lineRule="auto"/>
        <w:rPr>
          <w:rFonts w:cs="Arial"/>
          <w:lang w:val="es-ES_tradnl"/>
        </w:rPr>
      </w:pPr>
    </w:p>
    <w:p w14:paraId="34209CA5" w14:textId="77777777" w:rsidR="00F97543" w:rsidRPr="00F97543" w:rsidRDefault="00F97543" w:rsidP="00F97543">
      <w:pPr>
        <w:tabs>
          <w:tab w:val="left" w:pos="3675"/>
        </w:tabs>
        <w:suppressAutoHyphens w:val="0"/>
        <w:spacing w:after="0" w:line="240" w:lineRule="auto"/>
        <w:rPr>
          <w:rFonts w:cs="Arial"/>
          <w:lang w:val="es-ES_tradnl"/>
        </w:rPr>
      </w:pPr>
    </w:p>
    <w:p w14:paraId="622630F1" w14:textId="77777777" w:rsidR="00F97543" w:rsidRPr="00F97543" w:rsidRDefault="00F97543" w:rsidP="00F97543">
      <w:pPr>
        <w:tabs>
          <w:tab w:val="left" w:pos="3675"/>
        </w:tabs>
        <w:suppressAutoHyphens w:val="0"/>
        <w:spacing w:after="0" w:line="240" w:lineRule="auto"/>
        <w:rPr>
          <w:rFonts w:cs="Arial"/>
          <w:lang w:val="es-ES_tradnl"/>
        </w:rPr>
      </w:pPr>
    </w:p>
    <w:p w14:paraId="6E3086EF" w14:textId="77777777" w:rsidR="00F97543" w:rsidRPr="00F97543" w:rsidRDefault="00F97543" w:rsidP="00F97543">
      <w:pPr>
        <w:tabs>
          <w:tab w:val="left" w:pos="3675"/>
        </w:tabs>
        <w:suppressAutoHyphens w:val="0"/>
        <w:spacing w:after="0" w:line="240" w:lineRule="auto"/>
        <w:rPr>
          <w:rFonts w:cs="Arial"/>
          <w:lang w:val="es-ES_tradnl"/>
        </w:rPr>
      </w:pPr>
    </w:p>
    <w:p w14:paraId="56B5628D" w14:textId="77777777" w:rsidR="00F97543" w:rsidRPr="00F97543" w:rsidRDefault="00F97543" w:rsidP="00F97543">
      <w:pPr>
        <w:tabs>
          <w:tab w:val="left" w:pos="3675"/>
        </w:tabs>
        <w:suppressAutoHyphens w:val="0"/>
        <w:spacing w:after="0" w:line="240" w:lineRule="auto"/>
        <w:rPr>
          <w:rFonts w:cs="Arial"/>
          <w:lang w:val="es-ES_tradnl"/>
        </w:rPr>
      </w:pPr>
    </w:p>
    <w:p w14:paraId="0792B270" w14:textId="77777777" w:rsidR="00F97543" w:rsidRPr="00F97543" w:rsidRDefault="00F97543" w:rsidP="00F97543">
      <w:pPr>
        <w:tabs>
          <w:tab w:val="left" w:pos="3675"/>
        </w:tabs>
        <w:suppressAutoHyphens w:val="0"/>
        <w:spacing w:after="0" w:line="240" w:lineRule="auto"/>
        <w:rPr>
          <w:rFonts w:cs="Arial"/>
          <w:lang w:val="es-ES_tradnl"/>
        </w:rPr>
      </w:pPr>
    </w:p>
    <w:p w14:paraId="21D425CA" w14:textId="77777777" w:rsidR="00F97543" w:rsidRPr="00F97543" w:rsidRDefault="00F97543" w:rsidP="00F97543">
      <w:pPr>
        <w:tabs>
          <w:tab w:val="left" w:pos="3675"/>
        </w:tabs>
        <w:suppressAutoHyphens w:val="0"/>
        <w:spacing w:after="0" w:line="240" w:lineRule="auto"/>
        <w:rPr>
          <w:rFonts w:cs="Arial"/>
          <w:lang w:val="es-ES_tradnl"/>
        </w:rPr>
      </w:pPr>
    </w:p>
    <w:p w14:paraId="62BA8B93" w14:textId="77777777" w:rsidR="00F97543" w:rsidRPr="00F97543" w:rsidRDefault="00F97543" w:rsidP="00F97543">
      <w:pPr>
        <w:tabs>
          <w:tab w:val="left" w:pos="3675"/>
        </w:tabs>
        <w:suppressAutoHyphens w:val="0"/>
        <w:spacing w:after="0" w:line="240" w:lineRule="auto"/>
        <w:rPr>
          <w:rFonts w:cs="Arial"/>
          <w:lang w:val="es-ES_tradnl"/>
        </w:rPr>
      </w:pPr>
    </w:p>
    <w:p w14:paraId="29897466" w14:textId="77777777" w:rsidR="00F97543" w:rsidRPr="00F97543" w:rsidRDefault="00F97543" w:rsidP="00F97543">
      <w:pPr>
        <w:tabs>
          <w:tab w:val="left" w:pos="3675"/>
        </w:tabs>
        <w:suppressAutoHyphens w:val="0"/>
        <w:spacing w:after="0" w:line="240" w:lineRule="auto"/>
        <w:rPr>
          <w:rFonts w:cs="Arial"/>
          <w:lang w:val="es-ES_tradnl"/>
        </w:rPr>
      </w:pPr>
    </w:p>
    <w:p w14:paraId="19433969" w14:textId="77777777" w:rsidR="00F97543" w:rsidRPr="00F97543" w:rsidRDefault="00F97543" w:rsidP="00F97543">
      <w:pPr>
        <w:tabs>
          <w:tab w:val="left" w:pos="3675"/>
        </w:tabs>
        <w:suppressAutoHyphens w:val="0"/>
        <w:spacing w:after="0" w:line="240" w:lineRule="auto"/>
        <w:rPr>
          <w:rFonts w:cs="Arial"/>
          <w:lang w:val="es-ES_tradnl"/>
        </w:rPr>
      </w:pPr>
    </w:p>
    <w:p w14:paraId="42FE2824" w14:textId="77777777" w:rsidR="00F97543" w:rsidRPr="00F97543" w:rsidRDefault="00F97543" w:rsidP="00F97543">
      <w:pPr>
        <w:tabs>
          <w:tab w:val="left" w:pos="3675"/>
        </w:tabs>
        <w:suppressAutoHyphens w:val="0"/>
        <w:spacing w:after="0" w:line="240" w:lineRule="auto"/>
        <w:rPr>
          <w:rFonts w:cs="Arial"/>
          <w:lang w:val="es-ES_tradnl"/>
        </w:rPr>
      </w:pPr>
    </w:p>
    <w:p w14:paraId="2B56D35B" w14:textId="77777777" w:rsidR="00F97543" w:rsidRPr="00F97543" w:rsidRDefault="00F97543" w:rsidP="00F97543">
      <w:pPr>
        <w:tabs>
          <w:tab w:val="left" w:pos="3675"/>
        </w:tabs>
        <w:suppressAutoHyphens w:val="0"/>
        <w:spacing w:after="0" w:line="240" w:lineRule="auto"/>
        <w:rPr>
          <w:rFonts w:cs="Arial"/>
          <w:lang w:val="es-ES_tradnl"/>
        </w:rPr>
      </w:pPr>
    </w:p>
    <w:p w14:paraId="63B5504D" w14:textId="77777777" w:rsidR="00F97543" w:rsidRPr="00F97543" w:rsidRDefault="00F97543" w:rsidP="00F97543">
      <w:pPr>
        <w:tabs>
          <w:tab w:val="left" w:pos="3675"/>
        </w:tabs>
        <w:suppressAutoHyphens w:val="0"/>
        <w:spacing w:after="0" w:line="240" w:lineRule="auto"/>
        <w:rPr>
          <w:rFonts w:cs="Arial"/>
          <w:lang w:val="es-ES_tradnl"/>
        </w:rPr>
      </w:pPr>
    </w:p>
    <w:p w14:paraId="3DD6942E" w14:textId="77777777" w:rsidR="00F97543" w:rsidRPr="00F97543" w:rsidRDefault="00F97543" w:rsidP="00F97543">
      <w:pPr>
        <w:tabs>
          <w:tab w:val="left" w:pos="3675"/>
        </w:tabs>
        <w:suppressAutoHyphens w:val="0"/>
        <w:spacing w:after="0" w:line="240" w:lineRule="auto"/>
        <w:rPr>
          <w:rFonts w:cs="Arial"/>
          <w:lang w:val="es-ES_tradnl"/>
        </w:rPr>
      </w:pPr>
    </w:p>
    <w:p w14:paraId="6BFF8C5D" w14:textId="77777777" w:rsidR="00F97543" w:rsidRPr="00F97543" w:rsidRDefault="00F97543" w:rsidP="00F97543">
      <w:pPr>
        <w:tabs>
          <w:tab w:val="left" w:pos="3675"/>
        </w:tabs>
        <w:suppressAutoHyphens w:val="0"/>
        <w:spacing w:after="0" w:line="240" w:lineRule="auto"/>
        <w:rPr>
          <w:rFonts w:cs="Arial"/>
          <w:lang w:val="es-ES_tradnl"/>
        </w:rPr>
      </w:pPr>
    </w:p>
    <w:p w14:paraId="45B8BBF4" w14:textId="77777777" w:rsidR="00F97543" w:rsidRPr="00F97543" w:rsidRDefault="00F97543" w:rsidP="00F97543">
      <w:pPr>
        <w:tabs>
          <w:tab w:val="left" w:pos="3675"/>
        </w:tabs>
        <w:suppressAutoHyphens w:val="0"/>
        <w:spacing w:after="0" w:line="240" w:lineRule="auto"/>
        <w:rPr>
          <w:rFonts w:cs="Arial"/>
          <w:lang w:val="es-ES_tradnl"/>
        </w:rPr>
      </w:pPr>
    </w:p>
    <w:p w14:paraId="5B0F5655" w14:textId="77777777" w:rsidR="00F97543" w:rsidRPr="00F97543" w:rsidRDefault="00F97543" w:rsidP="00F97543">
      <w:pPr>
        <w:tabs>
          <w:tab w:val="left" w:pos="3675"/>
        </w:tabs>
        <w:suppressAutoHyphens w:val="0"/>
        <w:spacing w:after="0" w:line="240" w:lineRule="auto"/>
        <w:rPr>
          <w:rFonts w:cs="Arial"/>
          <w:lang w:val="es-ES_tradnl"/>
        </w:rPr>
      </w:pPr>
    </w:p>
    <w:p w14:paraId="766FDAC9" w14:textId="77777777" w:rsidR="00F97543" w:rsidRPr="00F97543" w:rsidRDefault="00F97543" w:rsidP="00F97543">
      <w:pPr>
        <w:tabs>
          <w:tab w:val="left" w:pos="3675"/>
        </w:tabs>
        <w:suppressAutoHyphens w:val="0"/>
        <w:spacing w:after="0" w:line="240" w:lineRule="auto"/>
        <w:rPr>
          <w:rFonts w:cs="Arial"/>
          <w:lang w:val="es-ES_tradnl"/>
        </w:rPr>
      </w:pPr>
      <w:r w:rsidRPr="00F97543">
        <w:rPr>
          <w:rFonts w:cs="Arial"/>
          <w:noProof/>
          <w:lang w:val="es-ES_tradnl"/>
        </w:rPr>
        <w:drawing>
          <wp:inline distT="0" distB="0" distL="0" distR="0" wp14:anchorId="1ED8EE7E" wp14:editId="0B39D496">
            <wp:extent cx="6437110" cy="4601183"/>
            <wp:effectExtent l="0" t="0" r="1905" b="9525"/>
            <wp:docPr id="1384749100" name="Imagen 1384749100"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9100" name="Imagen 1384749100" descr="A diagram of a diagram of a device&#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16" t="-771" r="24926" b="771"/>
                    <a:stretch/>
                  </pic:blipFill>
                  <pic:spPr bwMode="auto">
                    <a:xfrm>
                      <a:off x="0" y="0"/>
                      <a:ext cx="6448516" cy="4609336"/>
                    </a:xfrm>
                    <a:prstGeom prst="rect">
                      <a:avLst/>
                    </a:prstGeom>
                    <a:noFill/>
                    <a:ln>
                      <a:noFill/>
                    </a:ln>
                    <a:extLst>
                      <a:ext uri="{53640926-AAD7-44D8-BBD7-CCE9431645EC}">
                        <a14:shadowObscured xmlns:a14="http://schemas.microsoft.com/office/drawing/2010/main"/>
                      </a:ext>
                    </a:extLst>
                  </pic:spPr>
                </pic:pic>
              </a:graphicData>
            </a:graphic>
          </wp:inline>
        </w:drawing>
      </w:r>
    </w:p>
    <w:p w14:paraId="3C293E0A" w14:textId="77777777" w:rsidR="00F97543" w:rsidRPr="00F97543" w:rsidRDefault="00F97543" w:rsidP="00F97543">
      <w:pPr>
        <w:tabs>
          <w:tab w:val="left" w:pos="3675"/>
        </w:tabs>
        <w:suppressAutoHyphens w:val="0"/>
        <w:spacing w:after="0" w:line="240" w:lineRule="auto"/>
        <w:rPr>
          <w:rFonts w:cs="Arial"/>
          <w:lang w:val="es-ES_tradnl"/>
        </w:rPr>
      </w:pPr>
    </w:p>
    <w:p w14:paraId="153DEA90" w14:textId="77777777" w:rsidR="00F97543" w:rsidRPr="00F97543" w:rsidRDefault="00F97543" w:rsidP="00F97543">
      <w:pPr>
        <w:tabs>
          <w:tab w:val="left" w:pos="3675"/>
        </w:tabs>
        <w:suppressAutoHyphens w:val="0"/>
        <w:spacing w:after="0" w:line="240" w:lineRule="auto"/>
        <w:rPr>
          <w:rFonts w:cs="Arial"/>
          <w:lang w:val="es-ES_tradnl"/>
        </w:rPr>
      </w:pPr>
    </w:p>
    <w:p w14:paraId="035C637E" w14:textId="77777777" w:rsidR="00F97543" w:rsidRPr="00F97543" w:rsidRDefault="00F97543" w:rsidP="00F97543">
      <w:pPr>
        <w:tabs>
          <w:tab w:val="left" w:pos="3675"/>
        </w:tabs>
        <w:suppressAutoHyphens w:val="0"/>
        <w:spacing w:after="0" w:line="240" w:lineRule="auto"/>
        <w:rPr>
          <w:rFonts w:cs="Arial"/>
          <w:lang w:val="es-ES_tradnl"/>
        </w:rPr>
      </w:pPr>
    </w:p>
    <w:p w14:paraId="0A618FB3" w14:textId="77777777" w:rsidR="00F97543" w:rsidRPr="00F97543" w:rsidRDefault="00F97543" w:rsidP="00F97543">
      <w:pPr>
        <w:tabs>
          <w:tab w:val="left" w:pos="3675"/>
        </w:tabs>
        <w:suppressAutoHyphens w:val="0"/>
        <w:spacing w:after="0" w:line="240" w:lineRule="auto"/>
        <w:rPr>
          <w:rFonts w:cs="Arial"/>
          <w:lang w:val="es-ES_tradnl"/>
        </w:rPr>
      </w:pPr>
    </w:p>
    <w:p w14:paraId="5BD27EF9" w14:textId="77777777" w:rsidR="00F97543" w:rsidRPr="00F97543" w:rsidRDefault="00F97543" w:rsidP="00F97543">
      <w:pPr>
        <w:tabs>
          <w:tab w:val="left" w:pos="3675"/>
        </w:tabs>
        <w:suppressAutoHyphens w:val="0"/>
        <w:spacing w:after="0" w:line="240" w:lineRule="auto"/>
        <w:rPr>
          <w:rFonts w:cs="Arial"/>
          <w:lang w:val="es-ES_tradnl"/>
        </w:rPr>
      </w:pPr>
    </w:p>
    <w:p w14:paraId="355DF218" w14:textId="77777777" w:rsidR="00F97543" w:rsidRPr="00F97543" w:rsidRDefault="00F97543" w:rsidP="00F97543">
      <w:pPr>
        <w:tabs>
          <w:tab w:val="left" w:pos="3675"/>
        </w:tabs>
        <w:suppressAutoHyphens w:val="0"/>
        <w:spacing w:after="0" w:line="240" w:lineRule="auto"/>
        <w:rPr>
          <w:rFonts w:cs="Arial"/>
          <w:lang w:val="es-ES_tradnl"/>
        </w:rPr>
      </w:pPr>
    </w:p>
    <w:p w14:paraId="701D622D" w14:textId="77777777" w:rsidR="00F97543" w:rsidRPr="00F97543" w:rsidRDefault="00F97543" w:rsidP="00F97543">
      <w:pPr>
        <w:tabs>
          <w:tab w:val="left" w:pos="3675"/>
        </w:tabs>
        <w:suppressAutoHyphens w:val="0"/>
        <w:spacing w:after="0" w:line="240" w:lineRule="auto"/>
        <w:rPr>
          <w:rFonts w:cs="Arial"/>
          <w:lang w:val="es-ES_tradnl"/>
        </w:rPr>
      </w:pPr>
    </w:p>
    <w:p w14:paraId="324C41EC" w14:textId="77777777" w:rsidR="00F97543" w:rsidRPr="00F97543" w:rsidRDefault="00F97543" w:rsidP="00F97543">
      <w:pPr>
        <w:tabs>
          <w:tab w:val="left" w:pos="3675"/>
        </w:tabs>
        <w:suppressAutoHyphens w:val="0"/>
        <w:spacing w:after="0" w:line="240" w:lineRule="auto"/>
        <w:rPr>
          <w:rFonts w:cs="Arial"/>
          <w:lang w:val="es-ES_tradnl"/>
        </w:rPr>
      </w:pPr>
    </w:p>
    <w:p w14:paraId="3289D207" w14:textId="77777777" w:rsidR="00F97543" w:rsidRPr="00F97543" w:rsidRDefault="00F97543" w:rsidP="00F97543">
      <w:pPr>
        <w:tabs>
          <w:tab w:val="left" w:pos="3675"/>
        </w:tabs>
        <w:suppressAutoHyphens w:val="0"/>
        <w:spacing w:after="0" w:line="240" w:lineRule="auto"/>
        <w:rPr>
          <w:rFonts w:cs="Arial"/>
          <w:lang w:val="es-ES_tradnl"/>
        </w:rPr>
      </w:pPr>
    </w:p>
    <w:p w14:paraId="6C4B2178" w14:textId="77777777" w:rsidR="00F97543" w:rsidRPr="00F97543" w:rsidRDefault="00F97543" w:rsidP="00F97543">
      <w:pPr>
        <w:tabs>
          <w:tab w:val="left" w:pos="3675"/>
        </w:tabs>
        <w:suppressAutoHyphens w:val="0"/>
        <w:spacing w:after="0" w:line="240" w:lineRule="auto"/>
        <w:rPr>
          <w:rFonts w:cs="Arial"/>
          <w:lang w:val="es-ES_tradnl"/>
        </w:rPr>
      </w:pPr>
    </w:p>
    <w:p w14:paraId="194FEB03" w14:textId="77777777" w:rsidR="00F97543" w:rsidRPr="00F97543" w:rsidRDefault="00F97543" w:rsidP="00F97543">
      <w:pPr>
        <w:tabs>
          <w:tab w:val="left" w:pos="3675"/>
        </w:tabs>
        <w:suppressAutoHyphens w:val="0"/>
        <w:spacing w:after="0" w:line="240" w:lineRule="auto"/>
        <w:rPr>
          <w:rFonts w:cs="Arial"/>
          <w:lang w:val="es-ES_tradnl"/>
        </w:rPr>
      </w:pPr>
    </w:p>
    <w:p w14:paraId="29F793A7" w14:textId="77777777" w:rsidR="00F97543" w:rsidRPr="00F97543" w:rsidRDefault="00F97543" w:rsidP="00F97543">
      <w:pPr>
        <w:tabs>
          <w:tab w:val="left" w:pos="3675"/>
        </w:tabs>
        <w:suppressAutoHyphens w:val="0"/>
        <w:spacing w:after="0" w:line="240" w:lineRule="auto"/>
        <w:rPr>
          <w:rFonts w:cs="Arial"/>
          <w:lang w:val="es-ES_tradnl"/>
        </w:rPr>
      </w:pPr>
    </w:p>
    <w:p w14:paraId="19E84509" w14:textId="77777777" w:rsidR="00F97543" w:rsidRPr="00F97543" w:rsidRDefault="00F97543" w:rsidP="00F97543">
      <w:pPr>
        <w:tabs>
          <w:tab w:val="left" w:pos="3675"/>
        </w:tabs>
        <w:suppressAutoHyphens w:val="0"/>
        <w:spacing w:after="0" w:line="240" w:lineRule="auto"/>
        <w:rPr>
          <w:rFonts w:cs="Arial"/>
          <w:lang w:val="es-ES_tradnl"/>
        </w:rPr>
      </w:pPr>
    </w:p>
    <w:p w14:paraId="7EAD3C2A" w14:textId="77777777" w:rsidR="00F97543" w:rsidRPr="00F97543" w:rsidRDefault="00F97543" w:rsidP="00F97543">
      <w:pPr>
        <w:tabs>
          <w:tab w:val="left" w:pos="3675"/>
        </w:tabs>
        <w:suppressAutoHyphens w:val="0"/>
        <w:spacing w:after="0" w:line="240" w:lineRule="auto"/>
        <w:rPr>
          <w:rFonts w:cs="Arial"/>
          <w:lang w:val="es-ES_tradnl"/>
        </w:rPr>
      </w:pPr>
    </w:p>
    <w:p w14:paraId="56EA058D" w14:textId="77777777" w:rsidR="00F97543" w:rsidRPr="00F97543" w:rsidRDefault="00F97543" w:rsidP="00F97543">
      <w:pPr>
        <w:tabs>
          <w:tab w:val="left" w:pos="3675"/>
        </w:tabs>
        <w:suppressAutoHyphens w:val="0"/>
        <w:spacing w:after="0" w:line="240" w:lineRule="auto"/>
        <w:rPr>
          <w:rFonts w:cs="Arial"/>
          <w:lang w:val="es-ES_tradnl"/>
        </w:rPr>
      </w:pPr>
    </w:p>
    <w:p w14:paraId="42403AA7" w14:textId="77777777" w:rsidR="00F97543" w:rsidRPr="00F97543" w:rsidRDefault="00F97543" w:rsidP="00F97543">
      <w:pPr>
        <w:tabs>
          <w:tab w:val="left" w:pos="3675"/>
        </w:tabs>
        <w:suppressAutoHyphens w:val="0"/>
        <w:spacing w:after="0" w:line="240" w:lineRule="auto"/>
        <w:rPr>
          <w:rFonts w:cs="Arial"/>
          <w:lang w:val="es-ES_tradnl"/>
        </w:rPr>
      </w:pPr>
    </w:p>
    <w:p w14:paraId="35170098" w14:textId="77777777" w:rsidR="00F97543" w:rsidRPr="00F97543" w:rsidRDefault="00F97543" w:rsidP="00F97543">
      <w:pPr>
        <w:tabs>
          <w:tab w:val="left" w:pos="3675"/>
        </w:tabs>
        <w:suppressAutoHyphens w:val="0"/>
        <w:spacing w:after="0" w:line="240" w:lineRule="auto"/>
        <w:rPr>
          <w:rFonts w:cs="Arial"/>
          <w:lang w:val="es-ES_tradnl"/>
        </w:rPr>
      </w:pPr>
    </w:p>
    <w:p w14:paraId="4E7E9E96" w14:textId="3F4D5984" w:rsidR="00F97543" w:rsidRPr="00F97543" w:rsidRDefault="00F97543" w:rsidP="00F97543">
      <w:pPr>
        <w:tabs>
          <w:tab w:val="left" w:pos="3675"/>
        </w:tabs>
        <w:suppressAutoHyphens w:val="0"/>
        <w:spacing w:after="0" w:line="240" w:lineRule="auto"/>
        <w:rPr>
          <w:rFonts w:cs="Arial"/>
          <w:lang w:val="es-ES_tradnl"/>
        </w:rPr>
      </w:pPr>
      <w:r>
        <w:rPr>
          <w:rFonts w:cs="Arial"/>
          <w:noProof/>
          <w:lang w:val="es-ES_tradnl"/>
        </w:rPr>
        <w:lastRenderedPageBreak/>
        <w:drawing>
          <wp:inline distT="0" distB="0" distL="0" distR="0" wp14:anchorId="1BD8B4BF" wp14:editId="3787B30C">
            <wp:extent cx="6449262" cy="3793787"/>
            <wp:effectExtent l="0" t="0" r="8890" b="0"/>
            <wp:docPr id="1384749101" name="Imagen 1384749101"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49101" name="Imagen 1384749101" descr="A diagram of a truck&#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9262" cy="3793787"/>
                    </a:xfrm>
                    <a:prstGeom prst="rect">
                      <a:avLst/>
                    </a:prstGeom>
                    <a:noFill/>
                  </pic:spPr>
                </pic:pic>
              </a:graphicData>
            </a:graphic>
          </wp:inline>
        </w:drawing>
      </w:r>
    </w:p>
    <w:p w14:paraId="6A96B263" w14:textId="77777777" w:rsidR="00F97543" w:rsidRPr="00F97543" w:rsidRDefault="00F97543" w:rsidP="00F97543">
      <w:pPr>
        <w:tabs>
          <w:tab w:val="left" w:pos="3675"/>
        </w:tabs>
        <w:suppressAutoHyphens w:val="0"/>
        <w:spacing w:after="0" w:line="240" w:lineRule="auto"/>
        <w:rPr>
          <w:rFonts w:cs="Arial"/>
          <w:lang w:val="es-ES_tradnl"/>
        </w:rPr>
      </w:pPr>
    </w:p>
    <w:p w14:paraId="32466E43" w14:textId="1CD1FFC1" w:rsidR="00F97543" w:rsidRPr="00F97543" w:rsidRDefault="00F97543" w:rsidP="00F97543">
      <w:pPr>
        <w:tabs>
          <w:tab w:val="left" w:pos="3675"/>
        </w:tabs>
        <w:suppressAutoHyphens w:val="0"/>
        <w:spacing w:after="0" w:line="240" w:lineRule="auto"/>
        <w:rPr>
          <w:rFonts w:cs="Arial"/>
          <w:lang w:val="es-ES_tradnl"/>
        </w:rPr>
      </w:pPr>
    </w:p>
    <w:p w14:paraId="5300C233" w14:textId="5394F8FC" w:rsidR="00F97543" w:rsidRPr="00F97543" w:rsidRDefault="00F97543" w:rsidP="00F97543">
      <w:pPr>
        <w:tabs>
          <w:tab w:val="left" w:pos="3675"/>
        </w:tabs>
        <w:suppressAutoHyphens w:val="0"/>
        <w:spacing w:after="0" w:line="240" w:lineRule="auto"/>
        <w:rPr>
          <w:rFonts w:cs="Arial"/>
          <w:lang w:val="es-ES_tradnl"/>
        </w:rPr>
      </w:pPr>
    </w:p>
    <w:p w14:paraId="5F2711C4" w14:textId="48D075C8" w:rsidR="00F97543" w:rsidRPr="00F97543" w:rsidRDefault="00F97543" w:rsidP="00F97543">
      <w:pPr>
        <w:tabs>
          <w:tab w:val="left" w:pos="3675"/>
        </w:tabs>
        <w:suppressAutoHyphens w:val="0"/>
        <w:spacing w:after="0" w:line="240" w:lineRule="auto"/>
        <w:rPr>
          <w:rFonts w:cs="Arial"/>
          <w:lang w:val="es-ES_tradnl"/>
        </w:rPr>
      </w:pPr>
    </w:p>
    <w:p w14:paraId="78E173FA" w14:textId="77777777" w:rsidR="00F97543" w:rsidRPr="00F97543" w:rsidRDefault="00F97543" w:rsidP="00F97543">
      <w:pPr>
        <w:tabs>
          <w:tab w:val="left" w:pos="3675"/>
        </w:tabs>
        <w:suppressAutoHyphens w:val="0"/>
        <w:spacing w:after="0" w:line="240" w:lineRule="auto"/>
        <w:rPr>
          <w:rFonts w:cs="Arial"/>
          <w:lang w:val="es-ES_tradnl"/>
        </w:rPr>
      </w:pPr>
    </w:p>
    <w:p w14:paraId="7C2B2D9C" w14:textId="77777777" w:rsidR="00F97543" w:rsidRPr="00F97543" w:rsidRDefault="00F97543" w:rsidP="00F97543">
      <w:pPr>
        <w:tabs>
          <w:tab w:val="left" w:pos="3675"/>
        </w:tabs>
        <w:suppressAutoHyphens w:val="0"/>
        <w:spacing w:after="0" w:line="240" w:lineRule="auto"/>
        <w:rPr>
          <w:rFonts w:cs="Arial"/>
          <w:lang w:val="es-ES_tradnl"/>
        </w:rPr>
      </w:pPr>
    </w:p>
    <w:p w14:paraId="1F81BA2D" w14:textId="77777777" w:rsidR="00F97543" w:rsidRPr="00F97543" w:rsidRDefault="00F97543" w:rsidP="00F97543">
      <w:pPr>
        <w:tabs>
          <w:tab w:val="left" w:pos="3675"/>
        </w:tabs>
        <w:suppressAutoHyphens w:val="0"/>
        <w:spacing w:after="0" w:line="240" w:lineRule="auto"/>
        <w:rPr>
          <w:rFonts w:cs="Arial"/>
          <w:lang w:val="es-ES_tradnl"/>
        </w:rPr>
      </w:pPr>
    </w:p>
    <w:p w14:paraId="4ED0179B" w14:textId="77777777" w:rsidR="00F97543" w:rsidRPr="00F97543" w:rsidRDefault="00F97543" w:rsidP="00F97543">
      <w:pPr>
        <w:tabs>
          <w:tab w:val="left" w:pos="3675"/>
        </w:tabs>
        <w:suppressAutoHyphens w:val="0"/>
        <w:spacing w:after="0" w:line="240" w:lineRule="auto"/>
        <w:rPr>
          <w:rFonts w:cs="Arial"/>
          <w:lang w:val="es-ES_tradnl"/>
        </w:rPr>
      </w:pPr>
    </w:p>
    <w:p w14:paraId="2026652F" w14:textId="77777777" w:rsidR="00F97543" w:rsidRPr="00F97543" w:rsidRDefault="00F97543" w:rsidP="00F97543">
      <w:pPr>
        <w:tabs>
          <w:tab w:val="left" w:pos="3675"/>
        </w:tabs>
        <w:suppressAutoHyphens w:val="0"/>
        <w:spacing w:after="0" w:line="240" w:lineRule="auto"/>
        <w:rPr>
          <w:rFonts w:cs="Arial"/>
          <w:lang w:val="es-ES_tradnl"/>
        </w:rPr>
      </w:pPr>
    </w:p>
    <w:p w14:paraId="7C0487AC" w14:textId="77777777" w:rsidR="00F97543" w:rsidRPr="00F97543" w:rsidRDefault="00F97543" w:rsidP="00F97543">
      <w:pPr>
        <w:tabs>
          <w:tab w:val="left" w:pos="3675"/>
        </w:tabs>
        <w:suppressAutoHyphens w:val="0"/>
        <w:spacing w:after="0" w:line="240" w:lineRule="auto"/>
        <w:rPr>
          <w:rFonts w:cs="Arial"/>
          <w:lang w:val="es-ES_tradnl"/>
        </w:rPr>
      </w:pPr>
    </w:p>
    <w:p w14:paraId="3D08A169" w14:textId="64A52CF4" w:rsidR="00AD5C67" w:rsidRPr="00F97543" w:rsidRDefault="00AD5C67" w:rsidP="00F97543">
      <w:pPr>
        <w:spacing w:after="0" w:line="240" w:lineRule="auto"/>
        <w:jc w:val="left"/>
        <w:rPr>
          <w:rFonts w:cs="Arial"/>
          <w:b/>
          <w:color w:val="00B0F0"/>
          <w:sz w:val="24"/>
          <w:szCs w:val="20"/>
        </w:rPr>
      </w:pPr>
    </w:p>
    <w:sectPr w:rsidR="00AD5C67" w:rsidRPr="00F97543" w:rsidSect="002369CD">
      <w:headerReference w:type="default" r:id="rId36"/>
      <w:footerReference w:type="default" r:id="rId37"/>
      <w:pgSz w:w="11906" w:h="16838"/>
      <w:pgMar w:top="345" w:right="1136" w:bottom="899"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51108" w14:textId="77777777" w:rsidR="00243A06" w:rsidRPr="00D76525" w:rsidRDefault="00243A06">
      <w:pPr>
        <w:spacing w:after="0" w:line="240" w:lineRule="auto"/>
      </w:pPr>
      <w:r w:rsidRPr="00D76525">
        <w:separator/>
      </w:r>
    </w:p>
  </w:endnote>
  <w:endnote w:type="continuationSeparator" w:id="0">
    <w:p w14:paraId="097873D4" w14:textId="77777777" w:rsidR="00243A06" w:rsidRPr="00D76525" w:rsidRDefault="00243A06">
      <w:pPr>
        <w:spacing w:after="0" w:line="240" w:lineRule="auto"/>
      </w:pPr>
      <w:r w:rsidRPr="00D765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xo 2">
    <w:panose1 w:val="00000000000000000000"/>
    <w:charset w:val="00"/>
    <w:family w:val="auto"/>
    <w:pitch w:val="variable"/>
    <w:sig w:usb0="A00002FF" w:usb1="4000204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rlito">
    <w:altName w:val="Calibri"/>
    <w:charset w:val="01"/>
    <w:family w:val="swiss"/>
    <w:pitch w:val="variable"/>
  </w:font>
  <w:font w:name="DejaVu Sans">
    <w:altName w:val="Verdan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legreya Sans">
    <w:panose1 w:val="00000500000000000000"/>
    <w:charset w:val="00"/>
    <w:family w:val="auto"/>
    <w:pitch w:val="variable"/>
    <w:sig w:usb0="6000028F"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6163" w14:textId="77777777" w:rsidR="00F97543" w:rsidRDefault="00F97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445643"/>
      <w:docPartObj>
        <w:docPartGallery w:val="Page Numbers (Bottom of Page)"/>
        <w:docPartUnique/>
      </w:docPartObj>
    </w:sdtPr>
    <w:sdtEndPr>
      <w:rPr>
        <w:noProof/>
      </w:rPr>
    </w:sdtEndPr>
    <w:sdtContent>
      <w:p w14:paraId="4F873266" w14:textId="77777777" w:rsidR="00F97543" w:rsidRDefault="00F97543">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10A55EA8" w14:textId="77777777" w:rsidR="00F97543" w:rsidRDefault="00F97543">
    <w:pPr>
      <w:pStyle w:val="Foo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F9B1B" w14:textId="77777777" w:rsidR="00F97543" w:rsidRDefault="00F975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76041"/>
      <w:docPartObj>
        <w:docPartGallery w:val="Page Numbers (Bottom of Page)"/>
        <w:docPartUnique/>
      </w:docPartObj>
    </w:sdtPr>
    <w:sdtContent>
      <w:p w14:paraId="203D0A9A" w14:textId="77777777" w:rsidR="00E679F3" w:rsidRPr="00D76525" w:rsidRDefault="00E679F3">
        <w:pPr>
          <w:pStyle w:val="Footer"/>
          <w:jc w:val="center"/>
          <w:rPr>
            <w:sz w:val="18"/>
            <w:szCs w:val="18"/>
          </w:rPr>
        </w:pPr>
        <w:r w:rsidRPr="00D76525">
          <w:rPr>
            <w:sz w:val="18"/>
            <w:szCs w:val="18"/>
          </w:rPr>
          <w:fldChar w:fldCharType="begin"/>
        </w:r>
        <w:r w:rsidRPr="00D76525">
          <w:rPr>
            <w:sz w:val="18"/>
            <w:szCs w:val="18"/>
          </w:rPr>
          <w:instrText xml:space="preserve"> PAGE </w:instrText>
        </w:r>
        <w:r w:rsidRPr="00D76525">
          <w:rPr>
            <w:sz w:val="18"/>
            <w:szCs w:val="18"/>
          </w:rPr>
          <w:fldChar w:fldCharType="separate"/>
        </w:r>
        <w:r w:rsidRPr="00D76525">
          <w:rPr>
            <w:sz w:val="18"/>
            <w:szCs w:val="18"/>
          </w:rPr>
          <w:t>22</w:t>
        </w:r>
        <w:r w:rsidRPr="00D76525">
          <w:rPr>
            <w:sz w:val="18"/>
            <w:szCs w:val="18"/>
          </w:rPr>
          <w:fldChar w:fldCharType="end"/>
        </w:r>
      </w:p>
    </w:sdtContent>
  </w:sdt>
  <w:p w14:paraId="60CC70C3" w14:textId="77777777" w:rsidR="00E679F3" w:rsidRPr="00D76525" w:rsidRDefault="00E679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633F7" w14:textId="77777777" w:rsidR="00243A06" w:rsidRPr="00D76525" w:rsidRDefault="00243A06">
      <w:pPr>
        <w:rPr>
          <w:sz w:val="12"/>
        </w:rPr>
      </w:pPr>
      <w:r w:rsidRPr="00D76525">
        <w:separator/>
      </w:r>
    </w:p>
  </w:footnote>
  <w:footnote w:type="continuationSeparator" w:id="0">
    <w:p w14:paraId="333EE79E" w14:textId="77777777" w:rsidR="00243A06" w:rsidRPr="00D76525" w:rsidRDefault="00243A06">
      <w:pPr>
        <w:rPr>
          <w:sz w:val="12"/>
        </w:rPr>
      </w:pPr>
      <w:r w:rsidRPr="00D76525">
        <w:continuationSeparator/>
      </w:r>
    </w:p>
  </w:footnote>
  <w:footnote w:id="1">
    <w:p w14:paraId="62128EF3" w14:textId="77777777" w:rsidR="00D76525" w:rsidRPr="0031528F" w:rsidRDefault="00D76525" w:rsidP="00D76525">
      <w:pPr>
        <w:pStyle w:val="FootnoteText"/>
        <w:jc w:val="left"/>
        <w:rPr>
          <w:lang w:val="es-ES"/>
        </w:rPr>
      </w:pPr>
      <w:r>
        <w:rPr>
          <w:rStyle w:val="FootnoteReference"/>
          <w:rFonts w:eastAsiaTheme="majorEastAsia"/>
        </w:rPr>
        <w:footnoteRef/>
      </w:r>
      <w:r>
        <w:rPr>
          <w:lang w:val="es-ES"/>
        </w:rPr>
        <w:t xml:space="preserve"> </w:t>
      </w:r>
      <w:r w:rsidRPr="0031528F">
        <w:rPr>
          <w:lang w:val="es-ES"/>
        </w:rPr>
        <w:t>Prácticas comerciales desleales:</w:t>
      </w:r>
      <w:r>
        <w:rPr>
          <w:lang w:val="es-ES"/>
        </w:rPr>
        <w:t xml:space="preserve"> </w:t>
      </w:r>
      <w:r w:rsidRPr="00F204C4">
        <w:rPr>
          <w:lang w:val="es-ES"/>
        </w:rPr>
        <w:t xml:space="preserve">son </w:t>
      </w:r>
      <w:r>
        <w:rPr>
          <w:lang w:val="es-ES"/>
        </w:rPr>
        <w:t xml:space="preserve">aquellas </w:t>
      </w:r>
      <w:r w:rsidRPr="00F204C4">
        <w:rPr>
          <w:lang w:val="es-ES"/>
        </w:rPr>
        <w:t>prácticas que se apartan manifiestamente de una</w:t>
      </w:r>
      <w:r>
        <w:rPr>
          <w:lang w:val="es-ES"/>
        </w:rPr>
        <w:t xml:space="preserve"> </w:t>
      </w:r>
      <w:r w:rsidRPr="00F204C4">
        <w:rPr>
          <w:lang w:val="es-ES"/>
        </w:rPr>
        <w:t>buena conducta comercial y son contrarias a las exigencias de buena fe y lealtad contractual</w:t>
      </w:r>
      <w:r>
        <w:rPr>
          <w:lang w:val="es-ES"/>
        </w:rPr>
        <w:t xml:space="preserve"> y</w:t>
      </w:r>
      <w:r w:rsidRPr="0031528F">
        <w:rPr>
          <w:lang w:val="es-ES"/>
        </w:rPr>
        <w:t xml:space="preserve"> son impuestas unilateralmente por un socio comercial a otro</w:t>
      </w:r>
      <w:r w:rsidRPr="0031528F">
        <w:rPr>
          <w:rStyle w:val="markedcontent"/>
          <w:rFonts w:cs="Arial"/>
          <w:lang w:val="es-ES"/>
        </w:rPr>
        <w:t xml:space="preserve"> (</w:t>
      </w:r>
      <w:hyperlink r:id="rId1" w:history="1">
        <w:r>
          <w:rPr>
            <w:rStyle w:val="Hyperlink"/>
            <w:lang w:val="es-ES"/>
          </w:rPr>
          <w:t>vea el contenido del enlace</w:t>
        </w:r>
      </w:hyperlink>
      <w:r w:rsidRPr="0031528F">
        <w:rPr>
          <w:lang w:val="es-ES"/>
        </w:rPr>
        <w:t>)</w:t>
      </w:r>
      <w:r>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A1FA" w14:textId="77777777" w:rsidR="00F97543" w:rsidRDefault="00F97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F42E" w14:textId="77777777" w:rsidR="00F97543" w:rsidRPr="003065AE" w:rsidRDefault="00F97543">
    <w:pPr>
      <w:pStyle w:val="Header"/>
    </w:pPr>
    <w:r>
      <w:rPr>
        <w:noProof/>
        <w:lang w:val="de-DE" w:eastAsia="de-DE"/>
      </w:rPr>
      <w:drawing>
        <wp:inline distT="0" distB="0" distL="0" distR="0" wp14:anchorId="7BA07F36" wp14:editId="573D3DF7">
          <wp:extent cx="733425" cy="895350"/>
          <wp:effectExtent l="19050" t="0" r="9525" b="0"/>
          <wp:docPr id="899205857" name="Picture 899205857"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E05C3" w14:textId="77777777" w:rsidR="00F97543" w:rsidRDefault="00F975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6C64B" w14:textId="77777777" w:rsidR="00E679F3" w:rsidRPr="00D76525" w:rsidRDefault="00E679F3">
    <w:pPr>
      <w:pStyle w:val="Header"/>
    </w:pPr>
    <w:r w:rsidRPr="00D76525">
      <w:rPr>
        <w:noProof/>
      </w:rPr>
      <w:drawing>
        <wp:inline distT="0" distB="0" distL="0" distR="0" wp14:anchorId="1D3D59BB" wp14:editId="55A82988">
          <wp:extent cx="733425" cy="895350"/>
          <wp:effectExtent l="0" t="0" r="0" b="0"/>
          <wp:docPr id="645656433" name="Picture 645656433"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FBM_INT_VERT_MONO_POS"/>
                  <pic:cNvPicPr>
                    <a:picLocks noChangeAspect="1" noChangeArrowheads="1"/>
                  </pic:cNvPicPr>
                </pic:nvPicPr>
                <pic:blipFill>
                  <a:blip r:embed="rId1"/>
                  <a:srcRect t="-2141"/>
                  <a:stretch>
                    <a:fillRect/>
                  </a:stretch>
                </pic:blipFill>
                <pic:spPr bwMode="auto">
                  <a:xfrm>
                    <a:off x="0" y="0"/>
                    <a:ext cx="733425"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749"/>
    <w:multiLevelType w:val="hybridMultilevel"/>
    <w:tmpl w:val="16145B4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6176B"/>
    <w:multiLevelType w:val="multilevel"/>
    <w:tmpl w:val="03FACCE4"/>
    <w:numStyleLink w:val="Style2"/>
  </w:abstractNum>
  <w:abstractNum w:abstractNumId="2" w15:restartNumberingAfterBreak="0">
    <w:nsid w:val="05A11ADE"/>
    <w:multiLevelType w:val="hybridMultilevel"/>
    <w:tmpl w:val="FC9A2EAE"/>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83990"/>
    <w:multiLevelType w:val="multilevel"/>
    <w:tmpl w:val="F2C86664"/>
    <w:lvl w:ilvl="0">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7F50DB"/>
    <w:multiLevelType w:val="hybridMultilevel"/>
    <w:tmpl w:val="4D5073FE"/>
    <w:lvl w:ilvl="0" w:tplc="0809000F">
      <w:start w:val="1"/>
      <w:numFmt w:val="decimal"/>
      <w:lvlText w:val="%1."/>
      <w:lvlJc w:val="left"/>
      <w:pPr>
        <w:ind w:left="1080" w:hanging="360"/>
      </w:pPr>
      <w:rPr>
        <w:rFonts w:hint="default"/>
      </w:rPr>
    </w:lvl>
    <w:lvl w:ilvl="1" w:tplc="FFFFFFFF">
      <w:start w:val="1"/>
      <w:numFmt w:val="bullet"/>
      <w:lvlText w:val="o"/>
      <w:lvlJc w:val="left"/>
      <w:pPr>
        <w:ind w:left="5038"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2713AB9"/>
    <w:multiLevelType w:val="hybridMultilevel"/>
    <w:tmpl w:val="16286DEA"/>
    <w:lvl w:ilvl="0" w:tplc="DB20E3CE">
      <w:start w:val="2"/>
      <w:numFmt w:val="bullet"/>
      <w:lvlText w:val="-"/>
      <w:lvlJc w:val="left"/>
      <w:pPr>
        <w:ind w:left="1029" w:hanging="360"/>
      </w:pPr>
      <w:rPr>
        <w:rFonts w:ascii="Exo 2" w:eastAsia="MS Mincho" w:hAnsi="Exo 2" w:cstheme="minorBidi"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6" w15:restartNumberingAfterBreak="0">
    <w:nsid w:val="13153834"/>
    <w:multiLevelType w:val="hybridMultilevel"/>
    <w:tmpl w:val="18D29276"/>
    <w:lvl w:ilvl="0" w:tplc="DB20E3CE">
      <w:start w:val="2"/>
      <w:numFmt w:val="bullet"/>
      <w:lvlText w:val="-"/>
      <w:lvlJc w:val="left"/>
      <w:pPr>
        <w:ind w:left="858" w:hanging="360"/>
      </w:pPr>
      <w:rPr>
        <w:rFonts w:ascii="Exo 2" w:eastAsia="MS Mincho" w:hAnsi="Exo 2"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D07D58"/>
    <w:multiLevelType w:val="hybridMultilevel"/>
    <w:tmpl w:val="DCC065E0"/>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355BF"/>
    <w:multiLevelType w:val="multilevel"/>
    <w:tmpl w:val="7DE66D88"/>
    <w:lvl w:ilvl="0">
      <w:start w:val="1"/>
      <w:numFmt w:val="decimal"/>
      <w:lvlText w:val="%1"/>
      <w:lvlJc w:val="left"/>
      <w:pPr>
        <w:tabs>
          <w:tab w:val="num" w:pos="0"/>
        </w:tabs>
        <w:ind w:left="432" w:hanging="432"/>
      </w:pPr>
    </w:lvl>
    <w:lvl w:ilvl="1">
      <w:numFmt w:val="decimal"/>
      <w:lvlText w:val="Topic %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9" w15:restartNumberingAfterBreak="0">
    <w:nsid w:val="22CC2F4F"/>
    <w:multiLevelType w:val="multilevel"/>
    <w:tmpl w:val="472483B8"/>
    <w:lvl w:ilvl="0">
      <w:numFmt w:val="decimal"/>
      <w:lvlText w:val="Topic %1."/>
      <w:lvlJc w:val="left"/>
      <w:pPr>
        <w:tabs>
          <w:tab w:val="num" w:pos="349"/>
        </w:tabs>
        <w:ind w:left="1069" w:hanging="360"/>
      </w:pPr>
      <w:rPr>
        <w:rFonts w:hint="default"/>
        <w:color w:val="00B9E4"/>
      </w:rPr>
    </w:lvl>
    <w:lvl w:ilvl="1">
      <w:start w:val="1"/>
      <w:numFmt w:val="decimal"/>
      <w:pStyle w:val="Question"/>
      <w:suff w:val="space"/>
      <w:lvlText w:val="Q.%1.%2."/>
      <w:lvlJc w:val="left"/>
      <w:pPr>
        <w:ind w:left="0" w:firstLine="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 w15:restartNumberingAfterBreak="0">
    <w:nsid w:val="242C612F"/>
    <w:multiLevelType w:val="multilevel"/>
    <w:tmpl w:val="08B8FA5C"/>
    <w:styleLink w:val="StyleBulletedBlue1"/>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B679D1"/>
    <w:multiLevelType w:val="hybridMultilevel"/>
    <w:tmpl w:val="247E6C36"/>
    <w:lvl w:ilvl="0" w:tplc="DB20E3CE">
      <w:start w:val="2"/>
      <w:numFmt w:val="bullet"/>
      <w:lvlText w:val="-"/>
      <w:lvlJc w:val="left"/>
      <w:pPr>
        <w:ind w:left="1180" w:hanging="360"/>
      </w:pPr>
      <w:rPr>
        <w:rFonts w:ascii="Exo 2" w:eastAsia="MS Mincho" w:hAnsi="Exo 2" w:cstheme="minorBidi"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2" w15:restartNumberingAfterBreak="0">
    <w:nsid w:val="2AD26F16"/>
    <w:multiLevelType w:val="hybridMultilevel"/>
    <w:tmpl w:val="09C2A0FA"/>
    <w:lvl w:ilvl="0" w:tplc="0809000B">
      <w:start w:val="1"/>
      <w:numFmt w:val="bullet"/>
      <w:lvlText w:val=""/>
      <w:lvlJc w:val="left"/>
      <w:pPr>
        <w:ind w:left="2855" w:hanging="360"/>
      </w:pPr>
      <w:rPr>
        <w:rFonts w:ascii="Wingdings" w:hAnsi="Wingdings" w:hint="default"/>
        <w:b/>
        <w:bCs/>
        <w:color w:val="00B0F0"/>
      </w:rPr>
    </w:lvl>
    <w:lvl w:ilvl="1" w:tplc="08090019">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13" w15:restartNumberingAfterBreak="0">
    <w:nsid w:val="2D4560AB"/>
    <w:multiLevelType w:val="hybridMultilevel"/>
    <w:tmpl w:val="9C3C2A66"/>
    <w:lvl w:ilvl="0" w:tplc="F76814E6">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4538AC"/>
    <w:multiLevelType w:val="hybridMultilevel"/>
    <w:tmpl w:val="AADEAC8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8831C2"/>
    <w:multiLevelType w:val="hybridMultilevel"/>
    <w:tmpl w:val="4A7277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17456"/>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08448B"/>
    <w:multiLevelType w:val="hybridMultilevel"/>
    <w:tmpl w:val="BA84EB28"/>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534AE"/>
    <w:multiLevelType w:val="hybridMultilevel"/>
    <w:tmpl w:val="8C02BA1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9" w15:restartNumberingAfterBreak="0">
    <w:nsid w:val="3AAD2D26"/>
    <w:multiLevelType w:val="hybridMultilevel"/>
    <w:tmpl w:val="745A3634"/>
    <w:lvl w:ilvl="0" w:tplc="DB20E3CE">
      <w:start w:val="2"/>
      <w:numFmt w:val="bullet"/>
      <w:lvlText w:val="-"/>
      <w:lvlJc w:val="left"/>
      <w:pPr>
        <w:ind w:left="1215" w:hanging="360"/>
      </w:pPr>
      <w:rPr>
        <w:rFonts w:ascii="Exo 2" w:eastAsia="MS Mincho" w:hAnsi="Exo 2" w:cstheme="minorBid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F0C68F8"/>
    <w:multiLevelType w:val="hybridMultilevel"/>
    <w:tmpl w:val="130E6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862803"/>
    <w:multiLevelType w:val="hybridMultilevel"/>
    <w:tmpl w:val="59AEF4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9B0905"/>
    <w:multiLevelType w:val="multilevel"/>
    <w:tmpl w:val="5C965D08"/>
    <w:lvl w:ilvl="0">
      <w:start w:val="1"/>
      <w:numFmt w:val="decimal"/>
      <w:pStyle w:val="Annex"/>
      <w:lvlText w:val="Anne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6805015"/>
    <w:multiLevelType w:val="multilevel"/>
    <w:tmpl w:val="F8384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A5A2583"/>
    <w:multiLevelType w:val="hybridMultilevel"/>
    <w:tmpl w:val="7B70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4645F"/>
    <w:multiLevelType w:val="hybridMultilevel"/>
    <w:tmpl w:val="9EEC6026"/>
    <w:lvl w:ilvl="0" w:tplc="C2EEAEC0">
      <w:start w:val="1"/>
      <w:numFmt w:val="decimal"/>
      <w:lvlText w:val="%1."/>
      <w:lvlJc w:val="left"/>
      <w:pPr>
        <w:ind w:left="820" w:hanging="360"/>
      </w:pPr>
      <w:rPr>
        <w:rFonts w:hint="default"/>
        <w:b/>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6" w15:restartNumberingAfterBreak="0">
    <w:nsid w:val="4C214836"/>
    <w:multiLevelType w:val="multilevel"/>
    <w:tmpl w:val="03FACCE4"/>
    <w:styleLink w:val="Style2"/>
    <w:lvl w:ilvl="0">
      <w:start w:val="1"/>
      <w:numFmt w:val="decimal"/>
      <w:pStyle w:val="Heading2"/>
      <w:lvlText w:val="Topic %1."/>
      <w:lvlJc w:val="left"/>
      <w:pPr>
        <w:ind w:left="0" w:firstLine="133"/>
      </w:pPr>
      <w:rPr>
        <w:rFonts w:hint="default"/>
      </w:rPr>
    </w:lvl>
    <w:lvl w:ilvl="1">
      <w:start w:val="1"/>
      <w:numFmt w:val="decimal"/>
      <w:pStyle w:val="Questions"/>
      <w:lvlText w:val="Q.%1.%2)"/>
      <w:lvlJc w:val="left"/>
      <w:pPr>
        <w:ind w:left="36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5F094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78B2942"/>
    <w:multiLevelType w:val="multilevel"/>
    <w:tmpl w:val="F61A0634"/>
    <w:lvl w:ilvl="0">
      <w:start w:val="2"/>
      <w:numFmt w:val="bullet"/>
      <w:lvlText w:val="-"/>
      <w:lvlJc w:val="left"/>
      <w:pPr>
        <w:tabs>
          <w:tab w:val="num" w:pos="720"/>
        </w:tabs>
        <w:ind w:left="720" w:hanging="360"/>
      </w:pPr>
      <w:rPr>
        <w:rFonts w:ascii="Exo 2" w:eastAsia="MS Mincho" w:hAnsi="Exo 2"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912C8"/>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7D2C30"/>
    <w:multiLevelType w:val="multilevel"/>
    <w:tmpl w:val="A1C456C0"/>
    <w:lvl w:ilvl="0">
      <w:start w:val="1"/>
      <w:numFmt w:val="decimal"/>
      <w:pStyle w:val="NumericalList"/>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D210B87"/>
    <w:multiLevelType w:val="multilevel"/>
    <w:tmpl w:val="E7206E3A"/>
    <w:lvl w:ilvl="0">
      <w:start w:val="1"/>
      <w:numFmt w:val="decimal"/>
      <w:pStyle w:val="StyleHeading6Left0Hanging025"/>
      <w:lvlText w:val="%1."/>
      <w:lvlJc w:val="left"/>
      <w:pPr>
        <w:tabs>
          <w:tab w:val="num" w:pos="502"/>
        </w:tabs>
        <w:ind w:left="502"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95A7BCB"/>
    <w:multiLevelType w:val="hybridMultilevel"/>
    <w:tmpl w:val="AEB02FC0"/>
    <w:lvl w:ilvl="0" w:tplc="858A86E0">
      <w:start w:val="1"/>
      <w:numFmt w:val="lowerLetter"/>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33" w15:restartNumberingAfterBreak="0">
    <w:nsid w:val="6AE23C8D"/>
    <w:multiLevelType w:val="hybridMultilevel"/>
    <w:tmpl w:val="366C1F2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64A98"/>
    <w:multiLevelType w:val="hybridMultilevel"/>
    <w:tmpl w:val="B91A918C"/>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D5788"/>
    <w:multiLevelType w:val="hybridMultilevel"/>
    <w:tmpl w:val="8B720A90"/>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1A2565"/>
    <w:multiLevelType w:val="hybridMultilevel"/>
    <w:tmpl w:val="1122CA02"/>
    <w:lvl w:ilvl="0" w:tplc="F76814E6">
      <w:start w:val="1"/>
      <w:numFmt w:val="bullet"/>
      <w:lvlText w:val="-"/>
      <w:lvlJc w:val="left"/>
      <w:pPr>
        <w:ind w:left="-1824" w:hanging="360"/>
      </w:pPr>
      <w:rPr>
        <w:rFonts w:ascii="Aptos" w:eastAsiaTheme="minorHAnsi" w:hAnsi="Aptos" w:cstheme="minorBidi" w:hint="default"/>
      </w:rPr>
    </w:lvl>
    <w:lvl w:ilvl="1" w:tplc="FFFFFFFF" w:tentative="1">
      <w:start w:val="1"/>
      <w:numFmt w:val="bullet"/>
      <w:lvlText w:val="o"/>
      <w:lvlJc w:val="left"/>
      <w:pPr>
        <w:ind w:left="-1104" w:hanging="360"/>
      </w:pPr>
      <w:rPr>
        <w:rFonts w:ascii="Courier New" w:hAnsi="Courier New" w:cs="Courier New" w:hint="default"/>
      </w:rPr>
    </w:lvl>
    <w:lvl w:ilvl="2" w:tplc="FFFFFFFF" w:tentative="1">
      <w:start w:val="1"/>
      <w:numFmt w:val="bullet"/>
      <w:lvlText w:val=""/>
      <w:lvlJc w:val="left"/>
      <w:pPr>
        <w:ind w:left="-384" w:hanging="360"/>
      </w:pPr>
      <w:rPr>
        <w:rFonts w:ascii="Wingdings" w:hAnsi="Wingdings" w:hint="default"/>
      </w:rPr>
    </w:lvl>
    <w:lvl w:ilvl="3" w:tplc="FFFFFFFF" w:tentative="1">
      <w:start w:val="1"/>
      <w:numFmt w:val="bullet"/>
      <w:lvlText w:val=""/>
      <w:lvlJc w:val="left"/>
      <w:pPr>
        <w:ind w:left="336" w:hanging="360"/>
      </w:pPr>
      <w:rPr>
        <w:rFonts w:ascii="Symbol" w:hAnsi="Symbol" w:hint="default"/>
      </w:rPr>
    </w:lvl>
    <w:lvl w:ilvl="4" w:tplc="FFFFFFFF" w:tentative="1">
      <w:start w:val="1"/>
      <w:numFmt w:val="bullet"/>
      <w:lvlText w:val="o"/>
      <w:lvlJc w:val="left"/>
      <w:pPr>
        <w:ind w:left="1056" w:hanging="360"/>
      </w:pPr>
      <w:rPr>
        <w:rFonts w:ascii="Courier New" w:hAnsi="Courier New" w:cs="Courier New" w:hint="default"/>
      </w:rPr>
    </w:lvl>
    <w:lvl w:ilvl="5" w:tplc="FFFFFFFF" w:tentative="1">
      <w:start w:val="1"/>
      <w:numFmt w:val="bullet"/>
      <w:lvlText w:val=""/>
      <w:lvlJc w:val="left"/>
      <w:pPr>
        <w:ind w:left="1776" w:hanging="360"/>
      </w:pPr>
      <w:rPr>
        <w:rFonts w:ascii="Wingdings" w:hAnsi="Wingdings" w:hint="default"/>
      </w:rPr>
    </w:lvl>
    <w:lvl w:ilvl="6" w:tplc="FFFFFFFF" w:tentative="1">
      <w:start w:val="1"/>
      <w:numFmt w:val="bullet"/>
      <w:lvlText w:val=""/>
      <w:lvlJc w:val="left"/>
      <w:pPr>
        <w:ind w:left="2496" w:hanging="360"/>
      </w:pPr>
      <w:rPr>
        <w:rFonts w:ascii="Symbol" w:hAnsi="Symbol" w:hint="default"/>
      </w:rPr>
    </w:lvl>
    <w:lvl w:ilvl="7" w:tplc="FFFFFFFF" w:tentative="1">
      <w:start w:val="1"/>
      <w:numFmt w:val="bullet"/>
      <w:lvlText w:val="o"/>
      <w:lvlJc w:val="left"/>
      <w:pPr>
        <w:ind w:left="3216" w:hanging="360"/>
      </w:pPr>
      <w:rPr>
        <w:rFonts w:ascii="Courier New" w:hAnsi="Courier New" w:cs="Courier New" w:hint="default"/>
      </w:rPr>
    </w:lvl>
    <w:lvl w:ilvl="8" w:tplc="FFFFFFFF" w:tentative="1">
      <w:start w:val="1"/>
      <w:numFmt w:val="bullet"/>
      <w:lvlText w:val=""/>
      <w:lvlJc w:val="left"/>
      <w:pPr>
        <w:ind w:left="3936" w:hanging="360"/>
      </w:pPr>
      <w:rPr>
        <w:rFonts w:ascii="Wingdings" w:hAnsi="Wingdings" w:hint="default"/>
      </w:rPr>
    </w:lvl>
  </w:abstractNum>
  <w:abstractNum w:abstractNumId="37" w15:restartNumberingAfterBreak="0">
    <w:nsid w:val="6F1123E9"/>
    <w:multiLevelType w:val="hybridMultilevel"/>
    <w:tmpl w:val="DB8074D8"/>
    <w:lvl w:ilvl="0" w:tplc="300A637C">
      <w:start w:val="5"/>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D16C72"/>
    <w:multiLevelType w:val="hybridMultilevel"/>
    <w:tmpl w:val="07E2C4FA"/>
    <w:lvl w:ilvl="0" w:tplc="34E80784">
      <w:start w:val="1"/>
      <w:numFmt w:val="decimal"/>
      <w:lvlText w:val="%1."/>
      <w:lvlJc w:val="left"/>
      <w:pPr>
        <w:ind w:left="1069" w:hanging="360"/>
      </w:pPr>
      <w:rPr>
        <w:rFonts w:hint="default"/>
        <w:b/>
        <w:bCs/>
        <w:color w:val="00B0F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15:restartNumberingAfterBreak="0">
    <w:nsid w:val="6FE8597E"/>
    <w:multiLevelType w:val="hybridMultilevel"/>
    <w:tmpl w:val="4A8C3954"/>
    <w:lvl w:ilvl="0" w:tplc="25547DC4">
      <w:start w:val="1"/>
      <w:numFmt w:val="lowerLetter"/>
      <w:lvlText w:val="%1)"/>
      <w:lvlJc w:val="left"/>
      <w:pPr>
        <w:ind w:left="720" w:hanging="360"/>
      </w:pPr>
      <w:rPr>
        <w:rFonts w:hint="default"/>
        <w:b/>
        <w:color w:val="00B9E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325C78"/>
    <w:multiLevelType w:val="hybridMultilevel"/>
    <w:tmpl w:val="76B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71026"/>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D6176C"/>
    <w:multiLevelType w:val="hybridMultilevel"/>
    <w:tmpl w:val="2954FB64"/>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43" w15:restartNumberingAfterBreak="0">
    <w:nsid w:val="76FD217E"/>
    <w:multiLevelType w:val="hybridMultilevel"/>
    <w:tmpl w:val="C0C4AB32"/>
    <w:lvl w:ilvl="0" w:tplc="08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4" w15:restartNumberingAfterBreak="0">
    <w:nsid w:val="790F11A1"/>
    <w:multiLevelType w:val="multilevel"/>
    <w:tmpl w:val="F604ACB4"/>
    <w:lvl w:ilvl="0">
      <w:numFmt w:val="bullet"/>
      <w:pStyle w:val="guidancelist"/>
      <w:lvlText w:val="•"/>
      <w:lvlJc w:val="left"/>
      <w:pPr>
        <w:tabs>
          <w:tab w:val="num" w:pos="0"/>
        </w:tabs>
        <w:ind w:left="284" w:hanging="360"/>
      </w:pPr>
      <w:rPr>
        <w:rFonts w:ascii="Arial" w:eastAsiaTheme="minorHAnsi" w:hAnsi="Arial" w:cs="Arial" w:hint="default"/>
      </w:rPr>
    </w:lvl>
    <w:lvl w:ilvl="1">
      <w:start w:val="1"/>
      <w:numFmt w:val="bullet"/>
      <w:lvlText w:val="o"/>
      <w:lvlJc w:val="left"/>
      <w:pPr>
        <w:tabs>
          <w:tab w:val="num" w:pos="0"/>
        </w:tabs>
        <w:ind w:left="1004" w:hanging="360"/>
      </w:pPr>
      <w:rPr>
        <w:rFonts w:ascii="Courier New" w:hAnsi="Courier New" w:cs="Courier New" w:hint="default"/>
      </w:rPr>
    </w:lvl>
    <w:lvl w:ilvl="2">
      <w:start w:val="1"/>
      <w:numFmt w:val="bullet"/>
      <w:lvlText w:val=""/>
      <w:lvlJc w:val="left"/>
      <w:pPr>
        <w:tabs>
          <w:tab w:val="num" w:pos="0"/>
        </w:tabs>
        <w:ind w:left="1724" w:hanging="360"/>
      </w:pPr>
      <w:rPr>
        <w:rFonts w:ascii="Wingdings" w:hAnsi="Wingdings" w:cs="Wingdings" w:hint="default"/>
      </w:rPr>
    </w:lvl>
    <w:lvl w:ilvl="3">
      <w:start w:val="1"/>
      <w:numFmt w:val="bullet"/>
      <w:lvlText w:val=""/>
      <w:lvlJc w:val="left"/>
      <w:pPr>
        <w:tabs>
          <w:tab w:val="num" w:pos="0"/>
        </w:tabs>
        <w:ind w:left="2444" w:hanging="360"/>
      </w:pPr>
      <w:rPr>
        <w:rFonts w:ascii="Symbol" w:hAnsi="Symbol" w:cs="Symbol" w:hint="default"/>
      </w:rPr>
    </w:lvl>
    <w:lvl w:ilvl="4">
      <w:start w:val="1"/>
      <w:numFmt w:val="bullet"/>
      <w:lvlText w:val="o"/>
      <w:lvlJc w:val="left"/>
      <w:pPr>
        <w:tabs>
          <w:tab w:val="num" w:pos="0"/>
        </w:tabs>
        <w:ind w:left="3164" w:hanging="360"/>
      </w:pPr>
      <w:rPr>
        <w:rFonts w:ascii="Courier New" w:hAnsi="Courier New" w:cs="Courier New" w:hint="default"/>
      </w:rPr>
    </w:lvl>
    <w:lvl w:ilvl="5">
      <w:start w:val="1"/>
      <w:numFmt w:val="bullet"/>
      <w:lvlText w:val=""/>
      <w:lvlJc w:val="left"/>
      <w:pPr>
        <w:tabs>
          <w:tab w:val="num" w:pos="0"/>
        </w:tabs>
        <w:ind w:left="3884" w:hanging="360"/>
      </w:pPr>
      <w:rPr>
        <w:rFonts w:ascii="Wingdings" w:hAnsi="Wingdings" w:cs="Wingdings" w:hint="default"/>
      </w:rPr>
    </w:lvl>
    <w:lvl w:ilvl="6">
      <w:start w:val="1"/>
      <w:numFmt w:val="bullet"/>
      <w:lvlText w:val=""/>
      <w:lvlJc w:val="left"/>
      <w:pPr>
        <w:tabs>
          <w:tab w:val="num" w:pos="0"/>
        </w:tabs>
        <w:ind w:left="4604" w:hanging="360"/>
      </w:pPr>
      <w:rPr>
        <w:rFonts w:ascii="Symbol" w:hAnsi="Symbol" w:cs="Symbol" w:hint="default"/>
      </w:rPr>
    </w:lvl>
    <w:lvl w:ilvl="7">
      <w:start w:val="1"/>
      <w:numFmt w:val="bullet"/>
      <w:lvlText w:val="o"/>
      <w:lvlJc w:val="left"/>
      <w:pPr>
        <w:tabs>
          <w:tab w:val="num" w:pos="0"/>
        </w:tabs>
        <w:ind w:left="5324" w:hanging="360"/>
      </w:pPr>
      <w:rPr>
        <w:rFonts w:ascii="Courier New" w:hAnsi="Courier New" w:cs="Courier New" w:hint="default"/>
      </w:rPr>
    </w:lvl>
    <w:lvl w:ilvl="8">
      <w:start w:val="1"/>
      <w:numFmt w:val="bullet"/>
      <w:lvlText w:val=""/>
      <w:lvlJc w:val="left"/>
      <w:pPr>
        <w:tabs>
          <w:tab w:val="num" w:pos="0"/>
        </w:tabs>
        <w:ind w:left="6044" w:hanging="360"/>
      </w:pPr>
      <w:rPr>
        <w:rFonts w:ascii="Wingdings" w:hAnsi="Wingdings" w:cs="Wingdings" w:hint="default"/>
      </w:rPr>
    </w:lvl>
  </w:abstractNum>
  <w:abstractNum w:abstractNumId="45" w15:restartNumberingAfterBreak="0">
    <w:nsid w:val="7B3320A4"/>
    <w:multiLevelType w:val="hybridMultilevel"/>
    <w:tmpl w:val="662E4FF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2539C5"/>
    <w:multiLevelType w:val="hybridMultilevel"/>
    <w:tmpl w:val="F8464CA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554E5B"/>
    <w:multiLevelType w:val="hybridMultilevel"/>
    <w:tmpl w:val="BFBAF044"/>
    <w:lvl w:ilvl="0" w:tplc="07246382">
      <w:start w:val="1"/>
      <w:numFmt w:val="decimal"/>
      <w:lvlText w:val="%1."/>
      <w:lvlJc w:val="left"/>
      <w:pPr>
        <w:ind w:left="535" w:hanging="360"/>
      </w:pPr>
      <w:rPr>
        <w:rFonts w:hint="default"/>
        <w:b/>
        <w:color w:val="00B9E4"/>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num w:numId="1" w16cid:durableId="1914509629">
    <w:abstractNumId w:val="8"/>
  </w:num>
  <w:num w:numId="2" w16cid:durableId="1449861123">
    <w:abstractNumId w:val="31"/>
  </w:num>
  <w:num w:numId="3" w16cid:durableId="2130471729">
    <w:abstractNumId w:val="44"/>
  </w:num>
  <w:num w:numId="4" w16cid:durableId="461650690">
    <w:abstractNumId w:val="9"/>
  </w:num>
  <w:num w:numId="5" w16cid:durableId="723017935">
    <w:abstractNumId w:val="22"/>
  </w:num>
  <w:num w:numId="6" w16cid:durableId="351416268">
    <w:abstractNumId w:val="23"/>
  </w:num>
  <w:num w:numId="7" w16cid:durableId="2059892266">
    <w:abstractNumId w:val="26"/>
  </w:num>
  <w:num w:numId="8" w16cid:durableId="1802848119">
    <w:abstractNumId w:val="1"/>
  </w:num>
  <w:num w:numId="9" w16cid:durableId="2014993311">
    <w:abstractNumId w:val="40"/>
  </w:num>
  <w:num w:numId="10" w16cid:durableId="1260867579">
    <w:abstractNumId w:val="3"/>
  </w:num>
  <w:num w:numId="11" w16cid:durableId="822506425">
    <w:abstractNumId w:val="24"/>
  </w:num>
  <w:num w:numId="12" w16cid:durableId="2025471881">
    <w:abstractNumId w:val="14"/>
  </w:num>
  <w:num w:numId="13" w16cid:durableId="1328677624">
    <w:abstractNumId w:val="10"/>
  </w:num>
  <w:num w:numId="14" w16cid:durableId="1795371247">
    <w:abstractNumId w:val="42"/>
  </w:num>
  <w:num w:numId="15" w16cid:durableId="755899266">
    <w:abstractNumId w:val="46"/>
  </w:num>
  <w:num w:numId="16" w16cid:durableId="968826047">
    <w:abstractNumId w:val="0"/>
  </w:num>
  <w:num w:numId="17" w16cid:durableId="284850318">
    <w:abstractNumId w:val="19"/>
  </w:num>
  <w:num w:numId="18" w16cid:durableId="1801651098">
    <w:abstractNumId w:val="35"/>
  </w:num>
  <w:num w:numId="19" w16cid:durableId="865410781">
    <w:abstractNumId w:val="29"/>
  </w:num>
  <w:num w:numId="20" w16cid:durableId="1615362029">
    <w:abstractNumId w:val="5"/>
  </w:num>
  <w:num w:numId="21" w16cid:durableId="920409098">
    <w:abstractNumId w:val="20"/>
  </w:num>
  <w:num w:numId="22" w16cid:durableId="627274317">
    <w:abstractNumId w:val="28"/>
  </w:num>
  <w:num w:numId="23" w16cid:durableId="183567098">
    <w:abstractNumId w:val="33"/>
  </w:num>
  <w:num w:numId="24" w16cid:durableId="3849584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353095">
    <w:abstractNumId w:val="43"/>
  </w:num>
  <w:num w:numId="26" w16cid:durableId="158542593">
    <w:abstractNumId w:val="37"/>
  </w:num>
  <w:num w:numId="27" w16cid:durableId="1546286744">
    <w:abstractNumId w:val="47"/>
  </w:num>
  <w:num w:numId="28" w16cid:durableId="1115828959">
    <w:abstractNumId w:val="13"/>
  </w:num>
  <w:num w:numId="29" w16cid:durableId="837891789">
    <w:abstractNumId w:val="4"/>
  </w:num>
  <w:num w:numId="30" w16cid:durableId="762260907">
    <w:abstractNumId w:val="12"/>
  </w:num>
  <w:num w:numId="31" w16cid:durableId="1517883252">
    <w:abstractNumId w:val="36"/>
  </w:num>
  <w:num w:numId="32" w16cid:durableId="138496868">
    <w:abstractNumId w:val="38"/>
  </w:num>
  <w:num w:numId="33" w16cid:durableId="1673290119">
    <w:abstractNumId w:val="17"/>
  </w:num>
  <w:num w:numId="34" w16cid:durableId="1469669214">
    <w:abstractNumId w:val="34"/>
  </w:num>
  <w:num w:numId="35" w16cid:durableId="365720828">
    <w:abstractNumId w:val="27"/>
  </w:num>
  <w:num w:numId="36" w16cid:durableId="935986480">
    <w:abstractNumId w:val="15"/>
  </w:num>
  <w:num w:numId="37" w16cid:durableId="1137335942">
    <w:abstractNumId w:val="39"/>
  </w:num>
  <w:num w:numId="38" w16cid:durableId="1691562073">
    <w:abstractNumId w:val="6"/>
  </w:num>
  <w:num w:numId="39" w16cid:durableId="966199650">
    <w:abstractNumId w:val="11"/>
  </w:num>
  <w:num w:numId="40" w16cid:durableId="1347370091">
    <w:abstractNumId w:val="7"/>
  </w:num>
  <w:num w:numId="41" w16cid:durableId="1912809892">
    <w:abstractNumId w:val="45"/>
  </w:num>
  <w:num w:numId="42" w16cid:durableId="195653898">
    <w:abstractNumId w:val="25"/>
  </w:num>
  <w:num w:numId="43" w16cid:durableId="178088836">
    <w:abstractNumId w:val="2"/>
  </w:num>
  <w:num w:numId="44" w16cid:durableId="1479686402">
    <w:abstractNumId w:val="32"/>
  </w:num>
  <w:num w:numId="45" w16cid:durableId="1821654920">
    <w:abstractNumId w:val="18"/>
  </w:num>
  <w:num w:numId="46" w16cid:durableId="897126026">
    <w:abstractNumId w:val="21"/>
  </w:num>
  <w:num w:numId="47" w16cid:durableId="1716461301">
    <w:abstractNumId w:val="16"/>
  </w:num>
  <w:num w:numId="48" w16cid:durableId="110896290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ocumentProtection w:edit="forms" w:enforcement="1" w:cryptProviderType="rsaAES" w:cryptAlgorithmClass="hash" w:cryptAlgorithmType="typeAny" w:cryptAlgorithmSid="14" w:cryptSpinCount="100000" w:hash="uGv5UkhWBxB/AlS5NdrJv8VBm4KFrBdWHxuqp6KysJJ6UrTI7MoOtD93CqKKLn6H+xIFnYd0T6PFrbk5lCkfcQ==" w:salt="xo70jF4IBbfe6K9EpcKaBg=="/>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DFD"/>
    <w:rsid w:val="000141A2"/>
    <w:rsid w:val="0001420E"/>
    <w:rsid w:val="00015BD8"/>
    <w:rsid w:val="00016B66"/>
    <w:rsid w:val="0002197D"/>
    <w:rsid w:val="00021B3B"/>
    <w:rsid w:val="00022541"/>
    <w:rsid w:val="00023ADE"/>
    <w:rsid w:val="0003540E"/>
    <w:rsid w:val="000442FD"/>
    <w:rsid w:val="00052046"/>
    <w:rsid w:val="00052821"/>
    <w:rsid w:val="0006273C"/>
    <w:rsid w:val="00063C1D"/>
    <w:rsid w:val="0007678F"/>
    <w:rsid w:val="00090BEC"/>
    <w:rsid w:val="000931E1"/>
    <w:rsid w:val="00097D99"/>
    <w:rsid w:val="000A2F4C"/>
    <w:rsid w:val="000A3C30"/>
    <w:rsid w:val="000A4991"/>
    <w:rsid w:val="000A4FA0"/>
    <w:rsid w:val="000A7166"/>
    <w:rsid w:val="000B2BBC"/>
    <w:rsid w:val="000B4DA6"/>
    <w:rsid w:val="000B772B"/>
    <w:rsid w:val="000C5FEE"/>
    <w:rsid w:val="000D6074"/>
    <w:rsid w:val="000D63AA"/>
    <w:rsid w:val="000D7D5D"/>
    <w:rsid w:val="000E1973"/>
    <w:rsid w:val="000E3512"/>
    <w:rsid w:val="000E42EE"/>
    <w:rsid w:val="000F404D"/>
    <w:rsid w:val="000F764D"/>
    <w:rsid w:val="00101A5C"/>
    <w:rsid w:val="001138BB"/>
    <w:rsid w:val="001334CE"/>
    <w:rsid w:val="00133E1C"/>
    <w:rsid w:val="001362DF"/>
    <w:rsid w:val="00141C6B"/>
    <w:rsid w:val="001446A2"/>
    <w:rsid w:val="00144DFE"/>
    <w:rsid w:val="00150C28"/>
    <w:rsid w:val="00155D0F"/>
    <w:rsid w:val="001640F1"/>
    <w:rsid w:val="0016664A"/>
    <w:rsid w:val="0017246E"/>
    <w:rsid w:val="00187381"/>
    <w:rsid w:val="00196A9B"/>
    <w:rsid w:val="001A0439"/>
    <w:rsid w:val="001A068E"/>
    <w:rsid w:val="001A265E"/>
    <w:rsid w:val="001B0F96"/>
    <w:rsid w:val="001B3598"/>
    <w:rsid w:val="001B651E"/>
    <w:rsid w:val="001C6BD6"/>
    <w:rsid w:val="001D1B81"/>
    <w:rsid w:val="001D1BA9"/>
    <w:rsid w:val="001E395F"/>
    <w:rsid w:val="001F2D96"/>
    <w:rsid w:val="001F2F3A"/>
    <w:rsid w:val="001F4CBC"/>
    <w:rsid w:val="001F6E97"/>
    <w:rsid w:val="002024EB"/>
    <w:rsid w:val="00203AB6"/>
    <w:rsid w:val="00207067"/>
    <w:rsid w:val="0021771E"/>
    <w:rsid w:val="002236BC"/>
    <w:rsid w:val="00226199"/>
    <w:rsid w:val="0023088A"/>
    <w:rsid w:val="0023286C"/>
    <w:rsid w:val="00235E51"/>
    <w:rsid w:val="002369CD"/>
    <w:rsid w:val="00243A06"/>
    <w:rsid w:val="00245845"/>
    <w:rsid w:val="00247971"/>
    <w:rsid w:val="002540FF"/>
    <w:rsid w:val="00254A12"/>
    <w:rsid w:val="00256176"/>
    <w:rsid w:val="00263188"/>
    <w:rsid w:val="00263DEE"/>
    <w:rsid w:val="002717BC"/>
    <w:rsid w:val="00271B27"/>
    <w:rsid w:val="00271C57"/>
    <w:rsid w:val="0027629B"/>
    <w:rsid w:val="00276D75"/>
    <w:rsid w:val="0028410E"/>
    <w:rsid w:val="002A3EED"/>
    <w:rsid w:val="002B28CC"/>
    <w:rsid w:val="002B2EDB"/>
    <w:rsid w:val="002B4A2B"/>
    <w:rsid w:val="002B60F6"/>
    <w:rsid w:val="002B6E08"/>
    <w:rsid w:val="002C0AD4"/>
    <w:rsid w:val="002C1616"/>
    <w:rsid w:val="002D2770"/>
    <w:rsid w:val="002D45EB"/>
    <w:rsid w:val="002D50F6"/>
    <w:rsid w:val="002D581F"/>
    <w:rsid w:val="002D6A99"/>
    <w:rsid w:val="002D6DDC"/>
    <w:rsid w:val="002E6EFA"/>
    <w:rsid w:val="002F3519"/>
    <w:rsid w:val="00304AF2"/>
    <w:rsid w:val="00307972"/>
    <w:rsid w:val="003109A4"/>
    <w:rsid w:val="003136AF"/>
    <w:rsid w:val="00316580"/>
    <w:rsid w:val="00320A13"/>
    <w:rsid w:val="00321E30"/>
    <w:rsid w:val="003236FC"/>
    <w:rsid w:val="00323793"/>
    <w:rsid w:val="003353F3"/>
    <w:rsid w:val="003417F5"/>
    <w:rsid w:val="00350C2E"/>
    <w:rsid w:val="003558E7"/>
    <w:rsid w:val="0035663D"/>
    <w:rsid w:val="00357CE6"/>
    <w:rsid w:val="00363478"/>
    <w:rsid w:val="00373542"/>
    <w:rsid w:val="00374A03"/>
    <w:rsid w:val="0037544D"/>
    <w:rsid w:val="00382314"/>
    <w:rsid w:val="00382E19"/>
    <w:rsid w:val="00386257"/>
    <w:rsid w:val="003A0040"/>
    <w:rsid w:val="003A0DB9"/>
    <w:rsid w:val="003A18B8"/>
    <w:rsid w:val="003A39E2"/>
    <w:rsid w:val="003B15BB"/>
    <w:rsid w:val="003B3B82"/>
    <w:rsid w:val="003B6446"/>
    <w:rsid w:val="003C6233"/>
    <w:rsid w:val="003D0895"/>
    <w:rsid w:val="003D3EC8"/>
    <w:rsid w:val="003D5D39"/>
    <w:rsid w:val="003D5FAF"/>
    <w:rsid w:val="003F101E"/>
    <w:rsid w:val="003F62B6"/>
    <w:rsid w:val="00402AD3"/>
    <w:rsid w:val="00403431"/>
    <w:rsid w:val="0040343F"/>
    <w:rsid w:val="004115E3"/>
    <w:rsid w:val="00413651"/>
    <w:rsid w:val="004141F7"/>
    <w:rsid w:val="0041618D"/>
    <w:rsid w:val="00417E8D"/>
    <w:rsid w:val="00420DFB"/>
    <w:rsid w:val="004215A0"/>
    <w:rsid w:val="00425B6C"/>
    <w:rsid w:val="0042702F"/>
    <w:rsid w:val="0043602D"/>
    <w:rsid w:val="00454607"/>
    <w:rsid w:val="00455D06"/>
    <w:rsid w:val="00463EFB"/>
    <w:rsid w:val="0046657D"/>
    <w:rsid w:val="0047045C"/>
    <w:rsid w:val="00470BC2"/>
    <w:rsid w:val="004711CD"/>
    <w:rsid w:val="004723BB"/>
    <w:rsid w:val="00472CB0"/>
    <w:rsid w:val="004740F7"/>
    <w:rsid w:val="00481018"/>
    <w:rsid w:val="00486939"/>
    <w:rsid w:val="004914F1"/>
    <w:rsid w:val="00493C50"/>
    <w:rsid w:val="004A3470"/>
    <w:rsid w:val="004A3CAB"/>
    <w:rsid w:val="004B09E9"/>
    <w:rsid w:val="004B0F84"/>
    <w:rsid w:val="004B4910"/>
    <w:rsid w:val="004B5088"/>
    <w:rsid w:val="004B5830"/>
    <w:rsid w:val="004B73D5"/>
    <w:rsid w:val="004C10E3"/>
    <w:rsid w:val="004C470F"/>
    <w:rsid w:val="004E2367"/>
    <w:rsid w:val="004E2DCE"/>
    <w:rsid w:val="004E606F"/>
    <w:rsid w:val="004F3AE8"/>
    <w:rsid w:val="004F58A2"/>
    <w:rsid w:val="00503703"/>
    <w:rsid w:val="00503C84"/>
    <w:rsid w:val="00507F64"/>
    <w:rsid w:val="00511EFC"/>
    <w:rsid w:val="005128C2"/>
    <w:rsid w:val="005203F4"/>
    <w:rsid w:val="005207CB"/>
    <w:rsid w:val="0052471F"/>
    <w:rsid w:val="005248E7"/>
    <w:rsid w:val="00524CDB"/>
    <w:rsid w:val="00535903"/>
    <w:rsid w:val="00535EFB"/>
    <w:rsid w:val="00540632"/>
    <w:rsid w:val="00544366"/>
    <w:rsid w:val="00557912"/>
    <w:rsid w:val="00563C4B"/>
    <w:rsid w:val="005644C8"/>
    <w:rsid w:val="00566E56"/>
    <w:rsid w:val="00577163"/>
    <w:rsid w:val="005859A4"/>
    <w:rsid w:val="005877DD"/>
    <w:rsid w:val="005905EE"/>
    <w:rsid w:val="00593DB0"/>
    <w:rsid w:val="00596A1E"/>
    <w:rsid w:val="005976BE"/>
    <w:rsid w:val="005A5B21"/>
    <w:rsid w:val="005B5A2C"/>
    <w:rsid w:val="005B62BE"/>
    <w:rsid w:val="005C1B70"/>
    <w:rsid w:val="005C2EC2"/>
    <w:rsid w:val="005C3C5E"/>
    <w:rsid w:val="005D0B77"/>
    <w:rsid w:val="005E14A9"/>
    <w:rsid w:val="005E264B"/>
    <w:rsid w:val="005E6670"/>
    <w:rsid w:val="005F0001"/>
    <w:rsid w:val="005F54F9"/>
    <w:rsid w:val="006053B6"/>
    <w:rsid w:val="00607A40"/>
    <w:rsid w:val="00607AFB"/>
    <w:rsid w:val="00614211"/>
    <w:rsid w:val="00622DFD"/>
    <w:rsid w:val="00632A12"/>
    <w:rsid w:val="00634800"/>
    <w:rsid w:val="00635DFD"/>
    <w:rsid w:val="0063758B"/>
    <w:rsid w:val="00637A87"/>
    <w:rsid w:val="006406C0"/>
    <w:rsid w:val="00642A2E"/>
    <w:rsid w:val="00642DB8"/>
    <w:rsid w:val="006456E4"/>
    <w:rsid w:val="00645FDA"/>
    <w:rsid w:val="00661BD4"/>
    <w:rsid w:val="00662C04"/>
    <w:rsid w:val="00664B98"/>
    <w:rsid w:val="0066605B"/>
    <w:rsid w:val="00670A63"/>
    <w:rsid w:val="00671763"/>
    <w:rsid w:val="00673D35"/>
    <w:rsid w:val="00676601"/>
    <w:rsid w:val="00677D85"/>
    <w:rsid w:val="00681691"/>
    <w:rsid w:val="006831A2"/>
    <w:rsid w:val="006862B2"/>
    <w:rsid w:val="006871C0"/>
    <w:rsid w:val="00690068"/>
    <w:rsid w:val="00691249"/>
    <w:rsid w:val="006A2BC4"/>
    <w:rsid w:val="006A570E"/>
    <w:rsid w:val="006B1B68"/>
    <w:rsid w:val="006B4BEF"/>
    <w:rsid w:val="006B7763"/>
    <w:rsid w:val="006D739A"/>
    <w:rsid w:val="006E3B11"/>
    <w:rsid w:val="006F1538"/>
    <w:rsid w:val="006F1D1D"/>
    <w:rsid w:val="006F27A2"/>
    <w:rsid w:val="006F7F43"/>
    <w:rsid w:val="007104D0"/>
    <w:rsid w:val="00713A93"/>
    <w:rsid w:val="00723274"/>
    <w:rsid w:val="0072528E"/>
    <w:rsid w:val="00727B8B"/>
    <w:rsid w:val="007334CD"/>
    <w:rsid w:val="00740537"/>
    <w:rsid w:val="0074066B"/>
    <w:rsid w:val="0074390F"/>
    <w:rsid w:val="00745AD2"/>
    <w:rsid w:val="0075012D"/>
    <w:rsid w:val="00751295"/>
    <w:rsid w:val="00753E5B"/>
    <w:rsid w:val="00754B08"/>
    <w:rsid w:val="00754D1F"/>
    <w:rsid w:val="00764CB4"/>
    <w:rsid w:val="0076598E"/>
    <w:rsid w:val="007809A1"/>
    <w:rsid w:val="007842A2"/>
    <w:rsid w:val="00786877"/>
    <w:rsid w:val="007B0D31"/>
    <w:rsid w:val="007B1F06"/>
    <w:rsid w:val="007B2FDA"/>
    <w:rsid w:val="007B454F"/>
    <w:rsid w:val="007B6CE0"/>
    <w:rsid w:val="007C7A18"/>
    <w:rsid w:val="007D15CC"/>
    <w:rsid w:val="007E2440"/>
    <w:rsid w:val="007E3DD8"/>
    <w:rsid w:val="007E4EFB"/>
    <w:rsid w:val="007F09F5"/>
    <w:rsid w:val="007F0C4B"/>
    <w:rsid w:val="007F3FE3"/>
    <w:rsid w:val="0080361D"/>
    <w:rsid w:val="008068C1"/>
    <w:rsid w:val="0081093A"/>
    <w:rsid w:val="00813EB4"/>
    <w:rsid w:val="008162A7"/>
    <w:rsid w:val="0082178A"/>
    <w:rsid w:val="00822DBD"/>
    <w:rsid w:val="00823E86"/>
    <w:rsid w:val="008255DF"/>
    <w:rsid w:val="0082762F"/>
    <w:rsid w:val="00836A57"/>
    <w:rsid w:val="00845851"/>
    <w:rsid w:val="0085347A"/>
    <w:rsid w:val="00857363"/>
    <w:rsid w:val="008651A3"/>
    <w:rsid w:val="00865696"/>
    <w:rsid w:val="00866520"/>
    <w:rsid w:val="00872495"/>
    <w:rsid w:val="00877258"/>
    <w:rsid w:val="008777A9"/>
    <w:rsid w:val="00881792"/>
    <w:rsid w:val="008872E1"/>
    <w:rsid w:val="00894AC5"/>
    <w:rsid w:val="008A2F00"/>
    <w:rsid w:val="008A4000"/>
    <w:rsid w:val="008A52A1"/>
    <w:rsid w:val="008A6583"/>
    <w:rsid w:val="008B6F5A"/>
    <w:rsid w:val="008B765A"/>
    <w:rsid w:val="008B7E2F"/>
    <w:rsid w:val="008C5C6B"/>
    <w:rsid w:val="008D00FA"/>
    <w:rsid w:val="008D0CE9"/>
    <w:rsid w:val="008D4BEE"/>
    <w:rsid w:val="008E3A0A"/>
    <w:rsid w:val="008F029D"/>
    <w:rsid w:val="008F06CF"/>
    <w:rsid w:val="008F5ACD"/>
    <w:rsid w:val="00902FBA"/>
    <w:rsid w:val="00921082"/>
    <w:rsid w:val="009210B4"/>
    <w:rsid w:val="00932E79"/>
    <w:rsid w:val="00934411"/>
    <w:rsid w:val="0093571A"/>
    <w:rsid w:val="009357D7"/>
    <w:rsid w:val="009416D8"/>
    <w:rsid w:val="009455ED"/>
    <w:rsid w:val="00945E26"/>
    <w:rsid w:val="009525C2"/>
    <w:rsid w:val="00953079"/>
    <w:rsid w:val="00953807"/>
    <w:rsid w:val="00956125"/>
    <w:rsid w:val="009567D1"/>
    <w:rsid w:val="009670D5"/>
    <w:rsid w:val="009702D0"/>
    <w:rsid w:val="00971DE7"/>
    <w:rsid w:val="00974478"/>
    <w:rsid w:val="009905C8"/>
    <w:rsid w:val="0099065D"/>
    <w:rsid w:val="009911F5"/>
    <w:rsid w:val="00997CCB"/>
    <w:rsid w:val="009A3EFD"/>
    <w:rsid w:val="009A573F"/>
    <w:rsid w:val="009B1918"/>
    <w:rsid w:val="009B72BC"/>
    <w:rsid w:val="009C4E4C"/>
    <w:rsid w:val="009E09DB"/>
    <w:rsid w:val="009E12EF"/>
    <w:rsid w:val="009E19D5"/>
    <w:rsid w:val="009E3D3F"/>
    <w:rsid w:val="009E57B0"/>
    <w:rsid w:val="009E6266"/>
    <w:rsid w:val="00A00897"/>
    <w:rsid w:val="00A00A51"/>
    <w:rsid w:val="00A12A7B"/>
    <w:rsid w:val="00A13D8C"/>
    <w:rsid w:val="00A13E29"/>
    <w:rsid w:val="00A2369B"/>
    <w:rsid w:val="00A24024"/>
    <w:rsid w:val="00A244CB"/>
    <w:rsid w:val="00A24BDB"/>
    <w:rsid w:val="00A27E30"/>
    <w:rsid w:val="00A34C02"/>
    <w:rsid w:val="00A439D4"/>
    <w:rsid w:val="00A447CC"/>
    <w:rsid w:val="00A45E5D"/>
    <w:rsid w:val="00A47A32"/>
    <w:rsid w:val="00A60712"/>
    <w:rsid w:val="00A61B43"/>
    <w:rsid w:val="00A62CE4"/>
    <w:rsid w:val="00A65893"/>
    <w:rsid w:val="00A704FB"/>
    <w:rsid w:val="00A90C51"/>
    <w:rsid w:val="00AA10C8"/>
    <w:rsid w:val="00AA64DC"/>
    <w:rsid w:val="00AA7817"/>
    <w:rsid w:val="00AB2B4D"/>
    <w:rsid w:val="00AB3AF4"/>
    <w:rsid w:val="00AC411D"/>
    <w:rsid w:val="00AC48D3"/>
    <w:rsid w:val="00AC572F"/>
    <w:rsid w:val="00AC627E"/>
    <w:rsid w:val="00AD0141"/>
    <w:rsid w:val="00AD0847"/>
    <w:rsid w:val="00AD5C67"/>
    <w:rsid w:val="00AD7406"/>
    <w:rsid w:val="00AE5354"/>
    <w:rsid w:val="00AE53AF"/>
    <w:rsid w:val="00AF1CD3"/>
    <w:rsid w:val="00B05AA9"/>
    <w:rsid w:val="00B2069B"/>
    <w:rsid w:val="00B25365"/>
    <w:rsid w:val="00B35B91"/>
    <w:rsid w:val="00B40547"/>
    <w:rsid w:val="00B40BAC"/>
    <w:rsid w:val="00B429D2"/>
    <w:rsid w:val="00B4567C"/>
    <w:rsid w:val="00B60291"/>
    <w:rsid w:val="00B60958"/>
    <w:rsid w:val="00B6575C"/>
    <w:rsid w:val="00B657DF"/>
    <w:rsid w:val="00B65C4A"/>
    <w:rsid w:val="00B7123B"/>
    <w:rsid w:val="00B81F17"/>
    <w:rsid w:val="00B82247"/>
    <w:rsid w:val="00B8537B"/>
    <w:rsid w:val="00B86983"/>
    <w:rsid w:val="00B91B78"/>
    <w:rsid w:val="00B95A3D"/>
    <w:rsid w:val="00BB34C3"/>
    <w:rsid w:val="00BB3CE2"/>
    <w:rsid w:val="00BB4A9B"/>
    <w:rsid w:val="00BF2531"/>
    <w:rsid w:val="00BF386E"/>
    <w:rsid w:val="00BF5271"/>
    <w:rsid w:val="00BF6D54"/>
    <w:rsid w:val="00C11271"/>
    <w:rsid w:val="00C14E92"/>
    <w:rsid w:val="00C1500B"/>
    <w:rsid w:val="00C15DDA"/>
    <w:rsid w:val="00C22334"/>
    <w:rsid w:val="00C23CC7"/>
    <w:rsid w:val="00C25830"/>
    <w:rsid w:val="00C269C4"/>
    <w:rsid w:val="00C305AD"/>
    <w:rsid w:val="00C36085"/>
    <w:rsid w:val="00C371C9"/>
    <w:rsid w:val="00C42B90"/>
    <w:rsid w:val="00C433A7"/>
    <w:rsid w:val="00C5507F"/>
    <w:rsid w:val="00C62F9B"/>
    <w:rsid w:val="00C64477"/>
    <w:rsid w:val="00C64B7B"/>
    <w:rsid w:val="00C7322D"/>
    <w:rsid w:val="00C7783E"/>
    <w:rsid w:val="00C93D7F"/>
    <w:rsid w:val="00C95520"/>
    <w:rsid w:val="00C97175"/>
    <w:rsid w:val="00CA4EC7"/>
    <w:rsid w:val="00CA74B1"/>
    <w:rsid w:val="00CB07A7"/>
    <w:rsid w:val="00CC4ECD"/>
    <w:rsid w:val="00CD3854"/>
    <w:rsid w:val="00CD48AA"/>
    <w:rsid w:val="00CE45CF"/>
    <w:rsid w:val="00CF0861"/>
    <w:rsid w:val="00CF0BF4"/>
    <w:rsid w:val="00CF21A3"/>
    <w:rsid w:val="00CF2E3B"/>
    <w:rsid w:val="00CF4D60"/>
    <w:rsid w:val="00CF55D0"/>
    <w:rsid w:val="00CF5EBC"/>
    <w:rsid w:val="00CF5FE4"/>
    <w:rsid w:val="00D006B1"/>
    <w:rsid w:val="00D017BB"/>
    <w:rsid w:val="00D01B16"/>
    <w:rsid w:val="00D05050"/>
    <w:rsid w:val="00D06951"/>
    <w:rsid w:val="00D1023B"/>
    <w:rsid w:val="00D11650"/>
    <w:rsid w:val="00D15E8F"/>
    <w:rsid w:val="00D16EC3"/>
    <w:rsid w:val="00D20350"/>
    <w:rsid w:val="00D22A66"/>
    <w:rsid w:val="00D40AD6"/>
    <w:rsid w:val="00D47477"/>
    <w:rsid w:val="00D533DB"/>
    <w:rsid w:val="00D63046"/>
    <w:rsid w:val="00D742D9"/>
    <w:rsid w:val="00D76379"/>
    <w:rsid w:val="00D76525"/>
    <w:rsid w:val="00D80449"/>
    <w:rsid w:val="00D8303F"/>
    <w:rsid w:val="00D900D8"/>
    <w:rsid w:val="00D909FB"/>
    <w:rsid w:val="00D96044"/>
    <w:rsid w:val="00DA32CA"/>
    <w:rsid w:val="00DA455A"/>
    <w:rsid w:val="00DA6B9B"/>
    <w:rsid w:val="00DB08C5"/>
    <w:rsid w:val="00DB3D74"/>
    <w:rsid w:val="00DB4FC3"/>
    <w:rsid w:val="00DC1A0F"/>
    <w:rsid w:val="00DC2E78"/>
    <w:rsid w:val="00DC3DBA"/>
    <w:rsid w:val="00DC44EC"/>
    <w:rsid w:val="00DC51A2"/>
    <w:rsid w:val="00DE0DA5"/>
    <w:rsid w:val="00DE541D"/>
    <w:rsid w:val="00DF4E22"/>
    <w:rsid w:val="00DF6727"/>
    <w:rsid w:val="00E04F33"/>
    <w:rsid w:val="00E177AA"/>
    <w:rsid w:val="00E23E02"/>
    <w:rsid w:val="00E23E86"/>
    <w:rsid w:val="00E267C0"/>
    <w:rsid w:val="00E3728D"/>
    <w:rsid w:val="00E512BD"/>
    <w:rsid w:val="00E5734C"/>
    <w:rsid w:val="00E620CC"/>
    <w:rsid w:val="00E6577A"/>
    <w:rsid w:val="00E679F3"/>
    <w:rsid w:val="00E74C37"/>
    <w:rsid w:val="00E7668D"/>
    <w:rsid w:val="00E80249"/>
    <w:rsid w:val="00E829A3"/>
    <w:rsid w:val="00E851C2"/>
    <w:rsid w:val="00E9116F"/>
    <w:rsid w:val="00E9320B"/>
    <w:rsid w:val="00E95F19"/>
    <w:rsid w:val="00EA2F4F"/>
    <w:rsid w:val="00EB0D5B"/>
    <w:rsid w:val="00EB287E"/>
    <w:rsid w:val="00EB57A2"/>
    <w:rsid w:val="00EB64DB"/>
    <w:rsid w:val="00EC38C4"/>
    <w:rsid w:val="00EC5BE8"/>
    <w:rsid w:val="00EC62B6"/>
    <w:rsid w:val="00ED0643"/>
    <w:rsid w:val="00ED07ED"/>
    <w:rsid w:val="00ED1CE6"/>
    <w:rsid w:val="00ED1F85"/>
    <w:rsid w:val="00ED2919"/>
    <w:rsid w:val="00ED319F"/>
    <w:rsid w:val="00EE7BE2"/>
    <w:rsid w:val="00EF4059"/>
    <w:rsid w:val="00EF44B9"/>
    <w:rsid w:val="00F05BED"/>
    <w:rsid w:val="00F12550"/>
    <w:rsid w:val="00F1308A"/>
    <w:rsid w:val="00F271AC"/>
    <w:rsid w:val="00F3099A"/>
    <w:rsid w:val="00F3220E"/>
    <w:rsid w:val="00F328B0"/>
    <w:rsid w:val="00F3351D"/>
    <w:rsid w:val="00F34A77"/>
    <w:rsid w:val="00F369B1"/>
    <w:rsid w:val="00F4107B"/>
    <w:rsid w:val="00F41936"/>
    <w:rsid w:val="00F46E8C"/>
    <w:rsid w:val="00F51409"/>
    <w:rsid w:val="00F612B6"/>
    <w:rsid w:val="00F636A1"/>
    <w:rsid w:val="00F643F3"/>
    <w:rsid w:val="00F67BD5"/>
    <w:rsid w:val="00F73859"/>
    <w:rsid w:val="00F82B1B"/>
    <w:rsid w:val="00F902E5"/>
    <w:rsid w:val="00F93B16"/>
    <w:rsid w:val="00F94E5C"/>
    <w:rsid w:val="00F951F3"/>
    <w:rsid w:val="00F97543"/>
    <w:rsid w:val="00F97695"/>
    <w:rsid w:val="00FA3456"/>
    <w:rsid w:val="00FA39BC"/>
    <w:rsid w:val="00FB0D14"/>
    <w:rsid w:val="00FC37FB"/>
    <w:rsid w:val="00FC646F"/>
    <w:rsid w:val="00FD05FD"/>
    <w:rsid w:val="00FD07BF"/>
    <w:rsid w:val="00FD78B1"/>
    <w:rsid w:val="00FF0DF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DCFF"/>
  <w15:docId w15:val="{F3C812AD-98C8-461D-90DA-25B53802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EFC"/>
    <w:pPr>
      <w:spacing w:after="240" w:line="360" w:lineRule="auto"/>
      <w:jc w:val="both"/>
    </w:pPr>
    <w:rPr>
      <w:rFonts w:ascii="Arial" w:hAnsi="Arial"/>
      <w:sz w:val="22"/>
      <w:szCs w:val="24"/>
      <w:lang w:val="es-419" w:eastAsia="en-GB"/>
    </w:rPr>
  </w:style>
  <w:style w:type="paragraph" w:styleId="Heading1">
    <w:name w:val="heading 1"/>
    <w:basedOn w:val="Normal"/>
    <w:next w:val="Normal"/>
    <w:link w:val="Heading1Char"/>
    <w:qFormat/>
    <w:rsid w:val="00D41E59"/>
    <w:pPr>
      <w:keepNext/>
      <w:keepLines/>
      <w:spacing w:before="480"/>
      <w:outlineLvl w:val="0"/>
    </w:pPr>
    <w:rPr>
      <w:rFonts w:eastAsiaTheme="majorEastAsia" w:cstheme="majorBidi"/>
      <w:b/>
      <w:bCs/>
      <w:color w:val="00B9E4" w:themeColor="background2"/>
      <w:sz w:val="28"/>
      <w:szCs w:val="28"/>
    </w:rPr>
  </w:style>
  <w:style w:type="paragraph" w:styleId="Heading2">
    <w:name w:val="heading 2"/>
    <w:basedOn w:val="Normal"/>
    <w:next w:val="Normal"/>
    <w:link w:val="Heading2Char"/>
    <w:qFormat/>
    <w:rsid w:val="008162A7"/>
    <w:pPr>
      <w:keepNext/>
      <w:numPr>
        <w:numId w:val="8"/>
      </w:numPr>
      <w:spacing w:after="0"/>
      <w:outlineLvl w:val="1"/>
    </w:pPr>
    <w:rPr>
      <w:b/>
      <w:color w:val="00B9E4" w:themeColor="background2"/>
      <w:sz w:val="24"/>
      <w:szCs w:val="20"/>
    </w:rPr>
  </w:style>
  <w:style w:type="paragraph" w:styleId="Heading3">
    <w:name w:val="heading 3"/>
    <w:basedOn w:val="Normal"/>
    <w:next w:val="Normal"/>
    <w:link w:val="Heading3Char"/>
    <w:unhideWhenUsed/>
    <w:qFormat/>
    <w:rsid w:val="00634800"/>
    <w:pPr>
      <w:keepLines/>
      <w:spacing w:after="120" w:line="240" w:lineRule="auto"/>
      <w:jc w:val="left"/>
      <w:outlineLvl w:val="2"/>
    </w:pPr>
    <w:rPr>
      <w:rFonts w:eastAsiaTheme="majorEastAsia" w:cstheme="majorBidi"/>
      <w:b/>
      <w:bCs/>
      <w:color w:val="00B9E4"/>
    </w:rPr>
  </w:style>
  <w:style w:type="paragraph" w:styleId="Heading4">
    <w:name w:val="heading 4"/>
    <w:basedOn w:val="Normal"/>
    <w:next w:val="Normal"/>
    <w:link w:val="Heading4Char"/>
    <w:semiHidden/>
    <w:unhideWhenUsed/>
    <w:qFormat/>
    <w:rsid w:val="000D70A1"/>
    <w:pPr>
      <w:keepNext/>
      <w:keepLines/>
      <w:numPr>
        <w:ilvl w:val="3"/>
        <w:numId w:val="1"/>
      </w:numPr>
      <w:spacing w:before="200"/>
      <w:outlineLvl w:val="3"/>
    </w:pPr>
    <w:rPr>
      <w:rFonts w:asciiTheme="majorHAnsi" w:eastAsiaTheme="majorEastAsia" w:hAnsiTheme="majorHAnsi" w:cstheme="majorBidi"/>
      <w:b/>
      <w:bCs/>
      <w:i/>
      <w:iCs/>
      <w:color w:val="E0002A" w:themeColor="accent1"/>
    </w:rPr>
  </w:style>
  <w:style w:type="paragraph" w:styleId="Heading5">
    <w:name w:val="heading 5"/>
    <w:basedOn w:val="Normal"/>
    <w:next w:val="Normal"/>
    <w:link w:val="Heading5Char"/>
    <w:semiHidden/>
    <w:unhideWhenUsed/>
    <w:qFormat/>
    <w:rsid w:val="008A4166"/>
    <w:pPr>
      <w:keepNext/>
      <w:keepLines/>
      <w:numPr>
        <w:ilvl w:val="4"/>
        <w:numId w:val="1"/>
      </w:numPr>
      <w:spacing w:before="40"/>
      <w:outlineLvl w:val="4"/>
    </w:pPr>
    <w:rPr>
      <w:rFonts w:asciiTheme="majorHAnsi" w:eastAsiaTheme="majorEastAsia" w:hAnsiTheme="majorHAnsi" w:cstheme="majorBidi"/>
      <w:color w:val="A7001E" w:themeColor="accent1" w:themeShade="BF"/>
    </w:rPr>
  </w:style>
  <w:style w:type="paragraph" w:styleId="Heading6">
    <w:name w:val="heading 6"/>
    <w:basedOn w:val="Normal"/>
    <w:next w:val="Normal"/>
    <w:link w:val="Heading6Char"/>
    <w:qFormat/>
    <w:rsid w:val="008C6538"/>
    <w:pPr>
      <w:numPr>
        <w:ilvl w:val="5"/>
        <w:numId w:val="1"/>
      </w:numPr>
      <w:spacing w:before="240" w:after="60"/>
      <w:outlineLvl w:val="5"/>
    </w:pPr>
    <w:rPr>
      <w:b/>
      <w:bCs/>
      <w:szCs w:val="22"/>
    </w:rPr>
  </w:style>
  <w:style w:type="paragraph" w:styleId="Heading7">
    <w:name w:val="heading 7"/>
    <w:basedOn w:val="Normal"/>
    <w:next w:val="Normal"/>
    <w:link w:val="Heading7Char"/>
    <w:semiHidden/>
    <w:unhideWhenUsed/>
    <w:qFormat/>
    <w:rsid w:val="008A4166"/>
    <w:pPr>
      <w:keepNext/>
      <w:keepLines/>
      <w:numPr>
        <w:ilvl w:val="6"/>
        <w:numId w:val="1"/>
      </w:numPr>
      <w:spacing w:before="40"/>
      <w:outlineLvl w:val="6"/>
    </w:pPr>
    <w:rPr>
      <w:rFonts w:asciiTheme="majorHAnsi" w:eastAsiaTheme="majorEastAsia" w:hAnsiTheme="majorHAnsi" w:cstheme="majorBidi"/>
      <w:i/>
      <w:iCs/>
      <w:color w:val="6F0014" w:themeColor="accent1" w:themeShade="7F"/>
    </w:rPr>
  </w:style>
  <w:style w:type="paragraph" w:styleId="Heading8">
    <w:name w:val="heading 8"/>
    <w:basedOn w:val="Normal"/>
    <w:next w:val="Normal"/>
    <w:link w:val="Heading8Char"/>
    <w:semiHidden/>
    <w:unhideWhenUsed/>
    <w:qFormat/>
    <w:rsid w:val="008A416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A416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0A71F6"/>
    <w:rPr>
      <w:color w:val="00B9E4" w:themeColor="background2"/>
      <w:u w:val="single"/>
    </w:rPr>
  </w:style>
  <w:style w:type="character" w:styleId="Strong">
    <w:name w:val="Strong"/>
    <w:basedOn w:val="DefaultParagraphFont"/>
    <w:uiPriority w:val="22"/>
    <w:qFormat/>
    <w:rsid w:val="00AD1E5E"/>
    <w:rPr>
      <w:b/>
      <w:bCs/>
    </w:rPr>
  </w:style>
  <w:style w:type="character" w:styleId="PageNumber">
    <w:name w:val="page number"/>
    <w:basedOn w:val="DefaultParagraphFont"/>
    <w:qFormat/>
    <w:rsid w:val="00AD1E5E"/>
  </w:style>
  <w:style w:type="character" w:styleId="CommentReference">
    <w:name w:val="annotation reference"/>
    <w:basedOn w:val="DefaultParagraphFont"/>
    <w:uiPriority w:val="99"/>
    <w:semiHidden/>
    <w:qFormat/>
    <w:rsid w:val="00BE24CA"/>
    <w:rPr>
      <w:sz w:val="16"/>
      <w:szCs w:val="16"/>
    </w:rPr>
  </w:style>
  <w:style w:type="character" w:styleId="PlaceholderText">
    <w:name w:val="Placeholder Text"/>
    <w:basedOn w:val="DefaultParagraphFont"/>
    <w:uiPriority w:val="99"/>
    <w:semiHidden/>
    <w:qFormat/>
    <w:rsid w:val="00983B81"/>
    <w:rPr>
      <w:color w:val="808080"/>
    </w:rPr>
  </w:style>
  <w:style w:type="character" w:styleId="FollowedHyperlink">
    <w:name w:val="FollowedHyperlink"/>
    <w:basedOn w:val="DefaultParagraphFont"/>
    <w:rsid w:val="004325DA"/>
    <w:rPr>
      <w:color w:val="800080" w:themeColor="followedHyperlink"/>
      <w:u w:val="single"/>
    </w:rPr>
  </w:style>
  <w:style w:type="character" w:customStyle="1" w:styleId="Heading1Char">
    <w:name w:val="Heading 1 Char"/>
    <w:basedOn w:val="DefaultParagraphFont"/>
    <w:link w:val="Heading1"/>
    <w:qFormat/>
    <w:rsid w:val="00D41E59"/>
    <w:rPr>
      <w:rFonts w:ascii="Arial" w:eastAsiaTheme="majorEastAsia" w:hAnsi="Arial" w:cstheme="majorBidi"/>
      <w:b/>
      <w:bCs/>
      <w:color w:val="00B9E4" w:themeColor="background2"/>
      <w:sz w:val="28"/>
      <w:szCs w:val="28"/>
      <w:lang w:val="en-GB" w:eastAsia="en-GB"/>
    </w:rPr>
  </w:style>
  <w:style w:type="character" w:customStyle="1" w:styleId="FooterChar">
    <w:name w:val="Footer Char"/>
    <w:basedOn w:val="DefaultParagraphFont"/>
    <w:link w:val="Footer"/>
    <w:uiPriority w:val="99"/>
    <w:qFormat/>
    <w:rsid w:val="00371434"/>
    <w:rPr>
      <w:rFonts w:ascii="Arial" w:hAnsi="Arial"/>
      <w:szCs w:val="24"/>
      <w:lang w:val="en-GB" w:eastAsia="en-GB"/>
    </w:rPr>
  </w:style>
  <w:style w:type="character" w:customStyle="1" w:styleId="FootnoteTextChar">
    <w:name w:val="Footnote Text Char"/>
    <w:basedOn w:val="DefaultParagraphFont"/>
    <w:link w:val="FootnoteText"/>
    <w:uiPriority w:val="99"/>
    <w:qFormat/>
    <w:rsid w:val="004202A3"/>
    <w:rPr>
      <w:rFonts w:ascii="Arial" w:hAnsi="Arial"/>
      <w:lang w:val="en-GB" w:eastAsia="en-GB"/>
    </w:rPr>
  </w:style>
  <w:style w:type="character" w:customStyle="1" w:styleId="FootnoteCharacters">
    <w:name w:val="Footnote Characters"/>
    <w:basedOn w:val="DefaultParagraphFont"/>
    <w:qFormat/>
    <w:rsid w:val="004202A3"/>
    <w:rPr>
      <w:vertAlign w:val="superscript"/>
    </w:rPr>
  </w:style>
  <w:style w:type="character" w:styleId="FootnoteReference">
    <w:name w:val="footnote reference"/>
    <w:uiPriority w:val="99"/>
    <w:rPr>
      <w:vertAlign w:val="superscript"/>
    </w:rPr>
  </w:style>
  <w:style w:type="character" w:customStyle="1" w:styleId="Heading4Char">
    <w:name w:val="Heading 4 Char"/>
    <w:basedOn w:val="DefaultParagraphFont"/>
    <w:link w:val="Heading4"/>
    <w:semiHidden/>
    <w:qFormat/>
    <w:rsid w:val="000D70A1"/>
    <w:rPr>
      <w:rFonts w:asciiTheme="majorHAnsi" w:eastAsiaTheme="majorEastAsia" w:hAnsiTheme="majorHAnsi" w:cstheme="majorBidi"/>
      <w:b/>
      <w:bCs/>
      <w:i/>
      <w:iCs/>
      <w:color w:val="E0002A" w:themeColor="accent1"/>
      <w:sz w:val="22"/>
      <w:szCs w:val="24"/>
      <w:lang w:val="en-GB" w:eastAsia="en-GB"/>
    </w:rPr>
  </w:style>
  <w:style w:type="character" w:styleId="Emphasis">
    <w:name w:val="Emphasis"/>
    <w:basedOn w:val="DefaultParagraphFont"/>
    <w:uiPriority w:val="20"/>
    <w:qFormat/>
    <w:rsid w:val="002B72E6"/>
    <w:rPr>
      <w:i/>
      <w:iCs/>
    </w:rPr>
  </w:style>
  <w:style w:type="character" w:customStyle="1" w:styleId="Heading2Char">
    <w:name w:val="Heading 2 Char"/>
    <w:basedOn w:val="DefaultParagraphFont"/>
    <w:link w:val="Heading2"/>
    <w:qFormat/>
    <w:rsid w:val="008162A7"/>
    <w:rPr>
      <w:rFonts w:ascii="Arial" w:hAnsi="Arial"/>
      <w:b/>
      <w:color w:val="00B9E4" w:themeColor="background2"/>
      <w:sz w:val="24"/>
      <w:lang w:val="en-GB" w:eastAsia="en-GB"/>
    </w:rPr>
  </w:style>
  <w:style w:type="character" w:customStyle="1" w:styleId="DateChar">
    <w:name w:val="Date Char"/>
    <w:basedOn w:val="DefaultParagraphFont"/>
    <w:link w:val="Date"/>
    <w:qFormat/>
    <w:rsid w:val="00A77019"/>
    <w:rPr>
      <w:rFonts w:ascii="Arial" w:hAnsi="Arial"/>
      <w:sz w:val="22"/>
      <w:szCs w:val="24"/>
      <w:lang w:val="en-GB" w:eastAsia="en-GB"/>
    </w:rPr>
  </w:style>
  <w:style w:type="character" w:customStyle="1" w:styleId="Heading3Char">
    <w:name w:val="Heading 3 Char"/>
    <w:basedOn w:val="DefaultParagraphFont"/>
    <w:link w:val="Heading3"/>
    <w:qFormat/>
    <w:rsid w:val="00634800"/>
    <w:rPr>
      <w:rFonts w:ascii="Arial" w:eastAsiaTheme="majorEastAsia" w:hAnsi="Arial" w:cstheme="majorBidi"/>
      <w:b/>
      <w:bCs/>
      <w:color w:val="00B9E4"/>
      <w:sz w:val="22"/>
      <w:szCs w:val="24"/>
      <w:lang w:val="en-GB" w:eastAsia="en-GB"/>
    </w:rPr>
  </w:style>
  <w:style w:type="character" w:customStyle="1" w:styleId="CommentTextChar">
    <w:name w:val="Comment Text Char"/>
    <w:basedOn w:val="DefaultParagraphFont"/>
    <w:link w:val="CommentText"/>
    <w:uiPriority w:val="99"/>
    <w:qFormat/>
    <w:rsid w:val="00BD3788"/>
    <w:rPr>
      <w:rFonts w:ascii="Arial" w:hAnsi="Arial"/>
      <w:sz w:val="22"/>
      <w:lang w:val="en-GB" w:eastAsia="en-GB"/>
    </w:rPr>
  </w:style>
  <w:style w:type="character" w:customStyle="1" w:styleId="ListParagraphChar">
    <w:name w:val="List Paragraph Char"/>
    <w:aliases w:val="Listes Char,Paragraphe de liste Char"/>
    <w:basedOn w:val="DefaultParagraphFont"/>
    <w:link w:val="ListParagraph"/>
    <w:uiPriority w:val="34"/>
    <w:qFormat/>
    <w:locked/>
    <w:rsid w:val="00F41C49"/>
    <w:rPr>
      <w:rFonts w:ascii="Arial" w:hAnsi="Arial"/>
      <w:sz w:val="22"/>
      <w:szCs w:val="24"/>
      <w:lang w:val="en-GB" w:eastAsia="en-GB"/>
    </w:rPr>
  </w:style>
  <w:style w:type="character" w:customStyle="1" w:styleId="AnnexChar">
    <w:name w:val="Annex Char"/>
    <w:basedOn w:val="Heading1Char"/>
    <w:link w:val="Annex"/>
    <w:qFormat/>
    <w:rsid w:val="00902BFD"/>
    <w:rPr>
      <w:rFonts w:ascii="Arial" w:eastAsiaTheme="majorEastAsia" w:hAnsi="Arial" w:cstheme="majorBidi"/>
      <w:b/>
      <w:bCs/>
      <w:color w:val="00B9E4" w:themeColor="background2"/>
      <w:sz w:val="28"/>
      <w:szCs w:val="28"/>
      <w:lang w:val="en-GB" w:eastAsia="en-GB"/>
    </w:rPr>
  </w:style>
  <w:style w:type="character" w:customStyle="1" w:styleId="guidanceZchn">
    <w:name w:val="guidance Zchn"/>
    <w:basedOn w:val="DefaultParagraphFont"/>
    <w:link w:val="guidance"/>
    <w:qFormat/>
    <w:rsid w:val="00402AD3"/>
    <w:rPr>
      <w:rFonts w:asciiTheme="minorHAnsi" w:eastAsiaTheme="minorHAnsi" w:hAnsiTheme="minorHAnsi" w:cstheme="minorHAnsi"/>
      <w:b/>
      <w:bCs/>
      <w:color w:val="7F7F7F" w:themeColor="text1" w:themeTint="80"/>
      <w:spacing w:val="-1"/>
      <w:szCs w:val="18"/>
      <w:lang w:val="en-GB" w:eastAsia="ja-JP"/>
    </w:rPr>
  </w:style>
  <w:style w:type="character" w:styleId="UnresolvedMention">
    <w:name w:val="Unresolved Mention"/>
    <w:basedOn w:val="DefaultParagraphFont"/>
    <w:uiPriority w:val="99"/>
    <w:semiHidden/>
    <w:unhideWhenUsed/>
    <w:qFormat/>
    <w:rsid w:val="00160DF3"/>
    <w:rPr>
      <w:color w:val="605E5C"/>
      <w:shd w:val="clear" w:color="auto" w:fill="E1DFDD"/>
    </w:rPr>
  </w:style>
  <w:style w:type="character" w:customStyle="1" w:styleId="BodyTextChar">
    <w:name w:val="Body Text Char"/>
    <w:basedOn w:val="DefaultParagraphFont"/>
    <w:link w:val="BodyText"/>
    <w:qFormat/>
    <w:rsid w:val="006D6DE7"/>
    <w:rPr>
      <w:rFonts w:ascii="Arial" w:hAnsi="Arial"/>
      <w:sz w:val="22"/>
      <w:szCs w:val="24"/>
      <w:lang w:val="en-GB" w:eastAsia="en-GB"/>
    </w:rPr>
  </w:style>
  <w:style w:type="character" w:customStyle="1" w:styleId="AppliestoZchn">
    <w:name w:val="Applies_to Zchn"/>
    <w:basedOn w:val="guidanceZchn"/>
    <w:link w:val="Appliesto"/>
    <w:qFormat/>
    <w:rsid w:val="00B91B78"/>
    <w:rPr>
      <w:rFonts w:ascii="Arial" w:eastAsiaTheme="minorHAnsi" w:hAnsi="Arial" w:cs="Arial"/>
      <w:b/>
      <w:bCs/>
      <w:color w:val="000000" w:themeColor="text1"/>
      <w:spacing w:val="-1"/>
      <w:sz w:val="18"/>
      <w:szCs w:val="16"/>
      <w:lang w:val="en-GB" w:eastAsia="ko-KR"/>
    </w:rPr>
  </w:style>
  <w:style w:type="character" w:customStyle="1" w:styleId="StandardBODY-standardsChar">
    <w:name w:val="StandardBODY-standards Char"/>
    <w:basedOn w:val="DefaultParagraphFont"/>
    <w:link w:val="StandardBODY-standards"/>
    <w:qFormat/>
    <w:rsid w:val="004115E3"/>
    <w:rPr>
      <w:rFonts w:ascii="Arial" w:eastAsia="Arial" w:hAnsi="Arial"/>
      <w:color w:val="FF0000"/>
      <w:spacing w:val="-1"/>
      <w:szCs w:val="22"/>
      <w:lang w:val="en-GB" w:eastAsia="ja-JP"/>
    </w:rPr>
  </w:style>
  <w:style w:type="character" w:customStyle="1" w:styleId="COREYEARZchn">
    <w:name w:val="CORE/YEAR Zchn"/>
    <w:basedOn w:val="DefaultParagraphFont"/>
    <w:link w:val="COREYEAR"/>
    <w:qFormat/>
    <w:rsid w:val="00EF4059"/>
    <w:rPr>
      <w:rFonts w:ascii="Arial" w:eastAsia="Arial" w:hAnsi="Arial"/>
      <w:b/>
      <w:bCs/>
      <w:color w:val="565656"/>
      <w:spacing w:val="-1"/>
      <w:szCs w:val="22"/>
      <w:lang w:val="en-GB" w:eastAsia="ja-JP"/>
    </w:rPr>
  </w:style>
  <w:style w:type="character" w:customStyle="1" w:styleId="TitleChar">
    <w:name w:val="Title Char"/>
    <w:basedOn w:val="DefaultParagraphFont"/>
    <w:link w:val="Title"/>
    <w:qFormat/>
    <w:rsid w:val="008A4166"/>
    <w:rPr>
      <w:rFonts w:ascii="Arial" w:eastAsiaTheme="majorEastAsia" w:hAnsi="Arial" w:cstheme="majorBidi"/>
      <w:b/>
      <w:bCs/>
      <w:color w:val="00B9E4"/>
      <w:sz w:val="28"/>
      <w:szCs w:val="28"/>
      <w:lang w:val="en-GB" w:eastAsia="en-GB"/>
    </w:rPr>
  </w:style>
  <w:style w:type="character" w:customStyle="1" w:styleId="Heading5Char">
    <w:name w:val="Heading 5 Char"/>
    <w:basedOn w:val="DefaultParagraphFont"/>
    <w:link w:val="Heading5"/>
    <w:semiHidden/>
    <w:qFormat/>
    <w:rsid w:val="008A4166"/>
    <w:rPr>
      <w:rFonts w:asciiTheme="majorHAnsi" w:eastAsiaTheme="majorEastAsia" w:hAnsiTheme="majorHAnsi" w:cstheme="majorBidi"/>
      <w:color w:val="A7001E" w:themeColor="accent1" w:themeShade="BF"/>
      <w:sz w:val="22"/>
      <w:szCs w:val="24"/>
      <w:lang w:val="en-GB" w:eastAsia="en-GB"/>
    </w:rPr>
  </w:style>
  <w:style w:type="character" w:customStyle="1" w:styleId="Heading7Char">
    <w:name w:val="Heading 7 Char"/>
    <w:basedOn w:val="DefaultParagraphFont"/>
    <w:link w:val="Heading7"/>
    <w:semiHidden/>
    <w:qFormat/>
    <w:rsid w:val="008A4166"/>
    <w:rPr>
      <w:rFonts w:asciiTheme="majorHAnsi" w:eastAsiaTheme="majorEastAsia" w:hAnsiTheme="majorHAnsi" w:cstheme="majorBidi"/>
      <w:i/>
      <w:iCs/>
      <w:color w:val="6F0014" w:themeColor="accent1" w:themeShade="7F"/>
      <w:sz w:val="22"/>
      <w:szCs w:val="24"/>
      <w:lang w:val="en-GB" w:eastAsia="en-GB"/>
    </w:rPr>
  </w:style>
  <w:style w:type="character" w:customStyle="1" w:styleId="Heading8Char">
    <w:name w:val="Heading 8 Char"/>
    <w:basedOn w:val="DefaultParagraphFont"/>
    <w:link w:val="Heading8"/>
    <w:semiHidden/>
    <w:qFormat/>
    <w:rsid w:val="008A4166"/>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qFormat/>
    <w:rsid w:val="008A4166"/>
    <w:rPr>
      <w:rFonts w:asciiTheme="majorHAnsi" w:eastAsiaTheme="majorEastAsia" w:hAnsiTheme="majorHAnsi" w:cstheme="majorBidi"/>
      <w:i/>
      <w:iCs/>
      <w:color w:val="272727" w:themeColor="text1" w:themeTint="D8"/>
      <w:sz w:val="21"/>
      <w:szCs w:val="21"/>
      <w:lang w:val="en-GB" w:eastAsia="en-GB"/>
    </w:rPr>
  </w:style>
  <w:style w:type="character" w:customStyle="1" w:styleId="QuestionChar">
    <w:name w:val="Question Char"/>
    <w:basedOn w:val="DefaultParagraphFont"/>
    <w:link w:val="Question"/>
    <w:qFormat/>
    <w:rsid w:val="00902BFD"/>
    <w:rPr>
      <w:rFonts w:ascii="Arial" w:hAnsi="Arial" w:cs="Arial"/>
      <w:bCs/>
      <w:sz w:val="22"/>
      <w:szCs w:val="22"/>
      <w:lang w:val="en-GB" w:eastAsia="en-GB"/>
    </w:rPr>
  </w:style>
  <w:style w:type="character" w:customStyle="1" w:styleId="markedcontent">
    <w:name w:val="markedcontent"/>
    <w:basedOn w:val="DefaultParagraphFont"/>
    <w:qFormat/>
    <w:rsid w:val="00466397"/>
  </w:style>
  <w:style w:type="character" w:customStyle="1" w:styleId="IndexLink">
    <w:name w:val="Index Link"/>
    <w:qFormat/>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Carlito" w:eastAsia="DejaVu Sans" w:hAnsi="Carlito" w:cs="DejaVu Sans"/>
      <w:sz w:val="28"/>
      <w:szCs w:val="28"/>
    </w:rPr>
  </w:style>
  <w:style w:type="paragraph" w:styleId="BodyText">
    <w:name w:val="Body Text"/>
    <w:basedOn w:val="Normal"/>
    <w:link w:val="BodyTextChar"/>
    <w:unhideWhenUsed/>
    <w:rsid w:val="006D6DE7"/>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Header">
    <w:name w:val="header"/>
    <w:basedOn w:val="Normal"/>
    <w:link w:val="HeaderChar"/>
    <w:rsid w:val="00AD1E5E"/>
    <w:pPr>
      <w:tabs>
        <w:tab w:val="center" w:pos="4536"/>
        <w:tab w:val="right" w:pos="9072"/>
      </w:tabs>
    </w:pPr>
  </w:style>
  <w:style w:type="paragraph" w:styleId="Footer">
    <w:name w:val="footer"/>
    <w:basedOn w:val="Normal"/>
    <w:link w:val="FooterChar"/>
    <w:uiPriority w:val="99"/>
    <w:rsid w:val="00AD1E5E"/>
    <w:pPr>
      <w:tabs>
        <w:tab w:val="center" w:pos="4536"/>
        <w:tab w:val="right" w:pos="9072"/>
      </w:tabs>
    </w:pPr>
  </w:style>
  <w:style w:type="paragraph" w:styleId="Date">
    <w:name w:val="Date"/>
    <w:basedOn w:val="Normal"/>
    <w:next w:val="Normal"/>
    <w:link w:val="DateChar"/>
    <w:qFormat/>
    <w:rsid w:val="00A77019"/>
  </w:style>
  <w:style w:type="paragraph" w:styleId="BalloonText">
    <w:name w:val="Balloon Text"/>
    <w:basedOn w:val="Normal"/>
    <w:link w:val="BalloonTextChar"/>
    <w:semiHidden/>
    <w:qFormat/>
    <w:rsid w:val="008A0C8D"/>
    <w:rPr>
      <w:rFonts w:ascii="Tahoma" w:hAnsi="Tahoma" w:cs="Tahoma"/>
      <w:sz w:val="16"/>
      <w:szCs w:val="16"/>
    </w:rPr>
  </w:style>
  <w:style w:type="paragraph" w:styleId="NormalWeb">
    <w:name w:val="Normal (Web)"/>
    <w:basedOn w:val="Normal"/>
    <w:uiPriority w:val="99"/>
    <w:qFormat/>
    <w:rsid w:val="0010453B"/>
    <w:pPr>
      <w:spacing w:beforeAutospacing="1" w:afterAutospacing="1"/>
    </w:pPr>
  </w:style>
  <w:style w:type="paragraph" w:styleId="CommentText">
    <w:name w:val="annotation text"/>
    <w:basedOn w:val="Normal"/>
    <w:link w:val="CommentTextChar"/>
    <w:uiPriority w:val="99"/>
    <w:qFormat/>
    <w:rsid w:val="00BE24CA"/>
    <w:rPr>
      <w:szCs w:val="20"/>
    </w:rPr>
  </w:style>
  <w:style w:type="paragraph" w:styleId="CommentSubject">
    <w:name w:val="annotation subject"/>
    <w:basedOn w:val="CommentText"/>
    <w:next w:val="CommentText"/>
    <w:link w:val="CommentSubjectChar"/>
    <w:semiHidden/>
    <w:qFormat/>
    <w:rsid w:val="00BE24CA"/>
    <w:rPr>
      <w:b/>
      <w:bCs/>
    </w:rPr>
  </w:style>
  <w:style w:type="paragraph" w:customStyle="1" w:styleId="StyleHeading6Left0Hanging025">
    <w:name w:val="Style Heading 6 + Left:  0&quot; Hanging:  0.25&quot;"/>
    <w:basedOn w:val="Heading6"/>
    <w:qFormat/>
    <w:rsid w:val="00DE388D"/>
    <w:pPr>
      <w:numPr>
        <w:ilvl w:val="0"/>
        <w:numId w:val="2"/>
      </w:numPr>
    </w:pPr>
    <w:rPr>
      <w:szCs w:val="20"/>
    </w:rPr>
  </w:style>
  <w:style w:type="paragraph" w:styleId="ListParagraph">
    <w:name w:val="List Paragraph"/>
    <w:aliases w:val="Listes,Paragraphe de liste"/>
    <w:basedOn w:val="Normal"/>
    <w:link w:val="ListParagraphChar"/>
    <w:uiPriority w:val="34"/>
    <w:qFormat/>
    <w:rsid w:val="00670695"/>
    <w:pPr>
      <w:ind w:left="720"/>
      <w:contextualSpacing/>
    </w:pPr>
  </w:style>
  <w:style w:type="paragraph" w:styleId="Revision">
    <w:name w:val="Revision"/>
    <w:uiPriority w:val="99"/>
    <w:semiHidden/>
    <w:qFormat/>
    <w:rsid w:val="006F0CE8"/>
    <w:rPr>
      <w:rFonts w:ascii="Arial" w:hAnsi="Arial"/>
      <w:szCs w:val="24"/>
      <w:lang w:val="en-GB" w:eastAsia="en-GB"/>
    </w:rPr>
  </w:style>
  <w:style w:type="paragraph" w:styleId="IndexHeading">
    <w:name w:val="index heading"/>
    <w:basedOn w:val="Heading"/>
  </w:style>
  <w:style w:type="paragraph" w:styleId="TOCHeading">
    <w:name w:val="TOC Heading"/>
    <w:basedOn w:val="Heading1"/>
    <w:next w:val="Normal"/>
    <w:uiPriority w:val="39"/>
    <w:unhideWhenUsed/>
    <w:qFormat/>
    <w:rsid w:val="00B268A6"/>
    <w:pPr>
      <w:spacing w:line="276" w:lineRule="auto"/>
      <w:jc w:val="left"/>
      <w:outlineLvl w:val="9"/>
    </w:pPr>
    <w:rPr>
      <w:lang w:val="en-US" w:eastAsia="ja-JP"/>
    </w:rPr>
  </w:style>
  <w:style w:type="paragraph" w:styleId="TOC1">
    <w:name w:val="toc 1"/>
    <w:basedOn w:val="Normal"/>
    <w:next w:val="Normal"/>
    <w:autoRedefine/>
    <w:uiPriority w:val="39"/>
    <w:rsid w:val="00E9320B"/>
    <w:pPr>
      <w:tabs>
        <w:tab w:val="left" w:pos="440"/>
        <w:tab w:val="left" w:pos="1100"/>
        <w:tab w:val="right" w:leader="dot" w:pos="9323"/>
      </w:tabs>
      <w:spacing w:after="100"/>
    </w:pPr>
  </w:style>
  <w:style w:type="paragraph" w:customStyle="1" w:styleId="Hyperlink1">
    <w:name w:val="Hyperlink1"/>
    <w:basedOn w:val="Normal"/>
    <w:qFormat/>
    <w:rsid w:val="000A71F6"/>
    <w:pPr>
      <w:keepNext/>
      <w:keepLines/>
      <w:spacing w:before="120" w:after="120"/>
      <w:ind w:left="360"/>
    </w:pPr>
    <w:rPr>
      <w:b/>
      <w:bCs/>
      <w:szCs w:val="22"/>
    </w:rPr>
  </w:style>
  <w:style w:type="paragraph" w:customStyle="1" w:styleId="StylehyperlinkAuto">
    <w:name w:val="Style hyperlink + Auto"/>
    <w:basedOn w:val="Normal"/>
    <w:qFormat/>
    <w:rsid w:val="000A71F6"/>
    <w:rPr>
      <w:color w:val="00B9E4" w:themeColor="background2"/>
    </w:rPr>
  </w:style>
  <w:style w:type="paragraph" w:styleId="TOC2">
    <w:name w:val="toc 2"/>
    <w:basedOn w:val="Normal"/>
    <w:next w:val="Normal"/>
    <w:autoRedefine/>
    <w:uiPriority w:val="39"/>
    <w:rsid w:val="00723274"/>
    <w:pPr>
      <w:tabs>
        <w:tab w:val="left" w:pos="1320"/>
        <w:tab w:val="right" w:leader="dot" w:pos="9323"/>
      </w:tabs>
      <w:spacing w:after="100"/>
      <w:ind w:left="220"/>
    </w:pPr>
  </w:style>
  <w:style w:type="paragraph" w:styleId="FootnoteText">
    <w:name w:val="footnote text"/>
    <w:basedOn w:val="Normal"/>
    <w:link w:val="FootnoteTextChar"/>
    <w:uiPriority w:val="99"/>
    <w:qFormat/>
    <w:rsid w:val="004202A3"/>
    <w:pPr>
      <w:spacing w:line="240" w:lineRule="auto"/>
    </w:pPr>
    <w:rPr>
      <w:sz w:val="20"/>
      <w:szCs w:val="20"/>
    </w:rPr>
  </w:style>
  <w:style w:type="paragraph" w:customStyle="1" w:styleId="Annex">
    <w:name w:val="Annex"/>
    <w:basedOn w:val="Heading1"/>
    <w:link w:val="AnnexChar"/>
    <w:qFormat/>
    <w:rsid w:val="00902BFD"/>
    <w:pPr>
      <w:numPr>
        <w:numId w:val="5"/>
      </w:numPr>
      <w:ind w:left="0" w:firstLine="0"/>
    </w:pPr>
  </w:style>
  <w:style w:type="paragraph" w:styleId="TOC3">
    <w:name w:val="toc 3"/>
    <w:basedOn w:val="Normal"/>
    <w:next w:val="Normal"/>
    <w:autoRedefine/>
    <w:uiPriority w:val="39"/>
    <w:unhideWhenUsed/>
    <w:rsid w:val="00723274"/>
    <w:pPr>
      <w:tabs>
        <w:tab w:val="right" w:leader="dot" w:pos="9320"/>
      </w:tabs>
      <w:spacing w:after="100"/>
      <w:ind w:left="440"/>
    </w:pPr>
  </w:style>
  <w:style w:type="paragraph" w:customStyle="1" w:styleId="guidance">
    <w:name w:val="guidance"/>
    <w:basedOn w:val="Normal"/>
    <w:link w:val="guidanceZchn"/>
    <w:qFormat/>
    <w:rsid w:val="00402AD3"/>
    <w:pPr>
      <w:spacing w:line="276" w:lineRule="auto"/>
      <w:jc w:val="left"/>
    </w:pPr>
    <w:rPr>
      <w:rFonts w:asciiTheme="minorHAnsi" w:eastAsiaTheme="minorHAnsi" w:hAnsiTheme="minorHAnsi" w:cstheme="minorHAnsi"/>
      <w:b/>
      <w:bCs/>
      <w:color w:val="7F7F7F" w:themeColor="text1" w:themeTint="80"/>
      <w:spacing w:val="-1"/>
      <w:sz w:val="20"/>
      <w:szCs w:val="18"/>
      <w:lang w:eastAsia="ja-JP"/>
    </w:rPr>
  </w:style>
  <w:style w:type="paragraph" w:customStyle="1" w:styleId="pf0">
    <w:name w:val="pf0"/>
    <w:basedOn w:val="Normal"/>
    <w:qFormat/>
    <w:rsid w:val="008832D0"/>
    <w:pPr>
      <w:spacing w:beforeAutospacing="1" w:afterAutospacing="1" w:line="240" w:lineRule="auto"/>
      <w:jc w:val="left"/>
    </w:pPr>
    <w:rPr>
      <w:rFonts w:ascii="Times New Roman" w:hAnsi="Times New Roman"/>
      <w:sz w:val="24"/>
    </w:rPr>
  </w:style>
  <w:style w:type="paragraph" w:customStyle="1" w:styleId="Appliesto">
    <w:name w:val="Applies_to"/>
    <w:basedOn w:val="guidance"/>
    <w:link w:val="AppliestoZchn"/>
    <w:qFormat/>
    <w:rsid w:val="00B91B78"/>
    <w:pPr>
      <w:spacing w:line="240" w:lineRule="auto"/>
      <w:ind w:left="1105" w:hanging="1105"/>
    </w:pPr>
    <w:rPr>
      <w:rFonts w:ascii="Arial" w:hAnsi="Arial" w:cs="Arial"/>
      <w:lang w:eastAsia="ko-KR"/>
    </w:rPr>
  </w:style>
  <w:style w:type="paragraph" w:customStyle="1" w:styleId="StandardBODY-standards">
    <w:name w:val="StandardBODY-standards"/>
    <w:basedOn w:val="Normal"/>
    <w:link w:val="StandardBODY-standardsChar"/>
    <w:autoRedefine/>
    <w:qFormat/>
    <w:rsid w:val="004115E3"/>
    <w:pPr>
      <w:spacing w:after="100" w:line="240" w:lineRule="auto"/>
      <w:jc w:val="left"/>
    </w:pPr>
    <w:rPr>
      <w:rFonts w:eastAsia="Arial"/>
      <w:color w:val="FF0000"/>
      <w:spacing w:val="-1"/>
      <w:sz w:val="20"/>
      <w:szCs w:val="22"/>
      <w:lang w:eastAsia="ja-JP"/>
    </w:rPr>
  </w:style>
  <w:style w:type="paragraph" w:customStyle="1" w:styleId="COREYEAR">
    <w:name w:val="CORE/YEAR"/>
    <w:basedOn w:val="VBPC"/>
    <w:link w:val="COREYEARZchn"/>
    <w:qFormat/>
    <w:rsid w:val="00EF4059"/>
    <w:pPr>
      <w:jc w:val="both"/>
    </w:pPr>
    <w:rPr>
      <w:rFonts w:ascii="Arial" w:hAnsi="Arial" w:cs="Times New Roman"/>
      <w:bCs/>
      <w:color w:val="565656"/>
      <w:szCs w:val="22"/>
    </w:rPr>
  </w:style>
  <w:style w:type="paragraph" w:customStyle="1" w:styleId="guidancelist">
    <w:name w:val="guidance_list"/>
    <w:basedOn w:val="guidance"/>
    <w:qFormat/>
    <w:rsid w:val="00874773"/>
    <w:pPr>
      <w:numPr>
        <w:numId w:val="3"/>
      </w:numPr>
    </w:pPr>
  </w:style>
  <w:style w:type="paragraph" w:styleId="NoSpacing">
    <w:name w:val="No Spacing"/>
    <w:uiPriority w:val="1"/>
    <w:qFormat/>
    <w:rsid w:val="00B320D9"/>
    <w:pPr>
      <w:jc w:val="both"/>
    </w:pPr>
    <w:rPr>
      <w:rFonts w:ascii="Arial" w:hAnsi="Arial"/>
      <w:sz w:val="22"/>
      <w:szCs w:val="24"/>
      <w:lang w:val="en-GB" w:eastAsia="en-GB"/>
    </w:rPr>
  </w:style>
  <w:style w:type="paragraph" w:styleId="Title">
    <w:name w:val="Title"/>
    <w:basedOn w:val="Heading1"/>
    <w:next w:val="Normal"/>
    <w:link w:val="TitleChar"/>
    <w:qFormat/>
    <w:rsid w:val="008A4166"/>
    <w:pPr>
      <w:spacing w:line="276" w:lineRule="auto"/>
    </w:pPr>
    <w:rPr>
      <w:color w:val="00B9E4"/>
    </w:rPr>
  </w:style>
  <w:style w:type="paragraph" w:customStyle="1" w:styleId="Question">
    <w:name w:val="Question"/>
    <w:basedOn w:val="Normal"/>
    <w:link w:val="QuestionChar"/>
    <w:qFormat/>
    <w:rsid w:val="00902BFD"/>
    <w:pPr>
      <w:numPr>
        <w:ilvl w:val="1"/>
        <w:numId w:val="4"/>
      </w:numPr>
      <w:spacing w:before="240" w:line="240" w:lineRule="auto"/>
    </w:pPr>
    <w:rPr>
      <w:rFonts w:cs="Arial"/>
      <w:bCs/>
      <w:szCs w:val="22"/>
    </w:rPr>
  </w:style>
  <w:style w:type="paragraph" w:customStyle="1" w:styleId="FrameContents">
    <w:name w:val="Frame Contents"/>
    <w:basedOn w:val="Normal"/>
    <w:qFormat/>
  </w:style>
  <w:style w:type="numbering" w:customStyle="1" w:styleId="StyleBulletedBlue">
    <w:name w:val="Style Bulleted Blue"/>
    <w:qFormat/>
    <w:rsid w:val="00A9700C"/>
  </w:style>
  <w:style w:type="numbering" w:customStyle="1" w:styleId="Style1">
    <w:name w:val="Style1"/>
    <w:uiPriority w:val="99"/>
    <w:qFormat/>
    <w:rsid w:val="00050DBC"/>
  </w:style>
  <w:style w:type="table" w:styleId="TableGrid">
    <w:name w:val="Table Grid"/>
    <w:basedOn w:val="TableNormal"/>
    <w:uiPriority w:val="3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709A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
    <w:name w:val="Simple Table"/>
    <w:basedOn w:val="TableNormal"/>
    <w:uiPriority w:val="99"/>
    <w:rsid w:val="00874773"/>
    <w:rPr>
      <w:rFonts w:asciiTheme="minorHAnsi" w:eastAsiaTheme="minorHAnsi" w:hAnsiTheme="minorHAnsi"/>
      <w:color w:val="80379B" w:themeColor="accent3"/>
      <w:szCs w:val="24"/>
      <w:lang w:val="de-D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tcMar>
        <w:top w:w="113" w:type="dxa"/>
        <w:left w:w="113" w:type="dxa"/>
        <w:bottom w:w="113" w:type="dxa"/>
        <w:right w:w="113" w:type="dxa"/>
      </w:tcMar>
    </w:tcPr>
  </w:style>
  <w:style w:type="paragraph" w:customStyle="1" w:styleId="Questions">
    <w:name w:val="Questions"/>
    <w:basedOn w:val="Normal"/>
    <w:link w:val="QuestionsChar"/>
    <w:qFormat/>
    <w:rsid w:val="008162A7"/>
    <w:pPr>
      <w:keepNext/>
      <w:keepLines/>
      <w:numPr>
        <w:ilvl w:val="1"/>
        <w:numId w:val="8"/>
      </w:numPr>
      <w:spacing w:before="120" w:after="120" w:line="276" w:lineRule="auto"/>
    </w:pPr>
    <w:rPr>
      <w:rFonts w:cs="Arial"/>
      <w:b/>
      <w:color w:val="00B9E4"/>
      <w:szCs w:val="22"/>
    </w:rPr>
  </w:style>
  <w:style w:type="character" w:customStyle="1" w:styleId="QuestionsChar">
    <w:name w:val="Questions Char"/>
    <w:basedOn w:val="DefaultParagraphFont"/>
    <w:link w:val="Questions"/>
    <w:rsid w:val="00593DB0"/>
    <w:rPr>
      <w:rFonts w:ascii="Arial" w:hAnsi="Arial" w:cs="Arial"/>
      <w:b/>
      <w:color w:val="00B9E4"/>
      <w:sz w:val="22"/>
      <w:szCs w:val="22"/>
      <w:lang w:val="en-GB" w:eastAsia="en-GB"/>
    </w:rPr>
  </w:style>
  <w:style w:type="numbering" w:customStyle="1" w:styleId="Style2">
    <w:name w:val="Style2"/>
    <w:uiPriority w:val="99"/>
    <w:rsid w:val="008162A7"/>
    <w:pPr>
      <w:numPr>
        <w:numId w:val="7"/>
      </w:numPr>
    </w:pPr>
  </w:style>
  <w:style w:type="character" w:customStyle="1" w:styleId="NEW-MARK">
    <w:name w:val="NEW-MARK"/>
    <w:basedOn w:val="DefaultParagraphFont"/>
    <w:uiPriority w:val="1"/>
    <w:qFormat/>
    <w:rsid w:val="00642DB8"/>
    <w:rPr>
      <w:color w:val="FFFFFF" w:themeColor="background1"/>
      <w:bdr w:val="none" w:sz="0" w:space="0" w:color="auto"/>
      <w:shd w:val="clear" w:color="auto" w:fill="00B9E4"/>
    </w:rPr>
  </w:style>
  <w:style w:type="paragraph" w:customStyle="1" w:styleId="VBPC">
    <w:name w:val="VBP/C"/>
    <w:basedOn w:val="Normal"/>
    <w:qFormat/>
    <w:rsid w:val="00B429D2"/>
    <w:pPr>
      <w:suppressAutoHyphens w:val="0"/>
      <w:spacing w:after="0" w:line="240" w:lineRule="auto"/>
      <w:jc w:val="center"/>
    </w:pPr>
    <w:rPr>
      <w:rFonts w:asciiTheme="minorHAnsi" w:eastAsia="Arial" w:hAnsiTheme="minorHAnsi" w:cstheme="minorHAnsi"/>
      <w:b/>
      <w:color w:val="E5FF21" w:themeColor="text2" w:themeTint="BF"/>
      <w:spacing w:val="-1"/>
      <w:sz w:val="20"/>
      <w:szCs w:val="20"/>
      <w:lang w:eastAsia="ja-JP"/>
    </w:rPr>
  </w:style>
  <w:style w:type="character" w:customStyle="1" w:styleId="table-bodyZchn">
    <w:name w:val="table-body Zchn"/>
    <w:basedOn w:val="DefaultParagraphFont"/>
    <w:link w:val="table-body"/>
    <w:qFormat/>
    <w:rsid w:val="009416D8"/>
    <w:rPr>
      <w:rFonts w:asciiTheme="minorHAnsi" w:hAnsiTheme="minorHAnsi" w:cstheme="minorHAnsi"/>
      <w:color w:val="E5FF21" w:themeColor="text2" w:themeTint="BF"/>
      <w:spacing w:val="-1"/>
      <w:lang w:val="en-GB" w:eastAsia="ja-JP"/>
    </w:rPr>
  </w:style>
  <w:style w:type="paragraph" w:customStyle="1" w:styleId="table-body">
    <w:name w:val="table-body"/>
    <w:basedOn w:val="Normal"/>
    <w:link w:val="table-bodyZchn"/>
    <w:qFormat/>
    <w:rsid w:val="009416D8"/>
    <w:pPr>
      <w:suppressAutoHyphens w:val="0"/>
      <w:spacing w:after="0" w:line="276" w:lineRule="auto"/>
      <w:jc w:val="left"/>
    </w:pPr>
    <w:rPr>
      <w:rFonts w:asciiTheme="minorHAnsi" w:hAnsiTheme="minorHAnsi" w:cstheme="minorHAnsi"/>
      <w:color w:val="E5FF21" w:themeColor="text2" w:themeTint="BF"/>
      <w:spacing w:val="-1"/>
      <w:sz w:val="20"/>
      <w:szCs w:val="20"/>
      <w:lang w:eastAsia="ja-JP"/>
    </w:rPr>
  </w:style>
  <w:style w:type="paragraph" w:customStyle="1" w:styleId="Listenabsatz1">
    <w:name w:val="Listenabsatz1"/>
    <w:basedOn w:val="Normal"/>
    <w:qFormat/>
    <w:rsid w:val="00596A1E"/>
    <w:pPr>
      <w:suppressAutoHyphens w:val="0"/>
      <w:spacing w:after="200" w:line="276" w:lineRule="auto"/>
      <w:ind w:left="720"/>
      <w:contextualSpacing/>
      <w:jc w:val="left"/>
    </w:pPr>
    <w:rPr>
      <w:rFonts w:ascii="Calibri" w:eastAsia="Calibri" w:hAnsi="Calibri"/>
      <w:color w:val="E5FF21" w:themeColor="text2" w:themeTint="BF"/>
      <w:szCs w:val="22"/>
      <w:lang w:val="de-CH" w:eastAsia="en-US"/>
    </w:rPr>
  </w:style>
  <w:style w:type="paragraph" w:customStyle="1" w:styleId="PictureSource">
    <w:name w:val="Picture Source"/>
    <w:basedOn w:val="Normal"/>
    <w:qFormat/>
    <w:rsid w:val="00A24024"/>
    <w:pPr>
      <w:keepNext/>
      <w:suppressAutoHyphens w:val="0"/>
      <w:spacing w:after="200" w:line="240" w:lineRule="auto"/>
      <w:jc w:val="left"/>
    </w:pPr>
    <w:rPr>
      <w:rFonts w:asciiTheme="minorHAnsi" w:eastAsia="Arial" w:hAnsiTheme="minorHAnsi" w:cstheme="minorHAnsi"/>
      <w:bCs/>
      <w:color w:val="80379B" w:themeColor="accent3"/>
      <w:sz w:val="16"/>
      <w:szCs w:val="16"/>
      <w:lang w:eastAsia="ja-JP"/>
    </w:rPr>
  </w:style>
  <w:style w:type="character" w:customStyle="1" w:styleId="cf01">
    <w:name w:val="cf01"/>
    <w:basedOn w:val="DefaultParagraphFont"/>
    <w:rsid w:val="00321E30"/>
    <w:rPr>
      <w:rFonts w:ascii="Segoe UI" w:hAnsi="Segoe UI" w:cs="Segoe UI" w:hint="default"/>
      <w:sz w:val="18"/>
      <w:szCs w:val="18"/>
    </w:rPr>
  </w:style>
  <w:style w:type="numbering" w:customStyle="1" w:styleId="NoList1">
    <w:name w:val="No List1"/>
    <w:next w:val="NoList"/>
    <w:uiPriority w:val="99"/>
    <w:semiHidden/>
    <w:unhideWhenUsed/>
    <w:rsid w:val="00F73859"/>
  </w:style>
  <w:style w:type="character" w:customStyle="1" w:styleId="Heading6Char">
    <w:name w:val="Heading 6 Char"/>
    <w:basedOn w:val="DefaultParagraphFont"/>
    <w:link w:val="Heading6"/>
    <w:rsid w:val="00F73859"/>
    <w:rPr>
      <w:rFonts w:ascii="Arial" w:hAnsi="Arial"/>
      <w:b/>
      <w:bCs/>
      <w:sz w:val="22"/>
      <w:szCs w:val="22"/>
      <w:lang w:val="en-GB" w:eastAsia="en-GB"/>
    </w:rPr>
  </w:style>
  <w:style w:type="character" w:customStyle="1" w:styleId="HeaderChar">
    <w:name w:val="Header Char"/>
    <w:basedOn w:val="DefaultParagraphFont"/>
    <w:link w:val="Header"/>
    <w:rsid w:val="00F73859"/>
    <w:rPr>
      <w:rFonts w:ascii="Arial" w:hAnsi="Arial"/>
      <w:sz w:val="22"/>
      <w:szCs w:val="24"/>
      <w:lang w:val="en-GB" w:eastAsia="en-GB"/>
    </w:rPr>
  </w:style>
  <w:style w:type="paragraph" w:styleId="BodyText2">
    <w:name w:val="Body Text 2"/>
    <w:basedOn w:val="Normal"/>
    <w:link w:val="BodyText2Char"/>
    <w:rsid w:val="00F73859"/>
    <w:pPr>
      <w:suppressAutoHyphens w:val="0"/>
      <w:spacing w:after="80"/>
      <w:ind w:right="-27"/>
      <w:jc w:val="center"/>
    </w:pPr>
    <w:rPr>
      <w:b/>
      <w:szCs w:val="20"/>
    </w:rPr>
  </w:style>
  <w:style w:type="character" w:customStyle="1" w:styleId="BodyText2Char">
    <w:name w:val="Body Text 2 Char"/>
    <w:basedOn w:val="DefaultParagraphFont"/>
    <w:link w:val="BodyText2"/>
    <w:rsid w:val="00F73859"/>
    <w:rPr>
      <w:rFonts w:ascii="Arial" w:hAnsi="Arial"/>
      <w:b/>
      <w:sz w:val="22"/>
      <w:lang w:val="en-GB" w:eastAsia="en-GB"/>
    </w:rPr>
  </w:style>
  <w:style w:type="character" w:customStyle="1" w:styleId="BalloonTextChar">
    <w:name w:val="Balloon Text Char"/>
    <w:basedOn w:val="DefaultParagraphFont"/>
    <w:link w:val="BalloonText"/>
    <w:semiHidden/>
    <w:rsid w:val="00F73859"/>
    <w:rPr>
      <w:rFonts w:ascii="Tahoma" w:hAnsi="Tahoma" w:cs="Tahoma"/>
      <w:sz w:val="16"/>
      <w:szCs w:val="16"/>
      <w:lang w:val="en-GB" w:eastAsia="en-GB"/>
    </w:rPr>
  </w:style>
  <w:style w:type="table" w:customStyle="1" w:styleId="TableGrid2">
    <w:name w:val="Table Grid2"/>
    <w:basedOn w:val="TableNormal"/>
    <w:next w:val="TableGrid"/>
    <w:uiPriority w:val="39"/>
    <w:rsid w:val="00F73859"/>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F73859"/>
    <w:rPr>
      <w:rFonts w:ascii="Arial" w:hAnsi="Arial"/>
      <w:b/>
      <w:bCs/>
      <w:sz w:val="22"/>
      <w:lang w:val="en-GB" w:eastAsia="en-GB"/>
    </w:rPr>
  </w:style>
  <w:style w:type="numbering" w:customStyle="1" w:styleId="StyleBulletedBlue1">
    <w:name w:val="Style Bulleted Blue1"/>
    <w:basedOn w:val="NoList"/>
    <w:rsid w:val="00F73859"/>
    <w:pPr>
      <w:numPr>
        <w:numId w:val="13"/>
      </w:numPr>
    </w:pPr>
  </w:style>
  <w:style w:type="character" w:customStyle="1" w:styleId="hgkelc">
    <w:name w:val="hgkelc"/>
    <w:basedOn w:val="DefaultParagraphFont"/>
    <w:rsid w:val="00F73859"/>
  </w:style>
  <w:style w:type="paragraph" w:styleId="EndnoteText">
    <w:name w:val="endnote text"/>
    <w:basedOn w:val="Normal"/>
    <w:link w:val="EndnoteTextChar"/>
    <w:semiHidden/>
    <w:unhideWhenUsed/>
    <w:rsid w:val="00F73859"/>
    <w:pPr>
      <w:suppressAutoHyphens w:val="0"/>
      <w:spacing w:after="0" w:line="240" w:lineRule="auto"/>
    </w:pPr>
    <w:rPr>
      <w:sz w:val="20"/>
      <w:szCs w:val="20"/>
    </w:rPr>
  </w:style>
  <w:style w:type="character" w:customStyle="1" w:styleId="EndnoteTextChar">
    <w:name w:val="Endnote Text Char"/>
    <w:basedOn w:val="DefaultParagraphFont"/>
    <w:link w:val="EndnoteText"/>
    <w:semiHidden/>
    <w:rsid w:val="00F73859"/>
    <w:rPr>
      <w:rFonts w:ascii="Arial" w:hAnsi="Arial"/>
      <w:lang w:val="en-GB" w:eastAsia="en-GB"/>
    </w:rPr>
  </w:style>
  <w:style w:type="paragraph" w:customStyle="1" w:styleId="Default">
    <w:name w:val="Default"/>
    <w:rsid w:val="00F73859"/>
    <w:pPr>
      <w:suppressAutoHyphens w:val="0"/>
      <w:autoSpaceDE w:val="0"/>
      <w:autoSpaceDN w:val="0"/>
      <w:adjustRightInd w:val="0"/>
    </w:pPr>
    <w:rPr>
      <w:rFonts w:ascii="Calibri" w:hAnsi="Calibri" w:cs="Calibri"/>
      <w:color w:val="000000"/>
      <w:sz w:val="24"/>
      <w:szCs w:val="24"/>
      <w:lang w:val="en-GB"/>
    </w:rPr>
  </w:style>
  <w:style w:type="character" w:customStyle="1" w:styleId="highlight">
    <w:name w:val="highlight"/>
    <w:basedOn w:val="DefaultParagraphFont"/>
    <w:rsid w:val="00F73859"/>
  </w:style>
  <w:style w:type="character" w:customStyle="1" w:styleId="cf11">
    <w:name w:val="cf11"/>
    <w:basedOn w:val="DefaultParagraphFont"/>
    <w:rsid w:val="00F73859"/>
    <w:rPr>
      <w:rFonts w:ascii="Segoe UI" w:hAnsi="Segoe UI" w:cs="Segoe UI" w:hint="default"/>
      <w:b/>
      <w:bCs/>
      <w:sz w:val="18"/>
      <w:szCs w:val="18"/>
    </w:rPr>
  </w:style>
  <w:style w:type="character" w:customStyle="1" w:styleId="cf21">
    <w:name w:val="cf21"/>
    <w:basedOn w:val="DefaultParagraphFont"/>
    <w:rsid w:val="00F73859"/>
    <w:rPr>
      <w:rFonts w:ascii="Segoe UI" w:hAnsi="Segoe UI" w:cs="Segoe UI" w:hint="default"/>
      <w:sz w:val="18"/>
      <w:szCs w:val="18"/>
    </w:rPr>
  </w:style>
  <w:style w:type="character" w:customStyle="1" w:styleId="cf31">
    <w:name w:val="cf31"/>
    <w:basedOn w:val="DefaultParagraphFont"/>
    <w:rsid w:val="00F73859"/>
    <w:rPr>
      <w:rFonts w:ascii="Segoe UI" w:hAnsi="Segoe UI" w:cs="Segoe UI" w:hint="default"/>
      <w:i/>
      <w:iCs/>
      <w:sz w:val="18"/>
      <w:szCs w:val="18"/>
    </w:rPr>
  </w:style>
  <w:style w:type="character" w:customStyle="1" w:styleId="cf41">
    <w:name w:val="cf41"/>
    <w:basedOn w:val="DefaultParagraphFont"/>
    <w:rsid w:val="00F73859"/>
    <w:rPr>
      <w:rFonts w:ascii="Segoe UI" w:hAnsi="Segoe UI" w:cs="Segoe UI" w:hint="default"/>
      <w:b/>
      <w:bCs/>
      <w:sz w:val="18"/>
      <w:szCs w:val="18"/>
    </w:rPr>
  </w:style>
  <w:style w:type="table" w:customStyle="1" w:styleId="SimpleTable1">
    <w:name w:val="Simple Table1"/>
    <w:basedOn w:val="TableNormal"/>
    <w:uiPriority w:val="99"/>
    <w:rsid w:val="00F73859"/>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paragraph" w:customStyle="1" w:styleId="Layer3-headline-no-table-of-content">
    <w:name w:val="Layer3-headline-no-table-of-content"/>
    <w:basedOn w:val="Normal"/>
    <w:link w:val="Layer3-headline-no-table-of-contentZchn"/>
    <w:qFormat/>
    <w:rsid w:val="00F73859"/>
    <w:pPr>
      <w:suppressAutoHyphens w:val="0"/>
      <w:spacing w:before="160" w:after="40" w:line="276" w:lineRule="auto"/>
      <w:ind w:hanging="616"/>
      <w:jc w:val="left"/>
    </w:pPr>
    <w:rPr>
      <w:rFonts w:asciiTheme="minorHAnsi" w:eastAsiaTheme="minorHAnsi" w:hAnsiTheme="minorHAnsi" w:cstheme="minorHAnsi"/>
      <w:color w:val="E0002A" w:themeColor="accent1"/>
      <w:sz w:val="20"/>
      <w:szCs w:val="20"/>
      <w:lang w:eastAsia="ko-KR"/>
    </w:rPr>
  </w:style>
  <w:style w:type="character" w:customStyle="1" w:styleId="Layer3-headline-no-table-of-contentZchn">
    <w:name w:val="Layer3-headline-no-table-of-content Zchn"/>
    <w:basedOn w:val="DefaultParagraphFont"/>
    <w:link w:val="Layer3-headline-no-table-of-content"/>
    <w:rsid w:val="00F73859"/>
    <w:rPr>
      <w:rFonts w:asciiTheme="minorHAnsi" w:eastAsiaTheme="minorHAnsi" w:hAnsiTheme="minorHAnsi" w:cstheme="minorHAnsi"/>
      <w:color w:val="E0002A" w:themeColor="accent1"/>
      <w:lang w:val="en-GB" w:eastAsia="ko-KR"/>
    </w:rPr>
  </w:style>
  <w:style w:type="paragraph" w:customStyle="1" w:styleId="TableParagraph">
    <w:name w:val="Table Paragraph"/>
    <w:basedOn w:val="Normal"/>
    <w:uiPriority w:val="1"/>
    <w:qFormat/>
    <w:rsid w:val="00F73859"/>
    <w:pPr>
      <w:widowControl w:val="0"/>
      <w:suppressAutoHyphens w:val="0"/>
      <w:autoSpaceDE w:val="0"/>
      <w:autoSpaceDN w:val="0"/>
      <w:spacing w:before="112" w:after="0" w:line="240" w:lineRule="auto"/>
      <w:ind w:left="112"/>
    </w:pPr>
    <w:rPr>
      <w:rFonts w:ascii="Arial MT" w:eastAsia="Arial MT" w:hAnsi="Arial MT" w:cs="Arial MT"/>
      <w:szCs w:val="22"/>
      <w:lang w:val="en-US" w:eastAsia="en-US"/>
      <w14:ligatures w14:val="standardContextual"/>
    </w:rPr>
  </w:style>
  <w:style w:type="table" w:customStyle="1" w:styleId="TableNormal1">
    <w:name w:val="Table Normal1"/>
    <w:uiPriority w:val="2"/>
    <w:semiHidden/>
    <w:unhideWhenUsed/>
    <w:qFormat/>
    <w:rsid w:val="00F73859"/>
    <w:pPr>
      <w:widowControl w:val="0"/>
      <w:suppressAutoHyphens w:val="0"/>
      <w:autoSpaceDE w:val="0"/>
      <w:autoSpaceDN w:val="0"/>
    </w:pPr>
    <w:rPr>
      <w:rFonts w:asciiTheme="minorHAnsi" w:eastAsiaTheme="minorHAnsi" w:hAnsiTheme="minorHAnsi" w:cstheme="minorBidi"/>
      <w:sz w:val="22"/>
      <w:szCs w:val="22"/>
      <w14:ligatures w14:val="standardContextual"/>
    </w:rPr>
    <w:tblPr>
      <w:tblInd w:w="0" w:type="dxa"/>
      <w:tblCellMar>
        <w:top w:w="0" w:type="dxa"/>
        <w:left w:w="0" w:type="dxa"/>
        <w:bottom w:w="0" w:type="dxa"/>
        <w:right w:w="0" w:type="dxa"/>
      </w:tblCellMar>
    </w:tblPr>
  </w:style>
  <w:style w:type="paragraph" w:customStyle="1" w:styleId="NumericalList">
    <w:name w:val="Numerical List"/>
    <w:basedOn w:val="Normal"/>
    <w:qFormat/>
    <w:rsid w:val="00F73859"/>
    <w:pPr>
      <w:keepNext/>
      <w:numPr>
        <w:numId w:val="24"/>
      </w:numPr>
      <w:suppressAutoHyphens w:val="0"/>
      <w:spacing w:before="120" w:after="120" w:line="240" w:lineRule="auto"/>
      <w:jc w:val="left"/>
    </w:pPr>
    <w:rPr>
      <w:rFonts w:cs="Calibri"/>
      <w:color w:val="191919" w:themeColor="text1" w:themeTint="E6"/>
      <w:sz w:val="21"/>
      <w:szCs w:val="22"/>
      <w:lang w:val="en-US" w:eastAsia="en-US" w:bidi="en-US"/>
    </w:rPr>
  </w:style>
  <w:style w:type="character" w:customStyle="1" w:styleId="LetterListChar">
    <w:name w:val="Letter List Char"/>
    <w:basedOn w:val="DefaultParagraphFont"/>
    <w:link w:val="LetterList"/>
    <w:locked/>
    <w:rsid w:val="00F73859"/>
    <w:rPr>
      <w:rFonts w:ascii="Arial" w:hAnsi="Arial" w:cs="Calibri"/>
      <w:color w:val="191919" w:themeColor="text1" w:themeTint="E6"/>
      <w:sz w:val="21"/>
      <w:szCs w:val="22"/>
      <w:lang w:bidi="en-US"/>
    </w:rPr>
  </w:style>
  <w:style w:type="paragraph" w:customStyle="1" w:styleId="LetterList">
    <w:name w:val="Letter List"/>
    <w:basedOn w:val="NumericalList"/>
    <w:link w:val="LetterListChar"/>
    <w:qFormat/>
    <w:rsid w:val="00F73859"/>
    <w:pPr>
      <w:numPr>
        <w:ilvl w:val="1"/>
      </w:numPr>
    </w:pPr>
  </w:style>
  <w:style w:type="table" w:styleId="PlainTable1">
    <w:name w:val="Plain Table 1"/>
    <w:basedOn w:val="TableNormal"/>
    <w:uiPriority w:val="41"/>
    <w:rsid w:val="00F73859"/>
    <w:pPr>
      <w:suppressAutoHyphens w:val="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F73859"/>
    <w:pPr>
      <w:suppressAutoHyphens w:val="0"/>
    </w:pPr>
    <w:tblPr>
      <w:tblStyleRowBandSize w:val="1"/>
      <w:tblStyleColBandSize w:val="1"/>
      <w:tblBorders>
        <w:top w:val="single" w:sz="4" w:space="0" w:color="C2C2C3" w:themeColor="accent2" w:themeTint="99"/>
        <w:left w:val="single" w:sz="4" w:space="0" w:color="C2C2C3" w:themeColor="accent2" w:themeTint="99"/>
        <w:bottom w:val="single" w:sz="4" w:space="0" w:color="C2C2C3" w:themeColor="accent2" w:themeTint="99"/>
        <w:right w:val="single" w:sz="4" w:space="0" w:color="C2C2C3" w:themeColor="accent2" w:themeTint="99"/>
        <w:insideH w:val="single" w:sz="4" w:space="0" w:color="C2C2C3" w:themeColor="accent2" w:themeTint="99"/>
        <w:insideV w:val="single" w:sz="4" w:space="0" w:color="C2C2C3" w:themeColor="accent2" w:themeTint="99"/>
      </w:tblBorders>
    </w:tblPr>
    <w:tblStylePr w:type="firstRow">
      <w:rPr>
        <w:b/>
        <w:bCs/>
        <w:color w:val="FFFFFF" w:themeColor="background1"/>
      </w:rPr>
      <w:tblPr/>
      <w:tcPr>
        <w:tcBorders>
          <w:top w:val="single" w:sz="4" w:space="0" w:color="9A9B9C" w:themeColor="accent2"/>
          <w:left w:val="single" w:sz="4" w:space="0" w:color="9A9B9C" w:themeColor="accent2"/>
          <w:bottom w:val="single" w:sz="4" w:space="0" w:color="9A9B9C" w:themeColor="accent2"/>
          <w:right w:val="single" w:sz="4" w:space="0" w:color="9A9B9C" w:themeColor="accent2"/>
          <w:insideH w:val="nil"/>
          <w:insideV w:val="nil"/>
        </w:tcBorders>
        <w:shd w:val="clear" w:color="auto" w:fill="9A9B9C" w:themeFill="accent2"/>
      </w:tcPr>
    </w:tblStylePr>
    <w:tblStylePr w:type="lastRow">
      <w:rPr>
        <w:b/>
        <w:bCs/>
      </w:rPr>
      <w:tblPr/>
      <w:tcPr>
        <w:tcBorders>
          <w:top w:val="double" w:sz="4" w:space="0" w:color="9A9B9C" w:themeColor="accent2"/>
        </w:tcBorders>
      </w:tcPr>
    </w:tblStylePr>
    <w:tblStylePr w:type="firstCol">
      <w:rPr>
        <w:b/>
        <w:bCs/>
      </w:rPr>
    </w:tblStylePr>
    <w:tblStylePr w:type="lastCol">
      <w:rPr>
        <w:b/>
        <w:bCs/>
      </w:rPr>
    </w:tblStylePr>
    <w:tblStylePr w:type="band1Vert">
      <w:tblPr/>
      <w:tcPr>
        <w:shd w:val="clear" w:color="auto" w:fill="EAEAEB" w:themeFill="accent2" w:themeFillTint="33"/>
      </w:tcPr>
    </w:tblStylePr>
    <w:tblStylePr w:type="band1Horz">
      <w:tblPr/>
      <w:tcPr>
        <w:shd w:val="clear" w:color="auto" w:fill="EAEAEB" w:themeFill="accent2" w:themeFillTint="33"/>
      </w:tcPr>
    </w:tblStylePr>
  </w:style>
  <w:style w:type="table" w:customStyle="1" w:styleId="TableGrid3">
    <w:name w:val="Table Grid3"/>
    <w:basedOn w:val="TableNormal"/>
    <w:next w:val="TableGrid"/>
    <w:uiPriority w:val="39"/>
    <w:rsid w:val="008D00F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F2E3B"/>
  </w:style>
  <w:style w:type="table" w:customStyle="1" w:styleId="TableGrid4">
    <w:name w:val="Table Grid4"/>
    <w:basedOn w:val="TableNormal"/>
    <w:next w:val="TableGrid"/>
    <w:uiPriority w:val="39"/>
    <w:rsid w:val="00CF2E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2">
    <w:name w:val="Style Bulleted Blue2"/>
    <w:basedOn w:val="NoList"/>
    <w:rsid w:val="00CF2E3B"/>
  </w:style>
  <w:style w:type="table" w:customStyle="1" w:styleId="SimpleTable2">
    <w:name w:val="Simple Table2"/>
    <w:basedOn w:val="TableNormal"/>
    <w:uiPriority w:val="99"/>
    <w:rsid w:val="00CF2E3B"/>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5">
    <w:name w:val="Table Grid5"/>
    <w:basedOn w:val="TableNormal"/>
    <w:next w:val="TableGrid"/>
    <w:uiPriority w:val="39"/>
    <w:rsid w:val="00D102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A573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uiPriority w:val="99"/>
    <w:rsid w:val="009A573F"/>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7">
    <w:name w:val="Table Grid7"/>
    <w:basedOn w:val="TableNormal"/>
    <w:next w:val="TableGrid"/>
    <w:uiPriority w:val="39"/>
    <w:rsid w:val="004215A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uiPriority w:val="99"/>
    <w:rsid w:val="004215A0"/>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8">
    <w:name w:val="Table Grid8"/>
    <w:basedOn w:val="TableNormal"/>
    <w:next w:val="TableGrid"/>
    <w:uiPriority w:val="39"/>
    <w:rsid w:val="00D7652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52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5">
    <w:name w:val="Simple Table5"/>
    <w:basedOn w:val="TableNormal"/>
    <w:uiPriority w:val="99"/>
    <w:rsid w:val="00D76525"/>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numbering" w:customStyle="1" w:styleId="NoList3">
    <w:name w:val="No List3"/>
    <w:next w:val="NoList"/>
    <w:uiPriority w:val="99"/>
    <w:semiHidden/>
    <w:unhideWhenUsed/>
    <w:rsid w:val="00AC572F"/>
  </w:style>
  <w:style w:type="table" w:customStyle="1" w:styleId="TableGrid10">
    <w:name w:val="Table Grid10"/>
    <w:basedOn w:val="TableNormal"/>
    <w:next w:val="TableGrid"/>
    <w:uiPriority w:val="39"/>
    <w:rsid w:val="00AC572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3">
    <w:name w:val="Style Bulleted Blue3"/>
    <w:basedOn w:val="NoList"/>
    <w:rsid w:val="00AC572F"/>
  </w:style>
  <w:style w:type="table" w:customStyle="1" w:styleId="SimpleTable6">
    <w:name w:val="Simple Table6"/>
    <w:basedOn w:val="TableNormal"/>
    <w:uiPriority w:val="99"/>
    <w:rsid w:val="00AC572F"/>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numbering" w:customStyle="1" w:styleId="NoList4">
    <w:name w:val="No List4"/>
    <w:next w:val="NoList"/>
    <w:uiPriority w:val="99"/>
    <w:semiHidden/>
    <w:unhideWhenUsed/>
    <w:rsid w:val="00F97543"/>
  </w:style>
  <w:style w:type="table" w:customStyle="1" w:styleId="TableGrid11">
    <w:name w:val="Table Grid11"/>
    <w:basedOn w:val="TableNormal"/>
    <w:next w:val="TableGrid"/>
    <w:uiPriority w:val="39"/>
    <w:rsid w:val="00F97543"/>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4">
    <w:name w:val="Style Bulleted Blue4"/>
    <w:basedOn w:val="NoList"/>
    <w:rsid w:val="00F97543"/>
  </w:style>
  <w:style w:type="table" w:customStyle="1" w:styleId="SimpleTable7">
    <w:name w:val="Simple Table7"/>
    <w:basedOn w:val="TableNormal"/>
    <w:uiPriority w:val="99"/>
    <w:rsid w:val="00F97543"/>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9824791">
      <w:bodyDiv w:val="1"/>
      <w:marLeft w:val="0"/>
      <w:marRight w:val="0"/>
      <w:marTop w:val="0"/>
      <w:marBottom w:val="0"/>
      <w:divBdr>
        <w:top w:val="none" w:sz="0" w:space="0" w:color="auto"/>
        <w:left w:val="none" w:sz="0" w:space="0" w:color="auto"/>
        <w:bottom w:val="none" w:sz="0" w:space="0" w:color="auto"/>
        <w:right w:val="none" w:sz="0" w:space="0" w:color="auto"/>
      </w:divBdr>
    </w:div>
    <w:div w:id="208005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irtrade.net/standard/trader-standard-review-2021" TargetMode="External"/><Relationship Id="rId18" Type="http://schemas.openxmlformats.org/officeDocument/2006/relationships/hyperlink" Target="https://files.fairtrade.net/standards/SynopsisPaper-TraderStandard-Review-1stRound_EN.pdf" TargetMode="External"/><Relationship Id="rId26" Type="http://schemas.openxmlformats.org/officeDocument/2006/relationships/header" Target="header1.xml"/><Relationship Id="rId39" Type="http://schemas.openxmlformats.org/officeDocument/2006/relationships/theme" Target="theme/theme1.xml"/><Relationship Id="rId21" Type="http://schemas.openxmlformats.org/officeDocument/2006/relationships/hyperlink" Target="http://www.fairtrade.net/fileadmin/user_upload/content/2009/standards/documents/Hazardous_Materials_List_EN.pdf"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standards-pricing@fairtrade.net" TargetMode="External"/><Relationship Id="rId17" Type="http://schemas.openxmlformats.org/officeDocument/2006/relationships/hyperlink" Target="https://files.fairtrade.net/standards/TS_SP.pdf" TargetMode="External"/><Relationship Id="rId25" Type="http://schemas.openxmlformats.org/officeDocument/2006/relationships/hyperlink" Target="mailto:standards-pricing@fairtrade.net"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iles.fairtrade.net/standards/Synopsis-Paper-HREDD-in-TS.pdf" TargetMode="External"/><Relationship Id="rId20" Type="http://schemas.openxmlformats.org/officeDocument/2006/relationships/hyperlink" Target="https://files.fairtrade.net/standards/Scope-1-2-3_Carbon-Emission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s-pricing@fairtrade.net" TargetMode="External"/><Relationship Id="rId24" Type="http://schemas.openxmlformats.org/officeDocument/2006/relationships/hyperlink" Target="https://files.fairtrade.net/standards/TS_SP.pdf" TargetMode="External"/><Relationship Id="rId32" Type="http://schemas.openxmlformats.org/officeDocument/2006/relationships/image" Target="media/image2.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files.fairtrade.net/publications/Fairtrade_HREDD-guide-for-traders_EN.pdf" TargetMode="External"/><Relationship Id="rId23" Type="http://schemas.openxmlformats.org/officeDocument/2006/relationships/hyperlink" Target="https://files.fairtrade.net/standards/TS-INT_EN.PDF" TargetMode="External"/><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hyperlink" Target="https://files.fairtrade.net/standards/TS_SP.pdf" TargetMode="External"/><Relationship Id="rId19" Type="http://schemas.openxmlformats.org/officeDocument/2006/relationships/hyperlink" Target="https://files.fairtrade.net/standards/SynopsisPaper-TraderStandard-Review-1stRound_EN.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sealalliance.org/our-work/defining-credibility/codes-of-good-practice/standard-setting-code" TargetMode="External"/><Relationship Id="rId14" Type="http://schemas.openxmlformats.org/officeDocument/2006/relationships/hyperlink" Target="https://files.fairtrade.net/standards/TS_SP.pdf" TargetMode="External"/><Relationship Id="rId22" Type="http://schemas.openxmlformats.org/officeDocument/2006/relationships/hyperlink" Target="https://files.fairtrade.net/standards/TS_EN.pdf"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5.png"/><Relationship Id="rId8" Type="http://schemas.openxmlformats.org/officeDocument/2006/relationships/hyperlink" Target="https://www.fairtrade.net/fileadmin/user_upload/content/2009/standards/SOP_Development_Fairtrade_Standards.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ommission/presscorner/detail/de/MEMO_14_4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1">
  <a:themeElements>
    <a:clrScheme name="Fairtrade Colours">
      <a:dk1>
        <a:sysClr val="windowText" lastClr="000000"/>
      </a:dk1>
      <a:lt1>
        <a:sysClr val="window" lastClr="FFFFFF"/>
      </a:lt1>
      <a:dk2>
        <a:srgbClr val="BED600"/>
      </a:dk2>
      <a:lt2>
        <a:srgbClr val="00B9E4"/>
      </a:lt2>
      <a:accent1>
        <a:srgbClr val="E0002A"/>
      </a:accent1>
      <a:accent2>
        <a:srgbClr val="9A9B9C"/>
      </a:accent2>
      <a:accent3>
        <a:srgbClr val="80379B"/>
      </a:accent3>
      <a:accent4>
        <a:srgbClr val="E0119D"/>
      </a:accent4>
      <a:accent5>
        <a:srgbClr val="FFA02F"/>
      </a:accent5>
      <a:accent6>
        <a:srgbClr val="FECB00"/>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C0F27-045D-0D45-86E8-8EC413FC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23505</Words>
  <Characters>133984</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6</vt:lpstr>
    </vt:vector>
  </TitlesOfParts>
  <Company>FLO</Company>
  <LinksUpToDate>false</LinksUpToDate>
  <CharactersWithSpaces>157175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winnie</dc:creator>
  <cp:keywords/>
  <dc:description/>
  <cp:lastModifiedBy>Oksana Forkutsa</cp:lastModifiedBy>
  <cp:revision>2</cp:revision>
  <cp:lastPrinted>2018-04-18T10:51:00Z</cp:lastPrinted>
  <dcterms:created xsi:type="dcterms:W3CDTF">2024-09-26T23:42:00Z</dcterms:created>
  <dcterms:modified xsi:type="dcterms:W3CDTF">2024-09-26T23:42:00Z</dcterms:modified>
  <dc:language>en-GB</dc:language>
</cp:coreProperties>
</file>