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F31ACD" w14:paraId="00288C68" w14:textId="77777777" w:rsidTr="009334AA">
        <w:trPr>
          <w:trHeight w:val="1609"/>
        </w:trPr>
        <w:tc>
          <w:tcPr>
            <w:tcW w:w="9020" w:type="dxa"/>
            <w:gridSpan w:val="2"/>
            <w:shd w:val="clear" w:color="auto" w:fill="BED600"/>
          </w:tcPr>
          <w:p w14:paraId="6E0B700B" w14:textId="77777777" w:rsidR="008C6538" w:rsidRPr="00A61CC9" w:rsidRDefault="008C6538" w:rsidP="005F3705">
            <w:pPr>
              <w:rPr>
                <w:lang w:val="es-AR"/>
              </w:rPr>
            </w:pPr>
          </w:p>
          <w:p w14:paraId="68AA06DF" w14:textId="77777777" w:rsidR="005A334E" w:rsidRPr="00A61CC9" w:rsidRDefault="005A334E" w:rsidP="005A334E">
            <w:pPr>
              <w:spacing w:before="120" w:after="120" w:line="240" w:lineRule="auto"/>
              <w:jc w:val="center"/>
              <w:rPr>
                <w:rFonts w:cs="Arial"/>
                <w:b/>
                <w:szCs w:val="22"/>
                <w:lang w:val="es-AR"/>
              </w:rPr>
            </w:pPr>
            <w:r w:rsidRPr="00A61CC9">
              <w:rPr>
                <w:b/>
                <w:sz w:val="28"/>
                <w:lang w:val="es-AR"/>
              </w:rPr>
              <w:t>Documento</w:t>
            </w:r>
            <w:r w:rsidRPr="00A61CC9">
              <w:rPr>
                <w:b/>
                <w:spacing w:val="-6"/>
                <w:sz w:val="28"/>
                <w:lang w:val="es-AR"/>
              </w:rPr>
              <w:t xml:space="preserve"> </w:t>
            </w:r>
            <w:r w:rsidRPr="00A61CC9">
              <w:rPr>
                <w:b/>
                <w:sz w:val="28"/>
                <w:lang w:val="es-AR"/>
              </w:rPr>
              <w:t>de</w:t>
            </w:r>
            <w:r w:rsidRPr="00A61CC9">
              <w:rPr>
                <w:b/>
                <w:spacing w:val="-4"/>
                <w:sz w:val="28"/>
                <w:lang w:val="es-AR"/>
              </w:rPr>
              <w:t xml:space="preserve"> </w:t>
            </w:r>
            <w:r w:rsidRPr="00A61CC9">
              <w:rPr>
                <w:b/>
                <w:sz w:val="28"/>
                <w:lang w:val="es-AR"/>
              </w:rPr>
              <w:t>consulta</w:t>
            </w:r>
            <w:r w:rsidRPr="00A61CC9">
              <w:rPr>
                <w:b/>
                <w:spacing w:val="-4"/>
                <w:sz w:val="28"/>
                <w:lang w:val="es-AR"/>
              </w:rPr>
              <w:t xml:space="preserve"> </w:t>
            </w:r>
            <w:r w:rsidRPr="00A61CC9">
              <w:rPr>
                <w:b/>
                <w:sz w:val="28"/>
                <w:lang w:val="es-AR"/>
              </w:rPr>
              <w:t>para</w:t>
            </w:r>
            <w:r w:rsidRPr="00A61CC9">
              <w:rPr>
                <w:b/>
                <w:spacing w:val="-4"/>
                <w:sz w:val="28"/>
                <w:lang w:val="es-AR"/>
              </w:rPr>
              <w:t xml:space="preserve"> </w:t>
            </w:r>
            <w:r w:rsidRPr="00A61CC9">
              <w:rPr>
                <w:b/>
                <w:sz w:val="28"/>
                <w:lang w:val="es-AR"/>
              </w:rPr>
              <w:t>las</w:t>
            </w:r>
            <w:r w:rsidRPr="00A61CC9">
              <w:rPr>
                <w:b/>
                <w:spacing w:val="-4"/>
                <w:sz w:val="28"/>
                <w:lang w:val="es-AR"/>
              </w:rPr>
              <w:t xml:space="preserve"> </w:t>
            </w:r>
            <w:r w:rsidRPr="00A61CC9">
              <w:rPr>
                <w:b/>
                <w:sz w:val="28"/>
                <w:lang w:val="es-AR"/>
              </w:rPr>
              <w:t>partes</w:t>
            </w:r>
            <w:r w:rsidRPr="00A61CC9">
              <w:rPr>
                <w:b/>
                <w:spacing w:val="-4"/>
                <w:sz w:val="28"/>
                <w:lang w:val="es-AR"/>
              </w:rPr>
              <w:t xml:space="preserve"> </w:t>
            </w:r>
            <w:r w:rsidRPr="00A61CC9">
              <w:rPr>
                <w:b/>
                <w:sz w:val="28"/>
                <w:lang w:val="es-AR"/>
              </w:rPr>
              <w:t>interesadas</w:t>
            </w:r>
            <w:r w:rsidRPr="00A61CC9">
              <w:rPr>
                <w:b/>
                <w:spacing w:val="-5"/>
                <w:sz w:val="28"/>
                <w:lang w:val="es-AR"/>
              </w:rPr>
              <w:t xml:space="preserve"> </w:t>
            </w:r>
            <w:r w:rsidRPr="00A61CC9">
              <w:rPr>
                <w:b/>
                <w:sz w:val="28"/>
                <w:lang w:val="es-AR"/>
              </w:rPr>
              <w:t>de</w:t>
            </w:r>
            <w:r w:rsidRPr="00A61CC9">
              <w:rPr>
                <w:b/>
                <w:spacing w:val="-4"/>
                <w:sz w:val="28"/>
                <w:lang w:val="es-AR"/>
              </w:rPr>
              <w:t xml:space="preserve"> </w:t>
            </w:r>
            <w:r w:rsidRPr="00A61CC9">
              <w:rPr>
                <w:b/>
                <w:sz w:val="28"/>
                <w:lang w:val="es-AR"/>
              </w:rPr>
              <w:t>Fairtrade</w:t>
            </w:r>
            <w:r w:rsidRPr="00A61CC9">
              <w:rPr>
                <w:rFonts w:cs="Arial"/>
                <w:b/>
                <w:szCs w:val="22"/>
                <w:lang w:val="es-AR"/>
              </w:rPr>
              <w:t>:</w:t>
            </w:r>
          </w:p>
          <w:p w14:paraId="4D097DB6" w14:textId="631CA2DE" w:rsidR="008C6538" w:rsidRPr="00A61CC9" w:rsidRDefault="005A334E" w:rsidP="005A334E">
            <w:pPr>
              <w:spacing w:before="120" w:after="120" w:line="240" w:lineRule="auto"/>
              <w:jc w:val="center"/>
              <w:rPr>
                <w:lang w:val="es-AR"/>
              </w:rPr>
            </w:pPr>
            <w:bookmarkStart w:id="0" w:name="_Hlk135047594"/>
            <w:r w:rsidRPr="00A61CC9">
              <w:rPr>
                <w:rFonts w:cs="Arial"/>
                <w:b/>
                <w:bCs/>
                <w:lang w:val="es-AR"/>
              </w:rPr>
              <w:t xml:space="preserve">Debida diligencia en materia de derechos humanos y medioambiente en el Criterio </w:t>
            </w:r>
            <w:bookmarkEnd w:id="0"/>
            <w:r w:rsidRPr="00A61CC9">
              <w:rPr>
                <w:rFonts w:cs="Arial"/>
                <w:b/>
                <w:bCs/>
                <w:lang w:val="es-AR"/>
              </w:rPr>
              <w:t>para Comerciantes</w:t>
            </w:r>
          </w:p>
        </w:tc>
      </w:tr>
      <w:tr w:rsidR="005A334E" w:rsidRPr="00A61CC9" w14:paraId="779CC819" w14:textId="77777777" w:rsidTr="00590277">
        <w:trPr>
          <w:trHeight w:val="356"/>
        </w:trPr>
        <w:tc>
          <w:tcPr>
            <w:tcW w:w="3780" w:type="dxa"/>
            <w:vAlign w:val="bottom"/>
          </w:tcPr>
          <w:p w14:paraId="2E9F2ABA" w14:textId="356EFB85" w:rsidR="005A334E" w:rsidRPr="00A61CC9" w:rsidRDefault="005A334E" w:rsidP="005A334E">
            <w:pPr>
              <w:spacing w:before="120" w:after="120" w:line="240" w:lineRule="auto"/>
              <w:jc w:val="left"/>
              <w:rPr>
                <w:lang w:val="es-AR"/>
              </w:rPr>
            </w:pPr>
            <w:r w:rsidRPr="00A61CC9">
              <w:rPr>
                <w:rFonts w:cs="Arial"/>
                <w:lang w:val="es-AR"/>
              </w:rPr>
              <w:t>Periodo de consulta</w:t>
            </w:r>
          </w:p>
        </w:tc>
        <w:tc>
          <w:tcPr>
            <w:tcW w:w="5240" w:type="dxa"/>
            <w:vAlign w:val="bottom"/>
          </w:tcPr>
          <w:p w14:paraId="2B36FD36" w14:textId="47C544B0" w:rsidR="005A334E" w:rsidRPr="00A61CC9" w:rsidRDefault="005A334E" w:rsidP="005A334E">
            <w:pPr>
              <w:spacing w:before="120" w:after="120" w:line="240" w:lineRule="auto"/>
              <w:jc w:val="left"/>
              <w:rPr>
                <w:lang w:val="es-AR"/>
              </w:rPr>
            </w:pPr>
            <w:r w:rsidRPr="00A61CC9">
              <w:rPr>
                <w:rFonts w:cs="Arial"/>
                <w:lang w:val="es-AR"/>
              </w:rPr>
              <w:t>19 junio – 17 agosto 2023</w:t>
            </w:r>
          </w:p>
        </w:tc>
      </w:tr>
      <w:tr w:rsidR="005A334E" w:rsidRPr="00A61CC9" w14:paraId="19520615" w14:textId="77777777" w:rsidTr="00590277">
        <w:trPr>
          <w:trHeight w:val="356"/>
        </w:trPr>
        <w:tc>
          <w:tcPr>
            <w:tcW w:w="3780" w:type="dxa"/>
            <w:vAlign w:val="bottom"/>
          </w:tcPr>
          <w:p w14:paraId="54B54BDC" w14:textId="795A6B04" w:rsidR="005A334E" w:rsidRPr="00A61CC9" w:rsidRDefault="005A334E" w:rsidP="005A334E">
            <w:pPr>
              <w:spacing w:before="120" w:after="120" w:line="240" w:lineRule="auto"/>
              <w:jc w:val="left"/>
              <w:rPr>
                <w:lang w:val="es-AR"/>
              </w:rPr>
            </w:pPr>
            <w:r w:rsidRPr="00A61CC9">
              <w:rPr>
                <w:rFonts w:cs="Arial"/>
                <w:lang w:val="es-AR"/>
              </w:rPr>
              <w:t>Gerente del proyecto</w:t>
            </w:r>
          </w:p>
        </w:tc>
        <w:tc>
          <w:tcPr>
            <w:tcW w:w="5240" w:type="dxa"/>
            <w:vAlign w:val="bottom"/>
          </w:tcPr>
          <w:p w14:paraId="79CA233C" w14:textId="77777777" w:rsidR="005A334E" w:rsidRPr="00A61CC9" w:rsidRDefault="005A334E" w:rsidP="005A334E">
            <w:pPr>
              <w:spacing w:before="120" w:after="120" w:line="240" w:lineRule="auto"/>
              <w:jc w:val="left"/>
              <w:rPr>
                <w:rFonts w:cs="Arial"/>
                <w:lang w:val="es-AR"/>
              </w:rPr>
            </w:pPr>
            <w:r w:rsidRPr="00A61CC9">
              <w:rPr>
                <w:lang w:val="es-AR"/>
              </w:rPr>
              <w:t xml:space="preserve">Oksana Forkutsa, </w:t>
            </w:r>
            <w:r w:rsidRPr="00A61CC9">
              <w:rPr>
                <w:rFonts w:cs="Arial"/>
                <w:lang w:val="es-AR"/>
              </w:rPr>
              <w:t>Gerente sénior de proyectos</w:t>
            </w:r>
          </w:p>
          <w:p w14:paraId="4A2C1C99" w14:textId="5AB6AF14" w:rsidR="005A334E" w:rsidRPr="00A61CC9" w:rsidRDefault="005A334E" w:rsidP="005A334E">
            <w:pPr>
              <w:spacing w:before="120" w:after="120" w:line="240" w:lineRule="auto"/>
              <w:jc w:val="left"/>
              <w:rPr>
                <w:lang w:val="es-AR"/>
              </w:rPr>
            </w:pPr>
            <w:r w:rsidRPr="00A61CC9">
              <w:rPr>
                <w:rFonts w:cs="Arial"/>
                <w:lang w:val="es-AR"/>
              </w:rPr>
              <w:t>Eleonora Gutwein, Líder de Criterios</w:t>
            </w:r>
          </w:p>
        </w:tc>
      </w:tr>
    </w:tbl>
    <w:p w14:paraId="7AC007B3" w14:textId="77777777" w:rsidR="00BC2975" w:rsidRPr="00A61CC9" w:rsidRDefault="00BC2975" w:rsidP="00493C4A">
      <w:pPr>
        <w:spacing w:line="240" w:lineRule="auto"/>
        <w:rPr>
          <w:b/>
          <w:color w:val="00B0F0"/>
          <w:sz w:val="28"/>
          <w:szCs w:val="28"/>
          <w:lang w:val="es-AR"/>
        </w:rPr>
      </w:pPr>
    </w:p>
    <w:p w14:paraId="37856201" w14:textId="77777777" w:rsidR="005A334E" w:rsidRPr="00A61CC9" w:rsidRDefault="005A334E" w:rsidP="005A334E">
      <w:pPr>
        <w:spacing w:line="240" w:lineRule="auto"/>
        <w:rPr>
          <w:rFonts w:cs="Arial"/>
          <w:b/>
          <w:color w:val="00B9E4"/>
          <w:sz w:val="32"/>
          <w:szCs w:val="32"/>
          <w:lang w:val="es-AR"/>
        </w:rPr>
      </w:pPr>
      <w:r w:rsidRPr="00A61CC9">
        <w:rPr>
          <w:rFonts w:cs="Arial"/>
          <w:b/>
          <w:color w:val="00B9E4"/>
          <w:sz w:val="32"/>
          <w:szCs w:val="32"/>
          <w:lang w:val="es-AR"/>
        </w:rPr>
        <w:t>PARTE 1 Introducción</w:t>
      </w:r>
    </w:p>
    <w:p w14:paraId="130D885F" w14:textId="77777777" w:rsidR="005A334E" w:rsidRPr="00A61CC9" w:rsidRDefault="005A334E" w:rsidP="005A334E">
      <w:pPr>
        <w:spacing w:line="240" w:lineRule="auto"/>
        <w:rPr>
          <w:rFonts w:cs="Arial"/>
          <w:b/>
          <w:color w:val="00B9E4"/>
          <w:sz w:val="28"/>
          <w:szCs w:val="28"/>
          <w:lang w:val="es-AR"/>
        </w:rPr>
      </w:pPr>
    </w:p>
    <w:p w14:paraId="09356D58" w14:textId="77777777" w:rsidR="005A334E" w:rsidRPr="00A61CC9" w:rsidRDefault="005A334E" w:rsidP="005A334E">
      <w:pPr>
        <w:spacing w:after="240" w:line="240" w:lineRule="auto"/>
        <w:rPr>
          <w:rFonts w:cs="Arial"/>
          <w:b/>
          <w:color w:val="00B9E4"/>
          <w:sz w:val="28"/>
          <w:szCs w:val="28"/>
          <w:lang w:val="es-AR"/>
        </w:rPr>
      </w:pPr>
      <w:r w:rsidRPr="00A61CC9">
        <w:rPr>
          <w:rFonts w:cs="Arial"/>
          <w:b/>
          <w:color w:val="00B9E4"/>
          <w:sz w:val="28"/>
          <w:szCs w:val="28"/>
          <w:lang w:val="es-AR"/>
        </w:rPr>
        <w:t xml:space="preserve">Introducción general al Proyecto de revisión del Criterio </w:t>
      </w:r>
    </w:p>
    <w:p w14:paraId="18D5057A" w14:textId="77777777" w:rsidR="005A334E" w:rsidRPr="00A61CC9" w:rsidRDefault="005A334E" w:rsidP="005A334E">
      <w:pPr>
        <w:spacing w:after="240" w:line="276" w:lineRule="auto"/>
        <w:rPr>
          <w:rFonts w:cs="Arial"/>
          <w:sz w:val="20"/>
          <w:szCs w:val="20"/>
          <w:lang w:val="es-AR"/>
        </w:rPr>
      </w:pPr>
      <w:r w:rsidRPr="00A61CC9">
        <w:rPr>
          <w:rFonts w:cs="Arial"/>
          <w:sz w:val="20"/>
          <w:szCs w:val="20"/>
          <w:lang w:val="es-AR"/>
        </w:rPr>
        <w:t xml:space="preserve">Los Criterios de Comercio Justo Fairtrade garantizan unos términos comerciales más justos entre productores y compradores, protegen los derechos de los trabajadores y proporcionan el marco de referencia para que los productores desarrollen fincas y organizaciones prósperas. Tanto productores como comerciantes deben cumplir los Criterios de Comercio Justo Fairtrade para obtener la certificación Fairtrade. Dentro de Fairtrade International, la Unidad de Criterios y Precios (S&amp;P) es la responsable del desarrollo de los Criterios de Comercio Justo Fairtrade. El procedimiento que se presenta a continuación, según está descrito en el </w:t>
      </w:r>
      <w:hyperlink r:id="rId11" w:history="1">
        <w:r w:rsidRPr="00A61CC9">
          <w:rPr>
            <w:rStyle w:val="Hyperlink"/>
            <w:rFonts w:cs="Arial"/>
            <w:sz w:val="20"/>
            <w:szCs w:val="20"/>
            <w:lang w:val="es-AR"/>
          </w:rPr>
          <w:t>Procedimiento Operativo Estándar para el Desarrollo de los Criterios de Comercio Justo Fairtrade</w:t>
        </w:r>
      </w:hyperlink>
      <w:r w:rsidRPr="00A61CC9">
        <w:rPr>
          <w:rFonts w:cs="Arial"/>
          <w:sz w:val="20"/>
          <w:szCs w:val="20"/>
          <w:lang w:val="es-AR"/>
        </w:rPr>
        <w:t xml:space="preserve">, está diseñado en consonancia con todos los requisitos del </w:t>
      </w:r>
      <w:hyperlink r:id="rId12" w:history="1">
        <w:r w:rsidRPr="00A61CC9">
          <w:rPr>
            <w:rStyle w:val="Hyperlink"/>
            <w:rFonts w:cs="Arial"/>
            <w:sz w:val="20"/>
            <w:szCs w:val="20"/>
            <w:lang w:val="es-AR"/>
          </w:rPr>
          <w:t>Código ISEAL de Buenas Prácticas para el Establecimiento de Estándares Sociales y Medioambientales</w:t>
        </w:r>
      </w:hyperlink>
      <w:r w:rsidRPr="00A61CC9">
        <w:rPr>
          <w:rFonts w:cs="Arial"/>
          <w:sz w:val="20"/>
          <w:szCs w:val="20"/>
          <w:lang w:val="es-AR"/>
        </w:rPr>
        <w:t>. Esto involucra un alto nivel de consulta con las partes interesadas a fin de asegurar que los criterios de comercio justo nuevos y los revisados sean un reflejo de los objetivos estratégicos de Fairtrade International, estén basados en las realidades de los productores y comerciantes, y satisfagan las expectativas de los consumidores.</w:t>
      </w:r>
    </w:p>
    <w:p w14:paraId="2D59E236" w14:textId="6BF9A4CB" w:rsidR="005A334E" w:rsidRPr="00A61CC9" w:rsidRDefault="005A334E" w:rsidP="005A334E">
      <w:pPr>
        <w:spacing w:after="240" w:line="276" w:lineRule="auto"/>
        <w:rPr>
          <w:rFonts w:cs="Arial"/>
          <w:sz w:val="20"/>
          <w:szCs w:val="20"/>
          <w:lang w:val="es-AR" w:eastAsia="en-US"/>
        </w:rPr>
      </w:pPr>
      <w:r w:rsidRPr="00A61CC9">
        <w:rPr>
          <w:rFonts w:cs="Arial"/>
          <w:sz w:val="20"/>
          <w:szCs w:val="20"/>
          <w:lang w:val="es-AR" w:eastAsia="en-US"/>
        </w:rPr>
        <w:t xml:space="preserve">Se les invita cordialmente a participar en las consultas para revisar el </w:t>
      </w:r>
      <w:hyperlink r:id="rId13" w:history="1">
        <w:r w:rsidRPr="00A61CC9">
          <w:rPr>
            <w:rStyle w:val="Hyperlink"/>
            <w:rFonts w:cs="Arial"/>
            <w:sz w:val="20"/>
            <w:szCs w:val="20"/>
            <w:lang w:val="es-AR" w:eastAsia="en-US"/>
          </w:rPr>
          <w:t>Criterio de Comercio Justo Fairtrade para Comerciantes</w:t>
        </w:r>
      </w:hyperlink>
      <w:r w:rsidRPr="00A61CC9">
        <w:rPr>
          <w:rFonts w:cs="Arial"/>
          <w:sz w:val="20"/>
          <w:szCs w:val="20"/>
          <w:lang w:val="es-AR" w:eastAsia="en-US"/>
        </w:rPr>
        <w:t xml:space="preserve">. Les pedimos que compartan sus opiniones con respecto a los temas sugeridos a lo largo de este documento y, siempre que sea posible, nos ofrezcan explicaciones, análisis y ejemplos que respalden sus afirmaciones. </w:t>
      </w:r>
      <w:r w:rsidRPr="00794439">
        <w:rPr>
          <w:rFonts w:cs="Arial"/>
          <w:sz w:val="20"/>
          <w:szCs w:val="20"/>
          <w:lang w:val="es-AR" w:eastAsia="en-US"/>
        </w:rPr>
        <w:t xml:space="preserve">Los cambios propuestos para el Criterio Fairtrade </w:t>
      </w:r>
      <w:r w:rsidR="00F85FE8" w:rsidRPr="00794439">
        <w:rPr>
          <w:rFonts w:cs="Arial"/>
          <w:sz w:val="20"/>
          <w:szCs w:val="20"/>
          <w:lang w:val="es-AR" w:eastAsia="en-US"/>
        </w:rPr>
        <w:t xml:space="preserve">para comerciantes </w:t>
      </w:r>
      <w:r w:rsidRPr="00794439">
        <w:rPr>
          <w:rFonts w:cs="Arial"/>
          <w:sz w:val="20"/>
          <w:szCs w:val="20"/>
          <w:lang w:val="es-AR" w:eastAsia="en-US"/>
        </w:rPr>
        <w:t xml:space="preserve">se presentan en la </w:t>
      </w:r>
      <w:r w:rsidRPr="00794439">
        <w:rPr>
          <w:rFonts w:cs="Arial"/>
          <w:b/>
          <w:bCs/>
          <w:sz w:val="20"/>
          <w:szCs w:val="20"/>
          <w:lang w:val="es-AR" w:eastAsia="en-US"/>
        </w:rPr>
        <w:t>Parte 2</w:t>
      </w:r>
      <w:r w:rsidRPr="00794439">
        <w:rPr>
          <w:rFonts w:cs="Arial"/>
          <w:sz w:val="20"/>
          <w:szCs w:val="20"/>
          <w:lang w:val="es-AR" w:eastAsia="en-US"/>
        </w:rPr>
        <w:t>.</w:t>
      </w:r>
    </w:p>
    <w:p w14:paraId="40BCFFD8" w14:textId="3E7000DA" w:rsidR="005A334E" w:rsidRPr="00A61CC9" w:rsidRDefault="005A334E" w:rsidP="005A334E">
      <w:pPr>
        <w:spacing w:before="107" w:line="278" w:lineRule="auto"/>
        <w:ind w:right="103"/>
        <w:rPr>
          <w:sz w:val="20"/>
          <w:szCs w:val="20"/>
          <w:lang w:val="es-AR"/>
        </w:rPr>
      </w:pPr>
      <w:r w:rsidRPr="00A61CC9">
        <w:rPr>
          <w:b/>
          <w:sz w:val="20"/>
          <w:szCs w:val="20"/>
          <w:lang w:val="es-AR"/>
        </w:rPr>
        <w:t xml:space="preserve">Por favor, envíe sus comentarios a </w:t>
      </w:r>
      <w:hyperlink r:id="rId14" w:history="1">
        <w:r w:rsidRPr="00A61CC9">
          <w:rPr>
            <w:rStyle w:val="Hyperlink"/>
            <w:b/>
            <w:sz w:val="20"/>
            <w:szCs w:val="20"/>
            <w:lang w:val="es-AR"/>
          </w:rPr>
          <w:t xml:space="preserve">standards-pricing@fairtrade.net </w:t>
        </w:r>
      </w:hyperlink>
      <w:r w:rsidRPr="00A61CC9">
        <w:rPr>
          <w:b/>
          <w:sz w:val="20"/>
          <w:szCs w:val="20"/>
          <w:lang w:val="es-AR"/>
        </w:rPr>
        <w:t xml:space="preserve">antes del 17 de agosto de 2023. </w:t>
      </w:r>
      <w:r w:rsidRPr="00A61CC9">
        <w:rPr>
          <w:sz w:val="20"/>
          <w:szCs w:val="20"/>
          <w:lang w:val="es-AR"/>
        </w:rPr>
        <w:t>Si tienen</w:t>
      </w:r>
      <w:r w:rsidRPr="00A61CC9">
        <w:rPr>
          <w:spacing w:val="-8"/>
          <w:sz w:val="20"/>
          <w:szCs w:val="20"/>
          <w:lang w:val="es-AR"/>
        </w:rPr>
        <w:t xml:space="preserve"> </w:t>
      </w:r>
      <w:r w:rsidRPr="00A61CC9">
        <w:rPr>
          <w:sz w:val="20"/>
          <w:szCs w:val="20"/>
          <w:lang w:val="es-AR"/>
        </w:rPr>
        <w:t>alguna</w:t>
      </w:r>
      <w:r w:rsidRPr="00A61CC9">
        <w:rPr>
          <w:spacing w:val="-9"/>
          <w:sz w:val="20"/>
          <w:szCs w:val="20"/>
          <w:lang w:val="es-AR"/>
        </w:rPr>
        <w:t xml:space="preserve"> </w:t>
      </w:r>
      <w:r w:rsidRPr="00A61CC9">
        <w:rPr>
          <w:sz w:val="20"/>
          <w:szCs w:val="20"/>
          <w:lang w:val="es-AR"/>
        </w:rPr>
        <w:t>pregunta</w:t>
      </w:r>
      <w:r w:rsidRPr="00A61CC9">
        <w:rPr>
          <w:spacing w:val="-10"/>
          <w:sz w:val="20"/>
          <w:szCs w:val="20"/>
          <w:lang w:val="es-AR"/>
        </w:rPr>
        <w:t xml:space="preserve"> </w:t>
      </w:r>
      <w:r w:rsidRPr="00A61CC9">
        <w:rPr>
          <w:sz w:val="20"/>
          <w:szCs w:val="20"/>
          <w:lang w:val="es-AR"/>
        </w:rPr>
        <w:t>sobre</w:t>
      </w:r>
      <w:r w:rsidRPr="00A61CC9">
        <w:rPr>
          <w:spacing w:val="-8"/>
          <w:sz w:val="20"/>
          <w:szCs w:val="20"/>
          <w:lang w:val="es-AR"/>
        </w:rPr>
        <w:t xml:space="preserve"> </w:t>
      </w:r>
      <w:r w:rsidRPr="00A61CC9">
        <w:rPr>
          <w:sz w:val="20"/>
          <w:szCs w:val="20"/>
          <w:lang w:val="es-AR"/>
        </w:rPr>
        <w:t>al</w:t>
      </w:r>
      <w:r w:rsidRPr="00A61CC9">
        <w:rPr>
          <w:spacing w:val="-6"/>
          <w:sz w:val="20"/>
          <w:szCs w:val="20"/>
          <w:lang w:val="es-AR"/>
        </w:rPr>
        <w:t xml:space="preserve"> </w:t>
      </w:r>
      <w:r w:rsidRPr="00A61CC9">
        <w:rPr>
          <w:sz w:val="20"/>
          <w:szCs w:val="20"/>
          <w:lang w:val="es-AR"/>
        </w:rPr>
        <w:t>borrador</w:t>
      </w:r>
      <w:r w:rsidRPr="00A61CC9">
        <w:rPr>
          <w:spacing w:val="-8"/>
          <w:sz w:val="20"/>
          <w:szCs w:val="20"/>
          <w:lang w:val="es-AR"/>
        </w:rPr>
        <w:t xml:space="preserve"> </w:t>
      </w:r>
      <w:r w:rsidRPr="00A61CC9">
        <w:rPr>
          <w:sz w:val="20"/>
          <w:szCs w:val="20"/>
          <w:lang w:val="es-AR"/>
        </w:rPr>
        <w:t>del</w:t>
      </w:r>
      <w:r w:rsidRPr="00A61CC9">
        <w:rPr>
          <w:spacing w:val="-6"/>
          <w:sz w:val="20"/>
          <w:szCs w:val="20"/>
          <w:lang w:val="es-AR"/>
        </w:rPr>
        <w:t xml:space="preserve"> </w:t>
      </w:r>
      <w:r w:rsidRPr="00A61CC9">
        <w:rPr>
          <w:sz w:val="20"/>
          <w:szCs w:val="20"/>
          <w:lang w:val="es-AR"/>
        </w:rPr>
        <w:t>criterio</w:t>
      </w:r>
      <w:r w:rsidRPr="00A61CC9">
        <w:rPr>
          <w:spacing w:val="-62"/>
          <w:sz w:val="20"/>
          <w:szCs w:val="20"/>
          <w:lang w:val="es-AR"/>
        </w:rPr>
        <w:t xml:space="preserve"> </w:t>
      </w:r>
      <w:r w:rsidRPr="00A61CC9">
        <w:rPr>
          <w:sz w:val="20"/>
          <w:szCs w:val="20"/>
          <w:lang w:val="es-AR"/>
        </w:rPr>
        <w:t xml:space="preserve">d o sobre el proceso de consulta, envíe un correo electrónico a </w:t>
      </w:r>
      <w:hyperlink r:id="rId15">
        <w:r w:rsidRPr="00A61CC9">
          <w:rPr>
            <w:color w:val="00B8E3"/>
            <w:sz w:val="20"/>
            <w:szCs w:val="20"/>
            <w:u w:val="single" w:color="00B8E3"/>
            <w:lang w:val="es-AR"/>
          </w:rPr>
          <w:t>standards-</w:t>
        </w:r>
      </w:hyperlink>
      <w:r w:rsidRPr="00A61CC9">
        <w:rPr>
          <w:color w:val="00B8E3"/>
          <w:spacing w:val="-61"/>
          <w:sz w:val="20"/>
          <w:szCs w:val="20"/>
          <w:lang w:val="es-AR"/>
        </w:rPr>
        <w:t xml:space="preserve"> </w:t>
      </w:r>
      <w:hyperlink r:id="rId16">
        <w:r w:rsidRPr="00A61CC9">
          <w:rPr>
            <w:color w:val="00B8E3"/>
            <w:sz w:val="20"/>
            <w:szCs w:val="20"/>
            <w:u w:val="single" w:color="00B8E3"/>
            <w:lang w:val="es-AR"/>
          </w:rPr>
          <w:t>pricing@fairtrade.net</w:t>
        </w:r>
      </w:hyperlink>
    </w:p>
    <w:p w14:paraId="25380FB8" w14:textId="77777777" w:rsidR="0000726B" w:rsidRPr="00A61CC9" w:rsidRDefault="0000726B" w:rsidP="0000726B">
      <w:pPr>
        <w:spacing w:after="120" w:line="276" w:lineRule="auto"/>
        <w:rPr>
          <w:rStyle w:val="Hyperlink"/>
          <w:sz w:val="20"/>
          <w:szCs w:val="20"/>
          <w:lang w:val="es-AR"/>
        </w:rPr>
      </w:pPr>
    </w:p>
    <w:p w14:paraId="21571337" w14:textId="77777777" w:rsidR="005A334E" w:rsidRPr="009334AA" w:rsidRDefault="005A334E" w:rsidP="005A334E">
      <w:pPr>
        <w:rPr>
          <w:rFonts w:cs="Arial"/>
          <w:b/>
          <w:color w:val="00B9E4"/>
          <w:sz w:val="28"/>
          <w:szCs w:val="28"/>
          <w:lang w:val="es-AR"/>
        </w:rPr>
      </w:pPr>
      <w:r w:rsidRPr="009334AA">
        <w:rPr>
          <w:rFonts w:cs="Arial"/>
          <w:b/>
          <w:color w:val="00B9E4"/>
          <w:sz w:val="28"/>
          <w:szCs w:val="28"/>
          <w:lang w:val="es-AR"/>
        </w:rPr>
        <w:t>Antecedentes</w:t>
      </w:r>
    </w:p>
    <w:p w14:paraId="487730AC" w14:textId="5E950B95" w:rsidR="00F85FE8" w:rsidRPr="00794439" w:rsidRDefault="00F85FE8" w:rsidP="00F85FE8">
      <w:pPr>
        <w:spacing w:after="120" w:line="276" w:lineRule="auto"/>
        <w:rPr>
          <w:rFonts w:cs="Arial"/>
          <w:sz w:val="20"/>
          <w:szCs w:val="20"/>
          <w:lang w:val="es-AR" w:eastAsia="en-US"/>
        </w:rPr>
      </w:pPr>
      <w:r w:rsidRPr="00794439">
        <w:rPr>
          <w:rFonts w:cs="Arial"/>
          <w:sz w:val="20"/>
          <w:szCs w:val="20"/>
          <w:lang w:val="es-AR" w:eastAsia="en-US"/>
        </w:rPr>
        <w:t xml:space="preserve">Este documento de consulta presenta los cambios propuestos en el Criterio para Comerciantes tras la primera consulta con comerciantes entre principios de agosto y mediados de noviembre de 2022. Más de 550 partes interesadas participaron en distintos talleres y 265 lo hicieron a través de la encuesta en línea. </w:t>
      </w:r>
    </w:p>
    <w:p w14:paraId="1F93242F" w14:textId="4FD7110B" w:rsidR="00F85FE8" w:rsidRPr="00794439" w:rsidRDefault="00F85FE8" w:rsidP="00F85FE8">
      <w:pPr>
        <w:spacing w:after="120" w:line="276" w:lineRule="auto"/>
        <w:rPr>
          <w:rFonts w:cs="Arial"/>
          <w:sz w:val="20"/>
          <w:szCs w:val="20"/>
          <w:lang w:val="es-AR" w:eastAsia="en-US"/>
        </w:rPr>
      </w:pPr>
      <w:r w:rsidRPr="00794439">
        <w:rPr>
          <w:rFonts w:cs="Arial"/>
          <w:sz w:val="20"/>
          <w:szCs w:val="20"/>
          <w:lang w:val="es-AR" w:eastAsia="en-US"/>
        </w:rPr>
        <w:t>Con la base de los resultados de la primera ronda, esta segunda consulta incluye propuestas técnicas específicas sobre debida diligencia en derechos humanos y medio ambiente (HREDD por sus siglas en inglés) para su debate con las partes interesadas.</w:t>
      </w:r>
    </w:p>
    <w:p w14:paraId="6ADFE68E" w14:textId="664FDF5E" w:rsidR="00F85FE8" w:rsidRPr="00794439" w:rsidRDefault="00F85FE8" w:rsidP="00F85FE8">
      <w:pPr>
        <w:spacing w:after="120" w:line="276" w:lineRule="auto"/>
        <w:rPr>
          <w:rFonts w:cs="Arial"/>
          <w:sz w:val="20"/>
          <w:szCs w:val="20"/>
          <w:lang w:val="es-AR" w:eastAsia="en-US"/>
        </w:rPr>
      </w:pPr>
      <w:r w:rsidRPr="00794439">
        <w:rPr>
          <w:rFonts w:cs="Arial"/>
          <w:sz w:val="20"/>
          <w:szCs w:val="20"/>
          <w:lang w:val="es-AR" w:eastAsia="en-US"/>
        </w:rPr>
        <w:lastRenderedPageBreak/>
        <w:t>Al finalizar la ronda de consulta, S&amp;P recopilará sus comentarios en un documento que se enviará por correo electrónico a todos los participantes y que también estará disponible en el la página web de Fairtrade International.</w:t>
      </w:r>
    </w:p>
    <w:p w14:paraId="26A5F08E" w14:textId="5513EA5D" w:rsidR="00F85FE8" w:rsidRPr="00BB5B82" w:rsidRDefault="00F85FE8" w:rsidP="00F85FE8">
      <w:pPr>
        <w:spacing w:after="120" w:line="276" w:lineRule="auto"/>
        <w:rPr>
          <w:lang w:val="es-AR" w:eastAsia="en-US"/>
        </w:rPr>
      </w:pPr>
      <w:r w:rsidRPr="00794439">
        <w:rPr>
          <w:rFonts w:cs="Arial"/>
          <w:sz w:val="20"/>
          <w:szCs w:val="20"/>
          <w:lang w:val="es-AR" w:eastAsia="en-US"/>
        </w:rPr>
        <w:t xml:space="preserve">Para obtener información sobre los objetivos de revisión estándar específicos y sobre el proceso y los plazos, consulte la </w:t>
      </w:r>
      <w:r w:rsidRPr="00BB5B82">
        <w:rPr>
          <w:lang w:val="es-AR" w:eastAsia="en-US"/>
        </w:rPr>
        <w:t>asignación del proyecto.</w:t>
      </w:r>
    </w:p>
    <w:p w14:paraId="4A5BA831" w14:textId="66D0031A" w:rsidR="005A334E" w:rsidRPr="00A61CC9" w:rsidRDefault="005A334E" w:rsidP="005A334E">
      <w:pPr>
        <w:pStyle w:val="Heading1"/>
        <w:rPr>
          <w:rFonts w:cs="Arial"/>
          <w:lang w:val="es-AR"/>
        </w:rPr>
      </w:pPr>
      <w:bookmarkStart w:id="1" w:name="_Toc138397857"/>
      <w:bookmarkStart w:id="2" w:name="_Toc138809333"/>
      <w:bookmarkStart w:id="3" w:name="_Toc137152423"/>
      <w:bookmarkStart w:id="4" w:name="_Toc137152497"/>
      <w:r w:rsidRPr="009334AA">
        <w:rPr>
          <w:rFonts w:cs="Arial"/>
          <w:lang w:val="es-AR"/>
        </w:rPr>
        <w:t>HREDD en lo</w:t>
      </w:r>
      <w:r w:rsidRPr="00BB5B82">
        <w:rPr>
          <w:rFonts w:cs="Arial"/>
          <w:lang w:val="es-AR"/>
        </w:rPr>
        <w:t>s</w:t>
      </w:r>
      <w:r w:rsidRPr="00A61CC9">
        <w:rPr>
          <w:rFonts w:cs="Arial"/>
          <w:lang w:val="es-AR"/>
        </w:rPr>
        <w:t xml:space="preserve"> Criterios Fairtrade</w:t>
      </w:r>
      <w:bookmarkEnd w:id="1"/>
      <w:bookmarkEnd w:id="2"/>
      <w:r w:rsidRPr="00A61CC9">
        <w:rPr>
          <w:rFonts w:cs="Arial"/>
          <w:lang w:val="es-AR"/>
        </w:rPr>
        <w:t xml:space="preserve"> </w:t>
      </w:r>
      <w:bookmarkEnd w:id="3"/>
      <w:bookmarkEnd w:id="4"/>
    </w:p>
    <w:p w14:paraId="39503153" w14:textId="392D6028" w:rsidR="005A334E" w:rsidRPr="00A61CC9" w:rsidRDefault="005A334E" w:rsidP="005A334E">
      <w:pPr>
        <w:pStyle w:val="BodyText"/>
        <w:spacing w:before="61" w:line="283" w:lineRule="auto"/>
        <w:ind w:right="117"/>
        <w:rPr>
          <w:sz w:val="20"/>
          <w:szCs w:val="20"/>
          <w:lang w:val="es-AR"/>
        </w:rPr>
      </w:pPr>
      <w:r w:rsidRPr="00A61CC9">
        <w:rPr>
          <w:sz w:val="20"/>
          <w:szCs w:val="20"/>
          <w:lang w:val="es-AR"/>
        </w:rPr>
        <w:t>El respeto a los derechos humanos es un principio fundamental de Fairtrade y la Visión de</w:t>
      </w:r>
      <w:r w:rsidRPr="00A61CC9">
        <w:rPr>
          <w:spacing w:val="1"/>
          <w:sz w:val="20"/>
          <w:szCs w:val="20"/>
          <w:lang w:val="es-AR"/>
        </w:rPr>
        <w:t xml:space="preserve"> </w:t>
      </w:r>
      <w:r w:rsidRPr="00A61CC9">
        <w:rPr>
          <w:sz w:val="20"/>
          <w:szCs w:val="20"/>
          <w:lang w:val="es-AR"/>
        </w:rPr>
        <w:t>Fairtrade</w:t>
      </w:r>
      <w:r w:rsidRPr="00A61CC9">
        <w:rPr>
          <w:spacing w:val="4"/>
          <w:sz w:val="20"/>
          <w:szCs w:val="20"/>
          <w:lang w:val="es-AR"/>
        </w:rPr>
        <w:t xml:space="preserve"> </w:t>
      </w:r>
      <w:r w:rsidRPr="00A61CC9">
        <w:rPr>
          <w:sz w:val="20"/>
          <w:szCs w:val="20"/>
          <w:lang w:val="es-AR"/>
        </w:rPr>
        <w:t>sobre HREDD</w:t>
      </w:r>
      <w:r w:rsidRPr="00A61CC9">
        <w:rPr>
          <w:spacing w:val="1"/>
          <w:sz w:val="20"/>
          <w:szCs w:val="20"/>
          <w:lang w:val="es-AR"/>
        </w:rPr>
        <w:t xml:space="preserve"> </w:t>
      </w:r>
      <w:r w:rsidRPr="00BB5B82">
        <w:rPr>
          <w:sz w:val="20"/>
          <w:szCs w:val="20"/>
          <w:lang w:val="es-AR"/>
        </w:rPr>
        <w:t xml:space="preserve">se explica </w:t>
      </w:r>
      <w:hyperlink r:id="rId17" w:history="1">
        <w:r w:rsidRPr="00BB5B82">
          <w:rPr>
            <w:rStyle w:val="Hyperlink"/>
            <w:sz w:val="20"/>
            <w:szCs w:val="20"/>
            <w:lang w:val="es-AR"/>
          </w:rPr>
          <w:t>aquí</w:t>
        </w:r>
      </w:hyperlink>
      <w:r w:rsidRPr="00BB5B82">
        <w:rPr>
          <w:sz w:val="20"/>
          <w:szCs w:val="20"/>
          <w:lang w:val="es-AR"/>
        </w:rPr>
        <w:t xml:space="preserve"> en detalle</w:t>
      </w:r>
      <w:r w:rsidRPr="00A61CC9">
        <w:rPr>
          <w:spacing w:val="12"/>
          <w:sz w:val="20"/>
          <w:szCs w:val="20"/>
          <w:lang w:val="es-AR"/>
        </w:rPr>
        <w:t xml:space="preserve"> </w:t>
      </w:r>
    </w:p>
    <w:p w14:paraId="5481089B" w14:textId="77777777" w:rsidR="005A334E" w:rsidRPr="00A61CC9" w:rsidRDefault="005A334E" w:rsidP="005A334E">
      <w:pPr>
        <w:spacing w:after="120" w:line="276" w:lineRule="auto"/>
        <w:rPr>
          <w:rFonts w:eastAsia="SimSun" w:cs="Arial"/>
          <w:bCs/>
          <w:sz w:val="20"/>
          <w:szCs w:val="20"/>
          <w:lang w:val="es-AR" w:eastAsia="zh-CN"/>
        </w:rPr>
      </w:pPr>
      <w:r w:rsidRPr="00A61CC9">
        <w:rPr>
          <w:rFonts w:eastAsia="SimSun" w:cs="Arial"/>
          <w:bCs/>
          <w:sz w:val="20"/>
          <w:szCs w:val="20"/>
          <w:lang w:val="es-AR" w:eastAsia="zh-CN"/>
        </w:rPr>
        <w:t>Para que los negocios sean más justos, hoy en día se espera que todos los actores en las cadenas de suministro realicen HREDD y cooperen entre sí. En esencia, HREDD es un proceso que reduce los riesgos vinculados a las operaciones de una cadena de suministro determinada que ponen en peligro los derechos humanos y ambientales.</w:t>
      </w:r>
    </w:p>
    <w:p w14:paraId="7533F8C6" w14:textId="77777777" w:rsidR="005A334E" w:rsidRPr="00A61CC9" w:rsidRDefault="005A334E" w:rsidP="005A334E">
      <w:pPr>
        <w:spacing w:after="120" w:line="276" w:lineRule="auto"/>
        <w:rPr>
          <w:rFonts w:eastAsia="SimSun" w:cs="Arial"/>
          <w:bCs/>
          <w:sz w:val="20"/>
          <w:szCs w:val="20"/>
          <w:lang w:val="es-AR" w:eastAsia="zh-CN"/>
        </w:rPr>
      </w:pPr>
      <w:r w:rsidRPr="00A61CC9">
        <w:rPr>
          <w:rFonts w:eastAsia="SimSun" w:cs="Arial"/>
          <w:bCs/>
          <w:sz w:val="20"/>
          <w:szCs w:val="20"/>
          <w:lang w:val="es-AR" w:eastAsia="zh-CN"/>
        </w:rPr>
        <w:t xml:space="preserve">El compromiso de Fairtrade con los derechos humanos está reflejado en los criterios de comercio justo para productores y comerciantes, que hacen referencia a diferentes convenciones </w:t>
      </w:r>
      <w:r w:rsidRPr="00A61CC9">
        <w:rPr>
          <w:sz w:val="20"/>
          <w:szCs w:val="20"/>
          <w:lang w:val="es-AR"/>
        </w:rPr>
        <w:t>de</w:t>
      </w:r>
      <w:r w:rsidRPr="00A61CC9">
        <w:rPr>
          <w:spacing w:val="1"/>
          <w:sz w:val="20"/>
          <w:szCs w:val="20"/>
          <w:lang w:val="es-AR"/>
        </w:rPr>
        <w:t xml:space="preserve"> </w:t>
      </w:r>
      <w:r w:rsidRPr="00A61CC9">
        <w:rPr>
          <w:sz w:val="20"/>
          <w:szCs w:val="20"/>
          <w:lang w:val="es-AR"/>
        </w:rPr>
        <w:t>la</w:t>
      </w:r>
      <w:r w:rsidRPr="00A61CC9">
        <w:rPr>
          <w:spacing w:val="1"/>
          <w:sz w:val="20"/>
          <w:szCs w:val="20"/>
          <w:lang w:val="es-AR"/>
        </w:rPr>
        <w:t xml:space="preserve"> </w:t>
      </w:r>
      <w:r w:rsidRPr="00A61CC9">
        <w:rPr>
          <w:sz w:val="20"/>
          <w:szCs w:val="20"/>
          <w:lang w:val="es-AR"/>
        </w:rPr>
        <w:t>Organización</w:t>
      </w:r>
      <w:r w:rsidRPr="00A61CC9">
        <w:rPr>
          <w:spacing w:val="1"/>
          <w:sz w:val="20"/>
          <w:szCs w:val="20"/>
          <w:lang w:val="es-AR"/>
        </w:rPr>
        <w:t xml:space="preserve"> </w:t>
      </w:r>
      <w:r w:rsidRPr="00A61CC9">
        <w:rPr>
          <w:sz w:val="20"/>
          <w:szCs w:val="20"/>
          <w:lang w:val="es-AR"/>
        </w:rPr>
        <w:t>Internacional</w:t>
      </w:r>
      <w:r w:rsidRPr="00A61CC9">
        <w:rPr>
          <w:spacing w:val="1"/>
          <w:sz w:val="20"/>
          <w:szCs w:val="20"/>
          <w:lang w:val="es-AR"/>
        </w:rPr>
        <w:t xml:space="preserve"> </w:t>
      </w:r>
      <w:r w:rsidRPr="00A61CC9">
        <w:rPr>
          <w:sz w:val="20"/>
          <w:szCs w:val="20"/>
          <w:lang w:val="es-AR"/>
        </w:rPr>
        <w:t>del</w:t>
      </w:r>
      <w:r w:rsidRPr="00A61CC9">
        <w:rPr>
          <w:spacing w:val="1"/>
          <w:sz w:val="20"/>
          <w:szCs w:val="20"/>
          <w:lang w:val="es-AR"/>
        </w:rPr>
        <w:t xml:space="preserve"> </w:t>
      </w:r>
      <w:r w:rsidRPr="00A61CC9">
        <w:rPr>
          <w:sz w:val="20"/>
          <w:szCs w:val="20"/>
          <w:lang w:val="es-AR"/>
        </w:rPr>
        <w:t>Trabajo</w:t>
      </w:r>
      <w:r w:rsidRPr="00A61CC9">
        <w:rPr>
          <w:spacing w:val="1"/>
          <w:sz w:val="20"/>
          <w:szCs w:val="20"/>
          <w:lang w:val="es-AR"/>
        </w:rPr>
        <w:t xml:space="preserve"> </w:t>
      </w:r>
      <w:r w:rsidRPr="00A61CC9">
        <w:rPr>
          <w:sz w:val="20"/>
          <w:szCs w:val="20"/>
          <w:lang w:val="es-AR"/>
        </w:rPr>
        <w:t>(OIT).</w:t>
      </w:r>
      <w:r w:rsidRPr="00A61CC9">
        <w:rPr>
          <w:spacing w:val="1"/>
          <w:sz w:val="20"/>
          <w:szCs w:val="20"/>
          <w:lang w:val="es-AR"/>
        </w:rPr>
        <w:t xml:space="preserve"> </w:t>
      </w:r>
      <w:r w:rsidRPr="00A61CC9">
        <w:rPr>
          <w:rFonts w:eastAsia="SimSun" w:cs="Arial"/>
          <w:bCs/>
          <w:sz w:val="20"/>
          <w:szCs w:val="20"/>
          <w:lang w:val="es-AR" w:eastAsia="zh-CN"/>
        </w:rPr>
        <w:t>Existe una creciente expectativa de que todos los participantes en la cadena de suministro prevean y mitiguen los riesgos y daños ambientales y de derechos humanos mediante el fortalecimiento de sus procesos de debida diligencia.</w:t>
      </w:r>
    </w:p>
    <w:p w14:paraId="65DBB54B" w14:textId="77777777" w:rsidR="005A334E" w:rsidRPr="00A61CC9" w:rsidRDefault="005A334E" w:rsidP="005A334E">
      <w:pPr>
        <w:spacing w:after="120" w:line="276" w:lineRule="auto"/>
        <w:rPr>
          <w:rFonts w:eastAsia="SimSun" w:cs="Arial"/>
          <w:bCs/>
          <w:sz w:val="20"/>
          <w:szCs w:val="20"/>
          <w:lang w:val="es-AR" w:eastAsia="zh-CN"/>
        </w:rPr>
      </w:pPr>
      <w:r w:rsidRPr="00A61CC9">
        <w:rPr>
          <w:rFonts w:eastAsia="SimSun" w:cs="Arial"/>
          <w:bCs/>
          <w:sz w:val="20"/>
          <w:szCs w:val="20"/>
          <w:lang w:val="es-AR" w:eastAsia="zh-CN"/>
        </w:rPr>
        <w:t xml:space="preserve">En el Consejo de Derechos Humanos de la ONU de 2008, se acordó la idea de que las organizaciones empresariales tienen la responsabilidad de realizar HREDD y también de apoyar el trabajo de debida diligencia de sus socios de la cadena de suministro. Esta responsabilidad se ratificó en el UNGP en 2011. A continuación, se aprobó la legislación nacional, incluida la Ley de la Cadena de Suministro de Alemania, el Deber de Vigilancia de Francia y la Ley de Debida Diligencia en el Trabajo Infantil de los Países Bajos, </w:t>
      </w:r>
      <w:hyperlink r:id="rId18" w:anchor="world-map" w:history="1">
        <w:r w:rsidRPr="00A61CC9">
          <w:rPr>
            <w:rStyle w:val="Hyperlink"/>
            <w:rFonts w:eastAsia="SimSun" w:cs="Arial"/>
            <w:bCs/>
            <w:sz w:val="20"/>
            <w:szCs w:val="20"/>
            <w:lang w:val="es-AR" w:eastAsia="zh-CN"/>
          </w:rPr>
          <w:t>entre otras</w:t>
        </w:r>
      </w:hyperlink>
      <w:r w:rsidRPr="00A61CC9">
        <w:rPr>
          <w:rFonts w:eastAsia="SimSun" w:cs="Arial"/>
          <w:bCs/>
          <w:sz w:val="20"/>
          <w:szCs w:val="20"/>
          <w:lang w:val="es-AR" w:eastAsia="zh-CN"/>
        </w:rPr>
        <w:t>, que hacen que HREDD sea obligatorio para muchas empresas que operan en estos países.</w:t>
      </w:r>
    </w:p>
    <w:p w14:paraId="38C6F7B5" w14:textId="77777777" w:rsidR="005A334E" w:rsidRPr="00A61CC9" w:rsidRDefault="005A334E" w:rsidP="005A334E">
      <w:pPr>
        <w:spacing w:after="120" w:line="276" w:lineRule="auto"/>
        <w:rPr>
          <w:rFonts w:eastAsia="SimSun" w:cs="Arial"/>
          <w:bCs/>
          <w:sz w:val="20"/>
          <w:szCs w:val="20"/>
          <w:lang w:val="es-AR" w:eastAsia="zh-CN"/>
        </w:rPr>
      </w:pPr>
      <w:r w:rsidRPr="00A61CC9">
        <w:rPr>
          <w:rFonts w:eastAsia="SimSun" w:cs="Arial"/>
          <w:bCs/>
          <w:sz w:val="20"/>
          <w:szCs w:val="20"/>
          <w:lang w:val="es-AR" w:eastAsia="zh-CN"/>
        </w:rPr>
        <w:t xml:space="preserve">Nuestro objetivo es ayudar a las empresas certificadas Fairtrade a prosperar en este nuevo entorno empresarial, donde HREDD se está convirtiendo en norma a nivel mundial. A las empresas les resultará más fácil comenzar a fortalecer sus medidas HREDD paso a paso </w:t>
      </w:r>
      <w:r w:rsidRPr="00A61CC9">
        <w:rPr>
          <w:rFonts w:eastAsia="SimSun" w:cs="Arial"/>
          <w:bCs/>
          <w:i/>
          <w:iCs/>
          <w:sz w:val="20"/>
          <w:szCs w:val="20"/>
          <w:lang w:val="es-AR" w:eastAsia="zh-CN"/>
        </w:rPr>
        <w:t>antes</w:t>
      </w:r>
      <w:r w:rsidRPr="00A61CC9">
        <w:rPr>
          <w:rFonts w:eastAsia="SimSun" w:cs="Arial"/>
          <w:bCs/>
          <w:sz w:val="20"/>
          <w:szCs w:val="20"/>
          <w:lang w:val="es-AR" w:eastAsia="zh-CN"/>
        </w:rPr>
        <w:t xml:space="preserve"> de que los socios comerciales o las regulaciones exijan un rápido avance y una gran inversión.</w:t>
      </w:r>
    </w:p>
    <w:p w14:paraId="44199F17" w14:textId="77777777" w:rsidR="005A334E" w:rsidRPr="00A61CC9" w:rsidRDefault="005A334E" w:rsidP="005A334E">
      <w:pPr>
        <w:spacing w:after="120" w:line="276" w:lineRule="auto"/>
        <w:rPr>
          <w:rFonts w:eastAsia="SimSun" w:cs="Arial"/>
          <w:bCs/>
          <w:sz w:val="20"/>
          <w:szCs w:val="20"/>
          <w:lang w:val="es-AR" w:eastAsia="zh-CN"/>
        </w:rPr>
      </w:pPr>
      <w:r w:rsidRPr="00A61CC9">
        <w:rPr>
          <w:rFonts w:eastAsia="SimSun" w:cs="Arial"/>
          <w:bCs/>
          <w:sz w:val="20"/>
          <w:szCs w:val="20"/>
          <w:lang w:val="es-AR" w:eastAsia="zh-CN"/>
        </w:rPr>
        <w:t>Fairtrade es mucho más que un simple esquema de certificación y las propuestas de HREDD para los criterios genéricos de Fairtrade se complementan con nuestro apoyo a los participantes de la cadena de suministro en su proceso de HREDD, que incluye:</w:t>
      </w:r>
    </w:p>
    <w:p w14:paraId="25F90202" w14:textId="77777777" w:rsidR="005A334E" w:rsidRPr="00BB5B82" w:rsidRDefault="005A334E" w:rsidP="00BB5B82">
      <w:pPr>
        <w:spacing w:after="120" w:line="276" w:lineRule="auto"/>
        <w:ind w:left="708"/>
        <w:jc w:val="left"/>
        <w:rPr>
          <w:rFonts w:eastAsia="SimSun" w:cs="Arial"/>
          <w:bCs/>
          <w:sz w:val="20"/>
          <w:szCs w:val="20"/>
          <w:lang w:val="es-AR" w:eastAsia="zh-CN"/>
        </w:rPr>
      </w:pPr>
      <w:r w:rsidRPr="00BB5B82">
        <w:rPr>
          <w:rFonts w:eastAsia="SimSun" w:cs="Arial"/>
          <w:b/>
          <w:sz w:val="20"/>
          <w:szCs w:val="20"/>
          <w:lang w:val="es-AR" w:eastAsia="zh-CN"/>
        </w:rPr>
        <w:t>Defensa</w:t>
      </w:r>
      <w:r w:rsidRPr="00BB5B82">
        <w:rPr>
          <w:rFonts w:eastAsia="SimSun" w:cs="Arial"/>
          <w:bCs/>
          <w:sz w:val="20"/>
          <w:szCs w:val="20"/>
          <w:lang w:val="es-AR" w:eastAsia="zh-CN"/>
        </w:rPr>
        <w:t>: Fairtrade trabaja junto con socios para influir en los debates políticos y sociales y que las leyes HREDD tengan en cuenta las necesidades de los productores y trabajadores en las regiones productoras. Las leyes deben garantizar que los costos de HREDD se distribuyen entre los participantes de la cadena de suministro y no solo lo asumen agricultores y productores.</w:t>
      </w:r>
    </w:p>
    <w:p w14:paraId="5CCED999" w14:textId="77777777" w:rsidR="005A334E" w:rsidRPr="00BB5B82" w:rsidRDefault="005A334E" w:rsidP="00BB5B82">
      <w:pPr>
        <w:spacing w:after="120" w:line="276" w:lineRule="auto"/>
        <w:ind w:left="708"/>
        <w:jc w:val="left"/>
        <w:rPr>
          <w:rFonts w:eastAsia="SimSun" w:cs="Arial"/>
          <w:bCs/>
          <w:sz w:val="20"/>
          <w:szCs w:val="20"/>
          <w:lang w:val="es-AR" w:eastAsia="zh-CN"/>
        </w:rPr>
      </w:pPr>
      <w:r w:rsidRPr="00BB5B82">
        <w:rPr>
          <w:rFonts w:eastAsia="SimSun" w:cs="Arial"/>
          <w:b/>
          <w:sz w:val="20"/>
          <w:szCs w:val="20"/>
          <w:lang w:val="es-AR" w:eastAsia="zh-CN"/>
        </w:rPr>
        <w:t>Sostenibilidad económica:</w:t>
      </w:r>
      <w:r w:rsidRPr="00BB5B82">
        <w:rPr>
          <w:rFonts w:eastAsia="SimSun" w:cs="Arial"/>
          <w:bCs/>
          <w:sz w:val="20"/>
          <w:szCs w:val="20"/>
          <w:lang w:val="es-AR" w:eastAsia="zh-CN"/>
        </w:rPr>
        <w:t xml:space="preserve"> la Prima de Comercio Justo Fairtrade y los mecanismos de fijación de precios tienen como objetivo cubrir los costos de producción sostenible y permitir medios de vida sostenibles. Los precios que se basan en estos principios de sostenibilidad económica son esenciales para permitir el respeto de los derechos humanos y la protección del medio ambiente en la producción.</w:t>
      </w:r>
    </w:p>
    <w:p w14:paraId="067E9861" w14:textId="09BC9719" w:rsidR="005A334E" w:rsidRPr="00BB5B82" w:rsidRDefault="00A61CC9" w:rsidP="00BB5B82">
      <w:pPr>
        <w:spacing w:after="120" w:line="276" w:lineRule="auto"/>
        <w:ind w:left="708"/>
        <w:jc w:val="left"/>
        <w:rPr>
          <w:rFonts w:eastAsia="SimSun" w:cs="Arial"/>
          <w:bCs/>
          <w:sz w:val="20"/>
          <w:szCs w:val="20"/>
          <w:lang w:val="es-AR" w:eastAsia="zh-CN"/>
        </w:rPr>
      </w:pPr>
      <w:r w:rsidRPr="00BB5B82">
        <w:rPr>
          <w:rFonts w:eastAsia="SimSun" w:cs="Arial"/>
          <w:b/>
          <w:sz w:val="20"/>
          <w:szCs w:val="20"/>
          <w:lang w:val="es-AR" w:eastAsia="zh-CN"/>
        </w:rPr>
        <w:t>Salario e ingresos dignos</w:t>
      </w:r>
      <w:r w:rsidR="005A334E" w:rsidRPr="00BB5B82">
        <w:rPr>
          <w:rFonts w:eastAsia="SimSun" w:cs="Arial"/>
          <w:bCs/>
          <w:sz w:val="20"/>
          <w:szCs w:val="20"/>
          <w:lang w:val="es-AR" w:eastAsia="zh-CN"/>
        </w:rPr>
        <w:t>: una parte esencial del enfoque HREDD de Fairtrade es la investigación, la promoción y los proyectos para mostrar cuáles son los ingresos y salarios decentes en áreas de suministro y orígenes concretos, y cómo se pueden habilitar, a través de los precios, el desarrollo organizacional, la productividad y el comercio sostenible, son.</w:t>
      </w:r>
    </w:p>
    <w:p w14:paraId="41A873E4" w14:textId="77777777" w:rsidR="005A334E" w:rsidRPr="00BB5B82" w:rsidRDefault="005A334E" w:rsidP="00BB5B82">
      <w:pPr>
        <w:spacing w:after="120" w:line="276" w:lineRule="auto"/>
        <w:ind w:left="708"/>
        <w:jc w:val="left"/>
        <w:rPr>
          <w:rFonts w:eastAsia="SimSun" w:cs="Arial"/>
          <w:bCs/>
          <w:sz w:val="20"/>
          <w:szCs w:val="20"/>
          <w:lang w:val="es-AR" w:eastAsia="zh-CN"/>
        </w:rPr>
      </w:pPr>
      <w:r w:rsidRPr="00BB5B82">
        <w:rPr>
          <w:rFonts w:eastAsia="SimSun" w:cs="Arial"/>
          <w:b/>
          <w:sz w:val="20"/>
          <w:szCs w:val="20"/>
          <w:lang w:val="es-AR" w:eastAsia="zh-CN"/>
        </w:rPr>
        <w:lastRenderedPageBreak/>
        <w:t>Apoyo</w:t>
      </w:r>
      <w:r w:rsidRPr="00BB5B82">
        <w:rPr>
          <w:rFonts w:eastAsia="SimSun" w:cs="Arial"/>
          <w:bCs/>
          <w:sz w:val="20"/>
          <w:szCs w:val="20"/>
          <w:lang w:val="es-AR" w:eastAsia="zh-CN"/>
        </w:rPr>
        <w:t xml:space="preserve"> a las organizaciones de productores y la autoorganización de los trabajadores: a través de sus Redes de Productores (RP), Fairtrade apoya a las organizaciones de productores y la autoorganización de los trabajadores para desarrollar la capacidad y la actuación de HREDD.</w:t>
      </w:r>
    </w:p>
    <w:p w14:paraId="7672C392" w14:textId="77777777" w:rsidR="005A334E" w:rsidRPr="00BB5B82" w:rsidRDefault="005A334E" w:rsidP="00BB5B82">
      <w:pPr>
        <w:spacing w:after="120" w:line="276" w:lineRule="auto"/>
        <w:ind w:left="708"/>
        <w:jc w:val="left"/>
        <w:rPr>
          <w:rFonts w:eastAsia="SimSun" w:cs="Arial"/>
          <w:bCs/>
          <w:sz w:val="20"/>
          <w:szCs w:val="20"/>
          <w:lang w:val="es-AR" w:eastAsia="zh-CN"/>
        </w:rPr>
      </w:pPr>
      <w:r w:rsidRPr="00BB5B82">
        <w:rPr>
          <w:rFonts w:eastAsia="SimSun" w:cs="Arial"/>
          <w:b/>
          <w:sz w:val="20"/>
          <w:szCs w:val="20"/>
          <w:lang w:val="es-AR" w:eastAsia="zh-CN"/>
        </w:rPr>
        <w:t>Trabajo de proyectos y programas:</w:t>
      </w:r>
      <w:r w:rsidRPr="00BB5B82">
        <w:rPr>
          <w:rFonts w:eastAsia="SimSun" w:cs="Arial"/>
          <w:bCs/>
          <w:sz w:val="20"/>
          <w:szCs w:val="20"/>
          <w:lang w:val="es-AR" w:eastAsia="zh-CN"/>
        </w:rPr>
        <w:t xml:space="preserve"> Fairtrade reúne a los socios de la cadena de suministro y permite el diálogo y proyectos conjuntos que tienen como objetivo mejorar los derechos humanos en la producción agrícola.</w:t>
      </w:r>
    </w:p>
    <w:p w14:paraId="6726C93E" w14:textId="77777777" w:rsidR="005A334E" w:rsidRPr="00A61CC9" w:rsidRDefault="005A334E" w:rsidP="00794439">
      <w:pPr>
        <w:pStyle w:val="ListParagraph"/>
        <w:spacing w:after="120" w:line="276" w:lineRule="auto"/>
        <w:ind w:left="357"/>
        <w:contextualSpacing w:val="0"/>
        <w:jc w:val="left"/>
        <w:rPr>
          <w:rFonts w:eastAsia="SimSun" w:cs="Arial"/>
          <w:bCs/>
          <w:sz w:val="20"/>
          <w:szCs w:val="20"/>
          <w:lang w:val="es-AR" w:eastAsia="zh-CN"/>
        </w:rPr>
      </w:pPr>
    </w:p>
    <w:p w14:paraId="79B3ADD4" w14:textId="3E3A0AB7" w:rsidR="009E34D0" w:rsidRPr="00A61CC9" w:rsidRDefault="001960F8" w:rsidP="00A01FA9">
      <w:pPr>
        <w:rPr>
          <w:rFonts w:eastAsia="SimSun" w:cs="Arial"/>
          <w:b/>
          <w:color w:val="00B9E4"/>
          <w:sz w:val="28"/>
          <w:szCs w:val="28"/>
          <w:lang w:val="es-AR" w:eastAsia="zh-CN"/>
        </w:rPr>
      </w:pPr>
      <w:r w:rsidRPr="00A61CC9">
        <w:rPr>
          <w:rFonts w:eastAsia="SimSun" w:cs="Arial"/>
          <w:b/>
          <w:color w:val="00B9E4"/>
          <w:sz w:val="28"/>
          <w:szCs w:val="28"/>
          <w:lang w:val="es-AR" w:eastAsia="zh-CN"/>
        </w:rPr>
        <w:t>¿Por qué es importante HREDD para los comerciantes?</w:t>
      </w:r>
    </w:p>
    <w:p w14:paraId="65EFCCD9" w14:textId="476DC89D" w:rsidR="009E34D0" w:rsidRPr="00A61CC9" w:rsidRDefault="001960F8" w:rsidP="00FA462B">
      <w:pPr>
        <w:spacing w:after="120" w:line="276" w:lineRule="auto"/>
        <w:rPr>
          <w:rFonts w:eastAsia="SimSun" w:cs="Arial"/>
          <w:bCs/>
          <w:sz w:val="20"/>
          <w:szCs w:val="20"/>
          <w:lang w:val="es-AR" w:eastAsia="zh-CN"/>
        </w:rPr>
      </w:pPr>
      <w:r w:rsidRPr="00A61CC9">
        <w:rPr>
          <w:rFonts w:eastAsia="SimSun" w:cs="Arial"/>
          <w:bCs/>
          <w:sz w:val="20"/>
          <w:szCs w:val="20"/>
          <w:lang w:val="es-AR" w:eastAsia="zh-CN"/>
        </w:rPr>
        <w:t xml:space="preserve">Fairtrade trabaja con más de 4000 empresas comerciales y de procesamiento en todo el mundo que se encuentran bajo el alcance de la certificación del Criterio para Comerciantes. Las cadenas de suministro globales se enfrentan a múltiples desafíos ambientales y sociales, como la deforestación, la contaminación del agua, la discriminación de género y los bajos salarios e ingresos. Estos problemas solo pueden abordarse si todos los actores de la cadena de suministro, incluidos los pequeños y medianos comerciantes, asumen la parte que les corresponde en la </w:t>
      </w:r>
      <w:r w:rsidR="00A61CC9" w:rsidRPr="00A61CC9">
        <w:rPr>
          <w:rFonts w:eastAsia="SimSun" w:cs="Arial"/>
          <w:bCs/>
          <w:sz w:val="20"/>
          <w:szCs w:val="20"/>
          <w:lang w:val="es-AR" w:eastAsia="zh-CN"/>
        </w:rPr>
        <w:t>implementación</w:t>
      </w:r>
      <w:r w:rsidRPr="00A61CC9">
        <w:rPr>
          <w:rFonts w:eastAsia="SimSun" w:cs="Arial"/>
          <w:bCs/>
          <w:sz w:val="20"/>
          <w:szCs w:val="20"/>
          <w:lang w:val="es-AR" w:eastAsia="zh-CN"/>
        </w:rPr>
        <w:t xml:space="preserve"> de HREDD. Los comerciantes también pueden obtener beneficios directos al emprender HREDD, tales como:</w:t>
      </w:r>
    </w:p>
    <w:p w14:paraId="3F9BC77E" w14:textId="353FE866" w:rsidR="005A334E" w:rsidRPr="00BB5B82" w:rsidRDefault="005A334E" w:rsidP="001D70E8">
      <w:pPr>
        <w:pStyle w:val="ListParagraph"/>
        <w:numPr>
          <w:ilvl w:val="0"/>
          <w:numId w:val="18"/>
        </w:numPr>
        <w:spacing w:before="120" w:after="120" w:line="276" w:lineRule="auto"/>
        <w:contextualSpacing w:val="0"/>
        <w:jc w:val="left"/>
        <w:rPr>
          <w:rFonts w:eastAsia="SimSun" w:cs="Arial"/>
          <w:bCs/>
          <w:sz w:val="20"/>
          <w:szCs w:val="20"/>
          <w:lang w:val="es-AR" w:eastAsia="zh-CN"/>
        </w:rPr>
      </w:pPr>
      <w:r w:rsidRPr="00BB5B82">
        <w:rPr>
          <w:rFonts w:eastAsia="SimSun" w:cs="Arial"/>
          <w:b/>
          <w:sz w:val="20"/>
          <w:szCs w:val="20"/>
          <w:lang w:val="es-AR" w:eastAsia="zh-CN"/>
        </w:rPr>
        <w:t>Aumento del bienestar:</w:t>
      </w:r>
      <w:r w:rsidRPr="00BB5B82">
        <w:rPr>
          <w:rFonts w:eastAsia="SimSun" w:cs="Arial"/>
          <w:bCs/>
          <w:sz w:val="20"/>
          <w:szCs w:val="20"/>
          <w:lang w:val="es-AR" w:eastAsia="zh-CN"/>
        </w:rPr>
        <w:t xml:space="preserve"> </w:t>
      </w:r>
      <w:r w:rsidR="00C81015" w:rsidRPr="00BB5B82">
        <w:rPr>
          <w:rFonts w:eastAsia="SimSun" w:cs="Arial"/>
          <w:bCs/>
          <w:sz w:val="20"/>
          <w:szCs w:val="20"/>
          <w:lang w:val="es-AR" w:eastAsia="zh-CN"/>
        </w:rPr>
        <w:t>HREDD pretende mejorar el bienestar de los empleados, proveedores y comunidades locales. Esto fomenta una mayor satisfacción de los empleados y relaciones comerciales más estables, y reduce el riesgo de conflictos con las comunidades locales y las organizaciones de la sociedad civil.</w:t>
      </w:r>
    </w:p>
    <w:p w14:paraId="5640F2FB" w14:textId="6CC4B461" w:rsidR="005A334E" w:rsidRPr="00BB5B82" w:rsidRDefault="005A334E" w:rsidP="001D70E8">
      <w:pPr>
        <w:pStyle w:val="ListParagraph"/>
        <w:numPr>
          <w:ilvl w:val="0"/>
          <w:numId w:val="18"/>
        </w:numPr>
        <w:spacing w:before="120" w:after="120" w:line="276" w:lineRule="auto"/>
        <w:contextualSpacing w:val="0"/>
        <w:jc w:val="left"/>
        <w:rPr>
          <w:rFonts w:eastAsia="SimSun" w:cs="Arial"/>
          <w:bCs/>
          <w:sz w:val="20"/>
          <w:szCs w:val="20"/>
          <w:lang w:val="es-AR" w:eastAsia="zh-CN"/>
        </w:rPr>
      </w:pPr>
      <w:r w:rsidRPr="00BB5B82">
        <w:rPr>
          <w:rFonts w:eastAsia="SimSun" w:cs="Arial"/>
          <w:b/>
          <w:sz w:val="20"/>
          <w:szCs w:val="20"/>
          <w:lang w:val="es-AR" w:eastAsia="zh-CN"/>
        </w:rPr>
        <w:t xml:space="preserve">Mejores relaciones </w:t>
      </w:r>
      <w:r w:rsidR="00C81015" w:rsidRPr="00BB5B82">
        <w:rPr>
          <w:rFonts w:eastAsia="SimSun" w:cs="Arial"/>
          <w:b/>
          <w:sz w:val="20"/>
          <w:szCs w:val="20"/>
          <w:lang w:val="es-AR" w:eastAsia="zh-CN"/>
        </w:rPr>
        <w:t>con los empleados</w:t>
      </w:r>
      <w:r w:rsidRPr="00BB5B82">
        <w:rPr>
          <w:rFonts w:eastAsia="SimSun" w:cs="Arial"/>
          <w:b/>
          <w:sz w:val="20"/>
          <w:szCs w:val="20"/>
          <w:lang w:val="es-AR" w:eastAsia="zh-CN"/>
        </w:rPr>
        <w:t>:</w:t>
      </w:r>
      <w:r w:rsidRPr="00BB5B82">
        <w:rPr>
          <w:rFonts w:eastAsia="SimSun" w:cs="Arial"/>
          <w:bCs/>
          <w:sz w:val="20"/>
          <w:szCs w:val="20"/>
          <w:lang w:val="es-AR" w:eastAsia="zh-CN"/>
        </w:rPr>
        <w:t xml:space="preserve"> </w:t>
      </w:r>
      <w:r w:rsidR="00C81015" w:rsidRPr="00BB5B82">
        <w:rPr>
          <w:rFonts w:eastAsia="SimSun" w:cs="Arial"/>
          <w:bCs/>
          <w:sz w:val="20"/>
          <w:szCs w:val="20"/>
          <w:lang w:val="es-AR" w:eastAsia="zh-CN"/>
        </w:rPr>
        <w:t>cuando una empresa instaura HREDD, incluido el diálogo social con sus empleados, está en mejores condiciones de reconocer formas pertinentes y viables de responder a las necesidades y expectativas de los empleados.</w:t>
      </w:r>
    </w:p>
    <w:p w14:paraId="34D747CA" w14:textId="03F3E5D3" w:rsidR="005A334E" w:rsidRPr="00BB5B82" w:rsidRDefault="005A334E" w:rsidP="001D70E8">
      <w:pPr>
        <w:pStyle w:val="ListParagraph"/>
        <w:numPr>
          <w:ilvl w:val="0"/>
          <w:numId w:val="18"/>
        </w:numPr>
        <w:spacing w:before="120" w:after="120" w:line="276" w:lineRule="auto"/>
        <w:contextualSpacing w:val="0"/>
        <w:jc w:val="left"/>
        <w:rPr>
          <w:rFonts w:eastAsia="SimSun" w:cs="Arial"/>
          <w:bCs/>
          <w:sz w:val="20"/>
          <w:szCs w:val="20"/>
          <w:lang w:val="es-AR" w:eastAsia="zh-CN"/>
        </w:rPr>
      </w:pPr>
      <w:r w:rsidRPr="00BB5B82">
        <w:rPr>
          <w:rFonts w:eastAsia="SimSun" w:cs="Arial"/>
          <w:b/>
          <w:sz w:val="20"/>
          <w:szCs w:val="20"/>
          <w:lang w:val="es-AR" w:eastAsia="zh-CN"/>
        </w:rPr>
        <w:t>Oportunidades para priorizar:</w:t>
      </w:r>
      <w:r w:rsidRPr="00BB5B82">
        <w:rPr>
          <w:rFonts w:eastAsia="SimSun" w:cs="Arial"/>
          <w:bCs/>
          <w:sz w:val="20"/>
          <w:szCs w:val="20"/>
          <w:lang w:val="es-AR" w:eastAsia="zh-CN"/>
        </w:rPr>
        <w:t xml:space="preserve"> HREDD ofrece una forma generalmente aceptada de definir prioridades de trabajo en </w:t>
      </w:r>
      <w:r w:rsidR="00C81015" w:rsidRPr="00BB5B82">
        <w:rPr>
          <w:rFonts w:eastAsia="SimSun" w:cs="Arial"/>
          <w:bCs/>
          <w:sz w:val="20"/>
          <w:szCs w:val="20"/>
          <w:lang w:val="es-AR" w:eastAsia="zh-CN"/>
        </w:rPr>
        <w:t>la sostenibilidad corporativa.</w:t>
      </w:r>
      <w:r w:rsidRPr="00BB5B82">
        <w:rPr>
          <w:rFonts w:eastAsia="SimSun" w:cs="Arial"/>
          <w:bCs/>
          <w:sz w:val="20"/>
          <w:szCs w:val="20"/>
          <w:lang w:val="es-AR" w:eastAsia="zh-CN"/>
        </w:rPr>
        <w:t xml:space="preserve"> </w:t>
      </w:r>
      <w:r w:rsidR="00C81015" w:rsidRPr="00BB5B82">
        <w:rPr>
          <w:rFonts w:eastAsia="SimSun" w:cs="Arial"/>
          <w:bCs/>
          <w:sz w:val="20"/>
          <w:szCs w:val="20"/>
          <w:lang w:val="es-AR" w:eastAsia="zh-CN"/>
        </w:rPr>
        <w:t>Las empresas pueden centrarse primero en los problemas más graves antes de abordar otros.</w:t>
      </w:r>
    </w:p>
    <w:p w14:paraId="1503EDDC" w14:textId="785148A2" w:rsidR="00C81015" w:rsidRPr="00BB5B82" w:rsidRDefault="00C81015" w:rsidP="001D70E8">
      <w:pPr>
        <w:pStyle w:val="ListParagraph"/>
        <w:numPr>
          <w:ilvl w:val="0"/>
          <w:numId w:val="18"/>
        </w:numPr>
        <w:spacing w:before="120" w:after="120" w:line="276" w:lineRule="auto"/>
        <w:contextualSpacing w:val="0"/>
        <w:jc w:val="left"/>
        <w:rPr>
          <w:rFonts w:eastAsia="SimSun" w:cs="Arial"/>
          <w:bCs/>
          <w:sz w:val="20"/>
          <w:szCs w:val="20"/>
          <w:lang w:val="es-AR" w:eastAsia="zh-CN"/>
        </w:rPr>
      </w:pPr>
      <w:r w:rsidRPr="00BB5B82">
        <w:rPr>
          <w:rFonts w:eastAsia="SimSun" w:cs="Arial"/>
          <w:b/>
          <w:sz w:val="20"/>
          <w:szCs w:val="20"/>
          <w:lang w:val="es-AR" w:eastAsia="zh-CN"/>
        </w:rPr>
        <w:t>Acceso al mercado:</w:t>
      </w:r>
      <w:r w:rsidRPr="00BB5B82">
        <w:rPr>
          <w:rFonts w:eastAsia="SimSun" w:cs="Arial"/>
          <w:bCs/>
          <w:sz w:val="20"/>
          <w:szCs w:val="20"/>
          <w:lang w:val="es-AR" w:eastAsia="zh-CN"/>
        </w:rPr>
        <w:t xml:space="preserve"> para cumplir con los informes de sostenibilidad, HREDD y otras leyes relacionadas, los grandes minoristas, las marcas y los procesadores necesitan proveedores que también instauren HREDD y compartan los resultados con sus compradores.</w:t>
      </w:r>
    </w:p>
    <w:p w14:paraId="46977532" w14:textId="5D099BA7" w:rsidR="005A334E" w:rsidRPr="00BB5B82" w:rsidRDefault="005A334E" w:rsidP="001D70E8">
      <w:pPr>
        <w:pStyle w:val="ListParagraph"/>
        <w:numPr>
          <w:ilvl w:val="0"/>
          <w:numId w:val="18"/>
        </w:numPr>
        <w:spacing w:before="120" w:after="120" w:line="276" w:lineRule="auto"/>
        <w:contextualSpacing w:val="0"/>
        <w:jc w:val="left"/>
        <w:rPr>
          <w:rFonts w:eastAsia="SimSun" w:cs="Arial"/>
          <w:bCs/>
          <w:sz w:val="20"/>
          <w:szCs w:val="20"/>
          <w:lang w:val="es-AR" w:eastAsia="zh-CN"/>
        </w:rPr>
      </w:pPr>
      <w:r w:rsidRPr="00BB5B82">
        <w:rPr>
          <w:rFonts w:eastAsia="SimSun" w:cs="Arial"/>
          <w:b/>
          <w:sz w:val="20"/>
          <w:szCs w:val="20"/>
          <w:lang w:val="es-AR" w:eastAsia="zh-CN"/>
        </w:rPr>
        <w:t>Apoyo de los compradores:</w:t>
      </w:r>
      <w:r w:rsidRPr="00BB5B82">
        <w:rPr>
          <w:rFonts w:eastAsia="SimSun" w:cs="Arial"/>
          <w:bCs/>
          <w:sz w:val="20"/>
          <w:szCs w:val="20"/>
          <w:lang w:val="es-AR" w:eastAsia="zh-CN"/>
        </w:rPr>
        <w:t xml:space="preserve"> cuando haya identificado los problemas más graves ambientales y de derechos humanos</w:t>
      </w:r>
      <w:r w:rsidR="00C81015" w:rsidRPr="00BB5B82">
        <w:rPr>
          <w:rFonts w:eastAsia="SimSun" w:cs="Arial"/>
          <w:bCs/>
          <w:sz w:val="20"/>
          <w:szCs w:val="20"/>
          <w:lang w:val="es-AR" w:eastAsia="zh-CN"/>
        </w:rPr>
        <w:t xml:space="preserve"> en su cadena de suministro</w:t>
      </w:r>
      <w:r w:rsidRPr="00BB5B82">
        <w:rPr>
          <w:rFonts w:eastAsia="SimSun" w:cs="Arial"/>
          <w:bCs/>
          <w:sz w:val="20"/>
          <w:szCs w:val="20"/>
          <w:lang w:val="es-AR" w:eastAsia="zh-CN"/>
        </w:rPr>
        <w:t>, sus compradores deben colaborar en el abordaje de esos problemas. La guía internacional de debida diligencia es muy clara en cuanto a que HREDD es igual a colaboración.</w:t>
      </w:r>
    </w:p>
    <w:p w14:paraId="499EF08C" w14:textId="77777777" w:rsidR="00C86D89" w:rsidRPr="00A61CC9" w:rsidRDefault="00C86D89" w:rsidP="005A334E">
      <w:pPr>
        <w:pStyle w:val="ListParagraph"/>
        <w:spacing w:before="240" w:after="240" w:line="240" w:lineRule="auto"/>
        <w:rPr>
          <w:rFonts w:eastAsia="SimSun" w:cs="Arial"/>
          <w:bCs/>
          <w:sz w:val="20"/>
          <w:szCs w:val="20"/>
          <w:lang w:val="es-AR" w:eastAsia="zh-CN"/>
        </w:rPr>
      </w:pPr>
    </w:p>
    <w:p w14:paraId="752F7455" w14:textId="46C1272C" w:rsidR="00C86D89" w:rsidRPr="009334AA" w:rsidRDefault="00F57F42" w:rsidP="00C86D89">
      <w:pPr>
        <w:spacing w:line="240" w:lineRule="auto"/>
        <w:rPr>
          <w:rFonts w:eastAsia="SimSun"/>
          <w:b/>
          <w:bCs/>
          <w:color w:val="00B9E4"/>
          <w:sz w:val="28"/>
          <w:szCs w:val="28"/>
          <w:lang w:val="es-AR"/>
        </w:rPr>
      </w:pPr>
      <w:r w:rsidRPr="009334AA">
        <w:rPr>
          <w:rFonts w:eastAsia="SimSun"/>
          <w:b/>
          <w:bCs/>
          <w:color w:val="00B9E4"/>
          <w:sz w:val="28"/>
          <w:szCs w:val="28"/>
          <w:lang w:val="es-AR"/>
        </w:rPr>
        <w:t>Siglas y definiciones</w:t>
      </w:r>
    </w:p>
    <w:tbl>
      <w:tblPr>
        <w:tblW w:w="7797" w:type="dxa"/>
        <w:tblLook w:val="04A0" w:firstRow="1" w:lastRow="0" w:firstColumn="1" w:lastColumn="0" w:noHBand="0" w:noVBand="1"/>
      </w:tblPr>
      <w:tblGrid>
        <w:gridCol w:w="1276"/>
        <w:gridCol w:w="6521"/>
      </w:tblGrid>
      <w:tr w:rsidR="00BB5B82" w:rsidRPr="00794439" w14:paraId="6AF88B61" w14:textId="77777777" w:rsidTr="00BB7B1A">
        <w:trPr>
          <w:trHeight w:val="290"/>
        </w:trPr>
        <w:tc>
          <w:tcPr>
            <w:tcW w:w="1276" w:type="dxa"/>
            <w:tcBorders>
              <w:top w:val="nil"/>
              <w:left w:val="nil"/>
              <w:bottom w:val="nil"/>
              <w:right w:val="nil"/>
            </w:tcBorders>
            <w:shd w:val="clear" w:color="auto" w:fill="auto"/>
            <w:noWrap/>
            <w:vAlign w:val="center"/>
            <w:hideMark/>
          </w:tcPr>
          <w:p w14:paraId="2FF477D0"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DD</w:t>
            </w:r>
          </w:p>
        </w:tc>
        <w:tc>
          <w:tcPr>
            <w:tcW w:w="6521" w:type="dxa"/>
            <w:tcBorders>
              <w:top w:val="nil"/>
              <w:left w:val="nil"/>
              <w:bottom w:val="nil"/>
              <w:right w:val="nil"/>
            </w:tcBorders>
            <w:shd w:val="clear" w:color="auto" w:fill="auto"/>
            <w:noWrap/>
            <w:hideMark/>
          </w:tcPr>
          <w:p w14:paraId="50A527E6"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Debida</w:t>
            </w:r>
            <w:r w:rsidRPr="00794439">
              <w:rPr>
                <w:spacing w:val="-7"/>
                <w:sz w:val="20"/>
                <w:szCs w:val="20"/>
                <w:lang w:val="es-AR"/>
              </w:rPr>
              <w:t xml:space="preserve"> </w:t>
            </w:r>
            <w:r w:rsidRPr="00794439">
              <w:rPr>
                <w:sz w:val="20"/>
                <w:szCs w:val="20"/>
                <w:lang w:val="es-AR"/>
              </w:rPr>
              <w:t>diligencia</w:t>
            </w:r>
          </w:p>
        </w:tc>
      </w:tr>
      <w:tr w:rsidR="00BB5B82" w:rsidRPr="00794439" w14:paraId="6519F9DE" w14:textId="77777777" w:rsidTr="00BB7B1A">
        <w:trPr>
          <w:trHeight w:val="290"/>
        </w:trPr>
        <w:tc>
          <w:tcPr>
            <w:tcW w:w="1276" w:type="dxa"/>
            <w:tcBorders>
              <w:top w:val="nil"/>
              <w:left w:val="nil"/>
              <w:bottom w:val="nil"/>
              <w:right w:val="nil"/>
            </w:tcBorders>
            <w:shd w:val="clear" w:color="auto" w:fill="auto"/>
            <w:noWrap/>
            <w:vAlign w:val="center"/>
            <w:hideMark/>
          </w:tcPr>
          <w:p w14:paraId="5C07E67F"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EU</w:t>
            </w:r>
          </w:p>
        </w:tc>
        <w:tc>
          <w:tcPr>
            <w:tcW w:w="6521" w:type="dxa"/>
            <w:tcBorders>
              <w:top w:val="nil"/>
              <w:left w:val="nil"/>
              <w:bottom w:val="nil"/>
              <w:right w:val="nil"/>
            </w:tcBorders>
            <w:shd w:val="clear" w:color="auto" w:fill="auto"/>
            <w:noWrap/>
            <w:hideMark/>
          </w:tcPr>
          <w:p w14:paraId="36228375"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Unión</w:t>
            </w:r>
            <w:r w:rsidRPr="00794439">
              <w:rPr>
                <w:spacing w:val="-2"/>
                <w:sz w:val="20"/>
                <w:szCs w:val="20"/>
                <w:lang w:val="es-AR"/>
              </w:rPr>
              <w:t xml:space="preserve"> </w:t>
            </w:r>
            <w:r w:rsidRPr="00794439">
              <w:rPr>
                <w:sz w:val="20"/>
                <w:szCs w:val="20"/>
                <w:lang w:val="es-AR"/>
              </w:rPr>
              <w:t>Europea</w:t>
            </w:r>
          </w:p>
        </w:tc>
      </w:tr>
      <w:tr w:rsidR="00BB5B82" w:rsidRPr="00794439" w14:paraId="551A0BBD" w14:textId="77777777" w:rsidTr="00BB7B1A">
        <w:trPr>
          <w:trHeight w:val="290"/>
        </w:trPr>
        <w:tc>
          <w:tcPr>
            <w:tcW w:w="1276" w:type="dxa"/>
            <w:tcBorders>
              <w:top w:val="nil"/>
              <w:left w:val="nil"/>
              <w:bottom w:val="nil"/>
              <w:right w:val="nil"/>
            </w:tcBorders>
            <w:shd w:val="clear" w:color="auto" w:fill="auto"/>
            <w:noWrap/>
            <w:vAlign w:val="center"/>
            <w:hideMark/>
          </w:tcPr>
          <w:p w14:paraId="309395BD"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FI</w:t>
            </w:r>
          </w:p>
        </w:tc>
        <w:tc>
          <w:tcPr>
            <w:tcW w:w="6521" w:type="dxa"/>
            <w:tcBorders>
              <w:top w:val="nil"/>
              <w:left w:val="nil"/>
              <w:bottom w:val="nil"/>
              <w:right w:val="nil"/>
            </w:tcBorders>
            <w:shd w:val="clear" w:color="auto" w:fill="auto"/>
            <w:noWrap/>
            <w:hideMark/>
          </w:tcPr>
          <w:p w14:paraId="28E43034"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Fairtrade</w:t>
            </w:r>
            <w:r w:rsidRPr="00794439">
              <w:rPr>
                <w:spacing w:val="-4"/>
                <w:sz w:val="20"/>
                <w:szCs w:val="20"/>
                <w:lang w:val="es-AR"/>
              </w:rPr>
              <w:t xml:space="preserve"> </w:t>
            </w:r>
            <w:r w:rsidRPr="00794439">
              <w:rPr>
                <w:sz w:val="20"/>
                <w:szCs w:val="20"/>
                <w:lang w:val="es-AR"/>
              </w:rPr>
              <w:t>International</w:t>
            </w:r>
          </w:p>
        </w:tc>
      </w:tr>
      <w:tr w:rsidR="00BB5B82" w:rsidRPr="00724D80" w14:paraId="2E3D22EC" w14:textId="77777777" w:rsidTr="00BB7B1A">
        <w:trPr>
          <w:trHeight w:val="290"/>
        </w:trPr>
        <w:tc>
          <w:tcPr>
            <w:tcW w:w="1276" w:type="dxa"/>
            <w:tcBorders>
              <w:top w:val="nil"/>
              <w:left w:val="nil"/>
              <w:bottom w:val="nil"/>
              <w:right w:val="nil"/>
            </w:tcBorders>
            <w:shd w:val="clear" w:color="auto" w:fill="auto"/>
            <w:noWrap/>
            <w:vAlign w:val="center"/>
            <w:hideMark/>
          </w:tcPr>
          <w:p w14:paraId="63412B1F"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FMP</w:t>
            </w:r>
          </w:p>
        </w:tc>
        <w:tc>
          <w:tcPr>
            <w:tcW w:w="6521" w:type="dxa"/>
            <w:tcBorders>
              <w:top w:val="nil"/>
              <w:left w:val="nil"/>
              <w:bottom w:val="nil"/>
              <w:right w:val="nil"/>
            </w:tcBorders>
            <w:shd w:val="clear" w:color="auto" w:fill="auto"/>
            <w:noWrap/>
            <w:hideMark/>
          </w:tcPr>
          <w:p w14:paraId="56203FD1"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Precio</w:t>
            </w:r>
            <w:r w:rsidRPr="00794439">
              <w:rPr>
                <w:spacing w:val="2"/>
                <w:sz w:val="20"/>
                <w:szCs w:val="20"/>
                <w:lang w:val="es-AR"/>
              </w:rPr>
              <w:t xml:space="preserve"> </w:t>
            </w:r>
            <w:r w:rsidRPr="00794439">
              <w:rPr>
                <w:sz w:val="20"/>
                <w:szCs w:val="20"/>
                <w:lang w:val="es-AR"/>
              </w:rPr>
              <w:t>mínimo</w:t>
            </w:r>
            <w:r w:rsidRPr="00794439">
              <w:rPr>
                <w:spacing w:val="-2"/>
                <w:sz w:val="20"/>
                <w:szCs w:val="20"/>
                <w:lang w:val="es-AR"/>
              </w:rPr>
              <w:t xml:space="preserve"> </w:t>
            </w:r>
            <w:r w:rsidRPr="00794439">
              <w:rPr>
                <w:sz w:val="20"/>
                <w:szCs w:val="20"/>
                <w:lang w:val="es-AR"/>
              </w:rPr>
              <w:t>de</w:t>
            </w:r>
            <w:r w:rsidRPr="00794439">
              <w:rPr>
                <w:spacing w:val="-2"/>
                <w:sz w:val="20"/>
                <w:szCs w:val="20"/>
                <w:lang w:val="es-AR"/>
              </w:rPr>
              <w:t xml:space="preserve"> </w:t>
            </w:r>
            <w:r w:rsidRPr="00794439">
              <w:rPr>
                <w:sz w:val="20"/>
                <w:szCs w:val="20"/>
                <w:lang w:val="es-AR"/>
              </w:rPr>
              <w:t>comercio</w:t>
            </w:r>
            <w:r w:rsidRPr="00794439">
              <w:rPr>
                <w:spacing w:val="2"/>
                <w:sz w:val="20"/>
                <w:szCs w:val="20"/>
                <w:lang w:val="es-AR"/>
              </w:rPr>
              <w:t xml:space="preserve"> </w:t>
            </w:r>
            <w:r w:rsidRPr="00794439">
              <w:rPr>
                <w:sz w:val="20"/>
                <w:szCs w:val="20"/>
                <w:lang w:val="es-AR"/>
              </w:rPr>
              <w:t>justo</w:t>
            </w:r>
            <w:r w:rsidRPr="00794439">
              <w:rPr>
                <w:spacing w:val="-2"/>
                <w:sz w:val="20"/>
                <w:szCs w:val="20"/>
                <w:lang w:val="es-AR"/>
              </w:rPr>
              <w:t xml:space="preserve"> </w:t>
            </w:r>
            <w:r w:rsidRPr="00794439">
              <w:rPr>
                <w:sz w:val="20"/>
                <w:szCs w:val="20"/>
                <w:lang w:val="es-AR"/>
              </w:rPr>
              <w:t>Fairtrade</w:t>
            </w:r>
          </w:p>
        </w:tc>
      </w:tr>
      <w:tr w:rsidR="00BB5B82" w:rsidRPr="00F31ACD" w14:paraId="43A3EC1F" w14:textId="77777777" w:rsidTr="00BB7B1A">
        <w:trPr>
          <w:trHeight w:val="290"/>
        </w:trPr>
        <w:tc>
          <w:tcPr>
            <w:tcW w:w="1276" w:type="dxa"/>
            <w:tcBorders>
              <w:top w:val="nil"/>
              <w:left w:val="nil"/>
              <w:bottom w:val="nil"/>
              <w:right w:val="nil"/>
            </w:tcBorders>
            <w:shd w:val="clear" w:color="auto" w:fill="auto"/>
            <w:noWrap/>
            <w:vAlign w:val="center"/>
            <w:hideMark/>
          </w:tcPr>
          <w:p w14:paraId="7A718415"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FP</w:t>
            </w:r>
          </w:p>
        </w:tc>
        <w:tc>
          <w:tcPr>
            <w:tcW w:w="6521" w:type="dxa"/>
            <w:tcBorders>
              <w:top w:val="nil"/>
              <w:left w:val="nil"/>
              <w:bottom w:val="nil"/>
              <w:right w:val="nil"/>
            </w:tcBorders>
            <w:shd w:val="clear" w:color="auto" w:fill="auto"/>
            <w:noWrap/>
            <w:hideMark/>
          </w:tcPr>
          <w:p w14:paraId="6FE51D5A" w14:textId="77777777" w:rsidR="00BB5B82" w:rsidRPr="00794439" w:rsidRDefault="00BB5B82" w:rsidP="00BB7B1A">
            <w:pPr>
              <w:spacing w:line="240" w:lineRule="auto"/>
              <w:rPr>
                <w:rFonts w:cs="Arial"/>
                <w:color w:val="000000"/>
                <w:sz w:val="20"/>
                <w:szCs w:val="20"/>
                <w:lang w:val="pt-BR"/>
              </w:rPr>
            </w:pPr>
            <w:r w:rsidRPr="00794439">
              <w:rPr>
                <w:sz w:val="20"/>
                <w:szCs w:val="20"/>
                <w:lang w:val="pt-BR"/>
              </w:rPr>
              <w:t>Prima de comercio</w:t>
            </w:r>
            <w:r w:rsidRPr="00794439">
              <w:rPr>
                <w:spacing w:val="1"/>
                <w:sz w:val="20"/>
                <w:szCs w:val="20"/>
                <w:lang w:val="pt-BR"/>
              </w:rPr>
              <w:t xml:space="preserve"> </w:t>
            </w:r>
            <w:r w:rsidRPr="00794439">
              <w:rPr>
                <w:sz w:val="20"/>
                <w:szCs w:val="20"/>
                <w:lang w:val="pt-BR"/>
              </w:rPr>
              <w:t>justo</w:t>
            </w:r>
            <w:r w:rsidRPr="00794439">
              <w:rPr>
                <w:spacing w:val="-5"/>
                <w:sz w:val="20"/>
                <w:szCs w:val="20"/>
                <w:lang w:val="pt-BR"/>
              </w:rPr>
              <w:t xml:space="preserve"> </w:t>
            </w:r>
            <w:r w:rsidRPr="00794439">
              <w:rPr>
                <w:sz w:val="20"/>
                <w:szCs w:val="20"/>
                <w:lang w:val="pt-BR"/>
              </w:rPr>
              <w:t>Fairtrade</w:t>
            </w:r>
          </w:p>
        </w:tc>
      </w:tr>
      <w:tr w:rsidR="00BB5B82" w:rsidRPr="00F31ACD" w14:paraId="7149AD3B" w14:textId="77777777" w:rsidTr="00BB7B1A">
        <w:trPr>
          <w:trHeight w:val="290"/>
        </w:trPr>
        <w:tc>
          <w:tcPr>
            <w:tcW w:w="1276" w:type="dxa"/>
            <w:tcBorders>
              <w:top w:val="nil"/>
              <w:left w:val="nil"/>
              <w:bottom w:val="nil"/>
              <w:right w:val="nil"/>
            </w:tcBorders>
            <w:shd w:val="clear" w:color="auto" w:fill="auto"/>
            <w:noWrap/>
            <w:vAlign w:val="center"/>
            <w:hideMark/>
          </w:tcPr>
          <w:p w14:paraId="02A646CB"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GMB</w:t>
            </w:r>
          </w:p>
        </w:tc>
        <w:tc>
          <w:tcPr>
            <w:tcW w:w="6521" w:type="dxa"/>
            <w:tcBorders>
              <w:top w:val="nil"/>
              <w:left w:val="nil"/>
              <w:bottom w:val="nil"/>
              <w:right w:val="nil"/>
            </w:tcBorders>
            <w:shd w:val="clear" w:color="auto" w:fill="auto"/>
            <w:noWrap/>
            <w:hideMark/>
          </w:tcPr>
          <w:p w14:paraId="3FF691F1"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Balance</w:t>
            </w:r>
            <w:r w:rsidRPr="00794439">
              <w:rPr>
                <w:spacing w:val="-2"/>
                <w:sz w:val="20"/>
                <w:szCs w:val="20"/>
                <w:lang w:val="es-AR"/>
              </w:rPr>
              <w:t xml:space="preserve"> </w:t>
            </w:r>
            <w:r w:rsidRPr="00794439">
              <w:rPr>
                <w:sz w:val="20"/>
                <w:szCs w:val="20"/>
                <w:lang w:val="es-AR"/>
              </w:rPr>
              <w:t>de</w:t>
            </w:r>
            <w:r w:rsidRPr="00794439">
              <w:rPr>
                <w:spacing w:val="4"/>
                <w:sz w:val="20"/>
                <w:szCs w:val="20"/>
                <w:lang w:val="es-AR"/>
              </w:rPr>
              <w:t xml:space="preserve"> </w:t>
            </w:r>
            <w:r w:rsidRPr="00794439">
              <w:rPr>
                <w:sz w:val="20"/>
                <w:szCs w:val="20"/>
                <w:lang w:val="es-AR"/>
              </w:rPr>
              <w:t>masa</w:t>
            </w:r>
            <w:r w:rsidRPr="00794439">
              <w:rPr>
                <w:spacing w:val="-1"/>
                <w:sz w:val="20"/>
                <w:szCs w:val="20"/>
                <w:lang w:val="es-AR"/>
              </w:rPr>
              <w:t xml:space="preserve"> </w:t>
            </w:r>
            <w:r w:rsidRPr="00794439">
              <w:rPr>
                <w:sz w:val="20"/>
                <w:szCs w:val="20"/>
                <w:lang w:val="es-AR"/>
              </w:rPr>
              <w:t>en</w:t>
            </w:r>
            <w:r w:rsidRPr="00794439">
              <w:rPr>
                <w:spacing w:val="-1"/>
                <w:sz w:val="20"/>
                <w:szCs w:val="20"/>
                <w:lang w:val="es-AR"/>
              </w:rPr>
              <w:t xml:space="preserve"> </w:t>
            </w:r>
            <w:r w:rsidRPr="00794439">
              <w:rPr>
                <w:sz w:val="20"/>
                <w:szCs w:val="20"/>
                <w:lang w:val="es-AR"/>
              </w:rPr>
              <w:t>grupo</w:t>
            </w:r>
          </w:p>
        </w:tc>
      </w:tr>
      <w:tr w:rsidR="00BB5B82" w:rsidRPr="00794439" w14:paraId="071865CA" w14:textId="77777777" w:rsidTr="00BB7B1A">
        <w:trPr>
          <w:trHeight w:val="290"/>
        </w:trPr>
        <w:tc>
          <w:tcPr>
            <w:tcW w:w="1276" w:type="dxa"/>
            <w:tcBorders>
              <w:top w:val="nil"/>
              <w:left w:val="nil"/>
              <w:bottom w:val="nil"/>
              <w:right w:val="nil"/>
            </w:tcBorders>
            <w:shd w:val="clear" w:color="auto" w:fill="auto"/>
            <w:noWrap/>
            <w:vAlign w:val="center"/>
            <w:hideMark/>
          </w:tcPr>
          <w:p w14:paraId="3287A9BE"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GPM</w:t>
            </w:r>
          </w:p>
        </w:tc>
        <w:tc>
          <w:tcPr>
            <w:tcW w:w="6521" w:type="dxa"/>
            <w:tcBorders>
              <w:top w:val="nil"/>
              <w:left w:val="nil"/>
              <w:bottom w:val="nil"/>
              <w:right w:val="nil"/>
            </w:tcBorders>
            <w:shd w:val="clear" w:color="auto" w:fill="auto"/>
            <w:noWrap/>
            <w:hideMark/>
          </w:tcPr>
          <w:p w14:paraId="1987BADD"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Gerente</w:t>
            </w:r>
            <w:r w:rsidRPr="00794439">
              <w:rPr>
                <w:spacing w:val="-4"/>
                <w:sz w:val="20"/>
                <w:szCs w:val="20"/>
                <w:lang w:val="es-AR"/>
              </w:rPr>
              <w:t xml:space="preserve"> </w:t>
            </w:r>
            <w:r w:rsidRPr="00794439">
              <w:rPr>
                <w:sz w:val="20"/>
                <w:szCs w:val="20"/>
                <w:lang w:val="es-AR"/>
              </w:rPr>
              <w:t>global</w:t>
            </w:r>
            <w:r w:rsidRPr="00794439">
              <w:rPr>
                <w:spacing w:val="-2"/>
                <w:sz w:val="20"/>
                <w:szCs w:val="20"/>
                <w:lang w:val="es-AR"/>
              </w:rPr>
              <w:t xml:space="preserve"> </w:t>
            </w:r>
            <w:r w:rsidRPr="00794439">
              <w:rPr>
                <w:sz w:val="20"/>
                <w:szCs w:val="20"/>
                <w:lang w:val="es-AR"/>
              </w:rPr>
              <w:t>de</w:t>
            </w:r>
            <w:r w:rsidRPr="00794439">
              <w:rPr>
                <w:spacing w:val="4"/>
                <w:sz w:val="20"/>
                <w:szCs w:val="20"/>
                <w:lang w:val="es-AR"/>
              </w:rPr>
              <w:t xml:space="preserve"> </w:t>
            </w:r>
            <w:r w:rsidRPr="00794439">
              <w:rPr>
                <w:sz w:val="20"/>
                <w:szCs w:val="20"/>
                <w:lang w:val="es-AR"/>
              </w:rPr>
              <w:t>productos</w:t>
            </w:r>
          </w:p>
        </w:tc>
      </w:tr>
      <w:tr w:rsidR="00BB5B82" w:rsidRPr="00794439" w14:paraId="3E5CFBE2" w14:textId="77777777" w:rsidTr="00BB7B1A">
        <w:trPr>
          <w:trHeight w:val="290"/>
        </w:trPr>
        <w:tc>
          <w:tcPr>
            <w:tcW w:w="1276" w:type="dxa"/>
            <w:tcBorders>
              <w:top w:val="nil"/>
              <w:left w:val="nil"/>
              <w:bottom w:val="nil"/>
              <w:right w:val="nil"/>
            </w:tcBorders>
            <w:shd w:val="clear" w:color="auto" w:fill="auto"/>
            <w:noWrap/>
            <w:vAlign w:val="center"/>
            <w:hideMark/>
          </w:tcPr>
          <w:p w14:paraId="4E059E05"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HL</w:t>
            </w:r>
          </w:p>
        </w:tc>
        <w:tc>
          <w:tcPr>
            <w:tcW w:w="6521" w:type="dxa"/>
            <w:tcBorders>
              <w:top w:val="nil"/>
              <w:left w:val="nil"/>
              <w:bottom w:val="nil"/>
              <w:right w:val="nil"/>
            </w:tcBorders>
            <w:shd w:val="clear" w:color="auto" w:fill="auto"/>
            <w:noWrap/>
            <w:hideMark/>
          </w:tcPr>
          <w:p w14:paraId="488C0307"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Trabajo contratado</w:t>
            </w:r>
          </w:p>
        </w:tc>
      </w:tr>
      <w:tr w:rsidR="00BB5B82" w:rsidRPr="00724D80" w14:paraId="61C27A75" w14:textId="77777777" w:rsidTr="00BB7B1A">
        <w:trPr>
          <w:trHeight w:val="290"/>
        </w:trPr>
        <w:tc>
          <w:tcPr>
            <w:tcW w:w="1276" w:type="dxa"/>
            <w:tcBorders>
              <w:top w:val="nil"/>
              <w:left w:val="nil"/>
              <w:bottom w:val="nil"/>
              <w:right w:val="nil"/>
            </w:tcBorders>
            <w:shd w:val="clear" w:color="auto" w:fill="auto"/>
            <w:noWrap/>
            <w:vAlign w:val="center"/>
          </w:tcPr>
          <w:p w14:paraId="1037ECDD"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HLS</w:t>
            </w:r>
          </w:p>
        </w:tc>
        <w:tc>
          <w:tcPr>
            <w:tcW w:w="6521" w:type="dxa"/>
            <w:tcBorders>
              <w:top w:val="nil"/>
              <w:left w:val="nil"/>
              <w:bottom w:val="nil"/>
              <w:right w:val="nil"/>
            </w:tcBorders>
            <w:shd w:val="clear" w:color="auto" w:fill="auto"/>
            <w:noWrap/>
          </w:tcPr>
          <w:p w14:paraId="4C869301" w14:textId="77777777" w:rsidR="00BB5B82" w:rsidRPr="00794439" w:rsidRDefault="00BB5B82" w:rsidP="00BB7B1A">
            <w:pPr>
              <w:spacing w:line="240" w:lineRule="auto"/>
              <w:jc w:val="left"/>
              <w:rPr>
                <w:rFonts w:cs="Arial"/>
                <w:color w:val="000000"/>
                <w:sz w:val="20"/>
                <w:szCs w:val="20"/>
                <w:lang w:val="es-AR"/>
              </w:rPr>
            </w:pPr>
            <w:r>
              <w:rPr>
                <w:rFonts w:cs="Arial"/>
                <w:color w:val="000000"/>
                <w:sz w:val="20"/>
                <w:szCs w:val="20"/>
                <w:lang w:val="es-AR"/>
              </w:rPr>
              <w:t>Organización de Trabajo Contratado</w:t>
            </w:r>
          </w:p>
        </w:tc>
      </w:tr>
      <w:tr w:rsidR="00BB5B82" w:rsidRPr="00F31ACD" w14:paraId="6F1263E0" w14:textId="77777777" w:rsidTr="00BB7B1A">
        <w:trPr>
          <w:trHeight w:val="290"/>
        </w:trPr>
        <w:tc>
          <w:tcPr>
            <w:tcW w:w="1276" w:type="dxa"/>
            <w:tcBorders>
              <w:top w:val="nil"/>
              <w:left w:val="nil"/>
              <w:bottom w:val="nil"/>
              <w:right w:val="nil"/>
            </w:tcBorders>
            <w:shd w:val="clear" w:color="auto" w:fill="auto"/>
            <w:noWrap/>
            <w:vAlign w:val="center"/>
            <w:hideMark/>
          </w:tcPr>
          <w:p w14:paraId="7CE0C653"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HREDD</w:t>
            </w:r>
          </w:p>
        </w:tc>
        <w:tc>
          <w:tcPr>
            <w:tcW w:w="6521" w:type="dxa"/>
            <w:tcBorders>
              <w:top w:val="nil"/>
              <w:left w:val="nil"/>
              <w:bottom w:val="nil"/>
              <w:right w:val="nil"/>
            </w:tcBorders>
            <w:shd w:val="clear" w:color="auto" w:fill="auto"/>
            <w:noWrap/>
            <w:hideMark/>
          </w:tcPr>
          <w:p w14:paraId="5625469A"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Debida diligencia en materia de</w:t>
            </w:r>
            <w:r w:rsidRPr="00794439">
              <w:rPr>
                <w:spacing w:val="8"/>
                <w:sz w:val="20"/>
                <w:szCs w:val="20"/>
                <w:lang w:val="es-AR"/>
              </w:rPr>
              <w:t xml:space="preserve"> </w:t>
            </w:r>
            <w:r w:rsidRPr="00794439">
              <w:rPr>
                <w:sz w:val="20"/>
                <w:szCs w:val="20"/>
                <w:lang w:val="es-AR"/>
              </w:rPr>
              <w:t>derechos</w:t>
            </w:r>
            <w:r w:rsidRPr="00794439">
              <w:rPr>
                <w:spacing w:val="-56"/>
                <w:sz w:val="20"/>
                <w:szCs w:val="20"/>
                <w:lang w:val="es-AR"/>
              </w:rPr>
              <w:t xml:space="preserve"> </w:t>
            </w:r>
            <w:r w:rsidRPr="00794439">
              <w:rPr>
                <w:sz w:val="20"/>
                <w:szCs w:val="20"/>
                <w:lang w:val="es-AR"/>
              </w:rPr>
              <w:t>humanos</w:t>
            </w:r>
            <w:r w:rsidRPr="00794439">
              <w:rPr>
                <w:spacing w:val="-3"/>
                <w:sz w:val="20"/>
                <w:szCs w:val="20"/>
                <w:lang w:val="es-AR"/>
              </w:rPr>
              <w:t xml:space="preserve"> </w:t>
            </w:r>
            <w:r w:rsidRPr="00794439">
              <w:rPr>
                <w:sz w:val="20"/>
                <w:szCs w:val="20"/>
                <w:lang w:val="es-AR"/>
              </w:rPr>
              <w:t>y</w:t>
            </w:r>
            <w:r w:rsidRPr="00794439">
              <w:rPr>
                <w:spacing w:val="3"/>
                <w:sz w:val="20"/>
                <w:szCs w:val="20"/>
                <w:lang w:val="es-AR"/>
              </w:rPr>
              <w:t xml:space="preserve"> </w:t>
            </w:r>
            <w:r w:rsidRPr="00794439">
              <w:rPr>
                <w:sz w:val="20"/>
                <w:szCs w:val="20"/>
                <w:lang w:val="es-AR"/>
              </w:rPr>
              <w:t>medioambiente</w:t>
            </w:r>
          </w:p>
        </w:tc>
      </w:tr>
      <w:tr w:rsidR="00BB5B82" w:rsidRPr="00794439" w14:paraId="5020A42A" w14:textId="77777777" w:rsidTr="00BB7B1A">
        <w:trPr>
          <w:trHeight w:val="290"/>
        </w:trPr>
        <w:tc>
          <w:tcPr>
            <w:tcW w:w="1276" w:type="dxa"/>
            <w:tcBorders>
              <w:top w:val="nil"/>
              <w:left w:val="nil"/>
              <w:bottom w:val="nil"/>
              <w:right w:val="nil"/>
            </w:tcBorders>
            <w:shd w:val="clear" w:color="auto" w:fill="auto"/>
            <w:noWrap/>
            <w:vAlign w:val="center"/>
            <w:hideMark/>
          </w:tcPr>
          <w:p w14:paraId="2F8E71BA"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ILO</w:t>
            </w:r>
          </w:p>
        </w:tc>
        <w:tc>
          <w:tcPr>
            <w:tcW w:w="6521" w:type="dxa"/>
            <w:tcBorders>
              <w:top w:val="nil"/>
              <w:left w:val="nil"/>
              <w:bottom w:val="nil"/>
              <w:right w:val="nil"/>
            </w:tcBorders>
            <w:shd w:val="clear" w:color="auto" w:fill="auto"/>
            <w:noWrap/>
            <w:hideMark/>
          </w:tcPr>
          <w:p w14:paraId="06ADAF09"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Organización</w:t>
            </w:r>
            <w:r w:rsidRPr="00794439">
              <w:rPr>
                <w:spacing w:val="-2"/>
                <w:sz w:val="20"/>
                <w:szCs w:val="20"/>
                <w:lang w:val="es-AR"/>
              </w:rPr>
              <w:t xml:space="preserve"> </w:t>
            </w:r>
            <w:r w:rsidRPr="00794439">
              <w:rPr>
                <w:sz w:val="20"/>
                <w:szCs w:val="20"/>
                <w:lang w:val="es-AR"/>
              </w:rPr>
              <w:t>Internacional</w:t>
            </w:r>
            <w:r w:rsidRPr="00794439">
              <w:rPr>
                <w:spacing w:val="-7"/>
                <w:sz w:val="20"/>
                <w:szCs w:val="20"/>
                <w:lang w:val="es-AR"/>
              </w:rPr>
              <w:t xml:space="preserve"> </w:t>
            </w:r>
            <w:r w:rsidRPr="00794439">
              <w:rPr>
                <w:sz w:val="20"/>
                <w:szCs w:val="20"/>
                <w:lang w:val="es-AR"/>
              </w:rPr>
              <w:t>del</w:t>
            </w:r>
            <w:r w:rsidRPr="00794439">
              <w:rPr>
                <w:spacing w:val="-4"/>
                <w:sz w:val="20"/>
                <w:szCs w:val="20"/>
                <w:lang w:val="es-AR"/>
              </w:rPr>
              <w:t xml:space="preserve"> </w:t>
            </w:r>
            <w:r w:rsidRPr="00794439">
              <w:rPr>
                <w:sz w:val="20"/>
                <w:szCs w:val="20"/>
                <w:lang w:val="es-AR"/>
              </w:rPr>
              <w:t>Trabajo</w:t>
            </w:r>
          </w:p>
        </w:tc>
      </w:tr>
      <w:tr w:rsidR="00BB5B82" w:rsidRPr="00794439" w14:paraId="44A10E4B" w14:textId="77777777" w:rsidTr="00BB7B1A">
        <w:trPr>
          <w:trHeight w:val="290"/>
        </w:trPr>
        <w:tc>
          <w:tcPr>
            <w:tcW w:w="1276" w:type="dxa"/>
            <w:tcBorders>
              <w:top w:val="nil"/>
              <w:left w:val="nil"/>
              <w:bottom w:val="nil"/>
              <w:right w:val="nil"/>
            </w:tcBorders>
            <w:shd w:val="clear" w:color="auto" w:fill="auto"/>
            <w:noWrap/>
            <w:vAlign w:val="center"/>
            <w:hideMark/>
          </w:tcPr>
          <w:p w14:paraId="0F46CC6E"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lastRenderedPageBreak/>
              <w:t>MB</w:t>
            </w:r>
          </w:p>
        </w:tc>
        <w:tc>
          <w:tcPr>
            <w:tcW w:w="6521" w:type="dxa"/>
            <w:tcBorders>
              <w:top w:val="nil"/>
              <w:left w:val="nil"/>
              <w:bottom w:val="nil"/>
              <w:right w:val="nil"/>
            </w:tcBorders>
            <w:shd w:val="clear" w:color="auto" w:fill="auto"/>
            <w:noWrap/>
            <w:hideMark/>
          </w:tcPr>
          <w:p w14:paraId="2A1D6464"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Balance</w:t>
            </w:r>
            <w:r w:rsidRPr="00794439">
              <w:rPr>
                <w:spacing w:val="-3"/>
                <w:sz w:val="20"/>
                <w:szCs w:val="20"/>
                <w:lang w:val="es-AR"/>
              </w:rPr>
              <w:t xml:space="preserve"> </w:t>
            </w:r>
            <w:r w:rsidRPr="00794439">
              <w:rPr>
                <w:sz w:val="20"/>
                <w:szCs w:val="20"/>
                <w:lang w:val="es-AR"/>
              </w:rPr>
              <w:t>de</w:t>
            </w:r>
            <w:r w:rsidRPr="00794439">
              <w:rPr>
                <w:spacing w:val="3"/>
                <w:sz w:val="20"/>
                <w:szCs w:val="20"/>
                <w:lang w:val="es-AR"/>
              </w:rPr>
              <w:t xml:space="preserve"> </w:t>
            </w:r>
            <w:r w:rsidRPr="00794439">
              <w:rPr>
                <w:sz w:val="20"/>
                <w:szCs w:val="20"/>
                <w:lang w:val="es-AR"/>
              </w:rPr>
              <w:t>masa</w:t>
            </w:r>
          </w:p>
        </w:tc>
      </w:tr>
      <w:tr w:rsidR="00BB5B82" w:rsidRPr="00794439" w14:paraId="10D11B17" w14:textId="77777777" w:rsidTr="00BB7B1A">
        <w:trPr>
          <w:trHeight w:val="307"/>
        </w:trPr>
        <w:tc>
          <w:tcPr>
            <w:tcW w:w="1276" w:type="dxa"/>
            <w:tcBorders>
              <w:top w:val="nil"/>
              <w:left w:val="nil"/>
              <w:bottom w:val="nil"/>
              <w:right w:val="nil"/>
            </w:tcBorders>
            <w:shd w:val="clear" w:color="auto" w:fill="auto"/>
            <w:noWrap/>
            <w:vAlign w:val="center"/>
            <w:hideMark/>
          </w:tcPr>
          <w:p w14:paraId="71AE3566"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NFO</w:t>
            </w:r>
          </w:p>
        </w:tc>
        <w:tc>
          <w:tcPr>
            <w:tcW w:w="6521" w:type="dxa"/>
            <w:tcBorders>
              <w:top w:val="nil"/>
              <w:left w:val="nil"/>
              <w:bottom w:val="nil"/>
              <w:right w:val="nil"/>
            </w:tcBorders>
            <w:shd w:val="clear" w:color="auto" w:fill="auto"/>
            <w:noWrap/>
            <w:hideMark/>
          </w:tcPr>
          <w:p w14:paraId="4343884F"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Organización</w:t>
            </w:r>
            <w:r w:rsidRPr="00794439">
              <w:rPr>
                <w:spacing w:val="-6"/>
                <w:sz w:val="20"/>
                <w:szCs w:val="20"/>
                <w:lang w:val="es-AR"/>
              </w:rPr>
              <w:t xml:space="preserve"> </w:t>
            </w:r>
            <w:r w:rsidRPr="00794439">
              <w:rPr>
                <w:sz w:val="20"/>
                <w:szCs w:val="20"/>
                <w:lang w:val="es-AR"/>
              </w:rPr>
              <w:t>nacional</w:t>
            </w:r>
            <w:r w:rsidRPr="00794439">
              <w:rPr>
                <w:spacing w:val="-3"/>
                <w:sz w:val="20"/>
                <w:szCs w:val="20"/>
                <w:lang w:val="es-AR"/>
              </w:rPr>
              <w:t xml:space="preserve"> </w:t>
            </w:r>
            <w:r w:rsidRPr="00794439">
              <w:rPr>
                <w:sz w:val="20"/>
                <w:szCs w:val="20"/>
                <w:lang w:val="es-AR"/>
              </w:rPr>
              <w:t>Fairtrade</w:t>
            </w:r>
          </w:p>
        </w:tc>
      </w:tr>
      <w:tr w:rsidR="00BB5B82" w:rsidRPr="00794439" w14:paraId="274F2D31" w14:textId="77777777" w:rsidTr="00BB7B1A">
        <w:trPr>
          <w:trHeight w:val="290"/>
        </w:trPr>
        <w:tc>
          <w:tcPr>
            <w:tcW w:w="1276" w:type="dxa"/>
            <w:tcBorders>
              <w:top w:val="nil"/>
              <w:left w:val="nil"/>
              <w:bottom w:val="nil"/>
              <w:right w:val="nil"/>
            </w:tcBorders>
            <w:shd w:val="clear" w:color="auto" w:fill="auto"/>
            <w:noWrap/>
            <w:vAlign w:val="center"/>
            <w:hideMark/>
          </w:tcPr>
          <w:p w14:paraId="4108F368"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NGO</w:t>
            </w:r>
          </w:p>
        </w:tc>
        <w:tc>
          <w:tcPr>
            <w:tcW w:w="6521" w:type="dxa"/>
            <w:tcBorders>
              <w:top w:val="nil"/>
              <w:left w:val="nil"/>
              <w:bottom w:val="nil"/>
              <w:right w:val="nil"/>
            </w:tcBorders>
            <w:shd w:val="clear" w:color="auto" w:fill="auto"/>
            <w:noWrap/>
            <w:hideMark/>
          </w:tcPr>
          <w:p w14:paraId="0F6EC383"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Organización</w:t>
            </w:r>
            <w:r w:rsidRPr="00794439">
              <w:rPr>
                <w:spacing w:val="-5"/>
                <w:sz w:val="20"/>
                <w:szCs w:val="20"/>
                <w:lang w:val="es-AR"/>
              </w:rPr>
              <w:t xml:space="preserve"> </w:t>
            </w:r>
            <w:r w:rsidRPr="00794439">
              <w:rPr>
                <w:sz w:val="20"/>
                <w:szCs w:val="20"/>
                <w:lang w:val="es-AR"/>
              </w:rPr>
              <w:t>no</w:t>
            </w:r>
            <w:r w:rsidRPr="00794439">
              <w:rPr>
                <w:spacing w:val="-4"/>
                <w:sz w:val="20"/>
                <w:szCs w:val="20"/>
                <w:lang w:val="es-AR"/>
              </w:rPr>
              <w:t xml:space="preserve"> </w:t>
            </w:r>
            <w:r w:rsidRPr="00794439">
              <w:rPr>
                <w:sz w:val="20"/>
                <w:szCs w:val="20"/>
                <w:lang w:val="es-AR"/>
              </w:rPr>
              <w:t>gubernamental</w:t>
            </w:r>
          </w:p>
        </w:tc>
      </w:tr>
      <w:tr w:rsidR="00BB5B82" w:rsidRPr="00794439" w14:paraId="44A212F9" w14:textId="77777777" w:rsidTr="00BB7B1A">
        <w:trPr>
          <w:trHeight w:val="290"/>
        </w:trPr>
        <w:tc>
          <w:tcPr>
            <w:tcW w:w="1276" w:type="dxa"/>
            <w:tcBorders>
              <w:top w:val="nil"/>
              <w:left w:val="nil"/>
              <w:bottom w:val="nil"/>
              <w:right w:val="nil"/>
            </w:tcBorders>
            <w:shd w:val="clear" w:color="auto" w:fill="auto"/>
            <w:noWrap/>
            <w:vAlign w:val="center"/>
            <w:hideMark/>
          </w:tcPr>
          <w:p w14:paraId="238577E9"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PN</w:t>
            </w:r>
          </w:p>
        </w:tc>
        <w:tc>
          <w:tcPr>
            <w:tcW w:w="6521" w:type="dxa"/>
            <w:tcBorders>
              <w:top w:val="nil"/>
              <w:left w:val="nil"/>
              <w:bottom w:val="nil"/>
              <w:right w:val="nil"/>
            </w:tcBorders>
            <w:shd w:val="clear" w:color="auto" w:fill="auto"/>
            <w:noWrap/>
            <w:vAlign w:val="center"/>
            <w:hideMark/>
          </w:tcPr>
          <w:p w14:paraId="5255E795"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Red</w:t>
            </w:r>
            <w:r w:rsidRPr="00794439">
              <w:rPr>
                <w:spacing w:val="-1"/>
                <w:sz w:val="20"/>
                <w:szCs w:val="20"/>
                <w:lang w:val="es-AR"/>
              </w:rPr>
              <w:t xml:space="preserve"> </w:t>
            </w:r>
            <w:r w:rsidRPr="00794439">
              <w:rPr>
                <w:sz w:val="20"/>
                <w:szCs w:val="20"/>
                <w:lang w:val="es-AR"/>
              </w:rPr>
              <w:t>de</w:t>
            </w:r>
            <w:r w:rsidRPr="00794439">
              <w:rPr>
                <w:spacing w:val="2"/>
                <w:sz w:val="20"/>
                <w:szCs w:val="20"/>
                <w:lang w:val="es-AR"/>
              </w:rPr>
              <w:t xml:space="preserve"> </w:t>
            </w:r>
            <w:r w:rsidRPr="00794439">
              <w:rPr>
                <w:sz w:val="20"/>
                <w:szCs w:val="20"/>
                <w:lang w:val="es-AR"/>
              </w:rPr>
              <w:t>productores</w:t>
            </w:r>
          </w:p>
        </w:tc>
      </w:tr>
      <w:tr w:rsidR="00BB5B82" w:rsidRPr="00794439" w14:paraId="7D686838" w14:textId="77777777" w:rsidTr="00BB7B1A">
        <w:trPr>
          <w:trHeight w:val="290"/>
        </w:trPr>
        <w:tc>
          <w:tcPr>
            <w:tcW w:w="1276" w:type="dxa"/>
            <w:tcBorders>
              <w:top w:val="nil"/>
              <w:left w:val="nil"/>
              <w:bottom w:val="nil"/>
              <w:right w:val="nil"/>
            </w:tcBorders>
            <w:shd w:val="clear" w:color="auto" w:fill="auto"/>
            <w:noWrap/>
            <w:vAlign w:val="center"/>
            <w:hideMark/>
          </w:tcPr>
          <w:p w14:paraId="18BEBE1D"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PO</w:t>
            </w:r>
          </w:p>
        </w:tc>
        <w:tc>
          <w:tcPr>
            <w:tcW w:w="6521" w:type="dxa"/>
            <w:tcBorders>
              <w:top w:val="nil"/>
              <w:left w:val="nil"/>
              <w:bottom w:val="nil"/>
              <w:right w:val="nil"/>
            </w:tcBorders>
            <w:shd w:val="clear" w:color="auto" w:fill="auto"/>
            <w:noWrap/>
            <w:vAlign w:val="center"/>
            <w:hideMark/>
          </w:tcPr>
          <w:p w14:paraId="68902856"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Organización</w:t>
            </w:r>
            <w:r w:rsidRPr="00794439">
              <w:rPr>
                <w:spacing w:val="-4"/>
                <w:sz w:val="20"/>
                <w:szCs w:val="20"/>
                <w:lang w:val="es-AR"/>
              </w:rPr>
              <w:t xml:space="preserve"> </w:t>
            </w:r>
            <w:r w:rsidRPr="00794439">
              <w:rPr>
                <w:sz w:val="20"/>
                <w:szCs w:val="20"/>
                <w:lang w:val="es-AR"/>
              </w:rPr>
              <w:t>de</w:t>
            </w:r>
            <w:r w:rsidRPr="00794439">
              <w:rPr>
                <w:spacing w:val="-4"/>
                <w:sz w:val="20"/>
                <w:szCs w:val="20"/>
                <w:lang w:val="es-AR"/>
              </w:rPr>
              <w:t xml:space="preserve"> </w:t>
            </w:r>
            <w:r w:rsidRPr="00794439">
              <w:rPr>
                <w:sz w:val="20"/>
                <w:szCs w:val="20"/>
                <w:lang w:val="es-AR"/>
              </w:rPr>
              <w:t>productores</w:t>
            </w:r>
          </w:p>
        </w:tc>
      </w:tr>
      <w:tr w:rsidR="00BB5B82" w:rsidRPr="00794439" w14:paraId="364FCBFB" w14:textId="77777777" w:rsidTr="00BB7B1A">
        <w:trPr>
          <w:trHeight w:val="290"/>
        </w:trPr>
        <w:tc>
          <w:tcPr>
            <w:tcW w:w="1276" w:type="dxa"/>
            <w:tcBorders>
              <w:top w:val="nil"/>
              <w:left w:val="nil"/>
              <w:bottom w:val="nil"/>
              <w:right w:val="nil"/>
            </w:tcBorders>
            <w:shd w:val="clear" w:color="auto" w:fill="auto"/>
            <w:noWrap/>
            <w:vAlign w:val="center"/>
            <w:hideMark/>
          </w:tcPr>
          <w:p w14:paraId="29732BA6"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SPO</w:t>
            </w:r>
          </w:p>
        </w:tc>
        <w:tc>
          <w:tcPr>
            <w:tcW w:w="6521" w:type="dxa"/>
            <w:tcBorders>
              <w:top w:val="nil"/>
              <w:left w:val="nil"/>
              <w:bottom w:val="nil"/>
              <w:right w:val="nil"/>
            </w:tcBorders>
            <w:shd w:val="clear" w:color="auto" w:fill="auto"/>
            <w:noWrap/>
            <w:hideMark/>
          </w:tcPr>
          <w:p w14:paraId="425E4A29"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Organizaciones</w:t>
            </w:r>
            <w:r w:rsidRPr="00794439">
              <w:rPr>
                <w:spacing w:val="-1"/>
                <w:sz w:val="20"/>
                <w:szCs w:val="20"/>
                <w:lang w:val="es-AR"/>
              </w:rPr>
              <w:t xml:space="preserve"> </w:t>
            </w:r>
            <w:r w:rsidRPr="00794439">
              <w:rPr>
                <w:sz w:val="20"/>
                <w:szCs w:val="20"/>
                <w:lang w:val="es-AR"/>
              </w:rPr>
              <w:t>de</w:t>
            </w:r>
            <w:r w:rsidRPr="00794439">
              <w:rPr>
                <w:spacing w:val="-3"/>
                <w:sz w:val="20"/>
                <w:szCs w:val="20"/>
                <w:lang w:val="es-AR"/>
              </w:rPr>
              <w:t xml:space="preserve"> </w:t>
            </w:r>
            <w:r w:rsidRPr="00794439">
              <w:rPr>
                <w:sz w:val="20"/>
                <w:szCs w:val="20"/>
                <w:lang w:val="es-AR"/>
              </w:rPr>
              <w:t>pequeños</w:t>
            </w:r>
            <w:r w:rsidRPr="00794439">
              <w:rPr>
                <w:spacing w:val="-4"/>
                <w:sz w:val="20"/>
                <w:szCs w:val="20"/>
                <w:lang w:val="es-AR"/>
              </w:rPr>
              <w:t xml:space="preserve"> </w:t>
            </w:r>
            <w:r w:rsidRPr="00794439">
              <w:rPr>
                <w:sz w:val="20"/>
                <w:szCs w:val="20"/>
                <w:lang w:val="es-AR"/>
              </w:rPr>
              <w:t>productores</w:t>
            </w:r>
          </w:p>
        </w:tc>
      </w:tr>
      <w:tr w:rsidR="00BB5B82" w:rsidRPr="00724D80" w14:paraId="46B0B71B" w14:textId="77777777" w:rsidTr="00BB7B1A">
        <w:trPr>
          <w:trHeight w:val="290"/>
        </w:trPr>
        <w:tc>
          <w:tcPr>
            <w:tcW w:w="1276" w:type="dxa"/>
            <w:tcBorders>
              <w:top w:val="nil"/>
              <w:left w:val="nil"/>
              <w:bottom w:val="nil"/>
              <w:right w:val="nil"/>
            </w:tcBorders>
            <w:shd w:val="clear" w:color="auto" w:fill="auto"/>
            <w:noWrap/>
            <w:vAlign w:val="center"/>
            <w:hideMark/>
          </w:tcPr>
          <w:p w14:paraId="2E5121CB" w14:textId="77777777" w:rsidR="00BB5B82" w:rsidRPr="00794439" w:rsidRDefault="00BB5B82" w:rsidP="00BB7B1A">
            <w:pPr>
              <w:spacing w:line="240" w:lineRule="auto"/>
              <w:rPr>
                <w:rFonts w:cs="Arial"/>
                <w:color w:val="000000"/>
                <w:sz w:val="20"/>
                <w:szCs w:val="20"/>
                <w:lang w:val="es-AR"/>
              </w:rPr>
            </w:pPr>
            <w:r w:rsidRPr="00794439">
              <w:rPr>
                <w:rFonts w:cs="Arial"/>
                <w:color w:val="000000"/>
                <w:sz w:val="20"/>
                <w:szCs w:val="20"/>
                <w:lang w:val="es-AR"/>
              </w:rPr>
              <w:t>TS</w:t>
            </w:r>
          </w:p>
        </w:tc>
        <w:tc>
          <w:tcPr>
            <w:tcW w:w="6521" w:type="dxa"/>
            <w:tcBorders>
              <w:top w:val="nil"/>
              <w:left w:val="nil"/>
              <w:bottom w:val="nil"/>
              <w:right w:val="nil"/>
            </w:tcBorders>
            <w:shd w:val="clear" w:color="auto" w:fill="auto"/>
            <w:noWrap/>
            <w:vAlign w:val="center"/>
            <w:hideMark/>
          </w:tcPr>
          <w:p w14:paraId="798A38C4" w14:textId="77777777" w:rsidR="00BB5B82" w:rsidRPr="00794439" w:rsidRDefault="00BB5B82" w:rsidP="00BB7B1A">
            <w:pPr>
              <w:spacing w:line="240" w:lineRule="auto"/>
              <w:rPr>
                <w:rFonts w:cs="Arial"/>
                <w:color w:val="000000"/>
                <w:sz w:val="20"/>
                <w:szCs w:val="20"/>
                <w:lang w:val="es-AR"/>
              </w:rPr>
            </w:pPr>
            <w:r w:rsidRPr="00794439">
              <w:rPr>
                <w:sz w:val="20"/>
                <w:szCs w:val="20"/>
                <w:lang w:val="es-AR"/>
              </w:rPr>
              <w:t>Criterio de</w:t>
            </w:r>
            <w:r w:rsidRPr="00794439">
              <w:rPr>
                <w:spacing w:val="-2"/>
                <w:sz w:val="20"/>
                <w:szCs w:val="20"/>
                <w:lang w:val="es-AR"/>
              </w:rPr>
              <w:t xml:space="preserve"> </w:t>
            </w:r>
            <w:r w:rsidRPr="00794439">
              <w:rPr>
                <w:sz w:val="20"/>
                <w:szCs w:val="20"/>
                <w:lang w:val="es-AR"/>
              </w:rPr>
              <w:t>Comercio</w:t>
            </w:r>
            <w:r w:rsidRPr="00794439">
              <w:rPr>
                <w:spacing w:val="-1"/>
                <w:sz w:val="20"/>
                <w:szCs w:val="20"/>
                <w:lang w:val="es-AR"/>
              </w:rPr>
              <w:t xml:space="preserve"> </w:t>
            </w:r>
            <w:r w:rsidRPr="00794439">
              <w:rPr>
                <w:sz w:val="20"/>
                <w:szCs w:val="20"/>
                <w:lang w:val="es-AR"/>
              </w:rPr>
              <w:t>Justo</w:t>
            </w:r>
            <w:r w:rsidRPr="00794439">
              <w:rPr>
                <w:spacing w:val="1"/>
                <w:sz w:val="20"/>
                <w:szCs w:val="20"/>
                <w:lang w:val="es-AR"/>
              </w:rPr>
              <w:t xml:space="preserve"> </w:t>
            </w:r>
            <w:r w:rsidRPr="00794439">
              <w:rPr>
                <w:sz w:val="20"/>
                <w:szCs w:val="20"/>
                <w:lang w:val="es-AR"/>
              </w:rPr>
              <w:t>para</w:t>
            </w:r>
            <w:r w:rsidRPr="00794439">
              <w:rPr>
                <w:spacing w:val="-2"/>
                <w:sz w:val="20"/>
                <w:szCs w:val="20"/>
                <w:lang w:val="es-AR"/>
              </w:rPr>
              <w:t xml:space="preserve"> </w:t>
            </w:r>
            <w:r w:rsidRPr="00794439">
              <w:rPr>
                <w:sz w:val="20"/>
                <w:szCs w:val="20"/>
                <w:lang w:val="es-AR"/>
              </w:rPr>
              <w:t>Comerciantes</w:t>
            </w:r>
            <w:r w:rsidRPr="00794439">
              <w:rPr>
                <w:rFonts w:cs="Arial"/>
                <w:color w:val="000000"/>
                <w:sz w:val="20"/>
                <w:szCs w:val="20"/>
                <w:lang w:val="es-AR"/>
              </w:rPr>
              <w:t xml:space="preserve"> </w:t>
            </w:r>
          </w:p>
        </w:tc>
      </w:tr>
    </w:tbl>
    <w:p w14:paraId="26A5B962" w14:textId="77777777" w:rsidR="00BB5B82" w:rsidRPr="009334AA" w:rsidRDefault="00BB5B82" w:rsidP="00C86D89">
      <w:pPr>
        <w:spacing w:line="240" w:lineRule="auto"/>
        <w:rPr>
          <w:rFonts w:eastAsia="SimSun"/>
          <w:bCs/>
          <w:color w:val="00B9E4"/>
          <w:sz w:val="28"/>
          <w:szCs w:val="28"/>
          <w:lang w:val="es-AR"/>
        </w:rPr>
      </w:pPr>
    </w:p>
    <w:p w14:paraId="7ED2952C" w14:textId="77777777" w:rsidR="00881EE5" w:rsidRPr="00A61CC9" w:rsidRDefault="00881EE5" w:rsidP="008E41CE">
      <w:pPr>
        <w:spacing w:before="120" w:after="120" w:line="240" w:lineRule="auto"/>
        <w:rPr>
          <w:b/>
          <w:color w:val="00B9E4"/>
          <w:sz w:val="24"/>
          <w:lang w:val="es-AR"/>
        </w:rPr>
      </w:pPr>
    </w:p>
    <w:p w14:paraId="06EC12EB" w14:textId="00C3FA4E" w:rsidR="00E351D4" w:rsidRPr="00A61CC9" w:rsidRDefault="00E351D4" w:rsidP="00E351D4">
      <w:pPr>
        <w:spacing w:before="120" w:after="120" w:line="240" w:lineRule="auto"/>
        <w:rPr>
          <w:rFonts w:cs="Arial"/>
          <w:b/>
          <w:color w:val="00B9E4"/>
          <w:sz w:val="24"/>
          <w:lang w:val="es-AR"/>
        </w:rPr>
      </w:pPr>
      <w:r w:rsidRPr="00A61CC9">
        <w:rPr>
          <w:rFonts w:cs="Arial"/>
          <w:b/>
          <w:color w:val="00B9E4"/>
          <w:sz w:val="24"/>
          <w:lang w:val="es-AR"/>
        </w:rPr>
        <w:t>Los grupos destinatarios de esta consulta son:</w:t>
      </w:r>
    </w:p>
    <w:p w14:paraId="242B4765" w14:textId="77777777" w:rsidR="00BB5B82" w:rsidRPr="00A61CC9" w:rsidRDefault="00BB5B82" w:rsidP="00BB5B82">
      <w:pPr>
        <w:pStyle w:val="ListParagraph"/>
        <w:numPr>
          <w:ilvl w:val="0"/>
          <w:numId w:val="3"/>
        </w:numPr>
        <w:spacing w:before="120" w:after="120" w:line="240" w:lineRule="auto"/>
        <w:jc w:val="left"/>
        <w:rPr>
          <w:sz w:val="20"/>
          <w:szCs w:val="20"/>
          <w:lang w:val="es-AR"/>
        </w:rPr>
      </w:pPr>
      <w:r w:rsidRPr="00A61CC9">
        <w:rPr>
          <w:sz w:val="20"/>
          <w:szCs w:val="20"/>
          <w:lang w:val="es-AR"/>
        </w:rPr>
        <w:t>Licenciatarios minoristas y comerciantes que estén certificados o tengan interés en certificarse con el Criterio de Comercio Justo Fairtrade para Comerciantes.</w:t>
      </w:r>
    </w:p>
    <w:p w14:paraId="2B5EC429" w14:textId="77777777" w:rsidR="00BB5B82" w:rsidRPr="00A61CC9" w:rsidRDefault="00BB5B82" w:rsidP="00BB5B82">
      <w:pPr>
        <w:pStyle w:val="ListParagraph"/>
        <w:spacing w:before="120" w:after="120" w:line="240" w:lineRule="auto"/>
        <w:ind w:left="1068"/>
        <w:jc w:val="left"/>
        <w:rPr>
          <w:sz w:val="20"/>
          <w:szCs w:val="20"/>
          <w:lang w:val="es-AR"/>
        </w:rPr>
      </w:pPr>
    </w:p>
    <w:p w14:paraId="6D9823E5" w14:textId="77777777" w:rsidR="00BB5B82" w:rsidRPr="00A61CC9" w:rsidRDefault="00BB5B82" w:rsidP="00BB5B82">
      <w:pPr>
        <w:pStyle w:val="ListParagraph"/>
        <w:numPr>
          <w:ilvl w:val="0"/>
          <w:numId w:val="3"/>
        </w:numPr>
        <w:spacing w:before="120" w:after="120" w:line="240" w:lineRule="auto"/>
        <w:jc w:val="left"/>
        <w:rPr>
          <w:sz w:val="20"/>
          <w:szCs w:val="20"/>
          <w:lang w:val="es-AR"/>
        </w:rPr>
      </w:pPr>
      <w:r>
        <w:rPr>
          <w:sz w:val="20"/>
          <w:szCs w:val="20"/>
          <w:lang w:val="es-AR"/>
        </w:rPr>
        <w:t xml:space="preserve">Productores de </w:t>
      </w:r>
      <w:r w:rsidRPr="00A61CC9">
        <w:rPr>
          <w:sz w:val="20"/>
          <w:szCs w:val="20"/>
          <w:lang w:val="es-AR"/>
        </w:rPr>
        <w:t xml:space="preserve">Organizaciones de Pequeños Productores </w:t>
      </w:r>
      <w:r>
        <w:rPr>
          <w:sz w:val="20"/>
          <w:szCs w:val="20"/>
          <w:lang w:val="es-AR"/>
        </w:rPr>
        <w:t>(</w:t>
      </w:r>
      <w:r w:rsidRPr="00A61CC9">
        <w:rPr>
          <w:sz w:val="20"/>
          <w:szCs w:val="20"/>
          <w:lang w:val="es-AR"/>
        </w:rPr>
        <w:t>OPP</w:t>
      </w:r>
      <w:r>
        <w:rPr>
          <w:sz w:val="20"/>
          <w:szCs w:val="20"/>
          <w:lang w:val="es-AR"/>
        </w:rPr>
        <w:t>)</w:t>
      </w:r>
      <w:r w:rsidRPr="00A61CC9">
        <w:rPr>
          <w:sz w:val="20"/>
          <w:szCs w:val="20"/>
          <w:lang w:val="es-AR"/>
        </w:rPr>
        <w:t xml:space="preserve"> ya certificados o que estén interesados en certificarse con el Criterio de Comercio Justo Fairtrade para Organizaciones de Pequeños Productores.</w:t>
      </w:r>
    </w:p>
    <w:p w14:paraId="00A60194" w14:textId="77777777" w:rsidR="00BB5B82" w:rsidRPr="00A61CC9" w:rsidRDefault="00BB5B82" w:rsidP="00BB5B82">
      <w:pPr>
        <w:pStyle w:val="ListParagraph"/>
        <w:spacing w:before="120" w:after="120" w:line="240" w:lineRule="auto"/>
        <w:ind w:left="1068"/>
        <w:jc w:val="left"/>
        <w:rPr>
          <w:sz w:val="20"/>
          <w:szCs w:val="20"/>
          <w:lang w:val="es-AR"/>
        </w:rPr>
      </w:pPr>
    </w:p>
    <w:p w14:paraId="7B974821" w14:textId="77777777" w:rsidR="00BB5B82" w:rsidRPr="00A61CC9" w:rsidRDefault="00BB5B82" w:rsidP="00BB5B82">
      <w:pPr>
        <w:pStyle w:val="ListParagraph"/>
        <w:numPr>
          <w:ilvl w:val="0"/>
          <w:numId w:val="3"/>
        </w:numPr>
        <w:spacing w:before="120" w:after="120" w:line="240" w:lineRule="auto"/>
        <w:jc w:val="left"/>
        <w:rPr>
          <w:sz w:val="20"/>
          <w:szCs w:val="20"/>
          <w:lang w:val="es-AR"/>
        </w:rPr>
      </w:pPr>
      <w:r w:rsidRPr="00A61CC9">
        <w:rPr>
          <w:sz w:val="20"/>
          <w:szCs w:val="20"/>
          <w:lang w:val="es-AR"/>
        </w:rPr>
        <w:t xml:space="preserve">Productores de </w:t>
      </w:r>
      <w:r>
        <w:rPr>
          <w:sz w:val="20"/>
          <w:szCs w:val="20"/>
          <w:lang w:val="es-AR"/>
        </w:rPr>
        <w:t>Organizaciones de Trabajo Contratado (</w:t>
      </w:r>
      <w:r w:rsidRPr="00A61CC9">
        <w:rPr>
          <w:sz w:val="20"/>
          <w:szCs w:val="20"/>
          <w:lang w:val="es-AR"/>
        </w:rPr>
        <w:t>TC</w:t>
      </w:r>
      <w:r>
        <w:rPr>
          <w:sz w:val="20"/>
          <w:szCs w:val="20"/>
          <w:lang w:val="es-AR"/>
        </w:rPr>
        <w:t>)</w:t>
      </w:r>
      <w:r w:rsidRPr="00A61CC9">
        <w:rPr>
          <w:sz w:val="20"/>
          <w:szCs w:val="20"/>
          <w:lang w:val="es-AR"/>
        </w:rPr>
        <w:t xml:space="preserve"> ya certificados o que estén interesados en certificarse con el Criterio de Comercio Justo Fairtrade para Organizaciones de Trabajo Contratado.</w:t>
      </w:r>
    </w:p>
    <w:p w14:paraId="75B7111F" w14:textId="77777777" w:rsidR="00BB5B82" w:rsidRPr="00A61CC9" w:rsidRDefault="00BB5B82" w:rsidP="00BB5B82">
      <w:pPr>
        <w:pStyle w:val="ListParagraph"/>
        <w:spacing w:before="120" w:after="120" w:line="240" w:lineRule="auto"/>
        <w:ind w:left="1068"/>
        <w:jc w:val="left"/>
        <w:rPr>
          <w:sz w:val="20"/>
          <w:szCs w:val="20"/>
          <w:lang w:val="es-AR"/>
        </w:rPr>
      </w:pPr>
    </w:p>
    <w:p w14:paraId="0B18D6AA" w14:textId="77777777" w:rsidR="00BB5B82" w:rsidRPr="00A61CC9" w:rsidRDefault="00BB5B82" w:rsidP="00BB5B82">
      <w:pPr>
        <w:pStyle w:val="ListParagraph"/>
        <w:numPr>
          <w:ilvl w:val="0"/>
          <w:numId w:val="3"/>
        </w:numPr>
        <w:spacing w:before="120" w:after="120" w:line="240" w:lineRule="auto"/>
        <w:jc w:val="left"/>
        <w:rPr>
          <w:sz w:val="20"/>
          <w:szCs w:val="20"/>
          <w:lang w:val="es-AR"/>
        </w:rPr>
      </w:pPr>
      <w:r w:rsidRPr="00A61CC9">
        <w:rPr>
          <w:sz w:val="20"/>
          <w:szCs w:val="20"/>
          <w:lang w:val="es-AR"/>
        </w:rPr>
        <w:t xml:space="preserve">Redes de productores, </w:t>
      </w:r>
      <w:r w:rsidRPr="00BB5B82">
        <w:rPr>
          <w:sz w:val="20"/>
          <w:szCs w:val="20"/>
          <w:lang w:val="es-AR"/>
        </w:rPr>
        <w:t>organizaciones nacionales Fairtrade, Fairtrade International,</w:t>
      </w:r>
      <w:r w:rsidRPr="00A61CC9">
        <w:rPr>
          <w:sz w:val="20"/>
          <w:szCs w:val="20"/>
          <w:lang w:val="es-AR"/>
        </w:rPr>
        <w:t xml:space="preserve"> FLOCERT, ONG, sindicatos, investigadores, etc.</w:t>
      </w:r>
    </w:p>
    <w:p w14:paraId="398F206B" w14:textId="77777777" w:rsidR="00E351D4" w:rsidRPr="00A61CC9" w:rsidRDefault="00E351D4" w:rsidP="00E351D4">
      <w:pPr>
        <w:pStyle w:val="ListParagraph"/>
        <w:spacing w:before="120" w:after="120" w:line="240" w:lineRule="auto"/>
        <w:ind w:left="1068"/>
        <w:jc w:val="left"/>
        <w:rPr>
          <w:sz w:val="20"/>
          <w:szCs w:val="20"/>
          <w:lang w:val="es-AR"/>
        </w:rPr>
      </w:pPr>
    </w:p>
    <w:p w14:paraId="6C0CE923" w14:textId="77777777" w:rsidR="008E41CE" w:rsidRPr="00A61CC9" w:rsidRDefault="008E41CE" w:rsidP="00FA13AF">
      <w:pPr>
        <w:pStyle w:val="ListParagraph"/>
        <w:spacing w:before="120" w:after="120" w:line="240" w:lineRule="auto"/>
        <w:ind w:left="1068"/>
        <w:jc w:val="left"/>
        <w:rPr>
          <w:sz w:val="20"/>
          <w:szCs w:val="20"/>
          <w:lang w:val="es-AR"/>
        </w:rPr>
      </w:pPr>
    </w:p>
    <w:p w14:paraId="7F8B0E07" w14:textId="485D77FA" w:rsidR="00E351D4" w:rsidRPr="00A61CC9" w:rsidRDefault="00E351D4" w:rsidP="00E351D4">
      <w:pPr>
        <w:spacing w:after="120" w:line="276" w:lineRule="auto"/>
        <w:jc w:val="left"/>
        <w:rPr>
          <w:rFonts w:eastAsia="SimSun" w:cs="Arial"/>
          <w:bCs/>
          <w:sz w:val="20"/>
          <w:szCs w:val="20"/>
          <w:lang w:val="es-AR" w:eastAsia="zh-CN"/>
        </w:rPr>
      </w:pPr>
      <w:r w:rsidRPr="00A61CC9">
        <w:rPr>
          <w:rFonts w:eastAsia="SimSun" w:cs="Arial"/>
          <w:bCs/>
          <w:sz w:val="20"/>
          <w:szCs w:val="20"/>
          <w:lang w:val="es-AR" w:eastAsia="zh-CN"/>
        </w:rPr>
        <w:t xml:space="preserve">Se invita a las partes interesadas a dar su opinión sobre los requisitos propuestos para el Criterio para Comerciantes y, cuando sea posible, a indicar posibles mejoras. </w:t>
      </w:r>
    </w:p>
    <w:p w14:paraId="14A62A17" w14:textId="77777777" w:rsidR="00E351D4" w:rsidRPr="00A61CC9" w:rsidRDefault="00E351D4" w:rsidP="00E351D4">
      <w:pPr>
        <w:spacing w:after="120" w:line="276" w:lineRule="auto"/>
        <w:jc w:val="left"/>
        <w:rPr>
          <w:rFonts w:eastAsia="SimSun" w:cs="Arial"/>
          <w:bCs/>
          <w:sz w:val="20"/>
          <w:szCs w:val="20"/>
          <w:lang w:val="es-AR" w:eastAsia="zh-CN"/>
        </w:rPr>
      </w:pPr>
      <w:r w:rsidRPr="00A61CC9">
        <w:rPr>
          <w:rFonts w:eastAsia="SimSun" w:cs="Arial"/>
          <w:bCs/>
          <w:sz w:val="20"/>
          <w:szCs w:val="20"/>
          <w:lang w:val="es-AR" w:eastAsia="zh-CN"/>
        </w:rPr>
        <w:t>Si usted forma parte de una organización de productores, la Red de Productores puede organizar talleres y debates colectivos sobre esta consulta. Para obtener más información, póngase en contacto con su Red de Productores.</w:t>
      </w:r>
    </w:p>
    <w:p w14:paraId="18E24B60" w14:textId="77777777" w:rsidR="00BB5B82" w:rsidRPr="00A61CC9" w:rsidRDefault="00BB5B82" w:rsidP="00BB5B82">
      <w:pPr>
        <w:spacing w:after="120" w:line="276" w:lineRule="auto"/>
        <w:jc w:val="left"/>
        <w:rPr>
          <w:rFonts w:eastAsia="SimSun" w:cs="Arial"/>
          <w:bCs/>
          <w:sz w:val="20"/>
          <w:szCs w:val="20"/>
          <w:lang w:val="es-AR" w:eastAsia="zh-CN"/>
        </w:rPr>
      </w:pPr>
      <w:r w:rsidRPr="00CC6364">
        <w:rPr>
          <w:rFonts w:eastAsia="SimSun" w:cs="Arial"/>
          <w:bCs/>
          <w:sz w:val="20"/>
          <w:szCs w:val="20"/>
          <w:lang w:val="es-AR" w:eastAsia="zh-CN"/>
        </w:rPr>
        <w:t>Las organizaciones de comerciantes, los titulares de licencias o los minoristas serán contactados por sus respectivas ONP (o PN para las organizaciones de comerciantes del Sur), o por Fairtrade International, con una invitación para participar en talleres, seminarios web en línea o intercambios individuales.</w:t>
      </w:r>
    </w:p>
    <w:p w14:paraId="126540FF" w14:textId="2C52EFB8" w:rsidR="00E351D4" w:rsidRPr="00A61CC9" w:rsidRDefault="00E351D4" w:rsidP="00E351D4">
      <w:pPr>
        <w:spacing w:after="120" w:line="276" w:lineRule="auto"/>
        <w:jc w:val="left"/>
        <w:rPr>
          <w:rFonts w:eastAsia="SimSun" w:cs="Arial"/>
          <w:bCs/>
          <w:sz w:val="20"/>
          <w:szCs w:val="20"/>
          <w:lang w:val="es-AR" w:eastAsia="zh-CN"/>
        </w:rPr>
      </w:pPr>
      <w:r w:rsidRPr="00A61CC9">
        <w:rPr>
          <w:rFonts w:eastAsia="SimSun" w:cs="Arial"/>
          <w:bCs/>
          <w:sz w:val="20"/>
          <w:szCs w:val="20"/>
          <w:lang w:val="es-AR" w:eastAsia="zh-CN"/>
        </w:rPr>
        <w:t>El tiempo necesario para a responder a este cuestionario depende del nivel de detalles de sus respuestas. Su aportación es muy valiosa, así que por favor, tómese su tiempo; apreciamos mucho las respuestas detalladas. La versión en línea se guarda automáticamente, por lo que no necesita responder todo de una vez y puede retomar al cuestionario más tarde.</w:t>
      </w:r>
    </w:p>
    <w:p w14:paraId="0E450532" w14:textId="77777777" w:rsidR="00881EE5" w:rsidRPr="009334AA" w:rsidRDefault="00881EE5" w:rsidP="00A75878">
      <w:pPr>
        <w:spacing w:line="240" w:lineRule="auto"/>
        <w:rPr>
          <w:rFonts w:eastAsia="SimSun"/>
          <w:b/>
          <w:bCs/>
          <w:color w:val="00B9E4"/>
          <w:sz w:val="28"/>
          <w:szCs w:val="28"/>
          <w:lang w:val="es-AR"/>
        </w:rPr>
      </w:pPr>
    </w:p>
    <w:p w14:paraId="4DE21CC5" w14:textId="77777777" w:rsidR="00E351D4" w:rsidRPr="00A61CC9" w:rsidRDefault="00E351D4" w:rsidP="00E351D4">
      <w:pPr>
        <w:spacing w:line="240" w:lineRule="auto"/>
        <w:rPr>
          <w:rFonts w:cs="Arial"/>
          <w:b/>
          <w:color w:val="00B9E4"/>
          <w:sz w:val="28"/>
          <w:szCs w:val="28"/>
          <w:lang w:val="es-AR"/>
        </w:rPr>
      </w:pPr>
      <w:r w:rsidRPr="00A61CC9">
        <w:rPr>
          <w:rFonts w:cs="Arial"/>
          <w:b/>
          <w:color w:val="00B9E4"/>
          <w:sz w:val="28"/>
          <w:szCs w:val="28"/>
          <w:lang w:val="es-AR"/>
        </w:rPr>
        <w:t>Confidencialidad</w:t>
      </w:r>
    </w:p>
    <w:p w14:paraId="76768C27" w14:textId="77777777" w:rsidR="00E351D4" w:rsidRPr="00A61CC9" w:rsidRDefault="00E351D4" w:rsidP="00E351D4">
      <w:pPr>
        <w:spacing w:line="240" w:lineRule="auto"/>
        <w:rPr>
          <w:rFonts w:cs="Arial"/>
          <w:sz w:val="20"/>
          <w:szCs w:val="20"/>
          <w:lang w:val="es-AR"/>
        </w:rPr>
      </w:pPr>
    </w:p>
    <w:p w14:paraId="3CEBA529" w14:textId="77777777" w:rsidR="00E351D4" w:rsidRPr="00A61CC9" w:rsidRDefault="00E351D4" w:rsidP="00E351D4">
      <w:pPr>
        <w:spacing w:line="276" w:lineRule="auto"/>
        <w:jc w:val="left"/>
        <w:rPr>
          <w:rFonts w:cs="Arial"/>
          <w:sz w:val="20"/>
          <w:szCs w:val="20"/>
          <w:lang w:val="es-AR"/>
        </w:rPr>
      </w:pPr>
      <w:r w:rsidRPr="00A61CC9">
        <w:rPr>
          <w:rFonts w:cs="Arial"/>
          <w:sz w:val="20"/>
          <w:szCs w:val="20"/>
          <w:lang w:val="es-AR"/>
        </w:rPr>
        <w:t>T</w:t>
      </w:r>
      <w:r w:rsidRPr="00A61CC9">
        <w:rPr>
          <w:sz w:val="20"/>
          <w:szCs w:val="20"/>
          <w:lang w:val="es-AR"/>
        </w:rPr>
        <w:t>oda</w:t>
      </w:r>
      <w:r w:rsidRPr="00A61CC9">
        <w:rPr>
          <w:spacing w:val="29"/>
          <w:sz w:val="20"/>
          <w:szCs w:val="20"/>
          <w:lang w:val="es-AR"/>
        </w:rPr>
        <w:t xml:space="preserve"> </w:t>
      </w:r>
      <w:r w:rsidRPr="00A61CC9">
        <w:rPr>
          <w:sz w:val="20"/>
          <w:szCs w:val="20"/>
          <w:lang w:val="es-AR"/>
        </w:rPr>
        <w:t>respuesta recibida por</w:t>
      </w:r>
      <w:r w:rsidRPr="00A61CC9">
        <w:rPr>
          <w:spacing w:val="27"/>
          <w:sz w:val="20"/>
          <w:szCs w:val="20"/>
          <w:lang w:val="es-AR"/>
        </w:rPr>
        <w:t xml:space="preserve"> </w:t>
      </w:r>
      <w:r w:rsidRPr="00A61CC9">
        <w:rPr>
          <w:sz w:val="20"/>
          <w:szCs w:val="20"/>
          <w:lang w:val="es-AR"/>
        </w:rPr>
        <w:t>parte</w:t>
      </w:r>
      <w:r w:rsidRPr="00A61CC9">
        <w:rPr>
          <w:spacing w:val="25"/>
          <w:sz w:val="20"/>
          <w:szCs w:val="20"/>
          <w:lang w:val="es-AR"/>
        </w:rPr>
        <w:t xml:space="preserve"> </w:t>
      </w:r>
      <w:r w:rsidRPr="00A61CC9">
        <w:rPr>
          <w:sz w:val="20"/>
          <w:szCs w:val="20"/>
          <w:lang w:val="es-AR"/>
        </w:rPr>
        <w:t>de</w:t>
      </w:r>
      <w:r w:rsidRPr="00A61CC9">
        <w:rPr>
          <w:spacing w:val="26"/>
          <w:sz w:val="20"/>
          <w:szCs w:val="20"/>
          <w:lang w:val="es-AR"/>
        </w:rPr>
        <w:t xml:space="preserve"> </w:t>
      </w:r>
      <w:r w:rsidRPr="00A61CC9">
        <w:rPr>
          <w:sz w:val="20"/>
          <w:szCs w:val="20"/>
          <w:lang w:val="es-AR"/>
        </w:rPr>
        <w:t>los</w:t>
      </w:r>
      <w:r w:rsidRPr="00A61CC9">
        <w:rPr>
          <w:spacing w:val="23"/>
          <w:sz w:val="20"/>
          <w:szCs w:val="20"/>
          <w:lang w:val="es-AR"/>
        </w:rPr>
        <w:t xml:space="preserve"> </w:t>
      </w:r>
      <w:r w:rsidRPr="00A61CC9">
        <w:rPr>
          <w:sz w:val="20"/>
          <w:szCs w:val="20"/>
          <w:lang w:val="es-AR"/>
        </w:rPr>
        <w:t>participantes</w:t>
      </w:r>
      <w:r w:rsidRPr="00A61CC9">
        <w:rPr>
          <w:spacing w:val="29"/>
          <w:sz w:val="20"/>
          <w:szCs w:val="20"/>
          <w:lang w:val="es-AR"/>
        </w:rPr>
        <w:t xml:space="preserve"> </w:t>
      </w:r>
      <w:r w:rsidRPr="00A61CC9">
        <w:rPr>
          <w:sz w:val="20"/>
          <w:szCs w:val="20"/>
          <w:lang w:val="es-AR"/>
        </w:rPr>
        <w:t>será</w:t>
      </w:r>
      <w:r w:rsidRPr="00A61CC9">
        <w:rPr>
          <w:spacing w:val="25"/>
          <w:sz w:val="20"/>
          <w:szCs w:val="20"/>
          <w:lang w:val="es-AR"/>
        </w:rPr>
        <w:t xml:space="preserve"> </w:t>
      </w:r>
      <w:r w:rsidRPr="00A61CC9">
        <w:rPr>
          <w:sz w:val="20"/>
          <w:szCs w:val="20"/>
          <w:lang w:val="es-AR"/>
        </w:rPr>
        <w:t>tratada</w:t>
      </w:r>
      <w:r w:rsidRPr="00A61CC9">
        <w:rPr>
          <w:spacing w:val="29"/>
          <w:sz w:val="20"/>
          <w:szCs w:val="20"/>
          <w:lang w:val="es-AR"/>
        </w:rPr>
        <w:t xml:space="preserve"> </w:t>
      </w:r>
      <w:r w:rsidRPr="00A61CC9">
        <w:rPr>
          <w:sz w:val="20"/>
          <w:szCs w:val="20"/>
          <w:lang w:val="es-AR"/>
        </w:rPr>
        <w:t>con</w:t>
      </w:r>
      <w:r w:rsidRPr="00A61CC9">
        <w:rPr>
          <w:spacing w:val="26"/>
          <w:sz w:val="20"/>
          <w:szCs w:val="20"/>
          <w:lang w:val="es-AR"/>
        </w:rPr>
        <w:t xml:space="preserve"> </w:t>
      </w:r>
      <w:r w:rsidRPr="00A61CC9">
        <w:rPr>
          <w:sz w:val="20"/>
          <w:szCs w:val="20"/>
          <w:lang w:val="es-AR"/>
        </w:rPr>
        <w:t>cautela</w:t>
      </w:r>
      <w:r w:rsidRPr="00A61CC9">
        <w:rPr>
          <w:spacing w:val="25"/>
          <w:sz w:val="20"/>
          <w:szCs w:val="20"/>
          <w:lang w:val="es-AR"/>
        </w:rPr>
        <w:t xml:space="preserve"> </w:t>
      </w:r>
      <w:r w:rsidRPr="00A61CC9">
        <w:rPr>
          <w:sz w:val="20"/>
          <w:szCs w:val="20"/>
          <w:lang w:val="es-AR"/>
        </w:rPr>
        <w:t>y</w:t>
      </w:r>
      <w:r w:rsidRPr="00A61CC9">
        <w:rPr>
          <w:spacing w:val="29"/>
          <w:sz w:val="20"/>
          <w:szCs w:val="20"/>
          <w:lang w:val="es-AR"/>
        </w:rPr>
        <w:t xml:space="preserve"> </w:t>
      </w:r>
      <w:r w:rsidRPr="00A61CC9">
        <w:rPr>
          <w:sz w:val="20"/>
          <w:szCs w:val="20"/>
          <w:lang w:val="es-AR"/>
        </w:rPr>
        <w:t>se</w:t>
      </w:r>
      <w:r w:rsidRPr="00A61CC9">
        <w:rPr>
          <w:spacing w:val="-56"/>
          <w:sz w:val="20"/>
          <w:szCs w:val="20"/>
          <w:lang w:val="es-AR"/>
        </w:rPr>
        <w:t xml:space="preserve"> </w:t>
      </w:r>
      <w:r w:rsidRPr="00A61CC9">
        <w:rPr>
          <w:sz w:val="20"/>
          <w:szCs w:val="20"/>
          <w:lang w:val="es-AR"/>
        </w:rPr>
        <w:t>mantendrá</w:t>
      </w:r>
      <w:r w:rsidRPr="00A61CC9">
        <w:rPr>
          <w:spacing w:val="57"/>
          <w:sz w:val="20"/>
          <w:szCs w:val="20"/>
          <w:lang w:val="es-AR"/>
        </w:rPr>
        <w:t xml:space="preserve"> </w:t>
      </w:r>
      <w:r w:rsidRPr="00A61CC9">
        <w:rPr>
          <w:sz w:val="20"/>
          <w:szCs w:val="20"/>
          <w:lang w:val="es-AR"/>
        </w:rPr>
        <w:t>confidencial.</w:t>
      </w:r>
      <w:r w:rsidRPr="00A61CC9">
        <w:rPr>
          <w:spacing w:val="53"/>
          <w:sz w:val="20"/>
          <w:szCs w:val="20"/>
          <w:lang w:val="es-AR"/>
        </w:rPr>
        <w:t xml:space="preserve"> </w:t>
      </w:r>
      <w:r w:rsidRPr="00A61CC9">
        <w:rPr>
          <w:sz w:val="20"/>
          <w:szCs w:val="20"/>
          <w:lang w:val="es-AR"/>
        </w:rPr>
        <w:t>Los</w:t>
      </w:r>
      <w:r w:rsidRPr="00A61CC9">
        <w:rPr>
          <w:spacing w:val="51"/>
          <w:sz w:val="20"/>
          <w:szCs w:val="20"/>
          <w:lang w:val="es-AR"/>
        </w:rPr>
        <w:t xml:space="preserve"> </w:t>
      </w:r>
      <w:r w:rsidRPr="00A61CC9">
        <w:rPr>
          <w:sz w:val="20"/>
          <w:szCs w:val="20"/>
          <w:lang w:val="es-AR"/>
        </w:rPr>
        <w:t>resultados</w:t>
      </w:r>
      <w:r w:rsidRPr="00A61CC9">
        <w:rPr>
          <w:spacing w:val="51"/>
          <w:sz w:val="20"/>
          <w:szCs w:val="20"/>
          <w:lang w:val="es-AR"/>
        </w:rPr>
        <w:t xml:space="preserve"> </w:t>
      </w:r>
      <w:r w:rsidRPr="00A61CC9">
        <w:rPr>
          <w:sz w:val="20"/>
          <w:szCs w:val="20"/>
          <w:lang w:val="es-AR"/>
        </w:rPr>
        <w:t>de</w:t>
      </w:r>
      <w:r w:rsidRPr="00A61CC9">
        <w:rPr>
          <w:spacing w:val="53"/>
          <w:sz w:val="20"/>
          <w:szCs w:val="20"/>
          <w:lang w:val="es-AR"/>
        </w:rPr>
        <w:t xml:space="preserve"> </w:t>
      </w:r>
      <w:r w:rsidRPr="00A61CC9">
        <w:rPr>
          <w:sz w:val="20"/>
          <w:szCs w:val="20"/>
          <w:lang w:val="es-AR"/>
        </w:rPr>
        <w:t>estas</w:t>
      </w:r>
      <w:r w:rsidRPr="00A61CC9">
        <w:rPr>
          <w:spacing w:val="56"/>
          <w:sz w:val="20"/>
          <w:szCs w:val="20"/>
          <w:lang w:val="es-AR"/>
        </w:rPr>
        <w:t xml:space="preserve"> </w:t>
      </w:r>
      <w:r w:rsidRPr="00A61CC9">
        <w:rPr>
          <w:sz w:val="20"/>
          <w:szCs w:val="20"/>
          <w:lang w:val="es-AR"/>
        </w:rPr>
        <w:t>consultas</w:t>
      </w:r>
      <w:r w:rsidRPr="00A61CC9">
        <w:rPr>
          <w:spacing w:val="56"/>
          <w:sz w:val="20"/>
          <w:szCs w:val="20"/>
          <w:lang w:val="es-AR"/>
        </w:rPr>
        <w:t xml:space="preserve"> </w:t>
      </w:r>
      <w:r w:rsidRPr="00A61CC9">
        <w:rPr>
          <w:sz w:val="20"/>
          <w:szCs w:val="20"/>
          <w:lang w:val="es-AR"/>
        </w:rPr>
        <w:t>solo</w:t>
      </w:r>
      <w:r w:rsidRPr="00A61CC9">
        <w:rPr>
          <w:spacing w:val="53"/>
          <w:sz w:val="20"/>
          <w:szCs w:val="20"/>
          <w:lang w:val="es-AR"/>
        </w:rPr>
        <w:t xml:space="preserve"> </w:t>
      </w:r>
      <w:r w:rsidRPr="00A61CC9">
        <w:rPr>
          <w:sz w:val="20"/>
          <w:szCs w:val="20"/>
          <w:lang w:val="es-AR"/>
        </w:rPr>
        <w:t>serán</w:t>
      </w:r>
      <w:r w:rsidRPr="00A61CC9">
        <w:rPr>
          <w:spacing w:val="53"/>
          <w:sz w:val="20"/>
          <w:szCs w:val="20"/>
          <w:lang w:val="es-AR"/>
        </w:rPr>
        <w:t xml:space="preserve"> </w:t>
      </w:r>
      <w:r w:rsidRPr="00A61CC9">
        <w:rPr>
          <w:sz w:val="20"/>
          <w:szCs w:val="20"/>
          <w:lang w:val="es-AR"/>
        </w:rPr>
        <w:t>divulgados</w:t>
      </w:r>
      <w:r w:rsidRPr="00A61CC9">
        <w:rPr>
          <w:spacing w:val="51"/>
          <w:sz w:val="20"/>
          <w:szCs w:val="20"/>
          <w:lang w:val="es-AR"/>
        </w:rPr>
        <w:t xml:space="preserve"> </w:t>
      </w:r>
      <w:r w:rsidRPr="00A61CC9">
        <w:rPr>
          <w:sz w:val="20"/>
          <w:szCs w:val="20"/>
          <w:lang w:val="es-AR"/>
        </w:rPr>
        <w:t>de</w:t>
      </w:r>
      <w:r w:rsidRPr="00A61CC9">
        <w:rPr>
          <w:spacing w:val="58"/>
          <w:sz w:val="20"/>
          <w:szCs w:val="20"/>
          <w:lang w:val="es-AR"/>
        </w:rPr>
        <w:t xml:space="preserve"> </w:t>
      </w:r>
      <w:r w:rsidRPr="00A61CC9">
        <w:rPr>
          <w:sz w:val="20"/>
          <w:szCs w:val="20"/>
          <w:lang w:val="es-AR"/>
        </w:rPr>
        <w:t>manera</w:t>
      </w:r>
    </w:p>
    <w:p w14:paraId="372BEC70" w14:textId="77777777" w:rsidR="00E351D4" w:rsidRPr="00A61CC9" w:rsidRDefault="00E351D4" w:rsidP="00E351D4">
      <w:pPr>
        <w:spacing w:line="276" w:lineRule="auto"/>
        <w:jc w:val="left"/>
        <w:rPr>
          <w:rFonts w:cs="Arial"/>
          <w:sz w:val="20"/>
          <w:szCs w:val="20"/>
          <w:lang w:val="es-AR"/>
        </w:rPr>
      </w:pPr>
      <w:r w:rsidRPr="00A61CC9">
        <w:rPr>
          <w:sz w:val="20"/>
          <w:szCs w:val="20"/>
          <w:lang w:val="es-AR"/>
        </w:rPr>
        <w:t>generalizada. Todos los comentarios serán analizados y utilizados para elaborar la propuesta final.</w:t>
      </w:r>
      <w:r w:rsidRPr="00A61CC9">
        <w:rPr>
          <w:spacing w:val="-56"/>
          <w:sz w:val="20"/>
          <w:szCs w:val="20"/>
          <w:lang w:val="es-AR"/>
        </w:rPr>
        <w:t xml:space="preserve"> </w:t>
      </w:r>
      <w:r w:rsidRPr="00A61CC9">
        <w:rPr>
          <w:sz w:val="20"/>
          <w:szCs w:val="20"/>
          <w:lang w:val="es-AR"/>
        </w:rPr>
        <w:t>Sin embargo, en el momento de analizar los datos necesitamos saber qué respuestas vienen de</w:t>
      </w:r>
      <w:r w:rsidRPr="00A61CC9">
        <w:rPr>
          <w:spacing w:val="1"/>
          <w:sz w:val="20"/>
          <w:szCs w:val="20"/>
          <w:lang w:val="es-AR"/>
        </w:rPr>
        <w:t xml:space="preserve"> </w:t>
      </w:r>
      <w:r w:rsidRPr="00A61CC9">
        <w:rPr>
          <w:sz w:val="20"/>
          <w:szCs w:val="20"/>
          <w:lang w:val="es-AR"/>
        </w:rPr>
        <w:t>productores, comerciantes, licenciatarios, etc., para lo que solicitamos amablemente suministrar</w:t>
      </w:r>
      <w:r w:rsidRPr="00A61CC9">
        <w:rPr>
          <w:spacing w:val="1"/>
          <w:sz w:val="20"/>
          <w:szCs w:val="20"/>
          <w:lang w:val="es-AR"/>
        </w:rPr>
        <w:t xml:space="preserve"> </w:t>
      </w:r>
      <w:r w:rsidRPr="00A61CC9">
        <w:rPr>
          <w:sz w:val="20"/>
          <w:szCs w:val="20"/>
          <w:lang w:val="es-AR"/>
        </w:rPr>
        <w:t>información</w:t>
      </w:r>
      <w:r w:rsidRPr="00A61CC9">
        <w:rPr>
          <w:spacing w:val="-1"/>
          <w:sz w:val="20"/>
          <w:szCs w:val="20"/>
          <w:lang w:val="es-AR"/>
        </w:rPr>
        <w:t xml:space="preserve"> </w:t>
      </w:r>
      <w:r w:rsidRPr="00A61CC9">
        <w:rPr>
          <w:sz w:val="20"/>
          <w:szCs w:val="20"/>
          <w:lang w:val="es-AR"/>
        </w:rPr>
        <w:t>acerca</w:t>
      </w:r>
      <w:r w:rsidRPr="00A61CC9">
        <w:rPr>
          <w:spacing w:val="3"/>
          <w:sz w:val="20"/>
          <w:szCs w:val="20"/>
          <w:lang w:val="es-AR"/>
        </w:rPr>
        <w:t xml:space="preserve"> </w:t>
      </w:r>
      <w:r w:rsidRPr="00A61CC9">
        <w:rPr>
          <w:sz w:val="20"/>
          <w:szCs w:val="20"/>
          <w:lang w:val="es-AR"/>
        </w:rPr>
        <w:t>de</w:t>
      </w:r>
      <w:r w:rsidRPr="00A61CC9">
        <w:rPr>
          <w:spacing w:val="5"/>
          <w:sz w:val="20"/>
          <w:szCs w:val="20"/>
          <w:lang w:val="es-AR"/>
        </w:rPr>
        <w:t xml:space="preserve"> </w:t>
      </w:r>
      <w:r w:rsidRPr="00A61CC9">
        <w:rPr>
          <w:sz w:val="20"/>
          <w:szCs w:val="20"/>
          <w:lang w:val="es-AR"/>
        </w:rPr>
        <w:t>su organización</w:t>
      </w:r>
    </w:p>
    <w:p w14:paraId="16A9E50E" w14:textId="77777777" w:rsidR="007C2678" w:rsidRPr="00A61CC9" w:rsidRDefault="007C2678" w:rsidP="00A75878">
      <w:pPr>
        <w:spacing w:after="120" w:line="276" w:lineRule="auto"/>
        <w:rPr>
          <w:rFonts w:cs="Arial"/>
          <w:sz w:val="20"/>
          <w:szCs w:val="20"/>
          <w:lang w:val="es-AR" w:eastAsia="en-US"/>
        </w:rPr>
      </w:pPr>
    </w:p>
    <w:p w14:paraId="149BBB31" w14:textId="77777777" w:rsidR="00A75878" w:rsidRPr="00A61CC9" w:rsidRDefault="00A75878" w:rsidP="00A75878">
      <w:pPr>
        <w:spacing w:after="120" w:line="276" w:lineRule="auto"/>
        <w:rPr>
          <w:rFonts w:cs="Arial"/>
          <w:sz w:val="20"/>
          <w:szCs w:val="20"/>
          <w:lang w:val="es-AR" w:eastAsia="en-US"/>
        </w:rPr>
      </w:pPr>
    </w:p>
    <w:p w14:paraId="3C99DC51" w14:textId="4E9C93C5" w:rsidR="00E351D4" w:rsidRPr="00A61CC9" w:rsidRDefault="00E351D4" w:rsidP="00E351D4">
      <w:pPr>
        <w:spacing w:line="240" w:lineRule="auto"/>
        <w:rPr>
          <w:rFonts w:cs="Arial"/>
          <w:b/>
          <w:color w:val="00B9E4"/>
          <w:sz w:val="28"/>
          <w:szCs w:val="28"/>
          <w:lang w:val="es-AR"/>
        </w:rPr>
      </w:pPr>
      <w:r w:rsidRPr="00A61CC9">
        <w:rPr>
          <w:rFonts w:cs="Arial"/>
          <w:b/>
          <w:color w:val="00B9E4"/>
          <w:sz w:val="28"/>
          <w:szCs w:val="28"/>
          <w:lang w:val="es-AR"/>
        </w:rPr>
        <w:lastRenderedPageBreak/>
        <w:t>PARTE 2 Borrador de la consulta del criterio</w:t>
      </w:r>
      <w:r w:rsidRPr="00A61CC9">
        <w:rPr>
          <w:rFonts w:cs="Arial"/>
          <w:b/>
          <w:color w:val="00B9E4"/>
          <w:sz w:val="28"/>
          <w:szCs w:val="28"/>
          <w:lang w:val="es-AR"/>
        </w:rPr>
        <w:tab/>
      </w:r>
    </w:p>
    <w:p w14:paraId="1C6DAADC" w14:textId="75A5D99A" w:rsidR="008C6538" w:rsidRPr="00A61CC9" w:rsidRDefault="008C6538" w:rsidP="00A75878">
      <w:pPr>
        <w:spacing w:line="240" w:lineRule="auto"/>
        <w:rPr>
          <w:b/>
          <w:color w:val="00B9E4"/>
          <w:sz w:val="32"/>
          <w:szCs w:val="32"/>
          <w:lang w:val="es-AR"/>
        </w:rPr>
      </w:pPr>
    </w:p>
    <w:p w14:paraId="36407F88" w14:textId="31FA3AFA" w:rsidR="00B268A6" w:rsidRPr="00A61CC9" w:rsidRDefault="00E351D4" w:rsidP="00192768">
      <w:pPr>
        <w:rPr>
          <w:lang w:val="es-AR"/>
        </w:rPr>
      </w:pPr>
      <w:r w:rsidRPr="00A61CC9">
        <w:rPr>
          <w:rFonts w:cs="Arial"/>
          <w:lang w:val="es-AR"/>
        </w:rPr>
        <w:t>Esta consulta se divide en los siguientes apartados:</w:t>
      </w:r>
    </w:p>
    <w:p w14:paraId="1B5387A8" w14:textId="77777777" w:rsidR="008E41CE" w:rsidRPr="00A61CC9" w:rsidRDefault="008E41CE" w:rsidP="00192768">
      <w:pPr>
        <w:rPr>
          <w:lang w:val="es-AR"/>
        </w:rPr>
      </w:pPr>
    </w:p>
    <w:p w14:paraId="792C1D14" w14:textId="2B30B26D" w:rsidR="00192768" w:rsidRPr="00A61CC9" w:rsidRDefault="00E351D4">
      <w:pPr>
        <w:pStyle w:val="TOCHeading"/>
        <w:rPr>
          <w:lang w:val="es-AR"/>
        </w:rPr>
      </w:pPr>
      <w:r w:rsidRPr="00A61CC9">
        <w:rPr>
          <w:lang w:val="es-AR"/>
        </w:rPr>
        <w:t>Índice</w:t>
      </w:r>
    </w:p>
    <w:p w14:paraId="36B73BBF" w14:textId="73B27F22" w:rsidR="00CC32CD" w:rsidRPr="009334AA" w:rsidRDefault="00192768" w:rsidP="00BB5B82">
      <w:pPr>
        <w:pStyle w:val="TOC1"/>
        <w:rPr>
          <w:rFonts w:ascii="Calibri" w:eastAsia="SimSun" w:hAnsi="Calibri"/>
          <w:color w:val="auto"/>
          <w:kern w:val="2"/>
          <w:szCs w:val="22"/>
          <w:lang w:val="es-AR" w:eastAsia="es-ES"/>
        </w:rPr>
      </w:pPr>
      <w:r w:rsidRPr="00A61CC9">
        <w:rPr>
          <w:noProof w:val="0"/>
          <w:lang w:val="es-AR"/>
        </w:rPr>
        <w:fldChar w:fldCharType="begin"/>
      </w:r>
      <w:r w:rsidRPr="00A61CC9">
        <w:rPr>
          <w:noProof w:val="0"/>
          <w:lang w:val="es-AR"/>
        </w:rPr>
        <w:instrText xml:space="preserve"> TOC \o "1-3" \h \z \u </w:instrText>
      </w:r>
      <w:r w:rsidRPr="00A61CC9">
        <w:rPr>
          <w:noProof w:val="0"/>
          <w:lang w:val="es-AR"/>
        </w:rPr>
        <w:fldChar w:fldCharType="separate"/>
      </w:r>
      <w:hyperlink w:anchor="_Toc138809333" w:history="1">
        <w:r w:rsidR="00CC32CD" w:rsidRPr="00A61CC9">
          <w:rPr>
            <w:rStyle w:val="Hyperlink"/>
            <w:rFonts w:cs="Arial"/>
            <w:lang w:val="es-AR"/>
          </w:rPr>
          <w:t>HREDD en los Criterios Fairtrade</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_Toc138809333 \h </w:instrText>
        </w:r>
        <w:r w:rsidR="00CC32CD" w:rsidRPr="00A61CC9">
          <w:rPr>
            <w:webHidden/>
            <w:lang w:val="es-AR"/>
          </w:rPr>
        </w:r>
        <w:r w:rsidR="00CC32CD" w:rsidRPr="00A61CC9">
          <w:rPr>
            <w:webHidden/>
            <w:lang w:val="es-AR"/>
          </w:rPr>
          <w:fldChar w:fldCharType="separate"/>
        </w:r>
        <w:r w:rsidR="00BB5B82">
          <w:rPr>
            <w:webHidden/>
            <w:lang w:val="es-AR"/>
          </w:rPr>
          <w:t>2</w:t>
        </w:r>
        <w:r w:rsidR="00CC32CD" w:rsidRPr="00A61CC9">
          <w:rPr>
            <w:webHidden/>
            <w:lang w:val="es-AR"/>
          </w:rPr>
          <w:fldChar w:fldCharType="end"/>
        </w:r>
      </w:hyperlink>
    </w:p>
    <w:p w14:paraId="2E7BF138" w14:textId="003EC790" w:rsidR="00CC32CD" w:rsidRPr="009334AA" w:rsidRDefault="00493859" w:rsidP="00BB5B82">
      <w:pPr>
        <w:pStyle w:val="TOC1"/>
        <w:rPr>
          <w:rFonts w:ascii="Calibri" w:eastAsia="SimSun" w:hAnsi="Calibri"/>
          <w:color w:val="auto"/>
          <w:kern w:val="2"/>
          <w:szCs w:val="22"/>
          <w:lang w:val="es-AR" w:eastAsia="es-ES"/>
        </w:rPr>
      </w:pPr>
      <w:hyperlink w:anchor="_Toc138809334" w:history="1">
        <w:r w:rsidR="00CC32CD" w:rsidRPr="00A61CC9">
          <w:rPr>
            <w:rStyle w:val="Hyperlink"/>
            <w:lang w:val="es-AR"/>
          </w:rPr>
          <w:t>Información sobre su organización</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_Toc138809334 \h </w:instrText>
        </w:r>
        <w:r w:rsidR="00CC32CD" w:rsidRPr="00A61CC9">
          <w:rPr>
            <w:webHidden/>
            <w:lang w:val="es-AR"/>
          </w:rPr>
        </w:r>
        <w:r w:rsidR="00CC32CD" w:rsidRPr="00A61CC9">
          <w:rPr>
            <w:webHidden/>
            <w:lang w:val="es-AR"/>
          </w:rPr>
          <w:fldChar w:fldCharType="separate"/>
        </w:r>
        <w:r w:rsidR="00BB5B82">
          <w:rPr>
            <w:webHidden/>
            <w:lang w:val="es-AR"/>
          </w:rPr>
          <w:t>6</w:t>
        </w:r>
        <w:r w:rsidR="00CC32CD" w:rsidRPr="00A61CC9">
          <w:rPr>
            <w:webHidden/>
            <w:lang w:val="es-AR"/>
          </w:rPr>
          <w:fldChar w:fldCharType="end"/>
        </w:r>
      </w:hyperlink>
    </w:p>
    <w:p w14:paraId="63E1BB39" w14:textId="0DA3A07C" w:rsidR="00CC32CD" w:rsidRPr="009334AA" w:rsidRDefault="00493859" w:rsidP="00BB5B82">
      <w:pPr>
        <w:pStyle w:val="TOC1"/>
        <w:rPr>
          <w:rFonts w:ascii="Calibri" w:eastAsia="SimSun" w:hAnsi="Calibri"/>
          <w:color w:val="auto"/>
          <w:kern w:val="2"/>
          <w:szCs w:val="22"/>
          <w:lang w:val="es-AR" w:eastAsia="es-ES"/>
        </w:rPr>
      </w:pPr>
      <w:hyperlink w:anchor="_Toc138809335" w:history="1">
        <w:r w:rsidR="00CC32CD" w:rsidRPr="00A61CC9">
          <w:rPr>
            <w:rStyle w:val="Hyperlink"/>
            <w:lang w:val="es-AR" w:eastAsia="zh-CN"/>
          </w:rPr>
          <w:t>1.</w:t>
        </w:r>
        <w:r w:rsidR="00CC32CD" w:rsidRPr="009334AA">
          <w:rPr>
            <w:rFonts w:ascii="Calibri" w:eastAsia="SimSun" w:hAnsi="Calibri"/>
            <w:color w:val="auto"/>
            <w:kern w:val="2"/>
            <w:szCs w:val="22"/>
            <w:lang w:val="es-AR" w:eastAsia="es-ES"/>
          </w:rPr>
          <w:tab/>
        </w:r>
        <w:r w:rsidR="00CC32CD" w:rsidRPr="00A61CC9">
          <w:rPr>
            <w:rStyle w:val="Hyperlink"/>
            <w:lang w:val="es-AR" w:eastAsia="zh-CN"/>
          </w:rPr>
          <w:t>L</w:t>
        </w:r>
        <w:r w:rsidR="00CC32CD" w:rsidRPr="00A61CC9">
          <w:rPr>
            <w:rStyle w:val="Hyperlink"/>
            <w:rFonts w:cs="Arial"/>
            <w:lang w:val="es-AR"/>
          </w:rPr>
          <w:t>os cinco pasos del procedimiento HREDD en el Criterio Fairtrade para comerciantes</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_Toc138809335 \h </w:instrText>
        </w:r>
        <w:r w:rsidR="00CC32CD" w:rsidRPr="00A61CC9">
          <w:rPr>
            <w:webHidden/>
            <w:lang w:val="es-AR"/>
          </w:rPr>
        </w:r>
        <w:r w:rsidR="00CC32CD" w:rsidRPr="00A61CC9">
          <w:rPr>
            <w:webHidden/>
            <w:lang w:val="es-AR"/>
          </w:rPr>
          <w:fldChar w:fldCharType="separate"/>
        </w:r>
        <w:r w:rsidR="00BB5B82">
          <w:rPr>
            <w:webHidden/>
            <w:lang w:val="es-AR"/>
          </w:rPr>
          <w:t>8</w:t>
        </w:r>
        <w:r w:rsidR="00CC32CD" w:rsidRPr="00A61CC9">
          <w:rPr>
            <w:webHidden/>
            <w:lang w:val="es-AR"/>
          </w:rPr>
          <w:fldChar w:fldCharType="end"/>
        </w:r>
      </w:hyperlink>
    </w:p>
    <w:p w14:paraId="65D8574A" w14:textId="1C8884F0" w:rsidR="00CC32CD" w:rsidRPr="009334AA" w:rsidRDefault="00493859" w:rsidP="00BB5B82">
      <w:pPr>
        <w:pStyle w:val="TOC1"/>
        <w:rPr>
          <w:rFonts w:ascii="Calibri" w:eastAsia="SimSun" w:hAnsi="Calibri"/>
          <w:color w:val="auto"/>
          <w:kern w:val="2"/>
          <w:szCs w:val="22"/>
          <w:lang w:val="es-AR" w:eastAsia="es-ES"/>
        </w:rPr>
      </w:pPr>
      <w:hyperlink w:anchor="_Toc138809336" w:history="1">
        <w:r w:rsidR="00CC32CD" w:rsidRPr="00A61CC9">
          <w:rPr>
            <w:rStyle w:val="Hyperlink"/>
            <w:lang w:val="es-AR"/>
          </w:rPr>
          <w:t>P</w:t>
        </w:r>
        <w:r w:rsidR="00B03BAE">
          <w:rPr>
            <w:rStyle w:val="Hyperlink"/>
            <w:lang w:val="es-AR"/>
          </w:rPr>
          <w:t>aso</w:t>
        </w:r>
        <w:r w:rsidR="00CC32CD" w:rsidRPr="00A61CC9">
          <w:rPr>
            <w:rStyle w:val="Hyperlink"/>
            <w:lang w:val="es-AR"/>
          </w:rPr>
          <w:t xml:space="preserve"> 1: Comprometerse e integrar</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_Toc138809336 \h </w:instrText>
        </w:r>
        <w:r w:rsidR="00CC32CD" w:rsidRPr="00A61CC9">
          <w:rPr>
            <w:webHidden/>
            <w:lang w:val="es-AR"/>
          </w:rPr>
        </w:r>
        <w:r w:rsidR="00CC32CD" w:rsidRPr="00A61CC9">
          <w:rPr>
            <w:webHidden/>
            <w:lang w:val="es-AR"/>
          </w:rPr>
          <w:fldChar w:fldCharType="separate"/>
        </w:r>
        <w:r w:rsidR="00BB5B82">
          <w:rPr>
            <w:webHidden/>
            <w:lang w:val="es-AR"/>
          </w:rPr>
          <w:t>10</w:t>
        </w:r>
        <w:r w:rsidR="00CC32CD" w:rsidRPr="00A61CC9">
          <w:rPr>
            <w:webHidden/>
            <w:lang w:val="es-AR"/>
          </w:rPr>
          <w:fldChar w:fldCharType="end"/>
        </w:r>
      </w:hyperlink>
    </w:p>
    <w:p w14:paraId="3799AD11" w14:textId="2994B117" w:rsidR="00CC32CD" w:rsidRPr="009334AA" w:rsidRDefault="00493859" w:rsidP="00BB5B82">
      <w:pPr>
        <w:pStyle w:val="TOC1"/>
        <w:rPr>
          <w:rFonts w:ascii="Calibri" w:eastAsia="SimSun" w:hAnsi="Calibri"/>
          <w:color w:val="auto"/>
          <w:kern w:val="2"/>
          <w:szCs w:val="22"/>
          <w:lang w:val="es-AR" w:eastAsia="es-ES"/>
        </w:rPr>
      </w:pPr>
      <w:hyperlink w:anchor="_Toc138809337" w:history="1">
        <w:r w:rsidR="00CC32CD" w:rsidRPr="00A61CC9">
          <w:rPr>
            <w:rStyle w:val="Hyperlink"/>
            <w:lang w:val="es-AR"/>
          </w:rPr>
          <w:t>Paso 2: Identificación</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_Toc138809337 \h </w:instrText>
        </w:r>
        <w:r w:rsidR="00CC32CD" w:rsidRPr="00A61CC9">
          <w:rPr>
            <w:webHidden/>
            <w:lang w:val="es-AR"/>
          </w:rPr>
        </w:r>
        <w:r w:rsidR="00CC32CD" w:rsidRPr="00A61CC9">
          <w:rPr>
            <w:webHidden/>
            <w:lang w:val="es-AR"/>
          </w:rPr>
          <w:fldChar w:fldCharType="separate"/>
        </w:r>
        <w:r w:rsidR="00BB5B82">
          <w:rPr>
            <w:webHidden/>
            <w:lang w:val="es-AR"/>
          </w:rPr>
          <w:t>15</w:t>
        </w:r>
        <w:r w:rsidR="00CC32CD" w:rsidRPr="00A61CC9">
          <w:rPr>
            <w:webHidden/>
            <w:lang w:val="es-AR"/>
          </w:rPr>
          <w:fldChar w:fldCharType="end"/>
        </w:r>
      </w:hyperlink>
    </w:p>
    <w:p w14:paraId="1D913055" w14:textId="52783597" w:rsidR="00CC32CD" w:rsidRPr="009334AA" w:rsidRDefault="00493859" w:rsidP="00BB5B82">
      <w:pPr>
        <w:pStyle w:val="TOC1"/>
        <w:rPr>
          <w:rFonts w:ascii="Calibri" w:eastAsia="SimSun" w:hAnsi="Calibri"/>
          <w:color w:val="auto"/>
          <w:kern w:val="2"/>
          <w:szCs w:val="22"/>
          <w:lang w:val="es-AR" w:eastAsia="es-ES"/>
        </w:rPr>
      </w:pPr>
      <w:hyperlink w:anchor="_Toc138809338" w:history="1">
        <w:r w:rsidR="00CC32CD" w:rsidRPr="00A61CC9">
          <w:rPr>
            <w:rStyle w:val="Hyperlink"/>
            <w:lang w:val="es-AR"/>
          </w:rPr>
          <w:t>Paso 3: Abordar y remediar</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_Toc138809338 \h </w:instrText>
        </w:r>
        <w:r w:rsidR="00CC32CD" w:rsidRPr="00A61CC9">
          <w:rPr>
            <w:webHidden/>
            <w:lang w:val="es-AR"/>
          </w:rPr>
        </w:r>
        <w:r w:rsidR="00CC32CD" w:rsidRPr="00A61CC9">
          <w:rPr>
            <w:webHidden/>
            <w:lang w:val="es-AR"/>
          </w:rPr>
          <w:fldChar w:fldCharType="separate"/>
        </w:r>
        <w:r w:rsidR="00BB5B82">
          <w:rPr>
            <w:webHidden/>
            <w:lang w:val="es-AR"/>
          </w:rPr>
          <w:t>22</w:t>
        </w:r>
        <w:r w:rsidR="00CC32CD" w:rsidRPr="00A61CC9">
          <w:rPr>
            <w:webHidden/>
            <w:lang w:val="es-AR"/>
          </w:rPr>
          <w:fldChar w:fldCharType="end"/>
        </w:r>
      </w:hyperlink>
    </w:p>
    <w:p w14:paraId="65F7E779" w14:textId="48752D22" w:rsidR="00CC32CD" w:rsidRPr="009334AA" w:rsidRDefault="00493859" w:rsidP="00BB5B82">
      <w:pPr>
        <w:pStyle w:val="TOC1"/>
        <w:rPr>
          <w:rFonts w:ascii="Calibri" w:eastAsia="SimSun" w:hAnsi="Calibri"/>
          <w:color w:val="auto"/>
          <w:kern w:val="2"/>
          <w:szCs w:val="22"/>
          <w:lang w:val="es-AR" w:eastAsia="es-ES"/>
        </w:rPr>
      </w:pPr>
      <w:hyperlink w:anchor="_Toc138809339" w:history="1">
        <w:r w:rsidR="00CC32CD" w:rsidRPr="00A61CC9">
          <w:rPr>
            <w:rStyle w:val="Hyperlink"/>
            <w:lang w:val="es-AR"/>
          </w:rPr>
          <w:t>Paso 4: Seguimiento</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_Toc138809339 \h </w:instrText>
        </w:r>
        <w:r w:rsidR="00CC32CD" w:rsidRPr="00A61CC9">
          <w:rPr>
            <w:webHidden/>
            <w:lang w:val="es-AR"/>
          </w:rPr>
        </w:r>
        <w:r w:rsidR="00CC32CD" w:rsidRPr="00A61CC9">
          <w:rPr>
            <w:webHidden/>
            <w:lang w:val="es-AR"/>
          </w:rPr>
          <w:fldChar w:fldCharType="separate"/>
        </w:r>
        <w:r w:rsidR="00BB5B82">
          <w:rPr>
            <w:webHidden/>
            <w:lang w:val="es-AR"/>
          </w:rPr>
          <w:t>31</w:t>
        </w:r>
        <w:r w:rsidR="00CC32CD" w:rsidRPr="00A61CC9">
          <w:rPr>
            <w:webHidden/>
            <w:lang w:val="es-AR"/>
          </w:rPr>
          <w:fldChar w:fldCharType="end"/>
        </w:r>
      </w:hyperlink>
    </w:p>
    <w:p w14:paraId="7277E871" w14:textId="3C60B12C" w:rsidR="00CC32CD" w:rsidRPr="009334AA" w:rsidRDefault="00493859" w:rsidP="00BB5B82">
      <w:pPr>
        <w:pStyle w:val="TOC1"/>
        <w:rPr>
          <w:rFonts w:ascii="Calibri" w:eastAsia="SimSun" w:hAnsi="Calibri"/>
          <w:color w:val="auto"/>
          <w:kern w:val="2"/>
          <w:szCs w:val="22"/>
          <w:lang w:val="es-AR" w:eastAsia="es-ES"/>
        </w:rPr>
      </w:pPr>
      <w:hyperlink w:anchor="_Toc138809340" w:history="1">
        <w:r w:rsidR="00CC32CD" w:rsidRPr="00A61CC9">
          <w:rPr>
            <w:rStyle w:val="Hyperlink"/>
            <w:rFonts w:cs="Arial"/>
            <w:lang w:val="es-AR"/>
          </w:rPr>
          <w:t>Paso 5</w:t>
        </w:r>
        <w:r w:rsidR="00B03BAE">
          <w:rPr>
            <w:rStyle w:val="Hyperlink"/>
            <w:rFonts w:cs="Arial"/>
            <w:lang w:val="es-AR"/>
          </w:rPr>
          <w:t>:</w:t>
        </w:r>
        <w:r w:rsidR="00CC32CD" w:rsidRPr="00A61CC9">
          <w:rPr>
            <w:rStyle w:val="Hyperlink"/>
            <w:rFonts w:cs="Arial"/>
            <w:lang w:val="es-AR"/>
          </w:rPr>
          <w:t xml:space="preserve"> Comunicar</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_Toc138809340 \h </w:instrText>
        </w:r>
        <w:r w:rsidR="00CC32CD" w:rsidRPr="00A61CC9">
          <w:rPr>
            <w:webHidden/>
            <w:lang w:val="es-AR"/>
          </w:rPr>
        </w:r>
        <w:r w:rsidR="00CC32CD" w:rsidRPr="00A61CC9">
          <w:rPr>
            <w:webHidden/>
            <w:lang w:val="es-AR"/>
          </w:rPr>
          <w:fldChar w:fldCharType="separate"/>
        </w:r>
        <w:r w:rsidR="00BB5B82">
          <w:rPr>
            <w:webHidden/>
            <w:lang w:val="es-AR"/>
          </w:rPr>
          <w:t>33</w:t>
        </w:r>
        <w:r w:rsidR="00CC32CD" w:rsidRPr="00A61CC9">
          <w:rPr>
            <w:webHidden/>
            <w:lang w:val="es-AR"/>
          </w:rPr>
          <w:fldChar w:fldCharType="end"/>
        </w:r>
      </w:hyperlink>
    </w:p>
    <w:p w14:paraId="7D1D2EEF" w14:textId="4F8F847F" w:rsidR="00CC32CD" w:rsidRPr="009334AA" w:rsidRDefault="00493859" w:rsidP="00BB5B82">
      <w:pPr>
        <w:pStyle w:val="TOC1"/>
        <w:rPr>
          <w:rFonts w:ascii="Calibri" w:eastAsia="SimSun" w:hAnsi="Calibri"/>
          <w:color w:val="auto"/>
          <w:kern w:val="2"/>
          <w:szCs w:val="22"/>
          <w:lang w:val="es-AR" w:eastAsia="es-ES"/>
        </w:rPr>
      </w:pPr>
      <w:hyperlink w:anchor="_Toc138809341" w:history="1">
        <w:r w:rsidR="00CC32CD" w:rsidRPr="00A61CC9">
          <w:rPr>
            <w:rStyle w:val="Hyperlink"/>
            <w:lang w:val="es-AR"/>
          </w:rPr>
          <w:t>2.</w:t>
        </w:r>
        <w:r w:rsidR="00CC32CD" w:rsidRPr="009334AA">
          <w:rPr>
            <w:rFonts w:ascii="Calibri" w:eastAsia="SimSun" w:hAnsi="Calibri"/>
            <w:color w:val="auto"/>
            <w:kern w:val="2"/>
            <w:szCs w:val="22"/>
            <w:lang w:val="es-AR" w:eastAsia="es-ES"/>
          </w:rPr>
          <w:tab/>
        </w:r>
        <w:r w:rsidR="00CC32CD" w:rsidRPr="00A61CC9">
          <w:rPr>
            <w:rStyle w:val="Hyperlink"/>
            <w:lang w:val="es-AR"/>
          </w:rPr>
          <w:t>Período de transición y aplicación del criterio revisado</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_Toc138809341 \h </w:instrText>
        </w:r>
        <w:r w:rsidR="00CC32CD" w:rsidRPr="00A61CC9">
          <w:rPr>
            <w:webHidden/>
            <w:lang w:val="es-AR"/>
          </w:rPr>
        </w:r>
        <w:r w:rsidR="00CC32CD" w:rsidRPr="00A61CC9">
          <w:rPr>
            <w:webHidden/>
            <w:lang w:val="es-AR"/>
          </w:rPr>
          <w:fldChar w:fldCharType="separate"/>
        </w:r>
        <w:r w:rsidR="00BB5B82">
          <w:rPr>
            <w:webHidden/>
            <w:lang w:val="es-AR"/>
          </w:rPr>
          <w:t>33</w:t>
        </w:r>
        <w:r w:rsidR="00CC32CD" w:rsidRPr="00A61CC9">
          <w:rPr>
            <w:webHidden/>
            <w:lang w:val="es-AR"/>
          </w:rPr>
          <w:fldChar w:fldCharType="end"/>
        </w:r>
      </w:hyperlink>
    </w:p>
    <w:p w14:paraId="639E78A3" w14:textId="1B46B2DD" w:rsidR="00CC32CD" w:rsidRPr="009334AA" w:rsidRDefault="00493859" w:rsidP="00BB5B82">
      <w:pPr>
        <w:pStyle w:val="TOC1"/>
        <w:rPr>
          <w:rFonts w:ascii="Calibri" w:eastAsia="SimSun" w:hAnsi="Calibri"/>
          <w:color w:val="auto"/>
          <w:kern w:val="2"/>
          <w:szCs w:val="22"/>
          <w:lang w:val="es-AR" w:eastAsia="es-ES"/>
        </w:rPr>
      </w:pPr>
      <w:hyperlink w:anchor="_Toc138809342" w:history="1">
        <w:r w:rsidR="00CC32CD" w:rsidRPr="00A61CC9">
          <w:rPr>
            <w:rStyle w:val="Hyperlink"/>
            <w:lang w:val="es-AR"/>
          </w:rPr>
          <w:t>3.</w:t>
        </w:r>
        <w:r w:rsidR="00CC32CD" w:rsidRPr="009334AA">
          <w:rPr>
            <w:rFonts w:ascii="Calibri" w:eastAsia="SimSun" w:hAnsi="Calibri"/>
            <w:color w:val="auto"/>
            <w:kern w:val="2"/>
            <w:szCs w:val="22"/>
            <w:lang w:val="es-AR" w:eastAsia="es-ES"/>
          </w:rPr>
          <w:tab/>
        </w:r>
        <w:r w:rsidR="00CC32CD" w:rsidRPr="00A61CC9">
          <w:rPr>
            <w:rStyle w:val="Hyperlink"/>
            <w:lang w:val="es-AR"/>
          </w:rPr>
          <w:t>Comentarios generales y observaciones</w:t>
        </w:r>
        <w:r w:rsidR="00CC32CD" w:rsidRPr="00A61CC9">
          <w:rPr>
            <w:webHidden/>
            <w:lang w:val="es-AR"/>
          </w:rPr>
          <w:tab/>
        </w:r>
        <w:r w:rsidR="00CC32CD" w:rsidRPr="00A61CC9">
          <w:rPr>
            <w:webHidden/>
            <w:lang w:val="es-AR"/>
          </w:rPr>
          <w:fldChar w:fldCharType="begin"/>
        </w:r>
        <w:r w:rsidR="00CC32CD" w:rsidRPr="00A61CC9">
          <w:rPr>
            <w:webHidden/>
            <w:lang w:val="es-AR"/>
          </w:rPr>
          <w:instrText xml:space="preserve"> PAGEREF _Toc138809342 \h </w:instrText>
        </w:r>
        <w:r w:rsidR="00CC32CD" w:rsidRPr="00A61CC9">
          <w:rPr>
            <w:webHidden/>
            <w:lang w:val="es-AR"/>
          </w:rPr>
        </w:r>
        <w:r w:rsidR="00CC32CD" w:rsidRPr="00A61CC9">
          <w:rPr>
            <w:webHidden/>
            <w:lang w:val="es-AR"/>
          </w:rPr>
          <w:fldChar w:fldCharType="separate"/>
        </w:r>
        <w:r w:rsidR="00BB5B82">
          <w:rPr>
            <w:webHidden/>
            <w:lang w:val="es-AR"/>
          </w:rPr>
          <w:t>34</w:t>
        </w:r>
        <w:r w:rsidR="00CC32CD" w:rsidRPr="00A61CC9">
          <w:rPr>
            <w:webHidden/>
            <w:lang w:val="es-AR"/>
          </w:rPr>
          <w:fldChar w:fldCharType="end"/>
        </w:r>
      </w:hyperlink>
    </w:p>
    <w:p w14:paraId="2C648818" w14:textId="7773A93E" w:rsidR="00192768" w:rsidRPr="00A61CC9" w:rsidRDefault="00192768">
      <w:pPr>
        <w:rPr>
          <w:lang w:val="es-AR"/>
        </w:rPr>
      </w:pPr>
      <w:r w:rsidRPr="00A61CC9">
        <w:rPr>
          <w:b/>
          <w:bCs/>
          <w:lang w:val="es-AR"/>
        </w:rPr>
        <w:fldChar w:fldCharType="end"/>
      </w:r>
    </w:p>
    <w:p w14:paraId="1D6A62E3" w14:textId="77777777" w:rsidR="00FE0F94" w:rsidRDefault="00FE0F94" w:rsidP="00493C4A">
      <w:pPr>
        <w:spacing w:before="120" w:after="120" w:line="240" w:lineRule="auto"/>
        <w:rPr>
          <w:b/>
          <w:lang w:val="es-AR"/>
        </w:rPr>
      </w:pPr>
    </w:p>
    <w:p w14:paraId="655C1DC7" w14:textId="77777777" w:rsidR="00BB5B82" w:rsidRDefault="00BB5B82" w:rsidP="00493C4A">
      <w:pPr>
        <w:spacing w:before="120" w:after="120" w:line="240" w:lineRule="auto"/>
        <w:rPr>
          <w:b/>
          <w:lang w:val="es-AR"/>
        </w:rPr>
      </w:pPr>
    </w:p>
    <w:p w14:paraId="0D1A79E2" w14:textId="77777777" w:rsidR="00BB5B82" w:rsidRPr="00A61CC9" w:rsidRDefault="00BB5B82" w:rsidP="00493C4A">
      <w:pPr>
        <w:spacing w:before="120" w:after="120" w:line="240" w:lineRule="auto"/>
        <w:rPr>
          <w:b/>
          <w:lang w:val="es-AR"/>
        </w:rPr>
      </w:pPr>
    </w:p>
    <w:p w14:paraId="4302B3DA" w14:textId="77777777" w:rsidR="00715FFA" w:rsidRPr="00A61CC9" w:rsidRDefault="00715FFA" w:rsidP="00493C4A">
      <w:pPr>
        <w:spacing w:before="120" w:after="120" w:line="240" w:lineRule="auto"/>
        <w:rPr>
          <w:b/>
          <w:lang w:val="es-AR"/>
        </w:rPr>
        <w:sectPr w:rsidR="00715FFA" w:rsidRPr="00A61CC9" w:rsidSect="00A831DF">
          <w:headerReference w:type="default" r:id="rId19"/>
          <w:footerReference w:type="default" r:id="rId20"/>
          <w:pgSz w:w="11909" w:h="16834" w:code="9"/>
          <w:pgMar w:top="188" w:right="1277"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1A8E252" w14:textId="77777777" w:rsidR="00BB5B82" w:rsidRDefault="00BB5B82" w:rsidP="00BB5B82">
      <w:bookmarkStart w:id="5" w:name="_Toc138809334"/>
    </w:p>
    <w:p w14:paraId="41BC6DEE" w14:textId="77777777" w:rsidR="00BB5B82" w:rsidRDefault="00BB5B82" w:rsidP="00BB5B82"/>
    <w:p w14:paraId="3BF18230" w14:textId="77777777" w:rsidR="00BB5B82" w:rsidRDefault="00BB5B82" w:rsidP="00BB5B82"/>
    <w:p w14:paraId="2B9EE8B7" w14:textId="77777777" w:rsidR="00BB5B82" w:rsidRDefault="00BB5B82" w:rsidP="00BB5B82"/>
    <w:p w14:paraId="1C4D2FE9" w14:textId="77777777" w:rsidR="00BB5B82" w:rsidRDefault="00BB5B82" w:rsidP="00BB5B82"/>
    <w:p w14:paraId="5623D5A2" w14:textId="77777777" w:rsidR="00BB5B82" w:rsidRDefault="00BB5B82" w:rsidP="00BB5B82"/>
    <w:p w14:paraId="7ED511CB" w14:textId="77777777" w:rsidR="00BB5B82" w:rsidRDefault="00BB5B82" w:rsidP="00BB5B82"/>
    <w:p w14:paraId="7C5D4348" w14:textId="77777777" w:rsidR="00BB5B82" w:rsidRDefault="00BB5B82" w:rsidP="00BB5B82"/>
    <w:p w14:paraId="7688824F" w14:textId="77777777" w:rsidR="00BB5B82" w:rsidRDefault="00BB5B82" w:rsidP="00BB5B82"/>
    <w:p w14:paraId="771C0286" w14:textId="77777777" w:rsidR="00BB5B82" w:rsidRPr="00BB5B82" w:rsidRDefault="00BB5B82" w:rsidP="00BB5B82"/>
    <w:p w14:paraId="645C5D5C" w14:textId="4BC28D05" w:rsidR="008C6538" w:rsidRPr="00A61CC9" w:rsidRDefault="00F57F42" w:rsidP="001A2032">
      <w:pPr>
        <w:pStyle w:val="Heading1"/>
        <w:spacing w:line="240" w:lineRule="auto"/>
        <w:rPr>
          <w:lang w:val="es-AR"/>
        </w:rPr>
      </w:pPr>
      <w:r w:rsidRPr="00A61CC9">
        <w:rPr>
          <w:lang w:val="es-AR"/>
        </w:rPr>
        <w:lastRenderedPageBreak/>
        <w:t>Información sobre su organización</w:t>
      </w:r>
      <w:bookmarkEnd w:id="5"/>
    </w:p>
    <w:p w14:paraId="46768DE7" w14:textId="2817C634" w:rsidR="008C6538" w:rsidRPr="00A61CC9" w:rsidRDefault="00B03BAE" w:rsidP="00493C4A">
      <w:pPr>
        <w:keepNext/>
        <w:keepLines/>
        <w:spacing w:before="120" w:after="120" w:line="240" w:lineRule="auto"/>
        <w:rPr>
          <w:lang w:val="es-AR"/>
        </w:rPr>
      </w:pPr>
      <w:r>
        <w:rPr>
          <w:lang w:val="es-AR"/>
        </w:rPr>
        <w:t xml:space="preserve">Por favor complete </w:t>
      </w:r>
      <w:r w:rsidR="00F57F42" w:rsidRPr="00A61CC9">
        <w:rPr>
          <w:lang w:val="es-AR"/>
        </w:rPr>
        <w:t>la siguiente información</w:t>
      </w:r>
      <w:r w:rsidR="008C6538" w:rsidRPr="00A61CC9">
        <w:rPr>
          <w:lang w:val="es-AR"/>
        </w:rPr>
        <w:t>:</w:t>
      </w:r>
    </w:p>
    <w:p w14:paraId="13A9D322" w14:textId="77777777" w:rsidR="00E351D4" w:rsidRPr="00794439" w:rsidRDefault="00E351D4" w:rsidP="00E351D4">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sz w:val="20"/>
          <w:szCs w:val="20"/>
          <w:lang w:val="es-AR"/>
        </w:rPr>
      </w:pPr>
      <w:r w:rsidRPr="00794439">
        <w:rPr>
          <w:rFonts w:eastAsia="Calibri" w:cs="Arial"/>
          <w:b/>
          <w:kern w:val="2"/>
          <w:sz w:val="20"/>
          <w:szCs w:val="20"/>
          <w:lang w:val="es-AR"/>
        </w:rPr>
        <w:t>P0.1 Proporcione información acerca de su organización de manera que podamos analizar los datos con precisión y ponernos en contacto con usted en caso de requerir alguna aclaración.</w:t>
      </w:r>
    </w:p>
    <w:p w14:paraId="75157B4B" w14:textId="77777777" w:rsidR="00E351D4" w:rsidRPr="00794439" w:rsidRDefault="00E351D4" w:rsidP="00BB5B82">
      <w:pPr>
        <w:pBdr>
          <w:top w:val="single" w:sz="4" w:space="0" w:color="00B9E4"/>
          <w:left w:val="single" w:sz="4" w:space="4" w:color="00B9E4"/>
          <w:bottom w:val="single" w:sz="4" w:space="1" w:color="00B9E4"/>
          <w:right w:val="single" w:sz="4" w:space="4" w:color="00B9E4"/>
        </w:pBdr>
        <w:spacing w:after="240" w:line="276" w:lineRule="auto"/>
        <w:jc w:val="left"/>
        <w:rPr>
          <w:rFonts w:eastAsia="Calibri" w:cs="Arial"/>
          <w:b/>
          <w:kern w:val="2"/>
          <w:sz w:val="20"/>
          <w:szCs w:val="20"/>
          <w:lang w:val="es-AR"/>
        </w:rPr>
      </w:pPr>
      <w:r w:rsidRPr="00794439">
        <w:rPr>
          <w:rFonts w:eastAsia="Calibri" w:cs="Arial"/>
          <w:b/>
          <w:kern w:val="2"/>
          <w:sz w:val="20"/>
          <w:szCs w:val="20"/>
          <w:lang w:val="es-AR"/>
        </w:rPr>
        <w:t>Los resultados del estudio se presentarán exclusivamente de manera generalizada y toda la información de identificación de los participantes se mantendrá confidencial.</w:t>
      </w:r>
    </w:p>
    <w:p w14:paraId="5427D213" w14:textId="0D5DBBC3" w:rsidR="00E351D4" w:rsidRPr="00794439" w:rsidRDefault="00E351D4"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es-AR"/>
        </w:rPr>
      </w:pPr>
      <w:r w:rsidRPr="00794439">
        <w:rPr>
          <w:rFonts w:eastAsia="Calibri" w:cs="Arial"/>
          <w:kern w:val="2"/>
          <w:sz w:val="20"/>
          <w:szCs w:val="20"/>
          <w:lang w:val="es-AR"/>
        </w:rPr>
        <w:t xml:space="preserve">Nombre de su organización </w:t>
      </w:r>
      <w:r w:rsidRPr="00794439">
        <w:rPr>
          <w:rFonts w:eastAsia="Calibri" w:cs="Arial"/>
          <w:i/>
          <w:iCs/>
          <w:kern w:val="2"/>
          <w:sz w:val="20"/>
          <w:szCs w:val="20"/>
          <w:shd w:val="clear" w:color="auto" w:fill="FFFFD5"/>
          <w:lang w:val="es-AR"/>
        </w:rPr>
        <w:fldChar w:fldCharType="begin">
          <w:ffData>
            <w:name w:val="Text11"/>
            <w:enabled/>
            <w:calcOnExit w:val="0"/>
            <w:textInput/>
          </w:ffData>
        </w:fldChar>
      </w:r>
      <w:r w:rsidRPr="00794439">
        <w:rPr>
          <w:rFonts w:eastAsia="Calibri" w:cs="Arial"/>
          <w:i/>
          <w:iCs/>
          <w:kern w:val="2"/>
          <w:sz w:val="20"/>
          <w:szCs w:val="20"/>
          <w:shd w:val="clear" w:color="auto" w:fill="FFFFD5"/>
          <w:lang w:val="es-AR"/>
        </w:rPr>
        <w:instrText xml:space="preserve"> FORMTEXT </w:instrText>
      </w:r>
      <w:r w:rsidRPr="00794439">
        <w:rPr>
          <w:rFonts w:eastAsia="Calibri" w:cs="Arial"/>
          <w:i/>
          <w:iCs/>
          <w:kern w:val="2"/>
          <w:sz w:val="20"/>
          <w:szCs w:val="20"/>
          <w:shd w:val="clear" w:color="auto" w:fill="FFFFD5"/>
          <w:lang w:val="es-AR"/>
        </w:rPr>
      </w:r>
      <w:r w:rsidRPr="00794439">
        <w:rPr>
          <w:rFonts w:eastAsia="Calibri" w:cs="Arial"/>
          <w:i/>
          <w:iCs/>
          <w:kern w:val="2"/>
          <w:sz w:val="20"/>
          <w:szCs w:val="20"/>
          <w:shd w:val="clear" w:color="auto" w:fill="FFFFD5"/>
          <w:lang w:val="es-AR"/>
        </w:rPr>
        <w:fldChar w:fldCharType="separate"/>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Pr="00794439">
        <w:rPr>
          <w:rFonts w:eastAsia="Calibri" w:cs="Arial"/>
          <w:i/>
          <w:iCs/>
          <w:kern w:val="2"/>
          <w:sz w:val="20"/>
          <w:szCs w:val="20"/>
          <w:shd w:val="clear" w:color="auto" w:fill="FFFFD5"/>
          <w:lang w:val="es-AR"/>
        </w:rPr>
        <w:fldChar w:fldCharType="end"/>
      </w:r>
    </w:p>
    <w:p w14:paraId="16B2F70D" w14:textId="371769C8" w:rsidR="00E351D4" w:rsidRPr="00794439" w:rsidRDefault="00E351D4"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es-AR"/>
        </w:rPr>
      </w:pPr>
      <w:r w:rsidRPr="00794439">
        <w:rPr>
          <w:rFonts w:eastAsia="Calibri" w:cs="Arial"/>
          <w:kern w:val="2"/>
          <w:sz w:val="20"/>
          <w:szCs w:val="20"/>
          <w:lang w:val="es-AR"/>
        </w:rPr>
        <w:t xml:space="preserve">Número de identificación FLO ID </w:t>
      </w:r>
      <w:r w:rsidRPr="00794439">
        <w:rPr>
          <w:rFonts w:eastAsia="Calibri" w:cs="Arial"/>
          <w:i/>
          <w:iCs/>
          <w:kern w:val="2"/>
          <w:sz w:val="20"/>
          <w:szCs w:val="20"/>
          <w:shd w:val="clear" w:color="auto" w:fill="FFFFD5"/>
          <w:lang w:val="es-AR"/>
        </w:rPr>
        <w:fldChar w:fldCharType="begin">
          <w:ffData>
            <w:name w:val="Text11"/>
            <w:enabled/>
            <w:calcOnExit w:val="0"/>
            <w:textInput/>
          </w:ffData>
        </w:fldChar>
      </w:r>
      <w:r w:rsidRPr="00794439">
        <w:rPr>
          <w:rFonts w:eastAsia="Calibri" w:cs="Arial"/>
          <w:i/>
          <w:iCs/>
          <w:kern w:val="2"/>
          <w:sz w:val="20"/>
          <w:szCs w:val="20"/>
          <w:shd w:val="clear" w:color="auto" w:fill="FFFFD5"/>
          <w:lang w:val="es-AR"/>
        </w:rPr>
        <w:instrText xml:space="preserve"> FORMTEXT </w:instrText>
      </w:r>
      <w:r w:rsidRPr="00794439">
        <w:rPr>
          <w:rFonts w:eastAsia="Calibri" w:cs="Arial"/>
          <w:i/>
          <w:iCs/>
          <w:kern w:val="2"/>
          <w:sz w:val="20"/>
          <w:szCs w:val="20"/>
          <w:shd w:val="clear" w:color="auto" w:fill="FFFFD5"/>
          <w:lang w:val="es-AR"/>
        </w:rPr>
      </w:r>
      <w:r w:rsidRPr="00794439">
        <w:rPr>
          <w:rFonts w:eastAsia="Calibri" w:cs="Arial"/>
          <w:i/>
          <w:iCs/>
          <w:kern w:val="2"/>
          <w:sz w:val="20"/>
          <w:szCs w:val="20"/>
          <w:shd w:val="clear" w:color="auto" w:fill="FFFFD5"/>
          <w:lang w:val="es-AR"/>
        </w:rPr>
        <w:fldChar w:fldCharType="separate"/>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Pr="00794439">
        <w:rPr>
          <w:rFonts w:eastAsia="Calibri" w:cs="Arial"/>
          <w:i/>
          <w:iCs/>
          <w:kern w:val="2"/>
          <w:sz w:val="20"/>
          <w:szCs w:val="20"/>
          <w:shd w:val="clear" w:color="auto" w:fill="FFFFD5"/>
          <w:lang w:val="es-AR"/>
        </w:rPr>
        <w:fldChar w:fldCharType="end"/>
      </w:r>
    </w:p>
    <w:p w14:paraId="6ABC6086" w14:textId="5C345A32" w:rsidR="00E351D4" w:rsidRPr="00794439" w:rsidRDefault="00E351D4"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es-AR"/>
        </w:rPr>
      </w:pPr>
      <w:r w:rsidRPr="00794439">
        <w:rPr>
          <w:rFonts w:eastAsia="Calibri" w:cs="Arial"/>
          <w:kern w:val="2"/>
          <w:sz w:val="20"/>
          <w:szCs w:val="20"/>
          <w:lang w:val="es-AR"/>
        </w:rPr>
        <w:t xml:space="preserve">País </w:t>
      </w:r>
      <w:r w:rsidRPr="00794439">
        <w:rPr>
          <w:rFonts w:eastAsia="Calibri" w:cs="Arial"/>
          <w:i/>
          <w:iCs/>
          <w:kern w:val="2"/>
          <w:sz w:val="20"/>
          <w:szCs w:val="20"/>
          <w:shd w:val="clear" w:color="auto" w:fill="FFFFD5"/>
          <w:lang w:val="es-AR"/>
        </w:rPr>
        <w:fldChar w:fldCharType="begin">
          <w:ffData>
            <w:name w:val="Text11"/>
            <w:enabled/>
            <w:calcOnExit w:val="0"/>
            <w:textInput/>
          </w:ffData>
        </w:fldChar>
      </w:r>
      <w:r w:rsidRPr="00794439">
        <w:rPr>
          <w:rFonts w:eastAsia="Calibri" w:cs="Arial"/>
          <w:i/>
          <w:iCs/>
          <w:kern w:val="2"/>
          <w:sz w:val="20"/>
          <w:szCs w:val="20"/>
          <w:shd w:val="clear" w:color="auto" w:fill="FFFFD5"/>
          <w:lang w:val="es-AR"/>
        </w:rPr>
        <w:instrText xml:space="preserve"> FORMTEXT </w:instrText>
      </w:r>
      <w:r w:rsidRPr="00794439">
        <w:rPr>
          <w:rFonts w:eastAsia="Calibri" w:cs="Arial"/>
          <w:i/>
          <w:iCs/>
          <w:kern w:val="2"/>
          <w:sz w:val="20"/>
          <w:szCs w:val="20"/>
          <w:shd w:val="clear" w:color="auto" w:fill="FFFFD5"/>
          <w:lang w:val="es-AR"/>
        </w:rPr>
      </w:r>
      <w:r w:rsidRPr="00794439">
        <w:rPr>
          <w:rFonts w:eastAsia="Calibri" w:cs="Arial"/>
          <w:i/>
          <w:iCs/>
          <w:kern w:val="2"/>
          <w:sz w:val="20"/>
          <w:szCs w:val="20"/>
          <w:shd w:val="clear" w:color="auto" w:fill="FFFFD5"/>
          <w:lang w:val="es-AR"/>
        </w:rPr>
        <w:fldChar w:fldCharType="separate"/>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Pr="00794439">
        <w:rPr>
          <w:rFonts w:eastAsia="Calibri" w:cs="Arial"/>
          <w:i/>
          <w:iCs/>
          <w:kern w:val="2"/>
          <w:sz w:val="20"/>
          <w:szCs w:val="20"/>
          <w:shd w:val="clear" w:color="auto" w:fill="FFFFD5"/>
          <w:lang w:val="es-AR"/>
        </w:rPr>
        <w:fldChar w:fldCharType="end"/>
      </w:r>
    </w:p>
    <w:p w14:paraId="57CFD45D" w14:textId="63C3BA9B" w:rsidR="00E351D4" w:rsidRPr="00794439" w:rsidRDefault="00E351D4"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es-AR"/>
        </w:rPr>
      </w:pPr>
      <w:r w:rsidRPr="00794439">
        <w:rPr>
          <w:rFonts w:eastAsia="Calibri" w:cs="Arial"/>
          <w:kern w:val="2"/>
          <w:sz w:val="20"/>
          <w:szCs w:val="20"/>
          <w:lang w:val="es-AR"/>
        </w:rPr>
        <w:t xml:space="preserve">Nombre de la persona de contacto </w:t>
      </w:r>
      <w:r w:rsidRPr="00794439">
        <w:rPr>
          <w:rFonts w:eastAsia="Calibri" w:cs="Arial"/>
          <w:i/>
          <w:iCs/>
          <w:kern w:val="2"/>
          <w:sz w:val="20"/>
          <w:szCs w:val="20"/>
          <w:shd w:val="clear" w:color="auto" w:fill="FFFFD5"/>
          <w:lang w:val="es-AR"/>
        </w:rPr>
        <w:fldChar w:fldCharType="begin">
          <w:ffData>
            <w:name w:val="Text11"/>
            <w:enabled/>
            <w:calcOnExit w:val="0"/>
            <w:textInput/>
          </w:ffData>
        </w:fldChar>
      </w:r>
      <w:r w:rsidRPr="00794439">
        <w:rPr>
          <w:rFonts w:eastAsia="Calibri" w:cs="Arial"/>
          <w:i/>
          <w:iCs/>
          <w:kern w:val="2"/>
          <w:sz w:val="20"/>
          <w:szCs w:val="20"/>
          <w:shd w:val="clear" w:color="auto" w:fill="FFFFD5"/>
          <w:lang w:val="es-AR"/>
        </w:rPr>
        <w:instrText xml:space="preserve"> FORMTEXT </w:instrText>
      </w:r>
      <w:r w:rsidRPr="00794439">
        <w:rPr>
          <w:rFonts w:eastAsia="Calibri" w:cs="Arial"/>
          <w:i/>
          <w:iCs/>
          <w:kern w:val="2"/>
          <w:sz w:val="20"/>
          <w:szCs w:val="20"/>
          <w:shd w:val="clear" w:color="auto" w:fill="FFFFD5"/>
          <w:lang w:val="es-AR"/>
        </w:rPr>
      </w:r>
      <w:r w:rsidRPr="00794439">
        <w:rPr>
          <w:rFonts w:eastAsia="Calibri" w:cs="Arial"/>
          <w:i/>
          <w:iCs/>
          <w:kern w:val="2"/>
          <w:sz w:val="20"/>
          <w:szCs w:val="20"/>
          <w:shd w:val="clear" w:color="auto" w:fill="FFFFD5"/>
          <w:lang w:val="es-AR"/>
        </w:rPr>
        <w:fldChar w:fldCharType="separate"/>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Pr="00794439">
        <w:rPr>
          <w:rFonts w:eastAsia="Calibri" w:cs="Arial"/>
          <w:i/>
          <w:iCs/>
          <w:kern w:val="2"/>
          <w:sz w:val="20"/>
          <w:szCs w:val="20"/>
          <w:shd w:val="clear" w:color="auto" w:fill="FFFFD5"/>
          <w:lang w:val="es-AR"/>
        </w:rPr>
        <w:fldChar w:fldCharType="end"/>
      </w:r>
    </w:p>
    <w:p w14:paraId="5B12CBE6" w14:textId="33C87A9E" w:rsidR="00E351D4" w:rsidRPr="00794439" w:rsidRDefault="00E351D4"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es-AR"/>
        </w:rPr>
      </w:pPr>
      <w:r w:rsidRPr="00794439">
        <w:rPr>
          <w:rFonts w:eastAsia="Calibri" w:cs="Arial"/>
          <w:kern w:val="2"/>
          <w:sz w:val="20"/>
          <w:szCs w:val="20"/>
          <w:lang w:val="es-AR"/>
        </w:rPr>
        <w:t xml:space="preserve">Correo electrónico de la persona de contacto </w:t>
      </w:r>
      <w:r w:rsidRPr="00794439">
        <w:rPr>
          <w:rFonts w:eastAsia="Calibri" w:cs="Arial"/>
          <w:i/>
          <w:iCs/>
          <w:kern w:val="2"/>
          <w:sz w:val="20"/>
          <w:szCs w:val="20"/>
          <w:shd w:val="clear" w:color="auto" w:fill="FFFFD5"/>
          <w:lang w:val="es-AR"/>
        </w:rPr>
        <w:fldChar w:fldCharType="begin">
          <w:ffData>
            <w:name w:val="Text11"/>
            <w:enabled/>
            <w:calcOnExit w:val="0"/>
            <w:textInput/>
          </w:ffData>
        </w:fldChar>
      </w:r>
      <w:r w:rsidRPr="00794439">
        <w:rPr>
          <w:rFonts w:eastAsia="Calibri" w:cs="Arial"/>
          <w:i/>
          <w:iCs/>
          <w:kern w:val="2"/>
          <w:sz w:val="20"/>
          <w:szCs w:val="20"/>
          <w:shd w:val="clear" w:color="auto" w:fill="FFFFD5"/>
          <w:lang w:val="es-AR"/>
        </w:rPr>
        <w:instrText xml:space="preserve"> FORMTEXT </w:instrText>
      </w:r>
      <w:r w:rsidRPr="00794439">
        <w:rPr>
          <w:rFonts w:eastAsia="Calibri" w:cs="Arial"/>
          <w:i/>
          <w:iCs/>
          <w:kern w:val="2"/>
          <w:sz w:val="20"/>
          <w:szCs w:val="20"/>
          <w:shd w:val="clear" w:color="auto" w:fill="FFFFD5"/>
          <w:lang w:val="es-AR"/>
        </w:rPr>
      </w:r>
      <w:r w:rsidRPr="00794439">
        <w:rPr>
          <w:rFonts w:eastAsia="Calibri" w:cs="Arial"/>
          <w:i/>
          <w:iCs/>
          <w:kern w:val="2"/>
          <w:sz w:val="20"/>
          <w:szCs w:val="20"/>
          <w:shd w:val="clear" w:color="auto" w:fill="FFFFD5"/>
          <w:lang w:val="es-AR"/>
        </w:rPr>
        <w:fldChar w:fldCharType="separate"/>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00BB5B82">
        <w:rPr>
          <w:rFonts w:eastAsia="Calibri" w:cs="Arial"/>
          <w:i/>
          <w:iCs/>
          <w:kern w:val="2"/>
          <w:sz w:val="20"/>
          <w:szCs w:val="20"/>
          <w:shd w:val="clear" w:color="auto" w:fill="FFFFD5"/>
          <w:lang w:val="es-AR"/>
        </w:rPr>
        <w:t> </w:t>
      </w:r>
      <w:r w:rsidRPr="00794439">
        <w:rPr>
          <w:rFonts w:eastAsia="Calibri" w:cs="Arial"/>
          <w:i/>
          <w:iCs/>
          <w:kern w:val="2"/>
          <w:sz w:val="20"/>
          <w:szCs w:val="20"/>
          <w:shd w:val="clear" w:color="auto" w:fill="FFFFD5"/>
          <w:lang w:val="es-AR"/>
        </w:rPr>
        <w:fldChar w:fldCharType="end"/>
      </w:r>
    </w:p>
    <w:p w14:paraId="7B2527C5" w14:textId="77777777" w:rsidR="00E351D4" w:rsidRPr="00794439"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sz w:val="20"/>
          <w:szCs w:val="20"/>
          <w:lang w:val="es-AR"/>
        </w:rPr>
      </w:pPr>
    </w:p>
    <w:p w14:paraId="5B739C03" w14:textId="77777777" w:rsidR="00E351D4" w:rsidRPr="00794439"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sz w:val="20"/>
          <w:szCs w:val="20"/>
          <w:lang w:val="es-AR"/>
        </w:rPr>
      </w:pPr>
      <w:r w:rsidRPr="00794439">
        <w:rPr>
          <w:rFonts w:eastAsia="Calibri" w:cs="Arial"/>
          <w:b/>
          <w:kern w:val="2"/>
          <w:sz w:val="20"/>
          <w:szCs w:val="20"/>
          <w:lang w:val="es-AR"/>
        </w:rPr>
        <w:t>P0.2 ¿Las respuestas corresponden a su opinión personal o es una opinión colectiva que representa a su organización?</w:t>
      </w:r>
    </w:p>
    <w:p w14:paraId="7D350B35" w14:textId="189C2230" w:rsidR="00E351D4" w:rsidRPr="00794439"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Check1"/>
            <w:enabled/>
            <w:calcOnExit w:val="0"/>
            <w:checkBox>
              <w:sizeAuto/>
              <w:default w:val="0"/>
              <w:checked w:val="0"/>
            </w:checkBox>
          </w:ffData>
        </w:fldChar>
      </w:r>
      <w:bookmarkStart w:id="6" w:name="Check1"/>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bookmarkEnd w:id="6"/>
      <w:r w:rsidRPr="00794439">
        <w:rPr>
          <w:rFonts w:eastAsia="Calibri" w:cs="Arial"/>
          <w:kern w:val="2"/>
          <w:sz w:val="20"/>
          <w:szCs w:val="20"/>
          <w:lang w:val="es-AR"/>
        </w:rPr>
        <w:t xml:space="preserve"> Opinión individual</w:t>
      </w:r>
    </w:p>
    <w:p w14:paraId="76FBF493" w14:textId="27CE5CE2" w:rsidR="00E351D4" w:rsidRPr="00794439"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Opinión colectiva que representa a mi organización/empresa</w:t>
      </w:r>
    </w:p>
    <w:p w14:paraId="3AE2A337" w14:textId="77777777" w:rsidR="00E351D4" w:rsidRPr="00794439" w:rsidRDefault="00E351D4" w:rsidP="00E351D4">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sz w:val="20"/>
          <w:szCs w:val="20"/>
          <w:lang w:val="es-AR"/>
        </w:rPr>
      </w:pPr>
    </w:p>
    <w:p w14:paraId="3B5844B1" w14:textId="77777777" w:rsidR="00E351D4" w:rsidRPr="00794439"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color w:val="7030A0"/>
          <w:kern w:val="2"/>
          <w:sz w:val="20"/>
          <w:szCs w:val="20"/>
          <w:lang w:val="es-AR"/>
        </w:rPr>
      </w:pPr>
      <w:r w:rsidRPr="00794439">
        <w:rPr>
          <w:rFonts w:eastAsia="Calibri" w:cs="Arial"/>
          <w:b/>
          <w:kern w:val="2"/>
          <w:sz w:val="20"/>
          <w:szCs w:val="20"/>
          <w:lang w:val="es-AR"/>
        </w:rPr>
        <w:t>P0.3</w:t>
      </w:r>
      <w:r w:rsidRPr="00794439">
        <w:rPr>
          <w:b/>
          <w:bCs/>
          <w:sz w:val="20"/>
          <w:szCs w:val="20"/>
          <w:lang w:val="es-AR"/>
        </w:rPr>
        <w:t>¿Cuál</w:t>
      </w:r>
      <w:r w:rsidRPr="00794439">
        <w:rPr>
          <w:b/>
          <w:bCs/>
          <w:spacing w:val="4"/>
          <w:sz w:val="20"/>
          <w:szCs w:val="20"/>
          <w:lang w:val="es-AR"/>
        </w:rPr>
        <w:t xml:space="preserve"> </w:t>
      </w:r>
      <w:r w:rsidRPr="00794439">
        <w:rPr>
          <w:b/>
          <w:bCs/>
          <w:sz w:val="20"/>
          <w:szCs w:val="20"/>
          <w:lang w:val="es-AR"/>
        </w:rPr>
        <w:t>es</w:t>
      </w:r>
      <w:r w:rsidRPr="00794439">
        <w:rPr>
          <w:b/>
          <w:bCs/>
          <w:spacing w:val="9"/>
          <w:sz w:val="20"/>
          <w:szCs w:val="20"/>
          <w:lang w:val="es-AR"/>
        </w:rPr>
        <w:t xml:space="preserve"> </w:t>
      </w:r>
      <w:r w:rsidRPr="00794439">
        <w:rPr>
          <w:b/>
          <w:bCs/>
          <w:sz w:val="20"/>
          <w:szCs w:val="20"/>
          <w:lang w:val="es-AR"/>
        </w:rPr>
        <w:t>su</w:t>
      </w:r>
      <w:r w:rsidRPr="00794439">
        <w:rPr>
          <w:b/>
          <w:bCs/>
          <w:spacing w:val="13"/>
          <w:sz w:val="20"/>
          <w:szCs w:val="20"/>
          <w:lang w:val="es-AR"/>
        </w:rPr>
        <w:t xml:space="preserve"> </w:t>
      </w:r>
      <w:r w:rsidRPr="00794439">
        <w:rPr>
          <w:b/>
          <w:bCs/>
          <w:sz w:val="20"/>
          <w:szCs w:val="20"/>
          <w:lang w:val="es-AR"/>
        </w:rPr>
        <w:t>responsabilidad</w:t>
      </w:r>
      <w:r w:rsidRPr="00794439">
        <w:rPr>
          <w:b/>
          <w:bCs/>
          <w:spacing w:val="12"/>
          <w:sz w:val="20"/>
          <w:szCs w:val="20"/>
          <w:lang w:val="es-AR"/>
        </w:rPr>
        <w:t xml:space="preserve"> </w:t>
      </w:r>
      <w:r w:rsidRPr="00794439">
        <w:rPr>
          <w:b/>
          <w:bCs/>
          <w:sz w:val="20"/>
          <w:szCs w:val="20"/>
          <w:lang w:val="es-AR"/>
        </w:rPr>
        <w:t>en</w:t>
      </w:r>
      <w:r w:rsidRPr="00794439">
        <w:rPr>
          <w:b/>
          <w:bCs/>
          <w:spacing w:val="13"/>
          <w:sz w:val="20"/>
          <w:szCs w:val="20"/>
          <w:lang w:val="es-AR"/>
        </w:rPr>
        <w:t xml:space="preserve"> </w:t>
      </w:r>
      <w:r w:rsidRPr="00794439">
        <w:rPr>
          <w:b/>
          <w:bCs/>
          <w:sz w:val="20"/>
          <w:szCs w:val="20"/>
          <w:lang w:val="es-AR"/>
        </w:rPr>
        <w:t>la</w:t>
      </w:r>
      <w:r w:rsidRPr="00794439">
        <w:rPr>
          <w:b/>
          <w:bCs/>
          <w:spacing w:val="14"/>
          <w:sz w:val="20"/>
          <w:szCs w:val="20"/>
          <w:lang w:val="es-AR"/>
        </w:rPr>
        <w:t xml:space="preserve"> </w:t>
      </w:r>
      <w:r w:rsidRPr="00794439">
        <w:rPr>
          <w:b/>
          <w:bCs/>
          <w:sz w:val="20"/>
          <w:szCs w:val="20"/>
          <w:lang w:val="es-AR"/>
        </w:rPr>
        <w:t>cadena</w:t>
      </w:r>
      <w:r w:rsidRPr="00794439">
        <w:rPr>
          <w:b/>
          <w:bCs/>
          <w:spacing w:val="15"/>
          <w:sz w:val="20"/>
          <w:szCs w:val="20"/>
          <w:lang w:val="es-AR"/>
        </w:rPr>
        <w:t xml:space="preserve"> </w:t>
      </w:r>
      <w:r w:rsidRPr="00794439">
        <w:rPr>
          <w:b/>
          <w:bCs/>
          <w:sz w:val="20"/>
          <w:szCs w:val="20"/>
          <w:lang w:val="es-AR"/>
        </w:rPr>
        <w:t>de</w:t>
      </w:r>
      <w:r w:rsidRPr="00794439">
        <w:rPr>
          <w:b/>
          <w:bCs/>
          <w:spacing w:val="9"/>
          <w:sz w:val="20"/>
          <w:szCs w:val="20"/>
          <w:lang w:val="es-AR"/>
        </w:rPr>
        <w:t xml:space="preserve"> </w:t>
      </w:r>
      <w:r w:rsidRPr="00794439">
        <w:rPr>
          <w:b/>
          <w:bCs/>
          <w:sz w:val="20"/>
          <w:szCs w:val="20"/>
          <w:lang w:val="es-AR"/>
        </w:rPr>
        <w:t>suministro?</w:t>
      </w:r>
      <w:r w:rsidRPr="00794439">
        <w:rPr>
          <w:spacing w:val="13"/>
          <w:sz w:val="20"/>
          <w:szCs w:val="20"/>
          <w:lang w:val="es-AR"/>
        </w:rPr>
        <w:t xml:space="preserve"> </w:t>
      </w:r>
      <w:r w:rsidRPr="00794439">
        <w:rPr>
          <w:rFonts w:eastAsia="Calibri" w:cs="Arial"/>
          <w:b/>
          <w:color w:val="7030A0"/>
          <w:kern w:val="2"/>
          <w:sz w:val="20"/>
          <w:szCs w:val="20"/>
          <w:lang w:val="es-AR"/>
        </w:rPr>
        <w:t>Seleccione todas las que correspondan</w:t>
      </w:r>
    </w:p>
    <w:p w14:paraId="445000CF" w14:textId="25F2415F" w:rsidR="00E351D4" w:rsidRPr="00BB5B82"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BB5B82">
        <w:rPr>
          <w:rFonts w:eastAsia="Calibri" w:cs="Arial"/>
          <w:kern w:val="2"/>
          <w:sz w:val="20"/>
          <w:szCs w:val="20"/>
          <w:lang w:val="es-AR"/>
        </w:rPr>
        <w:fldChar w:fldCharType="begin">
          <w:ffData>
            <w:name w:val=""/>
            <w:enabled/>
            <w:calcOnExit w:val="0"/>
            <w:checkBox>
              <w:sizeAuto/>
              <w:default w:val="0"/>
              <w:checked w:val="0"/>
            </w:checkBox>
          </w:ffData>
        </w:fldChar>
      </w:r>
      <w:r w:rsidRPr="00BB5B82">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BB5B82">
        <w:rPr>
          <w:rFonts w:eastAsia="Calibri" w:cs="Arial"/>
          <w:kern w:val="2"/>
          <w:sz w:val="20"/>
          <w:szCs w:val="20"/>
          <w:lang w:val="es-AR"/>
        </w:rPr>
        <w:fldChar w:fldCharType="end"/>
      </w:r>
      <w:r w:rsidRPr="00BB5B82">
        <w:rPr>
          <w:rFonts w:eastAsia="Calibri" w:cs="Arial"/>
          <w:kern w:val="2"/>
          <w:sz w:val="20"/>
          <w:szCs w:val="20"/>
          <w:lang w:val="es-AR"/>
        </w:rPr>
        <w:t xml:space="preserve"> </w:t>
      </w:r>
      <w:r w:rsidR="00A435C9" w:rsidRPr="00BB5B82">
        <w:rPr>
          <w:rFonts w:eastAsia="Calibri" w:cs="Arial"/>
          <w:kern w:val="2"/>
          <w:sz w:val="20"/>
          <w:szCs w:val="20"/>
          <w:lang w:val="es-AR"/>
        </w:rPr>
        <w:t>Productor</w:t>
      </w:r>
    </w:p>
    <w:p w14:paraId="4C3BDC1E" w14:textId="1C7E7FD8" w:rsidR="00E351D4" w:rsidRPr="00BB5B82"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BB5B82">
        <w:rPr>
          <w:rFonts w:eastAsia="Calibri" w:cs="Arial"/>
          <w:kern w:val="2"/>
          <w:sz w:val="20"/>
          <w:szCs w:val="20"/>
          <w:lang w:val="es-AR"/>
        </w:rPr>
        <w:fldChar w:fldCharType="begin">
          <w:ffData>
            <w:name w:val=""/>
            <w:enabled/>
            <w:calcOnExit w:val="0"/>
            <w:checkBox>
              <w:sizeAuto/>
              <w:default w:val="0"/>
              <w:checked w:val="0"/>
            </w:checkBox>
          </w:ffData>
        </w:fldChar>
      </w:r>
      <w:r w:rsidRPr="00BB5B82">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BB5B82">
        <w:rPr>
          <w:rFonts w:eastAsia="Calibri" w:cs="Arial"/>
          <w:kern w:val="2"/>
          <w:sz w:val="20"/>
          <w:szCs w:val="20"/>
          <w:lang w:val="es-AR"/>
        </w:rPr>
        <w:fldChar w:fldCharType="end"/>
      </w:r>
      <w:r w:rsidRPr="00BB5B82">
        <w:rPr>
          <w:rFonts w:eastAsia="Calibri" w:cs="Arial"/>
          <w:kern w:val="2"/>
          <w:sz w:val="20"/>
          <w:szCs w:val="20"/>
          <w:lang w:val="es-AR"/>
        </w:rPr>
        <w:t xml:space="preserve"> </w:t>
      </w:r>
      <w:r w:rsidR="00A435C9" w:rsidRPr="00BB5B82">
        <w:rPr>
          <w:rFonts w:eastAsia="Calibri" w:cs="Arial"/>
          <w:kern w:val="2"/>
          <w:sz w:val="20"/>
          <w:szCs w:val="20"/>
          <w:lang w:val="es-AR"/>
        </w:rPr>
        <w:t>Exportador</w:t>
      </w:r>
    </w:p>
    <w:p w14:paraId="2F78395A" w14:textId="04F333FE" w:rsidR="00E351D4" w:rsidRPr="00BB5B82"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BB5B82">
        <w:rPr>
          <w:rFonts w:eastAsia="Calibri" w:cs="Arial"/>
          <w:kern w:val="2"/>
          <w:sz w:val="20"/>
          <w:szCs w:val="20"/>
          <w:lang w:val="es-AR"/>
        </w:rPr>
        <w:fldChar w:fldCharType="begin">
          <w:ffData>
            <w:name w:val=""/>
            <w:enabled/>
            <w:calcOnExit w:val="0"/>
            <w:checkBox>
              <w:sizeAuto/>
              <w:default w:val="0"/>
              <w:checked w:val="0"/>
            </w:checkBox>
          </w:ffData>
        </w:fldChar>
      </w:r>
      <w:r w:rsidRPr="00BB5B82">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BB5B82">
        <w:rPr>
          <w:rFonts w:eastAsia="Calibri" w:cs="Arial"/>
          <w:kern w:val="2"/>
          <w:sz w:val="20"/>
          <w:szCs w:val="20"/>
          <w:lang w:val="es-AR"/>
        </w:rPr>
        <w:fldChar w:fldCharType="end"/>
      </w:r>
      <w:r w:rsidRPr="00BB5B82">
        <w:rPr>
          <w:rFonts w:eastAsia="Calibri" w:cs="Arial"/>
          <w:kern w:val="2"/>
          <w:sz w:val="20"/>
          <w:szCs w:val="20"/>
          <w:lang w:val="es-AR"/>
        </w:rPr>
        <w:t xml:space="preserve"> </w:t>
      </w:r>
      <w:r w:rsidR="00F85FE8" w:rsidRPr="00BB5B82">
        <w:rPr>
          <w:rFonts w:eastAsia="Calibri" w:cs="Arial"/>
          <w:kern w:val="2"/>
          <w:sz w:val="20"/>
          <w:szCs w:val="20"/>
          <w:lang w:val="es-AR"/>
        </w:rPr>
        <w:t>I</w:t>
      </w:r>
      <w:r w:rsidR="00A435C9" w:rsidRPr="00BB5B82">
        <w:rPr>
          <w:rFonts w:eastAsia="Calibri" w:cs="Arial"/>
          <w:kern w:val="2"/>
          <w:sz w:val="20"/>
          <w:szCs w:val="20"/>
          <w:lang w:val="es-AR"/>
        </w:rPr>
        <w:t>mportador</w:t>
      </w:r>
    </w:p>
    <w:p w14:paraId="323CEBFE" w14:textId="02C7722F" w:rsidR="00E351D4" w:rsidRPr="00BB5B82"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BB5B82">
        <w:rPr>
          <w:rFonts w:eastAsia="Calibri" w:cs="Arial"/>
          <w:kern w:val="2"/>
          <w:sz w:val="20"/>
          <w:szCs w:val="20"/>
          <w:lang w:val="es-AR"/>
        </w:rPr>
        <w:fldChar w:fldCharType="begin">
          <w:ffData>
            <w:name w:val=""/>
            <w:enabled/>
            <w:calcOnExit w:val="0"/>
            <w:checkBox>
              <w:sizeAuto/>
              <w:default w:val="0"/>
              <w:checked w:val="0"/>
            </w:checkBox>
          </w:ffData>
        </w:fldChar>
      </w:r>
      <w:r w:rsidRPr="00BB5B82">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BB5B82">
        <w:rPr>
          <w:rFonts w:eastAsia="Calibri" w:cs="Arial"/>
          <w:kern w:val="2"/>
          <w:sz w:val="20"/>
          <w:szCs w:val="20"/>
          <w:lang w:val="es-AR"/>
        </w:rPr>
        <w:fldChar w:fldCharType="end"/>
      </w:r>
      <w:r w:rsidRPr="00BB5B82">
        <w:rPr>
          <w:rFonts w:eastAsia="Calibri" w:cs="Arial"/>
          <w:kern w:val="2"/>
          <w:sz w:val="20"/>
          <w:szCs w:val="20"/>
          <w:lang w:val="es-AR"/>
        </w:rPr>
        <w:t xml:space="preserve"> </w:t>
      </w:r>
      <w:r w:rsidR="00F85FE8" w:rsidRPr="00BB5B82">
        <w:rPr>
          <w:rFonts w:eastAsia="Calibri" w:cs="Arial"/>
          <w:kern w:val="2"/>
          <w:sz w:val="20"/>
          <w:szCs w:val="20"/>
          <w:lang w:val="es-AR"/>
        </w:rPr>
        <w:t>Fabricante/ Procesador</w:t>
      </w:r>
    </w:p>
    <w:p w14:paraId="66362EE3" w14:textId="3321ABEF" w:rsidR="00E351D4" w:rsidRPr="00BB5B82"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BB5B82">
        <w:rPr>
          <w:rFonts w:eastAsia="Calibri" w:cs="Arial"/>
          <w:kern w:val="2"/>
          <w:sz w:val="20"/>
          <w:szCs w:val="20"/>
          <w:lang w:val="es-AR"/>
        </w:rPr>
        <w:fldChar w:fldCharType="begin">
          <w:ffData>
            <w:name w:val=""/>
            <w:enabled/>
            <w:calcOnExit w:val="0"/>
            <w:checkBox>
              <w:sizeAuto/>
              <w:default w:val="0"/>
              <w:checked w:val="0"/>
            </w:checkBox>
          </w:ffData>
        </w:fldChar>
      </w:r>
      <w:r w:rsidRPr="00BB5B82">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BB5B82">
        <w:rPr>
          <w:rFonts w:eastAsia="Calibri" w:cs="Arial"/>
          <w:kern w:val="2"/>
          <w:sz w:val="20"/>
          <w:szCs w:val="20"/>
          <w:lang w:val="es-AR"/>
        </w:rPr>
        <w:fldChar w:fldCharType="end"/>
      </w:r>
      <w:r w:rsidRPr="00BB5B82">
        <w:rPr>
          <w:rFonts w:eastAsia="Calibri" w:cs="Arial"/>
          <w:kern w:val="2"/>
          <w:sz w:val="20"/>
          <w:szCs w:val="20"/>
          <w:lang w:val="es-AR"/>
        </w:rPr>
        <w:t xml:space="preserve"> </w:t>
      </w:r>
      <w:r w:rsidR="00F85FE8" w:rsidRPr="00BB5B82">
        <w:rPr>
          <w:rFonts w:eastAsia="Calibri" w:cs="Arial"/>
          <w:kern w:val="2"/>
          <w:sz w:val="20"/>
          <w:szCs w:val="20"/>
          <w:lang w:val="es-AR"/>
        </w:rPr>
        <w:t>Licenciatario</w:t>
      </w:r>
    </w:p>
    <w:p w14:paraId="47B19C79" w14:textId="4B22EBE7" w:rsidR="00E351D4" w:rsidRPr="00BB5B82"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BB5B82">
        <w:rPr>
          <w:rFonts w:eastAsia="Calibri" w:cs="Arial"/>
          <w:kern w:val="2"/>
          <w:sz w:val="20"/>
          <w:szCs w:val="20"/>
          <w:lang w:val="es-AR"/>
        </w:rPr>
        <w:fldChar w:fldCharType="begin">
          <w:ffData>
            <w:name w:val=""/>
            <w:enabled/>
            <w:calcOnExit w:val="0"/>
            <w:checkBox>
              <w:sizeAuto/>
              <w:default w:val="0"/>
              <w:checked w:val="0"/>
            </w:checkBox>
          </w:ffData>
        </w:fldChar>
      </w:r>
      <w:r w:rsidRPr="00BB5B82">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BB5B82">
        <w:rPr>
          <w:rFonts w:eastAsia="Calibri" w:cs="Arial"/>
          <w:kern w:val="2"/>
          <w:sz w:val="20"/>
          <w:szCs w:val="20"/>
          <w:lang w:val="es-AR"/>
        </w:rPr>
        <w:fldChar w:fldCharType="end"/>
      </w:r>
      <w:r w:rsidRPr="00BB5B82">
        <w:rPr>
          <w:rFonts w:eastAsia="Calibri" w:cs="Arial"/>
          <w:kern w:val="2"/>
          <w:sz w:val="20"/>
          <w:szCs w:val="20"/>
          <w:lang w:val="es-AR"/>
        </w:rPr>
        <w:t xml:space="preserve"> </w:t>
      </w:r>
      <w:r w:rsidR="00F85FE8" w:rsidRPr="00BB5B82">
        <w:rPr>
          <w:rFonts w:eastAsia="Calibri" w:cs="Arial"/>
          <w:kern w:val="2"/>
          <w:sz w:val="20"/>
          <w:szCs w:val="20"/>
          <w:lang w:val="es-AR"/>
        </w:rPr>
        <w:t>Minorista</w:t>
      </w:r>
    </w:p>
    <w:p w14:paraId="03CC97EA" w14:textId="234BF305" w:rsidR="00E351D4" w:rsidRPr="00BB5B82"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BB5B82">
        <w:rPr>
          <w:rFonts w:eastAsia="Calibri" w:cs="Arial"/>
          <w:kern w:val="2"/>
          <w:sz w:val="20"/>
          <w:szCs w:val="20"/>
          <w:lang w:val="es-AR"/>
        </w:rPr>
        <w:fldChar w:fldCharType="begin">
          <w:ffData>
            <w:name w:val=""/>
            <w:enabled/>
            <w:calcOnExit w:val="0"/>
            <w:checkBox>
              <w:sizeAuto/>
              <w:default w:val="0"/>
              <w:checked w:val="0"/>
            </w:checkBox>
          </w:ffData>
        </w:fldChar>
      </w:r>
      <w:r w:rsidRPr="00BB5B82">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BB5B82">
        <w:rPr>
          <w:rFonts w:eastAsia="Calibri" w:cs="Arial"/>
          <w:kern w:val="2"/>
          <w:sz w:val="20"/>
          <w:szCs w:val="20"/>
          <w:lang w:val="es-AR"/>
        </w:rPr>
        <w:fldChar w:fldCharType="end"/>
      </w:r>
      <w:r w:rsidRPr="00BB5B82">
        <w:rPr>
          <w:rFonts w:eastAsia="Calibri" w:cs="Arial"/>
          <w:kern w:val="2"/>
          <w:sz w:val="20"/>
          <w:szCs w:val="20"/>
          <w:lang w:val="es-AR"/>
        </w:rPr>
        <w:t xml:space="preserve"> </w:t>
      </w:r>
      <w:r w:rsidR="00F85FE8" w:rsidRPr="00BB5B82">
        <w:rPr>
          <w:rFonts w:eastAsia="Calibri" w:cs="Arial"/>
          <w:kern w:val="2"/>
          <w:sz w:val="20"/>
          <w:szCs w:val="20"/>
          <w:lang w:val="es-AR"/>
        </w:rPr>
        <w:t>Titular de la marca</w:t>
      </w:r>
    </w:p>
    <w:p w14:paraId="6E357798" w14:textId="0AA1A8CF" w:rsidR="00E351D4" w:rsidRPr="00794439" w:rsidRDefault="00E351D4" w:rsidP="00BB5B82">
      <w:pPr>
        <w:pBdr>
          <w:top w:val="single" w:sz="4" w:space="0" w:color="00B9E4"/>
          <w:left w:val="single" w:sz="4" w:space="4" w:color="00B9E4"/>
          <w:bottom w:val="single" w:sz="4" w:space="1" w:color="00B9E4"/>
          <w:right w:val="single" w:sz="4" w:space="4" w:color="00B9E4"/>
        </w:pBdr>
        <w:ind w:left="284" w:hanging="284"/>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Otros (por favor, especifique: ONG, Investigador, Red de Productores, ONF, FLOCERT, FI) </w:t>
      </w:r>
      <w:r w:rsidRPr="009334AA">
        <w:rPr>
          <w:rFonts w:eastAsia="Calibri" w:cs="Arial"/>
          <w:i/>
          <w:kern w:val="2"/>
          <w:sz w:val="20"/>
          <w:szCs w:val="20"/>
          <w:highlight w:val="lightGray"/>
          <w:shd w:val="clear" w:color="auto" w:fill="E2EFD9"/>
          <w:lang w:val="es-AR"/>
        </w:rPr>
        <w:fldChar w:fldCharType="begin">
          <w:ffData>
            <w:name w:val="Text13"/>
            <w:enabled/>
            <w:calcOnExit w:val="0"/>
            <w:textInput/>
          </w:ffData>
        </w:fldChar>
      </w:r>
      <w:bookmarkStart w:id="7" w:name="Text13"/>
      <w:r w:rsidRPr="009334AA">
        <w:rPr>
          <w:rFonts w:eastAsia="Calibri" w:cs="Arial"/>
          <w:i/>
          <w:kern w:val="2"/>
          <w:sz w:val="20"/>
          <w:szCs w:val="20"/>
          <w:highlight w:val="lightGray"/>
          <w:shd w:val="clear" w:color="auto" w:fill="E2EFD9"/>
          <w:lang w:val="es-AR"/>
        </w:rPr>
        <w:instrText xml:space="preserve"> FORMTEXT </w:instrText>
      </w:r>
      <w:r w:rsidRPr="009334AA">
        <w:rPr>
          <w:rFonts w:eastAsia="Calibri" w:cs="Arial"/>
          <w:i/>
          <w:kern w:val="2"/>
          <w:sz w:val="20"/>
          <w:szCs w:val="20"/>
          <w:highlight w:val="lightGray"/>
          <w:shd w:val="clear" w:color="auto" w:fill="E2EFD9"/>
          <w:lang w:val="es-AR"/>
        </w:rPr>
      </w:r>
      <w:r w:rsidRPr="009334AA">
        <w:rPr>
          <w:rFonts w:eastAsia="Calibri" w:cs="Arial"/>
          <w:i/>
          <w:kern w:val="2"/>
          <w:sz w:val="20"/>
          <w:szCs w:val="20"/>
          <w:highlight w:val="lightGray"/>
          <w:shd w:val="clear" w:color="auto" w:fill="E2EFD9"/>
          <w:lang w:val="es-AR"/>
        </w:rPr>
        <w:fldChar w:fldCharType="separate"/>
      </w:r>
      <w:r w:rsidR="00BB5B82" w:rsidRPr="009334AA">
        <w:rPr>
          <w:rFonts w:eastAsia="Calibri" w:cs="Arial"/>
          <w:i/>
          <w:kern w:val="2"/>
          <w:sz w:val="20"/>
          <w:szCs w:val="20"/>
          <w:highlight w:val="lightGray"/>
          <w:shd w:val="clear" w:color="auto" w:fill="E2EFD9"/>
          <w:lang w:val="es-AR"/>
        </w:rPr>
        <w:t> </w:t>
      </w:r>
      <w:r w:rsidR="00BB5B82" w:rsidRPr="009334AA">
        <w:rPr>
          <w:rFonts w:eastAsia="Calibri" w:cs="Arial"/>
          <w:i/>
          <w:kern w:val="2"/>
          <w:sz w:val="20"/>
          <w:szCs w:val="20"/>
          <w:highlight w:val="lightGray"/>
          <w:shd w:val="clear" w:color="auto" w:fill="E2EFD9"/>
          <w:lang w:val="es-AR"/>
        </w:rPr>
        <w:t> </w:t>
      </w:r>
      <w:r w:rsidR="00BB5B82" w:rsidRPr="009334AA">
        <w:rPr>
          <w:rFonts w:eastAsia="Calibri" w:cs="Arial"/>
          <w:i/>
          <w:kern w:val="2"/>
          <w:sz w:val="20"/>
          <w:szCs w:val="20"/>
          <w:highlight w:val="lightGray"/>
          <w:shd w:val="clear" w:color="auto" w:fill="E2EFD9"/>
          <w:lang w:val="es-AR"/>
        </w:rPr>
        <w:t> </w:t>
      </w:r>
      <w:r w:rsidR="00BB5B82" w:rsidRPr="009334AA">
        <w:rPr>
          <w:rFonts w:eastAsia="Calibri" w:cs="Arial"/>
          <w:i/>
          <w:kern w:val="2"/>
          <w:sz w:val="20"/>
          <w:szCs w:val="20"/>
          <w:highlight w:val="lightGray"/>
          <w:shd w:val="clear" w:color="auto" w:fill="E2EFD9"/>
          <w:lang w:val="es-AR"/>
        </w:rPr>
        <w:t> </w:t>
      </w:r>
      <w:r w:rsidR="00BB5B82" w:rsidRPr="009334AA">
        <w:rPr>
          <w:rFonts w:eastAsia="Calibri" w:cs="Arial"/>
          <w:i/>
          <w:kern w:val="2"/>
          <w:sz w:val="20"/>
          <w:szCs w:val="20"/>
          <w:highlight w:val="lightGray"/>
          <w:shd w:val="clear" w:color="auto" w:fill="E2EFD9"/>
          <w:lang w:val="es-AR"/>
        </w:rPr>
        <w:t> </w:t>
      </w:r>
      <w:r w:rsidRPr="009334AA">
        <w:rPr>
          <w:rFonts w:eastAsia="Calibri" w:cs="Arial"/>
          <w:i/>
          <w:kern w:val="2"/>
          <w:sz w:val="20"/>
          <w:szCs w:val="20"/>
          <w:highlight w:val="lightGray"/>
          <w:shd w:val="clear" w:color="auto" w:fill="E2EFD9"/>
          <w:lang w:val="es-AR"/>
        </w:rPr>
        <w:fldChar w:fldCharType="end"/>
      </w:r>
      <w:bookmarkEnd w:id="7"/>
    </w:p>
    <w:p w14:paraId="143A0605" w14:textId="77777777" w:rsidR="00E351D4" w:rsidRPr="00794439"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sz w:val="20"/>
          <w:szCs w:val="20"/>
          <w:lang w:val="es-AR"/>
        </w:rPr>
      </w:pPr>
    </w:p>
    <w:p w14:paraId="1105B4C7" w14:textId="4A200931" w:rsidR="00E351D4" w:rsidRPr="00794439" w:rsidRDefault="00E351D4" w:rsidP="00E351D4">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kern w:val="2"/>
          <w:sz w:val="20"/>
          <w:szCs w:val="20"/>
          <w:lang w:val="es-AR"/>
        </w:rPr>
      </w:pPr>
      <w:r w:rsidRPr="00794439">
        <w:rPr>
          <w:rFonts w:eastAsia="Calibri" w:cs="Arial"/>
          <w:b/>
          <w:kern w:val="2"/>
          <w:sz w:val="20"/>
          <w:szCs w:val="20"/>
          <w:lang w:val="es-AR"/>
        </w:rPr>
        <w:t>P</w:t>
      </w:r>
      <w:r w:rsidR="00794439">
        <w:rPr>
          <w:rFonts w:eastAsia="Calibri" w:cs="Arial"/>
          <w:b/>
          <w:kern w:val="2"/>
          <w:sz w:val="20"/>
          <w:szCs w:val="20"/>
          <w:lang w:val="es-AR"/>
        </w:rPr>
        <w:t>0.</w:t>
      </w:r>
      <w:r w:rsidRPr="00794439">
        <w:rPr>
          <w:rFonts w:eastAsia="Calibri" w:cs="Arial"/>
          <w:b/>
          <w:kern w:val="2"/>
          <w:sz w:val="20"/>
          <w:szCs w:val="20"/>
          <w:lang w:val="es-AR"/>
        </w:rPr>
        <w:t>4</w:t>
      </w:r>
      <w:r w:rsidRPr="00794439">
        <w:rPr>
          <w:sz w:val="20"/>
          <w:szCs w:val="20"/>
          <w:lang w:val="es-AR"/>
        </w:rPr>
        <w:t xml:space="preserve"> ¿</w:t>
      </w:r>
      <w:r w:rsidRPr="00794439">
        <w:rPr>
          <w:rFonts w:eastAsia="Calibri" w:cs="Arial"/>
          <w:b/>
          <w:kern w:val="2"/>
          <w:sz w:val="20"/>
          <w:szCs w:val="20"/>
          <w:lang w:val="es-AR"/>
        </w:rPr>
        <w:t xml:space="preserve">Cuál es su </w:t>
      </w:r>
      <w:r w:rsidRPr="00794439">
        <w:rPr>
          <w:rFonts w:eastAsia="Calibri" w:cs="Arial"/>
          <w:b/>
          <w:kern w:val="2"/>
          <w:sz w:val="20"/>
          <w:szCs w:val="20"/>
          <w:u w:val="single"/>
          <w:lang w:val="es-AR"/>
        </w:rPr>
        <w:t>principal</w:t>
      </w:r>
      <w:r w:rsidRPr="00794439">
        <w:rPr>
          <w:rFonts w:eastAsia="Calibri" w:cs="Arial"/>
          <w:b/>
          <w:kern w:val="2"/>
          <w:sz w:val="20"/>
          <w:szCs w:val="20"/>
          <w:lang w:val="es-AR"/>
        </w:rPr>
        <w:t xml:space="preserve"> producto Fairtrade? </w:t>
      </w:r>
      <w:r w:rsidRPr="00794439">
        <w:rPr>
          <w:rFonts w:eastAsia="Calibri" w:cs="Arial"/>
          <w:b/>
          <w:color w:val="7030A0"/>
          <w:kern w:val="2"/>
          <w:sz w:val="20"/>
          <w:szCs w:val="20"/>
          <w:lang w:val="es-AR"/>
        </w:rPr>
        <w:t>Seleccione un producto.</w:t>
      </w:r>
    </w:p>
    <w:p w14:paraId="6D225194" w14:textId="2FD58409" w:rsidR="00BB5B82" w:rsidRPr="00BB5B82" w:rsidRDefault="00BB5B82" w:rsidP="00E351D4">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color w:val="7030A0"/>
          <w:kern w:val="2"/>
          <w:sz w:val="20"/>
          <w:szCs w:val="20"/>
          <w:lang w:val="es-AR"/>
        </w:rPr>
      </w:pPr>
      <w:r w:rsidRPr="00BB5B82">
        <w:rPr>
          <w:rFonts w:eastAsia="Calibri" w:cs="Arial"/>
          <w:b/>
          <w:color w:val="7030A0"/>
          <w:kern w:val="2"/>
          <w:sz w:val="20"/>
          <w:szCs w:val="20"/>
          <w:lang w:val="es-AR"/>
        </w:rPr>
        <w:t>Si usted comercializa/produce varios productos, seleccione la última opción y proporcione más información en el espacio de comentarios.</w:t>
      </w:r>
    </w:p>
    <w:p w14:paraId="28CD1B56" w14:textId="04473C41" w:rsidR="00E351D4" w:rsidRPr="009334AA"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9334AA">
        <w:rPr>
          <w:rFonts w:eastAsia="Calibri" w:cs="Arial"/>
          <w:kern w:val="2"/>
          <w:sz w:val="20"/>
          <w:szCs w:val="20"/>
          <w:lang w:val="es-AR"/>
        </w:rPr>
        <w:t xml:space="preserve"> Banano</w:t>
      </w:r>
    </w:p>
    <w:p w14:paraId="5F9E6EC8" w14:textId="6F31D2A8" w:rsidR="00E351D4" w:rsidRPr="009334AA"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9334AA">
        <w:rPr>
          <w:rFonts w:eastAsia="Calibri" w:cs="Arial"/>
          <w:kern w:val="2"/>
          <w:sz w:val="20"/>
          <w:szCs w:val="20"/>
          <w:lang w:val="es-AR"/>
        </w:rPr>
        <w:t xml:space="preserve"> Azúcar de caña</w:t>
      </w:r>
    </w:p>
    <w:p w14:paraId="5C0CE5DE" w14:textId="6631B179" w:rsidR="00E351D4" w:rsidRPr="009334AA"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9334AA">
        <w:rPr>
          <w:rFonts w:eastAsia="Calibri" w:cs="Arial"/>
          <w:kern w:val="2"/>
          <w:sz w:val="20"/>
          <w:szCs w:val="20"/>
          <w:lang w:val="es-AR"/>
        </w:rPr>
        <w:t xml:space="preserve"> Cereales</w:t>
      </w:r>
    </w:p>
    <w:p w14:paraId="75DB4F1C" w14:textId="7B7A0C94" w:rsidR="00E351D4" w:rsidRPr="009334AA"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9334AA">
        <w:rPr>
          <w:rFonts w:eastAsia="Calibri" w:cs="Arial"/>
          <w:kern w:val="2"/>
          <w:sz w:val="20"/>
          <w:szCs w:val="20"/>
          <w:lang w:val="es-AR"/>
        </w:rPr>
        <w:t xml:space="preserve"> Cacao</w:t>
      </w:r>
    </w:p>
    <w:p w14:paraId="7976E0BA" w14:textId="327BF3A7" w:rsidR="00E351D4" w:rsidRPr="009334AA"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9334AA">
        <w:rPr>
          <w:rFonts w:eastAsia="Calibri" w:cs="Arial"/>
          <w:kern w:val="2"/>
          <w:sz w:val="20"/>
          <w:szCs w:val="20"/>
          <w:lang w:val="es-AR"/>
        </w:rPr>
        <w:t xml:space="preserve"> Café</w:t>
      </w:r>
    </w:p>
    <w:p w14:paraId="60982DA3" w14:textId="5437AD0F" w:rsidR="00E351D4" w:rsidRPr="00794439"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w:t>
      </w:r>
      <w:r w:rsidRPr="00794439">
        <w:rPr>
          <w:sz w:val="20"/>
          <w:szCs w:val="20"/>
          <w:lang w:val="es-AR"/>
        </w:rPr>
        <w:t>Cultivo de fibras (incluido el algodón)</w:t>
      </w:r>
    </w:p>
    <w:p w14:paraId="491BBFF9" w14:textId="05550C05" w:rsidR="00E351D4" w:rsidRPr="00794439"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w:t>
      </w:r>
      <w:r w:rsidRPr="00794439">
        <w:rPr>
          <w:sz w:val="20"/>
          <w:szCs w:val="20"/>
          <w:lang w:val="es-AR"/>
        </w:rPr>
        <w:t>Frutas frescas (diferentes al banano)</w:t>
      </w:r>
    </w:p>
    <w:p w14:paraId="48A093AA" w14:textId="5D4A4F6C" w:rsidR="00E351D4" w:rsidRPr="00794439"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Flores y plantas</w:t>
      </w:r>
    </w:p>
    <w:p w14:paraId="534DC34A" w14:textId="7DA2510E" w:rsidR="00E351D4" w:rsidRPr="00794439"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Jugos de frutas</w:t>
      </w:r>
    </w:p>
    <w:p w14:paraId="6949C240" w14:textId="177FCB83" w:rsidR="00E351D4" w:rsidRPr="00794439"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lastRenderedPageBreak/>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Oro</w:t>
      </w:r>
    </w:p>
    <w:p w14:paraId="4DADFF52" w14:textId="2E5D9BBE" w:rsidR="00E351D4" w:rsidRPr="00794439"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w:t>
      </w:r>
      <w:r w:rsidRPr="00794439">
        <w:rPr>
          <w:sz w:val="20"/>
          <w:szCs w:val="20"/>
          <w:lang w:val="es-AR"/>
        </w:rPr>
        <w:t>Hierbas y tés/especias herbales</w:t>
      </w:r>
    </w:p>
    <w:p w14:paraId="2728C01C" w14:textId="10335751" w:rsidR="00E351D4" w:rsidRPr="00794439"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Nueces</w:t>
      </w:r>
    </w:p>
    <w:p w14:paraId="615ECB69" w14:textId="4195809D" w:rsidR="00E351D4" w:rsidRPr="00794439"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Semillas y frutos oleaginosos</w:t>
      </w:r>
    </w:p>
    <w:p w14:paraId="0CAE61CD" w14:textId="3D586E19" w:rsidR="00E351D4" w:rsidRPr="00794439" w:rsidRDefault="00E351D4" w:rsidP="00BB5B82">
      <w:pPr>
        <w:pBdr>
          <w:top w:val="single" w:sz="4" w:space="0" w:color="00B9E4"/>
          <w:left w:val="single" w:sz="4" w:space="4" w:color="00B9E4"/>
          <w:right w:val="single" w:sz="4" w:space="4" w:color="00B9E4"/>
        </w:pBdr>
        <w:jc w:val="left"/>
        <w:rPr>
          <w:spacing w:val="-56"/>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w:t>
      </w:r>
      <w:r w:rsidRPr="00794439">
        <w:rPr>
          <w:sz w:val="20"/>
          <w:szCs w:val="20"/>
          <w:lang w:val="es-AR"/>
        </w:rPr>
        <w:t>Frutas y vegetales procesados y en conserva</w:t>
      </w:r>
      <w:r w:rsidRPr="00794439">
        <w:rPr>
          <w:spacing w:val="-56"/>
          <w:sz w:val="20"/>
          <w:szCs w:val="20"/>
          <w:lang w:val="es-AR"/>
        </w:rPr>
        <w:t xml:space="preserve"> </w:t>
      </w:r>
    </w:p>
    <w:p w14:paraId="18EAA31B" w14:textId="1DBDFB3A" w:rsidR="00E351D4" w:rsidRPr="00794439"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Check1"/>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Té</w:t>
      </w:r>
    </w:p>
    <w:p w14:paraId="7C800E09" w14:textId="6A0A60D2" w:rsidR="00E351D4" w:rsidRPr="00794439"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Vegetales</w:t>
      </w:r>
    </w:p>
    <w:p w14:paraId="57A75732" w14:textId="00C22D54" w:rsidR="00E351D4" w:rsidRPr="00794439"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No lo sé/ no es relevante en mi caso</w:t>
      </w:r>
    </w:p>
    <w:p w14:paraId="7939560A" w14:textId="07191E3F" w:rsidR="00794439" w:rsidRPr="00794439" w:rsidRDefault="00E351D4" w:rsidP="00BB5B82">
      <w:pPr>
        <w:pBdr>
          <w:top w:val="single" w:sz="4" w:space="0" w:color="00B9E4"/>
          <w:left w:val="single" w:sz="4" w:space="4" w:color="00B9E4"/>
          <w:right w:val="single" w:sz="4" w:space="4" w:color="00B9E4"/>
        </w:pBdr>
        <w:spacing w:after="160"/>
        <w:ind w:left="284" w:hanging="284"/>
        <w:jc w:val="left"/>
        <w:rPr>
          <w:rFonts w:eastAsia="Calibri" w:cs="Arial"/>
          <w:i/>
          <w:kern w:val="2"/>
          <w:sz w:val="20"/>
          <w:szCs w:val="20"/>
          <w:shd w:val="clear" w:color="auto" w:fill="E2EFD9"/>
          <w:lang w:val="es-AR"/>
        </w:rPr>
      </w:pPr>
      <w:r w:rsidRPr="00794439">
        <w:rPr>
          <w:rFonts w:eastAsia="Calibri" w:cs="Arial"/>
          <w:kern w:val="2"/>
          <w:sz w:val="20"/>
          <w:szCs w:val="20"/>
          <w:lang w:val="es-AR"/>
        </w:rPr>
        <w:fldChar w:fldCharType="begin">
          <w:ffData>
            <w:name w:val=""/>
            <w:enabled/>
            <w:calcOnExit w:val="0"/>
            <w:checkBox>
              <w:sizeAuto/>
              <w:default w:val="0"/>
              <w:checked w:val="0"/>
            </w:checkBox>
          </w:ffData>
        </w:fldChar>
      </w:r>
      <w:r w:rsidRPr="00794439">
        <w:rPr>
          <w:rFonts w:eastAsia="Calibri" w:cs="Arial"/>
          <w:kern w:val="2"/>
          <w:sz w:val="20"/>
          <w:szCs w:val="20"/>
          <w:lang w:val="es-AR"/>
        </w:rPr>
        <w:instrText xml:space="preserve"> FORMCHECKBOX </w:instrText>
      </w:r>
      <w:r w:rsidR="00493859">
        <w:rPr>
          <w:rFonts w:eastAsia="Calibri" w:cs="Arial"/>
          <w:kern w:val="2"/>
          <w:sz w:val="20"/>
          <w:szCs w:val="20"/>
          <w:lang w:val="es-AR"/>
        </w:rPr>
      </w:r>
      <w:r w:rsidR="00493859">
        <w:rPr>
          <w:rFonts w:eastAsia="Calibri" w:cs="Arial"/>
          <w:kern w:val="2"/>
          <w:sz w:val="20"/>
          <w:szCs w:val="20"/>
          <w:lang w:val="es-AR"/>
        </w:rPr>
        <w:fldChar w:fldCharType="separate"/>
      </w:r>
      <w:r w:rsidRPr="00794439">
        <w:rPr>
          <w:rFonts w:eastAsia="Calibri" w:cs="Arial"/>
          <w:kern w:val="2"/>
          <w:sz w:val="20"/>
          <w:szCs w:val="20"/>
          <w:lang w:val="es-AR"/>
        </w:rPr>
        <w:fldChar w:fldCharType="end"/>
      </w:r>
      <w:r w:rsidRPr="00794439">
        <w:rPr>
          <w:rFonts w:eastAsia="Calibri" w:cs="Arial"/>
          <w:kern w:val="2"/>
          <w:sz w:val="20"/>
          <w:szCs w:val="20"/>
          <w:lang w:val="es-AR"/>
        </w:rPr>
        <w:t xml:space="preserve"> </w:t>
      </w:r>
      <w:r w:rsidRPr="00794439">
        <w:rPr>
          <w:sz w:val="20"/>
          <w:szCs w:val="20"/>
          <w:lang w:val="es-AR"/>
        </w:rPr>
        <w:t>Otro</w:t>
      </w:r>
      <w:r w:rsidRPr="00794439">
        <w:rPr>
          <w:spacing w:val="-3"/>
          <w:sz w:val="20"/>
          <w:szCs w:val="20"/>
          <w:lang w:val="es-AR"/>
        </w:rPr>
        <w:t xml:space="preserve"> </w:t>
      </w:r>
      <w:r w:rsidRPr="00794439">
        <w:rPr>
          <w:sz w:val="20"/>
          <w:szCs w:val="20"/>
          <w:lang w:val="es-AR"/>
        </w:rPr>
        <w:t>o</w:t>
      </w:r>
      <w:r w:rsidRPr="00794439">
        <w:rPr>
          <w:spacing w:val="2"/>
          <w:sz w:val="20"/>
          <w:szCs w:val="20"/>
          <w:lang w:val="es-AR"/>
        </w:rPr>
        <w:t xml:space="preserve"> </w:t>
      </w:r>
      <w:r w:rsidRPr="00794439">
        <w:rPr>
          <w:sz w:val="20"/>
          <w:szCs w:val="20"/>
          <w:lang w:val="es-AR"/>
        </w:rPr>
        <w:t>varios</w:t>
      </w:r>
      <w:r w:rsidRPr="00794439">
        <w:rPr>
          <w:spacing w:val="-3"/>
          <w:sz w:val="20"/>
          <w:szCs w:val="20"/>
          <w:lang w:val="es-AR"/>
        </w:rPr>
        <w:t xml:space="preserve"> </w:t>
      </w:r>
      <w:r w:rsidRPr="00794439">
        <w:rPr>
          <w:sz w:val="20"/>
          <w:szCs w:val="20"/>
          <w:lang w:val="es-AR"/>
        </w:rPr>
        <w:t>productos (especifique qué productos o productos compuestos, etc.)</w:t>
      </w:r>
      <w:r w:rsidRPr="00794439">
        <w:rPr>
          <w:rFonts w:eastAsia="Calibri" w:cs="Arial"/>
          <w:kern w:val="2"/>
          <w:sz w:val="20"/>
          <w:szCs w:val="20"/>
          <w:lang w:val="es-AR"/>
        </w:rPr>
        <w:t xml:space="preserve">: </w:t>
      </w:r>
      <w:r w:rsidR="00BB5B82">
        <w:rPr>
          <w:rFonts w:cs="Arial"/>
          <w:sz w:val="20"/>
          <w:szCs w:val="20"/>
          <w:lang w:val="es-AR"/>
        </w:rPr>
        <w:fldChar w:fldCharType="begin">
          <w:ffData>
            <w:name w:val="Text15"/>
            <w:enabled/>
            <w:calcOnExit w:val="0"/>
            <w:textInput/>
          </w:ffData>
        </w:fldChar>
      </w:r>
      <w:r w:rsidR="00BB5B82">
        <w:rPr>
          <w:rFonts w:cs="Arial"/>
          <w:sz w:val="20"/>
          <w:szCs w:val="20"/>
          <w:lang w:val="es-AR"/>
        </w:rPr>
        <w:instrText xml:space="preserve"> FORMTEXT </w:instrText>
      </w:r>
      <w:r w:rsidR="00BB5B82">
        <w:rPr>
          <w:rFonts w:cs="Arial"/>
          <w:sz w:val="20"/>
          <w:szCs w:val="20"/>
          <w:lang w:val="es-AR"/>
        </w:rPr>
      </w:r>
      <w:r w:rsidR="00BB5B82">
        <w:rPr>
          <w:rFonts w:cs="Arial"/>
          <w:sz w:val="20"/>
          <w:szCs w:val="20"/>
          <w:lang w:val="es-AR"/>
        </w:rPr>
        <w:fldChar w:fldCharType="separate"/>
      </w:r>
      <w:r w:rsidR="00BB5B82">
        <w:rPr>
          <w:rFonts w:cs="Arial"/>
          <w:sz w:val="20"/>
          <w:szCs w:val="20"/>
          <w:lang w:val="es-AR"/>
        </w:rPr>
        <w:t> </w:t>
      </w:r>
      <w:r w:rsidR="00BB5B82">
        <w:rPr>
          <w:rFonts w:cs="Arial"/>
          <w:sz w:val="20"/>
          <w:szCs w:val="20"/>
          <w:lang w:val="es-AR"/>
        </w:rPr>
        <w:t> </w:t>
      </w:r>
      <w:r w:rsidR="00BB5B82">
        <w:rPr>
          <w:rFonts w:cs="Arial"/>
          <w:sz w:val="20"/>
          <w:szCs w:val="20"/>
          <w:lang w:val="es-AR"/>
        </w:rPr>
        <w:t> </w:t>
      </w:r>
      <w:r w:rsidR="00BB5B82">
        <w:rPr>
          <w:rFonts w:cs="Arial"/>
          <w:sz w:val="20"/>
          <w:szCs w:val="20"/>
          <w:lang w:val="es-AR"/>
        </w:rPr>
        <w:t> </w:t>
      </w:r>
      <w:r w:rsidR="00BB5B82">
        <w:rPr>
          <w:rFonts w:cs="Arial"/>
          <w:sz w:val="20"/>
          <w:szCs w:val="20"/>
          <w:lang w:val="es-AR"/>
        </w:rPr>
        <w:t> </w:t>
      </w:r>
      <w:r w:rsidR="00BB5B82">
        <w:rPr>
          <w:rFonts w:cs="Arial"/>
          <w:sz w:val="20"/>
          <w:szCs w:val="20"/>
          <w:lang w:val="es-AR"/>
        </w:rPr>
        <w:fldChar w:fldCharType="end"/>
      </w:r>
    </w:p>
    <w:p w14:paraId="704BFFC6" w14:textId="77777777" w:rsidR="003331D8" w:rsidRDefault="003331D8" w:rsidP="00BB5B82">
      <w:pPr>
        <w:pBdr>
          <w:top w:val="single" w:sz="4" w:space="0" w:color="00B9E4"/>
          <w:left w:val="single" w:sz="4" w:space="4" w:color="00B9E4"/>
          <w:right w:val="single" w:sz="4" w:space="4" w:color="00B9E4"/>
        </w:pBdr>
        <w:spacing w:after="160"/>
        <w:ind w:left="284" w:hanging="284"/>
        <w:jc w:val="left"/>
        <w:rPr>
          <w:rFonts w:cs="Arial"/>
          <w:b/>
          <w:bCs/>
          <w:sz w:val="20"/>
          <w:szCs w:val="20"/>
          <w:lang w:val="es-AR"/>
        </w:rPr>
      </w:pPr>
    </w:p>
    <w:p w14:paraId="413709F8" w14:textId="73BE8D9F" w:rsidR="00794439" w:rsidRPr="00794439" w:rsidRDefault="00E351D4" w:rsidP="00BB5B82">
      <w:pPr>
        <w:pBdr>
          <w:top w:val="single" w:sz="4" w:space="0" w:color="00B9E4"/>
          <w:left w:val="single" w:sz="4" w:space="4" w:color="00B9E4"/>
          <w:right w:val="single" w:sz="4" w:space="4" w:color="00B9E4"/>
        </w:pBdr>
        <w:spacing w:after="160"/>
        <w:ind w:left="284" w:hanging="284"/>
        <w:jc w:val="left"/>
        <w:rPr>
          <w:rFonts w:cs="Arial"/>
          <w:b/>
          <w:bCs/>
          <w:sz w:val="20"/>
          <w:szCs w:val="20"/>
          <w:lang w:val="es-AR"/>
        </w:rPr>
      </w:pPr>
      <w:r w:rsidRPr="00794439">
        <w:rPr>
          <w:rFonts w:cs="Arial"/>
          <w:b/>
          <w:bCs/>
          <w:sz w:val="20"/>
          <w:szCs w:val="20"/>
          <w:lang w:val="es-AR"/>
        </w:rPr>
        <w:t>P</w:t>
      </w:r>
      <w:r w:rsidR="00794439">
        <w:rPr>
          <w:rFonts w:cs="Arial"/>
          <w:b/>
          <w:bCs/>
          <w:sz w:val="20"/>
          <w:szCs w:val="20"/>
          <w:lang w:val="es-AR"/>
        </w:rPr>
        <w:t>0.</w:t>
      </w:r>
      <w:r w:rsidR="00715FFA" w:rsidRPr="00794439">
        <w:rPr>
          <w:rFonts w:cs="Arial"/>
          <w:b/>
          <w:bCs/>
          <w:sz w:val="20"/>
          <w:szCs w:val="20"/>
          <w:lang w:val="es-AR"/>
        </w:rPr>
        <w:t xml:space="preserve">5 </w:t>
      </w:r>
      <w:r w:rsidR="001960F8" w:rsidRPr="00794439">
        <w:rPr>
          <w:rFonts w:cs="Arial"/>
          <w:b/>
          <w:bCs/>
          <w:sz w:val="20"/>
          <w:szCs w:val="20"/>
          <w:lang w:val="es-AR"/>
        </w:rPr>
        <w:t xml:space="preserve">Si su empresa es una </w:t>
      </w:r>
      <w:r w:rsidR="00A61CC9" w:rsidRPr="00794439">
        <w:rPr>
          <w:rFonts w:cs="Arial"/>
          <w:b/>
          <w:bCs/>
          <w:sz w:val="20"/>
          <w:szCs w:val="20"/>
          <w:lang w:val="es-AR"/>
        </w:rPr>
        <w:t>organización</w:t>
      </w:r>
      <w:r w:rsidR="001960F8" w:rsidRPr="00794439">
        <w:rPr>
          <w:rFonts w:cs="Arial"/>
          <w:b/>
          <w:bCs/>
          <w:sz w:val="20"/>
          <w:szCs w:val="20"/>
          <w:lang w:val="es-AR"/>
        </w:rPr>
        <w:t xml:space="preserve"> certificada Fairtrade, indique a </w:t>
      </w:r>
      <w:r w:rsidR="00A61CC9" w:rsidRPr="00794439">
        <w:rPr>
          <w:rFonts w:cs="Arial"/>
          <w:b/>
          <w:bCs/>
          <w:sz w:val="20"/>
          <w:szCs w:val="20"/>
          <w:lang w:val="es-AR"/>
        </w:rPr>
        <w:t>continuación</w:t>
      </w:r>
      <w:r w:rsidR="003D2ADE" w:rsidRPr="00794439">
        <w:rPr>
          <w:rFonts w:cs="Arial"/>
          <w:b/>
          <w:bCs/>
          <w:sz w:val="20"/>
          <w:szCs w:val="20"/>
          <w:lang w:val="es-AR"/>
        </w:rPr>
        <w:t>:</w:t>
      </w:r>
    </w:p>
    <w:p w14:paraId="7F09FA9E" w14:textId="77777777" w:rsidR="00794439" w:rsidRDefault="00FA13AF" w:rsidP="00BB5B82">
      <w:pPr>
        <w:pBdr>
          <w:top w:val="single" w:sz="4" w:space="0" w:color="00B9E4"/>
          <w:left w:val="single" w:sz="4" w:space="4" w:color="00B9E4"/>
          <w:right w:val="single" w:sz="4" w:space="4" w:color="00B9E4"/>
        </w:pBdr>
        <w:ind w:left="284" w:hanging="284"/>
        <w:jc w:val="left"/>
        <w:rPr>
          <w:rFonts w:cs="Arial"/>
          <w:b/>
          <w:bCs/>
          <w:sz w:val="20"/>
          <w:szCs w:val="20"/>
          <w:lang w:val="es-AR"/>
        </w:rPr>
      </w:pPr>
      <w:r w:rsidRPr="00794439">
        <w:rPr>
          <w:rFonts w:cs="Arial"/>
          <w:b/>
          <w:bCs/>
          <w:color w:val="7030A0"/>
          <w:sz w:val="20"/>
          <w:szCs w:val="20"/>
          <w:lang w:val="es-AR"/>
        </w:rPr>
        <w:t>A:</w:t>
      </w:r>
      <w:r w:rsidR="00715FFA" w:rsidRPr="00794439">
        <w:rPr>
          <w:rFonts w:cs="Arial"/>
          <w:b/>
          <w:bCs/>
          <w:color w:val="7030A0"/>
          <w:sz w:val="20"/>
          <w:szCs w:val="20"/>
          <w:lang w:val="es-AR"/>
        </w:rPr>
        <w:t xml:space="preserve"> </w:t>
      </w:r>
      <w:r w:rsidR="001960F8" w:rsidRPr="00794439">
        <w:rPr>
          <w:rFonts w:cs="Arial"/>
          <w:b/>
          <w:bCs/>
          <w:sz w:val="20"/>
          <w:szCs w:val="20"/>
          <w:lang w:val="es-AR"/>
        </w:rPr>
        <w:t>El papel de su empresa en la cadena de suministro Fairtrade y bajo qué sistema de trazabilidad opera su empresa:</w:t>
      </w:r>
    </w:p>
    <w:p w14:paraId="3583B748" w14:textId="7C9B4B6B" w:rsidR="00794439" w:rsidRPr="00794439" w:rsidRDefault="00794439" w:rsidP="00BB5B82">
      <w:pPr>
        <w:pBdr>
          <w:top w:val="single" w:sz="4" w:space="0" w:color="00B9E4"/>
          <w:left w:val="single" w:sz="4" w:space="4" w:color="00B9E4"/>
          <w:right w:val="single" w:sz="4" w:space="4" w:color="00B9E4"/>
        </w:pBdr>
        <w:spacing w:after="160"/>
        <w:ind w:left="284" w:hanging="284"/>
        <w:jc w:val="left"/>
        <w:rPr>
          <w:rFonts w:cs="Arial"/>
          <w:b/>
          <w:bCs/>
          <w:i/>
          <w:iCs/>
          <w:color w:val="7030A0"/>
          <w:sz w:val="20"/>
          <w:szCs w:val="20"/>
          <w:lang w:val="es-AR"/>
        </w:rPr>
      </w:pPr>
      <w:r>
        <w:rPr>
          <w:rFonts w:cs="Arial"/>
          <w:b/>
          <w:bCs/>
          <w:i/>
          <w:iCs/>
          <w:color w:val="7030A0"/>
          <w:sz w:val="20"/>
          <w:szCs w:val="20"/>
          <w:lang w:val="es-AR"/>
        </w:rPr>
        <w:t xml:space="preserve">     </w:t>
      </w:r>
      <w:r w:rsidR="001960F8" w:rsidRPr="00794439">
        <w:rPr>
          <w:rFonts w:cs="Arial"/>
          <w:b/>
          <w:bCs/>
          <w:i/>
          <w:iCs/>
          <w:color w:val="7030A0"/>
          <w:sz w:val="20"/>
          <w:szCs w:val="20"/>
          <w:lang w:val="es-AR"/>
        </w:rPr>
        <w:t xml:space="preserve">Marque todo lo que corresponda, según corresponda </w:t>
      </w:r>
      <w:r w:rsidR="00A61CC9" w:rsidRPr="00794439">
        <w:rPr>
          <w:rFonts w:cs="Arial"/>
          <w:b/>
          <w:bCs/>
          <w:i/>
          <w:iCs/>
          <w:color w:val="7030A0"/>
          <w:sz w:val="20"/>
          <w:szCs w:val="20"/>
          <w:lang w:val="es-AR"/>
        </w:rPr>
        <w:t>a</w:t>
      </w:r>
      <w:r w:rsidR="001960F8" w:rsidRPr="00794439">
        <w:rPr>
          <w:rFonts w:cs="Arial"/>
          <w:b/>
          <w:bCs/>
          <w:i/>
          <w:iCs/>
          <w:color w:val="7030A0"/>
          <w:sz w:val="20"/>
          <w:szCs w:val="20"/>
          <w:lang w:val="es-AR"/>
        </w:rPr>
        <w:t xml:space="preserve"> los </w:t>
      </w:r>
      <w:r w:rsidR="00A61CC9" w:rsidRPr="00794439">
        <w:rPr>
          <w:rFonts w:cs="Arial"/>
          <w:b/>
          <w:bCs/>
          <w:i/>
          <w:iCs/>
          <w:color w:val="7030A0"/>
          <w:sz w:val="20"/>
          <w:szCs w:val="20"/>
          <w:lang w:val="es-AR"/>
        </w:rPr>
        <w:t>productos</w:t>
      </w:r>
      <w:r w:rsidR="001960F8" w:rsidRPr="00794439">
        <w:rPr>
          <w:rFonts w:cs="Arial"/>
          <w:b/>
          <w:bCs/>
          <w:i/>
          <w:iCs/>
          <w:color w:val="7030A0"/>
          <w:sz w:val="20"/>
          <w:szCs w:val="20"/>
          <w:lang w:val="es-AR"/>
        </w:rPr>
        <w:t xml:space="preserve"> seleccionados arriba.</w:t>
      </w:r>
    </w:p>
    <w:p w14:paraId="0C8D8EFB" w14:textId="488C254F" w:rsidR="00794439" w:rsidRPr="00794439" w:rsidRDefault="00715FFA" w:rsidP="00BB5B82">
      <w:pPr>
        <w:pBdr>
          <w:top w:val="single" w:sz="4" w:space="0" w:color="00B9E4"/>
          <w:left w:val="single" w:sz="4" w:space="4" w:color="00B9E4"/>
          <w:right w:val="single" w:sz="4" w:space="4" w:color="00B9E4"/>
        </w:pBdr>
        <w:ind w:left="284" w:hanging="284"/>
        <w:jc w:val="left"/>
        <w:rPr>
          <w:rFonts w:cs="Arial"/>
          <w:i/>
          <w:iCs/>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3624A4" w:rsidRPr="00794439">
        <w:rPr>
          <w:rFonts w:cs="Arial"/>
          <w:sz w:val="20"/>
          <w:szCs w:val="20"/>
          <w:lang w:val="es-AR"/>
        </w:rPr>
        <w:t>Pagador Fairtrade</w:t>
      </w:r>
      <w:r w:rsidRPr="00794439">
        <w:rPr>
          <w:rFonts w:cs="Arial"/>
          <w:sz w:val="20"/>
          <w:szCs w:val="20"/>
          <w:lang w:val="es-AR"/>
        </w:rPr>
        <w:t xml:space="preserve"> (</w:t>
      </w:r>
      <w:r w:rsidR="003624A4" w:rsidRPr="00794439">
        <w:rPr>
          <w:rFonts w:cs="Arial"/>
          <w:i/>
          <w:iCs/>
          <w:sz w:val="20"/>
          <w:szCs w:val="20"/>
          <w:lang w:val="es-AR"/>
        </w:rPr>
        <w:t>es decir, responsable de pagar el Precio Fairtrade y/o la Prima)</w:t>
      </w:r>
    </w:p>
    <w:p w14:paraId="0511B5E5" w14:textId="26513445" w:rsidR="00794439" w:rsidRPr="00794439" w:rsidRDefault="00715FFA"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3624A4" w:rsidRPr="00794439">
        <w:rPr>
          <w:rFonts w:cs="Arial"/>
          <w:sz w:val="20"/>
          <w:szCs w:val="20"/>
          <w:lang w:val="es-AR"/>
        </w:rPr>
        <w:t>Trasmisor Fairtrade</w:t>
      </w:r>
      <w:r w:rsidRPr="00794439">
        <w:rPr>
          <w:rFonts w:cs="Arial"/>
          <w:sz w:val="20"/>
          <w:szCs w:val="20"/>
          <w:lang w:val="es-AR"/>
        </w:rPr>
        <w:t xml:space="preserve"> (</w:t>
      </w:r>
      <w:r w:rsidR="003624A4" w:rsidRPr="00794439">
        <w:rPr>
          <w:rFonts w:cs="Arial"/>
          <w:i/>
          <w:iCs/>
          <w:sz w:val="20"/>
          <w:szCs w:val="20"/>
          <w:lang w:val="es-AR"/>
        </w:rPr>
        <w:t>es decir, responsable de transferir el Precio Fairtrade y/o la Prima desde el</w:t>
      </w:r>
      <w:r w:rsidR="00794439" w:rsidRPr="00794439">
        <w:rPr>
          <w:rFonts w:cs="Arial"/>
          <w:i/>
          <w:iCs/>
          <w:sz w:val="20"/>
          <w:szCs w:val="20"/>
          <w:lang w:val="es-AR"/>
        </w:rPr>
        <w:t xml:space="preserve"> </w:t>
      </w:r>
      <w:r w:rsidR="003624A4" w:rsidRPr="00794439">
        <w:rPr>
          <w:rFonts w:cs="Arial"/>
          <w:i/>
          <w:iCs/>
          <w:sz w:val="20"/>
          <w:szCs w:val="20"/>
          <w:lang w:val="es-AR"/>
        </w:rPr>
        <w:t>pagador al productor</w:t>
      </w:r>
      <w:r w:rsidRPr="00794439">
        <w:rPr>
          <w:rFonts w:cs="Arial"/>
          <w:sz w:val="20"/>
          <w:szCs w:val="20"/>
          <w:lang w:val="es-AR"/>
        </w:rPr>
        <w:t>)</w:t>
      </w:r>
    </w:p>
    <w:p w14:paraId="13B1F938" w14:textId="384C60AE" w:rsidR="00794439" w:rsidRPr="00794439" w:rsidRDefault="00715FFA"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7942AF" w:rsidRPr="00794439">
        <w:rPr>
          <w:rFonts w:cs="Arial"/>
          <w:sz w:val="20"/>
          <w:szCs w:val="20"/>
          <w:lang w:val="es-AR"/>
        </w:rPr>
        <w:t>Empresa que se abastece directamente del productor</w:t>
      </w:r>
    </w:p>
    <w:p w14:paraId="25801F90" w14:textId="73C59996" w:rsidR="00794439" w:rsidRPr="00794439" w:rsidRDefault="00361E29"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3624A4" w:rsidRPr="00794439">
        <w:rPr>
          <w:rFonts w:cs="Arial"/>
          <w:sz w:val="20"/>
          <w:szCs w:val="20"/>
          <w:lang w:val="es-AR"/>
        </w:rPr>
        <w:t xml:space="preserve">Empresa que no se abastece directamente del productor y no es Pagador </w:t>
      </w:r>
      <w:r w:rsidR="00A61CC9" w:rsidRPr="00794439">
        <w:rPr>
          <w:rFonts w:cs="Arial"/>
          <w:sz w:val="20"/>
          <w:szCs w:val="20"/>
          <w:lang w:val="es-AR"/>
        </w:rPr>
        <w:t>Fairtrade</w:t>
      </w:r>
      <w:r w:rsidR="003624A4" w:rsidRPr="00794439">
        <w:rPr>
          <w:rFonts w:cs="Arial"/>
          <w:sz w:val="20"/>
          <w:szCs w:val="20"/>
          <w:lang w:val="es-AR"/>
        </w:rPr>
        <w:t xml:space="preserve"> ni Transmisor</w:t>
      </w:r>
      <w:r w:rsidRPr="00794439">
        <w:rPr>
          <w:rFonts w:cs="Arial"/>
          <w:sz w:val="20"/>
          <w:szCs w:val="20"/>
          <w:lang w:val="es-AR"/>
        </w:rPr>
        <w:t xml:space="preserve"> </w:t>
      </w:r>
    </w:p>
    <w:p w14:paraId="3CE5996D" w14:textId="26D718BA" w:rsidR="00794439" w:rsidRPr="00794439" w:rsidRDefault="00715FFA"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1960F8" w:rsidRPr="00794439">
        <w:rPr>
          <w:rFonts w:cs="Arial"/>
          <w:sz w:val="20"/>
          <w:szCs w:val="20"/>
          <w:lang w:val="es-AR"/>
        </w:rPr>
        <w:t>Comerci</w:t>
      </w:r>
      <w:r w:rsidR="003624A4" w:rsidRPr="00794439">
        <w:rPr>
          <w:rFonts w:cs="Arial"/>
          <w:sz w:val="20"/>
          <w:szCs w:val="20"/>
          <w:lang w:val="es-AR"/>
        </w:rPr>
        <w:t xml:space="preserve">alización </w:t>
      </w:r>
      <w:r w:rsidR="001960F8" w:rsidRPr="00794439">
        <w:rPr>
          <w:rFonts w:cs="Arial"/>
          <w:sz w:val="20"/>
          <w:szCs w:val="20"/>
          <w:lang w:val="es-AR"/>
        </w:rPr>
        <w:t>bajo el modelo de ingrediente de origen Fairtrade</w:t>
      </w:r>
    </w:p>
    <w:p w14:paraId="06D2BD75" w14:textId="36FAA633" w:rsidR="00794439" w:rsidRPr="00794439" w:rsidRDefault="00715FFA"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1960F8" w:rsidRPr="00794439">
        <w:rPr>
          <w:rFonts w:cs="Arial"/>
          <w:sz w:val="20"/>
          <w:szCs w:val="20"/>
          <w:lang w:val="es-AR"/>
        </w:rPr>
        <w:t xml:space="preserve">Comercialización por balance de masa </w:t>
      </w:r>
      <w:r w:rsidRPr="00794439">
        <w:rPr>
          <w:rFonts w:cs="Arial"/>
          <w:sz w:val="20"/>
          <w:szCs w:val="20"/>
          <w:lang w:val="es-AR"/>
        </w:rPr>
        <w:t>(</w:t>
      </w:r>
      <w:r w:rsidR="001960F8" w:rsidRPr="00794439">
        <w:rPr>
          <w:rFonts w:cs="Arial"/>
          <w:sz w:val="20"/>
          <w:szCs w:val="20"/>
          <w:lang w:val="es-AR"/>
        </w:rPr>
        <w:t xml:space="preserve">balance de masa de </w:t>
      </w:r>
      <w:r w:rsidR="00A61CC9" w:rsidRPr="00794439">
        <w:rPr>
          <w:rFonts w:cs="Arial"/>
          <w:sz w:val="20"/>
          <w:szCs w:val="20"/>
          <w:lang w:val="es-AR"/>
        </w:rPr>
        <w:t>plantación</w:t>
      </w:r>
      <w:r w:rsidR="001960F8" w:rsidRPr="00794439">
        <w:rPr>
          <w:rFonts w:cs="Arial"/>
          <w:sz w:val="20"/>
          <w:szCs w:val="20"/>
          <w:lang w:val="es-AR"/>
        </w:rPr>
        <w:t xml:space="preserve"> única)</w:t>
      </w:r>
    </w:p>
    <w:p w14:paraId="6BA5DF1B" w14:textId="0A64E8D0" w:rsidR="00794439" w:rsidRPr="00794439" w:rsidRDefault="00715FFA"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1960F8" w:rsidRPr="00794439">
        <w:rPr>
          <w:rFonts w:cs="Arial"/>
          <w:sz w:val="20"/>
          <w:szCs w:val="20"/>
          <w:lang w:val="es-AR"/>
        </w:rPr>
        <w:t xml:space="preserve">Comercialización por balance de masa (balance de masa de </w:t>
      </w:r>
      <w:r w:rsidR="00A61CC9" w:rsidRPr="00794439">
        <w:rPr>
          <w:rFonts w:cs="Arial"/>
          <w:sz w:val="20"/>
          <w:szCs w:val="20"/>
          <w:lang w:val="es-AR"/>
        </w:rPr>
        <w:t>grupo</w:t>
      </w:r>
      <w:r w:rsidR="001960F8" w:rsidRPr="00794439">
        <w:rPr>
          <w:rFonts w:cs="Arial"/>
          <w:sz w:val="20"/>
          <w:szCs w:val="20"/>
          <w:lang w:val="es-AR"/>
        </w:rPr>
        <w:t>)</w:t>
      </w:r>
    </w:p>
    <w:p w14:paraId="351D8AB3" w14:textId="3BF10F72" w:rsidR="00794439" w:rsidRPr="00794439" w:rsidRDefault="00715FFA"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1960F8" w:rsidRPr="00794439">
        <w:rPr>
          <w:rFonts w:cs="Arial"/>
          <w:sz w:val="20"/>
          <w:szCs w:val="20"/>
          <w:lang w:val="es-AR"/>
        </w:rPr>
        <w:t>Comercialización bajo trazabilidad física</w:t>
      </w:r>
    </w:p>
    <w:p w14:paraId="2FF606D3" w14:textId="1F2170CA" w:rsidR="00794439" w:rsidRPr="00794439" w:rsidRDefault="00715FFA" w:rsidP="00BB5B82">
      <w:pPr>
        <w:pBdr>
          <w:top w:val="single" w:sz="4" w:space="0" w:color="00B9E4"/>
          <w:left w:val="single" w:sz="4" w:space="4" w:color="00B9E4"/>
          <w:right w:val="single" w:sz="4" w:space="4" w:color="00B9E4"/>
        </w:pBdr>
        <w:ind w:left="284" w:hanging="284"/>
        <w:jc w:val="left"/>
        <w:rPr>
          <w:rFonts w:cs="Arial"/>
          <w:sz w:val="20"/>
          <w:szCs w:val="20"/>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D45120" w:rsidRPr="00794439">
        <w:rPr>
          <w:rFonts w:cs="Arial"/>
          <w:sz w:val="20"/>
          <w:szCs w:val="20"/>
          <w:lang w:val="es-AR"/>
        </w:rPr>
        <w:t>No lo sé/ no es relevante en mi caso</w:t>
      </w:r>
    </w:p>
    <w:p w14:paraId="1BE0D001" w14:textId="0FE65708" w:rsidR="00794439" w:rsidRPr="009334AA" w:rsidRDefault="00372136" w:rsidP="00BB5B82">
      <w:pPr>
        <w:pBdr>
          <w:top w:val="single" w:sz="4" w:space="0" w:color="00B9E4"/>
          <w:left w:val="single" w:sz="4" w:space="4" w:color="00B9E4"/>
          <w:right w:val="single" w:sz="4" w:space="4" w:color="00B9E4"/>
        </w:pBdr>
        <w:ind w:left="284" w:hanging="284"/>
        <w:jc w:val="left"/>
        <w:rPr>
          <w:rFonts w:cs="Arial"/>
          <w:i/>
          <w:iCs/>
          <w:sz w:val="20"/>
          <w:szCs w:val="20"/>
          <w:shd w:val="clear" w:color="auto" w:fill="FFF4CB"/>
          <w:lang w:val="es-AR"/>
        </w:rPr>
      </w:pPr>
      <w:r w:rsidRPr="00794439">
        <w:rPr>
          <w:rFonts w:cs="Arial"/>
          <w:sz w:val="20"/>
          <w:szCs w:val="20"/>
          <w:lang w:val="es-AR"/>
        </w:rPr>
        <w:fldChar w:fldCharType="begin">
          <w:ffData>
            <w:name w:val="Check1"/>
            <w:enabled/>
            <w:calcOnExit w:val="0"/>
            <w:checkBox>
              <w:sizeAuto/>
              <w:default w:val="0"/>
              <w:checked w:val="0"/>
            </w:checkBox>
          </w:ffData>
        </w:fldChar>
      </w:r>
      <w:r w:rsidRPr="00794439">
        <w:rPr>
          <w:rFonts w:cs="Arial"/>
          <w:sz w:val="20"/>
          <w:szCs w:val="20"/>
          <w:lang w:val="es-AR"/>
        </w:rPr>
        <w:instrText xml:space="preserve"> FORMCHECKBOX </w:instrText>
      </w:r>
      <w:r w:rsidR="00493859">
        <w:rPr>
          <w:rFonts w:cs="Arial"/>
          <w:sz w:val="20"/>
          <w:szCs w:val="20"/>
          <w:lang w:val="es-AR"/>
        </w:rPr>
      </w:r>
      <w:r w:rsidR="00493859">
        <w:rPr>
          <w:rFonts w:cs="Arial"/>
          <w:sz w:val="20"/>
          <w:szCs w:val="20"/>
          <w:lang w:val="es-AR"/>
        </w:rPr>
        <w:fldChar w:fldCharType="separate"/>
      </w:r>
      <w:r w:rsidRPr="00794439">
        <w:rPr>
          <w:rFonts w:cs="Arial"/>
          <w:sz w:val="20"/>
          <w:szCs w:val="20"/>
          <w:lang w:val="es-AR"/>
        </w:rPr>
        <w:fldChar w:fldCharType="end"/>
      </w:r>
      <w:r w:rsidRPr="00794439">
        <w:rPr>
          <w:rFonts w:cs="Arial"/>
          <w:sz w:val="20"/>
          <w:szCs w:val="20"/>
          <w:lang w:val="es-AR"/>
        </w:rPr>
        <w:t xml:space="preserve"> </w:t>
      </w:r>
      <w:r w:rsidR="003624A4" w:rsidRPr="00794439">
        <w:rPr>
          <w:rFonts w:cs="Arial"/>
          <w:sz w:val="20"/>
          <w:szCs w:val="20"/>
          <w:lang w:val="es-AR"/>
        </w:rPr>
        <w:t>Ninguno de los anteriores</w:t>
      </w:r>
      <w:r w:rsidRPr="00794439">
        <w:rPr>
          <w:rFonts w:cs="Arial"/>
          <w:sz w:val="20"/>
          <w:szCs w:val="20"/>
          <w:lang w:val="es-AR"/>
        </w:rPr>
        <w:t xml:space="preserve"> (</w:t>
      </w:r>
      <w:r w:rsidR="003624A4" w:rsidRPr="00794439">
        <w:rPr>
          <w:rFonts w:cs="Arial"/>
          <w:sz w:val="20"/>
          <w:szCs w:val="20"/>
          <w:lang w:val="es-AR"/>
        </w:rPr>
        <w:t>por favor, especifique</w:t>
      </w:r>
      <w:r w:rsidRPr="00794439">
        <w:rPr>
          <w:rFonts w:cs="Arial"/>
          <w:sz w:val="20"/>
          <w:szCs w:val="20"/>
          <w:lang w:val="es-AR"/>
        </w:rPr>
        <w:t>):</w:t>
      </w:r>
      <w:r w:rsidR="003331D8">
        <w:rPr>
          <w:rFonts w:cs="Arial"/>
          <w:sz w:val="20"/>
          <w:szCs w:val="20"/>
          <w:lang w:val="es-AR"/>
        </w:rPr>
        <w:fldChar w:fldCharType="begin">
          <w:ffData>
            <w:name w:val="Text15"/>
            <w:enabled/>
            <w:calcOnExit w:val="0"/>
            <w:textInput/>
          </w:ffData>
        </w:fldChar>
      </w:r>
      <w:bookmarkStart w:id="8" w:name="Text15"/>
      <w:r w:rsidR="003331D8">
        <w:rPr>
          <w:rFonts w:cs="Arial"/>
          <w:sz w:val="20"/>
          <w:szCs w:val="20"/>
          <w:lang w:val="es-AR"/>
        </w:rPr>
        <w:instrText xml:space="preserve"> FORMTEXT </w:instrText>
      </w:r>
      <w:r w:rsidR="003331D8">
        <w:rPr>
          <w:rFonts w:cs="Arial"/>
          <w:sz w:val="20"/>
          <w:szCs w:val="20"/>
          <w:lang w:val="es-AR"/>
        </w:rPr>
      </w:r>
      <w:r w:rsidR="003331D8">
        <w:rPr>
          <w:rFonts w:cs="Arial"/>
          <w:sz w:val="20"/>
          <w:szCs w:val="20"/>
          <w:lang w:val="es-AR"/>
        </w:rPr>
        <w:fldChar w:fldCharType="separate"/>
      </w:r>
      <w:r w:rsidR="00BB5B82">
        <w:rPr>
          <w:rFonts w:cs="Arial"/>
          <w:sz w:val="20"/>
          <w:szCs w:val="20"/>
          <w:lang w:val="es-AR"/>
        </w:rPr>
        <w:t> </w:t>
      </w:r>
      <w:r w:rsidR="00BB5B82">
        <w:rPr>
          <w:rFonts w:cs="Arial"/>
          <w:sz w:val="20"/>
          <w:szCs w:val="20"/>
          <w:lang w:val="es-AR"/>
        </w:rPr>
        <w:t> </w:t>
      </w:r>
      <w:r w:rsidR="00BB5B82">
        <w:rPr>
          <w:rFonts w:cs="Arial"/>
          <w:sz w:val="20"/>
          <w:szCs w:val="20"/>
          <w:lang w:val="es-AR"/>
        </w:rPr>
        <w:t> </w:t>
      </w:r>
      <w:r w:rsidR="00BB5B82">
        <w:rPr>
          <w:rFonts w:cs="Arial"/>
          <w:sz w:val="20"/>
          <w:szCs w:val="20"/>
          <w:lang w:val="es-AR"/>
        </w:rPr>
        <w:t> </w:t>
      </w:r>
      <w:r w:rsidR="00BB5B82">
        <w:rPr>
          <w:rFonts w:cs="Arial"/>
          <w:sz w:val="20"/>
          <w:szCs w:val="20"/>
          <w:lang w:val="es-AR"/>
        </w:rPr>
        <w:t> </w:t>
      </w:r>
      <w:r w:rsidR="003331D8">
        <w:rPr>
          <w:rFonts w:cs="Arial"/>
          <w:sz w:val="20"/>
          <w:szCs w:val="20"/>
          <w:lang w:val="es-AR"/>
        </w:rPr>
        <w:fldChar w:fldCharType="end"/>
      </w:r>
      <w:bookmarkEnd w:id="8"/>
      <w:r w:rsidR="003331D8" w:rsidRPr="009334AA">
        <w:rPr>
          <w:rFonts w:cs="Arial"/>
          <w:i/>
          <w:iCs/>
          <w:sz w:val="20"/>
          <w:szCs w:val="20"/>
          <w:shd w:val="clear" w:color="auto" w:fill="FFF4CB"/>
          <w:lang w:val="es-AR"/>
        </w:rPr>
        <w:t xml:space="preserve"> </w:t>
      </w:r>
    </w:p>
    <w:p w14:paraId="79886D81" w14:textId="77777777" w:rsidR="00794439" w:rsidRPr="009334AA" w:rsidRDefault="00794439" w:rsidP="00BB5B82">
      <w:pPr>
        <w:pBdr>
          <w:top w:val="single" w:sz="4" w:space="0" w:color="00B9E4"/>
          <w:left w:val="single" w:sz="4" w:space="4" w:color="00B9E4"/>
          <w:right w:val="single" w:sz="4" w:space="4" w:color="00B9E4"/>
        </w:pBdr>
        <w:spacing w:after="160" w:line="276" w:lineRule="auto"/>
        <w:ind w:left="284" w:hanging="284"/>
        <w:jc w:val="left"/>
        <w:rPr>
          <w:rFonts w:cs="Arial"/>
          <w:i/>
          <w:iCs/>
          <w:sz w:val="20"/>
          <w:szCs w:val="22"/>
          <w:shd w:val="clear" w:color="auto" w:fill="FFF4CB"/>
          <w:lang w:val="es-AR"/>
        </w:rPr>
      </w:pPr>
    </w:p>
    <w:p w14:paraId="53E20667" w14:textId="123999E4" w:rsidR="00794439" w:rsidRDefault="00FA13AF" w:rsidP="00BB5B82">
      <w:pPr>
        <w:pBdr>
          <w:left w:val="single" w:sz="4" w:space="4" w:color="00B9E4"/>
          <w:right w:val="single" w:sz="4" w:space="4" w:color="00B9E4"/>
        </w:pBdr>
        <w:spacing w:after="160"/>
        <w:ind w:left="284" w:hanging="284"/>
        <w:jc w:val="left"/>
        <w:rPr>
          <w:rFonts w:cs="Arial"/>
          <w:b/>
          <w:bCs/>
          <w:sz w:val="20"/>
          <w:lang w:val="es-AR"/>
        </w:rPr>
      </w:pPr>
      <w:r w:rsidRPr="00A61CC9">
        <w:rPr>
          <w:rFonts w:cs="Arial"/>
          <w:b/>
          <w:bCs/>
          <w:color w:val="7030A0"/>
          <w:sz w:val="20"/>
          <w:lang w:val="es-AR"/>
        </w:rPr>
        <w:t>B:</w:t>
      </w:r>
      <w:r w:rsidR="003624A4" w:rsidRPr="00A61CC9">
        <w:rPr>
          <w:rFonts w:cs="Arial"/>
          <w:b/>
          <w:bCs/>
          <w:sz w:val="20"/>
          <w:lang w:val="es-AR"/>
        </w:rPr>
        <w:t xml:space="preserve"> </w:t>
      </w:r>
      <w:r w:rsidR="00BB5B82">
        <w:rPr>
          <w:rFonts w:cs="Arial"/>
          <w:b/>
          <w:bCs/>
          <w:sz w:val="20"/>
          <w:lang w:val="es-AR"/>
        </w:rPr>
        <w:t>Selecione</w:t>
      </w:r>
      <w:r w:rsidR="00BB5B82" w:rsidRPr="00A61CC9">
        <w:rPr>
          <w:rFonts w:cs="Arial"/>
          <w:b/>
          <w:bCs/>
          <w:sz w:val="20"/>
          <w:lang w:val="es-AR"/>
        </w:rPr>
        <w:t xml:space="preserve"> las categorías que describen su organización con mayor precisión</w:t>
      </w:r>
      <w:r w:rsidR="00BB5B82">
        <w:rPr>
          <w:rFonts w:cs="Arial"/>
          <w:b/>
          <w:bCs/>
          <w:sz w:val="20"/>
          <w:lang w:val="es-AR"/>
        </w:rPr>
        <w:t>:</w:t>
      </w:r>
    </w:p>
    <w:p w14:paraId="0DB14B7A" w14:textId="2A9B033E" w:rsidR="003331D8" w:rsidRDefault="00E351D4" w:rsidP="00BB5B82">
      <w:pPr>
        <w:pBdr>
          <w:left w:val="single" w:sz="4" w:space="4" w:color="00B9E4"/>
          <w:right w:val="single" w:sz="4" w:space="4" w:color="00B9E4"/>
        </w:pBdr>
        <w:spacing w:after="160"/>
        <w:ind w:left="284" w:hanging="284"/>
        <w:jc w:val="left"/>
        <w:rPr>
          <w:rFonts w:cs="Arial"/>
          <w:b/>
          <w:bCs/>
          <w:color w:val="00B9E4"/>
          <w:sz w:val="20"/>
          <w:lang w:val="es-AR"/>
        </w:rPr>
      </w:pPr>
      <w:r w:rsidRPr="00A61CC9">
        <w:rPr>
          <w:rFonts w:cs="Arial"/>
          <w:b/>
          <w:bCs/>
          <w:color w:val="00B9E4"/>
          <w:sz w:val="20"/>
          <w:lang w:val="es-AR"/>
        </w:rPr>
        <w:t xml:space="preserve">Volumen de negocio </w:t>
      </w:r>
      <w:r w:rsidR="00A61CC9" w:rsidRPr="00A61CC9">
        <w:rPr>
          <w:rFonts w:cs="Arial"/>
          <w:b/>
          <w:bCs/>
          <w:color w:val="00B9E4"/>
          <w:sz w:val="20"/>
          <w:lang w:val="es-AR"/>
        </w:rPr>
        <w:t>anual</w:t>
      </w:r>
      <w:r w:rsidR="003D2ADE" w:rsidRPr="00A61CC9">
        <w:rPr>
          <w:rFonts w:cs="Arial"/>
          <w:b/>
          <w:bCs/>
          <w:color w:val="00B9E4"/>
          <w:sz w:val="20"/>
          <w:lang w:val="es-AR"/>
        </w:rPr>
        <w:t>:</w:t>
      </w:r>
      <w:r w:rsidR="005B0B57" w:rsidRPr="00A61CC9">
        <w:rPr>
          <w:rFonts w:cs="Arial"/>
          <w:b/>
          <w:bCs/>
          <w:color w:val="00B9E4"/>
          <w:sz w:val="20"/>
          <w:lang w:val="es-AR"/>
        </w:rPr>
        <w:t xml:space="preserve">                          </w:t>
      </w:r>
      <w:r w:rsidR="008E6C49" w:rsidRPr="00A61CC9">
        <w:rPr>
          <w:rFonts w:cs="Arial"/>
          <w:b/>
          <w:bCs/>
          <w:color w:val="00B9E4"/>
          <w:sz w:val="20"/>
          <w:lang w:val="es-AR"/>
        </w:rPr>
        <w:t xml:space="preserve">Número de personal (incluidas todas las </w:t>
      </w:r>
      <w:r w:rsidR="003331D8">
        <w:rPr>
          <w:rFonts w:cs="Arial"/>
          <w:b/>
          <w:bCs/>
          <w:color w:val="00B9E4"/>
          <w:sz w:val="20"/>
          <w:lang w:val="es-AR"/>
        </w:rPr>
        <w:t>e</w:t>
      </w:r>
      <w:r w:rsidR="008E6C49" w:rsidRPr="00A61CC9">
        <w:rPr>
          <w:rFonts w:cs="Arial"/>
          <w:b/>
          <w:bCs/>
          <w:color w:val="00B9E4"/>
          <w:sz w:val="20"/>
          <w:lang w:val="es-AR"/>
        </w:rPr>
        <w:t>ntidades)</w:t>
      </w:r>
    </w:p>
    <w:p w14:paraId="0C2EA130" w14:textId="77777777" w:rsidR="003331D8" w:rsidRDefault="003331D8" w:rsidP="00BB5B82">
      <w:pPr>
        <w:pBdr>
          <w:left w:val="single" w:sz="4" w:space="4" w:color="00B9E4"/>
          <w:bottom w:val="single" w:sz="4" w:space="1" w:color="00B9E4"/>
          <w:right w:val="single" w:sz="4" w:space="4" w:color="00B9E4"/>
        </w:pBdr>
        <w:spacing w:after="160"/>
        <w:ind w:left="284" w:hanging="284"/>
        <w:jc w:val="left"/>
        <w:rPr>
          <w:rFonts w:cs="Arial"/>
          <w:b/>
          <w:bCs/>
          <w:sz w:val="20"/>
          <w:szCs w:val="20"/>
          <w:lang w:val="es-AR"/>
        </w:rPr>
        <w:sectPr w:rsidR="003331D8" w:rsidSect="005B0B57">
          <w:type w:val="continuous"/>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48EA406C" w14:textId="74FF2023" w:rsidR="003331D8" w:rsidRDefault="005B0B57" w:rsidP="00BB5B82">
      <w:pPr>
        <w:pBdr>
          <w:left w:val="single" w:sz="4" w:space="4" w:color="00B9E4"/>
        </w:pBdr>
        <w:ind w:left="284" w:hanging="284"/>
        <w:jc w:val="left"/>
        <w:rPr>
          <w:rFonts w:cs="Arial"/>
          <w:b/>
          <w:bCs/>
          <w:sz w:val="20"/>
          <w:szCs w:val="20"/>
          <w:lang w:val="es-AR"/>
        </w:rPr>
      </w:pPr>
      <w:r w:rsidRPr="00A61CC9">
        <w:rPr>
          <w:rFonts w:cs="Arial"/>
          <w:b/>
          <w:bCs/>
          <w:sz w:val="20"/>
          <w:szCs w:val="20"/>
          <w:lang w:val="es-AR"/>
        </w:rPr>
        <w:fldChar w:fldCharType="begin">
          <w:ffData>
            <w:name w:val="Check5"/>
            <w:enabled/>
            <w:calcOnExit w:val="0"/>
            <w:checkBox>
              <w:sizeAuto/>
              <w:default w:val="0"/>
              <w:checked w:val="0"/>
            </w:checkBox>
          </w:ffData>
        </w:fldChar>
      </w:r>
      <w:bookmarkStart w:id="9" w:name="Check5"/>
      <w:r w:rsidRPr="00A61CC9">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A61CC9">
        <w:rPr>
          <w:rFonts w:cs="Arial"/>
          <w:b/>
          <w:bCs/>
          <w:sz w:val="20"/>
          <w:szCs w:val="20"/>
          <w:lang w:val="es-AR"/>
        </w:rPr>
        <w:fldChar w:fldCharType="end"/>
      </w:r>
      <w:bookmarkEnd w:id="9"/>
      <w:r w:rsidRPr="00A61CC9">
        <w:rPr>
          <w:rFonts w:cs="Arial"/>
          <w:b/>
          <w:bCs/>
          <w:sz w:val="20"/>
          <w:szCs w:val="20"/>
          <w:lang w:val="es-AR"/>
        </w:rPr>
        <w:t xml:space="preserve"> </w:t>
      </w:r>
      <w:r w:rsidR="00E351D4" w:rsidRPr="00A61CC9">
        <w:rPr>
          <w:rFonts w:cs="Arial"/>
          <w:b/>
          <w:bCs/>
          <w:sz w:val="20"/>
          <w:szCs w:val="20"/>
          <w:lang w:val="es-AR"/>
        </w:rPr>
        <w:t>Infe</w:t>
      </w:r>
      <w:r w:rsidR="008E6C49" w:rsidRPr="00A61CC9">
        <w:rPr>
          <w:rFonts w:cs="Arial"/>
          <w:b/>
          <w:bCs/>
          <w:sz w:val="20"/>
          <w:szCs w:val="20"/>
          <w:lang w:val="es-AR"/>
        </w:rPr>
        <w:t>r</w:t>
      </w:r>
      <w:r w:rsidR="00E351D4" w:rsidRPr="00A61CC9">
        <w:rPr>
          <w:rFonts w:cs="Arial"/>
          <w:b/>
          <w:bCs/>
          <w:sz w:val="20"/>
          <w:szCs w:val="20"/>
          <w:lang w:val="es-AR"/>
        </w:rPr>
        <w:t xml:space="preserve">ior a </w:t>
      </w:r>
      <w:r w:rsidR="00A11713" w:rsidRPr="00A61CC9">
        <w:rPr>
          <w:rFonts w:cs="Arial"/>
          <w:b/>
          <w:bCs/>
          <w:sz w:val="20"/>
          <w:szCs w:val="20"/>
          <w:lang w:val="es-AR"/>
        </w:rPr>
        <w:t xml:space="preserve">€10 </w:t>
      </w:r>
      <w:r w:rsidR="00E351D4" w:rsidRPr="00A61CC9">
        <w:rPr>
          <w:rFonts w:cs="Arial"/>
          <w:b/>
          <w:bCs/>
          <w:sz w:val="20"/>
          <w:szCs w:val="20"/>
          <w:lang w:val="es-AR"/>
        </w:rPr>
        <w:t>millones</w:t>
      </w:r>
    </w:p>
    <w:p w14:paraId="4E73799E" w14:textId="3CB851E9" w:rsidR="003331D8" w:rsidRDefault="005B0B57" w:rsidP="00BB5B82">
      <w:pPr>
        <w:pBdr>
          <w:left w:val="single" w:sz="4" w:space="4" w:color="00B9E4"/>
        </w:pBdr>
        <w:ind w:left="284" w:hanging="284"/>
        <w:jc w:val="left"/>
        <w:rPr>
          <w:rFonts w:cs="Arial"/>
          <w:b/>
          <w:bCs/>
          <w:sz w:val="20"/>
          <w:szCs w:val="20"/>
          <w:lang w:val="es-AR"/>
        </w:rPr>
      </w:pPr>
      <w:r w:rsidRPr="00A61CC9">
        <w:rPr>
          <w:rFonts w:cs="Arial"/>
          <w:b/>
          <w:bCs/>
          <w:sz w:val="20"/>
          <w:szCs w:val="20"/>
          <w:lang w:val="es-AR"/>
        </w:rPr>
        <w:fldChar w:fldCharType="begin">
          <w:ffData>
            <w:name w:val="Check6"/>
            <w:enabled/>
            <w:calcOnExit w:val="0"/>
            <w:checkBox>
              <w:sizeAuto/>
              <w:default w:val="0"/>
              <w:checked w:val="0"/>
            </w:checkBox>
          </w:ffData>
        </w:fldChar>
      </w:r>
      <w:bookmarkStart w:id="10" w:name="Check6"/>
      <w:r w:rsidRPr="00A61CC9">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A61CC9">
        <w:rPr>
          <w:rFonts w:cs="Arial"/>
          <w:b/>
          <w:bCs/>
          <w:sz w:val="20"/>
          <w:szCs w:val="20"/>
          <w:lang w:val="es-AR"/>
        </w:rPr>
        <w:fldChar w:fldCharType="end"/>
      </w:r>
      <w:bookmarkEnd w:id="10"/>
      <w:r w:rsidRPr="00A61CC9">
        <w:rPr>
          <w:rFonts w:cs="Arial"/>
          <w:b/>
          <w:bCs/>
          <w:sz w:val="20"/>
          <w:szCs w:val="20"/>
          <w:lang w:val="es-AR"/>
        </w:rPr>
        <w:t xml:space="preserve"> </w:t>
      </w:r>
      <w:r w:rsidR="005E4AA9" w:rsidRPr="00A61CC9">
        <w:rPr>
          <w:rFonts w:cs="Arial"/>
          <w:b/>
          <w:bCs/>
          <w:sz w:val="20"/>
          <w:szCs w:val="20"/>
          <w:lang w:val="es-AR"/>
        </w:rPr>
        <w:t>€</w:t>
      </w:r>
      <w:r w:rsidR="00A11713" w:rsidRPr="00A61CC9">
        <w:rPr>
          <w:rFonts w:cs="Arial"/>
          <w:b/>
          <w:bCs/>
          <w:sz w:val="20"/>
          <w:szCs w:val="20"/>
          <w:lang w:val="es-AR"/>
        </w:rPr>
        <w:t xml:space="preserve">10- €50 </w:t>
      </w:r>
      <w:r w:rsidR="00E351D4" w:rsidRPr="00A61CC9">
        <w:rPr>
          <w:rFonts w:cs="Arial"/>
          <w:b/>
          <w:bCs/>
          <w:sz w:val="20"/>
          <w:szCs w:val="20"/>
          <w:lang w:val="es-AR"/>
        </w:rPr>
        <w:t>millones</w:t>
      </w:r>
    </w:p>
    <w:p w14:paraId="14B669DF" w14:textId="3FD74D96" w:rsidR="003331D8" w:rsidRDefault="005B0B57" w:rsidP="00BB5B82">
      <w:pPr>
        <w:pBdr>
          <w:left w:val="single" w:sz="4" w:space="4" w:color="00B9E4"/>
        </w:pBdr>
        <w:ind w:left="284" w:hanging="284"/>
        <w:jc w:val="left"/>
        <w:rPr>
          <w:rFonts w:cs="Arial"/>
          <w:b/>
          <w:bCs/>
          <w:sz w:val="20"/>
          <w:szCs w:val="20"/>
          <w:lang w:val="es-AR"/>
        </w:rPr>
      </w:pPr>
      <w:r w:rsidRPr="00A61CC9">
        <w:rPr>
          <w:rFonts w:cs="Arial"/>
          <w:b/>
          <w:bCs/>
          <w:sz w:val="20"/>
          <w:szCs w:val="20"/>
          <w:lang w:val="es-AR"/>
        </w:rPr>
        <w:fldChar w:fldCharType="begin">
          <w:ffData>
            <w:name w:val="Check7"/>
            <w:enabled/>
            <w:calcOnExit w:val="0"/>
            <w:checkBox>
              <w:sizeAuto/>
              <w:default w:val="0"/>
              <w:checked w:val="0"/>
            </w:checkBox>
          </w:ffData>
        </w:fldChar>
      </w:r>
      <w:bookmarkStart w:id="11" w:name="Check7"/>
      <w:r w:rsidRPr="00A61CC9">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A61CC9">
        <w:rPr>
          <w:rFonts w:cs="Arial"/>
          <w:b/>
          <w:bCs/>
          <w:sz w:val="20"/>
          <w:szCs w:val="20"/>
          <w:lang w:val="es-AR"/>
        </w:rPr>
        <w:fldChar w:fldCharType="end"/>
      </w:r>
      <w:bookmarkEnd w:id="11"/>
      <w:r w:rsidRPr="00A61CC9">
        <w:rPr>
          <w:rFonts w:cs="Arial"/>
          <w:b/>
          <w:bCs/>
          <w:sz w:val="20"/>
          <w:szCs w:val="20"/>
          <w:lang w:val="es-AR"/>
        </w:rPr>
        <w:t xml:space="preserve"> </w:t>
      </w:r>
      <w:r w:rsidR="00A61CC9">
        <w:rPr>
          <w:rFonts w:cs="Arial"/>
          <w:b/>
          <w:bCs/>
          <w:sz w:val="20"/>
          <w:szCs w:val="20"/>
          <w:lang w:val="es-AR"/>
        </w:rPr>
        <w:t>Más</w:t>
      </w:r>
      <w:r w:rsidR="00A11713" w:rsidRPr="00A61CC9">
        <w:rPr>
          <w:rFonts w:cs="Arial"/>
          <w:b/>
          <w:bCs/>
          <w:sz w:val="20"/>
          <w:szCs w:val="20"/>
          <w:lang w:val="es-AR"/>
        </w:rPr>
        <w:t xml:space="preserve"> €50 </w:t>
      </w:r>
      <w:r w:rsidR="00E351D4" w:rsidRPr="00A61CC9">
        <w:rPr>
          <w:rFonts w:cs="Arial"/>
          <w:b/>
          <w:bCs/>
          <w:sz w:val="20"/>
          <w:szCs w:val="20"/>
          <w:lang w:val="es-AR"/>
        </w:rPr>
        <w:t>millones</w:t>
      </w:r>
    </w:p>
    <w:p w14:paraId="2BE7C370" w14:textId="39436A78" w:rsidR="005B0B57" w:rsidRDefault="0043134A" w:rsidP="00BB5B82">
      <w:pPr>
        <w:pBdr>
          <w:left w:val="single" w:sz="4" w:space="4" w:color="00B9E4"/>
        </w:pBdr>
        <w:ind w:left="284" w:hanging="284"/>
        <w:jc w:val="left"/>
        <w:rPr>
          <w:rFonts w:cs="Arial"/>
          <w:b/>
          <w:bCs/>
          <w:sz w:val="20"/>
          <w:szCs w:val="20"/>
          <w:lang w:val="es-AR"/>
        </w:rPr>
      </w:pPr>
      <w:r w:rsidRPr="00A61CC9">
        <w:rPr>
          <w:rFonts w:cs="Arial"/>
          <w:b/>
          <w:bCs/>
          <w:sz w:val="20"/>
          <w:szCs w:val="20"/>
          <w:lang w:val="es-AR"/>
        </w:rPr>
        <w:fldChar w:fldCharType="begin">
          <w:ffData>
            <w:name w:val="Check7"/>
            <w:enabled/>
            <w:calcOnExit w:val="0"/>
            <w:checkBox>
              <w:sizeAuto/>
              <w:default w:val="0"/>
              <w:checked w:val="0"/>
            </w:checkBox>
          </w:ffData>
        </w:fldChar>
      </w:r>
      <w:r w:rsidRPr="00A61CC9">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A61CC9">
        <w:rPr>
          <w:rFonts w:cs="Arial"/>
          <w:b/>
          <w:bCs/>
          <w:sz w:val="20"/>
          <w:szCs w:val="20"/>
          <w:lang w:val="es-AR"/>
        </w:rPr>
        <w:fldChar w:fldCharType="end"/>
      </w:r>
      <w:r w:rsidRPr="00A61CC9">
        <w:rPr>
          <w:rFonts w:cs="Arial"/>
          <w:b/>
          <w:bCs/>
          <w:sz w:val="20"/>
          <w:szCs w:val="20"/>
          <w:lang w:val="es-AR"/>
        </w:rPr>
        <w:t xml:space="preserve"> </w:t>
      </w:r>
      <w:r w:rsidR="00E351D4" w:rsidRPr="00A61CC9">
        <w:rPr>
          <w:rFonts w:cs="Arial"/>
          <w:b/>
          <w:bCs/>
          <w:sz w:val="20"/>
          <w:szCs w:val="20"/>
          <w:lang w:val="es-AR"/>
        </w:rPr>
        <w:t>No lo sé/ No es relevante en mi caso</w:t>
      </w:r>
    </w:p>
    <w:p w14:paraId="306AC631" w14:textId="77777777" w:rsidR="003331D8" w:rsidRDefault="003331D8" w:rsidP="00BB5B82">
      <w:pPr>
        <w:pBdr>
          <w:left w:val="single" w:sz="4" w:space="4" w:color="00B9E4"/>
        </w:pBdr>
        <w:spacing w:after="160" w:line="276" w:lineRule="auto"/>
        <w:jc w:val="left"/>
        <w:rPr>
          <w:rFonts w:cs="Arial"/>
          <w:b/>
          <w:bCs/>
          <w:sz w:val="20"/>
          <w:szCs w:val="20"/>
          <w:lang w:val="es-AR"/>
        </w:rPr>
      </w:pPr>
    </w:p>
    <w:p w14:paraId="56DEF146" w14:textId="77777777" w:rsidR="00BB5B82" w:rsidRDefault="00BB5B82" w:rsidP="00BB5B82">
      <w:pPr>
        <w:pBdr>
          <w:left w:val="single" w:sz="4" w:space="4" w:color="00B9E4"/>
        </w:pBdr>
        <w:ind w:left="284" w:hanging="284"/>
        <w:jc w:val="left"/>
        <w:rPr>
          <w:rFonts w:cs="Arial"/>
          <w:b/>
          <w:bCs/>
          <w:sz w:val="20"/>
          <w:szCs w:val="20"/>
          <w:lang w:val="es-AR"/>
        </w:rPr>
      </w:pPr>
    </w:p>
    <w:p w14:paraId="26135699" w14:textId="350689BD" w:rsidR="005B0B57" w:rsidRPr="00A61CC9" w:rsidRDefault="005B0B57" w:rsidP="00BB5B82">
      <w:pPr>
        <w:pBdr>
          <w:left w:val="single" w:sz="4" w:space="4" w:color="00B9E4"/>
        </w:pBdr>
        <w:ind w:left="284" w:hanging="284"/>
        <w:jc w:val="left"/>
        <w:rPr>
          <w:rFonts w:cs="Arial"/>
          <w:b/>
          <w:bCs/>
          <w:sz w:val="20"/>
          <w:szCs w:val="20"/>
          <w:lang w:val="es-AR"/>
        </w:rPr>
      </w:pPr>
      <w:r w:rsidRPr="00A61CC9">
        <w:rPr>
          <w:rFonts w:cs="Arial"/>
          <w:b/>
          <w:bCs/>
          <w:sz w:val="20"/>
          <w:szCs w:val="20"/>
          <w:lang w:val="es-AR"/>
        </w:rPr>
        <w:fldChar w:fldCharType="begin">
          <w:ffData>
            <w:name w:val="Check5"/>
            <w:enabled/>
            <w:calcOnExit w:val="0"/>
            <w:checkBox>
              <w:sizeAuto/>
              <w:default w:val="0"/>
              <w:checked w:val="0"/>
            </w:checkBox>
          </w:ffData>
        </w:fldChar>
      </w:r>
      <w:r w:rsidRPr="00A61CC9">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A61CC9">
        <w:rPr>
          <w:rFonts w:cs="Arial"/>
          <w:b/>
          <w:bCs/>
          <w:sz w:val="20"/>
          <w:szCs w:val="20"/>
          <w:lang w:val="es-AR"/>
        </w:rPr>
        <w:fldChar w:fldCharType="end"/>
      </w:r>
      <w:r w:rsidRPr="00A61CC9">
        <w:rPr>
          <w:rFonts w:cs="Arial"/>
          <w:b/>
          <w:bCs/>
          <w:sz w:val="20"/>
          <w:szCs w:val="20"/>
          <w:lang w:val="es-AR"/>
        </w:rPr>
        <w:t xml:space="preserve"> </w:t>
      </w:r>
      <w:r w:rsidR="008E6C49" w:rsidRPr="00A61CC9">
        <w:rPr>
          <w:rFonts w:cs="Arial"/>
          <w:b/>
          <w:bCs/>
          <w:sz w:val="20"/>
          <w:szCs w:val="20"/>
          <w:lang w:val="es-AR"/>
        </w:rPr>
        <w:t>Menos de 50 empleados</w:t>
      </w:r>
    </w:p>
    <w:p w14:paraId="4EEDE401" w14:textId="49D5C19E" w:rsidR="005B0B57" w:rsidRPr="00A61CC9" w:rsidRDefault="005B0B57" w:rsidP="00BB5B82">
      <w:pPr>
        <w:pBdr>
          <w:left w:val="single" w:sz="4" w:space="4" w:color="00B9E4"/>
        </w:pBdr>
        <w:ind w:left="284" w:hanging="284"/>
        <w:jc w:val="left"/>
        <w:rPr>
          <w:rFonts w:cs="Arial"/>
          <w:b/>
          <w:bCs/>
          <w:sz w:val="20"/>
          <w:szCs w:val="20"/>
          <w:lang w:val="es-AR"/>
        </w:rPr>
      </w:pPr>
      <w:r w:rsidRPr="00A61CC9">
        <w:rPr>
          <w:rFonts w:cs="Arial"/>
          <w:b/>
          <w:bCs/>
          <w:sz w:val="20"/>
          <w:szCs w:val="20"/>
          <w:lang w:val="es-AR"/>
        </w:rPr>
        <w:fldChar w:fldCharType="begin">
          <w:ffData>
            <w:name w:val="Check6"/>
            <w:enabled/>
            <w:calcOnExit w:val="0"/>
            <w:checkBox>
              <w:sizeAuto/>
              <w:default w:val="0"/>
              <w:checked w:val="0"/>
            </w:checkBox>
          </w:ffData>
        </w:fldChar>
      </w:r>
      <w:r w:rsidRPr="00A61CC9">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A61CC9">
        <w:rPr>
          <w:rFonts w:cs="Arial"/>
          <w:b/>
          <w:bCs/>
          <w:sz w:val="20"/>
          <w:szCs w:val="20"/>
          <w:lang w:val="es-AR"/>
        </w:rPr>
        <w:fldChar w:fldCharType="end"/>
      </w:r>
      <w:r w:rsidRPr="00A61CC9">
        <w:rPr>
          <w:rFonts w:cs="Arial"/>
          <w:b/>
          <w:bCs/>
          <w:sz w:val="20"/>
          <w:szCs w:val="20"/>
          <w:lang w:val="es-AR"/>
        </w:rPr>
        <w:t xml:space="preserve"> 50-249</w:t>
      </w:r>
      <w:r w:rsidR="008E6C49" w:rsidRPr="00A61CC9">
        <w:rPr>
          <w:rFonts w:cs="Arial"/>
          <w:b/>
          <w:bCs/>
          <w:sz w:val="20"/>
          <w:szCs w:val="20"/>
          <w:lang w:val="es-AR"/>
        </w:rPr>
        <w:t xml:space="preserve"> empleados</w:t>
      </w:r>
    </w:p>
    <w:p w14:paraId="1750CB97" w14:textId="2B0FA5D3" w:rsidR="005B0B57" w:rsidRPr="00A61CC9" w:rsidRDefault="005B0B57" w:rsidP="00BB5B82">
      <w:pPr>
        <w:pBdr>
          <w:left w:val="single" w:sz="4" w:space="4" w:color="00B9E4"/>
        </w:pBdr>
        <w:ind w:left="284" w:hanging="284"/>
        <w:jc w:val="left"/>
        <w:rPr>
          <w:rFonts w:cs="Arial"/>
          <w:b/>
          <w:bCs/>
          <w:sz w:val="20"/>
          <w:szCs w:val="20"/>
          <w:lang w:val="es-AR"/>
        </w:rPr>
      </w:pPr>
      <w:r w:rsidRPr="003331D8">
        <w:rPr>
          <w:rFonts w:cs="Arial"/>
          <w:b/>
          <w:bCs/>
          <w:sz w:val="20"/>
          <w:szCs w:val="20"/>
          <w:lang w:val="es-AR"/>
        </w:rPr>
        <w:fldChar w:fldCharType="begin">
          <w:ffData>
            <w:name w:val="Check7"/>
            <w:enabled/>
            <w:calcOnExit w:val="0"/>
            <w:checkBox>
              <w:sizeAuto/>
              <w:default w:val="0"/>
              <w:checked w:val="0"/>
            </w:checkBox>
          </w:ffData>
        </w:fldChar>
      </w:r>
      <w:r w:rsidRPr="003331D8">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3331D8">
        <w:rPr>
          <w:rFonts w:cs="Arial"/>
          <w:b/>
          <w:bCs/>
          <w:sz w:val="20"/>
          <w:szCs w:val="20"/>
          <w:lang w:val="es-AR"/>
        </w:rPr>
        <w:fldChar w:fldCharType="end"/>
      </w:r>
      <w:r w:rsidRPr="003331D8">
        <w:rPr>
          <w:rFonts w:cs="Arial"/>
          <w:b/>
          <w:bCs/>
          <w:sz w:val="20"/>
          <w:szCs w:val="20"/>
          <w:lang w:val="es-AR"/>
        </w:rPr>
        <w:t xml:space="preserve"> </w:t>
      </w:r>
      <w:r w:rsidR="008E6C49" w:rsidRPr="00A61CC9">
        <w:rPr>
          <w:rFonts w:cs="Arial"/>
          <w:b/>
          <w:bCs/>
          <w:sz w:val="20"/>
          <w:szCs w:val="20"/>
          <w:lang w:val="es-AR"/>
        </w:rPr>
        <w:t>Más de 250 empleados</w:t>
      </w:r>
    </w:p>
    <w:p w14:paraId="5C08557A" w14:textId="0939CF15" w:rsidR="003331D8" w:rsidRDefault="0043134A" w:rsidP="00BB5B82">
      <w:pPr>
        <w:pBdr>
          <w:left w:val="single" w:sz="4" w:space="4" w:color="00B9E4"/>
        </w:pBdr>
        <w:ind w:left="284" w:hanging="284"/>
        <w:jc w:val="left"/>
        <w:rPr>
          <w:rFonts w:cs="Arial"/>
          <w:b/>
          <w:bCs/>
          <w:sz w:val="20"/>
          <w:szCs w:val="20"/>
          <w:lang w:val="es-AR"/>
        </w:rPr>
      </w:pPr>
      <w:r w:rsidRPr="00A61CC9">
        <w:rPr>
          <w:rFonts w:cs="Arial"/>
          <w:b/>
          <w:bCs/>
          <w:sz w:val="20"/>
          <w:szCs w:val="20"/>
          <w:lang w:val="es-AR"/>
        </w:rPr>
        <w:fldChar w:fldCharType="begin">
          <w:ffData>
            <w:name w:val="Check7"/>
            <w:enabled/>
            <w:calcOnExit w:val="0"/>
            <w:checkBox>
              <w:sizeAuto/>
              <w:default w:val="0"/>
              <w:checked w:val="0"/>
            </w:checkBox>
          </w:ffData>
        </w:fldChar>
      </w:r>
      <w:r w:rsidRPr="00A61CC9">
        <w:rPr>
          <w:rFonts w:cs="Arial"/>
          <w:b/>
          <w:bCs/>
          <w:sz w:val="20"/>
          <w:szCs w:val="20"/>
          <w:lang w:val="es-AR"/>
        </w:rPr>
        <w:instrText xml:space="preserve"> FORMCHECKBOX </w:instrText>
      </w:r>
      <w:r w:rsidR="00493859">
        <w:rPr>
          <w:rFonts w:cs="Arial"/>
          <w:b/>
          <w:bCs/>
          <w:sz w:val="20"/>
          <w:szCs w:val="20"/>
          <w:lang w:val="es-AR"/>
        </w:rPr>
      </w:r>
      <w:r w:rsidR="00493859">
        <w:rPr>
          <w:rFonts w:cs="Arial"/>
          <w:b/>
          <w:bCs/>
          <w:sz w:val="20"/>
          <w:szCs w:val="20"/>
          <w:lang w:val="es-AR"/>
        </w:rPr>
        <w:fldChar w:fldCharType="separate"/>
      </w:r>
      <w:r w:rsidRPr="00A61CC9">
        <w:rPr>
          <w:rFonts w:cs="Arial"/>
          <w:b/>
          <w:bCs/>
          <w:sz w:val="20"/>
          <w:szCs w:val="20"/>
          <w:lang w:val="es-AR"/>
        </w:rPr>
        <w:fldChar w:fldCharType="end"/>
      </w:r>
      <w:r w:rsidRPr="00A61CC9">
        <w:rPr>
          <w:rFonts w:cs="Arial"/>
          <w:b/>
          <w:bCs/>
          <w:sz w:val="20"/>
          <w:szCs w:val="20"/>
          <w:lang w:val="es-AR"/>
        </w:rPr>
        <w:t xml:space="preserve"> </w:t>
      </w:r>
      <w:r w:rsidR="008E6C49" w:rsidRPr="00A61CC9">
        <w:rPr>
          <w:rFonts w:cs="Arial"/>
          <w:b/>
          <w:bCs/>
          <w:sz w:val="20"/>
          <w:szCs w:val="20"/>
          <w:lang w:val="es-AR"/>
        </w:rPr>
        <w:t>No lo sé/ No es relevante en mi caso</w:t>
      </w:r>
      <w:r w:rsidR="003331D8">
        <w:rPr>
          <w:rFonts w:cs="Arial"/>
          <w:b/>
          <w:bCs/>
          <w:sz w:val="20"/>
          <w:szCs w:val="20"/>
          <w:lang w:val="es-AR"/>
        </w:rPr>
        <w:t xml:space="preserve"> </w:t>
      </w:r>
    </w:p>
    <w:p w14:paraId="0905DE70" w14:textId="77777777" w:rsidR="003331D8" w:rsidRDefault="003331D8" w:rsidP="00F31ACD">
      <w:pPr>
        <w:pBdr>
          <w:left w:val="single" w:sz="4" w:space="4" w:color="00B9E4"/>
          <w:bottom w:val="single" w:sz="4" w:space="1" w:color="00B9E4"/>
          <w:right w:val="single" w:sz="4" w:space="0" w:color="00B9E4"/>
        </w:pBdr>
        <w:ind w:left="284" w:hanging="284"/>
        <w:jc w:val="left"/>
        <w:rPr>
          <w:rFonts w:cs="Arial"/>
          <w:b/>
          <w:bCs/>
          <w:sz w:val="20"/>
          <w:szCs w:val="20"/>
          <w:lang w:val="es-AR"/>
        </w:rPr>
      </w:pPr>
    </w:p>
    <w:p w14:paraId="73EA62BC" w14:textId="574FF329" w:rsidR="003331D8" w:rsidRDefault="003331D8" w:rsidP="00BB5B82">
      <w:pPr>
        <w:pBdr>
          <w:left w:val="single" w:sz="4" w:space="4" w:color="00B9E4"/>
          <w:bottom w:val="single" w:sz="4" w:space="1" w:color="00B9E4"/>
          <w:right w:val="single" w:sz="4" w:space="4" w:color="00B9E4"/>
        </w:pBdr>
        <w:spacing w:after="160"/>
        <w:ind w:left="284" w:hanging="284"/>
        <w:jc w:val="left"/>
        <w:rPr>
          <w:rFonts w:cs="Arial"/>
          <w:b/>
          <w:bCs/>
          <w:sz w:val="20"/>
          <w:szCs w:val="20"/>
          <w:lang w:val="es-AR"/>
        </w:rPr>
        <w:sectPr w:rsidR="003331D8" w:rsidSect="003331D8">
          <w:type w:val="continuous"/>
          <w:pgSz w:w="11909" w:h="16834" w:code="9"/>
          <w:pgMar w:top="188" w:right="1419" w:bottom="899" w:left="1440" w:header="288" w:footer="288" w:gutter="0"/>
          <w:pgBorders w:offsetFrom="page">
            <w:top w:val="none" w:sz="0" w:space="0" w:color="000000"/>
            <w:left w:val="none" w:sz="0" w:space="0" w:color="000000"/>
            <w:bottom w:val="none" w:sz="0" w:space="0" w:color="000000"/>
            <w:right w:val="none" w:sz="0" w:space="0" w:color="000000"/>
          </w:pgBorders>
          <w:cols w:num="2" w:space="565"/>
          <w:docGrid w:linePitch="360"/>
        </w:sectPr>
      </w:pPr>
    </w:p>
    <w:p w14:paraId="56BA92FA" w14:textId="263C8964" w:rsidR="002B5146" w:rsidRPr="003331D8" w:rsidRDefault="00E351D4" w:rsidP="00BB5B82">
      <w:pPr>
        <w:pBdr>
          <w:left w:val="single" w:sz="4" w:space="4" w:color="00B9E4"/>
          <w:bottom w:val="single" w:sz="4" w:space="1" w:color="00B9E4"/>
          <w:right w:val="single" w:sz="4" w:space="4" w:color="00B9E4"/>
        </w:pBdr>
        <w:spacing w:after="160"/>
        <w:ind w:left="284" w:hanging="284"/>
        <w:jc w:val="left"/>
        <w:rPr>
          <w:rFonts w:cs="Arial"/>
          <w:b/>
          <w:bCs/>
          <w:sz w:val="20"/>
          <w:szCs w:val="20"/>
          <w:lang w:val="es-AR"/>
        </w:rPr>
      </w:pPr>
      <w:r w:rsidRPr="00A61CC9">
        <w:rPr>
          <w:rFonts w:cs="Arial"/>
          <w:b/>
          <w:bCs/>
          <w:sz w:val="20"/>
          <w:szCs w:val="20"/>
          <w:lang w:val="es-AR"/>
        </w:rPr>
        <w:t>Comentarios</w:t>
      </w:r>
      <w:r w:rsidR="00BB5B82">
        <w:rPr>
          <w:rFonts w:cs="Arial"/>
          <w:b/>
          <w:bCs/>
          <w:sz w:val="20"/>
          <w:szCs w:val="20"/>
          <w:lang w:val="es-AR"/>
        </w:rPr>
        <w:t xml:space="preserve">   </w:t>
      </w:r>
      <w:r w:rsidR="003331D8">
        <w:rPr>
          <w:rFonts w:cs="Arial"/>
          <w:b/>
          <w:bCs/>
          <w:sz w:val="20"/>
          <w:szCs w:val="20"/>
          <w:lang w:val="es-AR"/>
        </w:rPr>
        <w:t xml:space="preserve"> </w:t>
      </w:r>
      <w:r w:rsidR="00715FFA" w:rsidRPr="00BB5B82">
        <w:rPr>
          <w:rFonts w:cs="Arial"/>
          <w:sz w:val="20"/>
          <w:szCs w:val="20"/>
          <w:lang w:val="es-AR"/>
        </w:rPr>
        <w:fldChar w:fldCharType="begin">
          <w:ffData>
            <w:name w:val="Text1"/>
            <w:enabled/>
            <w:calcOnExit w:val="0"/>
            <w:textInput/>
          </w:ffData>
        </w:fldChar>
      </w:r>
      <w:r w:rsidR="00715FFA" w:rsidRPr="00BB5B82">
        <w:rPr>
          <w:rFonts w:cs="Arial"/>
          <w:sz w:val="20"/>
          <w:szCs w:val="20"/>
          <w:lang w:val="es-AR"/>
        </w:rPr>
        <w:instrText xml:space="preserve"> FORMTEXT </w:instrText>
      </w:r>
      <w:r w:rsidR="00715FFA" w:rsidRPr="00BB5B82">
        <w:rPr>
          <w:rFonts w:cs="Arial"/>
          <w:sz w:val="20"/>
          <w:szCs w:val="20"/>
          <w:lang w:val="es-AR"/>
        </w:rPr>
      </w:r>
      <w:r w:rsidR="00715FFA" w:rsidRPr="00BB5B82">
        <w:rPr>
          <w:rFonts w:cs="Arial"/>
          <w:sz w:val="20"/>
          <w:szCs w:val="20"/>
          <w:lang w:val="es-AR"/>
        </w:rPr>
        <w:fldChar w:fldCharType="separate"/>
      </w:r>
      <w:r w:rsidR="00BB5B82" w:rsidRPr="00BB5B82">
        <w:rPr>
          <w:rFonts w:cs="Arial"/>
          <w:sz w:val="20"/>
          <w:szCs w:val="20"/>
          <w:lang w:val="es-AR"/>
        </w:rPr>
        <w:t> </w:t>
      </w:r>
      <w:r w:rsidR="00BB5B82" w:rsidRPr="00BB5B82">
        <w:rPr>
          <w:rFonts w:cs="Arial"/>
          <w:sz w:val="20"/>
          <w:szCs w:val="20"/>
          <w:lang w:val="es-AR"/>
        </w:rPr>
        <w:t> </w:t>
      </w:r>
      <w:r w:rsidR="00BB5B82" w:rsidRPr="00BB5B82">
        <w:rPr>
          <w:rFonts w:cs="Arial"/>
          <w:sz w:val="20"/>
          <w:szCs w:val="20"/>
          <w:lang w:val="es-AR"/>
        </w:rPr>
        <w:t> </w:t>
      </w:r>
      <w:r w:rsidR="00BB5B82" w:rsidRPr="00BB5B82">
        <w:rPr>
          <w:rFonts w:cs="Arial"/>
          <w:sz w:val="20"/>
          <w:szCs w:val="20"/>
          <w:lang w:val="es-AR"/>
        </w:rPr>
        <w:t> </w:t>
      </w:r>
      <w:r w:rsidR="00BB5B82" w:rsidRPr="00BB5B82">
        <w:rPr>
          <w:rFonts w:cs="Arial"/>
          <w:sz w:val="20"/>
          <w:szCs w:val="20"/>
          <w:lang w:val="es-AR"/>
        </w:rPr>
        <w:t> </w:t>
      </w:r>
      <w:r w:rsidR="00715FFA" w:rsidRPr="00BB5B82">
        <w:rPr>
          <w:rFonts w:cs="Arial"/>
          <w:sz w:val="20"/>
          <w:szCs w:val="20"/>
          <w:lang w:val="es-AR"/>
        </w:rPr>
        <w:fldChar w:fldCharType="end"/>
      </w:r>
    </w:p>
    <w:p w14:paraId="2D2BE0C1" w14:textId="53974C0C" w:rsidR="008E6C49" w:rsidRPr="00A61CC9" w:rsidRDefault="008E6C49" w:rsidP="00BB5B82">
      <w:pPr>
        <w:pStyle w:val="Heading1"/>
        <w:numPr>
          <w:ilvl w:val="0"/>
          <w:numId w:val="10"/>
        </w:numPr>
        <w:spacing w:line="276" w:lineRule="auto"/>
        <w:ind w:left="284" w:hanging="284"/>
        <w:rPr>
          <w:lang w:val="es-AR" w:eastAsia="zh-CN"/>
        </w:rPr>
      </w:pPr>
      <w:bookmarkStart w:id="12" w:name="_Toc138809335"/>
      <w:r w:rsidRPr="00A61CC9">
        <w:rPr>
          <w:lang w:val="es-AR" w:eastAsia="zh-CN"/>
        </w:rPr>
        <w:lastRenderedPageBreak/>
        <w:t>L</w:t>
      </w:r>
      <w:r w:rsidRPr="00A61CC9">
        <w:rPr>
          <w:rFonts w:cs="Arial"/>
          <w:kern w:val="2"/>
          <w:szCs w:val="32"/>
          <w:lang w:val="es-AR"/>
        </w:rPr>
        <w:t>os cinco pasos del procedimiento HREDD en el Criterio Fairtrade para comerciantes</w:t>
      </w:r>
      <w:bookmarkEnd w:id="12"/>
    </w:p>
    <w:p w14:paraId="29AE55C1" w14:textId="4BD698ED" w:rsidR="008E6C49" w:rsidRPr="00A61CC9" w:rsidRDefault="00620037" w:rsidP="00BB5B82">
      <w:pPr>
        <w:pStyle w:val="pf0"/>
        <w:spacing w:before="240" w:beforeAutospacing="0" w:after="120" w:afterAutospacing="0" w:line="276" w:lineRule="auto"/>
        <w:rPr>
          <w:rFonts w:ascii="Arial" w:eastAsia="SimSun" w:hAnsi="Arial" w:cs="Arial"/>
          <w:bCs/>
          <w:sz w:val="20"/>
          <w:szCs w:val="20"/>
          <w:lang w:val="es-AR" w:eastAsia="zh-CN"/>
        </w:rPr>
      </w:pPr>
      <w:r>
        <w:rPr>
          <w:noProof/>
        </w:rPr>
        <w:drawing>
          <wp:anchor distT="0" distB="0" distL="114300" distR="114300" simplePos="0" relativeHeight="251661312" behindDoc="0" locked="0" layoutInCell="1" allowOverlap="1" wp14:anchorId="1EBE5F54" wp14:editId="35CB1AF9">
            <wp:simplePos x="0" y="0"/>
            <wp:positionH relativeFrom="column">
              <wp:posOffset>3009265</wp:posOffset>
            </wp:positionH>
            <wp:positionV relativeFrom="paragraph">
              <wp:posOffset>715010</wp:posOffset>
            </wp:positionV>
            <wp:extent cx="2676525" cy="20167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r="20663"/>
                    <a:stretch>
                      <a:fillRect/>
                    </a:stretch>
                  </pic:blipFill>
                  <pic:spPr bwMode="auto">
                    <a:xfrm>
                      <a:off x="0" y="0"/>
                      <a:ext cx="267652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C49" w:rsidRPr="00A61CC9">
        <w:rPr>
          <w:rFonts w:ascii="Arial" w:eastAsia="SimSun" w:hAnsi="Arial" w:cs="Arial"/>
          <w:bCs/>
          <w:sz w:val="20"/>
          <w:szCs w:val="20"/>
          <w:lang w:val="es-AR" w:eastAsia="zh-CN"/>
        </w:rPr>
        <w:t xml:space="preserve">Sobre la base de la </w:t>
      </w:r>
      <w:hyperlink r:id="rId22" w:history="1">
        <w:r w:rsidR="008E6C49" w:rsidRPr="00A61CC9">
          <w:rPr>
            <w:rStyle w:val="Hyperlink"/>
            <w:rFonts w:ascii="Arial" w:eastAsia="SimSun" w:hAnsi="Arial" w:cs="Arial"/>
            <w:bCs/>
            <w:sz w:val="20"/>
            <w:szCs w:val="20"/>
            <w:lang w:val="es-AR" w:eastAsia="zh-CN"/>
          </w:rPr>
          <w:t>Guía de debida diligencia para la conducta empresarial responsable de la OCDE</w:t>
        </w:r>
      </w:hyperlink>
      <w:r w:rsidR="008E6C49" w:rsidRPr="00A61CC9">
        <w:rPr>
          <w:rFonts w:ascii="Arial" w:eastAsia="SimSun" w:hAnsi="Arial" w:cs="Arial"/>
          <w:bCs/>
          <w:sz w:val="20"/>
          <w:szCs w:val="20"/>
          <w:lang w:val="es-AR" w:eastAsia="zh-CN"/>
        </w:rPr>
        <w:t>, Fairtrade requerirá que todas las organizaciones certificadas lleven a cabo el proceso HREDD en cinco pasos:</w:t>
      </w:r>
    </w:p>
    <w:p w14:paraId="201CA921" w14:textId="60D49FE5" w:rsidR="008E6C49" w:rsidRPr="00BB5B82" w:rsidRDefault="008E6C49" w:rsidP="001D70E8">
      <w:pPr>
        <w:numPr>
          <w:ilvl w:val="0"/>
          <w:numId w:val="6"/>
        </w:numPr>
        <w:spacing w:line="276" w:lineRule="auto"/>
        <w:ind w:left="765" w:hanging="765"/>
        <w:rPr>
          <w:rFonts w:eastAsia="SimSun" w:cs="Arial"/>
          <w:bCs/>
          <w:sz w:val="20"/>
          <w:szCs w:val="20"/>
          <w:lang w:val="es-AR" w:eastAsia="zh-CN"/>
        </w:rPr>
      </w:pPr>
      <w:r w:rsidRPr="00BB5B82">
        <w:rPr>
          <w:rFonts w:eastAsia="SimSun" w:cs="Arial"/>
          <w:b/>
          <w:sz w:val="20"/>
          <w:szCs w:val="20"/>
          <w:lang w:val="es-AR" w:eastAsia="zh-CN"/>
        </w:rPr>
        <w:t>Comprometerse</w:t>
      </w:r>
      <w:r w:rsidRPr="00BB5B82">
        <w:rPr>
          <w:rFonts w:eastAsia="SimSun" w:cs="Arial"/>
          <w:bCs/>
          <w:sz w:val="20"/>
          <w:szCs w:val="20"/>
          <w:lang w:val="es-AR" w:eastAsia="zh-CN"/>
        </w:rPr>
        <w:t xml:space="preserve"> a respetar los derechos humanos y el medio ambient</w:t>
      </w:r>
      <w:r w:rsidR="00A435C9" w:rsidRPr="00BB5B82">
        <w:rPr>
          <w:rFonts w:eastAsia="SimSun" w:cs="Arial"/>
          <w:bCs/>
          <w:sz w:val="20"/>
          <w:szCs w:val="20"/>
          <w:lang w:val="es-AR" w:eastAsia="zh-CN"/>
        </w:rPr>
        <w:t xml:space="preserve">e e integrar este compromiso en todas sus operaciones. </w:t>
      </w:r>
    </w:p>
    <w:p w14:paraId="06910C91" w14:textId="5B4ADD61" w:rsidR="008E6C49" w:rsidRPr="00A61CC9" w:rsidRDefault="008E6C49" w:rsidP="001D70E8">
      <w:pPr>
        <w:numPr>
          <w:ilvl w:val="0"/>
          <w:numId w:val="6"/>
        </w:numPr>
        <w:spacing w:line="276" w:lineRule="auto"/>
        <w:ind w:left="765" w:hanging="765"/>
        <w:rPr>
          <w:rFonts w:eastAsia="SimSun" w:cs="Arial"/>
          <w:bCs/>
          <w:sz w:val="20"/>
          <w:szCs w:val="20"/>
          <w:lang w:val="es-AR" w:eastAsia="zh-CN"/>
        </w:rPr>
      </w:pPr>
      <w:r w:rsidRPr="00A61CC9">
        <w:rPr>
          <w:rFonts w:eastAsia="SimSun" w:cs="Arial"/>
          <w:b/>
          <w:sz w:val="20"/>
          <w:szCs w:val="20"/>
          <w:lang w:val="es-AR" w:eastAsia="zh-CN"/>
        </w:rPr>
        <w:t>Identificar</w:t>
      </w:r>
      <w:r w:rsidRPr="00A61CC9">
        <w:rPr>
          <w:rFonts w:eastAsia="SimSun" w:cs="Arial"/>
          <w:bCs/>
          <w:sz w:val="20"/>
          <w:szCs w:val="20"/>
          <w:lang w:val="es-AR" w:eastAsia="zh-CN"/>
        </w:rPr>
        <w:t xml:space="preserve"> los problemas de derechos humanos y medio ambiente vinculados a sus operaciones y cadenas de valor.</w:t>
      </w:r>
    </w:p>
    <w:p w14:paraId="059BC549" w14:textId="7E41E4CA" w:rsidR="008E6C49" w:rsidRPr="00A61CC9" w:rsidRDefault="008E6C49" w:rsidP="001D70E8">
      <w:pPr>
        <w:numPr>
          <w:ilvl w:val="0"/>
          <w:numId w:val="6"/>
        </w:numPr>
        <w:spacing w:line="276" w:lineRule="auto"/>
        <w:ind w:left="765" w:hanging="765"/>
        <w:rPr>
          <w:rFonts w:eastAsia="SimSun" w:cs="Arial"/>
          <w:bCs/>
          <w:sz w:val="20"/>
          <w:szCs w:val="20"/>
          <w:lang w:val="es-AR" w:eastAsia="zh-CN"/>
        </w:rPr>
      </w:pPr>
      <w:r w:rsidRPr="00A61CC9">
        <w:rPr>
          <w:rFonts w:eastAsia="SimSun" w:cs="Arial"/>
          <w:b/>
          <w:sz w:val="20"/>
          <w:szCs w:val="20"/>
          <w:lang w:val="es-AR" w:eastAsia="zh-CN"/>
        </w:rPr>
        <w:t>Abordar y remediar</w:t>
      </w:r>
      <w:r w:rsidRPr="00A61CC9">
        <w:rPr>
          <w:rFonts w:eastAsia="SimSun" w:cs="Arial"/>
          <w:bCs/>
          <w:sz w:val="20"/>
          <w:szCs w:val="20"/>
          <w:lang w:val="es-AR" w:eastAsia="zh-CN"/>
        </w:rPr>
        <w:t xml:space="preserve"> los problemas mediante la toma medidas.</w:t>
      </w:r>
    </w:p>
    <w:p w14:paraId="43EC343F" w14:textId="77777777" w:rsidR="008E6C49" w:rsidRPr="00A61CC9" w:rsidRDefault="008E6C49" w:rsidP="001D70E8">
      <w:pPr>
        <w:numPr>
          <w:ilvl w:val="0"/>
          <w:numId w:val="6"/>
        </w:numPr>
        <w:spacing w:line="276" w:lineRule="auto"/>
        <w:ind w:left="765" w:hanging="765"/>
        <w:rPr>
          <w:rFonts w:eastAsia="SimSun" w:cs="Arial"/>
          <w:bCs/>
          <w:sz w:val="20"/>
          <w:szCs w:val="20"/>
          <w:lang w:val="es-AR" w:eastAsia="zh-CN"/>
        </w:rPr>
      </w:pPr>
      <w:r w:rsidRPr="00A61CC9">
        <w:rPr>
          <w:rFonts w:eastAsia="SimSun" w:cs="Arial"/>
          <w:b/>
          <w:sz w:val="20"/>
          <w:szCs w:val="20"/>
          <w:lang w:val="es-AR" w:eastAsia="zh-CN"/>
        </w:rPr>
        <w:t>Seguimiento</w:t>
      </w:r>
      <w:r w:rsidRPr="00A61CC9">
        <w:rPr>
          <w:rFonts w:eastAsia="SimSun" w:cs="Arial"/>
          <w:bCs/>
          <w:sz w:val="20"/>
          <w:szCs w:val="20"/>
          <w:lang w:val="es-AR" w:eastAsia="zh-CN"/>
        </w:rPr>
        <w:t xml:space="preserve"> del progreso.</w:t>
      </w:r>
    </w:p>
    <w:p w14:paraId="579D2D9A" w14:textId="77777777" w:rsidR="008E6C49" w:rsidRPr="00A61CC9" w:rsidRDefault="008E6C49" w:rsidP="001D70E8">
      <w:pPr>
        <w:numPr>
          <w:ilvl w:val="0"/>
          <w:numId w:val="6"/>
        </w:numPr>
        <w:spacing w:line="276" w:lineRule="auto"/>
        <w:ind w:left="765" w:hanging="765"/>
        <w:rPr>
          <w:rFonts w:eastAsia="SimSun" w:cs="Arial"/>
          <w:bCs/>
          <w:sz w:val="20"/>
          <w:szCs w:val="20"/>
          <w:lang w:val="es-AR" w:eastAsia="zh-CN"/>
        </w:rPr>
      </w:pPr>
      <w:r w:rsidRPr="00A61CC9">
        <w:rPr>
          <w:rFonts w:eastAsia="SimSun" w:cs="Arial"/>
          <w:b/>
          <w:sz w:val="20"/>
          <w:szCs w:val="20"/>
          <w:lang w:val="es-AR" w:eastAsia="zh-CN"/>
        </w:rPr>
        <w:t>Comunicar</w:t>
      </w:r>
      <w:r w:rsidRPr="00A61CC9">
        <w:rPr>
          <w:rFonts w:eastAsia="SimSun" w:cs="Arial"/>
          <w:bCs/>
          <w:sz w:val="20"/>
          <w:szCs w:val="20"/>
          <w:lang w:val="es-AR" w:eastAsia="zh-CN"/>
        </w:rPr>
        <w:t xml:space="preserve"> sobre este trabajo a las partes interesadas.</w:t>
      </w:r>
    </w:p>
    <w:p w14:paraId="2A6B5A72" w14:textId="2F7B11C0" w:rsidR="003624A4" w:rsidRPr="009334AA" w:rsidRDefault="003624A4" w:rsidP="00BB5B82">
      <w:pPr>
        <w:spacing w:before="120" w:after="120" w:line="276" w:lineRule="auto"/>
        <w:rPr>
          <w:rFonts w:eastAsia="Calibri" w:cs="Arial"/>
          <w:bCs/>
          <w:kern w:val="2"/>
          <w:sz w:val="20"/>
          <w:szCs w:val="20"/>
          <w:lang w:val="es-AR"/>
        </w:rPr>
      </w:pPr>
      <w:r w:rsidRPr="009334AA">
        <w:rPr>
          <w:rFonts w:eastAsia="Calibri" w:cs="Arial"/>
          <w:bCs/>
          <w:kern w:val="2"/>
          <w:sz w:val="20"/>
          <w:szCs w:val="20"/>
          <w:lang w:val="es-AR"/>
        </w:rPr>
        <w:t>HREDD es un proceso continuo y, aunque los principios generales de HREDD se aplican a todas las empresas, existen diferencias en la forma en que se espera que las empresas lleven a cabo sus funciones, dependiendo, por ejemplo, de su tamaño y función en la cadena de suministro. Por lo general, hay superposiciones en la implementación de estos pasos.</w:t>
      </w:r>
    </w:p>
    <w:p w14:paraId="73A5DCFE" w14:textId="3FDA006B" w:rsidR="003624A4" w:rsidRPr="009334AA" w:rsidRDefault="003624A4" w:rsidP="003624A4">
      <w:pPr>
        <w:spacing w:after="120" w:line="276" w:lineRule="auto"/>
        <w:rPr>
          <w:rFonts w:eastAsia="Calibri" w:cs="Arial"/>
          <w:bCs/>
          <w:kern w:val="2"/>
          <w:sz w:val="20"/>
          <w:szCs w:val="20"/>
          <w:lang w:val="es-AR"/>
        </w:rPr>
      </w:pPr>
      <w:r w:rsidRPr="009334AA">
        <w:rPr>
          <w:rFonts w:eastAsia="Calibri" w:cs="Arial"/>
          <w:bCs/>
          <w:kern w:val="2"/>
          <w:sz w:val="20"/>
          <w:szCs w:val="20"/>
          <w:lang w:val="es-AR"/>
        </w:rPr>
        <w:t>Las leyes de debida diligencia se centran en las grandes empresas, en función de la cantidad de personal y la rotación, y los principios rectores de la ONU sobre HREDD estipulan que las medidas de debida diligencia pueden ser proporcionales al tamaño, el nivel de riesgo, la propiedad y la estructura de la empresa.</w:t>
      </w:r>
    </w:p>
    <w:p w14:paraId="415620C8" w14:textId="1731A56E" w:rsidR="0065451A" w:rsidRPr="00A61CC9" w:rsidRDefault="0065451A" w:rsidP="00A841E7">
      <w:pPr>
        <w:spacing w:after="120" w:line="276" w:lineRule="auto"/>
        <w:rPr>
          <w:rFonts w:cs="Arial"/>
          <w:bCs/>
          <w:sz w:val="20"/>
          <w:szCs w:val="20"/>
          <w:lang w:val="es-AR"/>
        </w:rPr>
      </w:pPr>
      <w:r w:rsidRPr="00A61CC9">
        <w:rPr>
          <w:rFonts w:cs="Arial"/>
          <w:bCs/>
          <w:sz w:val="20"/>
          <w:szCs w:val="20"/>
          <w:lang w:val="es-AR"/>
        </w:rPr>
        <w:t>Durante la primera ronda de consulta, muchas partes interesadas indicaron que ya están implementando al menos uno de los pasos de HREDD. Hubo opiniones divididas sobre la aplicación de los requisitos de HREDD en el Criterios para comerciantes, y algunas respuestas sugirieron que la capacidad de una organización para implementar HREDD no se correlaciona necesariamente con el tamaño o la cantidad de personal. Una de las opciones preferidas para categorizar a los comerciantes en relación con HREDD era si una parte interesada es un primer comprador o no, y otra opción preferida era que los requisitos se aplicaran por igual a todos los actores de la cadena de suministro y garantizaran la conectividad, el flujo de información y la diferenciación de la aplicabilidad por parte del personal. y el volumen de negocios (según lo estipulado en la recomendación de la Comisión de la UE</w:t>
      </w:r>
      <w:r w:rsidRPr="00A61CC9">
        <w:rPr>
          <w:rStyle w:val="FootnoteReference"/>
          <w:rFonts w:cs="Arial"/>
          <w:bCs/>
          <w:sz w:val="20"/>
          <w:szCs w:val="20"/>
          <w:lang w:val="es-AR"/>
        </w:rPr>
        <w:footnoteReference w:id="2"/>
      </w:r>
      <w:r w:rsidRPr="00A61CC9">
        <w:rPr>
          <w:rFonts w:cs="Arial"/>
          <w:bCs/>
          <w:sz w:val="20"/>
          <w:szCs w:val="20"/>
          <w:lang w:val="es-AR"/>
        </w:rPr>
        <w:t>).</w:t>
      </w:r>
    </w:p>
    <w:p w14:paraId="5D65C5C3" w14:textId="09169DEB" w:rsidR="0065451A" w:rsidRPr="00A61CC9" w:rsidRDefault="0065451A" w:rsidP="00A841E7">
      <w:pPr>
        <w:spacing w:after="120" w:line="276" w:lineRule="auto"/>
        <w:rPr>
          <w:rFonts w:cs="Arial"/>
          <w:bCs/>
          <w:sz w:val="20"/>
          <w:szCs w:val="20"/>
          <w:lang w:val="es-AR"/>
        </w:rPr>
      </w:pPr>
      <w:r w:rsidRPr="00A61CC9">
        <w:rPr>
          <w:rFonts w:cs="Arial"/>
          <w:bCs/>
          <w:sz w:val="20"/>
          <w:szCs w:val="20"/>
          <w:lang w:val="es-AR"/>
        </w:rPr>
        <w:t>Los nuevos requisitos propuestos del Criterio para comerciantes se basan en el principio subyacente clave de la participación de las partes interesadas y un enfoque híbrido que diferencia los requisitos para diferentes tipos de comerciantes</w:t>
      </w:r>
      <w:r w:rsidR="00F31ACD">
        <w:rPr>
          <w:rFonts w:cs="Arial"/>
          <w:bCs/>
          <w:sz w:val="20"/>
          <w:szCs w:val="20"/>
          <w:lang w:val="es-AR"/>
        </w:rPr>
        <w:t>:</w:t>
      </w:r>
    </w:p>
    <w:p w14:paraId="4E08F89C" w14:textId="36F1D9DA" w:rsidR="0065451A" w:rsidRPr="00A61CC9" w:rsidRDefault="0065451A" w:rsidP="00A841E7">
      <w:pPr>
        <w:pStyle w:val="ListParagraph"/>
        <w:spacing w:after="120" w:line="276" w:lineRule="auto"/>
        <w:ind w:left="709"/>
        <w:contextualSpacing w:val="0"/>
        <w:rPr>
          <w:rFonts w:cs="Arial"/>
          <w:bCs/>
          <w:sz w:val="20"/>
          <w:szCs w:val="20"/>
          <w:lang w:val="es-AR"/>
        </w:rPr>
      </w:pPr>
      <w:r w:rsidRPr="00A61CC9">
        <w:rPr>
          <w:rFonts w:cs="Arial"/>
          <w:b/>
          <w:sz w:val="20"/>
          <w:szCs w:val="20"/>
          <w:lang w:val="es-AR"/>
        </w:rPr>
        <w:t>La participación de las partes interesadas</w:t>
      </w:r>
      <w:r w:rsidRPr="00A61CC9">
        <w:rPr>
          <w:rFonts w:cs="Arial"/>
          <w:bCs/>
          <w:sz w:val="20"/>
          <w:szCs w:val="20"/>
          <w:lang w:val="es-AR"/>
        </w:rPr>
        <w:t xml:space="preserve"> es esencial para que los comerciantes implementen cada uno de los pasos de debida diligencia. El grupo de partes interesadas más importante son los "titulares de derechos": las personas cuyos derechos puede afectar su negocio, incluidos los agricultores, los trabajadores y las personas que viven cerca de sus instalaciones de producción. Se espera que las empresas busquen una comunicación </w:t>
      </w:r>
      <w:r w:rsidRPr="00A61CC9">
        <w:rPr>
          <w:rFonts w:cs="Arial"/>
          <w:bCs/>
          <w:sz w:val="20"/>
          <w:szCs w:val="20"/>
          <w:lang w:val="es-AR"/>
        </w:rPr>
        <w:lastRenderedPageBreak/>
        <w:t>bidireccional significativa y que estén abiertas a adaptar sus decisiones en función de las opiniones de las partes interesadas.</w:t>
      </w:r>
    </w:p>
    <w:p w14:paraId="45CE0853" w14:textId="76888146" w:rsidR="00BA7BC3" w:rsidRPr="00A61CC9" w:rsidRDefault="0065451A" w:rsidP="00CC32CD">
      <w:pPr>
        <w:pStyle w:val="ListParagraph"/>
        <w:spacing w:after="120" w:line="276" w:lineRule="auto"/>
        <w:ind w:left="709"/>
        <w:contextualSpacing w:val="0"/>
        <w:rPr>
          <w:rFonts w:cs="Arial"/>
          <w:sz w:val="20"/>
          <w:szCs w:val="20"/>
          <w:lang w:val="es-AR" w:bidi="my-MM"/>
        </w:rPr>
      </w:pPr>
      <w:r w:rsidRPr="00A61CC9">
        <w:rPr>
          <w:rFonts w:cs="Arial"/>
          <w:sz w:val="20"/>
          <w:lang w:val="es-AR"/>
        </w:rPr>
        <w:t xml:space="preserve">No proponemos una participación de las partes interesadas como un paso separado o un requisito en los Criterios para comerciantes, sino que preferimos que la participación de las partes interesadas se integre como un principio subyacente. El objetivo principal de la participación de los titulares de derechos es que las empresas se esfuercen por escuchar sus </w:t>
      </w:r>
      <w:r w:rsidR="00A61CC9">
        <w:rPr>
          <w:rFonts w:cs="Arial"/>
          <w:sz w:val="20"/>
          <w:lang w:val="es-AR"/>
        </w:rPr>
        <w:t>respectivos</w:t>
      </w:r>
      <w:r w:rsidRPr="00A61CC9">
        <w:rPr>
          <w:rFonts w:cs="Arial"/>
          <w:sz w:val="20"/>
          <w:lang w:val="es-AR"/>
        </w:rPr>
        <w:t xml:space="preserve"> derechos y l</w:t>
      </w:r>
      <w:r w:rsidR="00A61CC9">
        <w:rPr>
          <w:rFonts w:cs="Arial"/>
          <w:sz w:val="20"/>
          <w:lang w:val="es-AR"/>
        </w:rPr>
        <w:t>o</w:t>
      </w:r>
      <w:r w:rsidRPr="00A61CC9">
        <w:rPr>
          <w:rFonts w:cs="Arial"/>
          <w:sz w:val="20"/>
          <w:lang w:val="es-AR"/>
        </w:rPr>
        <w:t>s de las partes interesadas en cada paso del proceso HREDD.</w:t>
      </w:r>
    </w:p>
    <w:p w14:paraId="2F00AD0F" w14:textId="225BE17C" w:rsidR="00964838" w:rsidRPr="00A61CC9" w:rsidRDefault="0065451A" w:rsidP="00407848">
      <w:pPr>
        <w:spacing w:after="120" w:line="276" w:lineRule="auto"/>
        <w:ind w:left="708"/>
        <w:contextualSpacing/>
        <w:rPr>
          <w:rFonts w:eastAsia="SimSun" w:cs="Arial"/>
          <w:bCs/>
          <w:sz w:val="20"/>
          <w:szCs w:val="22"/>
          <w:lang w:val="es-AR" w:eastAsia="zh-CN"/>
        </w:rPr>
      </w:pPr>
      <w:r w:rsidRPr="00A61CC9">
        <w:rPr>
          <w:rFonts w:eastAsia="SimSun" w:cs="Arial"/>
          <w:b/>
          <w:sz w:val="20"/>
          <w:szCs w:val="22"/>
          <w:lang w:val="es-AR" w:eastAsia="zh-CN"/>
        </w:rPr>
        <w:t>Requisitos diferenciados para diferentes tipos de comerciantes.</w:t>
      </w:r>
      <w:r w:rsidRPr="00A61CC9">
        <w:rPr>
          <w:rFonts w:eastAsia="SimSun" w:cs="Arial"/>
          <w:bCs/>
          <w:sz w:val="20"/>
          <w:szCs w:val="22"/>
          <w:lang w:val="es-AR" w:eastAsia="zh-CN"/>
        </w:rPr>
        <w:t xml:space="preserve"> Los comerciantes que compran directamente a las organizaciones de productores (Primeros Compradores) están en mejores condiciones para apoyar las iniciativas ambientales y de derechos humanos a nivel de producción, así como para participar en la reparación de cualquier daño al que puedan haber contribuido, por ejemplo, como resultado de los precios </w:t>
      </w:r>
      <w:r w:rsidR="00A61CC9" w:rsidRPr="00A61CC9">
        <w:rPr>
          <w:rFonts w:eastAsia="SimSun" w:cs="Arial"/>
          <w:bCs/>
          <w:sz w:val="20"/>
          <w:szCs w:val="22"/>
          <w:lang w:val="es-AR" w:eastAsia="zh-CN"/>
        </w:rPr>
        <w:t>bajos.</w:t>
      </w:r>
      <w:r w:rsidRPr="00A61CC9">
        <w:rPr>
          <w:rFonts w:eastAsia="SimSun" w:cs="Arial"/>
          <w:bCs/>
          <w:sz w:val="20"/>
          <w:szCs w:val="22"/>
          <w:lang w:val="es-AR" w:eastAsia="zh-CN"/>
        </w:rPr>
        <w:t xml:space="preserve"> Con base en el resultado de la primera ronda de consultas, las propuestas de esta consulta sugieren un enfoque híbrido para reflejar la recomendación de la Comisión de la UE y las definiciones existentes del rol del comerciante en el Estándar para comerciantes:</w:t>
      </w:r>
    </w:p>
    <w:p w14:paraId="286EE852" w14:textId="77777777" w:rsidR="00136F38" w:rsidRPr="00A61CC9" w:rsidRDefault="00136F38" w:rsidP="00407848">
      <w:pPr>
        <w:spacing w:after="120" w:line="276" w:lineRule="auto"/>
        <w:ind w:left="708"/>
        <w:contextualSpacing/>
        <w:rPr>
          <w:rFonts w:eastAsia="SimSun" w:cs="Arial"/>
          <w:bCs/>
          <w:sz w:val="20"/>
          <w:szCs w:val="22"/>
          <w:lang w:val="es-AR" w:eastAsia="zh-CN"/>
        </w:rPr>
      </w:pPr>
    </w:p>
    <w:tbl>
      <w:tblPr>
        <w:tblW w:w="0" w:type="auto"/>
        <w:jc w:val="center"/>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6660"/>
      </w:tblGrid>
      <w:tr w:rsidR="00BA7BC3" w:rsidRPr="00A61CC9" w14:paraId="2B4EE978" w14:textId="77777777" w:rsidTr="009334AA">
        <w:trPr>
          <w:jc w:val="center"/>
        </w:trPr>
        <w:tc>
          <w:tcPr>
            <w:tcW w:w="2127" w:type="dxa"/>
            <w:shd w:val="clear" w:color="auto" w:fill="auto"/>
          </w:tcPr>
          <w:p w14:paraId="0C222170" w14:textId="3BA39052" w:rsidR="00BA7BC3" w:rsidRPr="009334AA" w:rsidRDefault="00A61CC9" w:rsidP="00A3286A">
            <w:pPr>
              <w:rPr>
                <w:rFonts w:eastAsia="SimSun" w:cs="Arial"/>
                <w:b/>
                <w:bCs/>
                <w:sz w:val="18"/>
                <w:szCs w:val="18"/>
                <w:lang w:val="es-AR" w:eastAsia="zh-CN"/>
              </w:rPr>
            </w:pPr>
            <w:r w:rsidRPr="009334AA">
              <w:rPr>
                <w:rStyle w:val="cf01"/>
                <w:rFonts w:ascii="Arial" w:hAnsi="Arial" w:cs="Arial"/>
                <w:b/>
                <w:bCs/>
                <w:lang w:val="es-AR"/>
              </w:rPr>
              <w:t>Pequeño</w:t>
            </w:r>
            <w:r w:rsidR="0065451A" w:rsidRPr="009334AA">
              <w:rPr>
                <w:rStyle w:val="cf01"/>
                <w:rFonts w:ascii="Arial" w:hAnsi="Arial" w:cs="Arial"/>
                <w:b/>
                <w:bCs/>
                <w:lang w:val="es-AR"/>
              </w:rPr>
              <w:t xml:space="preserve"> comerciante</w:t>
            </w:r>
          </w:p>
        </w:tc>
        <w:tc>
          <w:tcPr>
            <w:tcW w:w="6660" w:type="dxa"/>
            <w:shd w:val="clear" w:color="auto" w:fill="auto"/>
          </w:tcPr>
          <w:p w14:paraId="14696B87" w14:textId="71ABBB58" w:rsidR="00BA7BC3" w:rsidRPr="009334AA" w:rsidRDefault="00BA7BC3" w:rsidP="009334AA">
            <w:pPr>
              <w:pStyle w:val="pf0"/>
              <w:spacing w:after="0" w:afterAutospacing="0"/>
              <w:rPr>
                <w:rFonts w:ascii="Arial" w:eastAsia="SimSun" w:hAnsi="Arial" w:cs="Arial"/>
                <w:bCs/>
                <w:sz w:val="18"/>
                <w:szCs w:val="18"/>
                <w:lang w:val="es-AR" w:eastAsia="zh-CN"/>
              </w:rPr>
            </w:pPr>
            <w:r w:rsidRPr="009334AA">
              <w:rPr>
                <w:rStyle w:val="cf01"/>
                <w:rFonts w:ascii="Arial" w:hAnsi="Arial" w:cs="Arial"/>
                <w:lang w:val="es-AR"/>
              </w:rPr>
              <w:t xml:space="preserve">&lt;50 </w:t>
            </w:r>
            <w:r w:rsidR="0065451A" w:rsidRPr="009334AA">
              <w:rPr>
                <w:rStyle w:val="cf01"/>
                <w:rFonts w:ascii="Arial" w:hAnsi="Arial" w:cs="Arial"/>
                <w:lang w:val="es-AR"/>
              </w:rPr>
              <w:t>de personal</w:t>
            </w:r>
            <w:r w:rsidRPr="009334AA">
              <w:rPr>
                <w:rStyle w:val="cf01"/>
                <w:rFonts w:ascii="Arial" w:hAnsi="Arial" w:cs="Arial"/>
                <w:lang w:val="es-AR"/>
              </w:rPr>
              <w:t xml:space="preserve"> </w:t>
            </w:r>
            <w:r w:rsidRPr="009334AA">
              <w:rPr>
                <w:rStyle w:val="cf11"/>
                <w:rFonts w:ascii="Arial" w:hAnsi="Arial" w:cs="Arial"/>
                <w:lang w:val="es-AR"/>
              </w:rPr>
              <w:t>≤</w:t>
            </w:r>
            <w:r w:rsidRPr="009334AA">
              <w:rPr>
                <w:rStyle w:val="cf01"/>
                <w:rFonts w:ascii="Arial" w:hAnsi="Arial" w:cs="Arial"/>
                <w:lang w:val="es-AR"/>
              </w:rPr>
              <w:t xml:space="preserve"> €10m </w:t>
            </w:r>
            <w:r w:rsidR="0065451A" w:rsidRPr="009334AA">
              <w:rPr>
                <w:rStyle w:val="cf01"/>
                <w:rFonts w:ascii="Arial" w:hAnsi="Arial" w:cs="Arial"/>
                <w:lang w:val="es-AR"/>
              </w:rPr>
              <w:t>volumen de negocio anual</w:t>
            </w:r>
          </w:p>
        </w:tc>
      </w:tr>
      <w:tr w:rsidR="00B70401" w:rsidRPr="00A61CC9" w14:paraId="3C7575C4" w14:textId="77777777" w:rsidTr="009334AA">
        <w:trPr>
          <w:jc w:val="center"/>
        </w:trPr>
        <w:tc>
          <w:tcPr>
            <w:tcW w:w="2127" w:type="dxa"/>
            <w:shd w:val="clear" w:color="auto" w:fill="auto"/>
          </w:tcPr>
          <w:p w14:paraId="40F6E043" w14:textId="16CE2F68" w:rsidR="00B70401" w:rsidRPr="009334AA" w:rsidRDefault="0065451A" w:rsidP="00B70401">
            <w:pPr>
              <w:rPr>
                <w:rStyle w:val="cf01"/>
                <w:rFonts w:ascii="Arial" w:hAnsi="Arial" w:cs="Arial"/>
                <w:b/>
                <w:bCs/>
                <w:lang w:val="es-AR"/>
              </w:rPr>
            </w:pPr>
            <w:r w:rsidRPr="009334AA">
              <w:rPr>
                <w:rStyle w:val="cf01"/>
                <w:rFonts w:ascii="Arial" w:hAnsi="Arial" w:cs="Arial"/>
                <w:b/>
                <w:bCs/>
                <w:lang w:val="es-AR"/>
              </w:rPr>
              <w:t>Comerciante medio</w:t>
            </w:r>
            <w:r w:rsidR="00B70401" w:rsidRPr="009334AA">
              <w:rPr>
                <w:rStyle w:val="cf01"/>
                <w:rFonts w:ascii="Arial" w:hAnsi="Arial" w:cs="Arial"/>
                <w:b/>
                <w:bCs/>
                <w:lang w:val="es-AR"/>
              </w:rPr>
              <w:t xml:space="preserve">  </w:t>
            </w:r>
          </w:p>
        </w:tc>
        <w:tc>
          <w:tcPr>
            <w:tcW w:w="6660" w:type="dxa"/>
            <w:shd w:val="clear" w:color="auto" w:fill="auto"/>
          </w:tcPr>
          <w:p w14:paraId="5A063D95" w14:textId="6F4E3C7C" w:rsidR="00B70401" w:rsidRPr="009334AA" w:rsidRDefault="00B70401" w:rsidP="009334AA">
            <w:pPr>
              <w:pStyle w:val="pf0"/>
              <w:spacing w:after="0" w:afterAutospacing="0"/>
              <w:rPr>
                <w:rStyle w:val="cf01"/>
                <w:rFonts w:ascii="Arial" w:hAnsi="Arial" w:cs="Arial"/>
                <w:lang w:val="es-AR"/>
              </w:rPr>
            </w:pPr>
            <w:r w:rsidRPr="009334AA">
              <w:rPr>
                <w:rStyle w:val="cf01"/>
                <w:rFonts w:ascii="Arial" w:hAnsi="Arial" w:cs="Arial"/>
                <w:lang w:val="es-AR"/>
              </w:rPr>
              <w:t xml:space="preserve">&lt;250 </w:t>
            </w:r>
            <w:r w:rsidR="0065451A" w:rsidRPr="009334AA">
              <w:rPr>
                <w:rStyle w:val="cf01"/>
                <w:rFonts w:ascii="Arial" w:hAnsi="Arial" w:cs="Arial"/>
                <w:lang w:val="es-AR"/>
              </w:rPr>
              <w:t>de personal y</w:t>
            </w:r>
            <w:r w:rsidRPr="009334AA">
              <w:rPr>
                <w:rStyle w:val="cf01"/>
                <w:rFonts w:ascii="Arial" w:hAnsi="Arial" w:cs="Arial"/>
                <w:lang w:val="es-AR"/>
              </w:rPr>
              <w:t xml:space="preserve"> </w:t>
            </w:r>
            <w:r w:rsidRPr="009334AA">
              <w:rPr>
                <w:rStyle w:val="cf11"/>
                <w:rFonts w:ascii="Arial" w:hAnsi="Arial" w:cs="Arial"/>
                <w:lang w:val="es-AR"/>
              </w:rPr>
              <w:t>≤</w:t>
            </w:r>
            <w:r w:rsidRPr="009334AA">
              <w:rPr>
                <w:rStyle w:val="cf01"/>
                <w:rFonts w:ascii="Arial" w:hAnsi="Arial" w:cs="Arial"/>
                <w:lang w:val="es-AR"/>
              </w:rPr>
              <w:t xml:space="preserve"> €50m </w:t>
            </w:r>
            <w:r w:rsidR="0065451A" w:rsidRPr="009334AA">
              <w:rPr>
                <w:rStyle w:val="cf01"/>
                <w:rFonts w:ascii="Arial" w:hAnsi="Arial" w:cs="Arial"/>
                <w:lang w:val="es-AR"/>
              </w:rPr>
              <w:t>volumen de negocio anual</w:t>
            </w:r>
          </w:p>
        </w:tc>
      </w:tr>
      <w:tr w:rsidR="00B70401" w:rsidRPr="00F31ACD" w14:paraId="2E1702D5" w14:textId="77777777" w:rsidTr="009334AA">
        <w:trPr>
          <w:jc w:val="center"/>
        </w:trPr>
        <w:tc>
          <w:tcPr>
            <w:tcW w:w="2127" w:type="dxa"/>
            <w:shd w:val="clear" w:color="auto" w:fill="auto"/>
          </w:tcPr>
          <w:p w14:paraId="0D5F68C1" w14:textId="49E2BBBC" w:rsidR="00B70401" w:rsidRPr="009334AA" w:rsidRDefault="0065451A" w:rsidP="00B70401">
            <w:pPr>
              <w:rPr>
                <w:rFonts w:eastAsia="SimSun" w:cs="Arial"/>
                <w:b/>
                <w:bCs/>
                <w:sz w:val="18"/>
                <w:szCs w:val="18"/>
                <w:lang w:val="es-AR" w:eastAsia="zh-CN"/>
              </w:rPr>
            </w:pPr>
            <w:r w:rsidRPr="009334AA">
              <w:rPr>
                <w:rStyle w:val="cf01"/>
                <w:rFonts w:ascii="Arial" w:hAnsi="Arial" w:cs="Arial"/>
                <w:b/>
                <w:bCs/>
                <w:lang w:val="es-AR"/>
              </w:rPr>
              <w:t>Gran comerciante</w:t>
            </w:r>
            <w:r w:rsidR="00B70401" w:rsidRPr="009334AA">
              <w:rPr>
                <w:rStyle w:val="cf01"/>
                <w:rFonts w:ascii="Arial" w:hAnsi="Arial" w:cs="Arial"/>
                <w:b/>
                <w:bCs/>
                <w:lang w:val="es-AR"/>
              </w:rPr>
              <w:t xml:space="preserve">  </w:t>
            </w:r>
          </w:p>
        </w:tc>
        <w:tc>
          <w:tcPr>
            <w:tcW w:w="6660" w:type="dxa"/>
            <w:shd w:val="clear" w:color="auto" w:fill="auto"/>
          </w:tcPr>
          <w:p w14:paraId="20426485" w14:textId="6801F24E" w:rsidR="00B70401" w:rsidRPr="009334AA" w:rsidRDefault="0065451A" w:rsidP="009334AA">
            <w:pPr>
              <w:pStyle w:val="pf0"/>
              <w:spacing w:after="0" w:afterAutospacing="0"/>
              <w:rPr>
                <w:rFonts w:ascii="Arial" w:eastAsia="SimSun" w:hAnsi="Arial" w:cs="Arial"/>
                <w:bCs/>
                <w:sz w:val="18"/>
                <w:szCs w:val="18"/>
                <w:lang w:val="es-AR" w:eastAsia="zh-CN"/>
              </w:rPr>
            </w:pPr>
            <w:r w:rsidRPr="009334AA">
              <w:rPr>
                <w:rStyle w:val="cf01"/>
                <w:rFonts w:ascii="Arial" w:hAnsi="Arial" w:cs="Arial"/>
                <w:lang w:val="es-AR"/>
              </w:rPr>
              <w:t>más de 250 empleados y más de 50 millones de euros de negocio anual</w:t>
            </w:r>
          </w:p>
        </w:tc>
      </w:tr>
      <w:tr w:rsidR="00B70401" w:rsidRPr="00F31ACD" w14:paraId="04D623DA" w14:textId="77777777" w:rsidTr="009334AA">
        <w:trPr>
          <w:trHeight w:val="373"/>
          <w:jc w:val="center"/>
        </w:trPr>
        <w:tc>
          <w:tcPr>
            <w:tcW w:w="2127" w:type="dxa"/>
            <w:shd w:val="clear" w:color="auto" w:fill="auto"/>
          </w:tcPr>
          <w:p w14:paraId="43D467EA" w14:textId="1F3D1891" w:rsidR="00B70401" w:rsidRPr="009334AA" w:rsidRDefault="0065451A" w:rsidP="00B70401">
            <w:pPr>
              <w:rPr>
                <w:rFonts w:eastAsia="SimSun" w:cs="Arial"/>
                <w:b/>
                <w:sz w:val="18"/>
                <w:szCs w:val="18"/>
                <w:lang w:val="es-AR" w:eastAsia="zh-CN"/>
              </w:rPr>
            </w:pPr>
            <w:r w:rsidRPr="009334AA">
              <w:rPr>
                <w:rFonts w:eastAsia="SimSun" w:cs="Arial"/>
                <w:b/>
                <w:sz w:val="18"/>
                <w:szCs w:val="18"/>
                <w:lang w:val="es-AR" w:eastAsia="zh-CN"/>
              </w:rPr>
              <w:t>Primer comprador</w:t>
            </w:r>
          </w:p>
        </w:tc>
        <w:tc>
          <w:tcPr>
            <w:tcW w:w="6660" w:type="dxa"/>
            <w:shd w:val="clear" w:color="auto" w:fill="auto"/>
          </w:tcPr>
          <w:p w14:paraId="46A3613C" w14:textId="3B2C1D42" w:rsidR="00B70401" w:rsidRPr="009334AA" w:rsidRDefault="0065451A" w:rsidP="00B70401">
            <w:pPr>
              <w:rPr>
                <w:rFonts w:eastAsia="SimSun" w:cs="Arial"/>
                <w:bCs/>
                <w:sz w:val="18"/>
                <w:szCs w:val="18"/>
                <w:lang w:val="es-AR" w:eastAsia="zh-CN"/>
              </w:rPr>
            </w:pPr>
            <w:r w:rsidRPr="009334AA">
              <w:rPr>
                <w:rStyle w:val="markedcontent"/>
                <w:sz w:val="18"/>
                <w:szCs w:val="18"/>
                <w:lang w:val="es-AR"/>
              </w:rPr>
              <w:t>Pagador del Precio y Prima Fairtrade o Transmisor o se abastece directamente del productor</w:t>
            </w:r>
          </w:p>
        </w:tc>
      </w:tr>
    </w:tbl>
    <w:p w14:paraId="42329251" w14:textId="12124BEE" w:rsidR="00136F38" w:rsidRPr="00A61CC9" w:rsidRDefault="00136F38" w:rsidP="00966E8E">
      <w:pPr>
        <w:spacing w:before="240" w:after="200" w:line="276" w:lineRule="auto"/>
        <w:rPr>
          <w:rFonts w:eastAsia="SimSun" w:cs="Arial"/>
          <w:bCs/>
          <w:sz w:val="20"/>
          <w:szCs w:val="22"/>
          <w:lang w:val="es-AR" w:eastAsia="zh-CN"/>
        </w:rPr>
      </w:pPr>
      <w:r w:rsidRPr="00A61CC9">
        <w:rPr>
          <w:rFonts w:eastAsia="SimSun" w:cs="Arial"/>
          <w:bCs/>
          <w:sz w:val="20"/>
          <w:szCs w:val="22"/>
          <w:lang w:val="es-AR" w:eastAsia="zh-CN"/>
        </w:rPr>
        <w:t xml:space="preserve">Para las primeras tres categorías, pasar el umbral máximo de personal o </w:t>
      </w:r>
      <w:r w:rsidR="00A61CC9" w:rsidRPr="00A61CC9">
        <w:rPr>
          <w:rFonts w:eastAsia="SimSun" w:cs="Arial"/>
          <w:bCs/>
          <w:sz w:val="20"/>
          <w:szCs w:val="22"/>
          <w:lang w:val="es-AR" w:eastAsia="zh-CN"/>
        </w:rPr>
        <w:t>volumen</w:t>
      </w:r>
      <w:r w:rsidRPr="00A61CC9">
        <w:rPr>
          <w:rFonts w:eastAsia="SimSun" w:cs="Arial"/>
          <w:bCs/>
          <w:sz w:val="20"/>
          <w:szCs w:val="22"/>
          <w:lang w:val="es-AR" w:eastAsia="zh-CN"/>
        </w:rPr>
        <w:t xml:space="preserve"> de negocio anual en el grupo de categoría se usaría para categorizar una organización. Por ejemplo, si una organización alcanza el número de facturación anual para un " pequeño comerciante ", pero el número de empleados coincide con el de un comerciante "medio", esta organización se </w:t>
      </w:r>
      <w:r w:rsidR="00A61CC9" w:rsidRPr="00A61CC9">
        <w:rPr>
          <w:rFonts w:eastAsia="SimSun" w:cs="Arial"/>
          <w:bCs/>
          <w:sz w:val="20"/>
          <w:szCs w:val="22"/>
          <w:lang w:val="es-AR" w:eastAsia="zh-CN"/>
        </w:rPr>
        <w:t>considera</w:t>
      </w:r>
      <w:r w:rsidRPr="00A61CC9">
        <w:rPr>
          <w:rFonts w:eastAsia="SimSun" w:cs="Arial"/>
          <w:bCs/>
          <w:sz w:val="20"/>
          <w:szCs w:val="22"/>
          <w:lang w:val="es-AR" w:eastAsia="zh-CN"/>
        </w:rPr>
        <w:t xml:space="preserve"> organización de comerciantes media. La aplicabilidad de los requisitos a una organización de comerciantes depende del tamaño del personal de la organización, la rotación y el rol en la cadena de suministro Fairtrade.</w:t>
      </w:r>
    </w:p>
    <w:p w14:paraId="5B4CBDEE" w14:textId="08A01265" w:rsidR="00C06B77" w:rsidRPr="009334AA" w:rsidRDefault="00CC32CD" w:rsidP="00BB5B82">
      <w:pPr>
        <w:spacing w:after="200" w:line="276" w:lineRule="auto"/>
        <w:rPr>
          <w:rFonts w:eastAsia="SimSun" w:cs="Arial"/>
          <w:bCs/>
          <w:kern w:val="2"/>
          <w:sz w:val="20"/>
          <w:szCs w:val="20"/>
          <w:lang w:val="es-AR" w:eastAsia="zh-CN"/>
        </w:rPr>
      </w:pPr>
      <w:r w:rsidRPr="009334AA">
        <w:rPr>
          <w:rFonts w:eastAsia="SimSun" w:cs="Arial"/>
          <w:bCs/>
          <w:kern w:val="2"/>
          <w:sz w:val="20"/>
          <w:szCs w:val="20"/>
          <w:lang w:val="es-AR" w:eastAsia="zh-CN"/>
        </w:rPr>
        <w:t xml:space="preserve">La siguiente tabla indica cómo los cinco pasos de HREDD corresponden a los nuevos requisitos propuestos para el Criterio para Comerciantes. </w:t>
      </w:r>
    </w:p>
    <w:tbl>
      <w:tblPr>
        <w:tblW w:w="8930" w:type="dxa"/>
        <w:jc w:val="center"/>
        <w:tblBorders>
          <w:bottom w:val="single" w:sz="4" w:space="0" w:color="7F7F7F"/>
          <w:insideH w:val="single" w:sz="4" w:space="0" w:color="7F7F7F"/>
          <w:insideV w:val="dotted" w:sz="4" w:space="0" w:color="7F7F7F"/>
        </w:tblBorders>
        <w:tblLayout w:type="fixed"/>
        <w:tblLook w:val="04A0" w:firstRow="1" w:lastRow="0" w:firstColumn="1" w:lastColumn="0" w:noHBand="0" w:noVBand="1"/>
      </w:tblPr>
      <w:tblGrid>
        <w:gridCol w:w="1560"/>
        <w:gridCol w:w="3118"/>
        <w:gridCol w:w="425"/>
        <w:gridCol w:w="425"/>
        <w:gridCol w:w="426"/>
        <w:gridCol w:w="2976"/>
      </w:tblGrid>
      <w:tr w:rsidR="00620037" w:rsidRPr="00A61CC9" w14:paraId="2609CCB0" w14:textId="78312630" w:rsidTr="009334AA">
        <w:trPr>
          <w:jc w:val="center"/>
        </w:trPr>
        <w:tc>
          <w:tcPr>
            <w:tcW w:w="1560" w:type="dxa"/>
            <w:vMerge w:val="restart"/>
            <w:shd w:val="clear" w:color="auto" w:fill="auto"/>
            <w:vAlign w:val="center"/>
          </w:tcPr>
          <w:p w14:paraId="62741106" w14:textId="0E6275A1" w:rsidR="002D227C" w:rsidRPr="009334AA" w:rsidRDefault="0065451A" w:rsidP="009334AA">
            <w:pPr>
              <w:jc w:val="center"/>
              <w:rPr>
                <w:rFonts w:cs="Arial"/>
                <w:i/>
                <w:sz w:val="16"/>
                <w:szCs w:val="16"/>
                <w:lang w:val="es-AR"/>
              </w:rPr>
            </w:pPr>
            <w:r w:rsidRPr="009334AA">
              <w:rPr>
                <w:rFonts w:cs="Arial"/>
                <w:b/>
                <w:sz w:val="16"/>
                <w:szCs w:val="16"/>
                <w:lang w:val="es-AR"/>
              </w:rPr>
              <w:t xml:space="preserve">Pasos del proceso </w:t>
            </w:r>
            <w:r w:rsidR="002D227C" w:rsidRPr="009334AA">
              <w:rPr>
                <w:rFonts w:cs="Arial"/>
                <w:b/>
                <w:sz w:val="16"/>
                <w:szCs w:val="16"/>
                <w:lang w:val="es-AR"/>
              </w:rPr>
              <w:t xml:space="preserve">HREDD </w:t>
            </w:r>
          </w:p>
        </w:tc>
        <w:tc>
          <w:tcPr>
            <w:tcW w:w="3118" w:type="dxa"/>
            <w:vMerge w:val="restart"/>
            <w:shd w:val="clear" w:color="auto" w:fill="auto"/>
            <w:vAlign w:val="center"/>
          </w:tcPr>
          <w:p w14:paraId="19BDEBBF" w14:textId="73EE7ACC" w:rsidR="002D227C" w:rsidRPr="009334AA" w:rsidRDefault="0065451A" w:rsidP="009334AA">
            <w:pPr>
              <w:ind w:left="360"/>
              <w:jc w:val="center"/>
              <w:rPr>
                <w:rFonts w:cs="Arial"/>
                <w:sz w:val="16"/>
                <w:szCs w:val="16"/>
                <w:lang w:val="es-AR"/>
              </w:rPr>
            </w:pPr>
            <w:r w:rsidRPr="009334AA">
              <w:rPr>
                <w:rFonts w:cs="Arial"/>
                <w:b/>
                <w:sz w:val="16"/>
                <w:szCs w:val="16"/>
                <w:lang w:val="es-AR"/>
              </w:rPr>
              <w:t xml:space="preserve">Requisitos </w:t>
            </w:r>
            <w:r w:rsidR="002D227C" w:rsidRPr="009334AA">
              <w:rPr>
                <w:rFonts w:cs="Arial"/>
                <w:b/>
                <w:sz w:val="16"/>
                <w:szCs w:val="16"/>
                <w:lang w:val="es-AR"/>
              </w:rPr>
              <w:t xml:space="preserve">Fairtrade </w:t>
            </w:r>
            <w:r w:rsidRPr="009334AA">
              <w:rPr>
                <w:rFonts w:cs="Arial"/>
                <w:b/>
                <w:sz w:val="16"/>
                <w:szCs w:val="16"/>
                <w:lang w:val="es-AR"/>
              </w:rPr>
              <w:t>propuestos</w:t>
            </w:r>
          </w:p>
        </w:tc>
        <w:tc>
          <w:tcPr>
            <w:tcW w:w="1276" w:type="dxa"/>
            <w:gridSpan w:val="3"/>
            <w:shd w:val="clear" w:color="auto" w:fill="auto"/>
            <w:vAlign w:val="center"/>
          </w:tcPr>
          <w:p w14:paraId="32792B57" w14:textId="0B44C1B8" w:rsidR="002D227C" w:rsidRPr="009334AA" w:rsidRDefault="0065451A" w:rsidP="009334AA">
            <w:pPr>
              <w:ind w:left="32" w:hanging="32"/>
              <w:jc w:val="center"/>
              <w:rPr>
                <w:rFonts w:cs="Arial"/>
                <w:b/>
                <w:sz w:val="16"/>
                <w:szCs w:val="16"/>
                <w:lang w:val="es-AR"/>
              </w:rPr>
            </w:pPr>
            <w:r w:rsidRPr="009334AA">
              <w:rPr>
                <w:rFonts w:cs="Arial"/>
                <w:b/>
                <w:sz w:val="16"/>
                <w:szCs w:val="16"/>
                <w:lang w:val="es-AR"/>
              </w:rPr>
              <w:t>Aplicable en el año de certificación</w:t>
            </w:r>
          </w:p>
        </w:tc>
        <w:tc>
          <w:tcPr>
            <w:tcW w:w="2976" w:type="dxa"/>
            <w:vMerge w:val="restart"/>
            <w:shd w:val="clear" w:color="auto" w:fill="auto"/>
            <w:vAlign w:val="center"/>
          </w:tcPr>
          <w:p w14:paraId="1092EFD5" w14:textId="2C74F67B" w:rsidR="002D227C" w:rsidRPr="009334AA" w:rsidRDefault="0065451A" w:rsidP="009334AA">
            <w:pPr>
              <w:ind w:left="360"/>
              <w:jc w:val="center"/>
              <w:rPr>
                <w:rFonts w:cs="Arial"/>
                <w:b/>
                <w:sz w:val="16"/>
                <w:szCs w:val="16"/>
                <w:lang w:val="es-AR"/>
              </w:rPr>
            </w:pPr>
            <w:r w:rsidRPr="009334AA">
              <w:rPr>
                <w:rFonts w:cs="Arial"/>
                <w:b/>
                <w:sz w:val="16"/>
                <w:szCs w:val="16"/>
                <w:lang w:val="es-AR"/>
              </w:rPr>
              <w:t>Aplicable a</w:t>
            </w:r>
          </w:p>
        </w:tc>
      </w:tr>
      <w:tr w:rsidR="00620037" w:rsidRPr="00A61CC9" w14:paraId="1D1073A1" w14:textId="77777777" w:rsidTr="009334AA">
        <w:trPr>
          <w:jc w:val="center"/>
        </w:trPr>
        <w:tc>
          <w:tcPr>
            <w:tcW w:w="1560" w:type="dxa"/>
            <w:vMerge/>
            <w:tcBorders>
              <w:bottom w:val="single" w:sz="8" w:space="0" w:color="262626"/>
            </w:tcBorders>
            <w:shd w:val="clear" w:color="auto" w:fill="auto"/>
          </w:tcPr>
          <w:p w14:paraId="0A96ABFD" w14:textId="77777777" w:rsidR="002D227C" w:rsidRPr="009334AA" w:rsidRDefault="002D227C" w:rsidP="009334AA">
            <w:pPr>
              <w:jc w:val="center"/>
              <w:rPr>
                <w:rFonts w:cs="Arial"/>
                <w:b/>
                <w:sz w:val="16"/>
                <w:szCs w:val="16"/>
                <w:lang w:val="es-AR"/>
              </w:rPr>
            </w:pPr>
          </w:p>
        </w:tc>
        <w:tc>
          <w:tcPr>
            <w:tcW w:w="3118" w:type="dxa"/>
            <w:vMerge/>
            <w:tcBorders>
              <w:bottom w:val="single" w:sz="4" w:space="0" w:color="262626"/>
            </w:tcBorders>
            <w:shd w:val="clear" w:color="auto" w:fill="auto"/>
          </w:tcPr>
          <w:p w14:paraId="5150D0EA" w14:textId="77777777" w:rsidR="002D227C" w:rsidRPr="009334AA" w:rsidRDefault="002D227C" w:rsidP="009334AA">
            <w:pPr>
              <w:ind w:left="360"/>
              <w:jc w:val="center"/>
              <w:rPr>
                <w:rFonts w:cs="Arial"/>
                <w:b/>
                <w:sz w:val="16"/>
                <w:szCs w:val="16"/>
                <w:lang w:val="es-AR"/>
              </w:rPr>
            </w:pPr>
          </w:p>
        </w:tc>
        <w:tc>
          <w:tcPr>
            <w:tcW w:w="425" w:type="dxa"/>
            <w:tcBorders>
              <w:bottom w:val="single" w:sz="4" w:space="0" w:color="262626"/>
            </w:tcBorders>
            <w:shd w:val="clear" w:color="auto" w:fill="auto"/>
          </w:tcPr>
          <w:p w14:paraId="246B9034" w14:textId="7587A51A" w:rsidR="002D227C" w:rsidRPr="009334AA" w:rsidRDefault="002D227C" w:rsidP="009334AA">
            <w:pPr>
              <w:ind w:left="360" w:hanging="360"/>
              <w:jc w:val="center"/>
              <w:rPr>
                <w:rFonts w:cs="Arial"/>
                <w:b/>
                <w:sz w:val="16"/>
                <w:szCs w:val="16"/>
                <w:lang w:val="es-AR"/>
              </w:rPr>
            </w:pPr>
            <w:r w:rsidRPr="009334AA">
              <w:rPr>
                <w:rFonts w:cs="Arial"/>
                <w:b/>
                <w:sz w:val="16"/>
                <w:szCs w:val="16"/>
                <w:lang w:val="es-AR"/>
              </w:rPr>
              <w:t>0</w:t>
            </w:r>
          </w:p>
        </w:tc>
        <w:tc>
          <w:tcPr>
            <w:tcW w:w="425" w:type="dxa"/>
            <w:tcBorders>
              <w:bottom w:val="single" w:sz="4" w:space="0" w:color="262626"/>
            </w:tcBorders>
            <w:shd w:val="clear" w:color="auto" w:fill="auto"/>
          </w:tcPr>
          <w:p w14:paraId="4D87E3A5" w14:textId="3B92D2D4" w:rsidR="002D227C" w:rsidRPr="009334AA" w:rsidRDefault="002D227C" w:rsidP="009334AA">
            <w:pPr>
              <w:ind w:left="360" w:hanging="360"/>
              <w:jc w:val="center"/>
              <w:rPr>
                <w:rFonts w:cs="Arial"/>
                <w:b/>
                <w:sz w:val="16"/>
                <w:szCs w:val="16"/>
                <w:lang w:val="es-AR"/>
              </w:rPr>
            </w:pPr>
            <w:r w:rsidRPr="009334AA">
              <w:rPr>
                <w:rFonts w:cs="Arial"/>
                <w:b/>
                <w:sz w:val="16"/>
                <w:szCs w:val="16"/>
                <w:lang w:val="es-AR"/>
              </w:rPr>
              <w:t>1</w:t>
            </w:r>
          </w:p>
        </w:tc>
        <w:tc>
          <w:tcPr>
            <w:tcW w:w="426" w:type="dxa"/>
            <w:tcBorders>
              <w:bottom w:val="single" w:sz="4" w:space="0" w:color="262626"/>
            </w:tcBorders>
            <w:shd w:val="clear" w:color="auto" w:fill="auto"/>
          </w:tcPr>
          <w:p w14:paraId="6DA1E8A6" w14:textId="1B3656FF" w:rsidR="002D227C" w:rsidRPr="009334AA" w:rsidRDefault="002D227C" w:rsidP="009334AA">
            <w:pPr>
              <w:ind w:left="360" w:hanging="360"/>
              <w:jc w:val="center"/>
              <w:rPr>
                <w:rFonts w:cs="Arial"/>
                <w:b/>
                <w:sz w:val="16"/>
                <w:szCs w:val="16"/>
                <w:lang w:val="es-AR"/>
              </w:rPr>
            </w:pPr>
            <w:r w:rsidRPr="009334AA">
              <w:rPr>
                <w:rFonts w:cs="Arial"/>
                <w:b/>
                <w:sz w:val="16"/>
                <w:szCs w:val="16"/>
                <w:lang w:val="es-AR"/>
              </w:rPr>
              <w:t>3</w:t>
            </w:r>
          </w:p>
        </w:tc>
        <w:tc>
          <w:tcPr>
            <w:tcW w:w="2976" w:type="dxa"/>
            <w:vMerge/>
            <w:tcBorders>
              <w:bottom w:val="single" w:sz="4" w:space="0" w:color="262626"/>
            </w:tcBorders>
            <w:shd w:val="clear" w:color="auto" w:fill="auto"/>
          </w:tcPr>
          <w:p w14:paraId="71351917" w14:textId="5DBACCC6" w:rsidR="002D227C" w:rsidRPr="009334AA" w:rsidRDefault="002D227C" w:rsidP="009334AA">
            <w:pPr>
              <w:ind w:left="360"/>
              <w:jc w:val="center"/>
              <w:rPr>
                <w:rFonts w:cs="Arial"/>
                <w:b/>
                <w:sz w:val="16"/>
                <w:szCs w:val="16"/>
                <w:lang w:val="es-AR"/>
              </w:rPr>
            </w:pPr>
          </w:p>
        </w:tc>
      </w:tr>
      <w:tr w:rsidR="00620037" w:rsidRPr="00A61CC9" w14:paraId="3BDB9D3A" w14:textId="55B4A974" w:rsidTr="009334AA">
        <w:trPr>
          <w:jc w:val="center"/>
        </w:trPr>
        <w:tc>
          <w:tcPr>
            <w:tcW w:w="1560" w:type="dxa"/>
            <w:vMerge w:val="restart"/>
            <w:tcBorders>
              <w:top w:val="single" w:sz="8" w:space="0" w:color="262626"/>
              <w:bottom w:val="dotted" w:sz="4" w:space="0" w:color="808080"/>
              <w:right w:val="nil"/>
            </w:tcBorders>
            <w:shd w:val="clear" w:color="auto" w:fill="9A9B9C"/>
            <w:vAlign w:val="center"/>
          </w:tcPr>
          <w:p w14:paraId="60FE4EA8" w14:textId="7247588F" w:rsidR="00CD3315" w:rsidRPr="009334AA" w:rsidRDefault="0065451A" w:rsidP="009334AA">
            <w:pPr>
              <w:spacing w:line="240" w:lineRule="auto"/>
              <w:ind w:left="29" w:right="38" w:hanging="3"/>
              <w:contextualSpacing/>
              <w:jc w:val="center"/>
              <w:rPr>
                <w:rFonts w:cs="Arial"/>
                <w:b/>
                <w:bCs/>
                <w:i/>
                <w:color w:val="FFFFFF"/>
                <w:sz w:val="18"/>
                <w:szCs w:val="18"/>
                <w:lang w:val="es-AR"/>
              </w:rPr>
            </w:pPr>
            <w:r w:rsidRPr="009334AA">
              <w:rPr>
                <w:rFonts w:cs="Arial"/>
                <w:b/>
                <w:bCs/>
                <w:i/>
                <w:color w:val="FFFFFF"/>
                <w:sz w:val="18"/>
                <w:szCs w:val="18"/>
                <w:lang w:val="es-AR"/>
              </w:rPr>
              <w:t>COMPROME</w:t>
            </w:r>
            <w:r w:rsidR="00BB5B82" w:rsidRPr="009334AA">
              <w:rPr>
                <w:rFonts w:cs="Arial"/>
                <w:b/>
                <w:bCs/>
                <w:i/>
                <w:color w:val="FFFFFF"/>
                <w:sz w:val="18"/>
                <w:szCs w:val="18"/>
                <w:lang w:val="es-AR"/>
              </w:rPr>
              <w:t>-</w:t>
            </w:r>
            <w:r w:rsidRPr="009334AA">
              <w:rPr>
                <w:rFonts w:cs="Arial"/>
                <w:b/>
                <w:bCs/>
                <w:i/>
                <w:color w:val="FFFFFF"/>
                <w:sz w:val="18"/>
                <w:szCs w:val="18"/>
                <w:lang w:val="es-AR"/>
              </w:rPr>
              <w:t>TERSE</w:t>
            </w:r>
          </w:p>
        </w:tc>
        <w:tc>
          <w:tcPr>
            <w:tcW w:w="3118" w:type="dxa"/>
            <w:tcBorders>
              <w:top w:val="single" w:sz="4" w:space="0" w:color="262626"/>
              <w:left w:val="nil"/>
              <w:bottom w:val="dotted" w:sz="4" w:space="0" w:color="7F7F7F"/>
            </w:tcBorders>
            <w:shd w:val="clear" w:color="auto" w:fill="auto"/>
          </w:tcPr>
          <w:p w14:paraId="39318582" w14:textId="2D4D6833" w:rsidR="00CD3315"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Compromiso por escrito de respeto a los derechos humanos y al medio ambiente</w:t>
            </w:r>
          </w:p>
        </w:tc>
        <w:tc>
          <w:tcPr>
            <w:tcW w:w="425" w:type="dxa"/>
            <w:tcBorders>
              <w:top w:val="single" w:sz="4" w:space="0" w:color="262626"/>
              <w:bottom w:val="dotted" w:sz="4" w:space="0" w:color="7F7F7F"/>
            </w:tcBorders>
            <w:shd w:val="pct35" w:color="000000" w:fill="FFFFFF"/>
          </w:tcPr>
          <w:p w14:paraId="62468F99" w14:textId="77777777" w:rsidR="00CD3315" w:rsidRPr="009334AA" w:rsidRDefault="00CD3315" w:rsidP="009334AA">
            <w:pPr>
              <w:spacing w:line="276" w:lineRule="auto"/>
              <w:contextualSpacing/>
              <w:jc w:val="left"/>
              <w:rPr>
                <w:rFonts w:cs="Arial"/>
                <w:sz w:val="18"/>
                <w:szCs w:val="18"/>
                <w:lang w:val="es-AR"/>
              </w:rPr>
            </w:pPr>
          </w:p>
        </w:tc>
        <w:tc>
          <w:tcPr>
            <w:tcW w:w="425" w:type="dxa"/>
            <w:tcBorders>
              <w:top w:val="single" w:sz="4" w:space="0" w:color="262626"/>
              <w:bottom w:val="dotted" w:sz="4" w:space="0" w:color="7F7F7F"/>
            </w:tcBorders>
            <w:shd w:val="clear" w:color="auto" w:fill="auto"/>
          </w:tcPr>
          <w:p w14:paraId="6B4E11B5" w14:textId="77777777" w:rsidR="00CD3315" w:rsidRPr="009334AA" w:rsidRDefault="00CD3315" w:rsidP="009334AA">
            <w:pPr>
              <w:spacing w:line="276" w:lineRule="auto"/>
              <w:contextualSpacing/>
              <w:jc w:val="left"/>
              <w:rPr>
                <w:rFonts w:cs="Arial"/>
                <w:sz w:val="18"/>
                <w:szCs w:val="18"/>
                <w:lang w:val="es-AR"/>
              </w:rPr>
            </w:pPr>
          </w:p>
        </w:tc>
        <w:tc>
          <w:tcPr>
            <w:tcW w:w="426" w:type="dxa"/>
            <w:tcBorders>
              <w:top w:val="single" w:sz="4" w:space="0" w:color="262626"/>
              <w:bottom w:val="dotted" w:sz="4" w:space="0" w:color="7F7F7F"/>
            </w:tcBorders>
            <w:shd w:val="clear" w:color="auto" w:fill="auto"/>
          </w:tcPr>
          <w:p w14:paraId="49480F0B" w14:textId="77777777" w:rsidR="00CD3315" w:rsidRPr="009334AA" w:rsidRDefault="00CD3315" w:rsidP="009334AA">
            <w:pPr>
              <w:spacing w:line="276" w:lineRule="auto"/>
              <w:contextualSpacing/>
              <w:jc w:val="left"/>
              <w:rPr>
                <w:rFonts w:cs="Arial"/>
                <w:sz w:val="18"/>
                <w:szCs w:val="18"/>
                <w:lang w:val="es-AR"/>
              </w:rPr>
            </w:pPr>
          </w:p>
        </w:tc>
        <w:tc>
          <w:tcPr>
            <w:tcW w:w="2976" w:type="dxa"/>
            <w:tcBorders>
              <w:top w:val="single" w:sz="4" w:space="0" w:color="262626"/>
              <w:bottom w:val="dotted" w:sz="4" w:space="0" w:color="7F7F7F"/>
            </w:tcBorders>
            <w:shd w:val="clear" w:color="auto" w:fill="auto"/>
            <w:vAlign w:val="center"/>
          </w:tcPr>
          <w:p w14:paraId="0ED5BCA2" w14:textId="0F01A8DE" w:rsidR="00CD3315"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Todos los comerciantes</w:t>
            </w:r>
          </w:p>
        </w:tc>
      </w:tr>
      <w:tr w:rsidR="00620037" w:rsidRPr="00F31ACD" w14:paraId="360C478B" w14:textId="77777777" w:rsidTr="009334AA">
        <w:trPr>
          <w:jc w:val="center"/>
        </w:trPr>
        <w:tc>
          <w:tcPr>
            <w:tcW w:w="1560" w:type="dxa"/>
            <w:vMerge/>
            <w:tcBorders>
              <w:top w:val="single" w:sz="8" w:space="0" w:color="262626"/>
              <w:bottom w:val="dotted" w:sz="4" w:space="0" w:color="808080"/>
              <w:right w:val="nil"/>
            </w:tcBorders>
            <w:shd w:val="clear" w:color="auto" w:fill="9A9B9C"/>
            <w:vAlign w:val="center"/>
          </w:tcPr>
          <w:p w14:paraId="6BAE14DE" w14:textId="77777777" w:rsidR="00CD3315" w:rsidRPr="009334AA" w:rsidRDefault="00CD3315" w:rsidP="009334AA">
            <w:pPr>
              <w:spacing w:line="240" w:lineRule="auto"/>
              <w:ind w:left="29" w:right="38" w:hanging="3"/>
              <w:contextualSpacing/>
              <w:jc w:val="center"/>
              <w:rPr>
                <w:rFonts w:cs="Arial"/>
                <w:b/>
                <w:bCs/>
                <w:i/>
                <w:color w:val="FFFFFF"/>
                <w:sz w:val="18"/>
                <w:szCs w:val="18"/>
                <w:lang w:val="es-AR"/>
              </w:rPr>
            </w:pPr>
          </w:p>
        </w:tc>
        <w:tc>
          <w:tcPr>
            <w:tcW w:w="3118" w:type="dxa"/>
            <w:tcBorders>
              <w:top w:val="dotted" w:sz="4" w:space="0" w:color="7F7F7F"/>
              <w:left w:val="nil"/>
              <w:bottom w:val="dotted" w:sz="4" w:space="0" w:color="7F7F7F"/>
              <w:right w:val="dotted" w:sz="4" w:space="0" w:color="7F7F7F"/>
            </w:tcBorders>
            <w:shd w:val="clear" w:color="auto" w:fill="auto"/>
          </w:tcPr>
          <w:p w14:paraId="106389D4" w14:textId="13D9C9C9" w:rsidR="00CD3315"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Sensibilización</w:t>
            </w:r>
          </w:p>
        </w:tc>
        <w:tc>
          <w:tcPr>
            <w:tcW w:w="425" w:type="dxa"/>
            <w:tcBorders>
              <w:top w:val="dotted" w:sz="4" w:space="0" w:color="7F7F7F"/>
              <w:left w:val="dotted" w:sz="4" w:space="0" w:color="7F7F7F"/>
              <w:bottom w:val="dotted" w:sz="4" w:space="0" w:color="7F7F7F"/>
              <w:right w:val="dotted" w:sz="4" w:space="0" w:color="7F7F7F"/>
            </w:tcBorders>
            <w:shd w:val="clear" w:color="auto" w:fill="FFFFFF"/>
          </w:tcPr>
          <w:p w14:paraId="55AB432F" w14:textId="77777777" w:rsidR="00CD3315" w:rsidRPr="009334AA" w:rsidRDefault="00CD3315" w:rsidP="009334AA">
            <w:pPr>
              <w:spacing w:line="276" w:lineRule="auto"/>
              <w:contextualSpacing/>
              <w:jc w:val="left"/>
              <w:rPr>
                <w:i/>
                <w:sz w:val="18"/>
                <w:szCs w:val="18"/>
                <w:lang w:val="es-AR"/>
              </w:rPr>
            </w:pPr>
          </w:p>
        </w:tc>
        <w:tc>
          <w:tcPr>
            <w:tcW w:w="425" w:type="dxa"/>
            <w:tcBorders>
              <w:top w:val="dotted" w:sz="4" w:space="0" w:color="7F7F7F"/>
              <w:left w:val="dotted" w:sz="4" w:space="0" w:color="7F7F7F"/>
              <w:bottom w:val="dotted" w:sz="4" w:space="0" w:color="7F7F7F"/>
              <w:right w:val="dotted" w:sz="4" w:space="0" w:color="7F7F7F"/>
            </w:tcBorders>
            <w:shd w:val="clear" w:color="auto" w:fill="9A9B9C"/>
          </w:tcPr>
          <w:p w14:paraId="263D529E" w14:textId="77777777" w:rsidR="00CD3315" w:rsidRPr="009334AA" w:rsidRDefault="00CD3315" w:rsidP="009334AA">
            <w:pPr>
              <w:spacing w:line="276" w:lineRule="auto"/>
              <w:contextualSpacing/>
              <w:jc w:val="left"/>
              <w:rPr>
                <w:i/>
                <w:sz w:val="18"/>
                <w:szCs w:val="18"/>
                <w:lang w:val="es-AR"/>
              </w:rPr>
            </w:pPr>
          </w:p>
        </w:tc>
        <w:tc>
          <w:tcPr>
            <w:tcW w:w="426" w:type="dxa"/>
            <w:tcBorders>
              <w:top w:val="dotted" w:sz="4" w:space="0" w:color="7F7F7F"/>
              <w:left w:val="dotted" w:sz="4" w:space="0" w:color="7F7F7F"/>
              <w:bottom w:val="dotted" w:sz="4" w:space="0" w:color="7F7F7F"/>
              <w:right w:val="dotted" w:sz="4" w:space="0" w:color="7F7F7F"/>
            </w:tcBorders>
            <w:shd w:val="clear" w:color="auto" w:fill="auto"/>
          </w:tcPr>
          <w:p w14:paraId="19974A7F" w14:textId="77777777" w:rsidR="00CD3315" w:rsidRPr="009334AA" w:rsidRDefault="00CD3315" w:rsidP="009334AA">
            <w:pPr>
              <w:spacing w:line="276" w:lineRule="auto"/>
              <w:contextualSpacing/>
              <w:jc w:val="left"/>
              <w:rPr>
                <w:i/>
                <w:sz w:val="18"/>
                <w:szCs w:val="18"/>
                <w:lang w:val="es-AR"/>
              </w:rPr>
            </w:pPr>
          </w:p>
        </w:tc>
        <w:tc>
          <w:tcPr>
            <w:tcW w:w="2976" w:type="dxa"/>
            <w:tcBorders>
              <w:top w:val="dotted" w:sz="4" w:space="0" w:color="7F7F7F"/>
              <w:bottom w:val="dotted" w:sz="4" w:space="0" w:color="7F7F7F"/>
            </w:tcBorders>
            <w:shd w:val="clear" w:color="auto" w:fill="auto"/>
            <w:vAlign w:val="center"/>
          </w:tcPr>
          <w:p w14:paraId="2D5F249C" w14:textId="3A4C6A5E" w:rsidR="00CD3315" w:rsidRPr="009334AA" w:rsidRDefault="0065451A" w:rsidP="009334AA">
            <w:pPr>
              <w:spacing w:line="276" w:lineRule="auto"/>
              <w:contextualSpacing/>
              <w:jc w:val="left"/>
              <w:rPr>
                <w:i/>
                <w:sz w:val="18"/>
                <w:szCs w:val="18"/>
                <w:lang w:val="es-AR"/>
              </w:rPr>
            </w:pPr>
            <w:r w:rsidRPr="009334AA">
              <w:rPr>
                <w:rFonts w:cs="Arial"/>
                <w:sz w:val="18"/>
                <w:szCs w:val="18"/>
                <w:lang w:val="es-AR"/>
              </w:rPr>
              <w:t>Comerciantes medios, grandes y primer comprador (sin importar el tamaño)</w:t>
            </w:r>
          </w:p>
        </w:tc>
      </w:tr>
      <w:tr w:rsidR="00620037" w:rsidRPr="00A61CC9" w14:paraId="79493044" w14:textId="77777777" w:rsidTr="009334AA">
        <w:trPr>
          <w:jc w:val="center"/>
        </w:trPr>
        <w:tc>
          <w:tcPr>
            <w:tcW w:w="1560" w:type="dxa"/>
            <w:vMerge/>
            <w:tcBorders>
              <w:top w:val="dotted" w:sz="4" w:space="0" w:color="808080"/>
              <w:bottom w:val="single" w:sz="8" w:space="0" w:color="262626"/>
              <w:right w:val="nil"/>
            </w:tcBorders>
            <w:shd w:val="clear" w:color="auto" w:fill="9A9B9C"/>
            <w:vAlign w:val="center"/>
          </w:tcPr>
          <w:p w14:paraId="3BD6814F" w14:textId="77777777" w:rsidR="00CD3315" w:rsidRPr="009334AA" w:rsidRDefault="00CD3315" w:rsidP="009334AA">
            <w:pPr>
              <w:spacing w:line="240" w:lineRule="auto"/>
              <w:ind w:left="29" w:right="38" w:hanging="3"/>
              <w:contextualSpacing/>
              <w:jc w:val="center"/>
              <w:rPr>
                <w:rFonts w:cs="Arial"/>
                <w:b/>
                <w:bCs/>
                <w:i/>
                <w:color w:val="FFFFFF"/>
                <w:sz w:val="18"/>
                <w:szCs w:val="18"/>
                <w:lang w:val="es-AR"/>
              </w:rPr>
            </w:pPr>
          </w:p>
        </w:tc>
        <w:tc>
          <w:tcPr>
            <w:tcW w:w="3118" w:type="dxa"/>
            <w:tcBorders>
              <w:top w:val="dotted" w:sz="4" w:space="0" w:color="7F7F7F"/>
              <w:left w:val="nil"/>
              <w:bottom w:val="single" w:sz="4" w:space="0" w:color="262626"/>
            </w:tcBorders>
            <w:shd w:val="clear" w:color="auto" w:fill="auto"/>
          </w:tcPr>
          <w:p w14:paraId="2F2B8453" w14:textId="1DEBC1CA" w:rsidR="00CD3315"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Cumplimiento de la legislación nacional</w:t>
            </w:r>
          </w:p>
        </w:tc>
        <w:tc>
          <w:tcPr>
            <w:tcW w:w="425" w:type="dxa"/>
            <w:tcBorders>
              <w:top w:val="dotted" w:sz="4" w:space="0" w:color="7F7F7F"/>
              <w:bottom w:val="single" w:sz="4" w:space="0" w:color="262626"/>
            </w:tcBorders>
            <w:shd w:val="clear" w:color="auto" w:fill="9A9B9C"/>
          </w:tcPr>
          <w:p w14:paraId="338028B6" w14:textId="77777777" w:rsidR="00CD3315" w:rsidRPr="009334AA" w:rsidRDefault="00CD3315" w:rsidP="009334AA">
            <w:pPr>
              <w:spacing w:line="276" w:lineRule="auto"/>
              <w:contextualSpacing/>
              <w:jc w:val="left"/>
              <w:rPr>
                <w:rFonts w:cs="Arial"/>
                <w:sz w:val="18"/>
                <w:szCs w:val="18"/>
                <w:lang w:val="es-AR"/>
              </w:rPr>
            </w:pPr>
          </w:p>
        </w:tc>
        <w:tc>
          <w:tcPr>
            <w:tcW w:w="425" w:type="dxa"/>
            <w:tcBorders>
              <w:top w:val="dotted" w:sz="4" w:space="0" w:color="7F7F7F"/>
              <w:bottom w:val="single" w:sz="4" w:space="0" w:color="262626"/>
            </w:tcBorders>
            <w:shd w:val="clear" w:color="auto" w:fill="FFFFFF"/>
          </w:tcPr>
          <w:p w14:paraId="56A6AFAC" w14:textId="77777777" w:rsidR="00CD3315" w:rsidRPr="009334AA" w:rsidRDefault="00CD3315" w:rsidP="009334AA">
            <w:pPr>
              <w:spacing w:line="276" w:lineRule="auto"/>
              <w:contextualSpacing/>
              <w:jc w:val="left"/>
              <w:rPr>
                <w:rFonts w:cs="Arial"/>
                <w:sz w:val="18"/>
                <w:szCs w:val="18"/>
                <w:lang w:val="es-AR"/>
              </w:rPr>
            </w:pPr>
          </w:p>
        </w:tc>
        <w:tc>
          <w:tcPr>
            <w:tcW w:w="426" w:type="dxa"/>
            <w:tcBorders>
              <w:top w:val="dotted" w:sz="4" w:space="0" w:color="7F7F7F"/>
              <w:bottom w:val="single" w:sz="4" w:space="0" w:color="262626"/>
            </w:tcBorders>
            <w:shd w:val="clear" w:color="auto" w:fill="auto"/>
          </w:tcPr>
          <w:p w14:paraId="53AE465B" w14:textId="77777777" w:rsidR="00CD3315" w:rsidRPr="009334AA" w:rsidRDefault="00CD3315" w:rsidP="009334AA">
            <w:pPr>
              <w:spacing w:line="276" w:lineRule="auto"/>
              <w:contextualSpacing/>
              <w:jc w:val="left"/>
              <w:rPr>
                <w:rFonts w:cs="Arial"/>
                <w:sz w:val="18"/>
                <w:szCs w:val="18"/>
                <w:lang w:val="es-AR"/>
              </w:rPr>
            </w:pPr>
          </w:p>
        </w:tc>
        <w:tc>
          <w:tcPr>
            <w:tcW w:w="2976" w:type="dxa"/>
            <w:tcBorders>
              <w:top w:val="dotted" w:sz="4" w:space="0" w:color="7F7F7F"/>
              <w:bottom w:val="single" w:sz="4" w:space="0" w:color="262626"/>
            </w:tcBorders>
            <w:shd w:val="clear" w:color="auto" w:fill="auto"/>
            <w:vAlign w:val="center"/>
          </w:tcPr>
          <w:p w14:paraId="5FCDE7F9" w14:textId="096CC9B5" w:rsidR="00CD3315"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Todos los comerciantes</w:t>
            </w:r>
          </w:p>
        </w:tc>
      </w:tr>
      <w:tr w:rsidR="00620037" w:rsidRPr="00A61CC9" w14:paraId="5C622517" w14:textId="77777777" w:rsidTr="009334AA">
        <w:trPr>
          <w:jc w:val="center"/>
        </w:trPr>
        <w:tc>
          <w:tcPr>
            <w:tcW w:w="1560" w:type="dxa"/>
            <w:vMerge w:val="restart"/>
            <w:tcBorders>
              <w:top w:val="single" w:sz="8" w:space="0" w:color="262626"/>
              <w:bottom w:val="dotted" w:sz="4" w:space="0" w:color="808080"/>
            </w:tcBorders>
            <w:shd w:val="clear" w:color="auto" w:fill="00B9E4"/>
            <w:vAlign w:val="center"/>
          </w:tcPr>
          <w:p w14:paraId="3F1793D6" w14:textId="5B6777CD" w:rsidR="00CD3315" w:rsidRPr="009334AA" w:rsidRDefault="0065451A" w:rsidP="009334AA">
            <w:pPr>
              <w:spacing w:line="240" w:lineRule="auto"/>
              <w:ind w:left="29" w:right="38" w:hanging="3"/>
              <w:contextualSpacing/>
              <w:jc w:val="center"/>
              <w:rPr>
                <w:rFonts w:cs="Arial"/>
                <w:b/>
                <w:bCs/>
                <w:i/>
                <w:color w:val="FFFFFF"/>
                <w:sz w:val="18"/>
                <w:szCs w:val="18"/>
                <w:lang w:val="es-AR"/>
              </w:rPr>
            </w:pPr>
            <w:r w:rsidRPr="009334AA">
              <w:rPr>
                <w:rFonts w:cs="Arial"/>
                <w:b/>
                <w:bCs/>
                <w:i/>
                <w:color w:val="FFFFFF"/>
                <w:sz w:val="18"/>
                <w:szCs w:val="18"/>
                <w:lang w:val="es-AR"/>
              </w:rPr>
              <w:t>IDENTIFICAR</w:t>
            </w:r>
          </w:p>
        </w:tc>
        <w:tc>
          <w:tcPr>
            <w:tcW w:w="3118" w:type="dxa"/>
            <w:tcBorders>
              <w:top w:val="single" w:sz="4" w:space="0" w:color="262626"/>
              <w:bottom w:val="dotted" w:sz="4" w:space="0" w:color="808080"/>
            </w:tcBorders>
            <w:shd w:val="clear" w:color="auto" w:fill="auto"/>
          </w:tcPr>
          <w:p w14:paraId="068F50C9" w14:textId="2CA2EC77" w:rsidR="00CD3315"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Evaluación de riesgos</w:t>
            </w:r>
          </w:p>
        </w:tc>
        <w:tc>
          <w:tcPr>
            <w:tcW w:w="425" w:type="dxa"/>
            <w:tcBorders>
              <w:top w:val="single" w:sz="4" w:space="0" w:color="262626"/>
              <w:bottom w:val="dotted" w:sz="4" w:space="0" w:color="808080"/>
            </w:tcBorders>
            <w:shd w:val="clear" w:color="auto" w:fill="auto"/>
          </w:tcPr>
          <w:p w14:paraId="431AF2E8" w14:textId="77777777" w:rsidR="00CD3315" w:rsidRPr="009334AA" w:rsidRDefault="00CD3315" w:rsidP="009334AA">
            <w:pPr>
              <w:spacing w:line="276" w:lineRule="auto"/>
              <w:contextualSpacing/>
              <w:jc w:val="left"/>
              <w:rPr>
                <w:rFonts w:cs="Arial"/>
                <w:sz w:val="18"/>
                <w:szCs w:val="18"/>
                <w:lang w:val="es-AR"/>
              </w:rPr>
            </w:pPr>
          </w:p>
        </w:tc>
        <w:tc>
          <w:tcPr>
            <w:tcW w:w="425" w:type="dxa"/>
            <w:tcBorders>
              <w:top w:val="single" w:sz="4" w:space="0" w:color="262626"/>
              <w:bottom w:val="dotted" w:sz="4" w:space="0" w:color="808080"/>
            </w:tcBorders>
            <w:shd w:val="pct25" w:color="00B9E4" w:fill="00B9E4"/>
          </w:tcPr>
          <w:p w14:paraId="7BE5777C" w14:textId="77777777" w:rsidR="00CD3315" w:rsidRPr="009334AA" w:rsidRDefault="00CD3315" w:rsidP="009334AA">
            <w:pPr>
              <w:spacing w:line="276" w:lineRule="auto"/>
              <w:contextualSpacing/>
              <w:jc w:val="left"/>
              <w:rPr>
                <w:rFonts w:cs="Arial"/>
                <w:sz w:val="18"/>
                <w:szCs w:val="18"/>
                <w:lang w:val="es-AR"/>
              </w:rPr>
            </w:pPr>
          </w:p>
        </w:tc>
        <w:tc>
          <w:tcPr>
            <w:tcW w:w="426" w:type="dxa"/>
            <w:tcBorders>
              <w:top w:val="single" w:sz="4" w:space="0" w:color="262626"/>
              <w:bottom w:val="dotted" w:sz="4" w:space="0" w:color="808080"/>
            </w:tcBorders>
            <w:shd w:val="clear" w:color="auto" w:fill="auto"/>
          </w:tcPr>
          <w:p w14:paraId="2D25BBA5" w14:textId="77777777" w:rsidR="00CD3315" w:rsidRPr="009334AA" w:rsidRDefault="00CD3315" w:rsidP="009334AA">
            <w:pPr>
              <w:spacing w:line="276" w:lineRule="auto"/>
              <w:contextualSpacing/>
              <w:jc w:val="left"/>
              <w:rPr>
                <w:rFonts w:cs="Arial"/>
                <w:sz w:val="18"/>
                <w:szCs w:val="18"/>
                <w:lang w:val="es-AR"/>
              </w:rPr>
            </w:pPr>
          </w:p>
        </w:tc>
        <w:tc>
          <w:tcPr>
            <w:tcW w:w="2976" w:type="dxa"/>
            <w:tcBorders>
              <w:top w:val="single" w:sz="4" w:space="0" w:color="262626"/>
              <w:bottom w:val="dotted" w:sz="4" w:space="0" w:color="808080"/>
            </w:tcBorders>
            <w:shd w:val="clear" w:color="auto" w:fill="auto"/>
            <w:vAlign w:val="center"/>
          </w:tcPr>
          <w:p w14:paraId="5D608F31" w14:textId="4181AF14" w:rsidR="00CD3315"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Todos los comerciantes</w:t>
            </w:r>
          </w:p>
        </w:tc>
      </w:tr>
      <w:tr w:rsidR="00620037" w:rsidRPr="00F31ACD" w14:paraId="32F753E8" w14:textId="38B23F23" w:rsidTr="009334AA">
        <w:trPr>
          <w:jc w:val="center"/>
        </w:trPr>
        <w:tc>
          <w:tcPr>
            <w:tcW w:w="1560" w:type="dxa"/>
            <w:vMerge/>
            <w:tcBorders>
              <w:top w:val="dotted" w:sz="4" w:space="0" w:color="808080"/>
              <w:bottom w:val="dotted" w:sz="4" w:space="0" w:color="808080"/>
            </w:tcBorders>
            <w:shd w:val="clear" w:color="auto" w:fill="00B9E4"/>
            <w:vAlign w:val="center"/>
          </w:tcPr>
          <w:p w14:paraId="732B7B1B" w14:textId="466E05AE" w:rsidR="00CD3315" w:rsidRPr="009334AA" w:rsidRDefault="00CD3315" w:rsidP="009334AA">
            <w:pPr>
              <w:spacing w:line="240" w:lineRule="auto"/>
              <w:ind w:left="29" w:right="38" w:hanging="3"/>
              <w:contextualSpacing/>
              <w:jc w:val="center"/>
              <w:rPr>
                <w:rFonts w:cs="Arial"/>
                <w:b/>
                <w:bCs/>
                <w:i/>
                <w:color w:val="FFFFFF"/>
                <w:sz w:val="18"/>
                <w:szCs w:val="18"/>
                <w:lang w:val="es-AR"/>
              </w:rPr>
            </w:pPr>
          </w:p>
        </w:tc>
        <w:tc>
          <w:tcPr>
            <w:tcW w:w="3118" w:type="dxa"/>
            <w:tcBorders>
              <w:top w:val="dotted" w:sz="4" w:space="0" w:color="808080"/>
              <w:bottom w:val="dotted" w:sz="4" w:space="0" w:color="808080"/>
            </w:tcBorders>
            <w:shd w:val="clear" w:color="auto" w:fill="auto"/>
          </w:tcPr>
          <w:p w14:paraId="420ACA15" w14:textId="484B2F82" w:rsidR="00CD3315" w:rsidRPr="009334AA" w:rsidRDefault="006D6D05" w:rsidP="009334AA">
            <w:pPr>
              <w:spacing w:before="60" w:after="60" w:line="276" w:lineRule="auto"/>
              <w:jc w:val="left"/>
              <w:rPr>
                <w:rFonts w:cs="Arial"/>
                <w:i/>
                <w:iCs/>
                <w:sz w:val="18"/>
                <w:szCs w:val="18"/>
                <w:lang w:val="es-AR"/>
              </w:rPr>
            </w:pPr>
            <w:r w:rsidRPr="009334AA">
              <w:rPr>
                <w:rFonts w:cs="Arial"/>
                <w:i/>
                <w:iCs/>
                <w:sz w:val="18"/>
                <w:szCs w:val="18"/>
                <w:lang w:val="es-AR"/>
              </w:rPr>
              <w:t>Mecanismo de quejas basado en los derechos humanos</w:t>
            </w:r>
          </w:p>
        </w:tc>
        <w:tc>
          <w:tcPr>
            <w:tcW w:w="425" w:type="dxa"/>
            <w:tcBorders>
              <w:top w:val="dotted" w:sz="4" w:space="0" w:color="808080"/>
              <w:bottom w:val="dotted" w:sz="4" w:space="0" w:color="808080"/>
            </w:tcBorders>
            <w:shd w:val="pct25" w:color="00B9E4" w:fill="00B9E4"/>
          </w:tcPr>
          <w:p w14:paraId="3891338E" w14:textId="77777777" w:rsidR="00CD3315" w:rsidRPr="009334AA" w:rsidRDefault="00CD3315" w:rsidP="009334AA">
            <w:pPr>
              <w:spacing w:line="276" w:lineRule="auto"/>
              <w:contextualSpacing/>
              <w:jc w:val="left"/>
              <w:rPr>
                <w:rFonts w:cs="Arial"/>
                <w:sz w:val="18"/>
                <w:szCs w:val="18"/>
                <w:lang w:val="es-AR"/>
              </w:rPr>
            </w:pPr>
          </w:p>
        </w:tc>
        <w:tc>
          <w:tcPr>
            <w:tcW w:w="425" w:type="dxa"/>
            <w:tcBorders>
              <w:top w:val="dotted" w:sz="4" w:space="0" w:color="808080"/>
              <w:bottom w:val="dotted" w:sz="4" w:space="0" w:color="808080"/>
            </w:tcBorders>
            <w:shd w:val="clear" w:color="auto" w:fill="auto"/>
          </w:tcPr>
          <w:p w14:paraId="7D263C8B" w14:textId="77777777" w:rsidR="00CD3315" w:rsidRPr="009334AA" w:rsidRDefault="00CD3315" w:rsidP="009334AA">
            <w:pPr>
              <w:spacing w:line="276" w:lineRule="auto"/>
              <w:contextualSpacing/>
              <w:jc w:val="left"/>
              <w:rPr>
                <w:rFonts w:cs="Arial"/>
                <w:sz w:val="18"/>
                <w:szCs w:val="18"/>
                <w:lang w:val="es-AR"/>
              </w:rPr>
            </w:pPr>
          </w:p>
        </w:tc>
        <w:tc>
          <w:tcPr>
            <w:tcW w:w="426" w:type="dxa"/>
            <w:tcBorders>
              <w:top w:val="dotted" w:sz="4" w:space="0" w:color="808080"/>
              <w:bottom w:val="dotted" w:sz="4" w:space="0" w:color="808080"/>
            </w:tcBorders>
            <w:shd w:val="clear" w:color="auto" w:fill="auto"/>
          </w:tcPr>
          <w:p w14:paraId="03A1510A" w14:textId="77777777" w:rsidR="00CD3315" w:rsidRPr="009334AA" w:rsidRDefault="00CD3315" w:rsidP="009334AA">
            <w:pPr>
              <w:spacing w:line="276" w:lineRule="auto"/>
              <w:contextualSpacing/>
              <w:jc w:val="left"/>
              <w:rPr>
                <w:rFonts w:cs="Arial"/>
                <w:sz w:val="18"/>
                <w:szCs w:val="18"/>
                <w:lang w:val="es-AR"/>
              </w:rPr>
            </w:pPr>
          </w:p>
        </w:tc>
        <w:tc>
          <w:tcPr>
            <w:tcW w:w="2976" w:type="dxa"/>
            <w:tcBorders>
              <w:top w:val="dotted" w:sz="4" w:space="0" w:color="808080"/>
              <w:bottom w:val="dotted" w:sz="4" w:space="0" w:color="808080"/>
            </w:tcBorders>
            <w:shd w:val="clear" w:color="auto" w:fill="auto"/>
            <w:vAlign w:val="center"/>
          </w:tcPr>
          <w:p w14:paraId="292CE29B" w14:textId="2AB2078F" w:rsidR="00CD3315" w:rsidRPr="009334AA" w:rsidRDefault="0065451A" w:rsidP="009334AA">
            <w:pPr>
              <w:spacing w:line="276" w:lineRule="auto"/>
              <w:jc w:val="left"/>
              <w:rPr>
                <w:rFonts w:cs="Arial"/>
                <w:sz w:val="18"/>
                <w:szCs w:val="18"/>
                <w:lang w:val="es-AR"/>
              </w:rPr>
            </w:pPr>
            <w:r w:rsidRPr="009334AA">
              <w:rPr>
                <w:rFonts w:cs="Arial"/>
                <w:sz w:val="18"/>
                <w:szCs w:val="18"/>
                <w:lang w:val="es-AR"/>
              </w:rPr>
              <w:t>Comerciantes medios, grandes y primer comprador (sin importar el tamaño)</w:t>
            </w:r>
          </w:p>
        </w:tc>
      </w:tr>
      <w:tr w:rsidR="00620037" w:rsidRPr="00F31ACD" w14:paraId="18B71A4E" w14:textId="77777777" w:rsidTr="009334AA">
        <w:trPr>
          <w:trHeight w:val="70"/>
          <w:jc w:val="center"/>
        </w:trPr>
        <w:tc>
          <w:tcPr>
            <w:tcW w:w="1560" w:type="dxa"/>
            <w:vMerge/>
            <w:tcBorders>
              <w:top w:val="dotted" w:sz="4" w:space="0" w:color="808080"/>
              <w:bottom w:val="dotted" w:sz="4" w:space="0" w:color="808080"/>
            </w:tcBorders>
            <w:shd w:val="clear" w:color="auto" w:fill="00B9E4"/>
            <w:vAlign w:val="center"/>
          </w:tcPr>
          <w:p w14:paraId="7A1BC2C4" w14:textId="77777777" w:rsidR="00C74E2E" w:rsidRPr="009334AA" w:rsidRDefault="00C74E2E" w:rsidP="009334AA">
            <w:pPr>
              <w:spacing w:line="240" w:lineRule="auto"/>
              <w:ind w:left="29" w:right="38" w:hanging="3"/>
              <w:contextualSpacing/>
              <w:jc w:val="center"/>
              <w:rPr>
                <w:rFonts w:cs="Arial"/>
                <w:b/>
                <w:bCs/>
                <w:i/>
                <w:color w:val="FFFFFF"/>
                <w:sz w:val="18"/>
                <w:szCs w:val="18"/>
                <w:lang w:val="es-AR"/>
              </w:rPr>
            </w:pPr>
          </w:p>
        </w:tc>
        <w:tc>
          <w:tcPr>
            <w:tcW w:w="3118" w:type="dxa"/>
            <w:tcBorders>
              <w:top w:val="dotted" w:sz="4" w:space="0" w:color="808080"/>
              <w:bottom w:val="dotted" w:sz="4" w:space="0" w:color="808080"/>
            </w:tcBorders>
            <w:shd w:val="clear" w:color="auto" w:fill="auto"/>
          </w:tcPr>
          <w:p w14:paraId="160BD54A" w14:textId="726F439E" w:rsidR="00C74E2E"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Mecanismo de quejas basado en los derechos humanos para pequeños comerciantes</w:t>
            </w:r>
          </w:p>
        </w:tc>
        <w:tc>
          <w:tcPr>
            <w:tcW w:w="425" w:type="dxa"/>
            <w:tcBorders>
              <w:top w:val="dotted" w:sz="4" w:space="0" w:color="808080"/>
              <w:bottom w:val="dotted" w:sz="4" w:space="0" w:color="808080"/>
            </w:tcBorders>
            <w:shd w:val="pct25" w:color="00B9E4" w:fill="00B9E4"/>
          </w:tcPr>
          <w:p w14:paraId="5F022390" w14:textId="77777777" w:rsidR="00C74E2E" w:rsidRPr="009334AA" w:rsidRDefault="00C74E2E" w:rsidP="009334AA">
            <w:pPr>
              <w:spacing w:line="276" w:lineRule="auto"/>
              <w:contextualSpacing/>
              <w:jc w:val="left"/>
              <w:rPr>
                <w:rFonts w:cs="Arial"/>
                <w:sz w:val="18"/>
                <w:szCs w:val="18"/>
                <w:lang w:val="es-AR"/>
              </w:rPr>
            </w:pPr>
          </w:p>
        </w:tc>
        <w:tc>
          <w:tcPr>
            <w:tcW w:w="425" w:type="dxa"/>
            <w:tcBorders>
              <w:top w:val="dotted" w:sz="4" w:space="0" w:color="808080"/>
              <w:bottom w:val="dotted" w:sz="4" w:space="0" w:color="808080"/>
            </w:tcBorders>
            <w:shd w:val="clear" w:color="auto" w:fill="auto"/>
          </w:tcPr>
          <w:p w14:paraId="701B478A" w14:textId="77777777" w:rsidR="00C74E2E" w:rsidRPr="009334AA" w:rsidRDefault="00C74E2E" w:rsidP="009334AA">
            <w:pPr>
              <w:spacing w:line="276" w:lineRule="auto"/>
              <w:contextualSpacing/>
              <w:jc w:val="left"/>
              <w:rPr>
                <w:rFonts w:cs="Arial"/>
                <w:sz w:val="18"/>
                <w:szCs w:val="18"/>
                <w:lang w:val="es-AR"/>
              </w:rPr>
            </w:pPr>
          </w:p>
        </w:tc>
        <w:tc>
          <w:tcPr>
            <w:tcW w:w="426" w:type="dxa"/>
            <w:tcBorders>
              <w:top w:val="dotted" w:sz="4" w:space="0" w:color="808080"/>
              <w:bottom w:val="dotted" w:sz="4" w:space="0" w:color="808080"/>
            </w:tcBorders>
            <w:shd w:val="clear" w:color="auto" w:fill="auto"/>
          </w:tcPr>
          <w:p w14:paraId="61947F7A" w14:textId="77777777" w:rsidR="00C74E2E" w:rsidRPr="009334AA" w:rsidRDefault="00C74E2E" w:rsidP="009334AA">
            <w:pPr>
              <w:spacing w:line="276" w:lineRule="auto"/>
              <w:contextualSpacing/>
              <w:jc w:val="left"/>
              <w:rPr>
                <w:rFonts w:cs="Arial"/>
                <w:sz w:val="18"/>
                <w:szCs w:val="18"/>
                <w:lang w:val="es-AR"/>
              </w:rPr>
            </w:pPr>
          </w:p>
        </w:tc>
        <w:tc>
          <w:tcPr>
            <w:tcW w:w="2976" w:type="dxa"/>
            <w:tcBorders>
              <w:top w:val="dotted" w:sz="4" w:space="0" w:color="808080"/>
              <w:bottom w:val="dotted" w:sz="4" w:space="0" w:color="808080"/>
            </w:tcBorders>
            <w:shd w:val="clear" w:color="auto" w:fill="auto"/>
            <w:vAlign w:val="center"/>
          </w:tcPr>
          <w:p w14:paraId="18EB5F63" w14:textId="38B1CFAD" w:rsidR="00C74E2E" w:rsidRPr="009334AA" w:rsidRDefault="00136F38" w:rsidP="009334AA">
            <w:pPr>
              <w:spacing w:line="276" w:lineRule="auto"/>
              <w:jc w:val="left"/>
              <w:rPr>
                <w:rFonts w:cs="Arial"/>
                <w:sz w:val="18"/>
                <w:szCs w:val="18"/>
                <w:lang w:val="es-AR"/>
              </w:rPr>
            </w:pPr>
            <w:r w:rsidRPr="009334AA">
              <w:rPr>
                <w:rFonts w:cs="Arial"/>
                <w:sz w:val="18"/>
                <w:szCs w:val="18"/>
                <w:lang w:val="es-AR"/>
              </w:rPr>
              <w:t>Pequeños comerciantes, excepto primer comprador</w:t>
            </w:r>
          </w:p>
        </w:tc>
      </w:tr>
      <w:tr w:rsidR="00620037" w:rsidRPr="00A61CC9" w14:paraId="7599A283" w14:textId="77777777" w:rsidTr="009334AA">
        <w:trPr>
          <w:jc w:val="center"/>
        </w:trPr>
        <w:tc>
          <w:tcPr>
            <w:tcW w:w="1560" w:type="dxa"/>
            <w:vMerge/>
            <w:tcBorders>
              <w:top w:val="dotted" w:sz="4" w:space="0" w:color="808080"/>
              <w:bottom w:val="single" w:sz="8" w:space="0" w:color="262626"/>
            </w:tcBorders>
            <w:shd w:val="clear" w:color="auto" w:fill="00B9E4"/>
            <w:vAlign w:val="center"/>
          </w:tcPr>
          <w:p w14:paraId="00D98B98" w14:textId="77777777" w:rsidR="00C74E2E" w:rsidRPr="009334AA" w:rsidRDefault="00C74E2E" w:rsidP="009334AA">
            <w:pPr>
              <w:spacing w:line="240" w:lineRule="auto"/>
              <w:ind w:left="29" w:right="38" w:hanging="3"/>
              <w:contextualSpacing/>
              <w:jc w:val="center"/>
              <w:rPr>
                <w:rFonts w:cs="Arial"/>
                <w:b/>
                <w:bCs/>
                <w:i/>
                <w:color w:val="FFFFFF"/>
                <w:sz w:val="18"/>
                <w:szCs w:val="18"/>
                <w:lang w:val="es-AR"/>
              </w:rPr>
            </w:pPr>
          </w:p>
        </w:tc>
        <w:tc>
          <w:tcPr>
            <w:tcW w:w="3118" w:type="dxa"/>
            <w:tcBorders>
              <w:top w:val="dotted" w:sz="4" w:space="0" w:color="808080"/>
              <w:bottom w:val="single" w:sz="8" w:space="0" w:color="262626"/>
            </w:tcBorders>
            <w:shd w:val="clear" w:color="auto" w:fill="auto"/>
          </w:tcPr>
          <w:p w14:paraId="34CD0396" w14:textId="37995118" w:rsidR="00C74E2E"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Sensibilización sobre el mecanismo de quejas</w:t>
            </w:r>
          </w:p>
        </w:tc>
        <w:tc>
          <w:tcPr>
            <w:tcW w:w="425" w:type="dxa"/>
            <w:tcBorders>
              <w:top w:val="dotted" w:sz="4" w:space="0" w:color="808080"/>
              <w:bottom w:val="single" w:sz="8" w:space="0" w:color="262626"/>
            </w:tcBorders>
            <w:shd w:val="clear" w:color="auto" w:fill="auto"/>
          </w:tcPr>
          <w:p w14:paraId="380F6244" w14:textId="77777777" w:rsidR="00C74E2E" w:rsidRPr="009334AA" w:rsidRDefault="00C74E2E" w:rsidP="009334AA">
            <w:pPr>
              <w:spacing w:line="276" w:lineRule="auto"/>
              <w:contextualSpacing/>
              <w:jc w:val="left"/>
              <w:rPr>
                <w:rFonts w:cs="Arial"/>
                <w:sz w:val="18"/>
                <w:szCs w:val="18"/>
                <w:lang w:val="es-AR"/>
              </w:rPr>
            </w:pPr>
          </w:p>
        </w:tc>
        <w:tc>
          <w:tcPr>
            <w:tcW w:w="425" w:type="dxa"/>
            <w:tcBorders>
              <w:top w:val="dotted" w:sz="4" w:space="0" w:color="808080"/>
              <w:bottom w:val="single" w:sz="8" w:space="0" w:color="262626"/>
            </w:tcBorders>
            <w:shd w:val="clear" w:color="auto" w:fill="00B9E4"/>
          </w:tcPr>
          <w:p w14:paraId="4139A8B3" w14:textId="77777777" w:rsidR="00C74E2E" w:rsidRPr="009334AA" w:rsidRDefault="00C74E2E" w:rsidP="009334AA">
            <w:pPr>
              <w:spacing w:line="276" w:lineRule="auto"/>
              <w:contextualSpacing/>
              <w:jc w:val="left"/>
              <w:rPr>
                <w:rFonts w:cs="Arial"/>
                <w:sz w:val="18"/>
                <w:szCs w:val="18"/>
                <w:lang w:val="es-AR"/>
              </w:rPr>
            </w:pPr>
          </w:p>
        </w:tc>
        <w:tc>
          <w:tcPr>
            <w:tcW w:w="426" w:type="dxa"/>
            <w:tcBorders>
              <w:top w:val="dotted" w:sz="4" w:space="0" w:color="808080"/>
              <w:bottom w:val="single" w:sz="8" w:space="0" w:color="262626"/>
            </w:tcBorders>
            <w:shd w:val="clear" w:color="auto" w:fill="auto"/>
          </w:tcPr>
          <w:p w14:paraId="5C09C307" w14:textId="77777777" w:rsidR="00C74E2E" w:rsidRPr="009334AA" w:rsidRDefault="00C74E2E" w:rsidP="009334AA">
            <w:pPr>
              <w:spacing w:line="276" w:lineRule="auto"/>
              <w:contextualSpacing/>
              <w:jc w:val="left"/>
              <w:rPr>
                <w:rFonts w:cs="Arial"/>
                <w:sz w:val="18"/>
                <w:szCs w:val="18"/>
                <w:lang w:val="es-AR"/>
              </w:rPr>
            </w:pPr>
          </w:p>
        </w:tc>
        <w:tc>
          <w:tcPr>
            <w:tcW w:w="2976" w:type="dxa"/>
            <w:tcBorders>
              <w:top w:val="dotted" w:sz="4" w:space="0" w:color="808080"/>
              <w:bottom w:val="single" w:sz="8" w:space="0" w:color="262626"/>
            </w:tcBorders>
            <w:shd w:val="clear" w:color="auto" w:fill="auto"/>
            <w:vAlign w:val="center"/>
          </w:tcPr>
          <w:p w14:paraId="7D8BC1E0" w14:textId="556CA0BF" w:rsidR="00C74E2E"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Todos los comerciantes</w:t>
            </w:r>
          </w:p>
        </w:tc>
      </w:tr>
      <w:tr w:rsidR="00620037" w:rsidRPr="00F31ACD" w14:paraId="71EE4230" w14:textId="77777777" w:rsidTr="009334AA">
        <w:trPr>
          <w:jc w:val="center"/>
        </w:trPr>
        <w:tc>
          <w:tcPr>
            <w:tcW w:w="1560" w:type="dxa"/>
            <w:vMerge w:val="restart"/>
            <w:tcBorders>
              <w:top w:val="single" w:sz="8" w:space="0" w:color="262626"/>
              <w:bottom w:val="dotted" w:sz="4" w:space="0" w:color="808080"/>
            </w:tcBorders>
            <w:shd w:val="clear" w:color="auto" w:fill="FFA02F"/>
            <w:vAlign w:val="center"/>
          </w:tcPr>
          <w:p w14:paraId="5653BDD4" w14:textId="2E521860" w:rsidR="00C74E2E" w:rsidRPr="009334AA" w:rsidRDefault="006D6D05" w:rsidP="009334AA">
            <w:pPr>
              <w:spacing w:line="240" w:lineRule="auto"/>
              <w:ind w:left="29" w:right="38" w:hanging="3"/>
              <w:contextualSpacing/>
              <w:jc w:val="center"/>
              <w:rPr>
                <w:rFonts w:cs="Arial"/>
                <w:b/>
                <w:bCs/>
                <w:i/>
                <w:color w:val="FFFFFF"/>
                <w:sz w:val="18"/>
                <w:szCs w:val="18"/>
                <w:lang w:val="es-AR"/>
              </w:rPr>
            </w:pPr>
            <w:r w:rsidRPr="009334AA">
              <w:rPr>
                <w:rFonts w:cs="Arial"/>
                <w:b/>
                <w:bCs/>
                <w:i/>
                <w:color w:val="FFFFFF"/>
                <w:sz w:val="18"/>
                <w:szCs w:val="18"/>
                <w:lang w:val="es-AR"/>
              </w:rPr>
              <w:t>ABORDAR Y REMEDIAR</w:t>
            </w:r>
          </w:p>
        </w:tc>
        <w:tc>
          <w:tcPr>
            <w:tcW w:w="3118" w:type="dxa"/>
            <w:tcBorders>
              <w:top w:val="single" w:sz="8" w:space="0" w:color="262626"/>
              <w:bottom w:val="dotted" w:sz="4" w:space="0" w:color="808080"/>
            </w:tcBorders>
            <w:shd w:val="clear" w:color="auto" w:fill="auto"/>
          </w:tcPr>
          <w:p w14:paraId="65A661ED" w14:textId="4630C4B6" w:rsidR="00C74E2E" w:rsidRPr="009334AA" w:rsidRDefault="00A61CC9" w:rsidP="009334AA">
            <w:pPr>
              <w:spacing w:before="60" w:after="60" w:line="276" w:lineRule="auto"/>
              <w:jc w:val="left"/>
              <w:rPr>
                <w:rFonts w:cs="Arial"/>
                <w:i/>
                <w:iCs/>
                <w:sz w:val="18"/>
                <w:szCs w:val="18"/>
                <w:lang w:val="es-AR"/>
              </w:rPr>
            </w:pPr>
            <w:r w:rsidRPr="009334AA">
              <w:rPr>
                <w:rFonts w:cs="Arial"/>
                <w:i/>
                <w:iCs/>
                <w:sz w:val="18"/>
                <w:szCs w:val="18"/>
                <w:lang w:val="es-AR"/>
              </w:rPr>
              <w:t>Derechos humanos</w:t>
            </w:r>
            <w:r w:rsidR="00136F38" w:rsidRPr="009334AA">
              <w:rPr>
                <w:rFonts w:cs="Arial"/>
                <w:i/>
                <w:iCs/>
                <w:sz w:val="18"/>
                <w:szCs w:val="18"/>
                <w:lang w:val="es-AR"/>
              </w:rPr>
              <w:t xml:space="preserve"> y políticas ambientales</w:t>
            </w:r>
          </w:p>
        </w:tc>
        <w:tc>
          <w:tcPr>
            <w:tcW w:w="425" w:type="dxa"/>
            <w:tcBorders>
              <w:top w:val="single" w:sz="8" w:space="0" w:color="262626"/>
              <w:bottom w:val="dotted" w:sz="4" w:space="0" w:color="808080"/>
            </w:tcBorders>
            <w:shd w:val="clear" w:color="auto" w:fill="auto"/>
          </w:tcPr>
          <w:p w14:paraId="3B07C13A" w14:textId="77777777" w:rsidR="00C74E2E" w:rsidRPr="009334AA" w:rsidRDefault="00C74E2E" w:rsidP="009334AA">
            <w:pPr>
              <w:spacing w:line="276" w:lineRule="auto"/>
              <w:contextualSpacing/>
              <w:jc w:val="left"/>
              <w:rPr>
                <w:rFonts w:cs="Arial"/>
                <w:sz w:val="18"/>
                <w:szCs w:val="18"/>
                <w:lang w:val="es-AR"/>
              </w:rPr>
            </w:pPr>
          </w:p>
        </w:tc>
        <w:tc>
          <w:tcPr>
            <w:tcW w:w="425" w:type="dxa"/>
            <w:tcBorders>
              <w:top w:val="single" w:sz="8" w:space="0" w:color="262626"/>
              <w:bottom w:val="dotted" w:sz="4" w:space="0" w:color="808080"/>
            </w:tcBorders>
            <w:shd w:val="clear" w:color="auto" w:fill="auto"/>
          </w:tcPr>
          <w:p w14:paraId="338C98C6" w14:textId="77777777" w:rsidR="00C74E2E" w:rsidRPr="009334AA" w:rsidRDefault="00C74E2E" w:rsidP="009334AA">
            <w:pPr>
              <w:spacing w:line="276" w:lineRule="auto"/>
              <w:contextualSpacing/>
              <w:jc w:val="left"/>
              <w:rPr>
                <w:rFonts w:cs="Arial"/>
                <w:sz w:val="18"/>
                <w:szCs w:val="18"/>
                <w:lang w:val="es-AR"/>
              </w:rPr>
            </w:pPr>
          </w:p>
        </w:tc>
        <w:tc>
          <w:tcPr>
            <w:tcW w:w="426" w:type="dxa"/>
            <w:tcBorders>
              <w:top w:val="single" w:sz="8" w:space="0" w:color="262626"/>
              <w:bottom w:val="dotted" w:sz="4" w:space="0" w:color="808080"/>
            </w:tcBorders>
            <w:shd w:val="pct25" w:color="FFA02F" w:fill="FFA02F"/>
          </w:tcPr>
          <w:p w14:paraId="33CDC171" w14:textId="77777777" w:rsidR="00C74E2E" w:rsidRPr="009334AA" w:rsidRDefault="00C74E2E" w:rsidP="009334AA">
            <w:pPr>
              <w:spacing w:line="276" w:lineRule="auto"/>
              <w:contextualSpacing/>
              <w:jc w:val="left"/>
              <w:rPr>
                <w:rFonts w:cs="Arial"/>
                <w:sz w:val="18"/>
                <w:szCs w:val="18"/>
                <w:lang w:val="es-AR"/>
              </w:rPr>
            </w:pPr>
          </w:p>
        </w:tc>
        <w:tc>
          <w:tcPr>
            <w:tcW w:w="2976" w:type="dxa"/>
            <w:tcBorders>
              <w:top w:val="single" w:sz="8" w:space="0" w:color="262626"/>
              <w:bottom w:val="dotted" w:sz="4" w:space="0" w:color="7F7F7F"/>
            </w:tcBorders>
            <w:shd w:val="clear" w:color="auto" w:fill="auto"/>
            <w:vAlign w:val="center"/>
          </w:tcPr>
          <w:p w14:paraId="7782D9E6" w14:textId="30D52E0D" w:rsidR="00C74E2E"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Comerciantes medios, grandes y primer comprador (sin importar el tamaño)</w:t>
            </w:r>
          </w:p>
        </w:tc>
      </w:tr>
      <w:tr w:rsidR="00620037" w:rsidRPr="00A61CC9" w14:paraId="62D93101" w14:textId="39FE1353" w:rsidTr="009334AA">
        <w:trPr>
          <w:jc w:val="center"/>
        </w:trPr>
        <w:tc>
          <w:tcPr>
            <w:tcW w:w="1560" w:type="dxa"/>
            <w:vMerge/>
            <w:tcBorders>
              <w:top w:val="dotted" w:sz="4" w:space="0" w:color="808080"/>
              <w:bottom w:val="dotted" w:sz="4" w:space="0" w:color="808080"/>
            </w:tcBorders>
            <w:shd w:val="clear" w:color="auto" w:fill="FFA02F"/>
            <w:vAlign w:val="center"/>
          </w:tcPr>
          <w:p w14:paraId="555AC1AC" w14:textId="2FCB9263" w:rsidR="00C74E2E" w:rsidRPr="009334AA" w:rsidRDefault="00C74E2E" w:rsidP="009334AA">
            <w:pPr>
              <w:numPr>
                <w:ilvl w:val="0"/>
                <w:numId w:val="5"/>
              </w:numPr>
              <w:spacing w:line="240" w:lineRule="auto"/>
              <w:ind w:left="429" w:hanging="284"/>
              <w:contextualSpacing/>
              <w:jc w:val="left"/>
              <w:rPr>
                <w:rFonts w:cs="Arial"/>
                <w:b/>
                <w:bCs/>
                <w:i/>
                <w:color w:val="FFFFFF"/>
                <w:sz w:val="18"/>
                <w:szCs w:val="18"/>
                <w:lang w:val="es-AR"/>
              </w:rPr>
            </w:pPr>
          </w:p>
        </w:tc>
        <w:tc>
          <w:tcPr>
            <w:tcW w:w="3118" w:type="dxa"/>
            <w:tcBorders>
              <w:top w:val="dotted" w:sz="4" w:space="0" w:color="808080"/>
              <w:bottom w:val="dotted" w:sz="4" w:space="0" w:color="808080"/>
            </w:tcBorders>
            <w:shd w:val="clear" w:color="auto" w:fill="auto"/>
          </w:tcPr>
          <w:p w14:paraId="3F380308" w14:textId="4C0DEB93" w:rsidR="00C74E2E"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Plan de acción</w:t>
            </w:r>
          </w:p>
        </w:tc>
        <w:tc>
          <w:tcPr>
            <w:tcW w:w="425" w:type="dxa"/>
            <w:tcBorders>
              <w:top w:val="dotted" w:sz="4" w:space="0" w:color="808080"/>
              <w:bottom w:val="dotted" w:sz="4" w:space="0" w:color="808080"/>
            </w:tcBorders>
            <w:shd w:val="clear" w:color="auto" w:fill="auto"/>
          </w:tcPr>
          <w:p w14:paraId="2E56AEB2" w14:textId="77777777" w:rsidR="00C74E2E" w:rsidRPr="009334AA" w:rsidRDefault="00C74E2E" w:rsidP="009334AA">
            <w:pPr>
              <w:spacing w:line="276" w:lineRule="auto"/>
              <w:contextualSpacing/>
              <w:jc w:val="left"/>
              <w:rPr>
                <w:rFonts w:cs="Arial"/>
                <w:sz w:val="18"/>
                <w:szCs w:val="18"/>
                <w:lang w:val="es-AR"/>
              </w:rPr>
            </w:pPr>
          </w:p>
        </w:tc>
        <w:tc>
          <w:tcPr>
            <w:tcW w:w="425" w:type="dxa"/>
            <w:tcBorders>
              <w:top w:val="dotted" w:sz="4" w:space="0" w:color="808080"/>
              <w:bottom w:val="dotted" w:sz="4" w:space="0" w:color="808080"/>
            </w:tcBorders>
            <w:shd w:val="clear" w:color="auto" w:fill="auto"/>
          </w:tcPr>
          <w:p w14:paraId="3CDBE91E" w14:textId="77777777" w:rsidR="00C74E2E" w:rsidRPr="009334AA" w:rsidRDefault="00C74E2E" w:rsidP="009334AA">
            <w:pPr>
              <w:spacing w:line="276" w:lineRule="auto"/>
              <w:contextualSpacing/>
              <w:jc w:val="left"/>
              <w:rPr>
                <w:rFonts w:cs="Arial"/>
                <w:sz w:val="18"/>
                <w:szCs w:val="18"/>
                <w:lang w:val="es-AR"/>
              </w:rPr>
            </w:pPr>
          </w:p>
        </w:tc>
        <w:tc>
          <w:tcPr>
            <w:tcW w:w="426" w:type="dxa"/>
            <w:tcBorders>
              <w:top w:val="dotted" w:sz="4" w:space="0" w:color="808080"/>
              <w:bottom w:val="dotted" w:sz="4" w:space="0" w:color="808080"/>
            </w:tcBorders>
            <w:shd w:val="pct25" w:color="FFA02F" w:fill="FFA02F"/>
          </w:tcPr>
          <w:p w14:paraId="6C4123D7" w14:textId="77777777" w:rsidR="00C74E2E" w:rsidRPr="009334AA" w:rsidRDefault="00C74E2E" w:rsidP="009334AA">
            <w:pPr>
              <w:spacing w:line="276" w:lineRule="auto"/>
              <w:contextualSpacing/>
              <w:jc w:val="left"/>
              <w:rPr>
                <w:rFonts w:cs="Arial"/>
                <w:sz w:val="18"/>
                <w:szCs w:val="18"/>
                <w:lang w:val="es-AR"/>
              </w:rPr>
            </w:pPr>
          </w:p>
        </w:tc>
        <w:tc>
          <w:tcPr>
            <w:tcW w:w="2976" w:type="dxa"/>
            <w:tcBorders>
              <w:top w:val="dotted" w:sz="4" w:space="0" w:color="7F7F7F"/>
              <w:bottom w:val="dotted" w:sz="4" w:space="0" w:color="7F7F7F"/>
            </w:tcBorders>
            <w:shd w:val="clear" w:color="auto" w:fill="auto"/>
            <w:vAlign w:val="center"/>
          </w:tcPr>
          <w:p w14:paraId="633827C6" w14:textId="6BE44332" w:rsidR="00C74E2E" w:rsidRPr="009334AA" w:rsidRDefault="006D6D05" w:rsidP="009334AA">
            <w:pPr>
              <w:spacing w:line="276" w:lineRule="auto"/>
              <w:contextualSpacing/>
              <w:jc w:val="left"/>
              <w:rPr>
                <w:rFonts w:cs="Arial"/>
                <w:sz w:val="18"/>
                <w:szCs w:val="18"/>
                <w:lang w:val="es-AR"/>
              </w:rPr>
            </w:pPr>
            <w:r w:rsidRPr="009334AA">
              <w:rPr>
                <w:rFonts w:cs="Arial"/>
                <w:sz w:val="18"/>
                <w:szCs w:val="18"/>
                <w:lang w:val="es-AR"/>
              </w:rPr>
              <w:t>Todos los comerciantes</w:t>
            </w:r>
            <w:r w:rsidR="00C74E2E" w:rsidRPr="009334AA">
              <w:rPr>
                <w:rFonts w:cs="Arial"/>
                <w:sz w:val="18"/>
                <w:szCs w:val="18"/>
                <w:lang w:val="es-AR"/>
              </w:rPr>
              <w:t xml:space="preserve"> </w:t>
            </w:r>
          </w:p>
        </w:tc>
      </w:tr>
      <w:tr w:rsidR="00620037" w:rsidRPr="00F31ACD" w14:paraId="2F755180" w14:textId="77777777" w:rsidTr="009334AA">
        <w:trPr>
          <w:jc w:val="center"/>
        </w:trPr>
        <w:tc>
          <w:tcPr>
            <w:tcW w:w="1560" w:type="dxa"/>
            <w:vMerge/>
            <w:tcBorders>
              <w:top w:val="dotted" w:sz="4" w:space="0" w:color="808080"/>
              <w:bottom w:val="dotted" w:sz="4" w:space="0" w:color="808080"/>
            </w:tcBorders>
            <w:shd w:val="clear" w:color="auto" w:fill="FFA02F"/>
            <w:vAlign w:val="center"/>
          </w:tcPr>
          <w:p w14:paraId="0134588B" w14:textId="77777777" w:rsidR="00C74E2E" w:rsidRPr="009334AA" w:rsidRDefault="00C74E2E" w:rsidP="009334AA">
            <w:pPr>
              <w:numPr>
                <w:ilvl w:val="0"/>
                <w:numId w:val="5"/>
              </w:numPr>
              <w:spacing w:line="240" w:lineRule="auto"/>
              <w:ind w:left="429" w:hanging="284"/>
              <w:contextualSpacing/>
              <w:jc w:val="left"/>
              <w:rPr>
                <w:rFonts w:cs="Arial"/>
                <w:b/>
                <w:bCs/>
                <w:i/>
                <w:color w:val="FFFFFF"/>
                <w:sz w:val="18"/>
                <w:szCs w:val="18"/>
                <w:lang w:val="es-AR"/>
              </w:rPr>
            </w:pPr>
          </w:p>
        </w:tc>
        <w:tc>
          <w:tcPr>
            <w:tcW w:w="3118" w:type="dxa"/>
            <w:tcBorders>
              <w:top w:val="dotted" w:sz="4" w:space="0" w:color="808080"/>
              <w:bottom w:val="dotted" w:sz="4" w:space="0" w:color="808080"/>
            </w:tcBorders>
            <w:shd w:val="clear" w:color="auto" w:fill="auto"/>
          </w:tcPr>
          <w:p w14:paraId="50356CCA" w14:textId="3A946B7B" w:rsidR="00C74E2E"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Plan de participación</w:t>
            </w:r>
            <w:r w:rsidR="00C74E2E" w:rsidRPr="009334AA">
              <w:rPr>
                <w:rFonts w:cs="Arial"/>
                <w:i/>
                <w:iCs/>
                <w:sz w:val="18"/>
                <w:szCs w:val="18"/>
                <w:lang w:val="es-AR"/>
              </w:rPr>
              <w:t xml:space="preserve"> </w:t>
            </w:r>
          </w:p>
        </w:tc>
        <w:tc>
          <w:tcPr>
            <w:tcW w:w="425" w:type="dxa"/>
            <w:tcBorders>
              <w:top w:val="dotted" w:sz="4" w:space="0" w:color="808080"/>
              <w:bottom w:val="dotted" w:sz="4" w:space="0" w:color="808080"/>
            </w:tcBorders>
            <w:shd w:val="clear" w:color="auto" w:fill="auto"/>
          </w:tcPr>
          <w:p w14:paraId="2C9B663D" w14:textId="77777777" w:rsidR="00C74E2E" w:rsidRPr="009334AA" w:rsidRDefault="00C74E2E" w:rsidP="009334AA">
            <w:pPr>
              <w:spacing w:line="276" w:lineRule="auto"/>
              <w:contextualSpacing/>
              <w:jc w:val="left"/>
              <w:rPr>
                <w:rFonts w:cs="Arial"/>
                <w:sz w:val="18"/>
                <w:szCs w:val="18"/>
                <w:lang w:val="es-AR"/>
              </w:rPr>
            </w:pPr>
          </w:p>
        </w:tc>
        <w:tc>
          <w:tcPr>
            <w:tcW w:w="425" w:type="dxa"/>
            <w:tcBorders>
              <w:top w:val="dotted" w:sz="4" w:space="0" w:color="808080"/>
              <w:bottom w:val="dotted" w:sz="4" w:space="0" w:color="808080"/>
            </w:tcBorders>
            <w:shd w:val="clear" w:color="auto" w:fill="auto"/>
          </w:tcPr>
          <w:p w14:paraId="60AE03D5" w14:textId="77777777" w:rsidR="00C74E2E" w:rsidRPr="009334AA" w:rsidRDefault="00C74E2E" w:rsidP="009334AA">
            <w:pPr>
              <w:spacing w:line="276" w:lineRule="auto"/>
              <w:contextualSpacing/>
              <w:jc w:val="left"/>
              <w:rPr>
                <w:rFonts w:cs="Arial"/>
                <w:sz w:val="18"/>
                <w:szCs w:val="18"/>
                <w:lang w:val="es-AR"/>
              </w:rPr>
            </w:pPr>
          </w:p>
        </w:tc>
        <w:tc>
          <w:tcPr>
            <w:tcW w:w="426" w:type="dxa"/>
            <w:tcBorders>
              <w:top w:val="dotted" w:sz="4" w:space="0" w:color="808080"/>
              <w:bottom w:val="dotted" w:sz="4" w:space="0" w:color="808080"/>
            </w:tcBorders>
            <w:shd w:val="pct25" w:color="FFA02F" w:fill="FFA02F"/>
          </w:tcPr>
          <w:p w14:paraId="0ED5DBC6" w14:textId="77777777" w:rsidR="00C74E2E" w:rsidRPr="009334AA" w:rsidRDefault="00C74E2E" w:rsidP="009334AA">
            <w:pPr>
              <w:spacing w:line="276" w:lineRule="auto"/>
              <w:contextualSpacing/>
              <w:jc w:val="left"/>
              <w:rPr>
                <w:rFonts w:cs="Arial"/>
                <w:sz w:val="18"/>
                <w:szCs w:val="18"/>
                <w:lang w:val="es-AR"/>
              </w:rPr>
            </w:pPr>
          </w:p>
        </w:tc>
        <w:tc>
          <w:tcPr>
            <w:tcW w:w="2976" w:type="dxa"/>
            <w:tcBorders>
              <w:top w:val="dotted" w:sz="4" w:space="0" w:color="7F7F7F"/>
              <w:bottom w:val="dotted" w:sz="4" w:space="0" w:color="7F7F7F"/>
            </w:tcBorders>
            <w:shd w:val="clear" w:color="auto" w:fill="auto"/>
            <w:vAlign w:val="center"/>
          </w:tcPr>
          <w:p w14:paraId="3D5CE2CB" w14:textId="0EBB3988" w:rsidR="00C74E2E"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Comerciantes medios, grandes y primer comprador (sin importar el tamaño)</w:t>
            </w:r>
          </w:p>
        </w:tc>
      </w:tr>
      <w:tr w:rsidR="00620037" w:rsidRPr="00A61CC9" w14:paraId="6482D9DA" w14:textId="77777777" w:rsidTr="009334AA">
        <w:trPr>
          <w:jc w:val="center"/>
        </w:trPr>
        <w:tc>
          <w:tcPr>
            <w:tcW w:w="1560" w:type="dxa"/>
            <w:vMerge/>
            <w:tcBorders>
              <w:top w:val="dotted" w:sz="4" w:space="0" w:color="808080"/>
              <w:bottom w:val="dotted" w:sz="4" w:space="0" w:color="808080"/>
            </w:tcBorders>
            <w:shd w:val="clear" w:color="auto" w:fill="FFA02F"/>
            <w:vAlign w:val="center"/>
          </w:tcPr>
          <w:p w14:paraId="506FAFC5" w14:textId="77777777" w:rsidR="00C74E2E" w:rsidRPr="009334AA" w:rsidRDefault="00C74E2E" w:rsidP="009334AA">
            <w:pPr>
              <w:numPr>
                <w:ilvl w:val="0"/>
                <w:numId w:val="5"/>
              </w:numPr>
              <w:spacing w:line="240" w:lineRule="auto"/>
              <w:ind w:left="429" w:hanging="284"/>
              <w:contextualSpacing/>
              <w:jc w:val="left"/>
              <w:rPr>
                <w:rFonts w:cs="Arial"/>
                <w:b/>
                <w:bCs/>
                <w:i/>
                <w:color w:val="FFFFFF"/>
                <w:sz w:val="18"/>
                <w:szCs w:val="18"/>
                <w:lang w:val="es-AR"/>
              </w:rPr>
            </w:pPr>
          </w:p>
        </w:tc>
        <w:tc>
          <w:tcPr>
            <w:tcW w:w="3118" w:type="dxa"/>
            <w:tcBorders>
              <w:top w:val="dotted" w:sz="4" w:space="0" w:color="808080"/>
              <w:bottom w:val="dotted" w:sz="4" w:space="0" w:color="808080"/>
            </w:tcBorders>
            <w:shd w:val="clear" w:color="auto" w:fill="auto"/>
          </w:tcPr>
          <w:p w14:paraId="67B6E78A" w14:textId="0553254E" w:rsidR="00C74E2E" w:rsidRPr="009334AA" w:rsidRDefault="00136F38" w:rsidP="009334AA">
            <w:pPr>
              <w:spacing w:before="60" w:after="60" w:line="276" w:lineRule="auto"/>
              <w:jc w:val="left"/>
              <w:rPr>
                <w:rFonts w:cs="Arial"/>
                <w:i/>
                <w:iCs/>
                <w:sz w:val="18"/>
                <w:szCs w:val="18"/>
                <w:lang w:val="es-AR"/>
              </w:rPr>
            </w:pPr>
            <w:r w:rsidRPr="009334AA">
              <w:rPr>
                <w:rFonts w:cs="Arial"/>
                <w:i/>
                <w:iCs/>
                <w:sz w:val="18"/>
                <w:szCs w:val="18"/>
                <w:lang w:val="es-AR"/>
              </w:rPr>
              <w:t>Procedimiento de remediación</w:t>
            </w:r>
          </w:p>
        </w:tc>
        <w:tc>
          <w:tcPr>
            <w:tcW w:w="425" w:type="dxa"/>
            <w:tcBorders>
              <w:top w:val="dotted" w:sz="4" w:space="0" w:color="808080"/>
              <w:bottom w:val="dotted" w:sz="4" w:space="0" w:color="808080"/>
            </w:tcBorders>
            <w:shd w:val="clear" w:color="auto" w:fill="auto"/>
          </w:tcPr>
          <w:p w14:paraId="6EDD8434" w14:textId="77777777" w:rsidR="00C74E2E" w:rsidRPr="009334AA" w:rsidRDefault="00C74E2E" w:rsidP="009334AA">
            <w:pPr>
              <w:spacing w:line="276" w:lineRule="auto"/>
              <w:contextualSpacing/>
              <w:jc w:val="left"/>
              <w:rPr>
                <w:rFonts w:cs="Arial"/>
                <w:sz w:val="18"/>
                <w:szCs w:val="18"/>
                <w:lang w:val="es-AR"/>
              </w:rPr>
            </w:pPr>
          </w:p>
        </w:tc>
        <w:tc>
          <w:tcPr>
            <w:tcW w:w="425" w:type="dxa"/>
            <w:tcBorders>
              <w:top w:val="dotted" w:sz="4" w:space="0" w:color="808080"/>
              <w:bottom w:val="dotted" w:sz="4" w:space="0" w:color="808080"/>
            </w:tcBorders>
            <w:shd w:val="pct25" w:color="FFA02F" w:fill="FFA02F"/>
          </w:tcPr>
          <w:p w14:paraId="4325AE62" w14:textId="77777777" w:rsidR="00C74E2E" w:rsidRPr="009334AA" w:rsidRDefault="00C74E2E" w:rsidP="009334AA">
            <w:pPr>
              <w:spacing w:line="276" w:lineRule="auto"/>
              <w:contextualSpacing/>
              <w:jc w:val="left"/>
              <w:rPr>
                <w:rFonts w:cs="Arial"/>
                <w:sz w:val="18"/>
                <w:szCs w:val="18"/>
                <w:lang w:val="es-AR"/>
              </w:rPr>
            </w:pPr>
          </w:p>
        </w:tc>
        <w:tc>
          <w:tcPr>
            <w:tcW w:w="426" w:type="dxa"/>
            <w:tcBorders>
              <w:top w:val="dotted" w:sz="4" w:space="0" w:color="808080"/>
              <w:bottom w:val="dotted" w:sz="4" w:space="0" w:color="808080"/>
            </w:tcBorders>
            <w:shd w:val="clear" w:color="auto" w:fill="auto"/>
          </w:tcPr>
          <w:p w14:paraId="179FCA3C" w14:textId="77777777" w:rsidR="00C74E2E" w:rsidRPr="009334AA" w:rsidRDefault="00C74E2E" w:rsidP="009334AA">
            <w:pPr>
              <w:spacing w:line="276" w:lineRule="auto"/>
              <w:contextualSpacing/>
              <w:jc w:val="left"/>
              <w:rPr>
                <w:rFonts w:cs="Arial"/>
                <w:sz w:val="18"/>
                <w:szCs w:val="18"/>
                <w:lang w:val="es-AR"/>
              </w:rPr>
            </w:pPr>
          </w:p>
        </w:tc>
        <w:tc>
          <w:tcPr>
            <w:tcW w:w="2976" w:type="dxa"/>
            <w:tcBorders>
              <w:top w:val="dotted" w:sz="4" w:space="0" w:color="7F7F7F"/>
              <w:bottom w:val="dotted" w:sz="4" w:space="0" w:color="7F7F7F"/>
            </w:tcBorders>
            <w:shd w:val="clear" w:color="auto" w:fill="auto"/>
            <w:vAlign w:val="center"/>
          </w:tcPr>
          <w:p w14:paraId="681E1119" w14:textId="495D2B83" w:rsidR="00C74E2E"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Todos los comerciantes</w:t>
            </w:r>
          </w:p>
        </w:tc>
      </w:tr>
      <w:tr w:rsidR="00620037" w:rsidRPr="00F31ACD" w14:paraId="017B1EA9" w14:textId="77777777" w:rsidTr="009334AA">
        <w:trPr>
          <w:jc w:val="center"/>
        </w:trPr>
        <w:tc>
          <w:tcPr>
            <w:tcW w:w="1560" w:type="dxa"/>
            <w:vMerge/>
            <w:tcBorders>
              <w:top w:val="dotted" w:sz="4" w:space="0" w:color="808080"/>
              <w:bottom w:val="dotted" w:sz="4" w:space="0" w:color="808080"/>
            </w:tcBorders>
            <w:shd w:val="clear" w:color="auto" w:fill="FFA02F"/>
            <w:vAlign w:val="center"/>
          </w:tcPr>
          <w:p w14:paraId="28038F5F" w14:textId="77777777" w:rsidR="00BB5B82" w:rsidRPr="009334AA" w:rsidRDefault="00BB5B82" w:rsidP="009334AA">
            <w:pPr>
              <w:numPr>
                <w:ilvl w:val="0"/>
                <w:numId w:val="5"/>
              </w:numPr>
              <w:spacing w:line="240" w:lineRule="auto"/>
              <w:ind w:left="429" w:hanging="284"/>
              <w:contextualSpacing/>
              <w:jc w:val="left"/>
              <w:rPr>
                <w:rFonts w:cs="Arial"/>
                <w:b/>
                <w:bCs/>
                <w:i/>
                <w:color w:val="FFFFFF"/>
                <w:sz w:val="18"/>
                <w:szCs w:val="18"/>
                <w:lang w:val="es-AR"/>
              </w:rPr>
            </w:pPr>
          </w:p>
        </w:tc>
        <w:tc>
          <w:tcPr>
            <w:tcW w:w="3118" w:type="dxa"/>
            <w:tcBorders>
              <w:top w:val="dotted" w:sz="4" w:space="0" w:color="808080"/>
              <w:bottom w:val="dotted" w:sz="4" w:space="0" w:color="808080"/>
            </w:tcBorders>
            <w:shd w:val="clear" w:color="auto" w:fill="auto"/>
          </w:tcPr>
          <w:p w14:paraId="2B9FF845" w14:textId="49872E5B" w:rsidR="00BB5B82" w:rsidRPr="009334AA" w:rsidRDefault="00BB5B82" w:rsidP="009334AA">
            <w:pPr>
              <w:spacing w:before="60" w:after="60" w:line="276" w:lineRule="auto"/>
              <w:jc w:val="left"/>
              <w:rPr>
                <w:rFonts w:cs="Arial"/>
                <w:i/>
                <w:iCs/>
                <w:sz w:val="18"/>
                <w:szCs w:val="18"/>
                <w:lang w:val="es-AR"/>
              </w:rPr>
            </w:pPr>
            <w:r w:rsidRPr="009334AA">
              <w:rPr>
                <w:rFonts w:cs="Arial"/>
                <w:i/>
                <w:iCs/>
                <w:sz w:val="18"/>
                <w:szCs w:val="18"/>
                <w:lang w:val="es-AR"/>
              </w:rPr>
              <w:t>Diálogo con los participantes en la cadena de suministro</w:t>
            </w:r>
          </w:p>
        </w:tc>
        <w:tc>
          <w:tcPr>
            <w:tcW w:w="425" w:type="dxa"/>
            <w:tcBorders>
              <w:top w:val="dotted" w:sz="4" w:space="0" w:color="808080"/>
              <w:bottom w:val="dotted" w:sz="4" w:space="0" w:color="808080"/>
            </w:tcBorders>
            <w:shd w:val="clear" w:color="auto" w:fill="auto"/>
          </w:tcPr>
          <w:p w14:paraId="330430DB" w14:textId="77777777" w:rsidR="00BB5B82" w:rsidRPr="009334AA" w:rsidRDefault="00BB5B82" w:rsidP="009334AA">
            <w:pPr>
              <w:spacing w:line="276" w:lineRule="auto"/>
              <w:contextualSpacing/>
              <w:jc w:val="left"/>
              <w:rPr>
                <w:rFonts w:cs="Arial"/>
                <w:sz w:val="18"/>
                <w:szCs w:val="18"/>
                <w:lang w:val="es-AR"/>
              </w:rPr>
            </w:pPr>
          </w:p>
        </w:tc>
        <w:tc>
          <w:tcPr>
            <w:tcW w:w="425" w:type="dxa"/>
            <w:tcBorders>
              <w:top w:val="dotted" w:sz="4" w:space="0" w:color="808080"/>
              <w:bottom w:val="dotted" w:sz="4" w:space="0" w:color="808080"/>
            </w:tcBorders>
            <w:shd w:val="pct25" w:color="FFA02F" w:fill="FFA02F"/>
          </w:tcPr>
          <w:p w14:paraId="42D30778" w14:textId="77777777" w:rsidR="00BB5B82" w:rsidRPr="009334AA" w:rsidRDefault="00BB5B82" w:rsidP="009334AA">
            <w:pPr>
              <w:spacing w:line="276" w:lineRule="auto"/>
              <w:contextualSpacing/>
              <w:jc w:val="left"/>
              <w:rPr>
                <w:rFonts w:cs="Arial"/>
                <w:sz w:val="18"/>
                <w:szCs w:val="18"/>
                <w:lang w:val="es-AR"/>
              </w:rPr>
            </w:pPr>
          </w:p>
        </w:tc>
        <w:tc>
          <w:tcPr>
            <w:tcW w:w="426" w:type="dxa"/>
            <w:tcBorders>
              <w:top w:val="dotted" w:sz="4" w:space="0" w:color="808080"/>
              <w:bottom w:val="dotted" w:sz="4" w:space="0" w:color="808080"/>
            </w:tcBorders>
            <w:shd w:val="clear" w:color="auto" w:fill="auto"/>
          </w:tcPr>
          <w:p w14:paraId="34D24C21" w14:textId="77777777" w:rsidR="00BB5B82" w:rsidRPr="009334AA" w:rsidRDefault="00BB5B82" w:rsidP="009334AA">
            <w:pPr>
              <w:spacing w:line="276" w:lineRule="auto"/>
              <w:contextualSpacing/>
              <w:jc w:val="left"/>
              <w:rPr>
                <w:rFonts w:cs="Arial"/>
                <w:sz w:val="18"/>
                <w:szCs w:val="18"/>
                <w:lang w:val="es-AR"/>
              </w:rPr>
            </w:pPr>
          </w:p>
        </w:tc>
        <w:tc>
          <w:tcPr>
            <w:tcW w:w="2976" w:type="dxa"/>
            <w:vMerge w:val="restart"/>
            <w:tcBorders>
              <w:top w:val="dotted" w:sz="4" w:space="0" w:color="7F7F7F"/>
            </w:tcBorders>
            <w:shd w:val="clear" w:color="auto" w:fill="auto"/>
            <w:vAlign w:val="center"/>
          </w:tcPr>
          <w:p w14:paraId="02BF570C" w14:textId="0F78B911" w:rsidR="00BB5B82" w:rsidRPr="009334AA" w:rsidRDefault="00BB5B82" w:rsidP="009334AA">
            <w:pPr>
              <w:spacing w:line="276" w:lineRule="auto"/>
              <w:contextualSpacing/>
              <w:jc w:val="left"/>
              <w:rPr>
                <w:rFonts w:cs="Arial"/>
                <w:sz w:val="18"/>
                <w:szCs w:val="18"/>
                <w:lang w:val="es-AR"/>
              </w:rPr>
            </w:pPr>
            <w:r w:rsidRPr="009334AA">
              <w:rPr>
                <w:rFonts w:cs="Arial"/>
                <w:sz w:val="18"/>
                <w:szCs w:val="18"/>
                <w:lang w:val="es-AR"/>
              </w:rPr>
              <w:t>Comerciantes medios, grandes y primer comprador (sin importar el tamaño)</w:t>
            </w:r>
          </w:p>
        </w:tc>
      </w:tr>
      <w:tr w:rsidR="00620037" w:rsidRPr="009334AA" w14:paraId="510B1688" w14:textId="77777777" w:rsidTr="009334AA">
        <w:trPr>
          <w:trHeight w:val="433"/>
          <w:jc w:val="center"/>
        </w:trPr>
        <w:tc>
          <w:tcPr>
            <w:tcW w:w="1560" w:type="dxa"/>
            <w:vMerge/>
            <w:tcBorders>
              <w:top w:val="dotted" w:sz="4" w:space="0" w:color="808080"/>
              <w:bottom w:val="single" w:sz="8" w:space="0" w:color="262626"/>
            </w:tcBorders>
            <w:shd w:val="clear" w:color="auto" w:fill="FFA02F"/>
            <w:vAlign w:val="center"/>
          </w:tcPr>
          <w:p w14:paraId="5245E456" w14:textId="77777777" w:rsidR="00BB5B82" w:rsidRPr="009334AA" w:rsidRDefault="00BB5B82" w:rsidP="009334AA">
            <w:pPr>
              <w:numPr>
                <w:ilvl w:val="0"/>
                <w:numId w:val="5"/>
              </w:numPr>
              <w:spacing w:line="240" w:lineRule="auto"/>
              <w:ind w:left="429" w:hanging="284"/>
              <w:contextualSpacing/>
              <w:jc w:val="left"/>
              <w:rPr>
                <w:rFonts w:cs="Arial"/>
                <w:b/>
                <w:bCs/>
                <w:i/>
                <w:color w:val="FFFFFF"/>
                <w:sz w:val="18"/>
                <w:szCs w:val="18"/>
                <w:lang w:val="es-AR"/>
              </w:rPr>
            </w:pPr>
          </w:p>
        </w:tc>
        <w:tc>
          <w:tcPr>
            <w:tcW w:w="3118" w:type="dxa"/>
            <w:tcBorders>
              <w:top w:val="dotted" w:sz="4" w:space="0" w:color="808080"/>
              <w:bottom w:val="single" w:sz="8" w:space="0" w:color="262626"/>
            </w:tcBorders>
            <w:shd w:val="clear" w:color="auto" w:fill="auto"/>
          </w:tcPr>
          <w:p w14:paraId="5E55A5D6" w14:textId="503E25F7" w:rsidR="00BB5B82" w:rsidRPr="009334AA" w:rsidRDefault="00BB5B82" w:rsidP="009334AA">
            <w:pPr>
              <w:spacing w:before="60" w:after="60" w:line="276" w:lineRule="auto"/>
              <w:jc w:val="left"/>
              <w:rPr>
                <w:rFonts w:cs="Arial"/>
                <w:i/>
                <w:iCs/>
                <w:sz w:val="18"/>
                <w:szCs w:val="18"/>
                <w:lang w:val="es-AR"/>
              </w:rPr>
            </w:pPr>
            <w:r w:rsidRPr="009334AA">
              <w:rPr>
                <w:rFonts w:cs="Arial"/>
                <w:i/>
                <w:iCs/>
                <w:sz w:val="18"/>
                <w:szCs w:val="18"/>
                <w:lang w:val="es-AR"/>
              </w:rPr>
              <w:t>Apoyo a los proveedores</w:t>
            </w:r>
          </w:p>
        </w:tc>
        <w:tc>
          <w:tcPr>
            <w:tcW w:w="425" w:type="dxa"/>
            <w:tcBorders>
              <w:top w:val="dotted" w:sz="4" w:space="0" w:color="808080"/>
              <w:bottom w:val="single" w:sz="8" w:space="0" w:color="262626"/>
            </w:tcBorders>
            <w:shd w:val="clear" w:color="auto" w:fill="auto"/>
          </w:tcPr>
          <w:p w14:paraId="16C7E07B" w14:textId="77777777" w:rsidR="00BB5B82" w:rsidRPr="009334AA" w:rsidRDefault="00BB5B82" w:rsidP="009334AA">
            <w:pPr>
              <w:spacing w:line="276" w:lineRule="auto"/>
              <w:contextualSpacing/>
              <w:jc w:val="left"/>
              <w:rPr>
                <w:rFonts w:cs="Arial"/>
                <w:sz w:val="18"/>
                <w:szCs w:val="18"/>
                <w:lang w:val="es-AR"/>
              </w:rPr>
            </w:pPr>
          </w:p>
        </w:tc>
        <w:tc>
          <w:tcPr>
            <w:tcW w:w="425" w:type="dxa"/>
            <w:tcBorders>
              <w:top w:val="dotted" w:sz="4" w:space="0" w:color="808080"/>
              <w:bottom w:val="single" w:sz="8" w:space="0" w:color="262626"/>
            </w:tcBorders>
            <w:shd w:val="pct25" w:color="FFA02F" w:fill="FFA02F"/>
          </w:tcPr>
          <w:p w14:paraId="0CFB8B14" w14:textId="77777777" w:rsidR="00BB5B82" w:rsidRPr="009334AA" w:rsidRDefault="00BB5B82" w:rsidP="009334AA">
            <w:pPr>
              <w:spacing w:line="276" w:lineRule="auto"/>
              <w:contextualSpacing/>
              <w:jc w:val="left"/>
              <w:rPr>
                <w:rFonts w:cs="Arial"/>
                <w:sz w:val="18"/>
                <w:szCs w:val="18"/>
                <w:lang w:val="es-AR"/>
              </w:rPr>
            </w:pPr>
          </w:p>
        </w:tc>
        <w:tc>
          <w:tcPr>
            <w:tcW w:w="426" w:type="dxa"/>
            <w:tcBorders>
              <w:top w:val="dotted" w:sz="4" w:space="0" w:color="808080"/>
              <w:bottom w:val="single" w:sz="8" w:space="0" w:color="262626"/>
            </w:tcBorders>
            <w:shd w:val="clear" w:color="auto" w:fill="auto"/>
          </w:tcPr>
          <w:p w14:paraId="2913412E" w14:textId="77777777" w:rsidR="00BB5B82" w:rsidRPr="009334AA" w:rsidRDefault="00BB5B82" w:rsidP="009334AA">
            <w:pPr>
              <w:spacing w:line="276" w:lineRule="auto"/>
              <w:contextualSpacing/>
              <w:jc w:val="left"/>
              <w:rPr>
                <w:rFonts w:cs="Arial"/>
                <w:sz w:val="18"/>
                <w:szCs w:val="18"/>
                <w:lang w:val="es-AR"/>
              </w:rPr>
            </w:pPr>
          </w:p>
        </w:tc>
        <w:tc>
          <w:tcPr>
            <w:tcW w:w="2976" w:type="dxa"/>
            <w:vMerge/>
            <w:tcBorders>
              <w:bottom w:val="single" w:sz="8" w:space="0" w:color="262626"/>
            </w:tcBorders>
            <w:shd w:val="clear" w:color="auto" w:fill="auto"/>
            <w:vAlign w:val="center"/>
          </w:tcPr>
          <w:p w14:paraId="62B83D0D" w14:textId="2822C015" w:rsidR="00BB5B82" w:rsidRPr="009334AA" w:rsidRDefault="00BB5B82" w:rsidP="009334AA">
            <w:pPr>
              <w:spacing w:line="276" w:lineRule="auto"/>
              <w:contextualSpacing/>
              <w:jc w:val="left"/>
              <w:rPr>
                <w:rFonts w:cs="Arial"/>
                <w:sz w:val="18"/>
                <w:szCs w:val="18"/>
                <w:lang w:val="es-AR"/>
              </w:rPr>
            </w:pPr>
          </w:p>
        </w:tc>
      </w:tr>
      <w:tr w:rsidR="00620037" w:rsidRPr="00A61CC9" w14:paraId="5B1CC0D5" w14:textId="77777777" w:rsidTr="009334AA">
        <w:trPr>
          <w:jc w:val="center"/>
        </w:trPr>
        <w:tc>
          <w:tcPr>
            <w:tcW w:w="1560" w:type="dxa"/>
            <w:tcBorders>
              <w:top w:val="single" w:sz="8" w:space="0" w:color="262626"/>
              <w:bottom w:val="single" w:sz="8" w:space="0" w:color="262626"/>
            </w:tcBorders>
            <w:shd w:val="clear" w:color="auto" w:fill="E0119D"/>
            <w:vAlign w:val="center"/>
          </w:tcPr>
          <w:p w14:paraId="2D3D2D2C" w14:textId="0BA72833" w:rsidR="002D227C" w:rsidRPr="009334AA" w:rsidRDefault="0065451A" w:rsidP="009334AA">
            <w:pPr>
              <w:spacing w:line="240" w:lineRule="auto"/>
              <w:contextualSpacing/>
              <w:jc w:val="center"/>
              <w:rPr>
                <w:rFonts w:cs="Arial"/>
                <w:b/>
                <w:bCs/>
                <w:i/>
                <w:color w:val="FFFFFF"/>
                <w:sz w:val="18"/>
                <w:szCs w:val="18"/>
                <w:lang w:val="es-AR"/>
              </w:rPr>
            </w:pPr>
            <w:r w:rsidRPr="009334AA">
              <w:rPr>
                <w:rFonts w:cs="Arial"/>
                <w:b/>
                <w:bCs/>
                <w:i/>
                <w:color w:val="FFFFFF"/>
                <w:sz w:val="18"/>
                <w:szCs w:val="18"/>
                <w:lang w:val="es-AR"/>
              </w:rPr>
              <w:t>SEGUIMIENTO</w:t>
            </w:r>
          </w:p>
        </w:tc>
        <w:tc>
          <w:tcPr>
            <w:tcW w:w="3118" w:type="dxa"/>
            <w:tcBorders>
              <w:top w:val="single" w:sz="8" w:space="0" w:color="262626"/>
              <w:bottom w:val="single" w:sz="8" w:space="0" w:color="262626"/>
            </w:tcBorders>
            <w:shd w:val="clear" w:color="auto" w:fill="auto"/>
          </w:tcPr>
          <w:p w14:paraId="1EFAAD9B" w14:textId="23221962" w:rsidR="002D227C" w:rsidRPr="009334AA" w:rsidRDefault="0065451A" w:rsidP="009334AA">
            <w:pPr>
              <w:spacing w:before="60" w:after="60" w:line="276" w:lineRule="auto"/>
              <w:jc w:val="left"/>
              <w:rPr>
                <w:rFonts w:cs="Arial"/>
                <w:i/>
                <w:iCs/>
                <w:sz w:val="18"/>
                <w:szCs w:val="18"/>
                <w:lang w:val="es-AR"/>
              </w:rPr>
            </w:pPr>
            <w:r w:rsidRPr="009334AA">
              <w:rPr>
                <w:rFonts w:cs="Arial"/>
                <w:i/>
                <w:iCs/>
                <w:sz w:val="18"/>
                <w:szCs w:val="18"/>
                <w:lang w:val="es-AR"/>
              </w:rPr>
              <w:t xml:space="preserve">Seguimiento </w:t>
            </w:r>
          </w:p>
        </w:tc>
        <w:tc>
          <w:tcPr>
            <w:tcW w:w="425" w:type="dxa"/>
            <w:tcBorders>
              <w:top w:val="single" w:sz="8" w:space="0" w:color="262626"/>
              <w:bottom w:val="single" w:sz="8" w:space="0" w:color="262626"/>
            </w:tcBorders>
            <w:shd w:val="clear" w:color="auto" w:fill="auto"/>
          </w:tcPr>
          <w:p w14:paraId="11E2C4C4" w14:textId="77777777" w:rsidR="002D227C" w:rsidRPr="009334AA" w:rsidRDefault="002D227C" w:rsidP="009334AA">
            <w:pPr>
              <w:spacing w:line="276" w:lineRule="auto"/>
              <w:contextualSpacing/>
              <w:jc w:val="left"/>
              <w:rPr>
                <w:rFonts w:cs="Arial"/>
                <w:sz w:val="18"/>
                <w:szCs w:val="18"/>
                <w:lang w:val="es-AR"/>
              </w:rPr>
            </w:pPr>
          </w:p>
        </w:tc>
        <w:tc>
          <w:tcPr>
            <w:tcW w:w="425" w:type="dxa"/>
            <w:tcBorders>
              <w:top w:val="single" w:sz="8" w:space="0" w:color="262626"/>
              <w:bottom w:val="single" w:sz="8" w:space="0" w:color="262626"/>
            </w:tcBorders>
            <w:shd w:val="clear" w:color="auto" w:fill="auto"/>
          </w:tcPr>
          <w:p w14:paraId="43A3422F" w14:textId="77777777" w:rsidR="002D227C" w:rsidRPr="009334AA" w:rsidRDefault="002D227C" w:rsidP="009334AA">
            <w:pPr>
              <w:spacing w:line="276" w:lineRule="auto"/>
              <w:contextualSpacing/>
              <w:jc w:val="left"/>
              <w:rPr>
                <w:rFonts w:cs="Arial"/>
                <w:sz w:val="18"/>
                <w:szCs w:val="18"/>
                <w:lang w:val="es-AR"/>
              </w:rPr>
            </w:pPr>
          </w:p>
        </w:tc>
        <w:tc>
          <w:tcPr>
            <w:tcW w:w="426" w:type="dxa"/>
            <w:tcBorders>
              <w:top w:val="single" w:sz="8" w:space="0" w:color="262626"/>
              <w:bottom w:val="single" w:sz="8" w:space="0" w:color="262626"/>
            </w:tcBorders>
            <w:shd w:val="clear" w:color="auto" w:fill="E0119D"/>
          </w:tcPr>
          <w:p w14:paraId="692EDAA4" w14:textId="77777777" w:rsidR="002D227C" w:rsidRPr="009334AA" w:rsidRDefault="002D227C" w:rsidP="009334AA">
            <w:pPr>
              <w:spacing w:line="276" w:lineRule="auto"/>
              <w:contextualSpacing/>
              <w:jc w:val="left"/>
              <w:rPr>
                <w:rFonts w:cs="Arial"/>
                <w:sz w:val="18"/>
                <w:szCs w:val="18"/>
                <w:lang w:val="es-AR"/>
              </w:rPr>
            </w:pPr>
          </w:p>
        </w:tc>
        <w:tc>
          <w:tcPr>
            <w:tcW w:w="2976" w:type="dxa"/>
            <w:tcBorders>
              <w:top w:val="single" w:sz="8" w:space="0" w:color="262626"/>
              <w:bottom w:val="single" w:sz="8" w:space="0" w:color="262626"/>
            </w:tcBorders>
            <w:shd w:val="clear" w:color="auto" w:fill="auto"/>
            <w:vAlign w:val="center"/>
          </w:tcPr>
          <w:p w14:paraId="4586B00D" w14:textId="64F378E8" w:rsidR="002D227C" w:rsidRPr="009334AA" w:rsidRDefault="0065451A" w:rsidP="009334AA">
            <w:pPr>
              <w:spacing w:line="276" w:lineRule="auto"/>
              <w:contextualSpacing/>
              <w:jc w:val="left"/>
              <w:rPr>
                <w:rFonts w:cs="Arial"/>
                <w:sz w:val="18"/>
                <w:szCs w:val="18"/>
                <w:lang w:val="es-AR"/>
              </w:rPr>
            </w:pPr>
            <w:r w:rsidRPr="009334AA">
              <w:rPr>
                <w:rFonts w:cs="Arial"/>
                <w:sz w:val="18"/>
                <w:szCs w:val="18"/>
                <w:lang w:val="es-AR"/>
              </w:rPr>
              <w:t>Todos los comerciantes</w:t>
            </w:r>
          </w:p>
        </w:tc>
      </w:tr>
    </w:tbl>
    <w:p w14:paraId="01BCBFA6" w14:textId="127367A9" w:rsidR="00FF6E9F" w:rsidRPr="00A61CC9" w:rsidRDefault="00136F38" w:rsidP="002962B8">
      <w:pPr>
        <w:spacing w:before="240"/>
        <w:rPr>
          <w:rFonts w:eastAsia="SimSun" w:cs="Arial"/>
          <w:b/>
          <w:sz w:val="20"/>
          <w:szCs w:val="22"/>
          <w:lang w:val="es-AR" w:eastAsia="zh-CN"/>
        </w:rPr>
      </w:pPr>
      <w:r w:rsidRPr="00A61CC9">
        <w:rPr>
          <w:rFonts w:eastAsia="SimSun" w:cs="Arial"/>
          <w:bCs/>
          <w:sz w:val="20"/>
          <w:szCs w:val="22"/>
          <w:lang w:val="es-AR" w:eastAsia="zh-CN"/>
        </w:rPr>
        <w:t>Los cambios propuestos en los requisitos correspondientes a</w:t>
      </w:r>
      <w:r w:rsidRPr="00A61CC9">
        <w:rPr>
          <w:rFonts w:eastAsia="SimSun" w:cs="Arial"/>
          <w:b/>
          <w:sz w:val="20"/>
          <w:szCs w:val="22"/>
          <w:lang w:val="es-AR" w:eastAsia="zh-CN"/>
        </w:rPr>
        <w:t xml:space="preserve"> cada paso se explican en las siguientes secciones.</w:t>
      </w:r>
    </w:p>
    <w:p w14:paraId="5568F668" w14:textId="77777777" w:rsidR="002D227C" w:rsidRPr="00A61CC9" w:rsidRDefault="002D227C" w:rsidP="00420C08">
      <w:pPr>
        <w:rPr>
          <w:rFonts w:eastAsia="SimSun" w:cs="Arial"/>
          <w:b/>
          <w:lang w:val="es-AR" w:eastAsia="zh-CN"/>
        </w:rPr>
      </w:pPr>
    </w:p>
    <w:p w14:paraId="1818E87F" w14:textId="639A7C64" w:rsidR="009E4B93" w:rsidRPr="00A61CC9" w:rsidRDefault="00136F38" w:rsidP="00420C08">
      <w:pPr>
        <w:rPr>
          <w:rFonts w:eastAsia="SimSun" w:cs="Arial"/>
          <w:b/>
          <w:lang w:val="es-AR" w:eastAsia="zh-CN"/>
        </w:rPr>
      </w:pPr>
      <w:r w:rsidRPr="00A61CC9">
        <w:rPr>
          <w:rFonts w:eastAsia="SimSun" w:cs="Arial"/>
          <w:b/>
          <w:lang w:val="es-AR" w:eastAsia="zh-CN"/>
        </w:rPr>
        <w:t>Cada propuesta de cambios a la norma incluye</w:t>
      </w:r>
      <w:r w:rsidR="00CD3315" w:rsidRPr="00A61CC9">
        <w:rPr>
          <w:rFonts w:eastAsia="SimSun" w:cs="Arial"/>
          <w:b/>
          <w:lang w:val="es-AR" w:eastAsia="zh-CN"/>
        </w:rPr>
        <w:t>:</w:t>
      </w:r>
      <w:r w:rsidR="009E4B93" w:rsidRPr="00A61CC9">
        <w:rPr>
          <w:rFonts w:eastAsia="SimSun" w:cs="Arial"/>
          <w:b/>
          <w:lang w:val="es-AR" w:eastAsia="zh-CN"/>
        </w:rPr>
        <w:t xml:space="preserve"> </w:t>
      </w:r>
    </w:p>
    <w:p w14:paraId="4E949FC4" w14:textId="166FD75F" w:rsidR="00136F38" w:rsidRPr="00A61CC9" w:rsidRDefault="00136F38" w:rsidP="001D70E8">
      <w:pPr>
        <w:pStyle w:val="ListParagraph"/>
        <w:numPr>
          <w:ilvl w:val="0"/>
          <w:numId w:val="16"/>
        </w:numPr>
        <w:spacing w:after="120" w:line="276" w:lineRule="auto"/>
        <w:ind w:left="714" w:hanging="357"/>
        <w:contextualSpacing w:val="0"/>
        <w:rPr>
          <w:rFonts w:eastAsia="SimSun" w:cs="Arial"/>
          <w:bCs/>
          <w:sz w:val="20"/>
          <w:szCs w:val="22"/>
          <w:lang w:val="es-AR" w:eastAsia="zh-CN"/>
        </w:rPr>
      </w:pPr>
      <w:r w:rsidRPr="00A61CC9">
        <w:rPr>
          <w:rFonts w:eastAsia="SimSun" w:cs="Arial"/>
          <w:bCs/>
          <w:sz w:val="20"/>
          <w:szCs w:val="22"/>
          <w:lang w:val="es-AR" w:eastAsia="zh-CN"/>
        </w:rPr>
        <w:t>“</w:t>
      </w:r>
      <w:r w:rsidRPr="00A61CC9">
        <w:rPr>
          <w:rFonts w:eastAsia="SimSun" w:cs="Arial"/>
          <w:b/>
          <w:sz w:val="20"/>
          <w:szCs w:val="22"/>
          <w:lang w:val="es-AR" w:eastAsia="zh-CN"/>
        </w:rPr>
        <w:t>Justificación</w:t>
      </w:r>
      <w:r w:rsidRPr="00A61CC9">
        <w:rPr>
          <w:rFonts w:eastAsia="SimSun" w:cs="Arial"/>
          <w:bCs/>
          <w:sz w:val="20"/>
          <w:szCs w:val="22"/>
          <w:lang w:val="es-AR" w:eastAsia="zh-CN"/>
        </w:rPr>
        <w:t>” e “</w:t>
      </w:r>
      <w:r w:rsidRPr="00A61CC9">
        <w:rPr>
          <w:rFonts w:eastAsia="SimSun" w:cs="Arial"/>
          <w:b/>
          <w:sz w:val="20"/>
          <w:szCs w:val="22"/>
          <w:lang w:val="es-AR" w:eastAsia="zh-CN"/>
        </w:rPr>
        <w:t>Implicación</w:t>
      </w:r>
      <w:r w:rsidRPr="00A61CC9">
        <w:rPr>
          <w:rFonts w:eastAsia="SimSun" w:cs="Arial"/>
          <w:bCs/>
          <w:sz w:val="20"/>
          <w:szCs w:val="22"/>
          <w:lang w:val="es-AR" w:eastAsia="zh-CN"/>
        </w:rPr>
        <w:t>”: para cualquier persona que se encuentre dentro del alcance del Criterios para comerciantes. A los requisitos propuestos se les asigna un número: 0,1,3. Este número representa el año de certificación en el que una organización debe cumplir con este requisito.</w:t>
      </w:r>
    </w:p>
    <w:p w14:paraId="0E2C7F31" w14:textId="53EF37E3" w:rsidR="00136F38" w:rsidRPr="00A61CC9" w:rsidRDefault="00136F38" w:rsidP="001D70E8">
      <w:pPr>
        <w:pStyle w:val="ListParagraph"/>
        <w:numPr>
          <w:ilvl w:val="0"/>
          <w:numId w:val="16"/>
        </w:numPr>
        <w:spacing w:line="276" w:lineRule="auto"/>
        <w:rPr>
          <w:rFonts w:eastAsia="SimSun" w:cs="Arial"/>
          <w:bCs/>
          <w:sz w:val="20"/>
          <w:szCs w:val="22"/>
          <w:lang w:val="es-AR" w:eastAsia="zh-CN"/>
        </w:rPr>
      </w:pPr>
      <w:r w:rsidRPr="009334AA">
        <w:rPr>
          <w:rFonts w:eastAsia="SimSun" w:cs="Arial"/>
          <w:b/>
          <w:sz w:val="20"/>
          <w:szCs w:val="22"/>
          <w:shd w:val="clear" w:color="auto" w:fill="BED600"/>
          <w:lang w:val="es-AR" w:eastAsia="zh-CN"/>
        </w:rPr>
        <w:t>"Implicaciones para los productores":</w:t>
      </w:r>
      <w:r w:rsidRPr="00A61CC9">
        <w:rPr>
          <w:rFonts w:eastAsia="SimSun" w:cs="Arial"/>
          <w:bCs/>
          <w:sz w:val="20"/>
          <w:szCs w:val="22"/>
          <w:lang w:val="es-AR" w:eastAsia="zh-CN"/>
        </w:rPr>
        <w:t xml:space="preserve"> aplicable a los participantes en la encuentra que dan su punto de vista como productores (es decir, OPP/TC/PC) y en esa sección se lo denomina "usted". Se hace de esta manera para que los productores evalúen mejor las implicaciones de las actividades o medidas propuestas en los requisitos aplicables a sus compradores.</w:t>
      </w:r>
    </w:p>
    <w:p w14:paraId="608EA05F" w14:textId="613FF001" w:rsidR="00BC56E7" w:rsidRPr="009334AA" w:rsidRDefault="00710520" w:rsidP="00192768">
      <w:pPr>
        <w:pStyle w:val="Heading1"/>
        <w:rPr>
          <w:color w:val="7F7F7F"/>
          <w:lang w:val="es-AR"/>
        </w:rPr>
      </w:pPr>
      <w:bookmarkStart w:id="13" w:name="_Toc137152426"/>
      <w:bookmarkStart w:id="14" w:name="_Toc138809336"/>
      <w:r w:rsidRPr="009334AA">
        <w:rPr>
          <w:color w:val="7F7F7F"/>
          <w:lang w:val="es-AR"/>
        </w:rPr>
        <w:t>P</w:t>
      </w:r>
      <w:r w:rsidR="009A11A6">
        <w:rPr>
          <w:color w:val="7F7F7F"/>
          <w:lang w:val="es-AR"/>
        </w:rPr>
        <w:t xml:space="preserve">aso </w:t>
      </w:r>
      <w:r w:rsidR="003C013F" w:rsidRPr="009334AA">
        <w:rPr>
          <w:color w:val="7F7F7F"/>
          <w:lang w:val="es-AR"/>
        </w:rPr>
        <w:t xml:space="preserve">1: </w:t>
      </w:r>
      <w:bookmarkEnd w:id="13"/>
      <w:r w:rsidRPr="009334AA">
        <w:rPr>
          <w:color w:val="7F7F7F"/>
          <w:lang w:val="es-AR"/>
        </w:rPr>
        <w:t>Comprometerse e integrar</w:t>
      </w:r>
      <w:bookmarkEnd w:id="14"/>
      <w:r w:rsidRPr="009334AA">
        <w:rPr>
          <w:color w:val="7F7F7F"/>
          <w:lang w:val="es-AR"/>
        </w:rPr>
        <w:t xml:space="preserve"> </w:t>
      </w:r>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ayout w:type="fixed"/>
        <w:tblLook w:val="04A0" w:firstRow="1" w:lastRow="0" w:firstColumn="1" w:lastColumn="0" w:noHBand="0" w:noVBand="1"/>
      </w:tblPr>
      <w:tblGrid>
        <w:gridCol w:w="8784"/>
      </w:tblGrid>
      <w:tr w:rsidR="00BC56E7" w:rsidRPr="00A61CC9" w14:paraId="13A8A16F" w14:textId="77777777" w:rsidTr="009334AA">
        <w:trPr>
          <w:tblCellSpacing w:w="1440" w:type="nil"/>
        </w:trPr>
        <w:tc>
          <w:tcPr>
            <w:tcW w:w="8784" w:type="dxa"/>
            <w:shd w:val="clear" w:color="auto" w:fill="auto"/>
          </w:tcPr>
          <w:p w14:paraId="22C51A4C" w14:textId="6C3390E4" w:rsidR="00F760CA" w:rsidRPr="009334AA" w:rsidRDefault="00710520" w:rsidP="009334AA">
            <w:pPr>
              <w:tabs>
                <w:tab w:val="left" w:pos="3675"/>
              </w:tabs>
              <w:spacing w:before="120" w:line="276" w:lineRule="auto"/>
              <w:rPr>
                <w:rFonts w:cs="Arial"/>
                <w:sz w:val="20"/>
                <w:lang w:val="es-AR"/>
              </w:rPr>
            </w:pPr>
            <w:r w:rsidRPr="009334AA">
              <w:rPr>
                <w:rFonts w:cs="Arial"/>
                <w:sz w:val="20"/>
                <w:lang w:val="es-AR"/>
              </w:rPr>
              <w:t xml:space="preserve">El primer paso de HREDD es que su organización se comprometa públicamente a respetar los derechos humanos y el medio ambiente y a realizar la debida diligencia. En este paso, se espera que todas las empresas implementen diferentes medidas relacionadas con el </w:t>
            </w:r>
            <w:r w:rsidRPr="009334AA">
              <w:rPr>
                <w:rFonts w:cs="Arial"/>
                <w:b/>
                <w:bCs/>
                <w:sz w:val="20"/>
                <w:lang w:val="es-AR"/>
              </w:rPr>
              <w:t>compromiso y la sensibilización</w:t>
            </w:r>
            <w:r w:rsidRPr="009334AA">
              <w:rPr>
                <w:rFonts w:cs="Arial"/>
                <w:sz w:val="20"/>
                <w:lang w:val="es-AR"/>
              </w:rPr>
              <w:t xml:space="preserve">. </w:t>
            </w:r>
          </w:p>
          <w:p w14:paraId="6F304686" w14:textId="2E0A4C0E" w:rsidR="003C013F" w:rsidRPr="009334AA" w:rsidRDefault="00710520" w:rsidP="009334AA">
            <w:pPr>
              <w:spacing w:before="120" w:line="276" w:lineRule="auto"/>
              <w:rPr>
                <w:rFonts w:cs="Arial"/>
                <w:sz w:val="20"/>
                <w:szCs w:val="20"/>
                <w:lang w:val="es-AR"/>
              </w:rPr>
            </w:pPr>
            <w:r w:rsidRPr="009334AA">
              <w:rPr>
                <w:rFonts w:cs="Arial"/>
                <w:sz w:val="20"/>
                <w:szCs w:val="20"/>
                <w:lang w:val="es-AR"/>
              </w:rPr>
              <w:t>El compromiso se puede compartir con socios comerciales y otras partes interesadas para mostrar cómo su empresa evita dañar a las personas o al medio ambiente. Para su implementación exitosa, es necesario:</w:t>
            </w:r>
          </w:p>
          <w:p w14:paraId="3DC13AFD" w14:textId="35CC5183" w:rsidR="00395D3E" w:rsidRPr="009334AA" w:rsidRDefault="00395D3E" w:rsidP="009334AA">
            <w:pPr>
              <w:pStyle w:val="ListParagraph"/>
              <w:numPr>
                <w:ilvl w:val="0"/>
                <w:numId w:val="8"/>
              </w:numPr>
              <w:spacing w:before="120" w:after="120" w:line="276" w:lineRule="auto"/>
              <w:ind w:left="1080" w:hanging="357"/>
              <w:contextualSpacing w:val="0"/>
              <w:jc w:val="left"/>
              <w:rPr>
                <w:rFonts w:cs="Arial"/>
                <w:sz w:val="20"/>
                <w:szCs w:val="22"/>
                <w:lang w:val="es-AR"/>
              </w:rPr>
            </w:pPr>
            <w:r w:rsidRPr="009334AA">
              <w:rPr>
                <w:rFonts w:cs="Arial"/>
                <w:b/>
                <w:bCs/>
                <w:color w:val="FFFFFF"/>
                <w:sz w:val="20"/>
                <w:szCs w:val="22"/>
                <w:shd w:val="clear" w:color="auto" w:fill="7F7F7F"/>
                <w:lang w:val="es-AR"/>
              </w:rPr>
              <w:t>Sensibilizar a la dirección y al personal</w:t>
            </w:r>
            <w:r w:rsidRPr="009334AA">
              <w:rPr>
                <w:rFonts w:cs="Arial"/>
                <w:sz w:val="20"/>
                <w:szCs w:val="22"/>
                <w:lang w:val="es-AR"/>
              </w:rPr>
              <w:t>: obtener el apoyo de la alta dirección o del propietario, e informar al personal sobre temas ambientales o sociales.</w:t>
            </w:r>
          </w:p>
          <w:p w14:paraId="382F2DA5" w14:textId="5FB885B0" w:rsidR="00395D3E" w:rsidRPr="009334AA" w:rsidRDefault="00395D3E" w:rsidP="009334AA">
            <w:pPr>
              <w:pStyle w:val="ListParagraph"/>
              <w:numPr>
                <w:ilvl w:val="0"/>
                <w:numId w:val="8"/>
              </w:numPr>
              <w:spacing w:before="120" w:after="120" w:line="276" w:lineRule="auto"/>
              <w:ind w:left="1080" w:hanging="357"/>
              <w:contextualSpacing w:val="0"/>
              <w:jc w:val="left"/>
              <w:rPr>
                <w:rFonts w:cs="Arial"/>
                <w:sz w:val="20"/>
                <w:szCs w:val="22"/>
                <w:lang w:val="es-AR"/>
              </w:rPr>
            </w:pPr>
            <w:r w:rsidRPr="009334AA">
              <w:rPr>
                <w:rFonts w:cs="Arial"/>
                <w:b/>
                <w:bCs/>
                <w:color w:val="FFFFFF"/>
                <w:sz w:val="20"/>
                <w:szCs w:val="22"/>
                <w:shd w:val="clear" w:color="auto" w:fill="7F7F7F"/>
                <w:lang w:val="es-AR"/>
              </w:rPr>
              <w:t>Redactar y firmar un compromiso al más alto nivel de su empresa:</w:t>
            </w:r>
            <w:r w:rsidRPr="009334AA">
              <w:rPr>
                <w:rFonts w:cs="Arial"/>
                <w:sz w:val="20"/>
                <w:szCs w:val="22"/>
                <w:lang w:val="es-AR"/>
              </w:rPr>
              <w:t xml:space="preserve"> un compromiso por escrito da claridad a los objetivos y el futuro trabajo de su empresa.</w:t>
            </w:r>
          </w:p>
          <w:p w14:paraId="672CF77A" w14:textId="70B3DF2C" w:rsidR="00395D3E" w:rsidRPr="009334AA" w:rsidRDefault="00395D3E" w:rsidP="009334AA">
            <w:pPr>
              <w:pStyle w:val="ListParagraph"/>
              <w:numPr>
                <w:ilvl w:val="0"/>
                <w:numId w:val="8"/>
              </w:numPr>
              <w:spacing w:before="120" w:line="276" w:lineRule="auto"/>
              <w:ind w:left="1080" w:hanging="357"/>
              <w:contextualSpacing w:val="0"/>
              <w:jc w:val="left"/>
              <w:rPr>
                <w:rFonts w:cs="Arial"/>
                <w:sz w:val="20"/>
                <w:szCs w:val="22"/>
                <w:lang w:val="es-AR"/>
              </w:rPr>
            </w:pPr>
            <w:r w:rsidRPr="009334AA">
              <w:rPr>
                <w:rFonts w:cs="Arial"/>
                <w:b/>
                <w:bCs/>
                <w:color w:val="FFFFFF"/>
                <w:sz w:val="20"/>
                <w:szCs w:val="22"/>
                <w:shd w:val="clear" w:color="auto" w:fill="7F7F7F"/>
                <w:lang w:val="es-AR"/>
              </w:rPr>
              <w:lastRenderedPageBreak/>
              <w:t xml:space="preserve">Alinear las políticas y procedimientos operativos de su empresa con el compromiso e </w:t>
            </w:r>
            <w:r w:rsidR="00A61CC9" w:rsidRPr="009334AA">
              <w:rPr>
                <w:rFonts w:cs="Arial"/>
                <w:b/>
                <w:bCs/>
                <w:color w:val="FFFFFF"/>
                <w:sz w:val="20"/>
                <w:szCs w:val="22"/>
                <w:shd w:val="clear" w:color="auto" w:fill="7F7F7F"/>
                <w:lang w:val="es-AR"/>
              </w:rPr>
              <w:t>integrarlo</w:t>
            </w:r>
            <w:r w:rsidRPr="009334AA">
              <w:rPr>
                <w:rFonts w:cs="Arial"/>
                <w:sz w:val="20"/>
                <w:szCs w:val="22"/>
                <w:lang w:val="es-AR"/>
              </w:rPr>
              <w:t xml:space="preserve"> en sus sistemas de gestión existentes, para:</w:t>
            </w:r>
          </w:p>
          <w:p w14:paraId="4E323061" w14:textId="4CC45AE3" w:rsidR="00395D3E" w:rsidRPr="00B03BAE" w:rsidRDefault="00395D3E" w:rsidP="009334AA">
            <w:pPr>
              <w:pStyle w:val="ListParagraph"/>
              <w:numPr>
                <w:ilvl w:val="1"/>
                <w:numId w:val="8"/>
              </w:numPr>
              <w:spacing w:line="276" w:lineRule="auto"/>
              <w:ind w:left="1588" w:hanging="284"/>
              <w:contextualSpacing w:val="0"/>
              <w:jc w:val="left"/>
              <w:rPr>
                <w:rFonts w:cs="Arial"/>
                <w:noProof/>
                <w:sz w:val="20"/>
                <w:szCs w:val="22"/>
                <w:lang w:val="es-ES"/>
              </w:rPr>
            </w:pPr>
            <w:r w:rsidRPr="00B03BAE">
              <w:rPr>
                <w:rFonts w:cs="Arial"/>
                <w:noProof/>
                <w:sz w:val="20"/>
                <w:szCs w:val="22"/>
                <w:lang w:val="es-ES"/>
              </w:rPr>
              <w:t>respetar todos los derechos humanos reconocidos internacionalmente</w:t>
            </w:r>
            <w:r w:rsidRPr="009334AA">
              <w:rPr>
                <w:noProof/>
                <w:vertAlign w:val="superscript"/>
              </w:rPr>
              <w:footnoteReference w:id="3"/>
            </w:r>
          </w:p>
          <w:p w14:paraId="2F7F60AB" w14:textId="77777777" w:rsidR="00395D3E" w:rsidRPr="00B03BAE" w:rsidRDefault="00395D3E" w:rsidP="009334AA">
            <w:pPr>
              <w:pStyle w:val="ListParagraph"/>
              <w:numPr>
                <w:ilvl w:val="1"/>
                <w:numId w:val="8"/>
              </w:numPr>
              <w:spacing w:line="276" w:lineRule="auto"/>
              <w:ind w:left="1588" w:hanging="284"/>
              <w:contextualSpacing w:val="0"/>
              <w:jc w:val="left"/>
              <w:rPr>
                <w:rFonts w:cs="Arial"/>
                <w:noProof/>
                <w:sz w:val="20"/>
                <w:szCs w:val="22"/>
                <w:lang w:val="es-ES"/>
              </w:rPr>
            </w:pPr>
            <w:r w:rsidRPr="00B03BAE">
              <w:rPr>
                <w:rFonts w:cs="Arial"/>
                <w:noProof/>
                <w:sz w:val="20"/>
                <w:szCs w:val="22"/>
                <w:lang w:val="es-ES"/>
              </w:rPr>
              <w:t>llevar a cabo la debida diligencia y colaborar con sus proveedores para abordar los desafíos ambientales y de derechos humanos</w:t>
            </w:r>
          </w:p>
          <w:p w14:paraId="1CF097AE" w14:textId="49350E6E" w:rsidR="00395D3E" w:rsidRPr="00B03BAE" w:rsidRDefault="00395D3E" w:rsidP="009334AA">
            <w:pPr>
              <w:pStyle w:val="ListParagraph"/>
              <w:numPr>
                <w:ilvl w:val="1"/>
                <w:numId w:val="8"/>
              </w:numPr>
              <w:spacing w:line="276" w:lineRule="auto"/>
              <w:ind w:left="1588" w:hanging="284"/>
              <w:contextualSpacing w:val="0"/>
              <w:jc w:val="left"/>
              <w:rPr>
                <w:rFonts w:cs="Arial"/>
                <w:noProof/>
                <w:sz w:val="20"/>
                <w:szCs w:val="22"/>
                <w:lang w:val="es-ES"/>
              </w:rPr>
            </w:pPr>
            <w:r w:rsidRPr="00B03BAE">
              <w:rPr>
                <w:rFonts w:cs="Arial"/>
                <w:noProof/>
                <w:sz w:val="20"/>
                <w:szCs w:val="22"/>
                <w:lang w:val="es-ES"/>
              </w:rPr>
              <w:t xml:space="preserve">reportar prácticas de compra sostenibles, fomentar relaciones comerciales a largo plazo y trabajar para lograr </w:t>
            </w:r>
            <w:r w:rsidR="00A61CC9" w:rsidRPr="00B03BAE">
              <w:rPr>
                <w:rFonts w:cs="Arial"/>
                <w:noProof/>
                <w:sz w:val="20"/>
                <w:szCs w:val="22"/>
                <w:lang w:val="es-ES"/>
              </w:rPr>
              <w:t>ingresos y salarios dignos</w:t>
            </w:r>
          </w:p>
          <w:p w14:paraId="599076C7" w14:textId="5EA2B2D1" w:rsidR="00395D3E" w:rsidRPr="00B03BAE" w:rsidRDefault="00395D3E" w:rsidP="009334AA">
            <w:pPr>
              <w:pStyle w:val="ListParagraph"/>
              <w:numPr>
                <w:ilvl w:val="1"/>
                <w:numId w:val="8"/>
              </w:numPr>
              <w:spacing w:line="276" w:lineRule="auto"/>
              <w:ind w:left="1588" w:hanging="284"/>
              <w:contextualSpacing w:val="0"/>
              <w:jc w:val="left"/>
              <w:rPr>
                <w:rFonts w:cs="Arial"/>
                <w:noProof/>
                <w:sz w:val="20"/>
                <w:szCs w:val="22"/>
                <w:lang w:val="es-ES"/>
              </w:rPr>
            </w:pPr>
            <w:r w:rsidRPr="00B03BAE">
              <w:rPr>
                <w:rFonts w:cs="Arial"/>
                <w:noProof/>
                <w:sz w:val="20"/>
                <w:szCs w:val="22"/>
                <w:lang w:val="es-ES"/>
              </w:rPr>
              <w:t>facilitar la reparación de los daños que usted causa o a los que ha contribuido</w:t>
            </w:r>
          </w:p>
          <w:p w14:paraId="0A89D5A7" w14:textId="36CB8A90" w:rsidR="00395D3E" w:rsidRPr="009334AA" w:rsidRDefault="00395D3E" w:rsidP="009334AA">
            <w:pPr>
              <w:pStyle w:val="ListParagraph"/>
              <w:numPr>
                <w:ilvl w:val="0"/>
                <w:numId w:val="8"/>
              </w:numPr>
              <w:spacing w:before="120" w:after="120" w:line="276" w:lineRule="auto"/>
              <w:ind w:left="1080" w:hanging="357"/>
              <w:contextualSpacing w:val="0"/>
              <w:jc w:val="left"/>
              <w:rPr>
                <w:rFonts w:cs="Arial"/>
                <w:sz w:val="20"/>
                <w:szCs w:val="22"/>
                <w:lang w:val="es-AR"/>
              </w:rPr>
            </w:pPr>
            <w:r w:rsidRPr="009334AA">
              <w:rPr>
                <w:rFonts w:cs="Arial"/>
                <w:b/>
                <w:bCs/>
                <w:color w:val="FFFFFF"/>
                <w:sz w:val="20"/>
                <w:szCs w:val="22"/>
                <w:shd w:val="clear" w:color="auto" w:fill="7F7F7F"/>
                <w:lang w:val="es-AR"/>
              </w:rPr>
              <w:t>Asignar responsabilidades:</w:t>
            </w:r>
            <w:r w:rsidRPr="009334AA">
              <w:rPr>
                <w:rFonts w:cs="Arial"/>
                <w:sz w:val="20"/>
                <w:szCs w:val="22"/>
                <w:lang w:val="es-AR"/>
              </w:rPr>
              <w:t xml:space="preserve"> un gerente senior debe supervisar y otro gerente o experto debe liderar el desarrollo de su proceso HREDD. Tanto la dirección como el personal deben saber qué líneas de responsabilidad existen, comprender cómo el compromiso con los derechos humanos y el medio ambiente se relaciona con su propio trabajo y desarrollar, en consecuencia, sus prácticas.</w:t>
            </w:r>
          </w:p>
          <w:p w14:paraId="5F895B32" w14:textId="135B3662" w:rsidR="00395D3E" w:rsidRPr="009334AA" w:rsidRDefault="00395D3E" w:rsidP="009334AA">
            <w:pPr>
              <w:pStyle w:val="ListParagraph"/>
              <w:numPr>
                <w:ilvl w:val="0"/>
                <w:numId w:val="8"/>
              </w:numPr>
              <w:spacing w:before="120" w:after="120" w:line="276" w:lineRule="auto"/>
              <w:ind w:left="1080" w:hanging="357"/>
              <w:contextualSpacing w:val="0"/>
              <w:jc w:val="left"/>
              <w:rPr>
                <w:rFonts w:cs="Arial"/>
                <w:sz w:val="20"/>
                <w:szCs w:val="22"/>
                <w:lang w:val="es-AR"/>
              </w:rPr>
            </w:pPr>
            <w:r w:rsidRPr="009334AA">
              <w:rPr>
                <w:rFonts w:cs="Arial"/>
                <w:b/>
                <w:bCs/>
                <w:color w:val="FFFFFF"/>
                <w:sz w:val="20"/>
                <w:szCs w:val="22"/>
                <w:shd w:val="clear" w:color="auto" w:fill="7F7F7F"/>
                <w:lang w:val="es-AR"/>
              </w:rPr>
              <w:t>Sensibilización:</w:t>
            </w:r>
            <w:r w:rsidRPr="009334AA">
              <w:rPr>
                <w:rFonts w:cs="Arial"/>
                <w:sz w:val="20"/>
                <w:szCs w:val="22"/>
                <w:lang w:val="es-AR"/>
              </w:rPr>
              <w:t xml:space="preserve"> su directiva y personal deben comprender el compromiso, y los proveedores y otras partes interesadas deben ser conscientes de su compromiso con HREDD. Las actividades pueden incluir capacitación dirigida por personal o expertos externos; producir recursos educativos (infografías, videos); y celebrar o participar en eventos de información y educación. Su compromiso debe estar disponible en línea y compartirse externamente, para informar a sus socios comerciales y otras partes interesadas.</w:t>
            </w:r>
          </w:p>
          <w:p w14:paraId="6E994C47" w14:textId="77777777" w:rsidR="00164755" w:rsidRPr="009334AA" w:rsidRDefault="00164755" w:rsidP="009334AA">
            <w:pPr>
              <w:spacing w:after="200" w:line="240" w:lineRule="auto"/>
              <w:rPr>
                <w:rFonts w:eastAsia="SimSun" w:cs="Arial"/>
                <w:b/>
                <w:sz w:val="20"/>
                <w:szCs w:val="22"/>
                <w:lang w:val="es-AR" w:eastAsia="zh-CN"/>
              </w:rPr>
            </w:pPr>
          </w:p>
          <w:p w14:paraId="36668D70" w14:textId="59817623" w:rsidR="003C013F" w:rsidRPr="00B03BAE" w:rsidRDefault="00395D3E" w:rsidP="009334AA">
            <w:pPr>
              <w:spacing w:after="200" w:line="240" w:lineRule="auto"/>
              <w:rPr>
                <w:rFonts w:eastAsia="SimSun" w:cs="Arial"/>
                <w:b/>
                <w:sz w:val="20"/>
                <w:szCs w:val="22"/>
                <w:lang w:val="es-ES" w:eastAsia="zh-CN"/>
              </w:rPr>
            </w:pPr>
            <w:r w:rsidRPr="00B03BAE">
              <w:rPr>
                <w:rFonts w:eastAsia="SimSun" w:cs="Arial"/>
                <w:b/>
                <w:sz w:val="20"/>
                <w:szCs w:val="22"/>
                <w:lang w:val="es-ES" w:eastAsia="zh-CN"/>
              </w:rPr>
              <w:t>Los cambios propuestos incluyen tres nuevos requisitos que corresponden al Paso 1 de HREDD "Confirmar e incorporar":</w:t>
            </w:r>
          </w:p>
          <w:p w14:paraId="174CD35D" w14:textId="1518C81D" w:rsidR="003C013F" w:rsidRPr="00B03BAE" w:rsidRDefault="001642CF" w:rsidP="009334AA">
            <w:pPr>
              <w:pStyle w:val="ListParagraph"/>
              <w:numPr>
                <w:ilvl w:val="1"/>
                <w:numId w:val="5"/>
              </w:numPr>
              <w:spacing w:before="240" w:after="240" w:line="240" w:lineRule="auto"/>
              <w:ind w:left="1440" w:hanging="425"/>
              <w:rPr>
                <w:rFonts w:cs="Arial"/>
                <w:b/>
                <w:sz w:val="20"/>
                <w:szCs w:val="22"/>
                <w:lang w:val="es-ES"/>
              </w:rPr>
            </w:pPr>
            <w:r w:rsidRPr="00B03BAE">
              <w:rPr>
                <w:rFonts w:cs="Arial"/>
                <w:b/>
                <w:sz w:val="20"/>
                <w:szCs w:val="22"/>
                <w:lang w:val="es-ES"/>
              </w:rPr>
              <w:t>Un NUEVO requisito Básico/ Año 0 relativo al compromiso por escrito de respetar los derechos humanos y el medio ambiente.</w:t>
            </w:r>
          </w:p>
          <w:p w14:paraId="714A36F2" w14:textId="749FC3D7" w:rsidR="00E939CA" w:rsidRPr="009334AA" w:rsidRDefault="00CD3315" w:rsidP="009334AA">
            <w:pPr>
              <w:spacing w:before="120" w:after="60" w:line="240" w:lineRule="auto"/>
              <w:rPr>
                <w:rFonts w:cs="Arial"/>
                <w:b/>
                <w:color w:val="00B9E4"/>
                <w:sz w:val="20"/>
                <w:szCs w:val="22"/>
                <w:lang w:val="es-AR"/>
              </w:rPr>
            </w:pPr>
            <w:r w:rsidRPr="009334AA">
              <w:rPr>
                <w:rFonts w:cs="Arial"/>
                <w:b/>
                <w:color w:val="F2F2F2"/>
                <w:sz w:val="20"/>
                <w:szCs w:val="22"/>
                <w:shd w:val="clear" w:color="auto" w:fill="00B9E4"/>
                <w:lang w:val="es-AR"/>
              </w:rPr>
              <w:t xml:space="preserve"> </w:t>
            </w:r>
            <w:r w:rsidR="00A61CC9" w:rsidRPr="009334AA">
              <w:rPr>
                <w:rFonts w:cs="Arial"/>
                <w:b/>
                <w:color w:val="F2F2F2"/>
                <w:sz w:val="20"/>
                <w:szCs w:val="22"/>
                <w:shd w:val="clear" w:color="auto" w:fill="00B9E4"/>
                <w:lang w:val="es-AR"/>
              </w:rPr>
              <w:t xml:space="preserve">NUEVO </w:t>
            </w:r>
            <w:r w:rsidR="00A61CC9" w:rsidRPr="009334AA">
              <w:rPr>
                <w:rFonts w:cs="Arial"/>
                <w:b/>
                <w:color w:val="00B9E4"/>
                <w:sz w:val="20"/>
                <w:szCs w:val="22"/>
                <w:lang w:val="es-AR"/>
              </w:rPr>
              <w:t>Compromiso</w:t>
            </w:r>
            <w:r w:rsidR="00212D66" w:rsidRPr="009334AA">
              <w:rPr>
                <w:rFonts w:eastAsia="Arial" w:cs="Arial"/>
                <w:b/>
                <w:color w:val="00B9E4"/>
                <w:sz w:val="20"/>
                <w:szCs w:val="20"/>
                <w:lang w:val="es-AR" w:eastAsia="ko-KR"/>
              </w:rPr>
              <w:t xml:space="preserve"> por escrito de respeto a los derechos humanos y al medio ambiente</w:t>
            </w:r>
          </w:p>
          <w:tbl>
            <w:tblPr>
              <w:tblW w:w="85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42"/>
              <w:gridCol w:w="7585"/>
            </w:tblGrid>
            <w:tr w:rsidR="003C013F" w:rsidRPr="00F31ACD" w14:paraId="57FD7EC9" w14:textId="77777777" w:rsidTr="009334AA">
              <w:tc>
                <w:tcPr>
                  <w:tcW w:w="8527"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95549CF" w14:textId="140E698F" w:rsidR="003C013F" w:rsidRPr="009334AA" w:rsidRDefault="00F57F42" w:rsidP="009334AA">
                  <w:pPr>
                    <w:spacing w:line="240" w:lineRule="auto"/>
                    <w:jc w:val="left"/>
                    <w:rPr>
                      <w:rFonts w:eastAsia="Arial" w:cs="Arial"/>
                      <w:b/>
                      <w:color w:val="565656"/>
                      <w:spacing w:val="-1"/>
                      <w:sz w:val="20"/>
                      <w:szCs w:val="20"/>
                      <w:lang w:val="es-AR" w:eastAsia="ja-JP"/>
                    </w:rPr>
                  </w:pPr>
                  <w:r w:rsidRPr="009334AA">
                    <w:rPr>
                      <w:rFonts w:eastAsia="Arial" w:cs="Arial"/>
                      <w:b/>
                      <w:bCs/>
                      <w:color w:val="565656"/>
                      <w:spacing w:val="-1"/>
                      <w:sz w:val="20"/>
                      <w:szCs w:val="20"/>
                      <w:lang w:val="es-AR" w:eastAsia="ja-JP"/>
                    </w:rPr>
                    <w:t>Aplicable a: todos los comerciantes</w:t>
                  </w:r>
                </w:p>
              </w:tc>
            </w:tr>
            <w:tr w:rsidR="003C013F" w:rsidRPr="00F31ACD" w14:paraId="3011F022" w14:textId="77777777" w:rsidTr="009334AA">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2F5D723" w14:textId="5CF499D4" w:rsidR="003C013F"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585"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870CA7B" w14:textId="2E04A1A2" w:rsidR="00212D66" w:rsidRPr="009334AA" w:rsidRDefault="00212D66"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dispone de un compromiso por escrito para respetar los derechos humanos y la sostenibilidad ambiental en el que se compromete a realizar la debida diligencia y:</w:t>
                  </w:r>
                </w:p>
                <w:p w14:paraId="545813D8" w14:textId="296B0800" w:rsidR="00212D66" w:rsidRPr="009334AA" w:rsidRDefault="00212D66" w:rsidP="009334AA">
                  <w:pPr>
                    <w:pStyle w:val="ListParagraph"/>
                    <w:numPr>
                      <w:ilvl w:val="0"/>
                      <w:numId w:val="7"/>
                    </w:numPr>
                    <w:spacing w:after="120" w:line="276" w:lineRule="auto"/>
                    <w:jc w:val="left"/>
                    <w:rPr>
                      <w:rFonts w:eastAsia="Arial" w:cs="Arial"/>
                      <w:color w:val="565656"/>
                      <w:spacing w:val="-1"/>
                      <w:sz w:val="20"/>
                      <w:szCs w:val="20"/>
                      <w:lang w:val="es-AR" w:eastAsia="ja-JP"/>
                    </w:rPr>
                  </w:pPr>
                  <w:bookmarkStart w:id="15" w:name="_Hlk137680775"/>
                  <w:r w:rsidRPr="009334AA">
                    <w:rPr>
                      <w:rFonts w:eastAsia="Arial" w:cs="Arial"/>
                      <w:color w:val="565656"/>
                      <w:spacing w:val="-1"/>
                      <w:sz w:val="20"/>
                      <w:szCs w:val="20"/>
                      <w:lang w:val="es-AR" w:eastAsia="ja-JP"/>
                    </w:rPr>
                    <w:t>colaborar con sus proveedores y titulares de derechos para abordar los desafíos ambientales y de derechos humanos</w:t>
                  </w:r>
                </w:p>
                <w:p w14:paraId="51FE357C" w14:textId="56DD400F" w:rsidR="00212D66" w:rsidRPr="009334AA" w:rsidRDefault="00212D66" w:rsidP="009334AA">
                  <w:pPr>
                    <w:pStyle w:val="ListParagraph"/>
                    <w:numPr>
                      <w:ilvl w:val="0"/>
                      <w:numId w:val="7"/>
                    </w:num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desarrollar prácticas de compra sostenibles que favorezcan las relaciones comerciales a largo plazo</w:t>
                  </w:r>
                </w:p>
                <w:p w14:paraId="2056C518" w14:textId="64FFA535" w:rsidR="00212D66" w:rsidRPr="009334AA" w:rsidRDefault="00212D66" w:rsidP="009334AA">
                  <w:pPr>
                    <w:pStyle w:val="ListParagraph"/>
                    <w:numPr>
                      <w:ilvl w:val="0"/>
                      <w:numId w:val="7"/>
                    </w:num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 xml:space="preserve">trabajar hacia </w:t>
                  </w:r>
                  <w:r w:rsidR="00A61CC9" w:rsidRPr="009334AA">
                    <w:rPr>
                      <w:rFonts w:eastAsia="Arial" w:cs="Arial"/>
                      <w:color w:val="565656"/>
                      <w:spacing w:val="-1"/>
                      <w:sz w:val="20"/>
                      <w:szCs w:val="20"/>
                      <w:lang w:val="es-AR" w:eastAsia="ja-JP"/>
                    </w:rPr>
                    <w:t>ingresos y salarios dignos</w:t>
                  </w:r>
                </w:p>
                <w:p w14:paraId="3BD3E48A" w14:textId="0C6F8B3F" w:rsidR="00212D66" w:rsidRPr="009334AA" w:rsidRDefault="00212D66" w:rsidP="009334AA">
                  <w:pPr>
                    <w:pStyle w:val="ListParagraph"/>
                    <w:numPr>
                      <w:ilvl w:val="0"/>
                      <w:numId w:val="7"/>
                    </w:num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proporcionar o cooperar en la reparación de los daños que usted causa o a los que contribuye</w:t>
                  </w:r>
                </w:p>
                <w:p w14:paraId="41B8C23A" w14:textId="0BAB8FBD" w:rsidR="00212D66" w:rsidRPr="009334AA" w:rsidRDefault="00212D66" w:rsidP="009334AA">
                  <w:pPr>
                    <w:pStyle w:val="ListParagraph"/>
                    <w:numPr>
                      <w:ilvl w:val="0"/>
                      <w:numId w:val="7"/>
                    </w:numPr>
                    <w:spacing w:after="120" w:line="276" w:lineRule="auto"/>
                    <w:contextualSpacing w:val="0"/>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alinear sus políticas y procedimientos operativos con el compromiso e integrar el compromiso en sus sistemas de gestión existentes</w:t>
                  </w:r>
                </w:p>
                <w:bookmarkEnd w:id="15"/>
                <w:p w14:paraId="531FABB8" w14:textId="3D1511F6" w:rsidR="00212D66" w:rsidRPr="009334AA" w:rsidRDefault="00212D66"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Su compromiso por escrito:</w:t>
                  </w:r>
                </w:p>
                <w:p w14:paraId="010B9A5F" w14:textId="77777777" w:rsidR="00212D66" w:rsidRPr="009334AA" w:rsidRDefault="00212D66"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 se refiere a los derechos humanos reconocidos internacionalmente</w:t>
                  </w:r>
                </w:p>
                <w:p w14:paraId="352DF0E6" w14:textId="77777777" w:rsidR="00212D66" w:rsidRPr="009334AA" w:rsidRDefault="00212D66"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 está informado por expertos internos y/o externos</w:t>
                  </w:r>
                </w:p>
                <w:p w14:paraId="27B04348" w14:textId="3E7F7ED9" w:rsidR="00212D66" w:rsidRPr="009334AA" w:rsidRDefault="00212D66"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lastRenderedPageBreak/>
                    <w:t>- es aprobado y firmado por el nivel más alto de la empresa</w:t>
                  </w:r>
                </w:p>
              </w:tc>
            </w:tr>
            <w:tr w:rsidR="003C013F" w:rsidRPr="00A61CC9" w14:paraId="4891ED2E" w14:textId="77777777" w:rsidTr="009334AA">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B360D10" w14:textId="69EC6B01" w:rsidR="003C013F" w:rsidRPr="009334AA" w:rsidRDefault="00212D66"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3C013F" w:rsidRPr="009334AA">
                    <w:rPr>
                      <w:rFonts w:eastAsia="Arial" w:cs="Arial"/>
                      <w:b/>
                      <w:color w:val="565656"/>
                      <w:spacing w:val="-1"/>
                      <w:sz w:val="20"/>
                      <w:szCs w:val="20"/>
                      <w:lang w:val="es-AR" w:eastAsia="ja-JP"/>
                    </w:rPr>
                    <w:t xml:space="preserve"> 0</w:t>
                  </w:r>
                </w:p>
              </w:tc>
              <w:tc>
                <w:tcPr>
                  <w:tcW w:w="7585"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239FE7F2" w14:textId="77777777" w:rsidR="003C013F" w:rsidRPr="009334AA" w:rsidRDefault="003C013F" w:rsidP="009334AA">
                  <w:pPr>
                    <w:spacing w:line="240" w:lineRule="auto"/>
                    <w:jc w:val="left"/>
                    <w:rPr>
                      <w:rFonts w:eastAsia="Arial" w:cs="Arial"/>
                      <w:i/>
                      <w:color w:val="565656"/>
                      <w:spacing w:val="-1"/>
                      <w:sz w:val="20"/>
                      <w:szCs w:val="20"/>
                      <w:u w:val="single"/>
                      <w:lang w:val="es-AR" w:eastAsia="ja-JP"/>
                    </w:rPr>
                  </w:pPr>
                </w:p>
              </w:tc>
            </w:tr>
            <w:tr w:rsidR="003C013F" w:rsidRPr="00F31ACD" w14:paraId="68BAB1A5" w14:textId="77777777" w:rsidTr="009334AA">
              <w:tc>
                <w:tcPr>
                  <w:tcW w:w="8527"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4FC61E9D" w14:textId="44616244" w:rsidR="00463B8D" w:rsidRPr="009334AA" w:rsidRDefault="00D65F64" w:rsidP="009334AA">
                  <w:pPr>
                    <w:spacing w:after="120" w:line="240" w:lineRule="auto"/>
                    <w:ind w:right="28"/>
                    <w:rPr>
                      <w:rFonts w:eastAsia="Arial" w:cs="Arial"/>
                      <w:color w:val="565656"/>
                      <w:spacing w:val="-1"/>
                      <w:sz w:val="18"/>
                      <w:szCs w:val="18"/>
                      <w:lang w:val="es-AR" w:eastAsia="ja-JP"/>
                    </w:rPr>
                  </w:pPr>
                  <w:r w:rsidRPr="009334AA">
                    <w:rPr>
                      <w:rFonts w:eastAsia="Calibri" w:cs="Arial"/>
                      <w:b/>
                      <w:color w:val="7F7F7F"/>
                      <w:sz w:val="18"/>
                      <w:szCs w:val="18"/>
                      <w:lang w:val="es-AR" w:eastAsia="en-US"/>
                    </w:rPr>
                    <w:t>Orientación:</w:t>
                  </w:r>
                  <w:r w:rsidR="00212D66" w:rsidRPr="009334AA">
                    <w:rPr>
                      <w:rFonts w:eastAsia="Arial" w:cs="Arial"/>
                      <w:color w:val="565656"/>
                      <w:spacing w:val="-1"/>
                      <w:sz w:val="18"/>
                      <w:szCs w:val="18"/>
                      <w:lang w:val="es-AR" w:eastAsia="ja-JP"/>
                    </w:rPr>
                    <w:t xml:space="preserve"> el compromiso por escrito otorga claridad sobre los objetivos y el futuro trabajo de su empresa y no tiene que ser extenso.</w:t>
                  </w:r>
                </w:p>
                <w:p w14:paraId="445E7C93" w14:textId="025D60AC" w:rsidR="00B970BA" w:rsidRPr="009334AA" w:rsidRDefault="00212D66" w:rsidP="009334AA">
                  <w:pPr>
                    <w:spacing w:line="240" w:lineRule="auto"/>
                    <w:ind w:right="27"/>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 xml:space="preserve">Para realizarlo se </w:t>
                  </w:r>
                  <w:r w:rsidR="00A61CC9" w:rsidRPr="009334AA">
                    <w:rPr>
                      <w:rFonts w:eastAsia="Arial" w:cs="Arial"/>
                      <w:color w:val="565656"/>
                      <w:spacing w:val="-1"/>
                      <w:sz w:val="18"/>
                      <w:szCs w:val="18"/>
                      <w:lang w:val="es-AR" w:eastAsia="ja-JP"/>
                    </w:rPr>
                    <w:t>necesita</w:t>
                  </w:r>
                  <w:r w:rsidR="00B970BA" w:rsidRPr="009334AA">
                    <w:rPr>
                      <w:rFonts w:eastAsia="Arial" w:cs="Arial"/>
                      <w:color w:val="565656"/>
                      <w:spacing w:val="-1"/>
                      <w:sz w:val="18"/>
                      <w:szCs w:val="18"/>
                      <w:lang w:val="es-AR" w:eastAsia="ja-JP"/>
                    </w:rPr>
                    <w:t xml:space="preserve">: </w:t>
                  </w:r>
                </w:p>
                <w:p w14:paraId="0E69CC83" w14:textId="22F80F78" w:rsidR="00212D66" w:rsidRPr="009334AA" w:rsidRDefault="00212D66" w:rsidP="009334AA">
                  <w:pPr>
                    <w:pStyle w:val="ListParagraph"/>
                    <w:numPr>
                      <w:ilvl w:val="0"/>
                      <w:numId w:val="8"/>
                    </w:numPr>
                    <w:spacing w:after="120" w:line="240" w:lineRule="auto"/>
                    <w:ind w:left="1080" w:right="28" w:hanging="360"/>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sensibilizar a la dirección y al personal</w:t>
                  </w:r>
                </w:p>
                <w:p w14:paraId="0BD77989" w14:textId="3F9DD033" w:rsidR="00212D66" w:rsidRPr="009334AA" w:rsidRDefault="00212D66" w:rsidP="009334AA">
                  <w:pPr>
                    <w:pStyle w:val="ListParagraph"/>
                    <w:numPr>
                      <w:ilvl w:val="0"/>
                      <w:numId w:val="8"/>
                    </w:numPr>
                    <w:spacing w:after="120" w:line="240" w:lineRule="auto"/>
                    <w:ind w:left="1080" w:right="28" w:hanging="360"/>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redactar y firmar un compromiso</w:t>
                  </w:r>
                </w:p>
                <w:p w14:paraId="645E3C3B" w14:textId="76BC7137" w:rsidR="00212D66" w:rsidRPr="009334AA" w:rsidRDefault="00212D66" w:rsidP="009334AA">
                  <w:pPr>
                    <w:pStyle w:val="ListParagraph"/>
                    <w:numPr>
                      <w:ilvl w:val="0"/>
                      <w:numId w:val="8"/>
                    </w:numPr>
                    <w:spacing w:after="120" w:line="240" w:lineRule="auto"/>
                    <w:ind w:left="1080" w:right="28" w:hanging="360"/>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asignar responsabilidades</w:t>
                  </w:r>
                </w:p>
                <w:p w14:paraId="69D8D501" w14:textId="4C64B9F1" w:rsidR="00212D66" w:rsidRPr="009334AA" w:rsidRDefault="00212D66" w:rsidP="009334AA">
                  <w:pPr>
                    <w:pStyle w:val="ListParagraph"/>
                    <w:numPr>
                      <w:ilvl w:val="0"/>
                      <w:numId w:val="8"/>
                    </w:numPr>
                    <w:spacing w:after="120" w:line="240" w:lineRule="auto"/>
                    <w:ind w:left="1080" w:right="28" w:hanging="360"/>
                    <w:contextualSpacing w:val="0"/>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sensibilizar.</w:t>
                  </w:r>
                </w:p>
                <w:p w14:paraId="336116DC" w14:textId="643FBC31" w:rsidR="001642CF" w:rsidRPr="009334AA" w:rsidRDefault="001642CF" w:rsidP="009334AA">
                  <w:pPr>
                    <w:spacing w:line="240" w:lineRule="auto"/>
                    <w:ind w:right="27"/>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 xml:space="preserve">Los derechos humanos reconocidos internacionalmente incluyen los contenidos en la </w:t>
                  </w:r>
                  <w:hyperlink r:id="rId23" w:history="1">
                    <w:r w:rsidRPr="009334AA">
                      <w:rPr>
                        <w:rStyle w:val="Hyperlink"/>
                        <w:rFonts w:eastAsia="Arial" w:cs="Arial"/>
                        <w:spacing w:val="-1"/>
                        <w:sz w:val="18"/>
                        <w:szCs w:val="18"/>
                        <w:lang w:val="es-AR" w:eastAsia="ja-JP"/>
                      </w:rPr>
                      <w:t>Carta Internacional de Derechos Humanos</w:t>
                    </w:r>
                  </w:hyperlink>
                  <w:r w:rsidRPr="009334AA">
                    <w:rPr>
                      <w:rFonts w:eastAsia="Arial" w:cs="Arial"/>
                      <w:color w:val="565656"/>
                      <w:spacing w:val="-1"/>
                      <w:sz w:val="18"/>
                      <w:szCs w:val="18"/>
                      <w:lang w:val="es-AR" w:eastAsia="ja-JP"/>
                    </w:rPr>
                    <w:t xml:space="preserve"> y la </w:t>
                  </w:r>
                  <w:hyperlink r:id="rId24" w:history="1">
                    <w:r w:rsidRPr="009334AA">
                      <w:rPr>
                        <w:rStyle w:val="Hyperlink"/>
                        <w:rFonts w:eastAsia="Arial" w:cs="Arial"/>
                        <w:spacing w:val="-1"/>
                        <w:sz w:val="18"/>
                        <w:szCs w:val="18"/>
                        <w:lang w:val="es-AR" w:eastAsia="ja-JP"/>
                      </w:rPr>
                      <w:t>Declaración de la OIT relativa a los principios y derechos fundamentales en el trabajo</w:t>
                    </w:r>
                  </w:hyperlink>
                  <w:r w:rsidRPr="009334AA">
                    <w:rPr>
                      <w:rFonts w:eastAsia="Arial" w:cs="Arial"/>
                      <w:color w:val="565656"/>
                      <w:spacing w:val="-1"/>
                      <w:sz w:val="18"/>
                      <w:szCs w:val="18"/>
                      <w:lang w:val="es-AR" w:eastAsia="ja-JP"/>
                    </w:rPr>
                    <w:t>. Si opera en áreas de conflicto, es una buena práctica comprometerse con una mayor diligencia debida en esas áreas.</w:t>
                  </w:r>
                </w:p>
                <w:p w14:paraId="57E8968F" w14:textId="77777777" w:rsidR="00BB5B82" w:rsidRPr="009334AA" w:rsidRDefault="00BB5B82" w:rsidP="009334AA">
                  <w:pPr>
                    <w:spacing w:line="240" w:lineRule="auto"/>
                    <w:ind w:right="27"/>
                    <w:jc w:val="left"/>
                    <w:rPr>
                      <w:rFonts w:eastAsia="Arial" w:cs="Arial"/>
                      <w:color w:val="565656"/>
                      <w:spacing w:val="-1"/>
                      <w:sz w:val="18"/>
                      <w:szCs w:val="18"/>
                      <w:lang w:val="es-AR" w:eastAsia="ja-JP"/>
                    </w:rPr>
                  </w:pPr>
                </w:p>
                <w:p w14:paraId="2144D561" w14:textId="78087E8D" w:rsidR="001642CF" w:rsidRPr="009334AA" w:rsidRDefault="001642CF" w:rsidP="009334AA">
                  <w:pPr>
                    <w:spacing w:line="240" w:lineRule="auto"/>
                    <w:ind w:right="27"/>
                    <w:jc w:val="left"/>
                    <w:rPr>
                      <w:rFonts w:eastAsia="Arial" w:cs="Arial"/>
                      <w:color w:val="000000"/>
                      <w:spacing w:val="-1"/>
                      <w:sz w:val="18"/>
                      <w:szCs w:val="18"/>
                      <w:lang w:val="es-AR" w:eastAsia="ja-JP"/>
                    </w:rPr>
                  </w:pPr>
                  <w:r w:rsidRPr="009334AA">
                    <w:rPr>
                      <w:rFonts w:eastAsia="Arial" w:cs="Arial"/>
                      <w:color w:val="565656"/>
                      <w:spacing w:val="-1"/>
                      <w:sz w:val="18"/>
                      <w:szCs w:val="18"/>
                      <w:lang w:val="es-AR" w:eastAsia="ja-JP"/>
                    </w:rPr>
                    <w:t xml:space="preserve">Para obtener más detalles, consulte la </w:t>
                  </w:r>
                  <w:hyperlink r:id="rId25" w:history="1">
                    <w:r w:rsidRPr="009334AA">
                      <w:rPr>
                        <w:rStyle w:val="Hyperlink"/>
                        <w:rFonts w:eastAsia="Arial" w:cs="Arial"/>
                        <w:spacing w:val="-1"/>
                        <w:sz w:val="18"/>
                        <w:szCs w:val="18"/>
                        <w:lang w:val="es-AR" w:eastAsia="ja-JP"/>
                      </w:rPr>
                      <w:t>guía para "primeros compradores" pequeños y medios</w:t>
                    </w:r>
                    <w:r w:rsidR="00BB5B82" w:rsidRPr="009334AA">
                      <w:rPr>
                        <w:rStyle w:val="Hyperlink"/>
                        <w:rFonts w:eastAsia="Arial" w:cs="Arial"/>
                        <w:spacing w:val="-1"/>
                        <w:sz w:val="18"/>
                        <w:szCs w:val="18"/>
                        <w:lang w:val="es-AR" w:eastAsia="ja-JP"/>
                      </w:rPr>
                      <w:t xml:space="preserve"> </w:t>
                    </w:r>
                    <w:r w:rsidRPr="009334AA">
                      <w:rPr>
                        <w:rStyle w:val="Hyperlink"/>
                        <w:rFonts w:eastAsia="Arial" w:cs="Arial"/>
                        <w:spacing w:val="-1"/>
                        <w:sz w:val="18"/>
                        <w:szCs w:val="18"/>
                        <w:lang w:val="es-AR" w:eastAsia="ja-JP"/>
                      </w:rPr>
                      <w:t>.</w:t>
                    </w:r>
                  </w:hyperlink>
                </w:p>
              </w:tc>
            </w:tr>
          </w:tbl>
          <w:p w14:paraId="5D3DE4C0" w14:textId="48DB0A37" w:rsidR="003C013F" w:rsidRPr="009334AA" w:rsidRDefault="00D65F64" w:rsidP="009334AA">
            <w:pPr>
              <w:spacing w:before="240" w:after="240" w:line="276" w:lineRule="auto"/>
              <w:rPr>
                <w:rFonts w:cs="Arial"/>
                <w:strike/>
                <w:sz w:val="20"/>
                <w:szCs w:val="20"/>
                <w:lang w:val="es-AR"/>
              </w:rPr>
            </w:pPr>
            <w:r w:rsidRPr="009334AA">
              <w:rPr>
                <w:rFonts w:cs="Arial"/>
                <w:b/>
                <w:bCs/>
                <w:sz w:val="20"/>
                <w:szCs w:val="20"/>
                <w:lang w:val="es-AR"/>
              </w:rPr>
              <w:t>Justificación:</w:t>
            </w:r>
            <w:r w:rsidR="003C013F" w:rsidRPr="009334AA">
              <w:rPr>
                <w:rFonts w:cs="Arial"/>
                <w:b/>
                <w:bCs/>
                <w:sz w:val="20"/>
                <w:szCs w:val="20"/>
                <w:lang w:val="es-AR"/>
              </w:rPr>
              <w:t xml:space="preserve"> </w:t>
            </w:r>
            <w:r w:rsidR="00212D66" w:rsidRPr="009334AA">
              <w:rPr>
                <w:rFonts w:cs="Arial"/>
                <w:sz w:val="20"/>
                <w:szCs w:val="20"/>
                <w:lang w:val="es-AR"/>
              </w:rPr>
              <w:t>los comerciantes deben expresar su compromiso de respetar los derechos humanos y el medio ambiente para cumplir con esta responsabilidad.</w:t>
            </w:r>
          </w:p>
          <w:p w14:paraId="2A7D837A" w14:textId="73EA46B8" w:rsidR="003C013F" w:rsidRPr="009334AA" w:rsidRDefault="00A61CC9" w:rsidP="009334AA">
            <w:pPr>
              <w:spacing w:after="240" w:line="276" w:lineRule="auto"/>
              <w:rPr>
                <w:rFonts w:cs="Arial"/>
                <w:sz w:val="20"/>
                <w:szCs w:val="20"/>
                <w:lang w:val="es-AR"/>
              </w:rPr>
            </w:pPr>
            <w:r w:rsidRPr="009334AA">
              <w:rPr>
                <w:rFonts w:eastAsia="Arial" w:cs="Arial"/>
                <w:b/>
                <w:sz w:val="20"/>
                <w:szCs w:val="20"/>
                <w:lang w:val="es-AR" w:eastAsia="ko-KR"/>
              </w:rPr>
              <w:t>Implicaciones</w:t>
            </w:r>
            <w:r w:rsidR="003C013F" w:rsidRPr="009334AA">
              <w:rPr>
                <w:rFonts w:eastAsia="Arial" w:cs="Arial"/>
                <w:b/>
                <w:sz w:val="20"/>
                <w:szCs w:val="20"/>
                <w:lang w:val="es-AR" w:eastAsia="ko-KR"/>
              </w:rPr>
              <w:t>:</w:t>
            </w:r>
            <w:r w:rsidR="003C013F" w:rsidRPr="009334AA">
              <w:rPr>
                <w:rFonts w:eastAsia="Arial" w:cs="Arial"/>
                <w:bCs/>
                <w:sz w:val="20"/>
                <w:szCs w:val="20"/>
                <w:lang w:val="es-AR" w:eastAsia="ko-KR"/>
              </w:rPr>
              <w:t xml:space="preserve"> </w:t>
            </w:r>
            <w:r w:rsidR="00212D66" w:rsidRPr="009334AA">
              <w:rPr>
                <w:rFonts w:eastAsia="Arial" w:cs="Arial"/>
                <w:bCs/>
                <w:sz w:val="20"/>
                <w:szCs w:val="20"/>
                <w:lang w:val="es-AR" w:eastAsia="ko-KR"/>
              </w:rPr>
              <w:t xml:space="preserve">para todos los comerciantes, el cumplimiento obligatorio de un requisito sobre el compromiso escrito a partir del Año 0 de certificación. Puede ser una breve declaración independiente o parte de su declaración de valores, política de sostenibilidad o declaración ambiental, social y de gobierno (ESG). También puede usar la guía desarrollada por expertos externos o consultar con expertos para comentar sobre la suya. Este compromiso debe ser aprobado por el nivel más alto de su empresa. </w:t>
            </w:r>
            <w:r w:rsidR="00212D66" w:rsidRPr="009334AA">
              <w:rPr>
                <w:bCs/>
                <w:sz w:val="20"/>
                <w:szCs w:val="20"/>
                <w:lang w:val="es-AR" w:eastAsia="ko-KR"/>
              </w:rPr>
              <w:t xml:space="preserve">Consulte el compromiso </w:t>
            </w:r>
            <w:r w:rsidR="00212D66" w:rsidRPr="009334AA">
              <w:rPr>
                <w:rFonts w:eastAsia="Arial"/>
                <w:bCs/>
                <w:sz w:val="20"/>
                <w:szCs w:val="20"/>
                <w:lang w:val="es-AR" w:eastAsia="ko-KR"/>
              </w:rPr>
              <w:t>tipo</w:t>
            </w:r>
            <w:r w:rsidR="00212D66" w:rsidRPr="009334AA">
              <w:rPr>
                <w:bCs/>
                <w:sz w:val="20"/>
                <w:szCs w:val="20"/>
                <w:lang w:val="es-AR" w:eastAsia="ko-KR"/>
              </w:rPr>
              <w:t xml:space="preserve"> en las páginas 8 y 9 de la </w:t>
            </w:r>
            <w:hyperlink r:id="rId26" w:history="1">
              <w:r w:rsidR="00212D66" w:rsidRPr="009A11A6">
                <w:rPr>
                  <w:rStyle w:val="Hyperlink"/>
                  <w:rFonts w:eastAsia="Arial" w:cs="Arial"/>
                  <w:spacing w:val="-1"/>
                  <w:sz w:val="20"/>
                  <w:szCs w:val="20"/>
                  <w:lang w:val="es-AR" w:eastAsia="ja-JP"/>
                </w:rPr>
                <w:t>Guía para "primeros compradores" de pequeñ</w:t>
              </w:r>
              <w:r w:rsidR="001642CF" w:rsidRPr="009A11A6">
                <w:rPr>
                  <w:rStyle w:val="Hyperlink"/>
                  <w:rFonts w:eastAsia="Arial" w:cs="Arial"/>
                  <w:spacing w:val="-1"/>
                  <w:sz w:val="20"/>
                  <w:szCs w:val="20"/>
                  <w:lang w:val="es-AR" w:eastAsia="ja-JP"/>
                </w:rPr>
                <w:t>os</w:t>
              </w:r>
              <w:r w:rsidR="00212D66" w:rsidRPr="009A11A6">
                <w:rPr>
                  <w:rStyle w:val="Hyperlink"/>
                  <w:rFonts w:eastAsia="Arial" w:cs="Arial"/>
                  <w:spacing w:val="-1"/>
                  <w:sz w:val="20"/>
                  <w:szCs w:val="20"/>
                  <w:lang w:val="es-AR" w:eastAsia="ja-JP"/>
                </w:rPr>
                <w:t xml:space="preserve"> y medi</w:t>
              </w:r>
              <w:r w:rsidR="001642CF" w:rsidRPr="009A11A6">
                <w:rPr>
                  <w:rStyle w:val="Hyperlink"/>
                  <w:rFonts w:eastAsia="Arial" w:cs="Arial"/>
                  <w:spacing w:val="-1"/>
                  <w:sz w:val="20"/>
                  <w:szCs w:val="20"/>
                  <w:lang w:val="es-AR" w:eastAsia="ja-JP"/>
                </w:rPr>
                <w:t>os</w:t>
              </w:r>
            </w:hyperlink>
            <w:r w:rsidR="00BC4620" w:rsidRPr="009334AA">
              <w:rPr>
                <w:rStyle w:val="Hyperlink"/>
                <w:rFonts w:eastAsia="Arial" w:cs="Arial"/>
                <w:spacing w:val="-1"/>
                <w:sz w:val="20"/>
                <w:szCs w:val="20"/>
                <w:lang w:val="es-AR" w:eastAsia="ja-JP"/>
              </w:rPr>
              <w:t xml:space="preserve"> </w:t>
            </w:r>
          </w:p>
          <w:p w14:paraId="4ECC84B0" w14:textId="3D83ACAD" w:rsidR="00830D64" w:rsidRPr="009334AA" w:rsidRDefault="00D45120" w:rsidP="009334AA">
            <w:pPr>
              <w:spacing w:after="24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A02764" w:rsidRPr="009334AA">
              <w:rPr>
                <w:rFonts w:eastAsia="Arial" w:cs="Arial"/>
                <w:bCs/>
                <w:sz w:val="20"/>
                <w:szCs w:val="20"/>
                <w:lang w:val="es-AR" w:eastAsia="ko-KR"/>
              </w:rPr>
              <w:t xml:space="preserve"> </w:t>
            </w:r>
            <w:r w:rsidR="001642CF" w:rsidRPr="009334AA">
              <w:rPr>
                <w:rFonts w:eastAsia="Arial" w:cs="Arial"/>
                <w:bCs/>
                <w:sz w:val="20"/>
                <w:szCs w:val="20"/>
                <w:lang w:val="es-AR" w:eastAsia="ko-KR"/>
              </w:rPr>
              <w:t>en las cadenas de suministro Fairtrade, su comprador se compromete con la debida diligencia, lo que permite la colaboración y el compromiso con usted para abordar los desafíos ambientales y de derechos humanos. Esto también incluye un compromiso con las prácticas de compra sostenibles, por ejemplo, dando prioridad a las relaciones comerciales a largo plazo o cooperando en la remediación de las actividades de su organización.</w:t>
            </w:r>
          </w:p>
          <w:p w14:paraId="2C299E1D" w14:textId="0D8B6620" w:rsidR="003C013F" w:rsidRPr="009334AA" w:rsidRDefault="009B2B77" w:rsidP="009334AA">
            <w:pPr>
              <w:spacing w:before="240" w:after="120" w:line="259" w:lineRule="auto"/>
              <w:rPr>
                <w:rFonts w:eastAsia="Arial" w:cs="Arial"/>
                <w:b/>
                <w:color w:val="565656"/>
                <w:spacing w:val="-1"/>
                <w:sz w:val="20"/>
                <w:szCs w:val="20"/>
                <w:lang w:val="es-AR" w:eastAsia="ja-JP"/>
              </w:rPr>
            </w:pPr>
            <w:r w:rsidRPr="009334AA">
              <w:rPr>
                <w:b/>
                <w:bCs/>
                <w:color w:val="00B9E4"/>
                <w:sz w:val="20"/>
                <w:szCs w:val="20"/>
                <w:lang w:val="es-AR"/>
              </w:rPr>
              <w:t xml:space="preserve">Pregunta </w:t>
            </w:r>
            <w:r w:rsidR="003C013F" w:rsidRPr="009334AA">
              <w:rPr>
                <w:b/>
                <w:bCs/>
                <w:color w:val="00B9E4"/>
                <w:sz w:val="20"/>
                <w:szCs w:val="20"/>
                <w:lang w:val="es-AR"/>
              </w:rPr>
              <w:t>1</w:t>
            </w:r>
            <w:r w:rsidR="006A6F7E" w:rsidRPr="009334AA">
              <w:rPr>
                <w:b/>
                <w:bCs/>
                <w:color w:val="00B9E4"/>
                <w:sz w:val="20"/>
                <w:szCs w:val="20"/>
                <w:lang w:val="es-AR"/>
              </w:rPr>
              <w:t>.</w:t>
            </w:r>
            <w:r w:rsidR="003C013F" w:rsidRPr="009334AA">
              <w:rPr>
                <w:b/>
                <w:bCs/>
                <w:color w:val="00B9E4"/>
                <w:sz w:val="20"/>
                <w:szCs w:val="20"/>
                <w:lang w:val="es-AR"/>
              </w:rPr>
              <w:t>1</w:t>
            </w:r>
            <w:r w:rsidR="000E4E54" w:rsidRPr="009334AA">
              <w:rPr>
                <w:b/>
                <w:bCs/>
                <w:color w:val="00B9E4"/>
                <w:sz w:val="20"/>
                <w:szCs w:val="20"/>
                <w:lang w:val="es-AR"/>
              </w:rPr>
              <w:t>-1</w:t>
            </w:r>
            <w:r w:rsidR="003C013F" w:rsidRPr="009334AA">
              <w:rPr>
                <w:b/>
                <w:bCs/>
                <w:color w:val="00B9E4"/>
                <w:sz w:val="20"/>
                <w:szCs w:val="20"/>
                <w:lang w:val="es-AR"/>
              </w:rPr>
              <w:t xml:space="preserve">: </w:t>
            </w:r>
            <w:r w:rsidR="00D45120" w:rsidRPr="009334AA">
              <w:rPr>
                <w:b/>
                <w:bCs/>
                <w:color w:val="00B9E4"/>
                <w:sz w:val="20"/>
                <w:szCs w:val="20"/>
                <w:lang w:val="es-AR"/>
              </w:rPr>
              <w:t>¿Está de acuerdo con el texto del requisito?</w:t>
            </w:r>
            <w:r w:rsidR="007E08EA" w:rsidRPr="009334AA" w:rsidDel="007E08EA">
              <w:rPr>
                <w:b/>
                <w:bCs/>
                <w:color w:val="00B9E4"/>
                <w:sz w:val="20"/>
                <w:szCs w:val="20"/>
                <w:lang w:val="es-AR"/>
              </w:rPr>
              <w:t xml:space="preserve"> </w:t>
            </w:r>
          </w:p>
          <w:p w14:paraId="53A37A41" w14:textId="2605E794" w:rsidR="003C013F" w:rsidRPr="009334AA" w:rsidRDefault="003C013F" w:rsidP="00CD331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4195E089" w14:textId="37576A07" w:rsidR="003C013F" w:rsidRPr="009334AA" w:rsidRDefault="003C013F" w:rsidP="00CD331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2DD3C834" w14:textId="101C8134" w:rsidR="003C013F" w:rsidRPr="009334AA" w:rsidRDefault="003C013F" w:rsidP="00CD331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30B443F7" w14:textId="6C12E000" w:rsidR="003C013F" w:rsidRPr="009334AA" w:rsidRDefault="003C013F" w:rsidP="00CD331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75A224F8" w14:textId="664E472F" w:rsidR="007E08EA" w:rsidRPr="009334AA" w:rsidRDefault="009B2B77" w:rsidP="009334AA">
            <w:pPr>
              <w:spacing w:before="240" w:after="120" w:line="276" w:lineRule="auto"/>
              <w:rPr>
                <w:rFonts w:eastAsia="Arial" w:cs="Arial"/>
                <w:b/>
                <w:color w:val="565656"/>
                <w:spacing w:val="-1"/>
                <w:sz w:val="20"/>
                <w:szCs w:val="20"/>
                <w:lang w:val="es-AR" w:eastAsia="ja-JP"/>
              </w:rPr>
            </w:pPr>
            <w:r w:rsidRPr="009334AA">
              <w:rPr>
                <w:b/>
                <w:bCs/>
                <w:color w:val="00B9E4"/>
                <w:sz w:val="20"/>
                <w:szCs w:val="20"/>
                <w:lang w:val="es-AR"/>
              </w:rPr>
              <w:t>Pregunta</w:t>
            </w:r>
            <w:r w:rsidR="00E079CF" w:rsidRPr="009334AA">
              <w:rPr>
                <w:b/>
                <w:bCs/>
                <w:color w:val="00B9E4"/>
                <w:sz w:val="20"/>
                <w:szCs w:val="20"/>
                <w:lang w:val="es-AR"/>
              </w:rPr>
              <w:t xml:space="preserve"> 1.</w:t>
            </w:r>
            <w:r w:rsidR="000E4E54" w:rsidRPr="009334AA">
              <w:rPr>
                <w:b/>
                <w:bCs/>
                <w:color w:val="00B9E4"/>
                <w:sz w:val="20"/>
                <w:szCs w:val="20"/>
                <w:lang w:val="es-AR"/>
              </w:rPr>
              <w:t>1-</w:t>
            </w:r>
            <w:r w:rsidR="00E079CF" w:rsidRPr="009334AA">
              <w:rPr>
                <w:b/>
                <w:bCs/>
                <w:color w:val="00B9E4"/>
                <w:sz w:val="20"/>
                <w:szCs w:val="20"/>
                <w:lang w:val="es-AR"/>
              </w:rPr>
              <w:t xml:space="preserve">2: </w:t>
            </w:r>
            <w:r w:rsidR="00D45120" w:rsidRPr="009334AA">
              <w:rPr>
                <w:b/>
                <w:bCs/>
                <w:color w:val="00B9E4"/>
                <w:sz w:val="20"/>
                <w:szCs w:val="20"/>
                <w:lang w:val="es-AR"/>
              </w:rPr>
              <w:t xml:space="preserve">Si no está de acuerdo con la redacción propuesta, indique aquí los motivos y sus sugerencias:  </w:t>
            </w:r>
            <w:r w:rsidR="00E079CF" w:rsidRPr="009334AA">
              <w:rPr>
                <w:rFonts w:eastAsia="Arial" w:cs="Arial"/>
                <w:b/>
                <w:bCs/>
                <w:color w:val="00B9E4"/>
                <w:spacing w:val="-1"/>
                <w:sz w:val="20"/>
                <w:szCs w:val="20"/>
                <w:lang w:val="es-AR" w:eastAsia="ja-JP"/>
              </w:rPr>
              <w:t xml:space="preserve">  </w:t>
            </w:r>
            <w:r w:rsidR="00E079CF" w:rsidRPr="009334AA">
              <w:rPr>
                <w:rFonts w:eastAsia="Arial" w:cs="Arial"/>
                <w:spacing w:val="-1"/>
                <w:sz w:val="20"/>
                <w:szCs w:val="20"/>
                <w:lang w:val="es-AR" w:eastAsia="ja-JP"/>
              </w:rPr>
              <w:fldChar w:fldCharType="begin">
                <w:ffData>
                  <w:name w:val="Text9"/>
                  <w:enabled/>
                  <w:calcOnExit w:val="0"/>
                  <w:textInput/>
                </w:ffData>
              </w:fldChar>
            </w:r>
            <w:bookmarkStart w:id="16" w:name="Text9"/>
            <w:r w:rsidR="00E079CF" w:rsidRPr="009334AA">
              <w:rPr>
                <w:rFonts w:eastAsia="Arial" w:cs="Arial"/>
                <w:spacing w:val="-1"/>
                <w:sz w:val="20"/>
                <w:szCs w:val="20"/>
                <w:lang w:val="es-AR" w:eastAsia="ja-JP"/>
              </w:rPr>
              <w:instrText xml:space="preserve"> FORMTEXT </w:instrText>
            </w:r>
            <w:r w:rsidR="00E079CF" w:rsidRPr="009334AA">
              <w:rPr>
                <w:rFonts w:eastAsia="Arial" w:cs="Arial"/>
                <w:spacing w:val="-1"/>
                <w:sz w:val="20"/>
                <w:szCs w:val="20"/>
                <w:lang w:val="es-AR" w:eastAsia="ja-JP"/>
              </w:rPr>
            </w:r>
            <w:r w:rsidR="00E079CF"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E079CF" w:rsidRPr="009334AA">
              <w:rPr>
                <w:rFonts w:eastAsia="Arial" w:cs="Arial"/>
                <w:spacing w:val="-1"/>
                <w:sz w:val="20"/>
                <w:szCs w:val="20"/>
                <w:lang w:val="es-AR" w:eastAsia="ja-JP"/>
              </w:rPr>
              <w:fldChar w:fldCharType="end"/>
            </w:r>
            <w:bookmarkEnd w:id="16"/>
          </w:p>
          <w:p w14:paraId="4F3C160D" w14:textId="77777777" w:rsidR="00CD3315" w:rsidRPr="009334AA" w:rsidRDefault="00CD3315" w:rsidP="009334AA">
            <w:pPr>
              <w:spacing w:before="240" w:after="120" w:line="276" w:lineRule="auto"/>
              <w:rPr>
                <w:b/>
                <w:bCs/>
                <w:color w:val="00B9E4"/>
                <w:sz w:val="20"/>
                <w:szCs w:val="20"/>
                <w:lang w:val="es-AR"/>
              </w:rPr>
            </w:pPr>
          </w:p>
          <w:p w14:paraId="10CD92E8" w14:textId="45DF54D6" w:rsidR="007E08EA" w:rsidRPr="009334AA" w:rsidRDefault="009B2B77" w:rsidP="009334AA">
            <w:pPr>
              <w:spacing w:before="240" w:after="120" w:line="276" w:lineRule="auto"/>
              <w:rPr>
                <w:b/>
                <w:bCs/>
                <w:color w:val="00B9E4"/>
                <w:sz w:val="20"/>
                <w:szCs w:val="20"/>
                <w:lang w:val="es-AR"/>
              </w:rPr>
            </w:pPr>
            <w:r w:rsidRPr="009334AA">
              <w:rPr>
                <w:b/>
                <w:bCs/>
                <w:color w:val="00B9E4"/>
                <w:sz w:val="20"/>
                <w:szCs w:val="20"/>
                <w:lang w:val="es-AR"/>
              </w:rPr>
              <w:t xml:space="preserve">Pregunta </w:t>
            </w:r>
            <w:r w:rsidR="00E079CF" w:rsidRPr="009334AA">
              <w:rPr>
                <w:b/>
                <w:bCs/>
                <w:color w:val="00B9E4"/>
                <w:sz w:val="20"/>
                <w:szCs w:val="20"/>
                <w:lang w:val="es-AR"/>
              </w:rPr>
              <w:t>1.</w:t>
            </w:r>
            <w:r w:rsidR="000E4E54" w:rsidRPr="009334AA">
              <w:rPr>
                <w:b/>
                <w:bCs/>
                <w:color w:val="00B9E4"/>
                <w:sz w:val="20"/>
                <w:szCs w:val="20"/>
                <w:lang w:val="es-AR"/>
              </w:rPr>
              <w:t>1-</w:t>
            </w:r>
            <w:r w:rsidR="00E079CF" w:rsidRPr="009334AA">
              <w:rPr>
                <w:b/>
                <w:bCs/>
                <w:color w:val="00B9E4"/>
                <w:sz w:val="20"/>
                <w:szCs w:val="20"/>
                <w:lang w:val="es-AR"/>
              </w:rPr>
              <w:t xml:space="preserve">3: </w:t>
            </w:r>
            <w:r w:rsidR="00D45120" w:rsidRPr="009334AA">
              <w:rPr>
                <w:b/>
                <w:bCs/>
                <w:color w:val="00B9E4"/>
                <w:sz w:val="20"/>
                <w:szCs w:val="20"/>
                <w:lang w:val="es-AR"/>
              </w:rPr>
              <w:t>¿Tiene su organización otras certificaciones o membresías de iniciativas de sustentabilidad que tengan un requisito similar?</w:t>
            </w:r>
          </w:p>
          <w:p w14:paraId="6AFEC79D" w14:textId="7E55DC54" w:rsidR="00E079CF" w:rsidRPr="009334AA" w:rsidRDefault="00E079CF" w:rsidP="00CD331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bookmarkStart w:id="17" w:name="Check8"/>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bookmarkEnd w:id="17"/>
            <w:r w:rsidRPr="009334AA">
              <w:rPr>
                <w:rFonts w:eastAsia="Arial" w:cs="Arial"/>
                <w:b/>
                <w:color w:val="565656"/>
                <w:spacing w:val="-1"/>
                <w:sz w:val="20"/>
                <w:szCs w:val="20"/>
                <w:lang w:val="es-AR" w:eastAsia="ja-JP"/>
              </w:rPr>
              <w:t xml:space="preserve"> </w:t>
            </w:r>
            <w:r w:rsidR="00F73D2B" w:rsidRPr="009334AA">
              <w:rPr>
                <w:rFonts w:eastAsia="Arial" w:cs="Arial"/>
                <w:b/>
                <w:color w:val="565656"/>
                <w:spacing w:val="-1"/>
                <w:sz w:val="20"/>
                <w:szCs w:val="20"/>
                <w:lang w:val="es-AR" w:eastAsia="ja-JP"/>
              </w:rPr>
              <w:t>No</w:t>
            </w:r>
          </w:p>
          <w:p w14:paraId="74B8D010" w14:textId="782BE2FC" w:rsidR="00E079CF" w:rsidRPr="009334AA" w:rsidRDefault="00E079CF" w:rsidP="00CD331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2E57EF02" w14:textId="3B55787E" w:rsidR="00F73D2B" w:rsidRPr="009334AA" w:rsidRDefault="00E079CF" w:rsidP="00CD331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bookmarkStart w:id="18" w:name="Check9"/>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bookmarkEnd w:id="18"/>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bookmarkStart w:id="19" w:name="Text10"/>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bookmarkEnd w:id="19"/>
          </w:p>
          <w:p w14:paraId="1F21A0B4" w14:textId="77777777" w:rsidR="003E5C4E" w:rsidRPr="009334AA" w:rsidRDefault="003E5C4E" w:rsidP="00E079CF">
            <w:pPr>
              <w:rPr>
                <w:rFonts w:eastAsia="Arial" w:cs="Arial"/>
                <w:b/>
                <w:color w:val="565656"/>
                <w:spacing w:val="-1"/>
                <w:sz w:val="20"/>
                <w:szCs w:val="20"/>
                <w:lang w:val="es-AR" w:eastAsia="ja-JP"/>
              </w:rPr>
            </w:pPr>
          </w:p>
          <w:p w14:paraId="7F635110" w14:textId="5ACE90FC" w:rsidR="00CE3DC7" w:rsidRPr="00B03BAE" w:rsidRDefault="001642CF" w:rsidP="009334AA">
            <w:pPr>
              <w:pStyle w:val="ListParagraph"/>
              <w:numPr>
                <w:ilvl w:val="1"/>
                <w:numId w:val="5"/>
              </w:numPr>
              <w:spacing w:before="240" w:after="240" w:line="240" w:lineRule="auto"/>
              <w:ind w:left="1440" w:hanging="425"/>
              <w:rPr>
                <w:rFonts w:cs="Arial"/>
                <w:b/>
                <w:sz w:val="20"/>
                <w:szCs w:val="22"/>
                <w:lang w:val="es-ES"/>
              </w:rPr>
            </w:pPr>
            <w:r w:rsidRPr="00B03BAE">
              <w:rPr>
                <w:rFonts w:cs="Arial"/>
                <w:b/>
                <w:sz w:val="20"/>
                <w:szCs w:val="22"/>
                <w:lang w:val="es-ES"/>
              </w:rPr>
              <w:lastRenderedPageBreak/>
              <w:t>Un NUEVO requisito Básico/ Año 1 sobre la sensibilización hacia el compromiso de un comerciante con el respeto de los derechos humanos y el medio ambiente</w:t>
            </w:r>
          </w:p>
          <w:p w14:paraId="2029BCFD" w14:textId="7D0C2311" w:rsidR="00CE3DC7" w:rsidRPr="009334AA" w:rsidRDefault="001642CF" w:rsidP="009334AA">
            <w:pPr>
              <w:spacing w:after="120" w:line="240" w:lineRule="auto"/>
              <w:rPr>
                <w:rFonts w:cs="Arial"/>
                <w:b/>
                <w:color w:val="00B9E4"/>
                <w:sz w:val="20"/>
                <w:szCs w:val="20"/>
                <w:lang w:val="es-AR"/>
              </w:rPr>
            </w:pPr>
            <w:r w:rsidRPr="009334AA">
              <w:rPr>
                <w:rFonts w:cs="Arial"/>
                <w:b/>
                <w:color w:val="FFFFFF"/>
                <w:sz w:val="20"/>
                <w:szCs w:val="20"/>
                <w:shd w:val="clear" w:color="auto" w:fill="00B9E4"/>
                <w:lang w:val="es-AR"/>
              </w:rPr>
              <w:t>NUEVO</w:t>
            </w:r>
            <w:r w:rsidR="00CE3DC7" w:rsidRPr="009334AA">
              <w:rPr>
                <w:rFonts w:cs="Arial"/>
                <w:b/>
                <w:color w:val="00B9E4"/>
                <w:sz w:val="20"/>
                <w:szCs w:val="20"/>
                <w:lang w:val="es-AR"/>
              </w:rPr>
              <w:t xml:space="preserve"> </w:t>
            </w:r>
            <w:r w:rsidRPr="009334AA">
              <w:rPr>
                <w:rFonts w:cs="Arial"/>
                <w:b/>
                <w:color w:val="00B9E4"/>
                <w:sz w:val="20"/>
                <w:szCs w:val="20"/>
                <w:lang w:val="es-AR"/>
              </w:rPr>
              <w:t>Sensibilización</w:t>
            </w:r>
          </w:p>
          <w:tbl>
            <w:tblPr>
              <w:tblW w:w="85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42"/>
              <w:gridCol w:w="7591"/>
            </w:tblGrid>
            <w:tr w:rsidR="00CE3DC7" w:rsidRPr="00F31ACD" w14:paraId="56967307" w14:textId="77777777" w:rsidTr="009334AA">
              <w:trPr>
                <w:trHeight w:val="200"/>
              </w:trPr>
              <w:tc>
                <w:tcPr>
                  <w:tcW w:w="8533"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C43F838" w14:textId="1CD5042F" w:rsidR="00CE3DC7" w:rsidRPr="009334AA" w:rsidRDefault="00D65F64" w:rsidP="009334AA">
                  <w:pPr>
                    <w:spacing w:line="276" w:lineRule="auto"/>
                    <w:ind w:left="1178" w:hanging="1178"/>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 a:</w:t>
                  </w:r>
                  <w:r w:rsidR="001642CF" w:rsidRPr="009334AA">
                    <w:rPr>
                      <w:rFonts w:eastAsia="Arial" w:cs="Arial"/>
                      <w:b/>
                      <w:color w:val="565656"/>
                      <w:spacing w:val="-1"/>
                      <w:sz w:val="20"/>
                      <w:szCs w:val="20"/>
                      <w:lang w:val="es-AR" w:eastAsia="ja-JP"/>
                    </w:rPr>
                    <w:t xml:space="preserve"> </w:t>
                  </w:r>
                  <w:r w:rsidR="001642CF" w:rsidRPr="009334AA">
                    <w:rPr>
                      <w:rFonts w:eastAsia="Arial" w:cs="Arial"/>
                      <w:color w:val="565656"/>
                      <w:spacing w:val="-1"/>
                      <w:sz w:val="20"/>
                      <w:szCs w:val="20"/>
                      <w:lang w:val="es-AR" w:eastAsia="ja-JP"/>
                    </w:rPr>
                    <w:t>Comerciantes medios, grandes y Primeros Compradores (independientemente del tamaño)</w:t>
                  </w:r>
                </w:p>
              </w:tc>
            </w:tr>
            <w:tr w:rsidR="00CE3DC7" w:rsidRPr="00F31ACD" w14:paraId="0B017923" w14:textId="77777777" w:rsidTr="009334AA">
              <w:trPr>
                <w:trHeight w:val="37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64C7C8F4" w14:textId="561C7916" w:rsidR="00CE3DC7"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591"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99E92A0" w14:textId="58CADCAC" w:rsidR="001642CF" w:rsidRPr="009334AA" w:rsidRDefault="001642CF"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capacita a su consejo, directive, miembros del personal y trabajadores sobre su compromiso con el respeto a los derechos humanos y el medio ambiente, y las implicaciones que esto conlleva en sus operaciones.</w:t>
                  </w:r>
                </w:p>
                <w:p w14:paraId="5673FCB7" w14:textId="77777777" w:rsidR="001642CF" w:rsidRPr="009334AA" w:rsidRDefault="001642CF" w:rsidP="009334AA">
                  <w:pPr>
                    <w:spacing w:line="276" w:lineRule="auto"/>
                    <w:jc w:val="left"/>
                    <w:rPr>
                      <w:rFonts w:eastAsia="Arial" w:cs="Arial"/>
                      <w:color w:val="565656"/>
                      <w:spacing w:val="-1"/>
                      <w:sz w:val="20"/>
                      <w:szCs w:val="20"/>
                      <w:lang w:val="es-AR" w:eastAsia="ja-JP"/>
                    </w:rPr>
                  </w:pPr>
                </w:p>
                <w:p w14:paraId="2CF34096" w14:textId="3CC5E8C7" w:rsidR="001642CF" w:rsidRPr="009334AA" w:rsidRDefault="001642CF"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informa a sus proveedores inmediatos y subcontratistas.</w:t>
                  </w:r>
                </w:p>
              </w:tc>
            </w:tr>
            <w:tr w:rsidR="00CE3DC7" w:rsidRPr="00A61CC9" w14:paraId="59F0CFA8" w14:textId="77777777" w:rsidTr="009334AA">
              <w:trPr>
                <w:trHeight w:val="241"/>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290E17F" w14:textId="167F369C" w:rsidR="00CE3DC7" w:rsidRPr="009334AA" w:rsidRDefault="001642CF"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CE3DC7" w:rsidRPr="009334AA">
                    <w:rPr>
                      <w:rFonts w:eastAsia="Arial" w:cs="Arial"/>
                      <w:b/>
                      <w:color w:val="565656"/>
                      <w:spacing w:val="-1"/>
                      <w:sz w:val="20"/>
                      <w:szCs w:val="20"/>
                      <w:lang w:val="es-AR" w:eastAsia="ja-JP"/>
                    </w:rPr>
                    <w:t xml:space="preserve"> 1</w:t>
                  </w:r>
                </w:p>
              </w:tc>
              <w:tc>
                <w:tcPr>
                  <w:tcW w:w="7591"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B279E4E" w14:textId="77777777" w:rsidR="00CE3DC7" w:rsidRPr="009334AA" w:rsidRDefault="00CE3DC7" w:rsidP="009334AA">
                  <w:pPr>
                    <w:spacing w:line="240" w:lineRule="auto"/>
                    <w:jc w:val="left"/>
                    <w:rPr>
                      <w:rFonts w:eastAsia="Arial" w:cs="Arial"/>
                      <w:i/>
                      <w:color w:val="565656"/>
                      <w:spacing w:val="-1"/>
                      <w:sz w:val="20"/>
                      <w:szCs w:val="20"/>
                      <w:u w:val="single"/>
                      <w:lang w:val="es-AR" w:eastAsia="ja-JP"/>
                    </w:rPr>
                  </w:pPr>
                </w:p>
              </w:tc>
            </w:tr>
            <w:tr w:rsidR="00CE3DC7" w:rsidRPr="00F31ACD" w14:paraId="7485D4A8" w14:textId="77777777" w:rsidTr="009334AA">
              <w:trPr>
                <w:trHeight w:val="434"/>
              </w:trPr>
              <w:tc>
                <w:tcPr>
                  <w:tcW w:w="8533"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065B3827" w14:textId="650E881B" w:rsidR="00CE3DC7" w:rsidRPr="009334AA" w:rsidRDefault="00A61CC9" w:rsidP="009334AA">
                  <w:pPr>
                    <w:spacing w:line="240" w:lineRule="auto"/>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9B2B77" w:rsidRPr="009334AA">
                    <w:rPr>
                      <w:rFonts w:eastAsia="Calibri" w:cs="Arial"/>
                      <w:b/>
                      <w:color w:val="565656"/>
                      <w:sz w:val="18"/>
                      <w:szCs w:val="18"/>
                      <w:lang w:val="es-AR" w:eastAsia="en-US"/>
                    </w:rPr>
                    <w:t xml:space="preserve"> </w:t>
                  </w:r>
                  <w:r w:rsidR="009B2B77" w:rsidRPr="009334AA">
                    <w:rPr>
                      <w:rFonts w:eastAsia="Arial" w:cs="Arial"/>
                      <w:color w:val="565656"/>
                      <w:spacing w:val="-1"/>
                      <w:sz w:val="18"/>
                      <w:szCs w:val="18"/>
                      <w:lang w:val="es-AR" w:eastAsia="ja-JP"/>
                    </w:rPr>
                    <w:t xml:space="preserve">es una buena práctica </w:t>
                  </w:r>
                  <w:r w:rsidRPr="009334AA">
                    <w:rPr>
                      <w:rFonts w:eastAsia="Arial" w:cs="Arial"/>
                      <w:color w:val="565656"/>
                      <w:spacing w:val="-1"/>
                      <w:sz w:val="18"/>
                      <w:szCs w:val="18"/>
                      <w:lang w:val="es-AR" w:eastAsia="ja-JP"/>
                    </w:rPr>
                    <w:t>publicar</w:t>
                  </w:r>
                  <w:r w:rsidR="009B2B77" w:rsidRPr="009334AA">
                    <w:rPr>
                      <w:rFonts w:eastAsia="Arial" w:cs="Arial"/>
                      <w:color w:val="565656"/>
                      <w:spacing w:val="-1"/>
                      <w:sz w:val="18"/>
                      <w:szCs w:val="18"/>
                      <w:lang w:val="es-AR" w:eastAsia="ja-JP"/>
                    </w:rPr>
                    <w:t xml:space="preserve"> en línea este </w:t>
                  </w:r>
                  <w:r w:rsidRPr="009334AA">
                    <w:rPr>
                      <w:rFonts w:eastAsia="Arial" w:cs="Arial"/>
                      <w:color w:val="565656"/>
                      <w:spacing w:val="-1"/>
                      <w:sz w:val="18"/>
                      <w:szCs w:val="18"/>
                      <w:lang w:val="es-AR" w:eastAsia="ja-JP"/>
                    </w:rPr>
                    <w:t>compromiso</w:t>
                  </w:r>
                  <w:r w:rsidR="009B2B77" w:rsidRPr="009334AA">
                    <w:rPr>
                      <w:rFonts w:eastAsia="Arial" w:cs="Arial"/>
                      <w:color w:val="565656"/>
                      <w:spacing w:val="-1"/>
                      <w:sz w:val="18"/>
                      <w:szCs w:val="18"/>
                      <w:lang w:val="es-AR" w:eastAsia="ja-JP"/>
                    </w:rPr>
                    <w:t xml:space="preserve">. </w:t>
                  </w:r>
                  <w:r w:rsidR="001642CF" w:rsidRPr="009334AA">
                    <w:rPr>
                      <w:rFonts w:eastAsia="Arial" w:cs="Arial"/>
                      <w:color w:val="565656"/>
                      <w:spacing w:val="-1"/>
                      <w:sz w:val="18"/>
                      <w:szCs w:val="18"/>
                      <w:lang w:val="es-AR" w:eastAsia="ja-JP"/>
                    </w:rPr>
                    <w:t xml:space="preserve">Para obtener más detalles, consulte la </w:t>
                  </w:r>
                  <w:hyperlink r:id="rId27" w:history="1">
                    <w:r w:rsidR="001642CF" w:rsidRPr="009334AA">
                      <w:rPr>
                        <w:rStyle w:val="Hyperlink"/>
                        <w:rFonts w:eastAsia="Arial" w:cs="Arial"/>
                        <w:spacing w:val="-1"/>
                        <w:sz w:val="18"/>
                        <w:szCs w:val="18"/>
                        <w:lang w:val="es-AR" w:eastAsia="ja-JP"/>
                      </w:rPr>
                      <w:t>guía para "primeros compradores" pequeños y medios.</w:t>
                    </w:r>
                  </w:hyperlink>
                </w:p>
              </w:tc>
            </w:tr>
          </w:tbl>
          <w:p w14:paraId="715919AD" w14:textId="52AE5C9C" w:rsidR="002B7EDE" w:rsidRPr="009334AA" w:rsidRDefault="00D65F64" w:rsidP="009334AA">
            <w:pPr>
              <w:spacing w:before="240" w:after="240" w:line="276" w:lineRule="auto"/>
              <w:rPr>
                <w:rFonts w:cs="Arial"/>
                <w:sz w:val="20"/>
                <w:szCs w:val="20"/>
                <w:lang w:val="es-AR"/>
              </w:rPr>
            </w:pPr>
            <w:r w:rsidRPr="009334AA">
              <w:rPr>
                <w:rFonts w:cs="Arial"/>
                <w:b/>
                <w:bCs/>
                <w:sz w:val="20"/>
                <w:szCs w:val="20"/>
                <w:lang w:val="es-AR"/>
              </w:rPr>
              <w:t>Justificación:</w:t>
            </w:r>
            <w:r w:rsidR="00CE3DC7" w:rsidRPr="009334AA">
              <w:rPr>
                <w:rFonts w:cs="Arial"/>
                <w:b/>
                <w:bCs/>
                <w:sz w:val="20"/>
                <w:szCs w:val="20"/>
                <w:lang w:val="es-AR"/>
              </w:rPr>
              <w:t xml:space="preserve"> </w:t>
            </w:r>
            <w:r w:rsidR="009B2B77" w:rsidRPr="009334AA">
              <w:rPr>
                <w:rFonts w:cs="Arial"/>
                <w:sz w:val="20"/>
                <w:szCs w:val="20"/>
                <w:lang w:val="es-AR"/>
              </w:rPr>
              <w:t xml:space="preserve">la sensibilización de la directiva y del personal garantizará que desarrollen sus prácticas </w:t>
            </w:r>
            <w:r w:rsidR="00A61CC9" w:rsidRPr="009334AA">
              <w:rPr>
                <w:rFonts w:cs="Arial"/>
                <w:sz w:val="20"/>
                <w:szCs w:val="20"/>
                <w:lang w:val="es-AR"/>
              </w:rPr>
              <w:t>de acuerdo con el</w:t>
            </w:r>
            <w:r w:rsidR="009B2B77" w:rsidRPr="009334AA">
              <w:rPr>
                <w:rFonts w:cs="Arial"/>
                <w:sz w:val="20"/>
                <w:szCs w:val="20"/>
                <w:lang w:val="es-AR"/>
              </w:rPr>
              <w:t xml:space="preserve"> compromiso. Compartir esta declaración con las partes interesadas proporcionará claridad sobre, por ejemplo, las prácticas de compra y remediación de su empresa.</w:t>
            </w:r>
          </w:p>
          <w:p w14:paraId="161D6072" w14:textId="31A02A0E" w:rsidR="00CE3DC7" w:rsidRPr="009334AA" w:rsidRDefault="00CE3DC7" w:rsidP="009334AA">
            <w:pPr>
              <w:spacing w:after="120" w:line="276" w:lineRule="auto"/>
              <w:rPr>
                <w:rFonts w:eastAsia="Arial" w:cs="Arial"/>
                <w:bCs/>
                <w:sz w:val="20"/>
                <w:szCs w:val="20"/>
                <w:lang w:val="es-AR" w:eastAsia="ko-KR"/>
              </w:rPr>
            </w:pPr>
            <w:r w:rsidRPr="009334AA">
              <w:rPr>
                <w:rFonts w:eastAsia="Arial" w:cs="Arial"/>
                <w:b/>
                <w:sz w:val="20"/>
                <w:szCs w:val="20"/>
                <w:lang w:val="es-AR" w:eastAsia="ko-KR"/>
              </w:rPr>
              <w:t>Implica</w:t>
            </w:r>
            <w:r w:rsidR="009B2B77" w:rsidRPr="009334AA">
              <w:rPr>
                <w:rFonts w:eastAsia="Arial" w:cs="Arial"/>
                <w:b/>
                <w:sz w:val="20"/>
                <w:szCs w:val="20"/>
                <w:lang w:val="es-AR" w:eastAsia="ko-KR"/>
              </w:rPr>
              <w:t>ciones</w:t>
            </w:r>
            <w:r w:rsidRPr="009334AA">
              <w:rPr>
                <w:rFonts w:eastAsia="Arial" w:cs="Arial"/>
                <w:b/>
                <w:sz w:val="20"/>
                <w:szCs w:val="20"/>
                <w:lang w:val="es-AR" w:eastAsia="ko-KR"/>
              </w:rPr>
              <w:t>:</w:t>
            </w:r>
            <w:r w:rsidR="00BB227B" w:rsidRPr="009334AA">
              <w:rPr>
                <w:rFonts w:eastAsia="Arial" w:cs="Arial"/>
                <w:b/>
                <w:sz w:val="20"/>
                <w:szCs w:val="20"/>
                <w:lang w:val="es-AR" w:eastAsia="ko-KR"/>
              </w:rPr>
              <w:t xml:space="preserve"> </w:t>
            </w:r>
            <w:r w:rsidR="009B2B77" w:rsidRPr="009334AA">
              <w:rPr>
                <w:rFonts w:eastAsia="Arial" w:cs="Arial"/>
                <w:bCs/>
                <w:sz w:val="20"/>
                <w:szCs w:val="20"/>
                <w:lang w:val="es-AR" w:eastAsia="ko-KR"/>
              </w:rPr>
              <w:t>para medios y grandes comerciantes y “Primeros Compradores” (independientemente de su tamaño), el cumplimiento es obligatorio a partir del Año 1 de certificación en la concientización sobre su compromiso con los derechos humanos y el medio ambiente. Las actividades y medidas de sensibilización para su propio personal aclaran cómo se refleja el compromiso en la distribución de roles, responsabilidades y responsabilidades, y cómo se conecta con su trabajo. Publicar el compromiso en línea sería una buena práctica.</w:t>
            </w:r>
          </w:p>
          <w:p w14:paraId="0009AD04" w14:textId="659E1622" w:rsidR="00CE3DC7" w:rsidRPr="009334AA" w:rsidRDefault="00D45120"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641072" w:rsidRPr="009334AA">
              <w:rPr>
                <w:rFonts w:eastAsia="Arial" w:cs="Arial"/>
                <w:bCs/>
                <w:sz w:val="20"/>
                <w:szCs w:val="20"/>
                <w:lang w:val="es-AR" w:eastAsia="ko-KR"/>
              </w:rPr>
              <w:t xml:space="preserve"> </w:t>
            </w:r>
            <w:r w:rsidR="00A61CC9" w:rsidRPr="009334AA">
              <w:rPr>
                <w:rFonts w:eastAsia="Arial" w:cs="Arial"/>
                <w:bCs/>
                <w:sz w:val="20"/>
                <w:szCs w:val="20"/>
                <w:lang w:val="es-AR" w:eastAsia="ko-KR"/>
              </w:rPr>
              <w:t>Los compradores Fairtrade le informarán proactivamente sobre sus compromisos de respetar los derechos humanos y el medio ambiente, por ejemplo, compartiendo un enlace al compromiso en su página web o de otras maneras.</w:t>
            </w:r>
          </w:p>
          <w:p w14:paraId="0E3F1D64" w14:textId="30548CA0" w:rsidR="00CE3DC7" w:rsidRPr="009334AA" w:rsidRDefault="009B2B77" w:rsidP="009334AA">
            <w:pPr>
              <w:spacing w:before="240" w:after="120" w:line="259" w:lineRule="auto"/>
              <w:rPr>
                <w:b/>
                <w:bCs/>
                <w:color w:val="00B9E4"/>
                <w:sz w:val="20"/>
                <w:szCs w:val="20"/>
                <w:lang w:val="es-AR"/>
              </w:rPr>
            </w:pPr>
            <w:r w:rsidRPr="009334AA">
              <w:rPr>
                <w:b/>
                <w:bCs/>
                <w:color w:val="00B9E4"/>
                <w:sz w:val="20"/>
                <w:szCs w:val="20"/>
                <w:lang w:val="es-AR"/>
              </w:rPr>
              <w:t xml:space="preserve">Pregunta </w:t>
            </w:r>
            <w:r w:rsidR="00CE3DC7" w:rsidRPr="009334AA">
              <w:rPr>
                <w:b/>
                <w:bCs/>
                <w:color w:val="00B9E4"/>
                <w:sz w:val="20"/>
                <w:szCs w:val="20"/>
                <w:lang w:val="es-AR"/>
              </w:rPr>
              <w:t>1.2</w:t>
            </w:r>
            <w:r w:rsidR="000E4E54" w:rsidRPr="009334AA">
              <w:rPr>
                <w:b/>
                <w:bCs/>
                <w:color w:val="00B9E4"/>
                <w:sz w:val="20"/>
                <w:szCs w:val="20"/>
                <w:lang w:val="es-AR"/>
              </w:rPr>
              <w:t>-1</w:t>
            </w:r>
            <w:r w:rsidR="00CE3DC7" w:rsidRPr="009334AA">
              <w:rPr>
                <w:b/>
                <w:bCs/>
                <w:color w:val="00B9E4"/>
                <w:sz w:val="20"/>
                <w:szCs w:val="20"/>
                <w:lang w:val="es-AR"/>
              </w:rPr>
              <w:t xml:space="preserve">: </w:t>
            </w:r>
            <w:r w:rsidR="00D45120" w:rsidRPr="009334AA">
              <w:rPr>
                <w:b/>
                <w:bCs/>
                <w:color w:val="00B9E4"/>
                <w:sz w:val="20"/>
                <w:szCs w:val="20"/>
                <w:lang w:val="es-AR"/>
              </w:rPr>
              <w:t>¿Está de acuerdo con el texto del requisito?</w:t>
            </w:r>
          </w:p>
          <w:p w14:paraId="26573BE1" w14:textId="2590CE65" w:rsidR="00CE3DC7" w:rsidRPr="009334AA" w:rsidRDefault="00CE3DC7" w:rsidP="00CE3DC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7BA0F0DC" w14:textId="31F4BA2D" w:rsidR="00CE3DC7" w:rsidRPr="009334AA" w:rsidRDefault="00CE3DC7" w:rsidP="00CE3DC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6845128B" w14:textId="66CBEEF6" w:rsidR="00CE3DC7" w:rsidRPr="009334AA" w:rsidRDefault="00CE3DC7" w:rsidP="00CE3DC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3CE54A9E" w14:textId="07231AA3" w:rsidR="00CE3DC7" w:rsidRPr="009334AA" w:rsidRDefault="00CE3DC7" w:rsidP="00CE3DC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2A337CF7" w14:textId="7996209E" w:rsidR="00C77A10" w:rsidRPr="009334AA" w:rsidRDefault="009B2B77" w:rsidP="009334AA">
            <w:pPr>
              <w:spacing w:before="240" w:after="120" w:line="276" w:lineRule="auto"/>
              <w:rPr>
                <w:rFonts w:eastAsia="Arial" w:cs="Arial"/>
                <w:b/>
                <w:color w:val="565656"/>
                <w:spacing w:val="-1"/>
                <w:sz w:val="20"/>
                <w:szCs w:val="20"/>
                <w:lang w:val="es-AR" w:eastAsia="ja-JP"/>
              </w:rPr>
            </w:pPr>
            <w:r w:rsidRPr="009334AA">
              <w:rPr>
                <w:b/>
                <w:bCs/>
                <w:color w:val="00B9E4"/>
                <w:sz w:val="20"/>
                <w:szCs w:val="20"/>
                <w:lang w:val="es-AR"/>
              </w:rPr>
              <w:t xml:space="preserve">Pregunta </w:t>
            </w:r>
            <w:r w:rsidR="00C77A10" w:rsidRPr="009334AA">
              <w:rPr>
                <w:b/>
                <w:bCs/>
                <w:color w:val="00B9E4"/>
                <w:sz w:val="20"/>
                <w:szCs w:val="20"/>
                <w:lang w:val="es-AR"/>
              </w:rPr>
              <w:t>1.2</w:t>
            </w:r>
            <w:r w:rsidR="000E4E54" w:rsidRPr="009334AA">
              <w:rPr>
                <w:b/>
                <w:bCs/>
                <w:color w:val="00B9E4"/>
                <w:sz w:val="20"/>
                <w:szCs w:val="20"/>
                <w:lang w:val="es-AR"/>
              </w:rPr>
              <w:t>-2</w:t>
            </w:r>
            <w:r w:rsidR="00C77A10" w:rsidRPr="009334AA">
              <w:rPr>
                <w:b/>
                <w:bCs/>
                <w:color w:val="00B9E4"/>
                <w:sz w:val="20"/>
                <w:szCs w:val="20"/>
                <w:lang w:val="es-AR"/>
              </w:rPr>
              <w:t xml:space="preserve">: </w:t>
            </w:r>
            <w:r w:rsidR="00D45120" w:rsidRPr="009334AA">
              <w:rPr>
                <w:b/>
                <w:bCs/>
                <w:color w:val="00B9E4"/>
                <w:sz w:val="20"/>
                <w:szCs w:val="20"/>
                <w:lang w:val="es-AR"/>
              </w:rPr>
              <w:t xml:space="preserve">Si no está de acuerdo con la redacción propuesta, indique aquí los motivos y sus sugerencias:  </w:t>
            </w:r>
            <w:r w:rsidR="00C77A10" w:rsidRPr="009334AA">
              <w:rPr>
                <w:rFonts w:eastAsia="Arial" w:cs="Arial"/>
                <w:b/>
                <w:bCs/>
                <w:color w:val="00B9E4"/>
                <w:spacing w:val="-1"/>
                <w:sz w:val="20"/>
                <w:szCs w:val="20"/>
                <w:lang w:val="es-AR" w:eastAsia="ja-JP"/>
              </w:rPr>
              <w:t xml:space="preserve">  </w:t>
            </w:r>
            <w:r w:rsidR="00C77A10" w:rsidRPr="009334AA">
              <w:rPr>
                <w:rFonts w:eastAsia="Arial" w:cs="Arial"/>
                <w:spacing w:val="-1"/>
                <w:sz w:val="20"/>
                <w:szCs w:val="20"/>
                <w:lang w:val="es-AR" w:eastAsia="ja-JP"/>
              </w:rPr>
              <w:fldChar w:fldCharType="begin">
                <w:ffData>
                  <w:name w:val="Text9"/>
                  <w:enabled/>
                  <w:calcOnExit w:val="0"/>
                  <w:textInput/>
                </w:ffData>
              </w:fldChar>
            </w:r>
            <w:r w:rsidR="00C77A10" w:rsidRPr="009334AA">
              <w:rPr>
                <w:rFonts w:eastAsia="Arial" w:cs="Arial"/>
                <w:spacing w:val="-1"/>
                <w:sz w:val="20"/>
                <w:szCs w:val="20"/>
                <w:lang w:val="es-AR" w:eastAsia="ja-JP"/>
              </w:rPr>
              <w:instrText xml:space="preserve"> FORMTEXT </w:instrText>
            </w:r>
            <w:r w:rsidR="00C77A10" w:rsidRPr="009334AA">
              <w:rPr>
                <w:rFonts w:eastAsia="Arial" w:cs="Arial"/>
                <w:spacing w:val="-1"/>
                <w:sz w:val="20"/>
                <w:szCs w:val="20"/>
                <w:lang w:val="es-AR" w:eastAsia="ja-JP"/>
              </w:rPr>
            </w:r>
            <w:r w:rsidR="00C77A10"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C77A10" w:rsidRPr="009334AA">
              <w:rPr>
                <w:rFonts w:eastAsia="Arial" w:cs="Arial"/>
                <w:spacing w:val="-1"/>
                <w:sz w:val="20"/>
                <w:szCs w:val="20"/>
                <w:lang w:val="es-AR" w:eastAsia="ja-JP"/>
              </w:rPr>
              <w:fldChar w:fldCharType="end"/>
            </w:r>
          </w:p>
          <w:p w14:paraId="144DE47A" w14:textId="77777777" w:rsidR="00C77A10" w:rsidRPr="009334AA" w:rsidRDefault="00C77A10" w:rsidP="00C77A10">
            <w:pPr>
              <w:rPr>
                <w:b/>
                <w:bCs/>
                <w:color w:val="00B9E4"/>
                <w:sz w:val="20"/>
                <w:szCs w:val="20"/>
                <w:highlight w:val="yellow"/>
                <w:lang w:val="es-AR"/>
              </w:rPr>
            </w:pPr>
          </w:p>
          <w:p w14:paraId="0B42E082" w14:textId="79D7BC8C" w:rsidR="00C77A10" w:rsidRPr="009334AA" w:rsidRDefault="009B2B77" w:rsidP="009334AA">
            <w:pPr>
              <w:spacing w:before="240" w:after="120" w:line="276" w:lineRule="auto"/>
              <w:rPr>
                <w:b/>
                <w:bCs/>
                <w:color w:val="00B9E4"/>
                <w:sz w:val="20"/>
                <w:szCs w:val="20"/>
                <w:lang w:val="es-AR"/>
              </w:rPr>
            </w:pPr>
            <w:r w:rsidRPr="009334AA">
              <w:rPr>
                <w:b/>
                <w:bCs/>
                <w:color w:val="00B9E4"/>
                <w:sz w:val="20"/>
                <w:szCs w:val="20"/>
                <w:lang w:val="es-AR"/>
              </w:rPr>
              <w:t xml:space="preserve">Pregunta </w:t>
            </w:r>
            <w:r w:rsidR="00C77A10" w:rsidRPr="009334AA">
              <w:rPr>
                <w:b/>
                <w:bCs/>
                <w:color w:val="00B9E4"/>
                <w:sz w:val="20"/>
                <w:szCs w:val="20"/>
                <w:lang w:val="es-AR"/>
              </w:rPr>
              <w:t>1.</w:t>
            </w:r>
            <w:r w:rsidR="000E4E54" w:rsidRPr="009334AA">
              <w:rPr>
                <w:b/>
                <w:bCs/>
                <w:color w:val="00B9E4"/>
                <w:sz w:val="20"/>
                <w:szCs w:val="20"/>
                <w:lang w:val="es-AR"/>
              </w:rPr>
              <w:t>2-</w:t>
            </w:r>
            <w:r w:rsidR="00C77A10" w:rsidRPr="009334AA">
              <w:rPr>
                <w:b/>
                <w:bCs/>
                <w:color w:val="00B9E4"/>
                <w:sz w:val="20"/>
                <w:szCs w:val="20"/>
                <w:lang w:val="es-AR"/>
              </w:rPr>
              <w:t xml:space="preserve">3: </w:t>
            </w:r>
            <w:r w:rsidR="00D45120" w:rsidRPr="009334AA">
              <w:rPr>
                <w:b/>
                <w:bCs/>
                <w:color w:val="00B9E4"/>
                <w:sz w:val="20"/>
                <w:szCs w:val="20"/>
                <w:lang w:val="es-AR"/>
              </w:rPr>
              <w:t>¿Tiene su organización otras certificaciones o membresías de iniciativas de sustentabilidad que tengan un requisito similar?</w:t>
            </w:r>
          </w:p>
          <w:p w14:paraId="1FAB99F2" w14:textId="164D7724" w:rsidR="00C77A10" w:rsidRPr="009334AA" w:rsidRDefault="00C77A10" w:rsidP="00C77A10">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153D8DAB" w14:textId="1D065F5B" w:rsidR="00C77A10" w:rsidRPr="009334AA" w:rsidRDefault="00C77A10" w:rsidP="00C77A10">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757087CC" w14:textId="5B86F81E" w:rsidR="00C77A10" w:rsidRPr="009334AA" w:rsidRDefault="00C77A10" w:rsidP="00C77A10">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7FB97596" w14:textId="77777777" w:rsidR="007E08EA" w:rsidRPr="009334AA" w:rsidRDefault="007E08EA" w:rsidP="003C013F">
            <w:pPr>
              <w:rPr>
                <w:rFonts w:eastAsia="Arial" w:cs="Arial"/>
                <w:b/>
                <w:color w:val="565656"/>
                <w:spacing w:val="-1"/>
                <w:sz w:val="20"/>
                <w:szCs w:val="20"/>
                <w:lang w:val="es-AR" w:eastAsia="ja-JP"/>
              </w:rPr>
            </w:pPr>
          </w:p>
          <w:p w14:paraId="29C00A1D" w14:textId="16D1D8A7" w:rsidR="005F68E6" w:rsidRPr="009334AA" w:rsidRDefault="006D6D05" w:rsidP="009334AA">
            <w:pPr>
              <w:pStyle w:val="ListParagraph"/>
              <w:numPr>
                <w:ilvl w:val="1"/>
                <w:numId w:val="5"/>
              </w:numPr>
              <w:spacing w:before="240" w:after="240" w:line="240" w:lineRule="auto"/>
              <w:ind w:left="1440" w:hanging="425"/>
              <w:rPr>
                <w:rFonts w:cs="Arial"/>
                <w:b/>
                <w:sz w:val="20"/>
                <w:szCs w:val="22"/>
                <w:lang w:val="es-AR"/>
              </w:rPr>
            </w:pPr>
            <w:r w:rsidRPr="009334AA">
              <w:rPr>
                <w:rFonts w:cs="Arial"/>
                <w:b/>
                <w:sz w:val="20"/>
                <w:szCs w:val="22"/>
                <w:lang w:val="es-AR"/>
              </w:rPr>
              <w:lastRenderedPageBreak/>
              <w:t>Un NUEVO requisito del Año Básico 0 sobre el cumplimiento de la legislación nacional</w:t>
            </w:r>
          </w:p>
          <w:p w14:paraId="4750B0EF" w14:textId="2FA25DC2" w:rsidR="005F68E6" w:rsidRPr="009334AA" w:rsidRDefault="006D6D05" w:rsidP="009334AA">
            <w:pPr>
              <w:spacing w:before="160" w:after="40" w:line="276" w:lineRule="auto"/>
              <w:jc w:val="left"/>
              <w:rPr>
                <w:rFonts w:eastAsia="Arial" w:cs="Arial"/>
                <w:b/>
                <w:color w:val="00B9E4"/>
                <w:sz w:val="20"/>
                <w:szCs w:val="20"/>
                <w:lang w:val="es-AR" w:eastAsia="ko-KR"/>
              </w:rPr>
            </w:pPr>
            <w:r w:rsidRPr="009334AA">
              <w:rPr>
                <w:rFonts w:eastAsia="Arial" w:cs="Arial"/>
                <w:b/>
                <w:bCs/>
                <w:color w:val="FFFFFF"/>
                <w:sz w:val="20"/>
                <w:szCs w:val="20"/>
                <w:shd w:val="clear" w:color="auto" w:fill="00B9E4"/>
                <w:lang w:val="es-AR" w:eastAsia="ko-KR"/>
              </w:rPr>
              <w:t>NUEVO</w:t>
            </w:r>
            <w:r w:rsidR="005F68E6" w:rsidRPr="009334AA">
              <w:rPr>
                <w:rFonts w:eastAsia="Arial" w:cs="Arial"/>
                <w:b/>
                <w:color w:val="00B9E4"/>
                <w:sz w:val="20"/>
                <w:szCs w:val="20"/>
                <w:lang w:val="es-AR" w:eastAsia="ko-KR"/>
              </w:rPr>
              <w:t xml:space="preserve"> </w:t>
            </w:r>
            <w:r w:rsidRPr="009334AA">
              <w:rPr>
                <w:rFonts w:eastAsia="Arial" w:cs="Arial"/>
                <w:b/>
                <w:color w:val="00B9E4"/>
                <w:sz w:val="20"/>
                <w:szCs w:val="20"/>
                <w:lang w:val="es-AR" w:eastAsia="ko-KR"/>
              </w:rPr>
              <w:t>Cumplimiento de la legislación nacional</w:t>
            </w:r>
          </w:p>
          <w:tbl>
            <w:tblPr>
              <w:tblW w:w="8380" w:type="dxa"/>
              <w:tblLayout w:type="fixed"/>
              <w:tblLook w:val="04A0" w:firstRow="1" w:lastRow="0" w:firstColumn="1" w:lastColumn="0" w:noHBand="0" w:noVBand="1"/>
            </w:tblPr>
            <w:tblGrid>
              <w:gridCol w:w="942"/>
              <w:gridCol w:w="7438"/>
            </w:tblGrid>
            <w:tr w:rsidR="005F68E6" w:rsidRPr="00F31ACD" w14:paraId="149C85F8" w14:textId="77777777" w:rsidTr="00320104">
              <w:trPr>
                <w:trHeight w:val="367"/>
              </w:trPr>
              <w:tc>
                <w:tcPr>
                  <w:tcW w:w="8380" w:type="dxa"/>
                  <w:gridSpan w:val="2"/>
                  <w:tcBorders>
                    <w:top w:val="single" w:sz="4" w:space="0" w:color="BFBFBF"/>
                    <w:left w:val="single" w:sz="4" w:space="0" w:color="BFBFBF"/>
                    <w:bottom w:val="single" w:sz="4" w:space="0" w:color="BFBFBF"/>
                    <w:right w:val="single" w:sz="4" w:space="0" w:color="BFBFBF"/>
                  </w:tcBorders>
                </w:tcPr>
                <w:p w14:paraId="7DA095B7" w14:textId="42248AEC" w:rsidR="005F68E6" w:rsidRPr="00A61CC9" w:rsidRDefault="00F57F42" w:rsidP="005F68E6">
                  <w:pPr>
                    <w:spacing w:line="276" w:lineRule="auto"/>
                    <w:jc w:val="left"/>
                    <w:rPr>
                      <w:rFonts w:eastAsia="Arial" w:cs="Arial"/>
                      <w:color w:val="565656"/>
                      <w:spacing w:val="-1"/>
                      <w:sz w:val="20"/>
                      <w:szCs w:val="20"/>
                      <w:lang w:val="es-AR" w:eastAsia="ja-JP"/>
                    </w:rPr>
                  </w:pPr>
                  <w:r w:rsidRPr="00A61CC9">
                    <w:rPr>
                      <w:rFonts w:eastAsia="Arial" w:cs="Arial"/>
                      <w:b/>
                      <w:bCs/>
                      <w:color w:val="565656"/>
                      <w:spacing w:val="-1"/>
                      <w:sz w:val="20"/>
                      <w:szCs w:val="20"/>
                      <w:lang w:val="es-AR" w:eastAsia="ja-JP"/>
                    </w:rPr>
                    <w:t>Aplicable a</w:t>
                  </w:r>
                  <w:r w:rsidRPr="00BB5B82">
                    <w:rPr>
                      <w:rFonts w:eastAsia="Arial" w:cs="Arial"/>
                      <w:color w:val="565656"/>
                      <w:spacing w:val="-1"/>
                      <w:sz w:val="20"/>
                      <w:szCs w:val="20"/>
                      <w:lang w:val="es-AR" w:eastAsia="ja-JP"/>
                    </w:rPr>
                    <w:t>: todos los comerciantes</w:t>
                  </w:r>
                </w:p>
              </w:tc>
            </w:tr>
            <w:tr w:rsidR="005F68E6" w:rsidRPr="00F31ACD" w14:paraId="33757322" w14:textId="77777777" w:rsidTr="00320104">
              <w:trPr>
                <w:trHeight w:val="407"/>
              </w:trPr>
              <w:tc>
                <w:tcPr>
                  <w:tcW w:w="942" w:type="dxa"/>
                  <w:tcBorders>
                    <w:top w:val="single" w:sz="4" w:space="0" w:color="BFBFBF"/>
                    <w:left w:val="single" w:sz="4" w:space="0" w:color="BFBFBF"/>
                    <w:bottom w:val="single" w:sz="4" w:space="0" w:color="BFBFBF"/>
                    <w:right w:val="single" w:sz="4" w:space="0" w:color="BFBFBF"/>
                  </w:tcBorders>
                </w:tcPr>
                <w:p w14:paraId="53CC3191" w14:textId="3F2F63EE" w:rsidR="005F68E6" w:rsidRPr="00A61CC9" w:rsidRDefault="00D65F64" w:rsidP="005F68E6">
                  <w:pPr>
                    <w:spacing w:line="240" w:lineRule="auto"/>
                    <w:jc w:val="left"/>
                    <w:rPr>
                      <w:rFonts w:eastAsia="Arial" w:cs="Arial"/>
                      <w:b/>
                      <w:bCs/>
                      <w:color w:val="565656"/>
                      <w:spacing w:val="-1"/>
                      <w:sz w:val="20"/>
                      <w:szCs w:val="20"/>
                      <w:lang w:val="es-AR" w:eastAsia="ja-JP"/>
                    </w:rPr>
                  </w:pPr>
                  <w:r w:rsidRPr="00A61CC9">
                    <w:rPr>
                      <w:rFonts w:eastAsia="Arial" w:cs="Arial"/>
                      <w:b/>
                      <w:bCs/>
                      <w:color w:val="565656"/>
                      <w:spacing w:val="-1"/>
                      <w:sz w:val="20"/>
                      <w:szCs w:val="20"/>
                      <w:lang w:val="es-AR" w:eastAsia="ja-JP"/>
                    </w:rPr>
                    <w:t>Básico</w:t>
                  </w:r>
                </w:p>
              </w:tc>
              <w:tc>
                <w:tcPr>
                  <w:tcW w:w="7438" w:type="dxa"/>
                  <w:vMerge w:val="restart"/>
                  <w:tcBorders>
                    <w:top w:val="single" w:sz="4" w:space="0" w:color="BFBFBF"/>
                    <w:left w:val="single" w:sz="4" w:space="0" w:color="BFBFBF"/>
                    <w:bottom w:val="single" w:sz="4" w:space="0" w:color="BFBFBF"/>
                    <w:right w:val="single" w:sz="4" w:space="0" w:color="BFBFBF"/>
                  </w:tcBorders>
                </w:tcPr>
                <w:p w14:paraId="5B966389" w14:textId="62B0F4F9" w:rsidR="005F68E6" w:rsidRPr="00A61CC9" w:rsidRDefault="006D6D05" w:rsidP="005F68E6">
                  <w:pPr>
                    <w:spacing w:after="120" w:line="276" w:lineRule="auto"/>
                    <w:jc w:val="left"/>
                    <w:rPr>
                      <w:rFonts w:eastAsia="Arial" w:cs="Arial"/>
                      <w:color w:val="565656"/>
                      <w:spacing w:val="-1"/>
                      <w:sz w:val="20"/>
                      <w:szCs w:val="20"/>
                      <w:lang w:val="es-AR" w:eastAsia="ja-JP"/>
                    </w:rPr>
                  </w:pPr>
                  <w:r w:rsidRPr="00A61CC9">
                    <w:rPr>
                      <w:rFonts w:eastAsia="Arial" w:cs="Arial"/>
                      <w:color w:val="565656"/>
                      <w:spacing w:val="-1"/>
                      <w:sz w:val="20"/>
                      <w:szCs w:val="20"/>
                      <w:lang w:val="es-AR" w:eastAsia="ja-JP"/>
                    </w:rPr>
                    <w:t>No hay indicios de que su empresa incumpla la legislación nacional del país donde su organización está legalmente establecida y opera en los temas cubiertos por este Criterio.</w:t>
                  </w:r>
                </w:p>
              </w:tc>
            </w:tr>
            <w:tr w:rsidR="005F68E6" w:rsidRPr="00F31ACD" w14:paraId="6CCCBE6D" w14:textId="77777777" w:rsidTr="00320104">
              <w:trPr>
                <w:trHeight w:val="329"/>
              </w:trPr>
              <w:tc>
                <w:tcPr>
                  <w:tcW w:w="942" w:type="dxa"/>
                  <w:tcBorders>
                    <w:top w:val="single" w:sz="4" w:space="0" w:color="BFBFBF"/>
                    <w:left w:val="single" w:sz="4" w:space="0" w:color="BFBFBF"/>
                    <w:bottom w:val="single" w:sz="4" w:space="0" w:color="BFBFBF"/>
                    <w:right w:val="single" w:sz="4" w:space="0" w:color="BFBFBF"/>
                  </w:tcBorders>
                </w:tcPr>
                <w:p w14:paraId="3BCEBC90" w14:textId="640F7695" w:rsidR="005F68E6" w:rsidRPr="00A61CC9" w:rsidRDefault="006D6D05" w:rsidP="005F68E6">
                  <w:pPr>
                    <w:spacing w:line="240" w:lineRule="auto"/>
                    <w:jc w:val="left"/>
                    <w:rPr>
                      <w:rFonts w:eastAsia="Arial" w:cs="Arial"/>
                      <w:b/>
                      <w:bCs/>
                      <w:color w:val="565656"/>
                      <w:spacing w:val="-1"/>
                      <w:sz w:val="20"/>
                      <w:szCs w:val="20"/>
                      <w:lang w:val="es-AR" w:eastAsia="ja-JP"/>
                    </w:rPr>
                  </w:pPr>
                  <w:r w:rsidRPr="00A61CC9">
                    <w:rPr>
                      <w:rFonts w:eastAsia="Arial" w:cs="Arial"/>
                      <w:b/>
                      <w:bCs/>
                      <w:color w:val="565656"/>
                      <w:spacing w:val="-1"/>
                      <w:sz w:val="20"/>
                      <w:szCs w:val="20"/>
                      <w:lang w:val="es-AR" w:eastAsia="ja-JP"/>
                    </w:rPr>
                    <w:t>Año</w:t>
                  </w:r>
                  <w:r w:rsidR="005F68E6" w:rsidRPr="00A61CC9">
                    <w:rPr>
                      <w:rFonts w:eastAsia="Arial" w:cs="Arial"/>
                      <w:b/>
                      <w:bCs/>
                      <w:color w:val="565656"/>
                      <w:spacing w:val="-1"/>
                      <w:sz w:val="20"/>
                      <w:szCs w:val="20"/>
                      <w:lang w:val="es-AR" w:eastAsia="ja-JP"/>
                    </w:rPr>
                    <w:t xml:space="preserve"> 0</w:t>
                  </w:r>
                </w:p>
              </w:tc>
              <w:tc>
                <w:tcPr>
                  <w:tcW w:w="7438" w:type="dxa"/>
                  <w:vMerge/>
                  <w:tcBorders>
                    <w:top w:val="single" w:sz="4" w:space="0" w:color="BFBFBF"/>
                    <w:left w:val="single" w:sz="4" w:space="0" w:color="BFBFBF"/>
                    <w:bottom w:val="single" w:sz="4" w:space="0" w:color="BFBFBF"/>
                    <w:right w:val="single" w:sz="4" w:space="0" w:color="BFBFBF"/>
                  </w:tcBorders>
                  <w:vAlign w:val="center"/>
                </w:tcPr>
                <w:p w14:paraId="0524B8A8" w14:textId="77777777" w:rsidR="005F68E6" w:rsidRPr="00A61CC9" w:rsidRDefault="005F68E6" w:rsidP="005F68E6">
                  <w:pPr>
                    <w:spacing w:line="240" w:lineRule="auto"/>
                    <w:jc w:val="left"/>
                    <w:rPr>
                      <w:rFonts w:eastAsia="Arial" w:cs="Arial"/>
                      <w:color w:val="565656"/>
                      <w:spacing w:val="-1"/>
                      <w:sz w:val="20"/>
                      <w:szCs w:val="20"/>
                      <w:u w:val="single"/>
                      <w:lang w:val="es-AR" w:eastAsia="ja-JP"/>
                    </w:rPr>
                  </w:pPr>
                </w:p>
              </w:tc>
            </w:tr>
          </w:tbl>
          <w:p w14:paraId="19F06B8C" w14:textId="25EFF87E" w:rsidR="00107138" w:rsidRPr="009334AA" w:rsidRDefault="00D65F64" w:rsidP="009334AA">
            <w:pPr>
              <w:spacing w:before="160" w:after="40" w:line="276" w:lineRule="auto"/>
              <w:rPr>
                <w:rFonts w:eastAsia="Arial" w:cs="Arial"/>
                <w:bCs/>
                <w:sz w:val="20"/>
                <w:szCs w:val="20"/>
                <w:lang w:val="es-AR" w:eastAsia="ko-KR"/>
              </w:rPr>
            </w:pPr>
            <w:r w:rsidRPr="009334AA">
              <w:rPr>
                <w:rFonts w:eastAsia="Arial" w:cs="Arial"/>
                <w:b/>
                <w:sz w:val="20"/>
                <w:szCs w:val="20"/>
                <w:lang w:val="es-AR" w:eastAsia="ko-KR"/>
              </w:rPr>
              <w:t>Justificación:</w:t>
            </w:r>
            <w:r w:rsidR="005F68E6" w:rsidRPr="009334AA">
              <w:rPr>
                <w:rFonts w:eastAsia="Arial" w:cs="Arial"/>
                <w:b/>
                <w:sz w:val="20"/>
                <w:szCs w:val="20"/>
                <w:lang w:val="es-AR" w:eastAsia="ko-KR"/>
              </w:rPr>
              <w:t xml:space="preserve"> </w:t>
            </w:r>
            <w:r w:rsidR="0017411B" w:rsidRPr="009334AA">
              <w:rPr>
                <w:rFonts w:eastAsia="Arial" w:cs="Arial"/>
                <w:bCs/>
                <w:sz w:val="20"/>
                <w:szCs w:val="20"/>
                <w:lang w:val="es-AR" w:eastAsia="ko-KR"/>
              </w:rPr>
              <w:t>en los requisitos relacionados con HREDD, el cumplimiento de las legislaciones nacionales a menudo se menciona como una condición previa. El requisito del actual del Criterio para Comerciantes se refiere a las leyes laborales, las convenciones de la OIT (3.1.1.) y específicamente a la ley ambiental (3.2.1).</w:t>
            </w:r>
          </w:p>
          <w:p w14:paraId="21821262" w14:textId="76F81639" w:rsidR="005F68E6" w:rsidRPr="009334AA" w:rsidRDefault="006D6D05" w:rsidP="009334AA">
            <w:pPr>
              <w:tabs>
                <w:tab w:val="left" w:pos="3675"/>
              </w:tabs>
              <w:spacing w:before="120" w:after="120" w:line="276" w:lineRule="auto"/>
              <w:rPr>
                <w:rFonts w:eastAsia="Arial" w:cs="Arial"/>
                <w:bCs/>
                <w:sz w:val="20"/>
                <w:szCs w:val="20"/>
                <w:lang w:val="es-AR" w:eastAsia="ko-KR"/>
              </w:rPr>
            </w:pPr>
            <w:r w:rsidRPr="009334AA">
              <w:rPr>
                <w:rFonts w:eastAsia="Arial" w:cs="Arial"/>
                <w:b/>
                <w:sz w:val="20"/>
                <w:szCs w:val="20"/>
                <w:lang w:val="es-AR" w:eastAsia="ko-KR"/>
              </w:rPr>
              <w:t>Implicaciones</w:t>
            </w:r>
            <w:r w:rsidR="005F68E6" w:rsidRPr="009334AA">
              <w:rPr>
                <w:rFonts w:eastAsia="Arial" w:cs="Arial"/>
                <w:b/>
                <w:sz w:val="20"/>
                <w:szCs w:val="20"/>
                <w:lang w:val="es-AR" w:eastAsia="ko-KR"/>
              </w:rPr>
              <w:t>:</w:t>
            </w:r>
            <w:r w:rsidR="005F68E6" w:rsidRPr="009334AA">
              <w:rPr>
                <w:rFonts w:eastAsia="Arial" w:cs="Arial"/>
                <w:bCs/>
                <w:sz w:val="20"/>
                <w:szCs w:val="20"/>
                <w:lang w:val="es-AR" w:eastAsia="ko-KR"/>
              </w:rPr>
              <w:t xml:space="preserve"> </w:t>
            </w:r>
            <w:r w:rsidR="009B6A98" w:rsidRPr="009334AA">
              <w:rPr>
                <w:rFonts w:eastAsia="Arial" w:cs="Arial"/>
                <w:bCs/>
                <w:sz w:val="20"/>
                <w:szCs w:val="20"/>
                <w:lang w:val="es-AR" w:eastAsia="ko-KR"/>
              </w:rPr>
              <w:t>se emitirán incumplimientos por no acatar la legislación nacional. Todas las organizaciones de comerciantes deberían tener un buen conocimiento de las leyes nacionales aplicables en el país donde operan.</w:t>
            </w:r>
          </w:p>
          <w:p w14:paraId="08811ED7" w14:textId="02D3A2CE" w:rsidR="00D166E5" w:rsidRPr="009334AA" w:rsidRDefault="00D45120" w:rsidP="009334AA">
            <w:pPr>
              <w:tabs>
                <w:tab w:val="left" w:pos="3675"/>
              </w:tabs>
              <w:spacing w:before="120"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D166E5" w:rsidRPr="009334AA">
              <w:rPr>
                <w:rFonts w:eastAsia="Arial" w:cs="Arial"/>
                <w:bCs/>
                <w:sz w:val="20"/>
                <w:szCs w:val="20"/>
                <w:lang w:val="es-AR" w:eastAsia="ko-KR"/>
              </w:rPr>
              <w:t xml:space="preserve"> </w:t>
            </w:r>
            <w:r w:rsidR="009B6A98" w:rsidRPr="009334AA">
              <w:rPr>
                <w:rFonts w:eastAsia="Arial" w:cs="Arial"/>
                <w:bCs/>
                <w:sz w:val="20"/>
                <w:szCs w:val="20"/>
                <w:lang w:val="es-AR" w:eastAsia="ko-KR"/>
              </w:rPr>
              <w:t xml:space="preserve">sin implicaciones directas. </w:t>
            </w:r>
          </w:p>
          <w:p w14:paraId="16080608" w14:textId="170AC93B" w:rsidR="005F68E6" w:rsidRPr="009334AA" w:rsidRDefault="006D6D05" w:rsidP="009334AA">
            <w:pPr>
              <w:spacing w:before="240" w:after="120" w:line="259" w:lineRule="auto"/>
              <w:jc w:val="left"/>
              <w:rPr>
                <w:rFonts w:eastAsia="Arial" w:cs="Arial"/>
                <w:b/>
                <w:color w:val="565656"/>
                <w:spacing w:val="-1"/>
                <w:sz w:val="20"/>
                <w:szCs w:val="20"/>
                <w:lang w:val="es-AR" w:eastAsia="ja-JP"/>
              </w:rPr>
            </w:pPr>
            <w:r w:rsidRPr="009334AA">
              <w:rPr>
                <w:b/>
                <w:bCs/>
                <w:color w:val="00B9E4"/>
                <w:sz w:val="20"/>
                <w:szCs w:val="20"/>
                <w:lang w:val="es-AR"/>
              </w:rPr>
              <w:t>Pregunta</w:t>
            </w:r>
            <w:r w:rsidR="005F68E6" w:rsidRPr="009334AA">
              <w:rPr>
                <w:b/>
                <w:bCs/>
                <w:color w:val="00B9E4"/>
                <w:sz w:val="20"/>
                <w:szCs w:val="20"/>
                <w:lang w:val="es-AR"/>
              </w:rPr>
              <w:t xml:space="preserve"> 1.</w:t>
            </w:r>
            <w:r w:rsidR="000E4E54" w:rsidRPr="009334AA">
              <w:rPr>
                <w:b/>
                <w:bCs/>
                <w:color w:val="00B9E4"/>
                <w:sz w:val="20"/>
                <w:szCs w:val="20"/>
                <w:lang w:val="es-AR"/>
              </w:rPr>
              <w:t>3-1:</w:t>
            </w:r>
            <w:r w:rsidR="005F68E6" w:rsidRPr="009334AA">
              <w:rPr>
                <w:b/>
                <w:bCs/>
                <w:color w:val="00B9E4"/>
                <w:sz w:val="20"/>
                <w:szCs w:val="20"/>
                <w:lang w:val="es-AR"/>
              </w:rPr>
              <w:t xml:space="preserve"> </w:t>
            </w:r>
            <w:r w:rsidR="00D45120" w:rsidRPr="009334AA">
              <w:rPr>
                <w:b/>
                <w:bCs/>
                <w:color w:val="00B9E4"/>
                <w:sz w:val="20"/>
                <w:szCs w:val="20"/>
                <w:lang w:val="es-AR"/>
              </w:rPr>
              <w:t>¿Está de acuerdo con el texto del requisito?</w:t>
            </w:r>
          </w:p>
          <w:p w14:paraId="612C64DB" w14:textId="39D3B625" w:rsidR="00FF2D97" w:rsidRPr="009334AA" w:rsidRDefault="00FF2D97" w:rsidP="00D166E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7F2619EB" w14:textId="2F78AC57" w:rsidR="00FF2D97" w:rsidRPr="009334AA" w:rsidRDefault="00FF2D97" w:rsidP="00D166E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73BD4FF1" w14:textId="26D59B70" w:rsidR="00FF2D97" w:rsidRPr="009334AA" w:rsidRDefault="00FF2D97" w:rsidP="00D166E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40B0CF41" w14:textId="78D90DC7" w:rsidR="00FF2D97" w:rsidRPr="009334AA" w:rsidRDefault="00FF2D97" w:rsidP="00D166E5">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516CB3DE" w14:textId="589FC010" w:rsidR="000E4E54" w:rsidRPr="009334AA" w:rsidRDefault="009B6A98" w:rsidP="009334AA">
            <w:pPr>
              <w:spacing w:before="240" w:after="120" w:line="276" w:lineRule="auto"/>
              <w:rPr>
                <w:rFonts w:eastAsia="Arial" w:cs="Arial"/>
                <w:b/>
                <w:bCs/>
                <w:color w:val="565656"/>
                <w:spacing w:val="-1"/>
                <w:sz w:val="20"/>
                <w:szCs w:val="20"/>
                <w:lang w:val="es-AR" w:eastAsia="ja-JP"/>
              </w:rPr>
            </w:pPr>
            <w:r w:rsidRPr="009334AA">
              <w:rPr>
                <w:b/>
                <w:bCs/>
                <w:color w:val="00B9E4"/>
                <w:sz w:val="20"/>
                <w:szCs w:val="20"/>
                <w:lang w:val="es-AR"/>
              </w:rPr>
              <w:t xml:space="preserve">Pregunta </w:t>
            </w:r>
            <w:r w:rsidR="000E4E54" w:rsidRPr="009334AA">
              <w:rPr>
                <w:b/>
                <w:bCs/>
                <w:color w:val="00B9E4"/>
                <w:sz w:val="20"/>
                <w:szCs w:val="20"/>
                <w:lang w:val="es-AR"/>
              </w:rPr>
              <w:t xml:space="preserve">1.3-2: </w:t>
            </w:r>
            <w:r w:rsidR="00D45120" w:rsidRPr="009334AA">
              <w:rPr>
                <w:b/>
                <w:bCs/>
                <w:color w:val="00B9E4"/>
                <w:sz w:val="20"/>
                <w:szCs w:val="20"/>
                <w:lang w:val="es-AR"/>
              </w:rPr>
              <w:t xml:space="preserve">Si no está de acuerdo con la redacción propuesta, indique aquí los motivos y sus sugerencias:  </w:t>
            </w:r>
            <w:r w:rsidR="000E4E54" w:rsidRPr="009334AA">
              <w:rPr>
                <w:rFonts w:eastAsia="Arial" w:cs="Arial"/>
                <w:b/>
                <w:bCs/>
                <w:color w:val="00B9E4"/>
                <w:spacing w:val="-1"/>
                <w:sz w:val="20"/>
                <w:szCs w:val="20"/>
                <w:lang w:val="es-AR" w:eastAsia="ja-JP"/>
              </w:rPr>
              <w:t xml:space="preserve">  </w:t>
            </w:r>
            <w:r w:rsidR="000E4E54" w:rsidRPr="009334AA">
              <w:rPr>
                <w:rFonts w:eastAsia="Arial" w:cs="Arial"/>
                <w:spacing w:val="-1"/>
                <w:sz w:val="20"/>
                <w:szCs w:val="20"/>
                <w:lang w:val="es-AR" w:eastAsia="ja-JP"/>
              </w:rPr>
              <w:fldChar w:fldCharType="begin">
                <w:ffData>
                  <w:name w:val="Text9"/>
                  <w:enabled/>
                  <w:calcOnExit w:val="0"/>
                  <w:textInput/>
                </w:ffData>
              </w:fldChar>
            </w:r>
            <w:r w:rsidR="000E4E54" w:rsidRPr="009334AA">
              <w:rPr>
                <w:rFonts w:eastAsia="Arial" w:cs="Arial"/>
                <w:spacing w:val="-1"/>
                <w:sz w:val="20"/>
                <w:szCs w:val="20"/>
                <w:lang w:val="es-AR" w:eastAsia="ja-JP"/>
              </w:rPr>
              <w:instrText xml:space="preserve"> FORMTEXT </w:instrText>
            </w:r>
            <w:r w:rsidR="000E4E54" w:rsidRPr="009334AA">
              <w:rPr>
                <w:rFonts w:eastAsia="Arial" w:cs="Arial"/>
                <w:spacing w:val="-1"/>
                <w:sz w:val="20"/>
                <w:szCs w:val="20"/>
                <w:lang w:val="es-AR" w:eastAsia="ja-JP"/>
              </w:rPr>
            </w:r>
            <w:r w:rsidR="000E4E54"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0E4E54" w:rsidRPr="009334AA">
              <w:rPr>
                <w:rFonts w:eastAsia="Arial" w:cs="Arial"/>
                <w:spacing w:val="-1"/>
                <w:sz w:val="20"/>
                <w:szCs w:val="20"/>
                <w:lang w:val="es-AR" w:eastAsia="ja-JP"/>
              </w:rPr>
              <w:fldChar w:fldCharType="end"/>
            </w:r>
          </w:p>
          <w:p w14:paraId="5994FC5B" w14:textId="77777777" w:rsidR="00CD3315" w:rsidRPr="009334AA" w:rsidRDefault="00CD3315" w:rsidP="009334AA">
            <w:pPr>
              <w:spacing w:before="240" w:after="120" w:line="276" w:lineRule="auto"/>
              <w:rPr>
                <w:rFonts w:eastAsia="Arial" w:cs="Arial"/>
                <w:b/>
                <w:color w:val="565656"/>
                <w:spacing w:val="-1"/>
                <w:sz w:val="20"/>
                <w:szCs w:val="20"/>
                <w:lang w:val="es-AR" w:eastAsia="ja-JP"/>
              </w:rPr>
            </w:pPr>
          </w:p>
          <w:p w14:paraId="0F91B58D" w14:textId="1133A93A" w:rsidR="000E4E54" w:rsidRPr="009334AA" w:rsidRDefault="009B6A98" w:rsidP="009334AA">
            <w:pPr>
              <w:spacing w:before="240" w:after="120" w:line="276" w:lineRule="auto"/>
              <w:rPr>
                <w:b/>
                <w:bCs/>
                <w:color w:val="00B9E4"/>
                <w:sz w:val="20"/>
                <w:szCs w:val="20"/>
                <w:lang w:val="es-AR"/>
              </w:rPr>
            </w:pPr>
            <w:r w:rsidRPr="009334AA">
              <w:rPr>
                <w:b/>
                <w:bCs/>
                <w:color w:val="00B9E4"/>
                <w:sz w:val="20"/>
                <w:szCs w:val="20"/>
                <w:lang w:val="es-AR"/>
              </w:rPr>
              <w:t xml:space="preserve">Pregunta </w:t>
            </w:r>
            <w:r w:rsidR="000E4E54" w:rsidRPr="009334AA">
              <w:rPr>
                <w:b/>
                <w:bCs/>
                <w:color w:val="00B9E4"/>
                <w:sz w:val="20"/>
                <w:szCs w:val="20"/>
                <w:lang w:val="es-AR"/>
              </w:rPr>
              <w:t xml:space="preserve">1.3-3: </w:t>
            </w:r>
            <w:r w:rsidR="00D45120" w:rsidRPr="009334AA">
              <w:rPr>
                <w:b/>
                <w:bCs/>
                <w:color w:val="00B9E4"/>
                <w:sz w:val="20"/>
                <w:szCs w:val="20"/>
                <w:lang w:val="es-AR"/>
              </w:rPr>
              <w:t>¿Tiene su organización otras certificaciones o membresías de iniciativas de sustentabilidad que tengan un requisito similar?</w:t>
            </w:r>
          </w:p>
          <w:p w14:paraId="63EE91CD" w14:textId="7903BDAA" w:rsidR="000E4E54" w:rsidRPr="009334AA" w:rsidRDefault="000E4E54" w:rsidP="000E4E54">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525C4C6C" w14:textId="77270E49" w:rsidR="000E4E54" w:rsidRPr="009334AA" w:rsidRDefault="000E4E54" w:rsidP="000E4E54">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1CA7E2CC" w14:textId="11CFA3B5" w:rsidR="00724B89" w:rsidRPr="009334AA" w:rsidRDefault="000E4E54" w:rsidP="002962B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104DCC00" w14:textId="7320CF17" w:rsidR="005F68E6" w:rsidRPr="009334AA" w:rsidRDefault="00CE3DC7" w:rsidP="009334AA">
            <w:pPr>
              <w:spacing w:before="160" w:after="40" w:line="276" w:lineRule="auto"/>
              <w:ind w:hanging="616"/>
              <w:rPr>
                <w:rFonts w:eastAsia="Arial" w:cs="Arial"/>
                <w:b/>
                <w:color w:val="565656"/>
                <w:spacing w:val="-1"/>
                <w:sz w:val="20"/>
                <w:szCs w:val="20"/>
                <w:lang w:val="es-AR" w:eastAsia="ja-JP"/>
              </w:rPr>
            </w:pPr>
            <w:r w:rsidRPr="009334AA">
              <w:rPr>
                <w:rFonts w:eastAsia="Arial" w:cs="Arial"/>
                <w:b/>
                <w:color w:val="00B9E4"/>
                <w:sz w:val="20"/>
                <w:szCs w:val="20"/>
                <w:lang w:val="es-AR" w:eastAsia="ko-KR"/>
              </w:rPr>
              <w:t>3.1</w:t>
            </w:r>
          </w:p>
          <w:p w14:paraId="628C0884" w14:textId="4F5962DD" w:rsidR="00D166E5" w:rsidRPr="009334AA" w:rsidRDefault="009B6A98" w:rsidP="009334AA">
            <w:pPr>
              <w:spacing w:before="240" w:after="120" w:line="276" w:lineRule="auto"/>
              <w:rPr>
                <w:b/>
                <w:bCs/>
                <w:color w:val="00B9E4"/>
                <w:sz w:val="20"/>
                <w:szCs w:val="20"/>
                <w:lang w:val="es-AR"/>
              </w:rPr>
            </w:pPr>
            <w:r w:rsidRPr="009334AA">
              <w:rPr>
                <w:b/>
                <w:bCs/>
                <w:color w:val="00B9E4"/>
                <w:sz w:val="20"/>
                <w:szCs w:val="20"/>
                <w:lang w:val="es-AR"/>
              </w:rPr>
              <w:t xml:space="preserve">Pregunta </w:t>
            </w:r>
            <w:r w:rsidR="002B7405" w:rsidRPr="009334AA">
              <w:rPr>
                <w:b/>
                <w:bCs/>
                <w:color w:val="00B9E4"/>
                <w:sz w:val="20"/>
                <w:szCs w:val="20"/>
                <w:lang w:val="es-AR"/>
              </w:rPr>
              <w:t>1.4.</w:t>
            </w:r>
            <w:r w:rsidRPr="009334AA">
              <w:rPr>
                <w:rFonts w:cs="Arial"/>
                <w:b/>
                <w:bCs/>
                <w:color w:val="00B9E4"/>
                <w:sz w:val="20"/>
                <w:szCs w:val="20"/>
                <w:lang w:val="es-AR"/>
              </w:rPr>
              <w:t xml:space="preserve">¿Ve alguna implicación adicional en relación con la implementación de los requisitos propuestos en el </w:t>
            </w:r>
            <w:r w:rsidRPr="009334AA">
              <w:rPr>
                <w:rFonts w:cs="Arial"/>
                <w:b/>
                <w:bCs/>
                <w:color w:val="00B9E4"/>
                <w:sz w:val="20"/>
                <w:szCs w:val="20"/>
                <w:u w:val="single"/>
                <w:lang w:val="es-AR"/>
              </w:rPr>
              <w:t>Paso 1: Comprometerse e incorporar</w:t>
            </w:r>
            <w:r w:rsidRPr="009334AA">
              <w:rPr>
                <w:rFonts w:cs="Arial"/>
                <w:b/>
                <w:bCs/>
                <w:color w:val="00B9E4"/>
                <w:sz w:val="20"/>
                <w:szCs w:val="20"/>
                <w:lang w:val="es-AR"/>
              </w:rPr>
              <w:t>?</w:t>
            </w:r>
          </w:p>
          <w:p w14:paraId="3C5B3FBA" w14:textId="399CB17D" w:rsidR="00BC6A5F" w:rsidRPr="009334AA" w:rsidRDefault="00C77A10" w:rsidP="009334AA">
            <w:pPr>
              <w:spacing w:before="240" w:after="120" w:line="276" w:lineRule="auto"/>
              <w:rPr>
                <w:lang w:val="es-AR"/>
              </w:rPr>
            </w:pPr>
            <w:r w:rsidRPr="009334AA">
              <w:rPr>
                <w:sz w:val="20"/>
                <w:szCs w:val="20"/>
                <w:lang w:val="es-AR"/>
              </w:rPr>
              <w:fldChar w:fldCharType="begin">
                <w:ffData>
                  <w:name w:val="Text2"/>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p>
        </w:tc>
      </w:tr>
    </w:tbl>
    <w:p w14:paraId="5C7596FD" w14:textId="269110BB" w:rsidR="00BC56E7" w:rsidRPr="00A61CC9" w:rsidRDefault="00ED6FE4" w:rsidP="00192768">
      <w:pPr>
        <w:pStyle w:val="Heading1"/>
        <w:rPr>
          <w:lang w:val="es-AR"/>
        </w:rPr>
      </w:pPr>
      <w:bookmarkStart w:id="20" w:name="_Toc137152427"/>
      <w:bookmarkStart w:id="21" w:name="_Toc138809337"/>
      <w:r w:rsidRPr="00A61CC9">
        <w:rPr>
          <w:lang w:val="es-AR"/>
        </w:rPr>
        <w:lastRenderedPageBreak/>
        <w:t>Paso</w:t>
      </w:r>
      <w:r w:rsidR="001E414F" w:rsidRPr="00A61CC9">
        <w:rPr>
          <w:lang w:val="es-AR"/>
        </w:rPr>
        <w:t xml:space="preserve"> </w:t>
      </w:r>
      <w:r w:rsidR="008B6DF2" w:rsidRPr="00A61CC9">
        <w:rPr>
          <w:lang w:val="es-AR"/>
        </w:rPr>
        <w:t xml:space="preserve">2: </w:t>
      </w:r>
      <w:bookmarkEnd w:id="20"/>
      <w:r w:rsidRPr="00A61CC9">
        <w:rPr>
          <w:lang w:val="es-AR"/>
        </w:rPr>
        <w:t>Identificación</w:t>
      </w:r>
      <w:bookmarkEnd w:id="21"/>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8900"/>
      </w:tblGrid>
      <w:tr w:rsidR="008B6DF2" w:rsidRPr="00A61CC9" w14:paraId="6E659966" w14:textId="77777777" w:rsidTr="009334AA">
        <w:trPr>
          <w:tblCellSpacing w:w="1440" w:type="nil"/>
        </w:trPr>
        <w:tc>
          <w:tcPr>
            <w:tcW w:w="8900" w:type="dxa"/>
            <w:shd w:val="clear" w:color="auto" w:fill="auto"/>
          </w:tcPr>
          <w:p w14:paraId="717A8823" w14:textId="7B8A4FFD" w:rsidR="008B6DF2" w:rsidRPr="009334AA" w:rsidRDefault="00ED6FE4" w:rsidP="009334AA">
            <w:pPr>
              <w:spacing w:before="240" w:line="276" w:lineRule="auto"/>
              <w:rPr>
                <w:rFonts w:cs="Arial"/>
                <w:sz w:val="18"/>
                <w:szCs w:val="18"/>
                <w:lang w:val="es-AR"/>
              </w:rPr>
            </w:pPr>
            <w:r w:rsidRPr="009334AA">
              <w:rPr>
                <w:rFonts w:eastAsia="Exo 2" w:cs="Arial"/>
                <w:kern w:val="2"/>
                <w:sz w:val="20"/>
                <w:szCs w:val="22"/>
                <w:lang w:val="es-AR"/>
              </w:rPr>
              <w:t xml:space="preserve">El segundo paso en el proceso de HREDD es identificar los riesgos y problemas ambientales y de derechos humanos más graves y comunes, o "notorios", vinculados a su organización y cadenas de </w:t>
            </w:r>
            <w:r w:rsidR="00A61CC9" w:rsidRPr="009334AA">
              <w:rPr>
                <w:rFonts w:eastAsia="Exo 2" w:cs="Arial"/>
                <w:kern w:val="2"/>
                <w:sz w:val="20"/>
                <w:szCs w:val="22"/>
                <w:lang w:val="es-AR"/>
              </w:rPr>
              <w:t>suministro</w:t>
            </w:r>
            <w:r w:rsidRPr="009334AA">
              <w:rPr>
                <w:rFonts w:eastAsia="Exo 2" w:cs="Arial"/>
                <w:kern w:val="2"/>
                <w:sz w:val="20"/>
                <w:szCs w:val="22"/>
                <w:lang w:val="es-AR"/>
              </w:rPr>
              <w:t>.</w:t>
            </w:r>
            <w:r w:rsidR="008B6DF2" w:rsidRPr="009334AA">
              <w:rPr>
                <w:rFonts w:cs="Arial"/>
                <w:sz w:val="18"/>
                <w:szCs w:val="18"/>
                <w:lang w:val="es-AR"/>
              </w:rPr>
              <w:t xml:space="preserve"> </w:t>
            </w:r>
          </w:p>
          <w:p w14:paraId="61D93029" w14:textId="32BC94E3" w:rsidR="00ED6FE4" w:rsidRPr="009334AA" w:rsidRDefault="00ED6FE4" w:rsidP="009334AA">
            <w:pPr>
              <w:widowControl w:val="0"/>
              <w:suppressAutoHyphens/>
              <w:spacing w:before="110" w:after="160" w:line="276" w:lineRule="auto"/>
              <w:jc w:val="left"/>
              <w:rPr>
                <w:rFonts w:eastAsia="SimSun" w:cs="Arial"/>
                <w:kern w:val="2"/>
                <w:sz w:val="20"/>
                <w:szCs w:val="20"/>
                <w:lang w:val="es-AR"/>
              </w:rPr>
            </w:pPr>
            <w:r w:rsidRPr="009334AA">
              <w:rPr>
                <w:rFonts w:eastAsia="SimSun" w:cs="Arial"/>
                <w:kern w:val="2"/>
                <w:sz w:val="20"/>
                <w:szCs w:val="22"/>
                <w:lang w:val="es-AR"/>
              </w:rPr>
              <w:t xml:space="preserve">Hay dos herramientas clave para identificar y rastrear los riesgos y problemas ambientales y de </w:t>
            </w:r>
            <w:r w:rsidRPr="009334AA">
              <w:rPr>
                <w:rFonts w:eastAsia="SimSun" w:cs="Arial"/>
                <w:kern w:val="2"/>
                <w:sz w:val="20"/>
                <w:szCs w:val="20"/>
                <w:lang w:val="es-AR"/>
              </w:rPr>
              <w:t xml:space="preserve">derechos humanos: </w:t>
            </w:r>
          </w:p>
          <w:p w14:paraId="6784C8C1" w14:textId="3E2D7F09" w:rsidR="00ED6FE4" w:rsidRPr="009334AA" w:rsidRDefault="00AE7607" w:rsidP="009334AA">
            <w:pPr>
              <w:widowControl w:val="0"/>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eastAsia="zh-CN"/>
              </w:rPr>
              <w:t>1.</w:t>
            </w:r>
            <w:r w:rsidRPr="009334AA">
              <w:rPr>
                <w:rFonts w:eastAsia="SimSun" w:cs="Arial"/>
                <w:kern w:val="2"/>
                <w:sz w:val="20"/>
                <w:szCs w:val="20"/>
                <w:lang w:val="es-AR" w:eastAsia="zh-CN"/>
              </w:rPr>
              <w:tab/>
            </w:r>
            <w:r w:rsidR="00A61CC9" w:rsidRPr="009334AA">
              <w:rPr>
                <w:rFonts w:eastAsia="SimSun" w:cs="Arial"/>
                <w:kern w:val="2"/>
                <w:sz w:val="20"/>
                <w:szCs w:val="20"/>
                <w:lang w:val="es-AR" w:eastAsia="zh-CN"/>
              </w:rPr>
              <w:t>Evaluación</w:t>
            </w:r>
            <w:r w:rsidR="00ED6FE4" w:rsidRPr="009334AA">
              <w:rPr>
                <w:rFonts w:eastAsia="SimSun" w:cs="Arial"/>
                <w:kern w:val="2"/>
                <w:sz w:val="20"/>
                <w:szCs w:val="20"/>
                <w:lang w:val="es-AR"/>
              </w:rPr>
              <w:t xml:space="preserve"> de riesgos.</w:t>
            </w:r>
          </w:p>
          <w:p w14:paraId="0D712318" w14:textId="22B0D36F" w:rsidR="00AE7607" w:rsidRPr="009334AA" w:rsidRDefault="00AE7607" w:rsidP="009334AA">
            <w:pPr>
              <w:widowControl w:val="0"/>
              <w:suppressAutoHyphens/>
              <w:spacing w:before="110" w:after="240" w:line="264" w:lineRule="auto"/>
              <w:jc w:val="left"/>
              <w:rPr>
                <w:rFonts w:eastAsia="SimSun" w:cs="Arial"/>
                <w:kern w:val="2"/>
                <w:sz w:val="20"/>
                <w:szCs w:val="20"/>
                <w:lang w:val="es-AR" w:eastAsia="zh-CN"/>
              </w:rPr>
            </w:pPr>
            <w:r w:rsidRPr="009334AA">
              <w:rPr>
                <w:rFonts w:eastAsia="SimSun" w:cs="Arial"/>
                <w:kern w:val="2"/>
                <w:sz w:val="20"/>
                <w:szCs w:val="20"/>
                <w:lang w:val="es-AR" w:eastAsia="zh-CN"/>
              </w:rPr>
              <w:t>2.</w:t>
            </w:r>
            <w:r w:rsidRPr="009334AA">
              <w:rPr>
                <w:rFonts w:eastAsia="SimSun" w:cs="Arial"/>
                <w:kern w:val="2"/>
                <w:sz w:val="20"/>
                <w:szCs w:val="20"/>
                <w:lang w:val="es-AR" w:eastAsia="zh-CN"/>
              </w:rPr>
              <w:tab/>
            </w:r>
            <w:r w:rsidR="00ED6FE4" w:rsidRPr="009334AA">
              <w:rPr>
                <w:rFonts w:eastAsia="SimSun" w:cs="Arial"/>
                <w:kern w:val="2"/>
                <w:sz w:val="20"/>
                <w:szCs w:val="20"/>
                <w:lang w:val="es-AR"/>
              </w:rPr>
              <w:t>Mecanismo de quejas</w:t>
            </w:r>
          </w:p>
          <w:p w14:paraId="29BBA3FC" w14:textId="686DD723" w:rsidR="00076BDA" w:rsidRPr="009334AA" w:rsidRDefault="00ED6FE4" w:rsidP="009334AA">
            <w:pPr>
              <w:widowControl w:val="0"/>
              <w:suppressAutoHyphens/>
              <w:spacing w:before="110" w:after="160" w:line="264" w:lineRule="auto"/>
              <w:jc w:val="left"/>
              <w:rPr>
                <w:rFonts w:eastAsia="SimSun" w:cs="Arial"/>
                <w:b/>
                <w:bCs/>
                <w:color w:val="00B9E4"/>
                <w:kern w:val="2"/>
                <w:szCs w:val="22"/>
                <w:lang w:val="es-AR" w:eastAsia="zh-CN"/>
              </w:rPr>
            </w:pPr>
            <w:r w:rsidRPr="009334AA">
              <w:rPr>
                <w:rFonts w:eastAsia="SimSun" w:cs="Arial"/>
                <w:b/>
                <w:bCs/>
                <w:color w:val="00B9E4"/>
                <w:kern w:val="2"/>
                <w:szCs w:val="22"/>
                <w:lang w:val="es-AR" w:eastAsia="zh-CN"/>
              </w:rPr>
              <w:t xml:space="preserve">Evaluación de riesgos </w:t>
            </w:r>
            <w:r w:rsidR="00076BDA" w:rsidRPr="009334AA">
              <w:rPr>
                <w:rFonts w:eastAsia="SimSun" w:cs="Arial"/>
                <w:b/>
                <w:bCs/>
                <w:color w:val="00B9E4"/>
                <w:kern w:val="2"/>
                <w:szCs w:val="22"/>
                <w:lang w:val="es-AR" w:eastAsia="zh-CN"/>
              </w:rPr>
              <w:t xml:space="preserve"> </w:t>
            </w:r>
          </w:p>
          <w:p w14:paraId="2B7F771C" w14:textId="495AB2FF" w:rsidR="009B6A98" w:rsidRPr="009334AA" w:rsidRDefault="009B6A98" w:rsidP="009334AA">
            <w:pPr>
              <w:spacing w:after="120" w:line="276" w:lineRule="auto"/>
              <w:rPr>
                <w:rFonts w:cs="Arial"/>
                <w:sz w:val="20"/>
                <w:szCs w:val="20"/>
                <w:lang w:val="es-AR" w:bidi="my-MM"/>
              </w:rPr>
            </w:pPr>
            <w:r w:rsidRPr="009334AA">
              <w:rPr>
                <w:rFonts w:cs="Arial"/>
                <w:sz w:val="20"/>
                <w:szCs w:val="20"/>
                <w:lang w:val="es-AR" w:bidi="my-MM"/>
              </w:rPr>
              <w:t xml:space="preserve">La evaluación de riesgos de HREDD </w:t>
            </w:r>
            <w:r w:rsidRPr="009334AA">
              <w:rPr>
                <w:rFonts w:cs="Arial"/>
                <w:b/>
                <w:bCs/>
                <w:sz w:val="20"/>
                <w:szCs w:val="20"/>
                <w:lang w:val="es-AR" w:bidi="my-MM"/>
              </w:rPr>
              <w:t>valora los riesgos y daños para las personas y el medio ambiente</w:t>
            </w:r>
            <w:r w:rsidRPr="009334AA">
              <w:rPr>
                <w:rFonts w:cs="Arial"/>
                <w:sz w:val="20"/>
                <w:szCs w:val="20"/>
                <w:lang w:val="es-AR" w:bidi="my-MM"/>
              </w:rPr>
              <w:t>. Algunos riesgos pueden ser más destacados en su cadena de suministro y otros en sus propias operaciones.</w:t>
            </w:r>
          </w:p>
          <w:p w14:paraId="48C509E2" w14:textId="2936781C" w:rsidR="009B6A98" w:rsidRPr="009334AA" w:rsidRDefault="009B6A98" w:rsidP="009334AA">
            <w:pPr>
              <w:spacing w:after="120" w:line="276" w:lineRule="auto"/>
              <w:rPr>
                <w:sz w:val="20"/>
                <w:szCs w:val="22"/>
                <w:lang w:val="es-AR" w:bidi="my-MM"/>
              </w:rPr>
            </w:pPr>
            <w:r w:rsidRPr="009334AA">
              <w:rPr>
                <w:sz w:val="20"/>
                <w:szCs w:val="22"/>
                <w:lang w:val="es-AR" w:bidi="my-MM"/>
              </w:rPr>
              <w:t>Una evaluación sistemática de riesgos tiene como objetivo identificar y analizar los impactos negativos sobre los titulares de sus derechos (trabajadores, agricultores u otros) y el medio ambiente que están conectados con sus operaciones, áreas de abastecimiento y campo de producción.</w:t>
            </w:r>
          </w:p>
          <w:p w14:paraId="109774F8" w14:textId="4F2673DD" w:rsidR="009B6A98" w:rsidRPr="009334AA" w:rsidRDefault="009B6A98" w:rsidP="009334AA">
            <w:pPr>
              <w:spacing w:after="120" w:line="276" w:lineRule="auto"/>
              <w:rPr>
                <w:sz w:val="20"/>
                <w:szCs w:val="22"/>
                <w:lang w:val="es-AR" w:bidi="my-MM"/>
              </w:rPr>
            </w:pPr>
            <w:r w:rsidRPr="009334AA">
              <w:rPr>
                <w:sz w:val="20"/>
                <w:szCs w:val="22"/>
                <w:lang w:val="es-AR" w:bidi="my-MM"/>
              </w:rPr>
              <w:t>Esta evaluación puede beneficiarse enormemente de los aportes de expertos externos, como sindicatos u organizaciones de la sociedad civil (OSC), y de sus partes interesadas (titulares de derechos, proveedores y compradores). Para lograr un diálogo significativo con las partes interesadas, debe generar confianza para evitar mala interpretación o comprensión de sus riesgos y desafíos. Podría ser útil participar en un proyecto conjunto o en un trabajo de promoción sobre las causas profundas.</w:t>
            </w:r>
          </w:p>
          <w:p w14:paraId="5F6B3C6E" w14:textId="7891034D" w:rsidR="006F27B1" w:rsidRPr="009334AA" w:rsidRDefault="00C64EA8" w:rsidP="009334AA">
            <w:pPr>
              <w:spacing w:line="276" w:lineRule="auto"/>
              <w:rPr>
                <w:rFonts w:cs="Arial"/>
                <w:sz w:val="20"/>
                <w:szCs w:val="20"/>
                <w:lang w:val="es-AR"/>
              </w:rPr>
            </w:pPr>
            <w:r w:rsidRPr="009334AA">
              <w:rPr>
                <w:rFonts w:cs="Arial"/>
                <w:sz w:val="20"/>
                <w:szCs w:val="20"/>
                <w:lang w:val="es-AR"/>
              </w:rPr>
              <w:t>Es importante tener en cuenta que</w:t>
            </w:r>
            <w:r w:rsidR="006F27B1" w:rsidRPr="009334AA">
              <w:rPr>
                <w:rFonts w:cs="Arial"/>
                <w:sz w:val="20"/>
                <w:szCs w:val="20"/>
                <w:lang w:val="es-AR"/>
              </w:rPr>
              <w:t xml:space="preserve">: </w:t>
            </w:r>
          </w:p>
          <w:p w14:paraId="425F2B74" w14:textId="48392D7D" w:rsidR="00E1758D" w:rsidRPr="009334AA" w:rsidRDefault="00BB5B82" w:rsidP="009334AA">
            <w:pPr>
              <w:pStyle w:val="ListParagraph"/>
              <w:numPr>
                <w:ilvl w:val="0"/>
                <w:numId w:val="11"/>
              </w:numPr>
              <w:spacing w:after="120" w:line="276" w:lineRule="auto"/>
              <w:rPr>
                <w:rFonts w:cs="Arial"/>
                <w:sz w:val="20"/>
                <w:szCs w:val="20"/>
                <w:lang w:val="es-AR" w:bidi="my-MM"/>
              </w:rPr>
            </w:pPr>
            <w:r w:rsidRPr="009334AA">
              <w:rPr>
                <w:rFonts w:cs="Arial"/>
                <w:sz w:val="20"/>
                <w:szCs w:val="20"/>
                <w:lang w:val="es-AR" w:bidi="my-MM"/>
              </w:rPr>
              <w:t>la evaluación no valora riesgos legales, reputacionales o comerciales para su negocio</w:t>
            </w:r>
          </w:p>
          <w:p w14:paraId="5812E41F" w14:textId="1CD462D1" w:rsidR="00E1758D" w:rsidRPr="009334AA" w:rsidRDefault="00BB5B82" w:rsidP="009334AA">
            <w:pPr>
              <w:pStyle w:val="ListParagraph"/>
              <w:numPr>
                <w:ilvl w:val="0"/>
                <w:numId w:val="11"/>
              </w:numPr>
              <w:spacing w:after="120" w:line="276" w:lineRule="auto"/>
              <w:rPr>
                <w:rFonts w:cs="Arial"/>
                <w:sz w:val="20"/>
                <w:szCs w:val="20"/>
                <w:lang w:val="es-AR" w:bidi="my-MM"/>
              </w:rPr>
            </w:pPr>
            <w:r w:rsidRPr="009334AA">
              <w:rPr>
                <w:rFonts w:cs="Arial"/>
                <w:sz w:val="20"/>
                <w:szCs w:val="20"/>
                <w:lang w:val="es-AR" w:bidi="my-MM"/>
              </w:rPr>
              <w:t>aunque es posible que usted no siempre cause los riesgos y problemas relacionados con los derechos humanos y el medio ambiente, solo puede gestionarlos si primero los reconoce y documenta.</w:t>
            </w:r>
          </w:p>
          <w:p w14:paraId="694BCF1F" w14:textId="10BC3B0A" w:rsidR="00E1758D" w:rsidRPr="009334AA" w:rsidRDefault="00BB5B82" w:rsidP="009334AA">
            <w:pPr>
              <w:pStyle w:val="ListParagraph"/>
              <w:numPr>
                <w:ilvl w:val="0"/>
                <w:numId w:val="11"/>
              </w:numPr>
              <w:spacing w:after="120" w:line="276" w:lineRule="auto"/>
              <w:rPr>
                <w:rFonts w:cs="Arial"/>
                <w:sz w:val="20"/>
                <w:szCs w:val="20"/>
                <w:lang w:val="es-AR" w:bidi="my-MM"/>
              </w:rPr>
            </w:pPr>
            <w:r w:rsidRPr="009334AA">
              <w:rPr>
                <w:rFonts w:cs="Arial"/>
                <w:sz w:val="20"/>
                <w:szCs w:val="20"/>
                <w:lang w:val="es-AR" w:bidi="my-MM"/>
              </w:rPr>
              <w:t>las causas raíz pueden incluir la pobreza, la división injusta del valor en las cadenas de suministro globales</w:t>
            </w:r>
            <w:r w:rsidR="00E1758D" w:rsidRPr="009334AA">
              <w:rPr>
                <w:rFonts w:cs="Arial"/>
                <w:sz w:val="20"/>
                <w:szCs w:val="20"/>
                <w:lang w:val="es-AR" w:bidi="my-MM"/>
              </w:rPr>
              <w:t>, los servicios públicos limitados, la discriminación y las calamidades ambientales</w:t>
            </w:r>
          </w:p>
          <w:p w14:paraId="456CA7CD" w14:textId="2467A939" w:rsidR="00CC5F09" w:rsidRPr="009334AA" w:rsidRDefault="00E1758D" w:rsidP="009334AA">
            <w:pPr>
              <w:spacing w:after="120" w:line="240" w:lineRule="auto"/>
              <w:rPr>
                <w:rFonts w:cs="Arial"/>
                <w:sz w:val="20"/>
                <w:szCs w:val="20"/>
                <w:lang w:val="es-AR" w:bidi="my-MM"/>
              </w:rPr>
            </w:pPr>
            <w:r w:rsidRPr="009334AA">
              <w:rPr>
                <w:rFonts w:cs="Arial"/>
                <w:sz w:val="20"/>
                <w:szCs w:val="20"/>
                <w:lang w:val="es-AR"/>
              </w:rPr>
              <w:t>Su evaluación de riesgos debe actualizarse regularmente (al menos cada tres años) y antes de introducir cambios en sus operaciones, como una expansión en el mercado. Su evaluación de riesgos</w:t>
            </w:r>
            <w:r w:rsidRPr="009334AA">
              <w:rPr>
                <w:rFonts w:cs="Arial"/>
                <w:b/>
                <w:bCs/>
                <w:sz w:val="20"/>
                <w:szCs w:val="20"/>
                <w:lang w:val="es-AR"/>
              </w:rPr>
              <w:t xml:space="preserve"> debe constar de cuatro pasos:</w:t>
            </w:r>
          </w:p>
          <w:p w14:paraId="02522573" w14:textId="5106EAC7" w:rsidR="00E1758D" w:rsidRPr="009334AA" w:rsidRDefault="00D44248" w:rsidP="009334AA">
            <w:pPr>
              <w:pStyle w:val="ListParagraph"/>
              <w:widowControl w:val="0"/>
              <w:numPr>
                <w:ilvl w:val="0"/>
                <w:numId w:val="25"/>
              </w:numPr>
              <w:suppressAutoHyphens/>
              <w:spacing w:after="240" w:line="264" w:lineRule="auto"/>
              <w:ind w:left="682" w:hanging="227"/>
              <w:contextualSpacing w:val="0"/>
              <w:rPr>
                <w:rFonts w:eastAsia="SimSun" w:cs="Arial"/>
                <w:kern w:val="2"/>
                <w:sz w:val="20"/>
                <w:szCs w:val="20"/>
                <w:lang w:val="es-AR" w:eastAsia="zh-CN"/>
              </w:rPr>
            </w:pPr>
            <w:r w:rsidRPr="009334AA">
              <w:rPr>
                <w:rFonts w:cs="Arial"/>
                <w:b/>
                <w:bCs/>
                <w:color w:val="FFFFFF"/>
                <w:sz w:val="20"/>
                <w:szCs w:val="20"/>
                <w:shd w:val="clear" w:color="auto" w:fill="00B9E4"/>
                <w:lang w:val="es-AR"/>
              </w:rPr>
              <w:t xml:space="preserve"> </w:t>
            </w:r>
            <w:r w:rsidR="00E1758D" w:rsidRPr="009334AA">
              <w:rPr>
                <w:rFonts w:cs="Arial"/>
                <w:b/>
                <w:bCs/>
                <w:color w:val="FFFFFF"/>
                <w:sz w:val="20"/>
                <w:szCs w:val="20"/>
                <w:shd w:val="clear" w:color="auto" w:fill="00B9E4"/>
                <w:lang w:val="es-AR"/>
              </w:rPr>
              <w:t>Mapear los derechos humanos y los riesgos ambientales</w:t>
            </w:r>
            <w:r w:rsidR="00E1758D" w:rsidRPr="009334AA">
              <w:rPr>
                <w:rFonts w:eastAsia="SimSun" w:cs="Arial"/>
                <w:kern w:val="2"/>
                <w:sz w:val="20"/>
                <w:szCs w:val="20"/>
                <w:lang w:val="es-AR" w:eastAsia="zh-CN"/>
              </w:rPr>
              <w:t xml:space="preserve"> que son comunes en su país y campo de producción. Debe tener en cuenta los derechos humanos y los problemas medioambientales internacionalmente reconocidos.</w:t>
            </w:r>
          </w:p>
          <w:p w14:paraId="1C05252E" w14:textId="3DA97B8B" w:rsidR="00E1758D" w:rsidRPr="009334AA" w:rsidRDefault="00E1758D" w:rsidP="009334AA">
            <w:pPr>
              <w:widowControl w:val="0"/>
              <w:suppressAutoHyphens/>
              <w:spacing w:after="240" w:line="264" w:lineRule="auto"/>
              <w:ind w:left="1042"/>
              <w:rPr>
                <w:rFonts w:eastAsia="SimSun" w:cs="Arial"/>
                <w:kern w:val="2"/>
                <w:sz w:val="20"/>
                <w:szCs w:val="20"/>
                <w:lang w:val="es-AR" w:eastAsia="zh-CN"/>
              </w:rPr>
            </w:pPr>
            <w:r w:rsidRPr="009334AA">
              <w:rPr>
                <w:rFonts w:eastAsia="SimSun" w:cs="Arial"/>
                <w:kern w:val="2"/>
                <w:sz w:val="20"/>
                <w:szCs w:val="20"/>
                <w:lang w:val="es-AR" w:eastAsia="zh-CN"/>
              </w:rPr>
              <w:t xml:space="preserve">Al evaluar las áreas de abastecimiento, puede que le resulte útil consultar el </w:t>
            </w:r>
            <w:hyperlink r:id="rId28" w:history="1">
              <w:r w:rsidRPr="009334AA">
                <w:rPr>
                  <w:rStyle w:val="Hyperlink"/>
                  <w:rFonts w:eastAsia="SimSun" w:cs="Arial"/>
                  <w:kern w:val="2"/>
                  <w:sz w:val="20"/>
                  <w:szCs w:val="20"/>
                  <w:lang w:val="es-AR" w:eastAsia="zh-CN"/>
                </w:rPr>
                <w:t>Mapa de riesgos Fairtrade</w:t>
              </w:r>
            </w:hyperlink>
            <w:r w:rsidRPr="009334AA">
              <w:rPr>
                <w:rFonts w:eastAsia="SimSun" w:cs="Arial"/>
                <w:kern w:val="2"/>
                <w:sz w:val="20"/>
                <w:szCs w:val="20"/>
                <w:lang w:val="es-AR" w:eastAsia="zh-CN"/>
              </w:rPr>
              <w:t xml:space="preserve">, que se desarrolló para ayudar a las </w:t>
            </w:r>
            <w:r w:rsidR="00A61CC9" w:rsidRPr="009334AA">
              <w:rPr>
                <w:rFonts w:eastAsia="SimSun" w:cs="Arial"/>
                <w:kern w:val="2"/>
                <w:sz w:val="20"/>
                <w:szCs w:val="20"/>
                <w:lang w:val="es-AR" w:eastAsia="zh-CN"/>
              </w:rPr>
              <w:t>Organizaciones</w:t>
            </w:r>
            <w:r w:rsidRPr="009334AA">
              <w:rPr>
                <w:rFonts w:eastAsia="SimSun" w:cs="Arial"/>
                <w:kern w:val="2"/>
                <w:sz w:val="20"/>
                <w:szCs w:val="20"/>
                <w:lang w:val="es-AR" w:eastAsia="zh-CN"/>
              </w:rPr>
              <w:t xml:space="preserve"> de Trabajo Contratado y las </w:t>
            </w:r>
            <w:r w:rsidR="00A61CC9" w:rsidRPr="009334AA">
              <w:rPr>
                <w:rFonts w:eastAsia="SimSun" w:cs="Arial"/>
                <w:kern w:val="2"/>
                <w:sz w:val="20"/>
                <w:szCs w:val="20"/>
                <w:lang w:val="es-AR" w:eastAsia="zh-CN"/>
              </w:rPr>
              <w:t>Organizaciones</w:t>
            </w:r>
            <w:r w:rsidRPr="009334AA">
              <w:rPr>
                <w:rFonts w:eastAsia="SimSun" w:cs="Arial"/>
                <w:kern w:val="2"/>
                <w:sz w:val="20"/>
                <w:szCs w:val="20"/>
                <w:lang w:val="es-AR" w:eastAsia="zh-CN"/>
              </w:rPr>
              <w:t xml:space="preserve"> de Pequeños Productores a evaluar sus riesgos ambientales y de derechos humanos.</w:t>
            </w:r>
          </w:p>
          <w:p w14:paraId="443BDEE4" w14:textId="25AADB9B" w:rsidR="00EF28DF" w:rsidRPr="009334AA" w:rsidRDefault="00EF28DF" w:rsidP="009334AA">
            <w:pPr>
              <w:pStyle w:val="ListParagraph"/>
              <w:numPr>
                <w:ilvl w:val="0"/>
                <w:numId w:val="25"/>
              </w:numPr>
              <w:spacing w:line="276" w:lineRule="auto"/>
              <w:ind w:left="682" w:hanging="227"/>
              <w:rPr>
                <w:rFonts w:cs="Arial"/>
                <w:sz w:val="20"/>
                <w:szCs w:val="20"/>
                <w:lang w:val="es-AR"/>
              </w:rPr>
            </w:pPr>
            <w:r w:rsidRPr="009334AA">
              <w:rPr>
                <w:rFonts w:cs="Arial"/>
                <w:b/>
                <w:bCs/>
                <w:color w:val="FFFFFF"/>
                <w:sz w:val="20"/>
                <w:szCs w:val="20"/>
                <w:shd w:val="clear" w:color="auto" w:fill="00B9E4"/>
                <w:lang w:val="es-AR"/>
              </w:rPr>
              <w:t xml:space="preserve">Evaluar los riesgos relacionados con sus operaciones y cadenas de suministro específicas </w:t>
            </w:r>
            <w:r w:rsidRPr="009334AA">
              <w:rPr>
                <w:rFonts w:cs="Arial"/>
                <w:sz w:val="20"/>
                <w:szCs w:val="20"/>
                <w:lang w:val="es-AR"/>
              </w:rPr>
              <w:t>Estos son riesgos que su organización o socios comerciales están causando, están contribuyendo o están vinculados, por lo que tiene cierta influencia sobre ellos.</w:t>
            </w:r>
          </w:p>
          <w:p w14:paraId="48CFAE92" w14:textId="77777777" w:rsidR="00EF28DF" w:rsidRPr="009334AA" w:rsidRDefault="00EF28DF" w:rsidP="009334AA">
            <w:pPr>
              <w:pStyle w:val="ListParagraph"/>
              <w:spacing w:line="276" w:lineRule="auto"/>
              <w:ind w:left="682"/>
              <w:rPr>
                <w:rFonts w:cs="Arial"/>
                <w:sz w:val="20"/>
                <w:szCs w:val="20"/>
                <w:lang w:val="es-AR"/>
              </w:rPr>
            </w:pPr>
          </w:p>
          <w:p w14:paraId="3CCE5948" w14:textId="4CF9403A" w:rsidR="00EF28DF" w:rsidRPr="009334AA" w:rsidRDefault="00EF28DF" w:rsidP="009334AA">
            <w:pPr>
              <w:pStyle w:val="ListParagraph"/>
              <w:numPr>
                <w:ilvl w:val="0"/>
                <w:numId w:val="25"/>
              </w:numPr>
              <w:spacing w:line="276" w:lineRule="auto"/>
              <w:ind w:left="682" w:hanging="227"/>
              <w:rPr>
                <w:rFonts w:cs="Arial"/>
                <w:b/>
                <w:bCs/>
                <w:color w:val="FFFFFF"/>
                <w:sz w:val="20"/>
                <w:szCs w:val="20"/>
                <w:shd w:val="clear" w:color="auto" w:fill="00B9E4"/>
                <w:lang w:val="es-AR"/>
              </w:rPr>
            </w:pPr>
            <w:r w:rsidRPr="009334AA">
              <w:rPr>
                <w:rFonts w:cs="Arial"/>
                <w:b/>
                <w:bCs/>
                <w:color w:val="FFFFFF"/>
                <w:sz w:val="20"/>
                <w:szCs w:val="20"/>
                <w:shd w:val="clear" w:color="auto" w:fill="00B9E4"/>
                <w:lang w:val="es-AR"/>
              </w:rPr>
              <w:lastRenderedPageBreak/>
              <w:t>Identificar y seguir evaluando al menos tres de los desafíos más destacados</w:t>
            </w:r>
            <w:r w:rsidRPr="009334AA">
              <w:rPr>
                <w:rFonts w:cs="Arial"/>
                <w:sz w:val="20"/>
                <w:szCs w:val="20"/>
                <w:lang w:val="es-AR"/>
              </w:rPr>
              <w:t xml:space="preserve"> Para identificar los problemas más destacados, debe considerar su alcance (cuántas personas se ven afectadas), su escala (cuán grave es el problema que afecta a las personas) y su irremediabilidad (la dificultad de proporcionar remedio a las personas afectadas).</w:t>
            </w:r>
          </w:p>
          <w:p w14:paraId="25D240C0" w14:textId="77777777" w:rsidR="00EF28DF" w:rsidRPr="009334AA" w:rsidRDefault="00EF28DF" w:rsidP="009334AA">
            <w:pPr>
              <w:pStyle w:val="ListParagraph"/>
              <w:spacing w:line="276" w:lineRule="auto"/>
              <w:ind w:left="682"/>
              <w:rPr>
                <w:rFonts w:cs="Arial"/>
                <w:b/>
                <w:bCs/>
                <w:color w:val="FFFFFF"/>
                <w:sz w:val="20"/>
                <w:szCs w:val="20"/>
                <w:shd w:val="clear" w:color="auto" w:fill="00B9E4"/>
                <w:lang w:val="es-AR"/>
              </w:rPr>
            </w:pPr>
          </w:p>
          <w:p w14:paraId="58DC4D94" w14:textId="08E0E415" w:rsidR="00EF28DF" w:rsidRPr="009334AA" w:rsidRDefault="00D44248" w:rsidP="009334AA">
            <w:pPr>
              <w:pStyle w:val="ListParagraph"/>
              <w:numPr>
                <w:ilvl w:val="0"/>
                <w:numId w:val="25"/>
              </w:numPr>
              <w:spacing w:after="240" w:line="276" w:lineRule="auto"/>
              <w:ind w:left="682" w:hanging="227"/>
              <w:contextualSpacing w:val="0"/>
              <w:rPr>
                <w:rFonts w:cs="Arial"/>
                <w:b/>
                <w:bCs/>
                <w:sz w:val="20"/>
                <w:szCs w:val="20"/>
                <w:lang w:val="es-AR"/>
              </w:rPr>
            </w:pPr>
            <w:r w:rsidRPr="009334AA">
              <w:rPr>
                <w:rFonts w:cs="Arial"/>
                <w:b/>
                <w:bCs/>
                <w:color w:val="FFFFFF"/>
                <w:sz w:val="20"/>
                <w:szCs w:val="20"/>
                <w:shd w:val="clear" w:color="auto" w:fill="00B9E4"/>
                <w:lang w:val="es-AR"/>
              </w:rPr>
              <w:t xml:space="preserve"> </w:t>
            </w:r>
            <w:r w:rsidR="00EF28DF" w:rsidRPr="009334AA">
              <w:rPr>
                <w:rFonts w:cs="Arial"/>
                <w:b/>
                <w:bCs/>
                <w:color w:val="FFFFFF"/>
                <w:sz w:val="20"/>
                <w:szCs w:val="20"/>
                <w:shd w:val="clear" w:color="auto" w:fill="00B9E4"/>
                <w:lang w:val="es-AR"/>
              </w:rPr>
              <w:t>Identificar los grupos de personas más vulnerables y analizar los factores que afectan su vulnerabilidad</w:t>
            </w:r>
            <w:r w:rsidR="009042DE" w:rsidRPr="009334AA">
              <w:rPr>
                <w:rFonts w:cs="Arial"/>
                <w:b/>
                <w:bCs/>
                <w:color w:val="FFFFFF"/>
                <w:sz w:val="20"/>
                <w:szCs w:val="20"/>
                <w:shd w:val="clear" w:color="auto" w:fill="00B9E4"/>
                <w:lang w:val="es-AR"/>
              </w:rPr>
              <w:t>.</w:t>
            </w:r>
            <w:r w:rsidR="004D412C" w:rsidRPr="009334AA">
              <w:rPr>
                <w:rFonts w:cs="Arial"/>
                <w:color w:val="FFFFFF"/>
                <w:sz w:val="20"/>
                <w:szCs w:val="20"/>
                <w:lang w:val="es-AR" w:bidi="my-MM"/>
              </w:rPr>
              <w:t xml:space="preserve"> </w:t>
            </w:r>
            <w:r w:rsidR="00EF28DF" w:rsidRPr="009334AA">
              <w:rPr>
                <w:rFonts w:cs="Arial"/>
                <w:sz w:val="20"/>
                <w:szCs w:val="20"/>
                <w:lang w:val="es-AR" w:bidi="my-MM"/>
              </w:rPr>
              <w:t xml:space="preserve">Si bien la pobreza u otros desafíos pueden estar generalizados y afectar a todos en sus áreas de abastecimiento, el objetivo es identificar a los grupos más vulnerables, por ejemplo, trabajadores migrantes que pueden no hablar el idioma local o conocer las leyes locales, o pueblos indígenas y otros grupos minoritarios. Consulte los ejemplos en la página 12 del </w:t>
            </w:r>
            <w:hyperlink r:id="rId29" w:history="1">
              <w:r w:rsidR="00EF28DF" w:rsidRPr="009334AA">
                <w:rPr>
                  <w:rStyle w:val="Hyperlink"/>
                  <w:rFonts w:eastAsia="Arial" w:cs="Arial"/>
                  <w:spacing w:val="-1"/>
                  <w:sz w:val="18"/>
                  <w:szCs w:val="18"/>
                  <w:lang w:val="es-AR" w:eastAsia="ja-JP"/>
                </w:rPr>
                <w:t>guía para "primeros compradores" pequeños y medios.</w:t>
              </w:r>
            </w:hyperlink>
          </w:p>
          <w:p w14:paraId="1B3A6976" w14:textId="7C961BA9" w:rsidR="00E61CFC" w:rsidRPr="009334AA" w:rsidRDefault="004559A1" w:rsidP="009334AA">
            <w:pPr>
              <w:spacing w:before="240" w:line="276" w:lineRule="auto"/>
              <w:rPr>
                <w:rFonts w:cs="Arial"/>
                <w:b/>
                <w:bCs/>
                <w:color w:val="00B9E4"/>
                <w:szCs w:val="22"/>
                <w:lang w:val="es-AR"/>
              </w:rPr>
            </w:pPr>
            <w:r w:rsidRPr="009334AA">
              <w:rPr>
                <w:rFonts w:cs="Arial"/>
                <w:b/>
                <w:bCs/>
                <w:color w:val="00B9E4"/>
                <w:szCs w:val="22"/>
                <w:lang w:val="es-AR"/>
              </w:rPr>
              <w:t>Mecanismo de quejas</w:t>
            </w:r>
          </w:p>
          <w:p w14:paraId="5A1AB1F1" w14:textId="27DD27DE" w:rsidR="004559A1" w:rsidRPr="009334AA" w:rsidRDefault="004559A1" w:rsidP="009334AA">
            <w:pPr>
              <w:widowControl w:val="0"/>
              <w:suppressAutoHyphens/>
              <w:spacing w:before="110" w:after="160" w:line="264" w:lineRule="auto"/>
              <w:jc w:val="left"/>
              <w:rPr>
                <w:rFonts w:eastAsia="SimSun" w:cs="Arial"/>
                <w:kern w:val="2"/>
                <w:sz w:val="20"/>
                <w:szCs w:val="20"/>
                <w:lang w:val="es-AR"/>
              </w:rPr>
            </w:pPr>
            <w:r w:rsidRPr="009334AA">
              <w:rPr>
                <w:rFonts w:eastAsia="SimSun" w:cs="Arial"/>
                <w:kern w:val="2"/>
                <w:sz w:val="20"/>
                <w:szCs w:val="20"/>
                <w:lang w:val="es-AR"/>
              </w:rPr>
              <w:t>Un mecanismo de quejas es un proceso formal para recibir y responder a las quejas de los trabajadores, el personal, los miembros de la comunidad local y otros individuos y grupos. Estas quejas:</w:t>
            </w:r>
          </w:p>
          <w:p w14:paraId="041F7B4F"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permiten responder a inquietudes e incidentes de manera temprana, antes de que el problema se agrave</w:t>
            </w:r>
          </w:p>
          <w:p w14:paraId="46CA350E"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brindan información sobre riesgos y problemas crecientes, para que pueda considerar fortalecer sus políticas y prácticas relacionadas.</w:t>
            </w:r>
          </w:p>
          <w:p w14:paraId="221789CB" w14:textId="77777777" w:rsidR="004559A1" w:rsidRPr="009334AA" w:rsidRDefault="004559A1" w:rsidP="009334AA">
            <w:pPr>
              <w:spacing w:before="240" w:line="276" w:lineRule="auto"/>
              <w:rPr>
                <w:rFonts w:eastAsia="SimSun"/>
                <w:sz w:val="20"/>
                <w:szCs w:val="20"/>
                <w:lang w:val="es-ES"/>
              </w:rPr>
            </w:pPr>
            <w:r w:rsidRPr="009334AA">
              <w:rPr>
                <w:rFonts w:eastAsia="SimSun"/>
                <w:sz w:val="20"/>
                <w:szCs w:val="20"/>
                <w:lang w:val="es-ES"/>
              </w:rPr>
              <w:t>Las quejas pueden referirse a varios problemas, entre ellos:</w:t>
            </w:r>
          </w:p>
          <w:p w14:paraId="4BCFA75A"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equipo inadecuado de salud y seguridad en sus instalaciones</w:t>
            </w:r>
          </w:p>
          <w:p w14:paraId="3F97D388"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acoso sexual a nivel de empresa</w:t>
            </w:r>
          </w:p>
          <w:p w14:paraId="59AB8579" w14:textId="77777777" w:rsidR="004559A1" w:rsidRPr="009334AA" w:rsidRDefault="004559A1" w:rsidP="009334AA">
            <w:pPr>
              <w:pStyle w:val="ListParagraph"/>
              <w:numPr>
                <w:ilvl w:val="0"/>
                <w:numId w:val="26"/>
              </w:numPr>
              <w:spacing w:line="276" w:lineRule="auto"/>
              <w:rPr>
                <w:sz w:val="20"/>
                <w:szCs w:val="20"/>
                <w:lang w:val="es-ES"/>
              </w:rPr>
            </w:pPr>
            <w:r w:rsidRPr="009334AA">
              <w:rPr>
                <w:sz w:val="20"/>
                <w:szCs w:val="20"/>
                <w:lang w:val="es-ES"/>
              </w:rPr>
              <w:t>prácticas laborales deficientes por parte de sus subcontratistas o intermediarios laborales</w:t>
            </w:r>
          </w:p>
          <w:p w14:paraId="428DA6DC" w14:textId="2E350A79" w:rsidR="004559A1" w:rsidRPr="009334AA" w:rsidRDefault="00A61CC9" w:rsidP="009334AA">
            <w:pPr>
              <w:pStyle w:val="ListParagraph"/>
              <w:numPr>
                <w:ilvl w:val="0"/>
                <w:numId w:val="26"/>
              </w:numPr>
              <w:spacing w:line="276" w:lineRule="auto"/>
              <w:rPr>
                <w:rFonts w:eastAsia="SimSun"/>
                <w:sz w:val="20"/>
                <w:szCs w:val="20"/>
                <w:lang w:val="es-ES"/>
              </w:rPr>
            </w:pPr>
            <w:r w:rsidRPr="009334AA">
              <w:rPr>
                <w:sz w:val="20"/>
                <w:szCs w:val="20"/>
                <w:lang w:val="es-ES"/>
              </w:rPr>
              <w:t>injustos de</w:t>
            </w:r>
            <w:r w:rsidR="004559A1" w:rsidRPr="009334AA">
              <w:rPr>
                <w:sz w:val="20"/>
                <w:szCs w:val="20"/>
                <w:lang w:val="es-ES"/>
              </w:rPr>
              <w:t xml:space="preserve"> reclamos de calidad</w:t>
            </w:r>
          </w:p>
          <w:p w14:paraId="50F0B16A"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 xml:space="preserve">problemas con las condiciones de trabajo o con el pago de sueldos/salarios </w:t>
            </w:r>
          </w:p>
          <w:p w14:paraId="5E7D0115"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 xml:space="preserve">prácticas laborales desleales </w:t>
            </w:r>
          </w:p>
          <w:p w14:paraId="17C168B4"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 xml:space="preserve">malas prácticas de los intermediarios o proveedores de empleo utilizados por la organización </w:t>
            </w:r>
          </w:p>
          <w:p w14:paraId="5D5C57C5" w14:textId="77777777"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uso excesivo de los recursos hídricos que causa problemas a la comunidad local</w:t>
            </w:r>
          </w:p>
          <w:p w14:paraId="595E6ED3" w14:textId="71F19E8C" w:rsidR="004559A1" w:rsidRPr="009334AA" w:rsidRDefault="004559A1" w:rsidP="009334AA">
            <w:pPr>
              <w:pStyle w:val="ListParagraph"/>
              <w:numPr>
                <w:ilvl w:val="0"/>
                <w:numId w:val="26"/>
              </w:numPr>
              <w:spacing w:line="276" w:lineRule="auto"/>
              <w:rPr>
                <w:rFonts w:eastAsia="SimSun"/>
                <w:sz w:val="20"/>
                <w:szCs w:val="20"/>
                <w:lang w:val="es-ES"/>
              </w:rPr>
            </w:pPr>
            <w:r w:rsidRPr="009334AA">
              <w:rPr>
                <w:rFonts w:eastAsia="SimSun"/>
                <w:sz w:val="20"/>
                <w:szCs w:val="20"/>
                <w:lang w:val="es-ES"/>
              </w:rPr>
              <w:t>incumplimiento de Criterios Fairtrade</w:t>
            </w:r>
          </w:p>
          <w:p w14:paraId="511A2227" w14:textId="77777777" w:rsidR="004559A1" w:rsidRPr="009334AA" w:rsidRDefault="004559A1" w:rsidP="009334AA">
            <w:pPr>
              <w:widowControl w:val="0"/>
              <w:suppressAutoHyphens/>
              <w:spacing w:before="110" w:after="160" w:line="264" w:lineRule="auto"/>
              <w:jc w:val="left"/>
              <w:rPr>
                <w:rFonts w:eastAsia="SimSun" w:cs="Arial"/>
                <w:kern w:val="2"/>
                <w:sz w:val="20"/>
                <w:szCs w:val="20"/>
                <w:lang w:val="es-AR"/>
              </w:rPr>
            </w:pPr>
            <w:r w:rsidRPr="009334AA">
              <w:rPr>
                <w:rFonts w:eastAsia="SimSun" w:cs="Arial"/>
                <w:kern w:val="2"/>
                <w:sz w:val="20"/>
                <w:szCs w:val="20"/>
                <w:lang w:val="es-AR"/>
              </w:rPr>
              <w:t>Es esencial que el procedimiento de quejas a) permita que se presenten quejas anónimas por escrito y verbalmente y b) garantice que quienes presentan las quejas no sufran represalias ni daños.</w:t>
            </w:r>
          </w:p>
          <w:p w14:paraId="1532B6FF" w14:textId="77777777" w:rsidR="004559A1" w:rsidRPr="009334AA" w:rsidRDefault="004559A1" w:rsidP="009334AA">
            <w:pPr>
              <w:widowControl w:val="0"/>
              <w:suppressAutoHyphens/>
              <w:spacing w:before="110" w:after="160" w:line="264" w:lineRule="auto"/>
              <w:jc w:val="left"/>
              <w:rPr>
                <w:rFonts w:eastAsia="SimSun" w:cs="Arial"/>
                <w:kern w:val="2"/>
                <w:sz w:val="20"/>
                <w:szCs w:val="20"/>
                <w:lang w:val="es-AR" w:eastAsia="zh-CN"/>
              </w:rPr>
            </w:pPr>
            <w:r w:rsidRPr="009334AA">
              <w:rPr>
                <w:rFonts w:eastAsia="SimSun" w:cs="Arial"/>
                <w:b/>
                <w:bCs/>
                <w:color w:val="FFFFFF"/>
                <w:kern w:val="2"/>
                <w:sz w:val="20"/>
                <w:szCs w:val="20"/>
                <w:shd w:val="clear" w:color="auto" w:fill="00B9E4"/>
                <w:lang w:val="es-AR" w:eastAsia="zh-CN"/>
              </w:rPr>
              <w:t>Si ya tiene un procedimiento</w:t>
            </w:r>
            <w:r w:rsidRPr="009334AA">
              <w:rPr>
                <w:rFonts w:eastAsia="SimSun" w:cs="Arial"/>
                <w:kern w:val="2"/>
                <w:sz w:val="20"/>
                <w:szCs w:val="20"/>
                <w:lang w:val="es-AR" w:eastAsia="zh-CN"/>
              </w:rPr>
              <w:t xml:space="preserve"> para manejar algunas quejas, puede integrar el procedimiento existente en un mecanismo de quejas más amplio que también cubra los derechos humanos y los impactos ambientales.</w:t>
            </w:r>
          </w:p>
          <w:p w14:paraId="4B59820C" w14:textId="55A30976" w:rsidR="004559A1" w:rsidRPr="009334AA" w:rsidRDefault="004559A1" w:rsidP="009334AA">
            <w:pPr>
              <w:widowControl w:val="0"/>
              <w:suppressAutoHyphens/>
              <w:spacing w:before="110" w:after="160" w:line="264" w:lineRule="auto"/>
              <w:jc w:val="left"/>
              <w:rPr>
                <w:rFonts w:eastAsia="SimSun" w:cs="Arial"/>
                <w:kern w:val="2"/>
                <w:sz w:val="20"/>
                <w:szCs w:val="20"/>
                <w:lang w:val="es-AR" w:eastAsia="zh-CN"/>
              </w:rPr>
            </w:pPr>
            <w:r w:rsidRPr="009334AA">
              <w:rPr>
                <w:rFonts w:eastAsia="SimSun" w:cs="Arial"/>
                <w:b/>
                <w:bCs/>
                <w:color w:val="FFFFFF"/>
                <w:kern w:val="2"/>
                <w:sz w:val="20"/>
                <w:szCs w:val="20"/>
                <w:shd w:val="clear" w:color="auto" w:fill="00B9E4"/>
                <w:lang w:val="es-AR" w:eastAsia="zh-CN"/>
              </w:rPr>
              <w:t>Si aún no tiene uno, deberá desarrollar un mecanismo de quejas</w:t>
            </w:r>
            <w:r w:rsidRPr="009334AA">
              <w:rPr>
                <w:rFonts w:eastAsia="SimSun" w:cs="Arial"/>
                <w:kern w:val="2"/>
                <w:sz w:val="20"/>
                <w:szCs w:val="20"/>
                <w:lang w:val="es-AR" w:eastAsia="zh-CN"/>
              </w:rPr>
              <w:t xml:space="preserve"> que se seguirá una vez que se reciba una queja. Puede comenzar con un procedimiento simple y mejorar el mecanismo con el tiempo solicitando comentarios a los denunciantes, al personal o a los socios comerciales. Su mecanismo de quejas puede ser un sistema de alerta temprana que respalde su evaluación de riesgos.</w:t>
            </w:r>
          </w:p>
          <w:p w14:paraId="5E32F265" w14:textId="77777777" w:rsidR="00524264" w:rsidRPr="009334AA" w:rsidRDefault="00524264" w:rsidP="009334AA">
            <w:pPr>
              <w:widowControl w:val="0"/>
              <w:suppressAutoHyphens/>
              <w:spacing w:before="110" w:after="160" w:line="264" w:lineRule="auto"/>
              <w:jc w:val="left"/>
              <w:rPr>
                <w:rFonts w:eastAsia="SimSun" w:cs="Arial"/>
                <w:kern w:val="2"/>
                <w:sz w:val="20"/>
                <w:szCs w:val="20"/>
                <w:lang w:val="es-AR" w:eastAsia="zh-CN"/>
              </w:rPr>
            </w:pPr>
          </w:p>
          <w:p w14:paraId="180F1E0C" w14:textId="6D7D1DA6" w:rsidR="008B6DF2" w:rsidRPr="009334AA" w:rsidRDefault="006C0E57" w:rsidP="009334AA">
            <w:pPr>
              <w:spacing w:after="200" w:line="240" w:lineRule="auto"/>
              <w:rPr>
                <w:rFonts w:eastAsia="SimSun" w:cs="Arial"/>
                <w:b/>
                <w:sz w:val="20"/>
                <w:szCs w:val="22"/>
                <w:lang w:val="es-AR" w:eastAsia="zh-CN"/>
              </w:rPr>
            </w:pPr>
            <w:r w:rsidRPr="009334AA">
              <w:rPr>
                <w:rFonts w:eastAsia="SimSun" w:cs="Arial"/>
                <w:b/>
                <w:sz w:val="20"/>
                <w:szCs w:val="22"/>
                <w:lang w:val="es-AR" w:eastAsia="zh-CN"/>
              </w:rPr>
              <w:t xml:space="preserve">Los cambios propuestos incluyen </w:t>
            </w:r>
            <w:r w:rsidRPr="009334AA">
              <w:rPr>
                <w:rFonts w:eastAsia="SimSun" w:cs="Arial"/>
                <w:b/>
                <w:sz w:val="20"/>
                <w:szCs w:val="22"/>
                <w:u w:val="single"/>
                <w:lang w:val="es-AR" w:eastAsia="zh-CN"/>
              </w:rPr>
              <w:t>cuatro nuevos requisitos y la eliminación de un requisito actual</w:t>
            </w:r>
            <w:r w:rsidRPr="009334AA">
              <w:rPr>
                <w:rFonts w:eastAsia="SimSun" w:cs="Arial"/>
                <w:b/>
                <w:sz w:val="20"/>
                <w:szCs w:val="22"/>
                <w:lang w:val="es-AR" w:eastAsia="zh-CN"/>
              </w:rPr>
              <w:t xml:space="preserve"> que corresponde al Paso 2 de HREDD: Identificar</w:t>
            </w:r>
          </w:p>
          <w:p w14:paraId="1700652A" w14:textId="76667730" w:rsidR="008B6DF2" w:rsidRPr="009334AA" w:rsidRDefault="006C0E57" w:rsidP="009334AA">
            <w:pPr>
              <w:pStyle w:val="ListParagraph"/>
              <w:numPr>
                <w:ilvl w:val="1"/>
                <w:numId w:val="27"/>
              </w:numPr>
              <w:spacing w:before="240" w:after="240" w:line="240" w:lineRule="auto"/>
              <w:ind w:left="1298" w:right="144" w:hanging="425"/>
              <w:rPr>
                <w:rFonts w:cs="Arial"/>
                <w:b/>
                <w:sz w:val="20"/>
                <w:szCs w:val="22"/>
                <w:lang w:val="es-AR"/>
              </w:rPr>
            </w:pPr>
            <w:r w:rsidRPr="009334AA">
              <w:rPr>
                <w:rFonts w:cs="Arial"/>
                <w:b/>
                <w:sz w:val="20"/>
                <w:szCs w:val="22"/>
                <w:lang w:val="es-AR"/>
              </w:rPr>
              <w:lastRenderedPageBreak/>
              <w:t>Un NUEVO requisito Básico/Año 1 para realizar una evaluación de riesgos ambientales y de derechos humanos y la eliminación del</w:t>
            </w:r>
            <w:r w:rsidR="002F1E89" w:rsidRPr="009334AA">
              <w:rPr>
                <w:rFonts w:cs="Arial"/>
                <w:b/>
                <w:sz w:val="20"/>
                <w:szCs w:val="22"/>
                <w:lang w:val="es-AR"/>
              </w:rPr>
              <w:t xml:space="preserve"> actual</w:t>
            </w:r>
            <w:r w:rsidRPr="009334AA">
              <w:rPr>
                <w:rFonts w:cs="Arial"/>
                <w:b/>
                <w:sz w:val="20"/>
                <w:szCs w:val="22"/>
                <w:lang w:val="es-AR"/>
              </w:rPr>
              <w:t xml:space="preserve"> </w:t>
            </w:r>
            <w:r w:rsidR="002F1E89" w:rsidRPr="009334AA">
              <w:rPr>
                <w:rFonts w:cs="Arial"/>
                <w:b/>
                <w:sz w:val="20"/>
                <w:szCs w:val="22"/>
                <w:lang w:val="es-AR"/>
              </w:rPr>
              <w:t xml:space="preserve">requisito MPV </w:t>
            </w:r>
            <w:r w:rsidRPr="009334AA">
              <w:rPr>
                <w:rFonts w:cs="Arial"/>
                <w:b/>
                <w:sz w:val="20"/>
                <w:szCs w:val="22"/>
                <w:lang w:val="es-AR"/>
              </w:rPr>
              <w:t xml:space="preserve">3.2.4 </w:t>
            </w:r>
            <w:r w:rsidR="002F1E89" w:rsidRPr="009334AA">
              <w:rPr>
                <w:rFonts w:cs="Arial"/>
                <w:b/>
                <w:sz w:val="20"/>
                <w:szCs w:val="22"/>
                <w:lang w:val="es-AR"/>
              </w:rPr>
              <w:t xml:space="preserve">sobre </w:t>
            </w:r>
            <w:r w:rsidRPr="009334AA">
              <w:rPr>
                <w:rFonts w:cs="Arial"/>
                <w:b/>
                <w:sz w:val="20"/>
                <w:szCs w:val="22"/>
                <w:lang w:val="es-AR"/>
              </w:rPr>
              <w:t>la gestión de los impactos ambientales</w:t>
            </w:r>
          </w:p>
          <w:p w14:paraId="4389FD16" w14:textId="1DE248E8" w:rsidR="0006439C" w:rsidRPr="009334AA" w:rsidRDefault="00F57F42" w:rsidP="009334AA">
            <w:pPr>
              <w:spacing w:before="160" w:after="40" w:line="276" w:lineRule="auto"/>
              <w:jc w:val="left"/>
              <w:rPr>
                <w:rFonts w:cs="Arial"/>
                <w:b/>
                <w:sz w:val="20"/>
                <w:szCs w:val="22"/>
                <w:lang w:val="es-AR"/>
              </w:rPr>
            </w:pPr>
            <w:r w:rsidRPr="009334AA">
              <w:rPr>
                <w:rFonts w:eastAsia="Arial" w:cs="Arial"/>
                <w:b/>
                <w:bCs/>
                <w:color w:val="FFFFFF"/>
                <w:sz w:val="20"/>
                <w:szCs w:val="20"/>
                <w:bdr w:val="single" w:sz="12" w:space="0" w:color="00B9E4"/>
                <w:shd w:val="clear" w:color="auto" w:fill="00B9E4"/>
                <w:lang w:val="es-AR" w:eastAsia="ko-KR"/>
              </w:rPr>
              <w:t>NUEVO</w:t>
            </w:r>
            <w:r w:rsidR="0006439C" w:rsidRPr="009334AA">
              <w:rPr>
                <w:rFonts w:eastAsia="Arial" w:cs="Arial"/>
                <w:b/>
                <w:color w:val="00B9E4"/>
                <w:sz w:val="20"/>
                <w:szCs w:val="20"/>
                <w:lang w:val="es-AR" w:eastAsia="ko-KR"/>
              </w:rPr>
              <w:t xml:space="preserve"> </w:t>
            </w:r>
            <w:r w:rsidRPr="009334AA">
              <w:rPr>
                <w:rFonts w:eastAsia="Arial" w:cs="Arial"/>
                <w:b/>
                <w:color w:val="00B9E4"/>
                <w:sz w:val="20"/>
                <w:szCs w:val="20"/>
                <w:lang w:val="es-AR" w:eastAsia="ko-KR"/>
              </w:rPr>
              <w:t>Evaluación de riesgos</w:t>
            </w:r>
            <w:r w:rsidR="0006439C" w:rsidRPr="009334AA">
              <w:rPr>
                <w:rFonts w:eastAsia="Arial" w:cs="Arial"/>
                <w:b/>
                <w:color w:val="00B9E4"/>
                <w:sz w:val="20"/>
                <w:szCs w:val="20"/>
                <w:lang w:val="es-AR" w:eastAsia="ko-KR"/>
              </w:rPr>
              <w:t xml:space="preserve"> </w:t>
            </w:r>
          </w:p>
          <w:tbl>
            <w:tblPr>
              <w:tblW w:w="86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30"/>
            </w:tblGrid>
            <w:tr w:rsidR="000C5C7F" w:rsidRPr="00F31ACD" w14:paraId="1FDBFC28" w14:textId="77777777" w:rsidTr="009334AA">
              <w:trPr>
                <w:cantSplit/>
                <w:trHeight w:val="192"/>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D8F5C7D" w14:textId="12F7F0FE" w:rsidR="000C5C7F" w:rsidRPr="009334AA" w:rsidRDefault="00F57F42" w:rsidP="009334AA">
                  <w:pPr>
                    <w:spacing w:line="240" w:lineRule="auto"/>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 a: todos los comerciantes</w:t>
                  </w:r>
                </w:p>
              </w:tc>
            </w:tr>
            <w:tr w:rsidR="000C5C7F" w:rsidRPr="00F31ACD" w14:paraId="397B82C7"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5654EB7" w14:textId="305B282F" w:rsidR="000C5C7F" w:rsidRPr="009334AA" w:rsidRDefault="00F57F42" w:rsidP="009334AA">
                  <w:pPr>
                    <w:spacing w:line="240" w:lineRule="auto"/>
                    <w:jc w:val="left"/>
                    <w:rPr>
                      <w:rFonts w:eastAsia="Arial" w:cs="Arial"/>
                      <w:b/>
                      <w:color w:val="565656"/>
                      <w:spacing w:val="-1"/>
                      <w:sz w:val="20"/>
                      <w:szCs w:val="20"/>
                      <w:lang w:val="es-ES" w:eastAsia="ja-JP"/>
                    </w:rPr>
                  </w:pPr>
                  <w:r w:rsidRPr="009334AA">
                    <w:rPr>
                      <w:rFonts w:eastAsia="Arial" w:cs="Arial"/>
                      <w:b/>
                      <w:color w:val="565656"/>
                      <w:spacing w:val="-1"/>
                      <w:sz w:val="20"/>
                      <w:szCs w:val="20"/>
                      <w:lang w:val="es-ES" w:eastAsia="ja-JP"/>
                    </w:rPr>
                    <w:t>Básico</w:t>
                  </w:r>
                </w:p>
              </w:tc>
              <w:tc>
                <w:tcPr>
                  <w:tcW w:w="7730"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A89A78F" w14:textId="52ED9025" w:rsidR="000C5C7F" w:rsidRPr="009334AA" w:rsidRDefault="006C0E57" w:rsidP="009334AA">
                  <w:pPr>
                    <w:spacing w:after="60" w:line="240" w:lineRule="auto"/>
                    <w:jc w:val="left"/>
                    <w:rPr>
                      <w:rFonts w:eastAsia="Arial" w:cs="Arial"/>
                      <w:color w:val="565656"/>
                      <w:spacing w:val="-1"/>
                      <w:sz w:val="20"/>
                      <w:szCs w:val="20"/>
                      <w:lang w:val="es-ES" w:eastAsia="ja-JP"/>
                    </w:rPr>
                  </w:pPr>
                  <w:r w:rsidRPr="009334AA">
                    <w:rPr>
                      <w:rFonts w:eastAsia="Arial" w:cs="Arial"/>
                      <w:color w:val="565656"/>
                      <w:spacing w:val="-1"/>
                      <w:sz w:val="20"/>
                      <w:szCs w:val="20"/>
                      <w:lang w:val="es-ES" w:eastAsia="ja-JP"/>
                    </w:rPr>
                    <w:t>Usted realiza una evaluación de riesgos ambientales y de derechos humanos al menos cada 3 años.</w:t>
                  </w:r>
                </w:p>
                <w:p w14:paraId="0196F5CF" w14:textId="610F9CD3" w:rsidR="006C0E57" w:rsidRPr="009334AA" w:rsidRDefault="006C0E57" w:rsidP="009334AA">
                  <w:pPr>
                    <w:pStyle w:val="ListParagraph"/>
                    <w:numPr>
                      <w:ilvl w:val="0"/>
                      <w:numId w:val="9"/>
                    </w:numPr>
                    <w:spacing w:after="60" w:line="240" w:lineRule="auto"/>
                    <w:jc w:val="left"/>
                    <w:rPr>
                      <w:rFonts w:eastAsia="Arial" w:cs="Arial"/>
                      <w:color w:val="565656"/>
                      <w:spacing w:val="-1"/>
                      <w:sz w:val="20"/>
                      <w:szCs w:val="20"/>
                      <w:lang w:val="es-ES" w:eastAsia="ja-JP"/>
                    </w:rPr>
                  </w:pPr>
                  <w:r w:rsidRPr="009334AA">
                    <w:rPr>
                      <w:rFonts w:eastAsia="Arial" w:cs="Arial"/>
                      <w:color w:val="565656"/>
                      <w:spacing w:val="-1"/>
                      <w:sz w:val="20"/>
                      <w:szCs w:val="20"/>
                      <w:lang w:val="es-ES" w:eastAsia="ja-JP"/>
                    </w:rPr>
                    <w:t>Mapee los riesgos y desafíos comunes en sus propias operaciones y cadena de suministro, considerando datos e investigaciones externas.</w:t>
                  </w:r>
                </w:p>
                <w:p w14:paraId="1760A5E6" w14:textId="2F5B55E2" w:rsidR="006C0E57" w:rsidRPr="009334AA" w:rsidRDefault="006C0E57" w:rsidP="009334AA">
                  <w:pPr>
                    <w:pStyle w:val="ListParagraph"/>
                    <w:numPr>
                      <w:ilvl w:val="0"/>
                      <w:numId w:val="9"/>
                    </w:numPr>
                    <w:spacing w:after="60" w:line="240" w:lineRule="auto"/>
                    <w:jc w:val="left"/>
                    <w:rPr>
                      <w:rFonts w:eastAsia="Arial" w:cs="Arial"/>
                      <w:color w:val="565656"/>
                      <w:spacing w:val="-1"/>
                      <w:sz w:val="20"/>
                      <w:szCs w:val="20"/>
                      <w:lang w:val="es-ES" w:eastAsia="ja-JP"/>
                    </w:rPr>
                  </w:pPr>
                  <w:r w:rsidRPr="009334AA">
                    <w:rPr>
                      <w:rFonts w:eastAsia="Arial" w:cs="Arial"/>
                      <w:color w:val="565656"/>
                      <w:spacing w:val="-1"/>
                      <w:sz w:val="20"/>
                      <w:szCs w:val="20"/>
                      <w:lang w:val="es-ES" w:eastAsia="ja-JP"/>
                    </w:rPr>
                    <w:t>Involucre a sus principales proveedores y trabajadores Fairtrade inmediatos para evaluar los riesgos e identificar al menos tres de los problemas más destacados relacionados con sus operaciones y cadena de suministro específicas.</w:t>
                  </w:r>
                </w:p>
                <w:p w14:paraId="71C915A9" w14:textId="53F4EA9E" w:rsidR="006C0E57" w:rsidRPr="009334AA" w:rsidRDefault="00A61CC9" w:rsidP="009334AA">
                  <w:pPr>
                    <w:pStyle w:val="ListParagraph"/>
                    <w:numPr>
                      <w:ilvl w:val="0"/>
                      <w:numId w:val="9"/>
                    </w:numPr>
                    <w:spacing w:after="60" w:line="240" w:lineRule="auto"/>
                    <w:jc w:val="left"/>
                    <w:rPr>
                      <w:rFonts w:eastAsia="Arial" w:cs="Arial"/>
                      <w:color w:val="565656"/>
                      <w:spacing w:val="-1"/>
                      <w:sz w:val="20"/>
                      <w:szCs w:val="20"/>
                      <w:lang w:val="es-ES" w:eastAsia="ja-JP"/>
                    </w:rPr>
                  </w:pPr>
                  <w:r w:rsidRPr="009334AA">
                    <w:rPr>
                      <w:rFonts w:eastAsia="Arial" w:cs="Arial"/>
                      <w:color w:val="565656"/>
                      <w:spacing w:val="-1"/>
                      <w:sz w:val="20"/>
                      <w:szCs w:val="20"/>
                      <w:lang w:val="es-ES" w:eastAsia="ja-JP"/>
                    </w:rPr>
                    <w:t>Evalúe</w:t>
                  </w:r>
                  <w:r w:rsidR="006C0E57" w:rsidRPr="009334AA">
                    <w:rPr>
                      <w:rFonts w:eastAsia="Arial" w:cs="Arial"/>
                      <w:color w:val="565656"/>
                      <w:spacing w:val="-1"/>
                      <w:sz w:val="20"/>
                      <w:szCs w:val="20"/>
                      <w:lang w:val="es-ES" w:eastAsia="ja-JP"/>
                    </w:rPr>
                    <w:t xml:space="preserve"> estos problemas más destacados y sus causas fundamentales.</w:t>
                  </w:r>
                </w:p>
                <w:p w14:paraId="5FA147C0" w14:textId="42A92945" w:rsidR="006C0E57" w:rsidRPr="009334AA" w:rsidRDefault="006C0E57" w:rsidP="009334AA">
                  <w:pPr>
                    <w:pStyle w:val="ListParagraph"/>
                    <w:numPr>
                      <w:ilvl w:val="0"/>
                      <w:numId w:val="9"/>
                    </w:numPr>
                    <w:spacing w:after="60" w:line="240" w:lineRule="auto"/>
                    <w:contextualSpacing w:val="0"/>
                    <w:jc w:val="left"/>
                    <w:rPr>
                      <w:rFonts w:eastAsia="Arial" w:cs="Arial"/>
                      <w:color w:val="565656"/>
                      <w:spacing w:val="-1"/>
                      <w:sz w:val="20"/>
                      <w:szCs w:val="20"/>
                      <w:lang w:val="es-ES" w:eastAsia="ja-JP"/>
                    </w:rPr>
                  </w:pPr>
                  <w:r w:rsidRPr="009334AA">
                    <w:rPr>
                      <w:rFonts w:eastAsia="Arial" w:cs="Arial"/>
                      <w:color w:val="565656"/>
                      <w:spacing w:val="-1"/>
                      <w:sz w:val="20"/>
                      <w:szCs w:val="20"/>
                      <w:lang w:val="es-ES" w:eastAsia="ja-JP"/>
                    </w:rPr>
                    <w:t xml:space="preserve">Identifique grupos vulnerables de personas que son o podrían verse afectadas. </w:t>
                  </w:r>
                </w:p>
                <w:p w14:paraId="01B14A37" w14:textId="53898180" w:rsidR="001E7910" w:rsidRPr="009334AA" w:rsidRDefault="00A435C9" w:rsidP="009334AA">
                  <w:pPr>
                    <w:spacing w:before="120" w:after="60" w:line="240" w:lineRule="auto"/>
                    <w:jc w:val="left"/>
                    <w:rPr>
                      <w:rFonts w:eastAsia="Arial" w:cs="Arial"/>
                      <w:color w:val="565656"/>
                      <w:spacing w:val="-1"/>
                      <w:sz w:val="20"/>
                      <w:szCs w:val="20"/>
                      <w:lang w:val="es-ES" w:eastAsia="ja-JP"/>
                    </w:rPr>
                  </w:pPr>
                  <w:r w:rsidRPr="009334AA">
                    <w:rPr>
                      <w:rFonts w:eastAsia="Arial" w:cs="Arial"/>
                      <w:color w:val="565656"/>
                      <w:spacing w:val="-1"/>
                      <w:sz w:val="20"/>
                      <w:szCs w:val="20"/>
                      <w:lang w:val="es-ES" w:eastAsia="ja-JP"/>
                    </w:rPr>
                    <w:t xml:space="preserve">Con el paso del tiempo, usted fortalece sus métodos de evaluación.  </w:t>
                  </w:r>
                </w:p>
                <w:p w14:paraId="7E12FCDC" w14:textId="2D117253" w:rsidR="006C0E57" w:rsidRPr="009334AA" w:rsidRDefault="006C0E57" w:rsidP="009334AA">
                  <w:pPr>
                    <w:spacing w:after="60" w:line="240" w:lineRule="auto"/>
                    <w:jc w:val="left"/>
                    <w:rPr>
                      <w:rFonts w:eastAsia="Arial" w:cs="Arial"/>
                      <w:color w:val="565656"/>
                      <w:spacing w:val="-1"/>
                      <w:sz w:val="20"/>
                      <w:szCs w:val="20"/>
                      <w:lang w:val="es-ES" w:eastAsia="ja-JP"/>
                    </w:rPr>
                  </w:pPr>
                  <w:r w:rsidRPr="009334AA">
                    <w:rPr>
                      <w:rFonts w:eastAsia="Arial" w:cs="Arial"/>
                      <w:color w:val="565656"/>
                      <w:spacing w:val="-1"/>
                      <w:sz w:val="20"/>
                      <w:szCs w:val="20"/>
                      <w:lang w:val="es-ES" w:eastAsia="ja-JP"/>
                    </w:rPr>
                    <w:t>Los resultados de sus evaluaciones no se pueden utilizar para presionar a los proveedores, ni los convierte en una condición de compra.</w:t>
                  </w:r>
                </w:p>
              </w:tc>
            </w:tr>
            <w:tr w:rsidR="000C5C7F" w:rsidRPr="00A61CC9" w14:paraId="0E189678"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254D3B3" w14:textId="5A5B0775" w:rsidR="000C5C7F" w:rsidRPr="009334AA" w:rsidRDefault="006C0E57" w:rsidP="009334AA">
                  <w:pPr>
                    <w:spacing w:line="240" w:lineRule="auto"/>
                    <w:jc w:val="left"/>
                    <w:rPr>
                      <w:rFonts w:eastAsia="Arial" w:cs="Arial"/>
                      <w:b/>
                      <w:color w:val="565656"/>
                      <w:spacing w:val="-1"/>
                      <w:sz w:val="20"/>
                      <w:szCs w:val="20"/>
                      <w:lang w:val="es-ES" w:eastAsia="ja-JP"/>
                    </w:rPr>
                  </w:pPr>
                  <w:r w:rsidRPr="009334AA">
                    <w:rPr>
                      <w:rFonts w:eastAsia="Arial" w:cs="Arial"/>
                      <w:b/>
                      <w:color w:val="565656"/>
                      <w:spacing w:val="-1"/>
                      <w:sz w:val="20"/>
                      <w:szCs w:val="20"/>
                      <w:lang w:val="es-ES" w:eastAsia="ja-JP"/>
                    </w:rPr>
                    <w:t>Año</w:t>
                  </w:r>
                  <w:r w:rsidR="000C5C7F" w:rsidRPr="009334AA">
                    <w:rPr>
                      <w:rFonts w:eastAsia="Arial" w:cs="Arial"/>
                      <w:b/>
                      <w:color w:val="565656"/>
                      <w:spacing w:val="-1"/>
                      <w:sz w:val="20"/>
                      <w:szCs w:val="20"/>
                      <w:lang w:val="es-ES" w:eastAsia="ja-JP"/>
                    </w:rPr>
                    <w:t xml:space="preserve"> 1</w:t>
                  </w:r>
                </w:p>
              </w:tc>
              <w:tc>
                <w:tcPr>
                  <w:tcW w:w="7730"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B4A57D7" w14:textId="77777777" w:rsidR="000C5C7F" w:rsidRPr="009334AA" w:rsidRDefault="000C5C7F" w:rsidP="009334AA">
                  <w:pPr>
                    <w:spacing w:line="240" w:lineRule="auto"/>
                    <w:jc w:val="left"/>
                    <w:rPr>
                      <w:rFonts w:eastAsia="Arial" w:cs="Arial"/>
                      <w:i/>
                      <w:color w:val="565656"/>
                      <w:spacing w:val="-1"/>
                      <w:sz w:val="20"/>
                      <w:szCs w:val="20"/>
                      <w:u w:val="single"/>
                      <w:lang w:val="es-ES" w:eastAsia="ja-JP"/>
                    </w:rPr>
                  </w:pPr>
                </w:p>
              </w:tc>
            </w:tr>
            <w:tr w:rsidR="000C5C7F" w:rsidRPr="00F31ACD" w14:paraId="12D27B93" w14:textId="77777777" w:rsidTr="009334AA">
              <w:trPr>
                <w:cantSplit/>
                <w:trHeight w:val="434"/>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179A3F18" w14:textId="37087F33" w:rsidR="006C0E57" w:rsidRPr="009334AA" w:rsidRDefault="00D65F64" w:rsidP="009334AA">
                  <w:pPr>
                    <w:spacing w:after="120" w:line="240" w:lineRule="auto"/>
                    <w:jc w:val="left"/>
                    <w:rPr>
                      <w:rFonts w:eastAsia="Arial" w:cs="Arial"/>
                      <w:color w:val="565656"/>
                      <w:spacing w:val="-1"/>
                      <w:sz w:val="18"/>
                      <w:szCs w:val="18"/>
                      <w:lang w:val="es-AR" w:eastAsia="ja-JP"/>
                    </w:rPr>
                  </w:pPr>
                  <w:r w:rsidRPr="009334AA">
                    <w:rPr>
                      <w:rFonts w:eastAsia="Arial" w:cs="Arial"/>
                      <w:b/>
                      <w:bCs/>
                      <w:color w:val="565656"/>
                      <w:spacing w:val="-1"/>
                      <w:sz w:val="18"/>
                      <w:szCs w:val="18"/>
                      <w:lang w:val="es-AR" w:eastAsia="ja-JP"/>
                    </w:rPr>
                    <w:t>Orientación:</w:t>
                  </w:r>
                  <w:r w:rsidR="000C5C7F" w:rsidRPr="009334AA">
                    <w:rPr>
                      <w:rFonts w:eastAsia="Arial" w:cs="Arial"/>
                      <w:color w:val="565656"/>
                      <w:spacing w:val="-1"/>
                      <w:sz w:val="18"/>
                      <w:szCs w:val="18"/>
                      <w:lang w:val="es-AR" w:eastAsia="ja-JP"/>
                    </w:rPr>
                    <w:t xml:space="preserve"> </w:t>
                  </w:r>
                  <w:r w:rsidR="006C0E57" w:rsidRPr="009334AA">
                    <w:rPr>
                      <w:rFonts w:eastAsia="Arial" w:cs="Arial"/>
                      <w:color w:val="565656"/>
                      <w:spacing w:val="-1"/>
                      <w:sz w:val="18"/>
                      <w:szCs w:val="18"/>
                      <w:lang w:val="es-AR" w:eastAsia="ja-JP"/>
                    </w:rPr>
                    <w:t>la mejor práctica es tener una evaluación de riesgo común o compartida, por ejemplo, entre un productor y el primer comprador o comerciante/proveedor.</w:t>
                  </w:r>
                </w:p>
                <w:p w14:paraId="1373374A" w14:textId="1B04CD6F" w:rsidR="006C0E57" w:rsidRPr="009334AA" w:rsidRDefault="006C0E57" w:rsidP="009334AA">
                  <w:p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 xml:space="preserve">Reconocer sus riesgos y desafíos le permite abordarlos antes de que se </w:t>
                  </w:r>
                  <w:r w:rsidR="006369F8" w:rsidRPr="009334AA">
                    <w:rPr>
                      <w:rFonts w:eastAsia="Arial" w:cs="Arial"/>
                      <w:color w:val="565656"/>
                      <w:spacing w:val="-1"/>
                      <w:sz w:val="18"/>
                      <w:szCs w:val="18"/>
                      <w:lang w:val="es-AR" w:eastAsia="ja-JP"/>
                    </w:rPr>
                    <w:t>aumenten</w:t>
                  </w:r>
                  <w:r w:rsidRPr="009334AA">
                    <w:rPr>
                      <w:rFonts w:eastAsia="Arial" w:cs="Arial"/>
                      <w:color w:val="565656"/>
                      <w:spacing w:val="-1"/>
                      <w:sz w:val="18"/>
                      <w:szCs w:val="18"/>
                      <w:lang w:val="es-AR" w:eastAsia="ja-JP"/>
                    </w:rPr>
                    <w:t xml:space="preserve"> y </w:t>
                  </w:r>
                  <w:r w:rsidR="00A61CC9" w:rsidRPr="009334AA">
                    <w:rPr>
                      <w:rFonts w:eastAsia="Arial" w:cs="Arial"/>
                      <w:color w:val="565656"/>
                      <w:spacing w:val="-1"/>
                      <w:sz w:val="18"/>
                      <w:szCs w:val="18"/>
                      <w:lang w:val="es-AR" w:eastAsia="ja-JP"/>
                    </w:rPr>
                    <w:t>favorecer</w:t>
                  </w:r>
                  <w:r w:rsidRPr="009334AA">
                    <w:rPr>
                      <w:rFonts w:eastAsia="Arial" w:cs="Arial"/>
                      <w:color w:val="565656"/>
                      <w:spacing w:val="-1"/>
                      <w:sz w:val="18"/>
                      <w:szCs w:val="18"/>
                      <w:lang w:val="es-AR" w:eastAsia="ja-JP"/>
                    </w:rPr>
                    <w:t xml:space="preserve"> su credibilidad entre los socios comerciales y otras partes interesadas. Incluya el trabajo infantil y el trabajo forzoso en sus problemas más destacados si Fairtrade u otra fuente </w:t>
                  </w:r>
                  <w:r w:rsidR="006369F8" w:rsidRPr="009334AA">
                    <w:rPr>
                      <w:rFonts w:eastAsia="Arial" w:cs="Arial"/>
                      <w:color w:val="565656"/>
                      <w:spacing w:val="-1"/>
                      <w:sz w:val="18"/>
                      <w:szCs w:val="18"/>
                      <w:lang w:val="es-AR" w:eastAsia="ja-JP"/>
                    </w:rPr>
                    <w:t>de confianza</w:t>
                  </w:r>
                  <w:r w:rsidRPr="009334AA">
                    <w:rPr>
                      <w:rFonts w:eastAsia="Arial" w:cs="Arial"/>
                      <w:color w:val="565656"/>
                      <w:spacing w:val="-1"/>
                      <w:sz w:val="18"/>
                      <w:szCs w:val="18"/>
                      <w:lang w:val="es-AR" w:eastAsia="ja-JP"/>
                    </w:rPr>
                    <w:t xml:space="preserve"> ha indicado que son de alto riesgo en su país o sector.</w:t>
                  </w:r>
                </w:p>
                <w:p w14:paraId="461CD4DE" w14:textId="77777777" w:rsidR="006C0E57" w:rsidRPr="009334AA" w:rsidRDefault="006C0E57" w:rsidP="009334AA">
                  <w:p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En cualquier organización o sociedad, algunos grupos de personas están en desventaja. Estos pueden incluir, por ejemplo, trabajadores migrantes, mujeres y niñas, jóvenes, minorías, pueblos indígenas, etc.</w:t>
                  </w:r>
                </w:p>
                <w:p w14:paraId="231874AC" w14:textId="5B1F3152" w:rsidR="006C0E57" w:rsidRPr="009334AA" w:rsidRDefault="006C0E57" w:rsidP="009334AA">
                  <w:p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Además de los proveedores y el personal, puede involucrar, por ejemplo, a miembros de la comunidad, compradores, autoridades locales y sindicatos.</w:t>
                  </w:r>
                </w:p>
                <w:p w14:paraId="69CDAF7F" w14:textId="7649B113" w:rsidR="000C5C7F" w:rsidRPr="009334AA" w:rsidRDefault="006369F8" w:rsidP="009334AA">
                  <w:pPr>
                    <w:spacing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 xml:space="preserve">El </w:t>
                  </w:r>
                  <w:hyperlink r:id="rId30" w:history="1">
                    <w:r w:rsidRPr="009334AA">
                      <w:rPr>
                        <w:rStyle w:val="Hyperlink"/>
                        <w:rFonts w:eastAsia="Arial" w:cs="Arial"/>
                        <w:spacing w:val="-1"/>
                        <w:sz w:val="18"/>
                        <w:szCs w:val="18"/>
                        <w:lang w:val="es-AR" w:eastAsia="ja-JP"/>
                      </w:rPr>
                      <w:t>mapa de riesgos Fairtrade</w:t>
                    </w:r>
                  </w:hyperlink>
                  <w:r w:rsidRPr="009334AA">
                    <w:rPr>
                      <w:rFonts w:eastAsia="Arial" w:cs="Arial"/>
                      <w:color w:val="565656"/>
                      <w:spacing w:val="-1"/>
                      <w:sz w:val="18"/>
                      <w:szCs w:val="18"/>
                      <w:lang w:val="es-AR" w:eastAsia="ja-JP"/>
                    </w:rPr>
                    <w:t xml:space="preserve"> puede ofrecer datos relevantes y hallazgos de investigación para el primer paso. Para obtener más detalles, consulte la </w:t>
                  </w:r>
                  <w:hyperlink r:id="rId31" w:history="1">
                    <w:r w:rsidRPr="009334AA">
                      <w:rPr>
                        <w:rStyle w:val="Hyperlink"/>
                        <w:rFonts w:eastAsia="Arial" w:cs="Arial"/>
                        <w:spacing w:val="-1"/>
                        <w:sz w:val="18"/>
                        <w:szCs w:val="18"/>
                        <w:lang w:val="es-AR" w:eastAsia="ja-JP"/>
                      </w:rPr>
                      <w:t>guía para "primeros compradores" pequeños y medios.</w:t>
                    </w:r>
                  </w:hyperlink>
                </w:p>
              </w:tc>
            </w:tr>
          </w:tbl>
          <w:p w14:paraId="79FAF895" w14:textId="77777777" w:rsidR="00072B39" w:rsidRPr="009334AA" w:rsidRDefault="00072B39" w:rsidP="008D010E">
            <w:pPr>
              <w:rPr>
                <w:rFonts w:eastAsia="Arial"/>
                <w:lang w:val="es-AR"/>
              </w:rPr>
            </w:pPr>
          </w:p>
          <w:p w14:paraId="5DF0BC74" w14:textId="0C33C89D" w:rsidR="000C5C7F" w:rsidRPr="009334AA" w:rsidRDefault="00BF42ED" w:rsidP="009334AA">
            <w:pPr>
              <w:spacing w:before="160" w:after="40" w:line="276" w:lineRule="auto"/>
              <w:rPr>
                <w:rFonts w:eastAsia="Arial" w:cs="Arial"/>
                <w:b/>
                <w:strike/>
                <w:sz w:val="20"/>
                <w:szCs w:val="20"/>
                <w:lang w:val="es-AR" w:eastAsia="ko-KR"/>
              </w:rPr>
            </w:pPr>
            <w:r w:rsidRPr="009334AA">
              <w:rPr>
                <w:rFonts w:eastAsia="Arial" w:cs="Arial"/>
                <w:b/>
                <w:strike/>
                <w:sz w:val="20"/>
                <w:szCs w:val="20"/>
                <w:lang w:val="es-AR" w:eastAsia="ko-KR"/>
              </w:rPr>
              <w:t>Requ</w:t>
            </w:r>
            <w:r w:rsidR="006369F8" w:rsidRPr="009334AA">
              <w:rPr>
                <w:rFonts w:eastAsia="Arial" w:cs="Arial"/>
                <w:b/>
                <w:strike/>
                <w:sz w:val="20"/>
                <w:szCs w:val="20"/>
                <w:lang w:val="es-AR" w:eastAsia="ko-KR"/>
              </w:rPr>
              <w:t xml:space="preserve">isito 3.2.4 </w:t>
            </w:r>
            <w:r w:rsidR="006369F8" w:rsidRPr="009334AA">
              <w:rPr>
                <w:rFonts w:eastAsia="Arial" w:cs="Arial"/>
                <w:b/>
                <w:strike/>
                <w:sz w:val="20"/>
                <w:szCs w:val="20"/>
                <w:shd w:val="clear" w:color="auto" w:fill="00B9E4"/>
                <w:lang w:val="es-AR" w:eastAsia="ko-KR"/>
              </w:rPr>
              <w:t>NUEVO</w:t>
            </w:r>
            <w:r w:rsidR="006369F8" w:rsidRPr="009334AA">
              <w:rPr>
                <w:rFonts w:eastAsia="Arial" w:cs="Arial"/>
                <w:b/>
                <w:strike/>
                <w:sz w:val="20"/>
                <w:szCs w:val="20"/>
                <w:lang w:val="es-AR" w:eastAsia="ko-KR"/>
              </w:rPr>
              <w:t xml:space="preserve"> 2017 Manejo de los impactos ambientales</w:t>
            </w:r>
          </w:p>
          <w:tbl>
            <w:tblPr>
              <w:tblW w:w="867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709"/>
              <w:gridCol w:w="7965"/>
            </w:tblGrid>
            <w:tr w:rsidR="004D412C" w:rsidRPr="00F31ACD" w14:paraId="36433161" w14:textId="77777777" w:rsidTr="009334AA">
              <w:trPr>
                <w:cantSplit/>
                <w:trHeight w:val="160"/>
              </w:trPr>
              <w:tc>
                <w:tcPr>
                  <w:tcW w:w="8674" w:type="dxa"/>
                  <w:gridSpan w:val="2"/>
                  <w:tcBorders>
                    <w:bottom w:val="single" w:sz="4" w:space="0" w:color="BFBFBF"/>
                  </w:tcBorders>
                  <w:shd w:val="clear" w:color="auto" w:fill="auto"/>
                  <w:tcMar>
                    <w:top w:w="113" w:type="dxa"/>
                    <w:left w:w="113" w:type="dxa"/>
                    <w:bottom w:w="113" w:type="dxa"/>
                    <w:right w:w="113" w:type="dxa"/>
                  </w:tcMar>
                </w:tcPr>
                <w:p w14:paraId="777A9F6E" w14:textId="220DE998" w:rsidR="000C5C7F" w:rsidRPr="009334AA" w:rsidRDefault="00D65F64" w:rsidP="009334AA">
                  <w:pPr>
                    <w:spacing w:line="240" w:lineRule="auto"/>
                    <w:ind w:left="1416" w:hanging="1416"/>
                    <w:rPr>
                      <w:rFonts w:eastAsia="Arial" w:cs="Arial"/>
                      <w:strike/>
                      <w:spacing w:val="-1"/>
                      <w:sz w:val="20"/>
                      <w:szCs w:val="20"/>
                      <w:lang w:val="es-AR" w:eastAsia="ko-KR"/>
                    </w:rPr>
                  </w:pPr>
                  <w:r w:rsidRPr="009334AA">
                    <w:rPr>
                      <w:rFonts w:eastAsia="Arial" w:cs="Arial"/>
                      <w:b/>
                      <w:strike/>
                      <w:spacing w:val="-1"/>
                      <w:sz w:val="20"/>
                      <w:szCs w:val="20"/>
                      <w:lang w:val="es-AR" w:eastAsia="ko-KR"/>
                    </w:rPr>
                    <w:t>Aplicable a:</w:t>
                  </w:r>
                  <w:r w:rsidR="000C5C7F" w:rsidRPr="009334AA">
                    <w:rPr>
                      <w:rFonts w:eastAsia="Arial" w:cs="Arial"/>
                      <w:b/>
                      <w:strike/>
                      <w:spacing w:val="-1"/>
                      <w:sz w:val="20"/>
                      <w:szCs w:val="20"/>
                      <w:lang w:val="es-AR" w:eastAsia="ko-KR"/>
                    </w:rPr>
                    <w:t xml:space="preserve"> </w:t>
                  </w:r>
                  <w:r w:rsidR="002F1E89" w:rsidRPr="009334AA">
                    <w:rPr>
                      <w:rFonts w:eastAsia="Arial" w:cs="Arial"/>
                      <w:strike/>
                      <w:spacing w:val="-1"/>
                      <w:sz w:val="20"/>
                      <w:szCs w:val="20"/>
                      <w:lang w:val="es-AR" w:eastAsia="ja-JP"/>
                    </w:rPr>
                    <w:t>Todos los comerciantes, excepto a los comerciantes que operan según el modelo FSI para algodón después de la etapa de desmote</w:t>
                  </w:r>
                </w:p>
              </w:tc>
            </w:tr>
            <w:tr w:rsidR="004D412C" w:rsidRPr="00F31ACD" w14:paraId="05E10C02" w14:textId="77777777" w:rsidTr="009334AA">
              <w:trPr>
                <w:cantSplit/>
                <w:trHeight w:val="711"/>
              </w:trPr>
              <w:tc>
                <w:tcPr>
                  <w:tcW w:w="709" w:type="dxa"/>
                  <w:tcBorders>
                    <w:bottom w:val="single" w:sz="4" w:space="0" w:color="BFBFBF"/>
                  </w:tcBorders>
                  <w:shd w:val="clear" w:color="auto" w:fill="auto"/>
                  <w:tcMar>
                    <w:top w:w="113" w:type="dxa"/>
                    <w:left w:w="113" w:type="dxa"/>
                    <w:bottom w:w="113" w:type="dxa"/>
                    <w:right w:w="113" w:type="dxa"/>
                  </w:tcMar>
                </w:tcPr>
                <w:p w14:paraId="4ACA17CD" w14:textId="55C5EE91" w:rsidR="000C5C7F" w:rsidRPr="009334AA" w:rsidRDefault="002F1E89" w:rsidP="009334AA">
                  <w:pPr>
                    <w:spacing w:line="240" w:lineRule="auto"/>
                    <w:rPr>
                      <w:rFonts w:eastAsia="Arial" w:cs="Arial"/>
                      <w:b/>
                      <w:strike/>
                      <w:spacing w:val="-1"/>
                      <w:sz w:val="20"/>
                      <w:szCs w:val="20"/>
                      <w:lang w:val="es-AR" w:eastAsia="ja-JP"/>
                    </w:rPr>
                  </w:pPr>
                  <w:r w:rsidRPr="009334AA">
                    <w:rPr>
                      <w:rFonts w:eastAsia="Arial" w:cs="Arial"/>
                      <w:b/>
                      <w:strike/>
                      <w:spacing w:val="-1"/>
                      <w:sz w:val="20"/>
                      <w:szCs w:val="20"/>
                      <w:lang w:val="es-AR" w:eastAsia="ja-JP"/>
                    </w:rPr>
                    <w:t>MPV</w:t>
                  </w:r>
                </w:p>
              </w:tc>
              <w:tc>
                <w:tcPr>
                  <w:tcW w:w="7965" w:type="dxa"/>
                  <w:tcBorders>
                    <w:bottom w:val="single" w:sz="4" w:space="0" w:color="BFBFBF"/>
                  </w:tcBorders>
                  <w:shd w:val="clear" w:color="auto" w:fill="auto"/>
                  <w:tcMar>
                    <w:top w:w="113" w:type="dxa"/>
                    <w:left w:w="113" w:type="dxa"/>
                    <w:bottom w:w="113" w:type="dxa"/>
                    <w:right w:w="113" w:type="dxa"/>
                  </w:tcMar>
                </w:tcPr>
                <w:p w14:paraId="45FFEAD7" w14:textId="5FA2315D" w:rsidR="000C5C7F" w:rsidRPr="009334AA" w:rsidRDefault="002F1E89" w:rsidP="009334AA">
                  <w:pPr>
                    <w:tabs>
                      <w:tab w:val="left" w:pos="8234"/>
                    </w:tabs>
                    <w:spacing w:line="276" w:lineRule="auto"/>
                    <w:ind w:right="133"/>
                    <w:rPr>
                      <w:rFonts w:eastAsia="Arial" w:cs="Arial"/>
                      <w:strike/>
                      <w:spacing w:val="-1"/>
                      <w:sz w:val="20"/>
                      <w:szCs w:val="20"/>
                      <w:lang w:val="es-AR" w:eastAsia="ja-JP"/>
                    </w:rPr>
                  </w:pPr>
                  <w:r w:rsidRPr="009334AA">
                    <w:rPr>
                      <w:rFonts w:eastAsia="Arial" w:cs="Arial"/>
                      <w:strike/>
                      <w:spacing w:val="-1"/>
                      <w:sz w:val="20"/>
                      <w:szCs w:val="20"/>
                      <w:lang w:val="es-AR" w:eastAsia="ja-JP"/>
                    </w:rPr>
                    <w:t xml:space="preserve">Usted </w:t>
                  </w:r>
                  <w:r w:rsidRPr="009334AA">
                    <w:rPr>
                      <w:rFonts w:eastAsia="Arial" w:cs="Arial"/>
                      <w:b/>
                      <w:bCs/>
                      <w:strike/>
                      <w:spacing w:val="-1"/>
                      <w:sz w:val="20"/>
                      <w:szCs w:val="20"/>
                      <w:lang w:val="es-AR" w:eastAsia="ja-JP"/>
                    </w:rPr>
                    <w:t>entiende y toma medidas para minimizar</w:t>
                  </w:r>
                  <w:r w:rsidRPr="009334AA">
                    <w:rPr>
                      <w:rFonts w:eastAsia="Arial" w:cs="Arial"/>
                      <w:strike/>
                      <w:spacing w:val="-1"/>
                      <w:sz w:val="20"/>
                      <w:szCs w:val="20"/>
                      <w:lang w:val="es-AR" w:eastAsia="ja-JP"/>
                    </w:rPr>
                    <w:t xml:space="preserve"> los impactos medioambientales directos negativos relacionados con los productos de Comercio Justo Fairtrade con respecto al uso de la tierra y la biodiversidad, el uso del agua, el uso de la energía (incluyendo las emisiones de carbono), efluentes de aguas residuales, emisiones a la atmósfera, desechos y prevención de daños e incidentes.</w:t>
                  </w:r>
                </w:p>
              </w:tc>
            </w:tr>
          </w:tbl>
          <w:p w14:paraId="6F376A3E" w14:textId="163F4E3C" w:rsidR="008B6DF2" w:rsidRPr="009334AA" w:rsidRDefault="00D65F64" w:rsidP="009334AA">
            <w:pPr>
              <w:spacing w:before="240" w:after="240" w:line="276" w:lineRule="auto"/>
              <w:rPr>
                <w:rFonts w:cs="Arial"/>
                <w:sz w:val="20"/>
                <w:szCs w:val="20"/>
                <w:lang w:val="es-AR"/>
              </w:rPr>
            </w:pPr>
            <w:r w:rsidRPr="009334AA">
              <w:rPr>
                <w:rFonts w:cs="Arial"/>
                <w:b/>
                <w:bCs/>
                <w:sz w:val="20"/>
                <w:szCs w:val="20"/>
                <w:lang w:val="es-AR"/>
              </w:rPr>
              <w:t>Justificación:</w:t>
            </w:r>
            <w:r w:rsidR="008B6DF2" w:rsidRPr="009334AA">
              <w:rPr>
                <w:rFonts w:cs="Arial"/>
                <w:b/>
                <w:bCs/>
                <w:sz w:val="20"/>
                <w:szCs w:val="20"/>
                <w:lang w:val="es-AR"/>
              </w:rPr>
              <w:t xml:space="preserve"> </w:t>
            </w:r>
            <w:r w:rsidR="002F1E89" w:rsidRPr="009334AA">
              <w:rPr>
                <w:rFonts w:cs="Arial"/>
                <w:sz w:val="20"/>
                <w:szCs w:val="20"/>
                <w:lang w:val="es-AR"/>
              </w:rPr>
              <w:t>La evaluación periódica de riesgos permite a las organizaciones de comerciantes identificar y evaluar los riesgos adversos reales y potenciales y abordarlos antes de que crezcan.</w:t>
            </w:r>
          </w:p>
          <w:p w14:paraId="3BF3CE86" w14:textId="6764A0B2" w:rsidR="008B6DF2" w:rsidRPr="009334AA" w:rsidRDefault="002F1E89" w:rsidP="009334AA">
            <w:pPr>
              <w:spacing w:after="240" w:line="276" w:lineRule="auto"/>
              <w:rPr>
                <w:rFonts w:eastAsia="Arial" w:cs="Arial"/>
                <w:bCs/>
                <w:sz w:val="20"/>
                <w:szCs w:val="20"/>
                <w:lang w:val="es-AR" w:eastAsia="ko-KR"/>
              </w:rPr>
            </w:pPr>
            <w:r w:rsidRPr="009334AA">
              <w:rPr>
                <w:rFonts w:eastAsia="Arial" w:cs="Arial"/>
                <w:b/>
                <w:sz w:val="20"/>
                <w:szCs w:val="20"/>
                <w:lang w:val="es-AR" w:eastAsia="ko-KR"/>
              </w:rPr>
              <w:t>Implicaciones</w:t>
            </w:r>
            <w:r w:rsidR="008B6DF2" w:rsidRPr="009334AA">
              <w:rPr>
                <w:rFonts w:eastAsia="Arial" w:cs="Arial"/>
                <w:b/>
                <w:sz w:val="20"/>
                <w:szCs w:val="20"/>
                <w:lang w:val="es-AR" w:eastAsia="ko-KR"/>
              </w:rPr>
              <w:t>:</w:t>
            </w:r>
            <w:r w:rsidR="008B6DF2" w:rsidRPr="009334AA">
              <w:rPr>
                <w:rFonts w:eastAsia="Arial" w:cs="Arial"/>
                <w:bCs/>
                <w:sz w:val="20"/>
                <w:szCs w:val="20"/>
                <w:lang w:val="es-AR" w:eastAsia="ko-KR"/>
              </w:rPr>
              <w:t xml:space="preserve"> </w:t>
            </w:r>
            <w:r w:rsidRPr="009334AA">
              <w:rPr>
                <w:rFonts w:eastAsia="Arial" w:cs="Arial"/>
                <w:bCs/>
                <w:sz w:val="20"/>
                <w:szCs w:val="20"/>
                <w:lang w:val="es-AR" w:eastAsia="ko-KR"/>
              </w:rPr>
              <w:t xml:space="preserve">para todos los comerciantes, el </w:t>
            </w:r>
            <w:r w:rsidR="00A61CC9" w:rsidRPr="009334AA">
              <w:rPr>
                <w:rFonts w:eastAsia="Arial" w:cs="Arial"/>
                <w:bCs/>
                <w:sz w:val="20"/>
                <w:szCs w:val="20"/>
                <w:lang w:val="es-AR" w:eastAsia="ko-KR"/>
              </w:rPr>
              <w:t>requisito</w:t>
            </w:r>
            <w:r w:rsidRPr="009334AA">
              <w:rPr>
                <w:rFonts w:eastAsia="Arial" w:cs="Arial"/>
                <w:bCs/>
                <w:sz w:val="20"/>
                <w:szCs w:val="20"/>
                <w:lang w:val="es-AR" w:eastAsia="ko-KR"/>
              </w:rPr>
              <w:t xml:space="preserve"> de realizar evaluaciones de riesgo periódicas (al menos cada tres </w:t>
            </w:r>
            <w:r w:rsidR="00A61CC9" w:rsidRPr="009334AA">
              <w:rPr>
                <w:rFonts w:eastAsia="Arial" w:cs="Arial"/>
                <w:bCs/>
                <w:sz w:val="20"/>
                <w:szCs w:val="20"/>
                <w:lang w:val="es-AR" w:eastAsia="ko-KR"/>
              </w:rPr>
              <w:t>años) es</w:t>
            </w:r>
            <w:r w:rsidRPr="009334AA">
              <w:rPr>
                <w:rFonts w:eastAsia="Arial" w:cs="Arial"/>
                <w:bCs/>
                <w:sz w:val="20"/>
                <w:szCs w:val="20"/>
                <w:lang w:val="es-AR" w:eastAsia="ko-KR"/>
              </w:rPr>
              <w:t xml:space="preserve"> obligatorio a partir del año 1 de la certificación. La </w:t>
            </w:r>
            <w:r w:rsidRPr="009334AA">
              <w:rPr>
                <w:rFonts w:eastAsia="Arial" w:cs="Arial"/>
                <w:bCs/>
                <w:sz w:val="20"/>
                <w:szCs w:val="20"/>
                <w:lang w:val="es-AR" w:eastAsia="ko-KR"/>
              </w:rPr>
              <w:lastRenderedPageBreak/>
              <w:t>identificación de los problemas más destacados y los grupos de personas más vulnerables debe llevarse a cabo utilizando un enfoque de participación de los titulares de derechos.</w:t>
            </w:r>
          </w:p>
          <w:p w14:paraId="09457190" w14:textId="3F78B52C" w:rsidR="00257CAF" w:rsidRPr="009334AA" w:rsidRDefault="00D45120" w:rsidP="009334AA">
            <w:pPr>
              <w:spacing w:after="24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257CAF" w:rsidRPr="009334AA">
              <w:rPr>
                <w:rFonts w:eastAsia="Arial" w:cs="Arial"/>
                <w:bCs/>
                <w:sz w:val="20"/>
                <w:szCs w:val="20"/>
                <w:lang w:val="es-AR" w:eastAsia="ko-KR"/>
              </w:rPr>
              <w:t xml:space="preserve"> </w:t>
            </w:r>
            <w:r w:rsidR="002F1E89" w:rsidRPr="009334AA">
              <w:rPr>
                <w:rFonts w:eastAsia="Arial" w:cs="Arial"/>
                <w:bCs/>
                <w:sz w:val="20"/>
                <w:szCs w:val="20"/>
                <w:lang w:val="es-AR" w:eastAsia="ko-KR"/>
              </w:rPr>
              <w:t xml:space="preserve">como proveedor, su comprador puede involucrarlo en sus evaluaciones de riesgos ambientales y de derechos humanos. Dicho compromiso debe ser abierto y transparente, y se necesitan sus comentarios para mejorar la evaluación de riesgos de su comprador. El </w:t>
            </w:r>
            <w:hyperlink r:id="rId32" w:history="1">
              <w:r w:rsidR="002F1E89" w:rsidRPr="00E92B98">
                <w:rPr>
                  <w:rStyle w:val="Hyperlink"/>
                  <w:rFonts w:eastAsia="Arial" w:cs="Arial"/>
                  <w:bCs/>
                  <w:sz w:val="20"/>
                  <w:szCs w:val="20"/>
                  <w:lang w:val="es-AR" w:eastAsia="ko-KR"/>
                </w:rPr>
                <w:t>Mapa de Riesgos Fairtrade</w:t>
              </w:r>
            </w:hyperlink>
            <w:r w:rsidR="002F1E89" w:rsidRPr="009334AA">
              <w:rPr>
                <w:rFonts w:eastAsia="Arial" w:cs="Arial"/>
                <w:bCs/>
                <w:sz w:val="20"/>
                <w:szCs w:val="20"/>
                <w:lang w:val="es-AR" w:eastAsia="ko-KR"/>
              </w:rPr>
              <w:t xml:space="preserve"> también puede respaldar su compromiso.</w:t>
            </w:r>
          </w:p>
          <w:p w14:paraId="468C00D4" w14:textId="14828D33" w:rsidR="009F0578" w:rsidRPr="009334AA" w:rsidRDefault="002F1E89" w:rsidP="009334AA">
            <w:pPr>
              <w:spacing w:before="240" w:after="120" w:line="259" w:lineRule="auto"/>
              <w:jc w:val="left"/>
              <w:rPr>
                <w:rFonts w:eastAsia="Arial" w:cs="Arial"/>
                <w:b/>
                <w:color w:val="565656"/>
                <w:spacing w:val="-1"/>
                <w:sz w:val="20"/>
                <w:szCs w:val="20"/>
                <w:lang w:val="es-AR" w:eastAsia="ja-JP"/>
              </w:rPr>
            </w:pPr>
            <w:r w:rsidRPr="009334AA">
              <w:rPr>
                <w:b/>
                <w:bCs/>
                <w:color w:val="00B9E4"/>
                <w:sz w:val="20"/>
                <w:szCs w:val="20"/>
                <w:lang w:val="es-AR"/>
              </w:rPr>
              <w:t>Pregunta</w:t>
            </w:r>
            <w:r w:rsidR="009F0578" w:rsidRPr="009334AA">
              <w:rPr>
                <w:b/>
                <w:bCs/>
                <w:color w:val="00B9E4"/>
                <w:sz w:val="20"/>
                <w:szCs w:val="20"/>
                <w:lang w:val="es-AR"/>
              </w:rPr>
              <w:t xml:space="preserve"> 2.1-1: </w:t>
            </w:r>
            <w:r w:rsidR="00D45120" w:rsidRPr="009334AA">
              <w:rPr>
                <w:b/>
                <w:bCs/>
                <w:color w:val="00B9E4"/>
                <w:sz w:val="20"/>
                <w:szCs w:val="20"/>
                <w:lang w:val="es-AR"/>
              </w:rPr>
              <w:t>¿Está de acuerdo con el texto del requisito?</w:t>
            </w:r>
          </w:p>
          <w:p w14:paraId="0408A29B" w14:textId="1D75F90A" w:rsidR="009F0578" w:rsidRPr="009334AA" w:rsidRDefault="009F0578" w:rsidP="009F057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5A52C2C3" w14:textId="0E4F142E" w:rsidR="009F0578" w:rsidRPr="009334AA" w:rsidRDefault="009F0578" w:rsidP="009F057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3406A45B" w14:textId="6582B940" w:rsidR="009F0578" w:rsidRPr="009334AA" w:rsidRDefault="009F0578" w:rsidP="009F057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7DDC1803" w14:textId="0900FACF" w:rsidR="009F0578" w:rsidRPr="009334AA" w:rsidRDefault="009F0578" w:rsidP="009F057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25D2EB26" w14:textId="23E013EB" w:rsidR="009F0578" w:rsidRPr="009334AA" w:rsidRDefault="002F1E89" w:rsidP="009334AA">
            <w:pPr>
              <w:spacing w:before="240" w:after="120" w:line="276" w:lineRule="auto"/>
              <w:rPr>
                <w:rFonts w:eastAsia="Arial" w:cs="Arial"/>
                <w:b/>
                <w:bCs/>
                <w:color w:val="565656"/>
                <w:spacing w:val="-1"/>
                <w:sz w:val="20"/>
                <w:szCs w:val="20"/>
                <w:lang w:val="es-AR" w:eastAsia="ja-JP"/>
              </w:rPr>
            </w:pPr>
            <w:r w:rsidRPr="009334AA">
              <w:rPr>
                <w:b/>
                <w:bCs/>
                <w:color w:val="00B9E4"/>
                <w:sz w:val="20"/>
                <w:szCs w:val="20"/>
                <w:lang w:val="es-AR"/>
              </w:rPr>
              <w:t>Pregunta</w:t>
            </w:r>
            <w:r w:rsidR="009F0578" w:rsidRPr="009334AA">
              <w:rPr>
                <w:b/>
                <w:bCs/>
                <w:color w:val="00B9E4"/>
                <w:sz w:val="20"/>
                <w:szCs w:val="20"/>
                <w:lang w:val="es-AR"/>
              </w:rPr>
              <w:t xml:space="preserve"> </w:t>
            </w:r>
            <w:r w:rsidR="00AD2197" w:rsidRPr="009334AA">
              <w:rPr>
                <w:b/>
                <w:bCs/>
                <w:color w:val="00B9E4"/>
                <w:sz w:val="20"/>
                <w:szCs w:val="20"/>
                <w:lang w:val="es-AR"/>
              </w:rPr>
              <w:t>2.1</w:t>
            </w:r>
            <w:r w:rsidR="009F0578" w:rsidRPr="009334AA">
              <w:rPr>
                <w:b/>
                <w:bCs/>
                <w:color w:val="00B9E4"/>
                <w:sz w:val="20"/>
                <w:szCs w:val="20"/>
                <w:lang w:val="es-AR"/>
              </w:rPr>
              <w:t xml:space="preserve">-2: </w:t>
            </w:r>
            <w:r w:rsidR="00D45120" w:rsidRPr="009334AA">
              <w:rPr>
                <w:b/>
                <w:bCs/>
                <w:color w:val="00B9E4"/>
                <w:sz w:val="20"/>
                <w:szCs w:val="20"/>
                <w:lang w:val="es-AR"/>
              </w:rPr>
              <w:t xml:space="preserve">Si no está de acuerdo con la redacción propuesta, indique aquí los motivos y sus sugerencias:  </w:t>
            </w:r>
            <w:r w:rsidR="009F0578" w:rsidRPr="009334AA">
              <w:rPr>
                <w:rFonts w:eastAsia="Arial" w:cs="Arial"/>
                <w:b/>
                <w:bCs/>
                <w:color w:val="00B9E4"/>
                <w:spacing w:val="-1"/>
                <w:sz w:val="20"/>
                <w:szCs w:val="20"/>
                <w:lang w:val="es-AR" w:eastAsia="ja-JP"/>
              </w:rPr>
              <w:t xml:space="preserve">  </w:t>
            </w:r>
            <w:r w:rsidR="009F0578" w:rsidRPr="009334AA">
              <w:rPr>
                <w:rFonts w:eastAsia="Arial" w:cs="Arial"/>
                <w:spacing w:val="-1"/>
                <w:sz w:val="20"/>
                <w:szCs w:val="20"/>
                <w:lang w:val="es-AR" w:eastAsia="ja-JP"/>
              </w:rPr>
              <w:fldChar w:fldCharType="begin">
                <w:ffData>
                  <w:name w:val="Text9"/>
                  <w:enabled/>
                  <w:calcOnExit w:val="0"/>
                  <w:textInput/>
                </w:ffData>
              </w:fldChar>
            </w:r>
            <w:r w:rsidR="009F0578" w:rsidRPr="009334AA">
              <w:rPr>
                <w:rFonts w:eastAsia="Arial" w:cs="Arial"/>
                <w:spacing w:val="-1"/>
                <w:sz w:val="20"/>
                <w:szCs w:val="20"/>
                <w:lang w:val="es-AR" w:eastAsia="ja-JP"/>
              </w:rPr>
              <w:instrText xml:space="preserve"> FORMTEXT </w:instrText>
            </w:r>
            <w:r w:rsidR="009F0578" w:rsidRPr="009334AA">
              <w:rPr>
                <w:rFonts w:eastAsia="Arial" w:cs="Arial"/>
                <w:spacing w:val="-1"/>
                <w:sz w:val="20"/>
                <w:szCs w:val="20"/>
                <w:lang w:val="es-AR" w:eastAsia="ja-JP"/>
              </w:rPr>
            </w:r>
            <w:r w:rsidR="009F0578"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9F0578" w:rsidRPr="009334AA">
              <w:rPr>
                <w:rFonts w:eastAsia="Arial" w:cs="Arial"/>
                <w:spacing w:val="-1"/>
                <w:sz w:val="20"/>
                <w:szCs w:val="20"/>
                <w:lang w:val="es-AR" w:eastAsia="ja-JP"/>
              </w:rPr>
              <w:fldChar w:fldCharType="end"/>
            </w:r>
          </w:p>
          <w:p w14:paraId="3DE08207" w14:textId="77777777" w:rsidR="008D010E" w:rsidRPr="009334AA" w:rsidRDefault="008D010E" w:rsidP="008D010E">
            <w:pPr>
              <w:rPr>
                <w:rFonts w:eastAsia="Arial"/>
                <w:lang w:val="es-AR"/>
              </w:rPr>
            </w:pPr>
          </w:p>
          <w:p w14:paraId="6F83DA49" w14:textId="32C668A5" w:rsidR="009F0578" w:rsidRPr="009334AA" w:rsidRDefault="002F1E89" w:rsidP="009334AA">
            <w:pPr>
              <w:spacing w:before="240" w:after="120" w:line="276" w:lineRule="auto"/>
              <w:rPr>
                <w:b/>
                <w:bCs/>
                <w:color w:val="00B9E4"/>
                <w:sz w:val="20"/>
                <w:szCs w:val="20"/>
                <w:lang w:val="es-AR"/>
              </w:rPr>
            </w:pPr>
            <w:r w:rsidRPr="009334AA">
              <w:rPr>
                <w:b/>
                <w:bCs/>
                <w:color w:val="00B9E4"/>
                <w:sz w:val="20"/>
                <w:szCs w:val="20"/>
                <w:lang w:val="es-AR"/>
              </w:rPr>
              <w:t>Pregunta</w:t>
            </w:r>
            <w:r w:rsidR="009F0578" w:rsidRPr="009334AA">
              <w:rPr>
                <w:b/>
                <w:bCs/>
                <w:color w:val="00B9E4"/>
                <w:sz w:val="20"/>
                <w:szCs w:val="20"/>
                <w:lang w:val="es-AR"/>
              </w:rPr>
              <w:t xml:space="preserve"> </w:t>
            </w:r>
            <w:r w:rsidR="00AD2197" w:rsidRPr="009334AA">
              <w:rPr>
                <w:b/>
                <w:bCs/>
                <w:color w:val="00B9E4"/>
                <w:sz w:val="20"/>
                <w:szCs w:val="20"/>
                <w:lang w:val="es-AR"/>
              </w:rPr>
              <w:t>2</w:t>
            </w:r>
            <w:r w:rsidR="009F0578" w:rsidRPr="009334AA">
              <w:rPr>
                <w:b/>
                <w:bCs/>
                <w:color w:val="00B9E4"/>
                <w:sz w:val="20"/>
                <w:szCs w:val="20"/>
                <w:lang w:val="es-AR"/>
              </w:rPr>
              <w:t>.</w:t>
            </w:r>
            <w:r w:rsidR="00AD2197" w:rsidRPr="009334AA">
              <w:rPr>
                <w:b/>
                <w:bCs/>
                <w:color w:val="00B9E4"/>
                <w:sz w:val="20"/>
                <w:szCs w:val="20"/>
                <w:lang w:val="es-AR"/>
              </w:rPr>
              <w:t>1</w:t>
            </w:r>
            <w:r w:rsidR="009F0578" w:rsidRPr="009334AA">
              <w:rPr>
                <w:b/>
                <w:bCs/>
                <w:color w:val="00B9E4"/>
                <w:sz w:val="20"/>
                <w:szCs w:val="20"/>
                <w:lang w:val="es-AR"/>
              </w:rPr>
              <w:t xml:space="preserve">-3: </w:t>
            </w:r>
            <w:r w:rsidR="00D45120" w:rsidRPr="009334AA">
              <w:rPr>
                <w:b/>
                <w:bCs/>
                <w:color w:val="00B9E4"/>
                <w:sz w:val="20"/>
                <w:szCs w:val="20"/>
                <w:lang w:val="es-AR"/>
              </w:rPr>
              <w:t>¿Tiene su organización otras certificaciones o membresías de iniciativas de sustentabilidad que tengan un requisito similar?</w:t>
            </w:r>
          </w:p>
          <w:p w14:paraId="305A1024" w14:textId="5EBFFE12" w:rsidR="009F0578" w:rsidRPr="009334AA" w:rsidRDefault="009F0578" w:rsidP="009F057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0A2A0508" w14:textId="668B055A" w:rsidR="009F0578" w:rsidRPr="009334AA" w:rsidRDefault="009F0578" w:rsidP="009F057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090FB01E" w14:textId="5AC5172D" w:rsidR="009F0578" w:rsidRPr="009334AA" w:rsidRDefault="009F0578" w:rsidP="009F0578">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6FE1B4B8" w14:textId="77777777" w:rsidR="00374971" w:rsidRPr="009334AA" w:rsidRDefault="00374971" w:rsidP="009334AA">
            <w:pPr>
              <w:spacing w:line="276" w:lineRule="auto"/>
              <w:rPr>
                <w:rFonts w:cs="Arial"/>
                <w:sz w:val="18"/>
                <w:szCs w:val="18"/>
                <w:lang w:val="es-AR"/>
              </w:rPr>
            </w:pPr>
          </w:p>
          <w:p w14:paraId="5BECB38D" w14:textId="77777777" w:rsidR="003736C8" w:rsidRPr="009334AA" w:rsidRDefault="003736C8" w:rsidP="009334AA">
            <w:pPr>
              <w:spacing w:line="276" w:lineRule="auto"/>
              <w:rPr>
                <w:rFonts w:cs="Arial"/>
                <w:sz w:val="18"/>
                <w:szCs w:val="18"/>
                <w:lang w:val="es-AR"/>
              </w:rPr>
            </w:pPr>
          </w:p>
          <w:p w14:paraId="6A6708AA" w14:textId="34774677" w:rsidR="005755DB" w:rsidRPr="009334AA" w:rsidRDefault="00590B98" w:rsidP="009334AA">
            <w:pPr>
              <w:pStyle w:val="ListParagraph"/>
              <w:numPr>
                <w:ilvl w:val="1"/>
                <w:numId w:val="27"/>
              </w:numPr>
              <w:spacing w:before="240" w:after="240" w:line="240" w:lineRule="auto"/>
              <w:ind w:left="1298" w:right="144" w:hanging="425"/>
              <w:rPr>
                <w:rFonts w:cs="Arial"/>
                <w:b/>
                <w:sz w:val="20"/>
                <w:szCs w:val="22"/>
                <w:lang w:val="es-AR"/>
              </w:rPr>
            </w:pPr>
            <w:r w:rsidRPr="009334AA">
              <w:rPr>
                <w:rFonts w:cs="Arial"/>
                <w:b/>
                <w:sz w:val="20"/>
                <w:szCs w:val="22"/>
                <w:lang w:val="es-AR"/>
              </w:rPr>
              <w:t>Un NUEVO requisito Básico/ Año 0 para un mecanismo de quejas basado en los derechos humanos</w:t>
            </w:r>
          </w:p>
          <w:p w14:paraId="4CBA83BC" w14:textId="1E8B1C76" w:rsidR="00C12F56" w:rsidRPr="009334AA" w:rsidRDefault="00A61CC9" w:rsidP="009334AA">
            <w:pPr>
              <w:spacing w:before="160" w:after="40" w:line="276" w:lineRule="auto"/>
              <w:jc w:val="left"/>
              <w:rPr>
                <w:rFonts w:eastAsia="Arial" w:cs="Arial"/>
                <w:b/>
                <w:color w:val="7030A0"/>
                <w:sz w:val="20"/>
                <w:szCs w:val="20"/>
                <w:lang w:val="es-AR" w:eastAsia="ko-KR"/>
              </w:rPr>
            </w:pPr>
            <w:r w:rsidRPr="009334AA">
              <w:rPr>
                <w:rFonts w:eastAsia="Arial" w:cs="Arial"/>
                <w:b/>
                <w:bCs/>
                <w:color w:val="FFFFFF"/>
                <w:sz w:val="20"/>
                <w:szCs w:val="20"/>
                <w:shd w:val="clear" w:color="auto" w:fill="00B9E4"/>
                <w:lang w:val="es-AR" w:eastAsia="ko-KR"/>
              </w:rPr>
              <w:t>NUEVO</w:t>
            </w:r>
            <w:r w:rsidRPr="009334AA">
              <w:rPr>
                <w:rFonts w:eastAsia="Arial" w:cs="Arial"/>
                <w:b/>
                <w:color w:val="00B9E4"/>
                <w:sz w:val="20"/>
                <w:szCs w:val="20"/>
                <w:lang w:val="es-AR" w:eastAsia="ko-KR"/>
              </w:rPr>
              <w:t xml:space="preserve"> Mecanismo</w:t>
            </w:r>
            <w:r w:rsidR="00590B98" w:rsidRPr="009334AA">
              <w:rPr>
                <w:rFonts w:eastAsia="Arial" w:cs="Arial"/>
                <w:b/>
                <w:color w:val="00B9E4"/>
                <w:sz w:val="20"/>
                <w:szCs w:val="20"/>
                <w:lang w:val="es-AR" w:eastAsia="ko-KR"/>
              </w:rPr>
              <w:t xml:space="preserve"> de quejas basado en los derechos humanos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139"/>
              <w:gridCol w:w="7393"/>
            </w:tblGrid>
            <w:tr w:rsidR="00BF42ED" w:rsidRPr="00F31ACD" w14:paraId="7280406E" w14:textId="77777777" w:rsidTr="009334AA">
              <w:tc>
                <w:tcPr>
                  <w:tcW w:w="8532"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B5622C2" w14:textId="2F310AA6" w:rsidR="00BF42ED" w:rsidRPr="009334AA" w:rsidRDefault="00590B98" w:rsidP="009334AA">
                  <w:pPr>
                    <w:spacing w:line="240" w:lineRule="auto"/>
                    <w:ind w:left="1178" w:hanging="1178"/>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w:t>
                  </w:r>
                  <w:r w:rsidR="00D65F64" w:rsidRPr="009334AA">
                    <w:rPr>
                      <w:rFonts w:eastAsia="Arial" w:cs="Arial"/>
                      <w:b/>
                      <w:color w:val="565656"/>
                      <w:spacing w:val="-1"/>
                      <w:sz w:val="20"/>
                      <w:szCs w:val="20"/>
                      <w:lang w:val="es-AR" w:eastAsia="ja-JP"/>
                    </w:rPr>
                    <w:t xml:space="preserve"> a:</w:t>
                  </w:r>
                  <w:r w:rsidR="00BF42ED" w:rsidRPr="009334AA">
                    <w:rPr>
                      <w:rFonts w:eastAsia="Arial" w:cs="Arial"/>
                      <w:b/>
                      <w:color w:val="565656"/>
                      <w:spacing w:val="-1"/>
                      <w:sz w:val="20"/>
                      <w:szCs w:val="20"/>
                      <w:lang w:val="es-AR" w:eastAsia="ja-JP"/>
                    </w:rPr>
                    <w:t xml:space="preserve"> </w:t>
                  </w:r>
                  <w:r w:rsidRPr="009334AA">
                    <w:rPr>
                      <w:rFonts w:eastAsia="Arial" w:cs="Arial"/>
                      <w:bCs/>
                      <w:color w:val="565656"/>
                      <w:spacing w:val="-1"/>
                      <w:sz w:val="20"/>
                      <w:szCs w:val="20"/>
                      <w:lang w:val="es-AR" w:eastAsia="ja-JP"/>
                    </w:rPr>
                    <w:t>Comerciantes medios, grandes y Primeros Compradores (independientemente de su tamaño)</w:t>
                  </w:r>
                </w:p>
              </w:tc>
            </w:tr>
            <w:tr w:rsidR="00BF42ED" w:rsidRPr="00F31ACD" w14:paraId="02EBEE90" w14:textId="77777777" w:rsidTr="009334AA">
              <w:tc>
                <w:tcPr>
                  <w:tcW w:w="1139"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D34BD4A" w14:textId="232C1B33" w:rsidR="00BF42ED"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393"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767EA99" w14:textId="20119046" w:rsidR="00590B98" w:rsidRPr="009334AA" w:rsidRDefault="00590B98"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dispone de un mecanismo de quejas que permite a los trabajadores, miembros de la comunidad y otros individuos y grupos, incluidos terceros, presentar quejas de forma anónima sobre injusticias, daños o fraudes relacionados con su empresa, incluidos los daños ambientales. El mecanismo de quejas:</w:t>
                  </w:r>
                </w:p>
                <w:p w14:paraId="409674B1" w14:textId="77777777" w:rsidR="00590B98" w:rsidRPr="009334AA" w:rsidRDefault="00590B98" w:rsidP="009334AA">
                  <w:pPr>
                    <w:numPr>
                      <w:ilvl w:val="0"/>
                      <w:numId w:val="24"/>
                    </w:numPr>
                    <w:spacing w:after="120" w:line="276" w:lineRule="auto"/>
                    <w:ind w:left="360"/>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Es accesible en los idiomas que se hablan en sus operaciones y en el idioma más común en su cadena de suministro, y admite quejas escritas y verbales</w:t>
                  </w:r>
                </w:p>
                <w:p w14:paraId="5BBE982E" w14:textId="5B89628C" w:rsidR="00590B98" w:rsidRPr="009334AA" w:rsidRDefault="00590B98" w:rsidP="009334AA">
                  <w:pPr>
                    <w:numPr>
                      <w:ilvl w:val="0"/>
                      <w:numId w:val="24"/>
                    </w:numPr>
                    <w:spacing w:after="120" w:line="276" w:lineRule="auto"/>
                    <w:ind w:left="360"/>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Respeta el anonimato de los denunciantes y los protege de represalias, amenazas o daños</w:t>
                  </w:r>
                </w:p>
                <w:p w14:paraId="39E106F6" w14:textId="77777777" w:rsidR="00590B98" w:rsidRPr="009334AA" w:rsidRDefault="00590B98" w:rsidP="009334AA">
                  <w:pPr>
                    <w:numPr>
                      <w:ilvl w:val="0"/>
                      <w:numId w:val="24"/>
                    </w:numPr>
                    <w:spacing w:after="120" w:line="276" w:lineRule="auto"/>
                    <w:ind w:left="360"/>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Garantiza que serán tomadas por un comité capacitado, diverso e imparcial, siguiendo un procedimiento claro y con plazos determinados y manteniendo a todas las partes informadas sobre el progreso</w:t>
                  </w:r>
                </w:p>
                <w:p w14:paraId="08D4D493" w14:textId="77777777" w:rsidR="00590B98" w:rsidRPr="009334AA" w:rsidRDefault="00590B98" w:rsidP="009334AA">
                  <w:pPr>
                    <w:numPr>
                      <w:ilvl w:val="0"/>
                      <w:numId w:val="24"/>
                    </w:numPr>
                    <w:spacing w:after="120" w:line="276" w:lineRule="auto"/>
                    <w:ind w:left="360"/>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Permite apelaciones</w:t>
                  </w:r>
                </w:p>
                <w:p w14:paraId="67EBD0A2" w14:textId="77777777" w:rsidR="00590B98" w:rsidRPr="009334AA" w:rsidRDefault="00590B98" w:rsidP="009334AA">
                  <w:pPr>
                    <w:numPr>
                      <w:ilvl w:val="0"/>
                      <w:numId w:val="24"/>
                    </w:numPr>
                    <w:spacing w:after="120" w:line="276" w:lineRule="auto"/>
                    <w:ind w:left="360"/>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lastRenderedPageBreak/>
                    <w:t>Asegura que las acciones de seguimiento se implementen de manera oportuna por parte del nivel y la unidad/comités apropiados en su organización</w:t>
                  </w:r>
                </w:p>
                <w:p w14:paraId="5CAFD0C2" w14:textId="77777777" w:rsidR="00590B98" w:rsidRPr="009334AA" w:rsidRDefault="00590B98" w:rsidP="009334AA">
                  <w:pPr>
                    <w:numPr>
                      <w:ilvl w:val="0"/>
                      <w:numId w:val="24"/>
                    </w:numPr>
                    <w:spacing w:after="120" w:line="276" w:lineRule="auto"/>
                    <w:ind w:left="360"/>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Garantiza un manejo confidencial y basado en los derechos de quejas delicadas como el acoso sexual</w:t>
                  </w:r>
                </w:p>
                <w:p w14:paraId="5FE8909F" w14:textId="77777777" w:rsidR="00590B98" w:rsidRPr="009334AA" w:rsidRDefault="00590B98" w:rsidP="009334AA">
                  <w:pPr>
                    <w:numPr>
                      <w:ilvl w:val="0"/>
                      <w:numId w:val="24"/>
                    </w:numPr>
                    <w:spacing w:after="120" w:line="276" w:lineRule="auto"/>
                    <w:ind w:left="360"/>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Se ajusta a los derechos humanos internacionalmente reconocidos y las leyes nacionales.</w:t>
                  </w:r>
                </w:p>
                <w:p w14:paraId="254C6AB0" w14:textId="12C8A27D" w:rsidR="00590B98" w:rsidRPr="009334AA" w:rsidRDefault="00590B98" w:rsidP="009334AA">
                  <w:pPr>
                    <w:spacing w:after="120" w:line="276" w:lineRule="auto"/>
                    <w:contextualSpacing/>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Cuando no puede reparar por sí mismo el daño en su totalidad, busca involucrar a otros actores privados, públicos o de la sociedad civil.</w:t>
                  </w:r>
                </w:p>
                <w:p w14:paraId="5C6285E5" w14:textId="77777777" w:rsidR="00590B98" w:rsidRPr="009334AA" w:rsidRDefault="00590B98" w:rsidP="009334AA">
                  <w:pPr>
                    <w:spacing w:after="120" w:line="276" w:lineRule="auto"/>
                    <w:contextualSpacing/>
                    <w:jc w:val="left"/>
                    <w:rPr>
                      <w:rFonts w:eastAsia="Arial" w:cs="Arial"/>
                      <w:color w:val="565656"/>
                      <w:spacing w:val="-1"/>
                      <w:sz w:val="20"/>
                      <w:szCs w:val="20"/>
                      <w:lang w:val="es-AR" w:eastAsia="ja-JP"/>
                    </w:rPr>
                  </w:pPr>
                </w:p>
                <w:p w14:paraId="75C4332B" w14:textId="1762D822" w:rsidR="00590B98" w:rsidRPr="009334AA" w:rsidRDefault="00590B98" w:rsidP="009334AA">
                  <w:pPr>
                    <w:spacing w:after="120" w:line="240" w:lineRule="auto"/>
                    <w:jc w:val="left"/>
                    <w:rPr>
                      <w:rFonts w:eastAsia="Calibri" w:cs="Arial"/>
                      <w:color w:val="565656"/>
                      <w:sz w:val="20"/>
                      <w:szCs w:val="20"/>
                      <w:lang w:val="es-AR" w:eastAsia="en-US"/>
                    </w:rPr>
                  </w:pPr>
                  <w:r w:rsidRPr="009334AA">
                    <w:rPr>
                      <w:rFonts w:eastAsia="Calibri" w:cs="Arial"/>
                      <w:color w:val="565656"/>
                      <w:sz w:val="20"/>
                      <w:szCs w:val="20"/>
                      <w:lang w:val="es-AR" w:eastAsia="en-US"/>
                    </w:rPr>
                    <w:t>Si corresponde, usted denuncia las violaciones de derechos humanos a las agencias nacionales pertinentes.</w:t>
                  </w:r>
                </w:p>
              </w:tc>
            </w:tr>
            <w:tr w:rsidR="00BF42ED" w:rsidRPr="00A61CC9" w14:paraId="51CCEEBA" w14:textId="77777777" w:rsidTr="009334AA">
              <w:tc>
                <w:tcPr>
                  <w:tcW w:w="1139"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02BBA31" w14:textId="76BF8FE5" w:rsidR="00BF42ED" w:rsidRPr="009334AA" w:rsidRDefault="00590B98"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BF42ED" w:rsidRPr="009334AA">
                    <w:rPr>
                      <w:rFonts w:eastAsia="Arial" w:cs="Arial"/>
                      <w:b/>
                      <w:color w:val="565656"/>
                      <w:spacing w:val="-1"/>
                      <w:sz w:val="20"/>
                      <w:szCs w:val="20"/>
                      <w:lang w:val="es-AR" w:eastAsia="ja-JP"/>
                    </w:rPr>
                    <w:t xml:space="preserve"> 0</w:t>
                  </w:r>
                </w:p>
              </w:tc>
              <w:tc>
                <w:tcPr>
                  <w:tcW w:w="7393"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892C644" w14:textId="77777777" w:rsidR="00BF42ED" w:rsidRPr="009334AA" w:rsidRDefault="00BF42ED" w:rsidP="009334AA">
                  <w:pPr>
                    <w:spacing w:line="240" w:lineRule="auto"/>
                    <w:jc w:val="left"/>
                    <w:rPr>
                      <w:rFonts w:eastAsia="Arial" w:cs="Arial"/>
                      <w:i/>
                      <w:color w:val="565656"/>
                      <w:spacing w:val="-1"/>
                      <w:sz w:val="20"/>
                      <w:szCs w:val="20"/>
                      <w:u w:val="single"/>
                      <w:lang w:val="es-AR" w:eastAsia="ja-JP"/>
                    </w:rPr>
                  </w:pPr>
                </w:p>
              </w:tc>
            </w:tr>
            <w:tr w:rsidR="00BF42ED" w:rsidRPr="00F31ACD" w14:paraId="5B3CEFD7" w14:textId="77777777" w:rsidTr="009334AA">
              <w:tc>
                <w:tcPr>
                  <w:tcW w:w="8532"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645873F5" w14:textId="79DC6639" w:rsidR="00590B98" w:rsidRPr="009334AA" w:rsidRDefault="00D65F64" w:rsidP="009334AA">
                  <w:pPr>
                    <w:spacing w:after="120" w:line="240"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590B98" w:rsidRPr="009334AA">
                    <w:rPr>
                      <w:rFonts w:eastAsia="Calibri"/>
                      <w:color w:val="80379B"/>
                      <w:lang w:val="es-AR"/>
                    </w:rPr>
                    <w:t xml:space="preserve"> </w:t>
                  </w:r>
                  <w:r w:rsidR="00590B98" w:rsidRPr="009334AA">
                    <w:rPr>
                      <w:rFonts w:eastAsia="Arial" w:cs="Arial"/>
                      <w:color w:val="565656"/>
                      <w:spacing w:val="-1"/>
                      <w:sz w:val="18"/>
                      <w:szCs w:val="18"/>
                      <w:lang w:val="es-AR" w:eastAsia="ja-JP"/>
                    </w:rPr>
                    <w:t>un mecanismo de quejas está destinado a ayudar a escuchar y abordar las quejas de forma temprana, antes de que crezcan. Es una buena práctica revisar y actualizar su mecanismo de quejas con regularidad, en función de su análisis de las quejas y el diálogo con las partes interesadas clave.</w:t>
                  </w:r>
                </w:p>
                <w:p w14:paraId="30656448" w14:textId="77777777" w:rsidR="00590B98" w:rsidRPr="009334AA" w:rsidRDefault="00590B98" w:rsidP="009334AA">
                  <w:p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Si procede, denuncia las violaciones de derechos humanos a los organismos nacionales correspondientes.</w:t>
                  </w:r>
                </w:p>
                <w:p w14:paraId="3FDEA3C1" w14:textId="22430BFC" w:rsidR="00BF42ED" w:rsidRPr="009334AA" w:rsidRDefault="00590B98" w:rsidP="009334AA">
                  <w:p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Si existe un mecanismo de quejas compartidas para su sector o país, que cumple con este requisito, puede participar en ese mecanismo en lugar de establecer su propio mecanismo.</w:t>
                  </w:r>
                  <w:r w:rsidR="007865A9" w:rsidRPr="009334AA">
                    <w:rPr>
                      <w:rFonts w:eastAsia="Arial" w:cs="Arial"/>
                      <w:color w:val="565656"/>
                      <w:spacing w:val="-1"/>
                      <w:sz w:val="18"/>
                      <w:szCs w:val="18"/>
                      <w:lang w:val="es-AR" w:eastAsia="ja-JP"/>
                    </w:rPr>
                    <w:t xml:space="preserve"> </w:t>
                  </w:r>
                  <w:r w:rsidRPr="009334AA">
                    <w:rPr>
                      <w:rFonts w:eastAsia="Arial" w:cs="Arial"/>
                      <w:color w:val="565656"/>
                      <w:spacing w:val="-1"/>
                      <w:sz w:val="18"/>
                      <w:szCs w:val="18"/>
                      <w:lang w:val="es-AR" w:eastAsia="ja-JP"/>
                    </w:rPr>
                    <w:t xml:space="preserve">Para obtener más detalles, consulte la </w:t>
                  </w:r>
                  <w:hyperlink r:id="rId33" w:history="1">
                    <w:r w:rsidRPr="009334AA">
                      <w:rPr>
                        <w:rStyle w:val="Hyperlink"/>
                        <w:rFonts w:eastAsia="Arial" w:cs="Arial"/>
                        <w:spacing w:val="-1"/>
                        <w:sz w:val="18"/>
                        <w:szCs w:val="18"/>
                        <w:lang w:val="es-AR" w:eastAsia="ja-JP"/>
                      </w:rPr>
                      <w:t>guía para "primeros compradores" pequeños y medios.</w:t>
                    </w:r>
                  </w:hyperlink>
                </w:p>
              </w:tc>
            </w:tr>
          </w:tbl>
          <w:p w14:paraId="1080A60F" w14:textId="368E74FF" w:rsidR="0005753E" w:rsidRPr="009334AA" w:rsidRDefault="00D65F64" w:rsidP="009334AA">
            <w:pPr>
              <w:spacing w:before="240" w:after="120" w:line="276" w:lineRule="auto"/>
              <w:rPr>
                <w:rFonts w:cs="Arial"/>
                <w:sz w:val="20"/>
                <w:szCs w:val="20"/>
                <w:lang w:val="es-AR"/>
              </w:rPr>
            </w:pPr>
            <w:r w:rsidRPr="009334AA">
              <w:rPr>
                <w:rFonts w:cs="Arial"/>
                <w:b/>
                <w:bCs/>
                <w:sz w:val="20"/>
                <w:szCs w:val="20"/>
                <w:lang w:val="es-AR"/>
              </w:rPr>
              <w:t>Justificación:</w:t>
            </w:r>
            <w:r w:rsidR="008B6DF2" w:rsidRPr="009334AA">
              <w:rPr>
                <w:rFonts w:cs="Arial"/>
                <w:b/>
                <w:bCs/>
                <w:sz w:val="20"/>
                <w:szCs w:val="20"/>
                <w:lang w:val="es-AR"/>
              </w:rPr>
              <w:t xml:space="preserve"> </w:t>
            </w:r>
            <w:r w:rsidR="008D680A" w:rsidRPr="009334AA">
              <w:rPr>
                <w:rFonts w:cs="Arial"/>
                <w:sz w:val="20"/>
                <w:szCs w:val="20"/>
                <w:lang w:val="es-AR"/>
              </w:rPr>
              <w:t>contar con un mecanismo de quejas es esencial para identificar riesgos para los derechos humanos y ambientales. Actúa como un sistema de alerta temprana que respalda la evaluación de riesgos, ya que es un proceso formal para recibir y responder a las quejas de las partes interesadas.</w:t>
            </w:r>
          </w:p>
          <w:p w14:paraId="2A276D9B" w14:textId="06E7A38D" w:rsidR="004C38AA" w:rsidRPr="009334AA" w:rsidRDefault="00A61CC9" w:rsidP="009334AA">
            <w:pPr>
              <w:spacing w:after="120" w:line="276" w:lineRule="auto"/>
              <w:rPr>
                <w:rFonts w:eastAsia="Arial" w:cs="Arial"/>
                <w:bCs/>
                <w:sz w:val="20"/>
                <w:szCs w:val="20"/>
                <w:lang w:val="es-AR" w:eastAsia="ko-KR"/>
              </w:rPr>
            </w:pPr>
            <w:r w:rsidRPr="009334AA">
              <w:rPr>
                <w:rFonts w:eastAsia="Arial" w:cs="Arial"/>
                <w:b/>
                <w:sz w:val="20"/>
                <w:szCs w:val="20"/>
                <w:lang w:val="es-AR" w:eastAsia="ko-KR"/>
              </w:rPr>
              <w:t>Implicaciones</w:t>
            </w:r>
            <w:r w:rsidR="008B6DF2" w:rsidRPr="009334AA">
              <w:rPr>
                <w:rFonts w:eastAsia="Arial" w:cs="Arial"/>
                <w:b/>
                <w:sz w:val="20"/>
                <w:szCs w:val="20"/>
                <w:lang w:val="es-AR" w:eastAsia="ko-KR"/>
              </w:rPr>
              <w:t>:</w:t>
            </w:r>
            <w:r w:rsidR="001A46FA" w:rsidRPr="009334AA">
              <w:rPr>
                <w:rFonts w:eastAsia="Arial" w:cs="Arial"/>
                <w:bCs/>
                <w:sz w:val="20"/>
                <w:szCs w:val="20"/>
                <w:lang w:val="es-AR" w:eastAsia="ko-KR"/>
              </w:rPr>
              <w:t xml:space="preserve"> </w:t>
            </w:r>
            <w:r w:rsidR="008D680A" w:rsidRPr="009334AA">
              <w:rPr>
                <w:rFonts w:eastAsia="Arial" w:cs="Arial"/>
                <w:bCs/>
                <w:sz w:val="20"/>
                <w:szCs w:val="20"/>
                <w:lang w:val="es-AR" w:eastAsia="ko-KR"/>
              </w:rPr>
              <w:t xml:space="preserve">para comerciantes medios, grandes y “Primeros Compradores” (independientemente de su tamaño) el requisito de contar con un mecanismo de quejas basado en derechos y en línea con la guía de </w:t>
            </w:r>
            <w:r w:rsidRPr="009334AA">
              <w:rPr>
                <w:rFonts w:eastAsia="Arial" w:cs="Arial"/>
                <w:bCs/>
                <w:sz w:val="20"/>
                <w:szCs w:val="20"/>
                <w:lang w:val="es-AR" w:eastAsia="ko-KR"/>
              </w:rPr>
              <w:t>derechos</w:t>
            </w:r>
            <w:r w:rsidR="008D680A" w:rsidRPr="009334AA">
              <w:rPr>
                <w:rFonts w:eastAsia="Arial" w:cs="Arial"/>
                <w:bCs/>
                <w:sz w:val="20"/>
                <w:szCs w:val="20"/>
                <w:lang w:val="es-AR" w:eastAsia="ko-KR"/>
              </w:rPr>
              <w:t xml:space="preserve"> humanos </w:t>
            </w:r>
            <w:r w:rsidRPr="009334AA">
              <w:rPr>
                <w:rFonts w:eastAsia="Arial" w:cs="Arial"/>
                <w:bCs/>
                <w:sz w:val="20"/>
                <w:szCs w:val="20"/>
                <w:lang w:val="es-AR" w:eastAsia="ko-KR"/>
              </w:rPr>
              <w:t>reconocida</w:t>
            </w:r>
            <w:r w:rsidR="008D680A" w:rsidRPr="009334AA">
              <w:rPr>
                <w:rFonts w:eastAsia="Arial" w:cs="Arial"/>
                <w:bCs/>
                <w:sz w:val="20"/>
                <w:szCs w:val="20"/>
                <w:lang w:val="es-AR" w:eastAsia="ko-KR"/>
              </w:rPr>
              <w:t xml:space="preserve"> </w:t>
            </w:r>
            <w:r w:rsidRPr="009334AA">
              <w:rPr>
                <w:rFonts w:eastAsia="Arial" w:cs="Arial"/>
                <w:bCs/>
                <w:sz w:val="20"/>
                <w:szCs w:val="20"/>
                <w:lang w:val="es-AR" w:eastAsia="ko-KR"/>
              </w:rPr>
              <w:t>internacionalmente</w:t>
            </w:r>
            <w:r w:rsidR="008D680A" w:rsidRPr="009334AA">
              <w:rPr>
                <w:rFonts w:eastAsia="Arial" w:cs="Arial"/>
                <w:bCs/>
                <w:sz w:val="20"/>
                <w:szCs w:val="20"/>
                <w:lang w:val="es-AR" w:eastAsia="ko-KR"/>
              </w:rPr>
              <w:t xml:space="preserve"> es obligatorio a partir de Año 0 de la certificación. Se debe seguir el procedimiento de quejas para cada queja recibida. Las organizaciones donde aún no existe este procedimiento pueden comenzar con una estructura simple y mejorarla con el tiempo. Para obtener orientación sobre los procedimientos de queja, consulte la página 14 de</w:t>
            </w:r>
            <w:r w:rsidR="00000DA7" w:rsidRPr="009334AA">
              <w:rPr>
                <w:rFonts w:eastAsia="Arial" w:cs="Arial"/>
                <w:color w:val="000000"/>
                <w:spacing w:val="-1"/>
                <w:sz w:val="20"/>
                <w:szCs w:val="20"/>
                <w:lang w:val="es-AR" w:eastAsia="ja-JP"/>
              </w:rPr>
              <w:t xml:space="preserve"> </w:t>
            </w:r>
            <w:r w:rsidR="008D680A" w:rsidRPr="009334AA">
              <w:rPr>
                <w:rFonts w:eastAsia="Arial" w:cs="Arial"/>
                <w:color w:val="000000"/>
                <w:spacing w:val="-1"/>
                <w:sz w:val="20"/>
                <w:szCs w:val="20"/>
                <w:lang w:val="es-AR" w:eastAsia="ja-JP"/>
              </w:rPr>
              <w:t>la</w:t>
            </w:r>
            <w:r w:rsidR="008D680A" w:rsidRPr="009334AA">
              <w:rPr>
                <w:rFonts w:eastAsia="Arial" w:cs="Arial"/>
                <w:color w:val="565656"/>
                <w:spacing w:val="-1"/>
                <w:sz w:val="18"/>
                <w:szCs w:val="18"/>
                <w:lang w:val="es-AR" w:eastAsia="ja-JP"/>
              </w:rPr>
              <w:t xml:space="preserve"> </w:t>
            </w:r>
            <w:hyperlink r:id="rId34" w:history="1">
              <w:r w:rsidR="008D680A" w:rsidRPr="00E92B98">
                <w:rPr>
                  <w:rStyle w:val="Hyperlink"/>
                  <w:rFonts w:eastAsia="Arial" w:cs="Arial"/>
                  <w:spacing w:val="-1"/>
                  <w:sz w:val="20"/>
                  <w:szCs w:val="20"/>
                  <w:lang w:val="es-AR" w:eastAsia="ja-JP"/>
                </w:rPr>
                <w:t>guía para "primeros compradores" pequeños y medios.</w:t>
              </w:r>
            </w:hyperlink>
            <w:r w:rsidR="004C38AA" w:rsidRPr="009334AA">
              <w:rPr>
                <w:rFonts w:eastAsia="Arial" w:cs="Arial"/>
                <w:bCs/>
                <w:sz w:val="20"/>
                <w:szCs w:val="20"/>
                <w:lang w:val="es-AR" w:eastAsia="ko-KR"/>
              </w:rPr>
              <w:t xml:space="preserve"> </w:t>
            </w:r>
          </w:p>
          <w:p w14:paraId="609CC412" w14:textId="4ECECE02" w:rsidR="008B6DF2" w:rsidRPr="009334AA" w:rsidRDefault="00D45120" w:rsidP="009334AA">
            <w:pPr>
              <w:spacing w:after="120" w:line="276" w:lineRule="auto"/>
              <w:rPr>
                <w:rFonts w:cs="Arial"/>
                <w:sz w:val="20"/>
                <w:lang w:val="es-AR"/>
              </w:rPr>
            </w:pPr>
            <w:r w:rsidRPr="009334AA">
              <w:rPr>
                <w:rFonts w:eastAsia="Arial" w:cs="Arial"/>
                <w:b/>
                <w:sz w:val="20"/>
                <w:szCs w:val="20"/>
                <w:shd w:val="clear" w:color="auto" w:fill="BED600"/>
                <w:lang w:val="es-AR" w:eastAsia="ko-KR"/>
              </w:rPr>
              <w:t>Implicaciones para organizaciones de productores:</w:t>
            </w:r>
            <w:r w:rsidR="00666444" w:rsidRPr="009334AA">
              <w:rPr>
                <w:rFonts w:eastAsia="Arial" w:cs="Arial"/>
                <w:bCs/>
                <w:sz w:val="20"/>
                <w:szCs w:val="20"/>
                <w:lang w:val="es-AR" w:eastAsia="ko-KR"/>
              </w:rPr>
              <w:t xml:space="preserve"> </w:t>
            </w:r>
            <w:r w:rsidR="008D680A" w:rsidRPr="009334AA">
              <w:rPr>
                <w:rFonts w:eastAsia="Arial" w:cs="Arial"/>
                <w:bCs/>
                <w:sz w:val="20"/>
                <w:szCs w:val="20"/>
                <w:lang w:val="es-AR" w:eastAsia="ko-KR"/>
              </w:rPr>
              <w:t>como proveedor, puede presentar quejas por injusticia, daño o fraude utilizando el mecanismo de quejas.</w:t>
            </w:r>
          </w:p>
          <w:p w14:paraId="0891BAC9" w14:textId="584C23BA" w:rsidR="00AD2197" w:rsidRPr="009334AA" w:rsidRDefault="008D680A" w:rsidP="009334AA">
            <w:pPr>
              <w:spacing w:before="240" w:after="120" w:line="259" w:lineRule="auto"/>
              <w:jc w:val="left"/>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 xml:space="preserve">2.2-1: </w:t>
            </w:r>
            <w:r w:rsidR="00D45120" w:rsidRPr="009334AA">
              <w:rPr>
                <w:b/>
                <w:bCs/>
                <w:color w:val="00B9E4"/>
                <w:sz w:val="20"/>
                <w:szCs w:val="20"/>
                <w:lang w:val="es-AR"/>
              </w:rPr>
              <w:t>¿Está de acuerdo con el texto del requisito?</w:t>
            </w:r>
          </w:p>
          <w:p w14:paraId="59B76BFD" w14:textId="3A123C59"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6CB6A0E0" w14:textId="289BFDEF"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354694A8" w14:textId="03897B7D"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6FC1BE6E" w14:textId="28D9FFBB"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5D7BCF1D" w14:textId="3E166CB6" w:rsidR="00AD2197" w:rsidRPr="009334AA" w:rsidRDefault="008D680A" w:rsidP="009334AA">
            <w:pPr>
              <w:spacing w:before="240" w:after="120" w:line="276" w:lineRule="auto"/>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2.2-2: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b/>
                <w:bCs/>
                <w:color w:val="00B9E4"/>
                <w:spacing w:val="-1"/>
                <w:sz w:val="20"/>
                <w:szCs w:val="20"/>
                <w:lang w:val="es-AR" w:eastAsia="ja-JP"/>
              </w:rPr>
              <w:t xml:space="preserve">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71C5685E" w14:textId="77777777" w:rsidR="00AD2197" w:rsidRPr="009334AA" w:rsidRDefault="00AD2197" w:rsidP="008D010E">
            <w:pPr>
              <w:rPr>
                <w:highlight w:val="yellow"/>
                <w:lang w:val="es-AR"/>
              </w:rPr>
            </w:pPr>
          </w:p>
          <w:p w14:paraId="3D41E060" w14:textId="39C8C21E" w:rsidR="00AD2197" w:rsidRPr="009334AA" w:rsidRDefault="008D680A" w:rsidP="009334AA">
            <w:pPr>
              <w:spacing w:before="240" w:after="120" w:line="276" w:lineRule="auto"/>
              <w:rPr>
                <w:b/>
                <w:bCs/>
                <w:color w:val="00B9E4"/>
                <w:sz w:val="20"/>
                <w:szCs w:val="20"/>
                <w:lang w:val="es-AR"/>
              </w:rPr>
            </w:pPr>
            <w:r w:rsidRPr="009334AA">
              <w:rPr>
                <w:b/>
                <w:bCs/>
                <w:color w:val="00B9E4"/>
                <w:sz w:val="20"/>
                <w:szCs w:val="20"/>
                <w:lang w:val="es-AR"/>
              </w:rPr>
              <w:lastRenderedPageBreak/>
              <w:t xml:space="preserve">Pregunta </w:t>
            </w:r>
            <w:r w:rsidR="00AD2197" w:rsidRPr="009334AA">
              <w:rPr>
                <w:b/>
                <w:bCs/>
                <w:color w:val="00B9E4"/>
                <w:sz w:val="20"/>
                <w:szCs w:val="20"/>
                <w:lang w:val="es-AR"/>
              </w:rPr>
              <w:t xml:space="preserve">2.2-3: </w:t>
            </w:r>
            <w:r w:rsidR="00D45120" w:rsidRPr="009334AA">
              <w:rPr>
                <w:b/>
                <w:bCs/>
                <w:color w:val="00B9E4"/>
                <w:sz w:val="20"/>
                <w:szCs w:val="20"/>
                <w:lang w:val="es-AR"/>
              </w:rPr>
              <w:t>¿Tiene su organización otras certificaciones o membresías de iniciativas de sustentabilidad que tengan un requisito similar?</w:t>
            </w:r>
          </w:p>
          <w:p w14:paraId="23499107" w14:textId="509881F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584D7E53" w14:textId="69B8D130"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2FF42C9E" w14:textId="2F63F261"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7C1F3FE9" w14:textId="77777777" w:rsidR="00AD2197" w:rsidRPr="009334AA" w:rsidRDefault="00AD2197" w:rsidP="009334AA">
            <w:pPr>
              <w:spacing w:line="276" w:lineRule="auto"/>
              <w:rPr>
                <w:rFonts w:cs="Arial"/>
                <w:sz w:val="20"/>
                <w:szCs w:val="20"/>
                <w:lang w:val="es-AR"/>
              </w:rPr>
            </w:pPr>
          </w:p>
          <w:p w14:paraId="1BB46870" w14:textId="77777777" w:rsidR="007865A9" w:rsidRPr="009334AA" w:rsidRDefault="007865A9" w:rsidP="009334AA">
            <w:pPr>
              <w:spacing w:line="276" w:lineRule="auto"/>
              <w:rPr>
                <w:rFonts w:cs="Arial"/>
                <w:sz w:val="20"/>
                <w:szCs w:val="20"/>
                <w:lang w:val="es-AR"/>
              </w:rPr>
            </w:pPr>
          </w:p>
          <w:p w14:paraId="076F662C" w14:textId="2D694522" w:rsidR="00590B98" w:rsidRPr="009334AA" w:rsidRDefault="00590B98" w:rsidP="009334AA">
            <w:pPr>
              <w:pStyle w:val="ListParagraph"/>
              <w:numPr>
                <w:ilvl w:val="1"/>
                <w:numId w:val="27"/>
              </w:numPr>
              <w:spacing w:before="240" w:after="240" w:line="240" w:lineRule="auto"/>
              <w:ind w:left="1298" w:right="144" w:hanging="425"/>
              <w:rPr>
                <w:rFonts w:cs="Arial"/>
                <w:b/>
                <w:sz w:val="20"/>
                <w:szCs w:val="22"/>
                <w:lang w:val="es-AR"/>
              </w:rPr>
            </w:pPr>
            <w:r w:rsidRPr="009334AA">
              <w:rPr>
                <w:rFonts w:cs="Arial"/>
                <w:b/>
                <w:sz w:val="20"/>
                <w:szCs w:val="22"/>
                <w:lang w:val="es-AR"/>
              </w:rPr>
              <w:t>Un NUEVO requisito Básico/ Año 0 sobre el mecanismo de reclamación basado en los derechos humanos aplicable a los pequeños comerciantes</w:t>
            </w:r>
          </w:p>
          <w:p w14:paraId="2BFF24DB" w14:textId="69186486" w:rsidR="003255A3" w:rsidRPr="009334AA" w:rsidRDefault="00590B98" w:rsidP="009334AA">
            <w:pPr>
              <w:spacing w:before="160" w:after="40" w:line="276" w:lineRule="auto"/>
              <w:jc w:val="left"/>
              <w:rPr>
                <w:rFonts w:eastAsia="Arial" w:cs="Arial"/>
                <w:b/>
                <w:color w:val="00B9E4"/>
                <w:sz w:val="20"/>
                <w:szCs w:val="20"/>
                <w:lang w:val="es-AR" w:eastAsia="ko-KR"/>
              </w:rPr>
            </w:pPr>
            <w:r w:rsidRPr="009334AA">
              <w:rPr>
                <w:rFonts w:eastAsia="Arial" w:cs="Arial"/>
                <w:b/>
                <w:bCs/>
                <w:color w:val="FFFFFF"/>
                <w:sz w:val="20"/>
                <w:szCs w:val="20"/>
                <w:shd w:val="clear" w:color="auto" w:fill="00B9E4"/>
                <w:lang w:val="es-AR" w:eastAsia="ko-KR"/>
              </w:rPr>
              <w:t>NUEVO</w:t>
            </w:r>
            <w:r w:rsidR="003255A3" w:rsidRPr="009334AA">
              <w:rPr>
                <w:rFonts w:eastAsia="Arial" w:cs="Arial"/>
                <w:b/>
                <w:color w:val="00B9E4"/>
                <w:sz w:val="20"/>
                <w:szCs w:val="20"/>
                <w:lang w:val="es-AR" w:eastAsia="ko-KR"/>
              </w:rPr>
              <w:t xml:space="preserve"> </w:t>
            </w:r>
            <w:r w:rsidRPr="009334AA">
              <w:rPr>
                <w:rFonts w:eastAsia="Arial" w:cs="Arial"/>
                <w:b/>
                <w:color w:val="00B9E4"/>
                <w:sz w:val="20"/>
                <w:szCs w:val="20"/>
                <w:lang w:val="es-AR" w:eastAsia="ko-KR"/>
              </w:rPr>
              <w:t>Mecanismo de quejas basado en los derechos humanos para pequeños comerciantes</w:t>
            </w:r>
          </w:p>
          <w:tbl>
            <w:tblPr>
              <w:tblW w:w="86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9"/>
            </w:tblGrid>
            <w:tr w:rsidR="00D44914" w:rsidRPr="00F31ACD" w14:paraId="1A4F8858" w14:textId="77777777" w:rsidTr="009334AA">
              <w:trPr>
                <w:cantSplit/>
                <w:trHeight w:val="280"/>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07742EF" w14:textId="3AD687FB" w:rsidR="00D44914" w:rsidRPr="009334AA" w:rsidRDefault="00590B98" w:rsidP="009334AA">
                  <w:pPr>
                    <w:spacing w:line="276" w:lineRule="auto"/>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w:t>
                  </w:r>
                  <w:r w:rsidR="00D65F64" w:rsidRPr="009334AA">
                    <w:rPr>
                      <w:rFonts w:eastAsia="Arial" w:cs="Arial"/>
                      <w:b/>
                      <w:color w:val="565656"/>
                      <w:spacing w:val="-1"/>
                      <w:sz w:val="20"/>
                      <w:szCs w:val="20"/>
                      <w:lang w:val="es-AR" w:eastAsia="ja-JP"/>
                    </w:rPr>
                    <w:t xml:space="preserve"> a:</w:t>
                  </w:r>
                  <w:r w:rsidR="00D44914" w:rsidRPr="009334AA">
                    <w:rPr>
                      <w:rFonts w:eastAsia="Arial" w:cs="Arial"/>
                      <w:b/>
                      <w:color w:val="565656"/>
                      <w:spacing w:val="-1"/>
                      <w:sz w:val="20"/>
                      <w:szCs w:val="20"/>
                      <w:lang w:val="es-AR" w:eastAsia="ja-JP"/>
                    </w:rPr>
                    <w:t xml:space="preserve"> </w:t>
                  </w:r>
                  <w:r w:rsidR="008F3262" w:rsidRPr="009334AA">
                    <w:rPr>
                      <w:rFonts w:eastAsia="Arial" w:cs="Arial"/>
                      <w:bCs/>
                      <w:color w:val="565656"/>
                      <w:spacing w:val="-1"/>
                      <w:sz w:val="20"/>
                      <w:szCs w:val="20"/>
                      <w:lang w:val="es-AR" w:eastAsia="ja-JP"/>
                    </w:rPr>
                    <w:t>pequeños comerciantes, excepto primeros compradores</w:t>
                  </w:r>
                </w:p>
              </w:tc>
            </w:tr>
            <w:tr w:rsidR="00D44914" w:rsidRPr="00F31ACD" w14:paraId="63CFD659"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82E5050" w14:textId="1E6A4798" w:rsidR="00D44914"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729"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3CBFDAF" w14:textId="2E8056F0" w:rsidR="00D44914" w:rsidRPr="009334AA" w:rsidRDefault="008F3262"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Dispone de un procedimiento escrito para gestionar cualquier denuncia de injusticia, perjuicio o fraude en relación con su organización. El procedimiento especifica plazos. Usted maneja y documenta las quejas de acuerdo con este procedimiento y comunica sus acciones de seguimiento a todas las partes involucradas. Su procedimiento incluye disposiciones para prevenir represalias, amenazas o daños contra las personas que presenten denuncias.</w:t>
                  </w:r>
                </w:p>
              </w:tc>
            </w:tr>
            <w:tr w:rsidR="00D44914" w:rsidRPr="00A61CC9" w14:paraId="3E5ED2AA"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75F01E1" w14:textId="0A5FE8B5" w:rsidR="00D44914" w:rsidRPr="009334AA" w:rsidRDefault="008F3262"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D44914" w:rsidRPr="009334AA">
                    <w:rPr>
                      <w:rFonts w:eastAsia="Arial" w:cs="Arial"/>
                      <w:b/>
                      <w:color w:val="565656"/>
                      <w:spacing w:val="-1"/>
                      <w:sz w:val="20"/>
                      <w:szCs w:val="20"/>
                      <w:lang w:val="es-AR" w:eastAsia="ja-JP"/>
                    </w:rPr>
                    <w:t xml:space="preserve"> 0</w:t>
                  </w:r>
                </w:p>
              </w:tc>
              <w:tc>
                <w:tcPr>
                  <w:tcW w:w="7729"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52D7DDA5" w14:textId="77777777" w:rsidR="00D44914" w:rsidRPr="009334AA" w:rsidRDefault="00D44914" w:rsidP="009334AA">
                  <w:pPr>
                    <w:spacing w:line="240" w:lineRule="auto"/>
                    <w:jc w:val="left"/>
                    <w:rPr>
                      <w:rFonts w:eastAsia="Arial" w:cs="Arial"/>
                      <w:i/>
                      <w:color w:val="565656"/>
                      <w:spacing w:val="-1"/>
                      <w:sz w:val="20"/>
                      <w:szCs w:val="20"/>
                      <w:u w:val="single"/>
                      <w:lang w:val="es-AR" w:eastAsia="ja-JP"/>
                    </w:rPr>
                  </w:pPr>
                </w:p>
              </w:tc>
            </w:tr>
            <w:tr w:rsidR="00D44914" w:rsidRPr="00F31ACD" w14:paraId="5165B6AA" w14:textId="77777777" w:rsidTr="009334AA">
              <w:trPr>
                <w:cantSplit/>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56C4A7C9" w14:textId="5D68B563" w:rsidR="00D66E14" w:rsidRPr="009334AA" w:rsidRDefault="00D65F64" w:rsidP="009334AA">
                  <w:pPr>
                    <w:spacing w:after="120" w:line="240"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8F3262" w:rsidRPr="009334AA">
                    <w:rPr>
                      <w:rFonts w:eastAsia="Calibri"/>
                      <w:color w:val="80379B"/>
                      <w:sz w:val="18"/>
                      <w:szCs w:val="18"/>
                      <w:lang w:val="es-AR"/>
                    </w:rPr>
                    <w:t xml:space="preserve"> </w:t>
                  </w:r>
                  <w:r w:rsidR="008F3262" w:rsidRPr="009334AA">
                    <w:rPr>
                      <w:rFonts w:eastAsia="Arial" w:cs="Arial"/>
                      <w:color w:val="565656"/>
                      <w:spacing w:val="-1"/>
                      <w:sz w:val="18"/>
                      <w:szCs w:val="18"/>
                      <w:lang w:val="es-AR" w:eastAsia="ja-JP"/>
                    </w:rPr>
                    <w:t>si existe un mecanismo de reclamo compartido para su sector o país, que cumpla con este requisito, puede participar en ese mecanismo sin establecer uno propio.</w:t>
                  </w:r>
                </w:p>
              </w:tc>
            </w:tr>
          </w:tbl>
          <w:p w14:paraId="1B4D2E91" w14:textId="4BC848AB" w:rsidR="00D44914" w:rsidRPr="009334AA" w:rsidRDefault="00D65F64" w:rsidP="009334AA">
            <w:pPr>
              <w:spacing w:before="240" w:after="120" w:line="276" w:lineRule="auto"/>
              <w:rPr>
                <w:rFonts w:cs="Arial"/>
                <w:sz w:val="20"/>
                <w:szCs w:val="20"/>
                <w:lang w:val="es-AR"/>
              </w:rPr>
            </w:pPr>
            <w:r w:rsidRPr="009334AA">
              <w:rPr>
                <w:rFonts w:cs="Arial"/>
                <w:b/>
                <w:bCs/>
                <w:sz w:val="20"/>
                <w:szCs w:val="20"/>
                <w:lang w:val="es-AR"/>
              </w:rPr>
              <w:t>Justificación:</w:t>
            </w:r>
            <w:r w:rsidR="00D44914" w:rsidRPr="009334AA">
              <w:rPr>
                <w:rFonts w:cs="Arial"/>
                <w:b/>
                <w:bCs/>
                <w:sz w:val="20"/>
                <w:szCs w:val="20"/>
                <w:lang w:val="es-AR"/>
              </w:rPr>
              <w:t xml:space="preserve"> </w:t>
            </w:r>
            <w:r w:rsidR="008F3262" w:rsidRPr="009334AA">
              <w:rPr>
                <w:rFonts w:cs="Arial"/>
                <w:sz w:val="20"/>
                <w:szCs w:val="20"/>
                <w:lang w:val="es-AR"/>
              </w:rPr>
              <w:t>contar con un mecanismo de quejas es esencial para identificar los riesgos para los derechos humanos y ambientales. Actúa como un sistema de alerta temprana que respalda la evaluación de riesgos, ya que es un proceso formal para recibir y responder a las quejas de las partes interesadas.</w:t>
            </w:r>
          </w:p>
          <w:p w14:paraId="7B00201A" w14:textId="5F6AB4DD" w:rsidR="00D44914" w:rsidRPr="009334AA" w:rsidRDefault="00D44914" w:rsidP="009334AA">
            <w:pPr>
              <w:spacing w:before="240" w:after="120" w:line="276" w:lineRule="auto"/>
              <w:rPr>
                <w:rFonts w:eastAsia="Arial" w:cs="Arial"/>
                <w:b/>
                <w:sz w:val="20"/>
                <w:szCs w:val="20"/>
                <w:lang w:val="es-AR" w:eastAsia="ko-KR"/>
              </w:rPr>
            </w:pPr>
            <w:r w:rsidRPr="009334AA">
              <w:rPr>
                <w:rFonts w:eastAsia="Arial" w:cs="Arial"/>
                <w:b/>
                <w:sz w:val="20"/>
                <w:szCs w:val="20"/>
                <w:lang w:val="es-AR" w:eastAsia="ko-KR"/>
              </w:rPr>
              <w:t>Implica</w:t>
            </w:r>
            <w:r w:rsidR="008F3262" w:rsidRPr="009334AA">
              <w:rPr>
                <w:rFonts w:eastAsia="Arial" w:cs="Arial"/>
                <w:b/>
                <w:sz w:val="20"/>
                <w:szCs w:val="20"/>
                <w:lang w:val="es-AR" w:eastAsia="ko-KR"/>
              </w:rPr>
              <w:t>ci</w:t>
            </w:r>
            <w:r w:rsidRPr="009334AA">
              <w:rPr>
                <w:rFonts w:eastAsia="Arial" w:cs="Arial"/>
                <w:b/>
                <w:sz w:val="20"/>
                <w:szCs w:val="20"/>
                <w:lang w:val="es-AR" w:eastAsia="ko-KR"/>
              </w:rPr>
              <w:t>on</w:t>
            </w:r>
            <w:r w:rsidR="008F3262" w:rsidRPr="009334AA">
              <w:rPr>
                <w:rFonts w:eastAsia="Arial" w:cs="Arial"/>
                <w:b/>
                <w:sz w:val="20"/>
                <w:szCs w:val="20"/>
                <w:lang w:val="es-AR" w:eastAsia="ko-KR"/>
              </w:rPr>
              <w:t>e</w:t>
            </w:r>
            <w:r w:rsidRPr="009334AA">
              <w:rPr>
                <w:rFonts w:eastAsia="Arial" w:cs="Arial"/>
                <w:b/>
                <w:sz w:val="20"/>
                <w:szCs w:val="20"/>
                <w:lang w:val="es-AR" w:eastAsia="ko-KR"/>
              </w:rPr>
              <w:t>s:</w:t>
            </w:r>
            <w:r w:rsidRPr="009334AA">
              <w:rPr>
                <w:rFonts w:eastAsia="Arial" w:cs="Arial"/>
                <w:bCs/>
                <w:sz w:val="20"/>
                <w:szCs w:val="20"/>
                <w:lang w:val="es-AR" w:eastAsia="ko-KR"/>
              </w:rPr>
              <w:t xml:space="preserve"> </w:t>
            </w:r>
            <w:r w:rsidR="008F3262" w:rsidRPr="009334AA">
              <w:rPr>
                <w:rFonts w:eastAsia="Arial" w:cs="Arial"/>
                <w:bCs/>
                <w:sz w:val="20"/>
                <w:szCs w:val="20"/>
                <w:lang w:val="es-AR" w:eastAsia="ko-KR"/>
              </w:rPr>
              <w:t xml:space="preserve">implementar una queja por escrito es obligatorio a partir del Año 0 de la certificación para las organizaciones de pequeños comerciantes que no son Primeros Compradores. Para obtener orientación detallada sobre los pasos típicos de un procedimiento de queja, consulte la página 14 de </w:t>
            </w:r>
            <w:r w:rsidR="008F3262" w:rsidRPr="009334AA">
              <w:rPr>
                <w:rFonts w:eastAsia="Arial" w:cs="Arial"/>
                <w:color w:val="000000"/>
                <w:spacing w:val="-1"/>
                <w:sz w:val="20"/>
                <w:szCs w:val="20"/>
                <w:lang w:val="es-AR" w:eastAsia="ja-JP"/>
              </w:rPr>
              <w:t>la</w:t>
            </w:r>
            <w:r w:rsidR="008F3262" w:rsidRPr="009334AA">
              <w:rPr>
                <w:rFonts w:eastAsia="Arial" w:cs="Arial"/>
                <w:color w:val="565656"/>
                <w:spacing w:val="-1"/>
                <w:sz w:val="18"/>
                <w:szCs w:val="18"/>
                <w:lang w:val="es-AR" w:eastAsia="ja-JP"/>
              </w:rPr>
              <w:t xml:space="preserve"> </w:t>
            </w:r>
            <w:hyperlink r:id="rId35" w:history="1">
              <w:r w:rsidR="008F3262" w:rsidRPr="00E92B98">
                <w:rPr>
                  <w:rStyle w:val="Hyperlink"/>
                  <w:rFonts w:eastAsia="Arial" w:cs="Arial"/>
                  <w:spacing w:val="-1"/>
                  <w:sz w:val="20"/>
                  <w:szCs w:val="20"/>
                  <w:lang w:val="es-AR" w:eastAsia="ja-JP"/>
                </w:rPr>
                <w:t>guía para "primeros compradores" pequeños y medios.</w:t>
              </w:r>
            </w:hyperlink>
            <w:r w:rsidRPr="009334AA">
              <w:rPr>
                <w:rFonts w:eastAsia="Arial" w:cs="Arial"/>
                <w:bCs/>
                <w:sz w:val="20"/>
                <w:szCs w:val="20"/>
                <w:lang w:val="es-AR" w:eastAsia="ko-KR"/>
              </w:rPr>
              <w:t xml:space="preserve"> </w:t>
            </w:r>
          </w:p>
          <w:p w14:paraId="41B85C97" w14:textId="2CFB1CF8" w:rsidR="007A05A0" w:rsidRPr="009334AA" w:rsidRDefault="00D45120" w:rsidP="009334AA">
            <w:pPr>
              <w:spacing w:after="120" w:line="276" w:lineRule="auto"/>
              <w:rPr>
                <w:rFonts w:cs="Arial"/>
                <w:sz w:val="20"/>
                <w:lang w:val="es-AR"/>
              </w:rPr>
            </w:pPr>
            <w:r w:rsidRPr="009334AA">
              <w:rPr>
                <w:rFonts w:eastAsia="Arial" w:cs="Arial"/>
                <w:b/>
                <w:sz w:val="20"/>
                <w:szCs w:val="20"/>
                <w:shd w:val="clear" w:color="auto" w:fill="BED600"/>
                <w:lang w:val="es-AR" w:eastAsia="ko-KR"/>
              </w:rPr>
              <w:t>Implicaciones para organizaciones de productores:</w:t>
            </w:r>
            <w:r w:rsidR="007A05A0" w:rsidRPr="009334AA">
              <w:rPr>
                <w:rFonts w:eastAsia="Arial" w:cs="Arial"/>
                <w:bCs/>
                <w:sz w:val="20"/>
                <w:szCs w:val="20"/>
                <w:lang w:val="es-AR" w:eastAsia="ko-KR"/>
              </w:rPr>
              <w:t xml:space="preserve"> </w:t>
            </w:r>
            <w:r w:rsidR="00583D0D" w:rsidRPr="009334AA">
              <w:rPr>
                <w:rFonts w:eastAsia="Arial" w:cs="Arial"/>
                <w:bCs/>
                <w:sz w:val="20"/>
                <w:szCs w:val="20"/>
                <w:lang w:val="es-AR" w:eastAsia="ko-KR"/>
              </w:rPr>
              <w:t xml:space="preserve">no </w:t>
            </w:r>
            <w:r w:rsidR="00A61CC9" w:rsidRPr="009334AA">
              <w:rPr>
                <w:rFonts w:eastAsia="Arial" w:cs="Arial"/>
                <w:bCs/>
                <w:sz w:val="20"/>
                <w:szCs w:val="20"/>
                <w:lang w:val="es-AR" w:eastAsia="ko-KR"/>
              </w:rPr>
              <w:t>implicaciones</w:t>
            </w:r>
            <w:r w:rsidR="00963E17" w:rsidRPr="009334AA">
              <w:rPr>
                <w:rFonts w:eastAsia="Arial" w:cs="Arial"/>
                <w:bCs/>
                <w:sz w:val="20"/>
                <w:szCs w:val="20"/>
                <w:lang w:val="es-AR" w:eastAsia="ko-KR"/>
              </w:rPr>
              <w:t>.</w:t>
            </w:r>
          </w:p>
          <w:p w14:paraId="5C14CF3C" w14:textId="77777777" w:rsidR="00AD2197" w:rsidRPr="009334AA" w:rsidRDefault="00AD2197" w:rsidP="009334AA">
            <w:pPr>
              <w:spacing w:line="276" w:lineRule="auto"/>
              <w:rPr>
                <w:rFonts w:cs="Arial"/>
                <w:sz w:val="20"/>
                <w:szCs w:val="20"/>
                <w:lang w:val="es-AR"/>
              </w:rPr>
            </w:pPr>
          </w:p>
          <w:p w14:paraId="5D26FCFE" w14:textId="4A4DCFB9" w:rsidR="00AD2197" w:rsidRPr="009334AA" w:rsidRDefault="008F3262" w:rsidP="009334AA">
            <w:pPr>
              <w:spacing w:after="120" w:line="259" w:lineRule="auto"/>
              <w:jc w:val="left"/>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2.3-1: </w:t>
            </w:r>
            <w:r w:rsidR="00D45120" w:rsidRPr="009334AA">
              <w:rPr>
                <w:b/>
                <w:bCs/>
                <w:color w:val="00B9E4"/>
                <w:sz w:val="20"/>
                <w:szCs w:val="20"/>
                <w:lang w:val="es-AR"/>
              </w:rPr>
              <w:t>¿Está de acuerdo con el texto del requisito?</w:t>
            </w:r>
          </w:p>
          <w:p w14:paraId="3BC48B3E" w14:textId="7418E5C0"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7E1EA3BC" w14:textId="7B50380C"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787C57CF" w14:textId="0EDCF01D"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55418B6C" w14:textId="52B4797B"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4E8E8560" w14:textId="77777777" w:rsidR="00AD2197" w:rsidRPr="009334AA" w:rsidRDefault="00AD2197" w:rsidP="00AD2197">
            <w:pPr>
              <w:rPr>
                <w:rFonts w:eastAsia="Arial" w:cs="Arial"/>
                <w:b/>
                <w:color w:val="565656"/>
                <w:spacing w:val="-1"/>
                <w:sz w:val="20"/>
                <w:szCs w:val="20"/>
                <w:lang w:val="es-AR" w:eastAsia="ja-JP"/>
              </w:rPr>
            </w:pPr>
          </w:p>
          <w:p w14:paraId="4C9F973B" w14:textId="19DDEEA5" w:rsidR="00AD2197" w:rsidRPr="009334AA" w:rsidRDefault="008F3262"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 xml:space="preserve">2.3-2: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b/>
                <w:bCs/>
                <w:color w:val="00B9E4"/>
                <w:spacing w:val="-1"/>
                <w:sz w:val="20"/>
                <w:szCs w:val="20"/>
                <w:lang w:val="es-AR" w:eastAsia="ja-JP"/>
              </w:rPr>
              <w:t xml:space="preserve">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217986BB" w14:textId="77777777" w:rsidR="00AD2197" w:rsidRPr="009334AA" w:rsidRDefault="00AD2197" w:rsidP="00AD2197">
            <w:pPr>
              <w:rPr>
                <w:b/>
                <w:bCs/>
                <w:color w:val="00B9E4"/>
                <w:sz w:val="20"/>
                <w:szCs w:val="20"/>
                <w:highlight w:val="yellow"/>
                <w:lang w:val="es-AR"/>
              </w:rPr>
            </w:pPr>
          </w:p>
          <w:p w14:paraId="4E3274AC" w14:textId="60BE6367" w:rsidR="00AD2197" w:rsidRPr="009334AA" w:rsidRDefault="008F3262" w:rsidP="009334AA">
            <w:pPr>
              <w:spacing w:line="276" w:lineRule="auto"/>
              <w:rPr>
                <w:b/>
                <w:bCs/>
                <w:color w:val="00B9E4"/>
                <w:sz w:val="20"/>
                <w:szCs w:val="20"/>
                <w:lang w:val="es-AR"/>
              </w:rPr>
            </w:pPr>
            <w:r w:rsidRPr="009334AA">
              <w:rPr>
                <w:b/>
                <w:bCs/>
                <w:color w:val="00B9E4"/>
                <w:sz w:val="20"/>
                <w:szCs w:val="20"/>
                <w:lang w:val="es-AR"/>
              </w:rPr>
              <w:lastRenderedPageBreak/>
              <w:t xml:space="preserve">Pregunta </w:t>
            </w:r>
            <w:r w:rsidR="00AD2197" w:rsidRPr="009334AA">
              <w:rPr>
                <w:b/>
                <w:bCs/>
                <w:color w:val="00B9E4"/>
                <w:sz w:val="20"/>
                <w:szCs w:val="20"/>
                <w:lang w:val="es-AR"/>
              </w:rPr>
              <w:t xml:space="preserve">2.3-3: </w:t>
            </w:r>
            <w:r w:rsidR="00D45120" w:rsidRPr="009334AA">
              <w:rPr>
                <w:b/>
                <w:bCs/>
                <w:color w:val="00B9E4"/>
                <w:sz w:val="20"/>
                <w:szCs w:val="20"/>
                <w:lang w:val="es-AR"/>
              </w:rPr>
              <w:t>¿Tiene su organización otras certificaciones o membresías de iniciativas de sustentabilidad que tengan un requisito similar?</w:t>
            </w:r>
          </w:p>
          <w:p w14:paraId="00B2C1EE" w14:textId="3F5DB71B"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64C679F6" w14:textId="69B7ABD7"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2D41BC8B" w14:textId="548938A7"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12A0A0F6" w14:textId="77777777" w:rsidR="007865A9" w:rsidRPr="009334AA" w:rsidRDefault="007865A9" w:rsidP="009334AA">
            <w:pPr>
              <w:spacing w:line="276" w:lineRule="auto"/>
              <w:rPr>
                <w:rFonts w:cs="Arial"/>
                <w:sz w:val="20"/>
                <w:szCs w:val="20"/>
                <w:lang w:val="es-AR"/>
              </w:rPr>
            </w:pPr>
          </w:p>
          <w:p w14:paraId="60068DB1" w14:textId="1AE023B6" w:rsidR="00D44914" w:rsidRPr="009334AA" w:rsidRDefault="008F3262" w:rsidP="009334AA">
            <w:pPr>
              <w:pStyle w:val="ListParagraph"/>
              <w:numPr>
                <w:ilvl w:val="1"/>
                <w:numId w:val="27"/>
              </w:numPr>
              <w:spacing w:before="240" w:after="240" w:line="240" w:lineRule="auto"/>
              <w:ind w:left="1298" w:right="144" w:hanging="425"/>
              <w:rPr>
                <w:rFonts w:cs="Arial"/>
                <w:b/>
                <w:sz w:val="20"/>
                <w:szCs w:val="22"/>
                <w:lang w:val="es-AR"/>
              </w:rPr>
            </w:pPr>
            <w:r w:rsidRPr="009334AA">
              <w:rPr>
                <w:rFonts w:cs="Arial"/>
                <w:b/>
                <w:sz w:val="20"/>
                <w:szCs w:val="22"/>
                <w:lang w:val="es-AR"/>
              </w:rPr>
              <w:t>Un NUEVO requisito Básico/ Año 1 para sensibilizar sobre el mecanismo de quejas</w:t>
            </w:r>
          </w:p>
          <w:p w14:paraId="2316D935" w14:textId="624D9590" w:rsidR="008D010E" w:rsidRPr="009334AA" w:rsidRDefault="008F3262" w:rsidP="009334AA">
            <w:pPr>
              <w:spacing w:before="160" w:after="40" w:line="276" w:lineRule="auto"/>
              <w:jc w:val="left"/>
              <w:rPr>
                <w:rFonts w:eastAsia="Arial" w:cs="Arial"/>
                <w:b/>
                <w:color w:val="00B9E4"/>
                <w:sz w:val="20"/>
                <w:szCs w:val="20"/>
                <w:lang w:val="es-AR" w:eastAsia="ko-KR"/>
              </w:rPr>
            </w:pPr>
            <w:r w:rsidRPr="009334AA">
              <w:rPr>
                <w:rFonts w:eastAsia="Arial" w:cs="Arial"/>
                <w:b/>
                <w:bCs/>
                <w:color w:val="FFFFFF"/>
                <w:sz w:val="20"/>
                <w:szCs w:val="20"/>
                <w:shd w:val="clear" w:color="auto" w:fill="00B9E4"/>
                <w:lang w:val="es-AR" w:eastAsia="ko-KR"/>
              </w:rPr>
              <w:t>NUEVO</w:t>
            </w:r>
            <w:r w:rsidR="008D010E" w:rsidRPr="009334AA">
              <w:rPr>
                <w:rFonts w:eastAsia="Arial" w:cs="Arial"/>
                <w:b/>
                <w:color w:val="00B9E4"/>
                <w:sz w:val="20"/>
                <w:szCs w:val="20"/>
                <w:lang w:val="es-AR" w:eastAsia="ko-KR"/>
              </w:rPr>
              <w:t xml:space="preserve"> </w:t>
            </w:r>
            <w:r w:rsidRPr="009334AA">
              <w:rPr>
                <w:rFonts w:eastAsia="Arial" w:cs="Arial"/>
                <w:b/>
                <w:color w:val="00B9E4"/>
                <w:sz w:val="20"/>
                <w:szCs w:val="20"/>
                <w:lang w:val="es-AR" w:eastAsia="ko-KR"/>
              </w:rPr>
              <w:t>Sensibilización sobre el mecanismo de quejas</w:t>
            </w:r>
          </w:p>
          <w:tbl>
            <w:tblPr>
              <w:tblW w:w="86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9"/>
            </w:tblGrid>
            <w:tr w:rsidR="00D44914" w:rsidRPr="00F31ACD" w14:paraId="0E2B90C4" w14:textId="77777777" w:rsidTr="009334AA">
              <w:trPr>
                <w:cantSplit/>
                <w:trHeight w:val="148"/>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AFEDB30" w14:textId="773B5CD2" w:rsidR="00D44914" w:rsidRPr="009334AA" w:rsidRDefault="00D65F64" w:rsidP="009334AA">
                  <w:pPr>
                    <w:spacing w:line="240" w:lineRule="auto"/>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 a:</w:t>
                  </w:r>
                  <w:r w:rsidR="00D44914" w:rsidRPr="009334AA">
                    <w:rPr>
                      <w:rFonts w:eastAsia="Arial" w:cs="Arial"/>
                      <w:b/>
                      <w:color w:val="565656"/>
                      <w:spacing w:val="-1"/>
                      <w:sz w:val="20"/>
                      <w:szCs w:val="20"/>
                      <w:lang w:val="es-AR" w:eastAsia="ja-JP"/>
                    </w:rPr>
                    <w:t xml:space="preserve"> </w:t>
                  </w:r>
                  <w:r w:rsidR="008F3262" w:rsidRPr="009334AA">
                    <w:rPr>
                      <w:rFonts w:eastAsia="Arial" w:cs="Arial"/>
                      <w:bCs/>
                      <w:color w:val="565656"/>
                      <w:spacing w:val="-1"/>
                      <w:sz w:val="20"/>
                      <w:szCs w:val="20"/>
                      <w:lang w:val="es-AR" w:eastAsia="ja-JP"/>
                    </w:rPr>
                    <w:t>todos los comerciantes</w:t>
                  </w:r>
                </w:p>
              </w:tc>
            </w:tr>
            <w:tr w:rsidR="00D44914" w:rsidRPr="00F31ACD" w14:paraId="0794FBE1"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85D57E4" w14:textId="3A928D67" w:rsidR="00D44914"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729"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E5903BB" w14:textId="77777777" w:rsidR="008F3262" w:rsidRPr="009334AA" w:rsidRDefault="008F3262"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informa a sus trabajadores y proveedores inmediatos sobre el mecanismo de quejas y toma medidas anuales para que el mecanismo sea conocido y accesible para los trabajadores, proveedores inmediatos y otras partes interesadas.</w:t>
                  </w:r>
                </w:p>
                <w:p w14:paraId="0737ED3D" w14:textId="51CB2484" w:rsidR="00D44914" w:rsidRPr="009334AA" w:rsidRDefault="008F3262"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mejora el mecanismo y sus operaciones para prevenir futuros daños a través del análisis regular de los casos de quejas, en diálogo con las partes interesadas clave, incluidos sus proveedores inmediatos y sindicatos.</w:t>
                  </w:r>
                </w:p>
              </w:tc>
            </w:tr>
            <w:tr w:rsidR="00D44914" w:rsidRPr="00A61CC9" w14:paraId="41254546" w14:textId="77777777" w:rsidTr="009334AA">
              <w:trPr>
                <w:cantSplit/>
                <w:trHeight w:val="115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98F9B7C" w14:textId="0FF09350" w:rsidR="00D44914" w:rsidRPr="009334AA" w:rsidRDefault="008F3262"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D44914" w:rsidRPr="009334AA">
                    <w:rPr>
                      <w:rFonts w:eastAsia="Arial" w:cs="Arial"/>
                      <w:b/>
                      <w:color w:val="565656"/>
                      <w:spacing w:val="-1"/>
                      <w:sz w:val="20"/>
                      <w:szCs w:val="20"/>
                      <w:lang w:val="es-AR" w:eastAsia="ja-JP"/>
                    </w:rPr>
                    <w:t xml:space="preserve"> </w:t>
                  </w:r>
                  <w:r w:rsidR="006946A1" w:rsidRPr="009334AA">
                    <w:rPr>
                      <w:rFonts w:eastAsia="Arial" w:cs="Arial"/>
                      <w:b/>
                      <w:color w:val="565656"/>
                      <w:spacing w:val="-1"/>
                      <w:sz w:val="20"/>
                      <w:szCs w:val="20"/>
                      <w:lang w:val="es-AR" w:eastAsia="ja-JP"/>
                    </w:rPr>
                    <w:t>1</w:t>
                  </w:r>
                </w:p>
              </w:tc>
              <w:tc>
                <w:tcPr>
                  <w:tcW w:w="7729"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54CDF75" w14:textId="77777777" w:rsidR="00D44914" w:rsidRPr="009334AA" w:rsidRDefault="00D44914" w:rsidP="009334AA">
                  <w:pPr>
                    <w:spacing w:line="240" w:lineRule="auto"/>
                    <w:jc w:val="left"/>
                    <w:rPr>
                      <w:rFonts w:eastAsia="Arial" w:cs="Arial"/>
                      <w:i/>
                      <w:color w:val="565656"/>
                      <w:spacing w:val="-1"/>
                      <w:sz w:val="20"/>
                      <w:szCs w:val="20"/>
                      <w:u w:val="single"/>
                      <w:lang w:val="es-AR" w:eastAsia="ja-JP"/>
                    </w:rPr>
                  </w:pPr>
                </w:p>
              </w:tc>
            </w:tr>
            <w:tr w:rsidR="00D44914" w:rsidRPr="00F31ACD" w14:paraId="0EF20DC4" w14:textId="77777777" w:rsidTr="009334AA">
              <w:trPr>
                <w:cantSplit/>
                <w:trHeight w:val="418"/>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4DDF69FE" w14:textId="17C21A11" w:rsidR="00D44914" w:rsidRPr="009334AA" w:rsidRDefault="00D65F64" w:rsidP="009334AA">
                  <w:pPr>
                    <w:spacing w:line="240"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A61CC9" w:rsidRPr="009334AA">
                    <w:rPr>
                      <w:rFonts w:eastAsia="Calibri" w:cs="Arial"/>
                      <w:b/>
                      <w:color w:val="565656"/>
                      <w:sz w:val="18"/>
                      <w:szCs w:val="18"/>
                      <w:lang w:val="es-AR" w:eastAsia="en-US"/>
                    </w:rPr>
                    <w:t xml:space="preserve"> </w:t>
                  </w:r>
                  <w:r w:rsidR="00A61CC9" w:rsidRPr="009334AA">
                    <w:rPr>
                      <w:rFonts w:eastAsia="Calibri" w:cs="Arial"/>
                      <w:bCs/>
                      <w:color w:val="565656"/>
                      <w:sz w:val="18"/>
                      <w:szCs w:val="18"/>
                      <w:lang w:val="es-AR" w:eastAsia="en-US"/>
                    </w:rPr>
                    <w:t>puede hacer que la información sobre su mecanismo de quejas esté disponible en línea. Para obtener más orientación, consulte</w:t>
                  </w:r>
                  <w:r w:rsidR="004D412C" w:rsidRPr="009334AA">
                    <w:rPr>
                      <w:rFonts w:eastAsia="Arial" w:cs="Arial"/>
                      <w:color w:val="000000"/>
                      <w:spacing w:val="-1"/>
                      <w:sz w:val="18"/>
                      <w:szCs w:val="18"/>
                      <w:lang w:val="es-AR" w:eastAsia="ja-JP"/>
                    </w:rPr>
                    <w:t xml:space="preserve"> </w:t>
                  </w:r>
                  <w:hyperlink r:id="rId36" w:history="1">
                    <w:r w:rsidR="00A61CC9" w:rsidRPr="009334AA">
                      <w:rPr>
                        <w:rStyle w:val="Hyperlink"/>
                        <w:rFonts w:eastAsia="Arial" w:cs="Arial"/>
                        <w:spacing w:val="-1"/>
                        <w:sz w:val="18"/>
                        <w:szCs w:val="18"/>
                        <w:lang w:val="es-AR" w:eastAsia="ja-JP"/>
                      </w:rPr>
                      <w:t>la</w:t>
                    </w:r>
                  </w:hyperlink>
                  <w:r w:rsidR="00A61CC9" w:rsidRPr="009334AA">
                    <w:rPr>
                      <w:rStyle w:val="Hyperlink"/>
                      <w:rFonts w:eastAsia="Arial" w:cs="Arial"/>
                      <w:spacing w:val="-1"/>
                      <w:sz w:val="18"/>
                      <w:szCs w:val="18"/>
                      <w:lang w:val="es-AR" w:eastAsia="ja-JP"/>
                    </w:rPr>
                    <w:t xml:space="preserve"> </w:t>
                  </w:r>
                  <w:hyperlink r:id="rId37" w:history="1">
                    <w:r w:rsidR="00A61CC9" w:rsidRPr="009334AA">
                      <w:rPr>
                        <w:rStyle w:val="Hyperlink"/>
                        <w:rFonts w:eastAsia="Arial" w:cs="Arial"/>
                        <w:spacing w:val="-1"/>
                        <w:sz w:val="18"/>
                        <w:szCs w:val="18"/>
                        <w:lang w:val="es-AR" w:eastAsia="ja-JP"/>
                      </w:rPr>
                      <w:t>guía para "primeros compradores" pequeños y medios.</w:t>
                    </w:r>
                  </w:hyperlink>
                </w:p>
              </w:tc>
            </w:tr>
          </w:tbl>
          <w:p w14:paraId="1E2587D5" w14:textId="21A268B4" w:rsidR="00D44914" w:rsidRPr="009334AA" w:rsidRDefault="00D65F64" w:rsidP="009334AA">
            <w:pPr>
              <w:spacing w:before="240" w:after="120" w:line="276" w:lineRule="auto"/>
              <w:rPr>
                <w:rFonts w:cs="Arial"/>
                <w:sz w:val="20"/>
                <w:szCs w:val="20"/>
                <w:lang w:val="es-AR"/>
              </w:rPr>
            </w:pPr>
            <w:r w:rsidRPr="009334AA">
              <w:rPr>
                <w:rFonts w:cs="Arial"/>
                <w:b/>
                <w:bCs/>
                <w:sz w:val="20"/>
                <w:szCs w:val="20"/>
                <w:lang w:val="es-AR"/>
              </w:rPr>
              <w:t>Justificación:</w:t>
            </w:r>
            <w:r w:rsidR="00D44914" w:rsidRPr="009334AA">
              <w:rPr>
                <w:rFonts w:cs="Arial"/>
                <w:b/>
                <w:bCs/>
                <w:sz w:val="20"/>
                <w:szCs w:val="20"/>
                <w:lang w:val="es-AR"/>
              </w:rPr>
              <w:t xml:space="preserve"> </w:t>
            </w:r>
            <w:r w:rsidR="008F3262" w:rsidRPr="009334AA">
              <w:rPr>
                <w:rFonts w:cs="Arial"/>
                <w:sz w:val="20"/>
                <w:szCs w:val="20"/>
                <w:lang w:val="es-AR"/>
              </w:rPr>
              <w:t>los trabajadores, proveedores y otras partes interesadas deben conocer el mecanismo de quejas y cómo utilizarlo.</w:t>
            </w:r>
          </w:p>
          <w:p w14:paraId="20D8C6C7" w14:textId="67D0F6B7" w:rsidR="00D44914" w:rsidRPr="009334AA" w:rsidRDefault="008F3262" w:rsidP="009334AA">
            <w:pPr>
              <w:spacing w:after="120" w:line="276" w:lineRule="auto"/>
              <w:rPr>
                <w:rFonts w:eastAsia="Arial" w:cs="Arial"/>
                <w:bCs/>
                <w:sz w:val="20"/>
                <w:szCs w:val="20"/>
                <w:lang w:val="es-AR" w:eastAsia="ko-KR"/>
              </w:rPr>
            </w:pPr>
            <w:r w:rsidRPr="009334AA">
              <w:rPr>
                <w:rFonts w:eastAsia="Arial" w:cs="Arial"/>
                <w:b/>
                <w:sz w:val="20"/>
                <w:szCs w:val="20"/>
                <w:lang w:val="es-AR" w:eastAsia="ko-KR"/>
              </w:rPr>
              <w:t>Implicaciones</w:t>
            </w:r>
            <w:r w:rsidR="00D44914" w:rsidRPr="009334AA">
              <w:rPr>
                <w:rFonts w:eastAsia="Arial" w:cs="Arial"/>
                <w:b/>
                <w:sz w:val="20"/>
                <w:szCs w:val="20"/>
                <w:lang w:val="es-AR" w:eastAsia="ko-KR"/>
              </w:rPr>
              <w:t>:</w:t>
            </w:r>
            <w:r w:rsidR="00D44914" w:rsidRPr="009334AA">
              <w:rPr>
                <w:rFonts w:eastAsia="Arial" w:cs="Arial"/>
                <w:bCs/>
                <w:sz w:val="20"/>
                <w:szCs w:val="20"/>
                <w:lang w:val="es-AR" w:eastAsia="ko-KR"/>
              </w:rPr>
              <w:t xml:space="preserve"> </w:t>
            </w:r>
            <w:r w:rsidRPr="009334AA">
              <w:rPr>
                <w:rFonts w:eastAsia="Arial" w:cs="Arial"/>
                <w:bCs/>
                <w:sz w:val="20"/>
                <w:szCs w:val="20"/>
                <w:lang w:val="es-AR" w:eastAsia="ko-KR"/>
              </w:rPr>
              <w:t>obligatorio a partir del Año 1 que todas las organizaciones de comerciantes concienticen a sus trabajadores y proveedores inmediatos sobre el mecanismo de quejas.</w:t>
            </w:r>
          </w:p>
          <w:p w14:paraId="60B22941" w14:textId="5F85437E" w:rsidR="007A05A0" w:rsidRPr="009334AA" w:rsidRDefault="00D45120" w:rsidP="009334AA">
            <w:pPr>
              <w:spacing w:after="120" w:line="276" w:lineRule="auto"/>
              <w:rPr>
                <w:rFonts w:cs="Arial"/>
                <w:sz w:val="20"/>
                <w:lang w:val="es-AR"/>
              </w:rPr>
            </w:pPr>
            <w:r w:rsidRPr="009334AA">
              <w:rPr>
                <w:rFonts w:eastAsia="Arial" w:cs="Arial"/>
                <w:b/>
                <w:sz w:val="20"/>
                <w:szCs w:val="20"/>
                <w:shd w:val="clear" w:color="auto" w:fill="BED600"/>
                <w:lang w:val="es-AR" w:eastAsia="ko-KR"/>
              </w:rPr>
              <w:t>Implicaciones para organizaciones de productores:</w:t>
            </w:r>
            <w:r w:rsidR="007A05A0" w:rsidRPr="009334AA">
              <w:rPr>
                <w:rFonts w:eastAsia="Arial" w:cs="Arial"/>
                <w:bCs/>
                <w:sz w:val="20"/>
                <w:szCs w:val="20"/>
                <w:lang w:val="es-AR" w:eastAsia="ko-KR"/>
              </w:rPr>
              <w:t xml:space="preserve">  </w:t>
            </w:r>
            <w:r w:rsidR="008F3262" w:rsidRPr="009334AA">
              <w:rPr>
                <w:rFonts w:eastAsia="Arial" w:cs="Arial"/>
                <w:bCs/>
                <w:sz w:val="20"/>
                <w:szCs w:val="20"/>
                <w:lang w:val="es-AR" w:eastAsia="ko-KR"/>
              </w:rPr>
              <w:t>su comprador deberá informarle sobre su mecanismo de quejas. Sus comentarios podrían mejorar este mecanismo.</w:t>
            </w:r>
          </w:p>
          <w:p w14:paraId="3A1625D1" w14:textId="0880F8C2" w:rsidR="00AD2197" w:rsidRPr="009334AA" w:rsidRDefault="008F3262" w:rsidP="00AD2197">
            <w:pPr>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 xml:space="preserve">2.4-1: </w:t>
            </w:r>
            <w:r w:rsidR="00D45120" w:rsidRPr="009334AA">
              <w:rPr>
                <w:b/>
                <w:bCs/>
                <w:color w:val="00B9E4"/>
                <w:sz w:val="20"/>
                <w:szCs w:val="20"/>
                <w:lang w:val="es-AR"/>
              </w:rPr>
              <w:t>¿Está de acuerdo con el texto del requisito?</w:t>
            </w:r>
          </w:p>
          <w:p w14:paraId="7EB59904" w14:textId="3E341B2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17BC2358" w14:textId="5573B3B6"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27A4A83C" w14:textId="7CCD9D2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72D6C14A" w14:textId="156EBC5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33C21644" w14:textId="77777777" w:rsidR="00AD2197" w:rsidRPr="009334AA" w:rsidRDefault="00AD2197" w:rsidP="00AD2197">
            <w:pPr>
              <w:rPr>
                <w:rFonts w:eastAsia="Arial" w:cs="Arial"/>
                <w:b/>
                <w:color w:val="565656"/>
                <w:spacing w:val="-1"/>
                <w:sz w:val="20"/>
                <w:szCs w:val="20"/>
                <w:lang w:val="es-AR" w:eastAsia="ja-JP"/>
              </w:rPr>
            </w:pPr>
          </w:p>
          <w:p w14:paraId="37DCF536" w14:textId="307F849F" w:rsidR="00AD2197" w:rsidRPr="009334AA" w:rsidRDefault="008F3262"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 xml:space="preserve">2.4-2: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b/>
                <w:bCs/>
                <w:color w:val="00B9E4"/>
                <w:spacing w:val="-1"/>
                <w:sz w:val="20"/>
                <w:szCs w:val="20"/>
                <w:lang w:val="es-AR" w:eastAsia="ja-JP"/>
              </w:rPr>
              <w:t xml:space="preserve">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32B7EF89" w14:textId="77777777" w:rsidR="00AD2197" w:rsidRPr="009334AA" w:rsidRDefault="00AD2197" w:rsidP="00AD2197">
            <w:pPr>
              <w:rPr>
                <w:b/>
                <w:bCs/>
                <w:color w:val="00B9E4"/>
                <w:sz w:val="20"/>
                <w:szCs w:val="20"/>
                <w:highlight w:val="yellow"/>
                <w:lang w:val="es-AR"/>
              </w:rPr>
            </w:pPr>
          </w:p>
          <w:p w14:paraId="556D2938" w14:textId="424CBF99" w:rsidR="00AD2197" w:rsidRPr="009334AA" w:rsidRDefault="008F3262" w:rsidP="009334AA">
            <w:pPr>
              <w:spacing w:line="276" w:lineRule="auto"/>
              <w:rPr>
                <w:b/>
                <w:bCs/>
                <w:color w:val="00B9E4"/>
                <w:sz w:val="20"/>
                <w:szCs w:val="20"/>
                <w:lang w:val="es-AR"/>
              </w:rPr>
            </w:pPr>
            <w:r w:rsidRPr="009334AA">
              <w:rPr>
                <w:b/>
                <w:bCs/>
                <w:color w:val="00B9E4"/>
                <w:sz w:val="20"/>
                <w:szCs w:val="20"/>
                <w:lang w:val="es-AR"/>
              </w:rPr>
              <w:t xml:space="preserve">Pregunta </w:t>
            </w:r>
            <w:r w:rsidR="00AD2197" w:rsidRPr="009334AA">
              <w:rPr>
                <w:b/>
                <w:bCs/>
                <w:color w:val="00B9E4"/>
                <w:sz w:val="20"/>
                <w:szCs w:val="20"/>
                <w:lang w:val="es-AR"/>
              </w:rPr>
              <w:t xml:space="preserve">2.4-3: </w:t>
            </w:r>
            <w:r w:rsidR="00D45120" w:rsidRPr="009334AA">
              <w:rPr>
                <w:b/>
                <w:bCs/>
                <w:color w:val="00B9E4"/>
                <w:sz w:val="20"/>
                <w:szCs w:val="20"/>
                <w:lang w:val="es-AR"/>
              </w:rPr>
              <w:t>¿Tiene su organización otras certificaciones o membresías de iniciativas de sustentabilidad que tengan un requisito similar?</w:t>
            </w:r>
          </w:p>
          <w:p w14:paraId="57D32A00" w14:textId="19AC912D"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5AFF27FA" w14:textId="1658EA9D"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09AD83D5" w14:textId="6579BDA5"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29E46951" w14:textId="77777777" w:rsidR="00AD2197" w:rsidRPr="009334AA" w:rsidRDefault="00AD2197" w:rsidP="00D44914">
            <w:pPr>
              <w:rPr>
                <w:rFonts w:eastAsia="Arial" w:cs="Arial"/>
                <w:b/>
                <w:color w:val="565656"/>
                <w:spacing w:val="-1"/>
                <w:sz w:val="20"/>
                <w:szCs w:val="20"/>
                <w:lang w:val="es-AR" w:eastAsia="ja-JP"/>
              </w:rPr>
            </w:pPr>
          </w:p>
          <w:p w14:paraId="1A59C3FE" w14:textId="77777777" w:rsidR="00AE51CE" w:rsidRPr="009334AA" w:rsidRDefault="00AE51CE" w:rsidP="00D44914">
            <w:pPr>
              <w:rPr>
                <w:rFonts w:eastAsia="Arial" w:cs="Arial"/>
                <w:b/>
                <w:color w:val="565656"/>
                <w:spacing w:val="-1"/>
                <w:sz w:val="20"/>
                <w:szCs w:val="20"/>
                <w:lang w:val="es-AR" w:eastAsia="ja-JP"/>
              </w:rPr>
            </w:pPr>
          </w:p>
          <w:p w14:paraId="5099F945" w14:textId="18B732E0" w:rsidR="00F53716" w:rsidRPr="009334AA" w:rsidRDefault="008F3262" w:rsidP="009334AA">
            <w:pPr>
              <w:spacing w:line="276" w:lineRule="auto"/>
              <w:rPr>
                <w:b/>
                <w:bCs/>
                <w:color w:val="00B9E4"/>
                <w:sz w:val="20"/>
                <w:szCs w:val="20"/>
                <w:lang w:val="es-AR"/>
              </w:rPr>
            </w:pPr>
            <w:r w:rsidRPr="009334AA">
              <w:rPr>
                <w:b/>
                <w:bCs/>
                <w:color w:val="00B9E4"/>
                <w:sz w:val="20"/>
                <w:szCs w:val="20"/>
                <w:lang w:val="es-AR"/>
              </w:rPr>
              <w:lastRenderedPageBreak/>
              <w:t xml:space="preserve">Pregunta </w:t>
            </w:r>
            <w:r w:rsidR="008B6DF2" w:rsidRPr="009334AA">
              <w:rPr>
                <w:b/>
                <w:bCs/>
                <w:color w:val="00B9E4"/>
                <w:sz w:val="20"/>
                <w:szCs w:val="20"/>
                <w:lang w:val="es-AR"/>
              </w:rPr>
              <w:t>2</w:t>
            </w:r>
            <w:r w:rsidR="00D42543" w:rsidRPr="009334AA">
              <w:rPr>
                <w:b/>
                <w:bCs/>
                <w:color w:val="00B9E4"/>
                <w:sz w:val="20"/>
                <w:szCs w:val="20"/>
                <w:lang w:val="es-AR"/>
              </w:rPr>
              <w:t>-</w:t>
            </w:r>
            <w:r w:rsidR="00D36265" w:rsidRPr="009334AA">
              <w:rPr>
                <w:b/>
                <w:bCs/>
                <w:color w:val="00B9E4"/>
                <w:sz w:val="20"/>
                <w:szCs w:val="20"/>
                <w:lang w:val="es-AR"/>
              </w:rPr>
              <w:t>5</w:t>
            </w:r>
            <w:r w:rsidR="008B6DF2" w:rsidRPr="009334AA">
              <w:rPr>
                <w:b/>
                <w:bCs/>
                <w:color w:val="00B9E4"/>
                <w:sz w:val="20"/>
                <w:szCs w:val="20"/>
                <w:lang w:val="es-AR"/>
              </w:rPr>
              <w:t xml:space="preserve">. </w:t>
            </w:r>
            <w:r w:rsidRPr="009334AA">
              <w:rPr>
                <w:rFonts w:cs="Arial"/>
                <w:b/>
                <w:bCs/>
                <w:color w:val="00B9E4"/>
                <w:sz w:val="20"/>
                <w:szCs w:val="20"/>
                <w:lang w:val="es-AR"/>
              </w:rPr>
              <w:t xml:space="preserve">¿Ve alguna implicación adicional en relación con la implementación de los requisitos propuestos en el </w:t>
            </w:r>
            <w:r w:rsidRPr="009334AA">
              <w:rPr>
                <w:rFonts w:cs="Arial"/>
                <w:b/>
                <w:bCs/>
                <w:color w:val="00B9E4"/>
                <w:sz w:val="20"/>
                <w:szCs w:val="20"/>
                <w:u w:val="single"/>
                <w:lang w:val="es-AR"/>
              </w:rPr>
              <w:t>Paso 2: Identificar</w:t>
            </w:r>
            <w:r w:rsidRPr="009334AA">
              <w:rPr>
                <w:rFonts w:cs="Arial"/>
                <w:b/>
                <w:bCs/>
                <w:color w:val="00B9E4"/>
                <w:sz w:val="20"/>
                <w:szCs w:val="20"/>
                <w:lang w:val="es-AR"/>
              </w:rPr>
              <w:t>?</w:t>
            </w:r>
          </w:p>
          <w:p w14:paraId="1CCCECE5" w14:textId="77777777" w:rsidR="00D66E14" w:rsidRPr="009334AA" w:rsidRDefault="008B6DF2" w:rsidP="009334AA">
            <w:pPr>
              <w:spacing w:line="276" w:lineRule="auto"/>
              <w:rPr>
                <w:lang w:val="es-AR"/>
              </w:rPr>
            </w:pPr>
            <w:r w:rsidRPr="009334AA">
              <w:rPr>
                <w:lang w:val="es-AR"/>
              </w:rPr>
              <w:fldChar w:fldCharType="begin">
                <w:ffData>
                  <w:name w:val="Text2"/>
                  <w:enabled/>
                  <w:calcOnExit w:val="0"/>
                  <w:textInput/>
                </w:ffData>
              </w:fldChar>
            </w:r>
            <w:r w:rsidRPr="009334AA">
              <w:rPr>
                <w:lang w:val="es-AR"/>
              </w:rPr>
              <w:instrText xml:space="preserve"> FORMTEXT </w:instrText>
            </w:r>
            <w:r w:rsidRPr="009334AA">
              <w:rPr>
                <w:lang w:val="es-AR"/>
              </w:rPr>
            </w:r>
            <w:r w:rsidRPr="009334AA">
              <w:rPr>
                <w:lang w:val="es-AR"/>
              </w:rPr>
              <w:fldChar w:fldCharType="separate"/>
            </w:r>
            <w:r w:rsidR="00BB5B82" w:rsidRPr="009334AA">
              <w:rPr>
                <w:lang w:val="es-AR"/>
              </w:rPr>
              <w:t> </w:t>
            </w:r>
            <w:r w:rsidR="00BB5B82" w:rsidRPr="009334AA">
              <w:rPr>
                <w:lang w:val="es-AR"/>
              </w:rPr>
              <w:t> </w:t>
            </w:r>
            <w:r w:rsidR="00BB5B82" w:rsidRPr="009334AA">
              <w:rPr>
                <w:lang w:val="es-AR"/>
              </w:rPr>
              <w:t> </w:t>
            </w:r>
            <w:r w:rsidR="00BB5B82" w:rsidRPr="009334AA">
              <w:rPr>
                <w:lang w:val="es-AR"/>
              </w:rPr>
              <w:t> </w:t>
            </w:r>
            <w:r w:rsidR="00BB5B82" w:rsidRPr="009334AA">
              <w:rPr>
                <w:lang w:val="es-AR"/>
              </w:rPr>
              <w:t> </w:t>
            </w:r>
            <w:r w:rsidRPr="009334AA">
              <w:rPr>
                <w:lang w:val="es-AR"/>
              </w:rPr>
              <w:fldChar w:fldCharType="end"/>
            </w:r>
          </w:p>
          <w:p w14:paraId="027C1CB2" w14:textId="24A51955" w:rsidR="00BB5B82" w:rsidRPr="009334AA" w:rsidRDefault="00BB5B82" w:rsidP="009334AA">
            <w:pPr>
              <w:spacing w:line="276" w:lineRule="auto"/>
              <w:rPr>
                <w:lang w:val="es-AR"/>
              </w:rPr>
            </w:pPr>
          </w:p>
        </w:tc>
      </w:tr>
    </w:tbl>
    <w:p w14:paraId="685213C8" w14:textId="4888707B" w:rsidR="00020FA8" w:rsidRPr="009334AA" w:rsidRDefault="0003638F" w:rsidP="00616DFC">
      <w:pPr>
        <w:pStyle w:val="Heading1"/>
        <w:spacing w:after="120" w:line="240" w:lineRule="auto"/>
        <w:ind w:left="714" w:hanging="714"/>
        <w:rPr>
          <w:color w:val="FFA02F"/>
          <w:lang w:val="es-AR"/>
        </w:rPr>
      </w:pPr>
      <w:bookmarkStart w:id="22" w:name="_Toc137152428"/>
      <w:bookmarkStart w:id="23" w:name="_Toc138809338"/>
      <w:r w:rsidRPr="009334AA">
        <w:rPr>
          <w:color w:val="FFA02F"/>
          <w:lang w:val="es-AR"/>
        </w:rPr>
        <w:lastRenderedPageBreak/>
        <w:t>Paso</w:t>
      </w:r>
      <w:r w:rsidR="001E414F" w:rsidRPr="009334AA">
        <w:rPr>
          <w:color w:val="FFA02F"/>
          <w:lang w:val="es-AR"/>
        </w:rPr>
        <w:t xml:space="preserve"> </w:t>
      </w:r>
      <w:r w:rsidR="00020FA8" w:rsidRPr="009334AA">
        <w:rPr>
          <w:color w:val="FFA02F"/>
          <w:lang w:val="es-AR"/>
        </w:rPr>
        <w:t xml:space="preserve">3: </w:t>
      </w:r>
      <w:bookmarkEnd w:id="22"/>
      <w:r w:rsidRPr="009334AA">
        <w:rPr>
          <w:color w:val="FFA02F"/>
          <w:lang w:val="es-AR"/>
        </w:rPr>
        <w:t>Abordar y remediar</w:t>
      </w:r>
      <w:bookmarkEnd w:id="23"/>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020FA8" w:rsidRPr="00A61CC9" w14:paraId="54B26FC4" w14:textId="77777777" w:rsidTr="009334AA">
        <w:trPr>
          <w:tblCellSpacing w:w="1440" w:type="nil"/>
        </w:trPr>
        <w:tc>
          <w:tcPr>
            <w:tcW w:w="9019" w:type="dxa"/>
            <w:shd w:val="clear" w:color="auto" w:fill="auto"/>
          </w:tcPr>
          <w:p w14:paraId="4A485F7C" w14:textId="77777777" w:rsidR="0003638F" w:rsidRPr="009334AA" w:rsidRDefault="0003638F" w:rsidP="009334AA">
            <w:pPr>
              <w:spacing w:line="276" w:lineRule="auto"/>
              <w:rPr>
                <w:sz w:val="20"/>
                <w:szCs w:val="20"/>
                <w:lang w:val="es-AR"/>
              </w:rPr>
            </w:pPr>
            <w:r w:rsidRPr="009334AA">
              <w:rPr>
                <w:sz w:val="20"/>
                <w:szCs w:val="20"/>
                <w:lang w:val="es-AR"/>
              </w:rPr>
              <w:t>El tercer paso en el proceso HREDD es tomar medidas para abordar los riesgos y problemas ambientales y de derechos humanos más destacados relacionados con su organización. Más específicamente, estas acciones tienen como objetivo prevenir, mitigar o remediar los problemas destacados o eliminar su vinculación con esos problemas.</w:t>
            </w:r>
          </w:p>
          <w:p w14:paraId="61257AB7" w14:textId="212F76F9" w:rsidR="00D326E3" w:rsidRPr="009334AA" w:rsidRDefault="0003638F" w:rsidP="009334AA">
            <w:pPr>
              <w:spacing w:line="276" w:lineRule="auto"/>
              <w:rPr>
                <w:sz w:val="20"/>
                <w:szCs w:val="20"/>
                <w:lang w:val="es-AR"/>
              </w:rPr>
            </w:pPr>
            <w:r w:rsidRPr="009334AA">
              <w:rPr>
                <w:sz w:val="20"/>
                <w:szCs w:val="20"/>
                <w:lang w:val="es-AR"/>
              </w:rPr>
              <w:t>Puede llevar a cabo las siguientes tres actividades:</w:t>
            </w:r>
          </w:p>
          <w:p w14:paraId="0EAA7769" w14:textId="77777777" w:rsidR="0003638F" w:rsidRPr="009334AA" w:rsidRDefault="0003638F" w:rsidP="009334AA">
            <w:pPr>
              <w:spacing w:line="276" w:lineRule="auto"/>
              <w:rPr>
                <w:sz w:val="20"/>
                <w:szCs w:val="20"/>
                <w:lang w:val="es-AR"/>
              </w:rPr>
            </w:pPr>
          </w:p>
          <w:p w14:paraId="75E199AA" w14:textId="4C4EFD25" w:rsidR="00D326E3" w:rsidRPr="009334AA" w:rsidRDefault="0003638F" w:rsidP="009334AA">
            <w:pPr>
              <w:pStyle w:val="ListParagraph"/>
              <w:numPr>
                <w:ilvl w:val="0"/>
                <w:numId w:val="13"/>
              </w:numPr>
              <w:spacing w:line="276" w:lineRule="auto"/>
              <w:ind w:left="1068" w:hanging="360"/>
              <w:rPr>
                <w:rFonts w:eastAsia="Calibri"/>
                <w:sz w:val="20"/>
                <w:szCs w:val="20"/>
                <w:lang w:val="es-AR"/>
              </w:rPr>
            </w:pPr>
            <w:r w:rsidRPr="009334AA">
              <w:rPr>
                <w:rFonts w:eastAsia="Calibri"/>
                <w:b/>
                <w:bCs/>
                <w:sz w:val="20"/>
                <w:szCs w:val="20"/>
                <w:lang w:val="es-AR"/>
              </w:rPr>
              <w:t xml:space="preserve">Desarrollar e implementar </w:t>
            </w:r>
            <w:r w:rsidRPr="009334AA">
              <w:rPr>
                <w:rFonts w:eastAsia="Calibri"/>
                <w:b/>
                <w:bCs/>
                <w:color w:val="FFFFFF"/>
                <w:sz w:val="20"/>
                <w:szCs w:val="20"/>
                <w:shd w:val="clear" w:color="auto" w:fill="FFA02F"/>
                <w:lang w:val="es-AR"/>
              </w:rPr>
              <w:t>políticas</w:t>
            </w:r>
            <w:r w:rsidRPr="009334AA">
              <w:rPr>
                <w:rFonts w:eastAsia="Calibri"/>
                <w:b/>
                <w:bCs/>
                <w:sz w:val="20"/>
                <w:szCs w:val="20"/>
                <w:lang w:val="es-AR"/>
              </w:rPr>
              <w:t xml:space="preserve"> y procedimientos para cada uno de los temas destacados</w:t>
            </w:r>
          </w:p>
          <w:p w14:paraId="1D698DA4" w14:textId="7481674B" w:rsidR="0003638F" w:rsidRPr="009334AA" w:rsidRDefault="0003638F" w:rsidP="009334AA">
            <w:pPr>
              <w:pStyle w:val="ListParagraph"/>
              <w:spacing w:line="276" w:lineRule="auto"/>
              <w:ind w:left="708"/>
              <w:rPr>
                <w:rFonts w:eastAsia="Calibri"/>
                <w:sz w:val="20"/>
                <w:szCs w:val="20"/>
                <w:lang w:val="es-AR"/>
              </w:rPr>
            </w:pPr>
            <w:r w:rsidRPr="009334AA">
              <w:rPr>
                <w:rFonts w:eastAsia="Calibri"/>
                <w:sz w:val="20"/>
                <w:szCs w:val="20"/>
                <w:lang w:val="es-AR"/>
              </w:rPr>
              <w:t>Una política establece los objetivos, los principios generales y los procedimientos de una empresa en relación con un tema específico. Las políticas son útiles para guiar las decisiones y actividades de su empresa.</w:t>
            </w:r>
          </w:p>
          <w:p w14:paraId="5F868BEE" w14:textId="0BC73679" w:rsidR="001E547A" w:rsidRPr="009334AA" w:rsidRDefault="0003638F" w:rsidP="009334AA">
            <w:pPr>
              <w:pStyle w:val="ListParagraph"/>
              <w:spacing w:line="276" w:lineRule="auto"/>
              <w:ind w:left="708"/>
              <w:rPr>
                <w:rFonts w:eastAsia="Calibri" w:cs="Arial"/>
                <w:sz w:val="20"/>
                <w:szCs w:val="20"/>
                <w:lang w:val="es-AR"/>
              </w:rPr>
            </w:pPr>
            <w:r w:rsidRPr="009334AA">
              <w:rPr>
                <w:rFonts w:eastAsia="Calibri"/>
                <w:sz w:val="20"/>
                <w:szCs w:val="20"/>
                <w:lang w:val="es-AR"/>
              </w:rPr>
              <w:t>No hay una plantilla definida, pero normalmente incluye el propósito de la política, definiciones de términos, principios generales que guían la política, responsabilidades, procedimientos o instrucciones paso a paso, por ejemplo, para monitorear, informar y remediar.</w:t>
            </w:r>
          </w:p>
          <w:p w14:paraId="745BD6D9" w14:textId="77777777" w:rsidR="001E547A" w:rsidRPr="009334AA" w:rsidRDefault="001E547A" w:rsidP="009334AA">
            <w:pPr>
              <w:pStyle w:val="ListParagraph"/>
              <w:spacing w:line="276" w:lineRule="auto"/>
              <w:rPr>
                <w:rFonts w:eastAsia="Calibri"/>
                <w:sz w:val="20"/>
                <w:szCs w:val="20"/>
                <w:lang w:val="es-AR"/>
              </w:rPr>
            </w:pPr>
          </w:p>
          <w:p w14:paraId="6AD11121" w14:textId="2DDD58E1" w:rsidR="00D326E3" w:rsidRPr="009334AA" w:rsidRDefault="0003638F" w:rsidP="009334AA">
            <w:pPr>
              <w:pStyle w:val="ListParagraph"/>
              <w:numPr>
                <w:ilvl w:val="0"/>
                <w:numId w:val="13"/>
              </w:numPr>
              <w:spacing w:line="276" w:lineRule="auto"/>
              <w:ind w:left="1068" w:hanging="360"/>
              <w:rPr>
                <w:rFonts w:eastAsia="Calibri"/>
                <w:b/>
                <w:bCs/>
                <w:sz w:val="20"/>
                <w:szCs w:val="20"/>
                <w:lang w:val="es-AR"/>
              </w:rPr>
            </w:pPr>
            <w:r w:rsidRPr="009334AA">
              <w:rPr>
                <w:rFonts w:eastAsia="Calibri"/>
                <w:b/>
                <w:bCs/>
                <w:sz w:val="20"/>
                <w:szCs w:val="20"/>
                <w:lang w:val="es-AR"/>
              </w:rPr>
              <w:t xml:space="preserve">Desarrollar e implementar un </w:t>
            </w:r>
            <w:r w:rsidRPr="009334AA">
              <w:rPr>
                <w:rFonts w:eastAsia="Calibri"/>
                <w:b/>
                <w:bCs/>
                <w:color w:val="FFFFFF"/>
                <w:sz w:val="20"/>
                <w:szCs w:val="20"/>
                <w:shd w:val="clear" w:color="auto" w:fill="FFA02F"/>
                <w:lang w:val="es-AR"/>
              </w:rPr>
              <w:t>plan de acción</w:t>
            </w:r>
            <w:r w:rsidRPr="009334AA">
              <w:rPr>
                <w:rFonts w:eastAsia="Calibri"/>
                <w:b/>
                <w:bCs/>
                <w:sz w:val="20"/>
                <w:szCs w:val="20"/>
                <w:lang w:val="es-AR"/>
              </w:rPr>
              <w:t xml:space="preserve"> que establezca acciones concretas para implementar estas políticas.</w:t>
            </w:r>
          </w:p>
          <w:p w14:paraId="628AD717" w14:textId="247BEC46" w:rsidR="0003638F" w:rsidRPr="009334AA" w:rsidRDefault="0003638F" w:rsidP="009334AA">
            <w:pPr>
              <w:pStyle w:val="ListParagraph"/>
              <w:spacing w:line="276" w:lineRule="auto"/>
              <w:ind w:left="708"/>
              <w:rPr>
                <w:rFonts w:eastAsia="Calibri"/>
                <w:sz w:val="20"/>
                <w:szCs w:val="20"/>
                <w:lang w:val="es-AR"/>
              </w:rPr>
            </w:pPr>
            <w:r w:rsidRPr="009334AA">
              <w:rPr>
                <w:rFonts w:eastAsia="Calibri"/>
                <w:sz w:val="20"/>
                <w:szCs w:val="20"/>
                <w:lang w:val="es-AR"/>
              </w:rPr>
              <w:t>Un plan de acción especifica las acciones que llevará a cabo para implementar las políticas. Puede ser una simple tabla de tareas, cada una con fecha límite, presupuesto y responsable.</w:t>
            </w:r>
          </w:p>
          <w:p w14:paraId="436DAE96" w14:textId="0B966A62" w:rsidR="001E547A" w:rsidRPr="009334AA" w:rsidRDefault="0003638F" w:rsidP="009334AA">
            <w:pPr>
              <w:pStyle w:val="ListParagraph"/>
              <w:spacing w:line="276" w:lineRule="auto"/>
              <w:ind w:left="708"/>
              <w:rPr>
                <w:rFonts w:eastAsia="Calibri"/>
                <w:sz w:val="20"/>
                <w:szCs w:val="20"/>
                <w:lang w:val="es-AR"/>
              </w:rPr>
            </w:pPr>
            <w:r w:rsidRPr="009334AA">
              <w:rPr>
                <w:rFonts w:eastAsia="Calibri"/>
                <w:sz w:val="20"/>
                <w:szCs w:val="20"/>
                <w:lang w:val="es-AR"/>
              </w:rPr>
              <w:t>Las acciones serán más efectivas si consulta con expertos, partes interesadas, personal y proveedores inmediatos. Elabore un plan simple y realista, con acciones claras y concretas que sean fáciles de implementar y lograr.</w:t>
            </w:r>
          </w:p>
          <w:p w14:paraId="2E4CF26D" w14:textId="0138B608" w:rsidR="002B1A61" w:rsidRPr="009334AA" w:rsidRDefault="0003638F" w:rsidP="009334AA">
            <w:pPr>
              <w:pStyle w:val="ListParagraph"/>
              <w:spacing w:line="276" w:lineRule="auto"/>
              <w:ind w:left="1068"/>
              <w:rPr>
                <w:rFonts w:eastAsia="Calibri"/>
                <w:b/>
                <w:bCs/>
                <w:i/>
                <w:iCs/>
                <w:sz w:val="20"/>
                <w:szCs w:val="20"/>
                <w:lang w:val="es-AR"/>
              </w:rPr>
            </w:pPr>
            <w:bookmarkStart w:id="24" w:name="_Hlk137525098"/>
            <w:r w:rsidRPr="009334AA">
              <w:rPr>
                <w:rFonts w:eastAsia="Calibri"/>
                <w:b/>
                <w:bCs/>
                <w:i/>
                <w:iCs/>
                <w:sz w:val="20"/>
                <w:szCs w:val="20"/>
                <w:lang w:val="es-AR"/>
              </w:rPr>
              <w:t>Ejemplos de acciones de prevención y mitigación:</w:t>
            </w:r>
          </w:p>
          <w:bookmarkEnd w:id="24"/>
          <w:p w14:paraId="48F688C9" w14:textId="370101FC" w:rsidR="001E13CC" w:rsidRPr="009334AA" w:rsidRDefault="001E13CC" w:rsidP="009334AA">
            <w:pPr>
              <w:pStyle w:val="ListParagraph"/>
              <w:numPr>
                <w:ilvl w:val="0"/>
                <w:numId w:val="14"/>
              </w:numPr>
              <w:spacing w:after="120" w:line="276" w:lineRule="auto"/>
              <w:ind w:left="1428" w:hanging="360"/>
              <w:rPr>
                <w:rFonts w:eastAsia="Calibri"/>
                <w:sz w:val="20"/>
                <w:szCs w:val="20"/>
                <w:lang w:val="es-AR"/>
              </w:rPr>
            </w:pPr>
            <w:r w:rsidRPr="009334AA">
              <w:rPr>
                <w:rFonts w:eastAsia="Calibri"/>
                <w:sz w:val="20"/>
                <w:szCs w:val="20"/>
                <w:lang w:val="es-AR"/>
              </w:rPr>
              <w:t>sensibilizar sobre las políticas sobre un riesgo o problema particular, o sobre la vulnerabilidad de un grupo específico de personas, etc.</w:t>
            </w:r>
          </w:p>
          <w:p w14:paraId="34EA522C" w14:textId="2BD21F75" w:rsidR="001E13CC" w:rsidRPr="009334AA" w:rsidRDefault="001E13CC" w:rsidP="009334AA">
            <w:pPr>
              <w:pStyle w:val="ListParagraph"/>
              <w:numPr>
                <w:ilvl w:val="0"/>
                <w:numId w:val="14"/>
              </w:numPr>
              <w:spacing w:after="120" w:line="276" w:lineRule="auto"/>
              <w:ind w:left="1428" w:hanging="360"/>
              <w:rPr>
                <w:rFonts w:eastAsia="Calibri"/>
                <w:sz w:val="20"/>
                <w:szCs w:val="20"/>
                <w:lang w:val="es-AR"/>
              </w:rPr>
            </w:pPr>
            <w:r w:rsidRPr="009334AA">
              <w:rPr>
                <w:rFonts w:eastAsia="Calibri"/>
                <w:sz w:val="20"/>
                <w:szCs w:val="20"/>
                <w:lang w:val="es-AR"/>
              </w:rPr>
              <w:t>capacitar al personal en prácticas ambientalmente sostenibles o derechos laborales</w:t>
            </w:r>
          </w:p>
          <w:p w14:paraId="1C5F42F2" w14:textId="20875E69" w:rsidR="001E13CC" w:rsidRPr="009334AA" w:rsidRDefault="001E13CC" w:rsidP="009334AA">
            <w:pPr>
              <w:pStyle w:val="ListParagraph"/>
              <w:numPr>
                <w:ilvl w:val="0"/>
                <w:numId w:val="14"/>
              </w:numPr>
              <w:spacing w:after="120" w:line="276" w:lineRule="auto"/>
              <w:ind w:left="1428" w:hanging="360"/>
              <w:rPr>
                <w:rFonts w:eastAsia="Calibri"/>
                <w:sz w:val="20"/>
                <w:szCs w:val="20"/>
                <w:lang w:val="es-AR"/>
              </w:rPr>
            </w:pPr>
            <w:r w:rsidRPr="009334AA">
              <w:rPr>
                <w:rFonts w:eastAsia="Calibri"/>
                <w:sz w:val="20"/>
                <w:szCs w:val="20"/>
                <w:lang w:val="es-AR"/>
              </w:rPr>
              <w:t>mejorar el acceso a la información y garantizar que esté disponible para su personal</w:t>
            </w:r>
          </w:p>
          <w:p w14:paraId="262A0C67" w14:textId="4E05B3DE" w:rsidR="001E13CC" w:rsidRPr="009334AA" w:rsidRDefault="001E13CC" w:rsidP="009334AA">
            <w:pPr>
              <w:pStyle w:val="ListParagraph"/>
              <w:numPr>
                <w:ilvl w:val="0"/>
                <w:numId w:val="14"/>
              </w:numPr>
              <w:spacing w:after="120" w:line="276" w:lineRule="auto"/>
              <w:ind w:left="1428" w:hanging="360"/>
              <w:contextualSpacing w:val="0"/>
              <w:rPr>
                <w:rFonts w:eastAsia="Calibri"/>
                <w:sz w:val="20"/>
                <w:szCs w:val="20"/>
                <w:lang w:val="es-AR"/>
              </w:rPr>
            </w:pPr>
            <w:r w:rsidRPr="009334AA">
              <w:rPr>
                <w:rFonts w:eastAsia="Calibri"/>
                <w:sz w:val="20"/>
                <w:szCs w:val="20"/>
                <w:lang w:val="es-AR"/>
              </w:rPr>
              <w:t>en colaboración con sus proveedores, desarrollar un código mutuo que describa las responsabilidades del comprador y del proveedor, con el objetivo de reformar sus prácticas de compra</w:t>
            </w:r>
          </w:p>
          <w:p w14:paraId="718B2149" w14:textId="03750FB2" w:rsidR="00D326E3" w:rsidRPr="009334AA" w:rsidRDefault="001E13CC" w:rsidP="009334AA">
            <w:pPr>
              <w:pStyle w:val="ListParagraph"/>
              <w:numPr>
                <w:ilvl w:val="0"/>
                <w:numId w:val="13"/>
              </w:numPr>
              <w:ind w:left="1068" w:hanging="360"/>
              <w:rPr>
                <w:rFonts w:eastAsia="Calibri"/>
                <w:b/>
                <w:bCs/>
                <w:sz w:val="20"/>
                <w:szCs w:val="20"/>
                <w:lang w:val="es-AR"/>
              </w:rPr>
            </w:pPr>
            <w:r w:rsidRPr="009334AA">
              <w:rPr>
                <w:rFonts w:eastAsia="Calibri"/>
                <w:b/>
                <w:bCs/>
                <w:sz w:val="20"/>
                <w:szCs w:val="20"/>
                <w:lang w:val="es-AR"/>
              </w:rPr>
              <w:t xml:space="preserve">Tomar </w:t>
            </w:r>
            <w:r w:rsidRPr="009334AA">
              <w:rPr>
                <w:rFonts w:eastAsia="Calibri"/>
                <w:b/>
                <w:bCs/>
                <w:color w:val="FFFFFF"/>
                <w:sz w:val="20"/>
                <w:szCs w:val="20"/>
                <w:shd w:val="clear" w:color="auto" w:fill="FFA02F"/>
                <w:lang w:val="es-AR"/>
              </w:rPr>
              <w:t>medidas para remedia</w:t>
            </w:r>
            <w:r w:rsidR="00C803CC" w:rsidRPr="009334AA">
              <w:rPr>
                <w:rFonts w:eastAsia="Calibri"/>
                <w:b/>
                <w:bCs/>
                <w:color w:val="FFFFFF"/>
                <w:sz w:val="20"/>
                <w:szCs w:val="20"/>
                <w:shd w:val="clear" w:color="auto" w:fill="FFA02F"/>
                <w:lang w:val="es-AR"/>
              </w:rPr>
              <w:t>r</w:t>
            </w:r>
            <w:r w:rsidRPr="009334AA">
              <w:rPr>
                <w:rFonts w:eastAsia="Calibri"/>
                <w:b/>
                <w:bCs/>
                <w:sz w:val="20"/>
                <w:szCs w:val="20"/>
                <w:lang w:val="es-AR"/>
              </w:rPr>
              <w:t xml:space="preserve"> las violaciones graves a los derechos humanos.</w:t>
            </w:r>
          </w:p>
          <w:p w14:paraId="218F2FB7" w14:textId="2016E9D3" w:rsidR="001E13CC" w:rsidRPr="009334AA" w:rsidRDefault="001E13CC" w:rsidP="009334AA">
            <w:pPr>
              <w:spacing w:line="276" w:lineRule="auto"/>
              <w:ind w:left="1068"/>
              <w:rPr>
                <w:sz w:val="20"/>
                <w:szCs w:val="20"/>
                <w:lang w:val="es-AR"/>
              </w:rPr>
            </w:pPr>
            <w:r w:rsidRPr="009334AA">
              <w:rPr>
                <w:sz w:val="20"/>
                <w:szCs w:val="20"/>
                <w:lang w:val="es-AR"/>
              </w:rPr>
              <w:t>Remediar significa corregir un error o, en el contexto de HREDD, enmendar un daño a los derechos humanos de alguien. Debe emprender acciones correctivas si identifica casos en los que no se han respetado los derechos humanos de una persona.</w:t>
            </w:r>
          </w:p>
          <w:p w14:paraId="0D26338F" w14:textId="296F3385" w:rsidR="001E13CC" w:rsidRPr="009334AA" w:rsidRDefault="001E13CC" w:rsidP="009334AA">
            <w:pPr>
              <w:spacing w:line="276" w:lineRule="auto"/>
              <w:ind w:left="1068"/>
              <w:rPr>
                <w:sz w:val="20"/>
                <w:szCs w:val="20"/>
                <w:lang w:val="es-AR"/>
              </w:rPr>
            </w:pPr>
            <w:r w:rsidRPr="009334AA">
              <w:rPr>
                <w:sz w:val="20"/>
                <w:szCs w:val="20"/>
                <w:lang w:val="es-AR"/>
              </w:rPr>
              <w:t>Tenga en cuenta que la remediación solo tiene sentido cuando las víctimas la encuentran significativa.</w:t>
            </w:r>
          </w:p>
          <w:p w14:paraId="65823CC2" w14:textId="0D94B1A5" w:rsidR="001E13CC" w:rsidRPr="009334AA" w:rsidRDefault="001E13CC" w:rsidP="009334AA">
            <w:pPr>
              <w:spacing w:line="276" w:lineRule="auto"/>
              <w:ind w:left="1068"/>
              <w:rPr>
                <w:sz w:val="20"/>
                <w:szCs w:val="20"/>
                <w:lang w:val="es-AR"/>
              </w:rPr>
            </w:pPr>
            <w:r w:rsidRPr="009334AA">
              <w:rPr>
                <w:sz w:val="20"/>
                <w:szCs w:val="20"/>
                <w:lang w:val="es-AR"/>
              </w:rPr>
              <w:t>Tiene la responsabilidad de participar en la remediación si ha causado o contribuido a una violación de los derechos humanos. También se espera que otros actores participen en la remediación, incluidas las agencias estatales con el deber de proteger los derechos humanos u otras empresas que pueden haber contribuido al daño, por ejemplo, a través de precios bajos.</w:t>
            </w:r>
          </w:p>
          <w:p w14:paraId="2A497149" w14:textId="77777777" w:rsidR="00BB5B82" w:rsidRPr="009334AA" w:rsidRDefault="00BB5B82" w:rsidP="009334AA">
            <w:pPr>
              <w:spacing w:line="276" w:lineRule="auto"/>
              <w:ind w:left="1068"/>
              <w:rPr>
                <w:sz w:val="20"/>
                <w:szCs w:val="20"/>
                <w:lang w:val="es-AR"/>
              </w:rPr>
            </w:pPr>
          </w:p>
          <w:p w14:paraId="309BF21A" w14:textId="77777777" w:rsidR="00BB5B82" w:rsidRPr="009334AA" w:rsidRDefault="00BB5B82" w:rsidP="009334AA">
            <w:pPr>
              <w:spacing w:line="276" w:lineRule="auto"/>
              <w:ind w:left="1068"/>
              <w:rPr>
                <w:sz w:val="20"/>
                <w:szCs w:val="20"/>
                <w:lang w:val="es-AR"/>
              </w:rPr>
            </w:pPr>
          </w:p>
          <w:p w14:paraId="2DBC0C38" w14:textId="118E47A4" w:rsidR="002B1A61" w:rsidRPr="009334AA" w:rsidRDefault="001E13CC" w:rsidP="009334AA">
            <w:pPr>
              <w:spacing w:line="276" w:lineRule="auto"/>
              <w:ind w:left="1068"/>
              <w:rPr>
                <w:b/>
                <w:bCs/>
                <w:sz w:val="20"/>
                <w:szCs w:val="20"/>
                <w:lang w:val="es-AR"/>
              </w:rPr>
            </w:pPr>
            <w:r w:rsidRPr="009334AA">
              <w:rPr>
                <w:b/>
                <w:bCs/>
                <w:sz w:val="20"/>
                <w:szCs w:val="20"/>
                <w:lang w:val="es-AR"/>
              </w:rPr>
              <w:lastRenderedPageBreak/>
              <w:t>Los pasos clave de remediación incluyen:</w:t>
            </w:r>
          </w:p>
          <w:p w14:paraId="487802F0" w14:textId="01DB55A3" w:rsidR="001E13CC" w:rsidRPr="009334AA" w:rsidRDefault="001E13CC" w:rsidP="009334AA">
            <w:pPr>
              <w:pStyle w:val="ListParagraph"/>
              <w:numPr>
                <w:ilvl w:val="0"/>
                <w:numId w:val="14"/>
              </w:numPr>
              <w:spacing w:after="120" w:line="276" w:lineRule="auto"/>
              <w:ind w:left="1423" w:hanging="357"/>
              <w:contextualSpacing w:val="0"/>
              <w:rPr>
                <w:rFonts w:eastAsia="Calibri"/>
                <w:sz w:val="20"/>
                <w:szCs w:val="20"/>
                <w:lang w:val="es-AR"/>
              </w:rPr>
            </w:pPr>
            <w:r w:rsidRPr="009334AA">
              <w:rPr>
                <w:rFonts w:eastAsia="Calibri"/>
                <w:sz w:val="20"/>
                <w:szCs w:val="20"/>
                <w:u w:val="single"/>
                <w:lang w:val="es-AR"/>
              </w:rPr>
              <w:t>Tartar de poner fin a la violación de derechos</w:t>
            </w:r>
            <w:r w:rsidRPr="009334AA">
              <w:rPr>
                <w:rFonts w:eastAsia="Calibri"/>
                <w:sz w:val="20"/>
                <w:szCs w:val="20"/>
                <w:lang w:val="es-AR"/>
              </w:rPr>
              <w:t>, por ejemplo, revirtiéndola (finalización inapropiada del trabajo, etc.) o retirando de manera segura a la persona afectada de la situación (trabajo forzoso, acoso sexual, etc.).</w:t>
            </w:r>
          </w:p>
          <w:p w14:paraId="3B5D7C5E" w14:textId="3B9629D7" w:rsidR="001E13CC" w:rsidRPr="009334AA" w:rsidRDefault="001E13CC" w:rsidP="009334AA">
            <w:pPr>
              <w:pStyle w:val="ListParagraph"/>
              <w:numPr>
                <w:ilvl w:val="0"/>
                <w:numId w:val="14"/>
              </w:numPr>
              <w:spacing w:after="120" w:line="276" w:lineRule="auto"/>
              <w:ind w:left="1423" w:hanging="357"/>
              <w:contextualSpacing w:val="0"/>
              <w:rPr>
                <w:rFonts w:eastAsia="Calibri"/>
                <w:sz w:val="20"/>
                <w:szCs w:val="20"/>
                <w:lang w:val="es-AR"/>
              </w:rPr>
            </w:pPr>
            <w:r w:rsidRPr="009334AA">
              <w:rPr>
                <w:rFonts w:eastAsia="Calibri"/>
                <w:sz w:val="20"/>
                <w:szCs w:val="20"/>
                <w:u w:val="single"/>
                <w:lang w:val="es-AR"/>
              </w:rPr>
              <w:t>Apoyar a las personas afectadas,</w:t>
            </w:r>
            <w:r w:rsidRPr="009334AA">
              <w:rPr>
                <w:rFonts w:eastAsia="Calibri"/>
                <w:sz w:val="20"/>
                <w:szCs w:val="20"/>
                <w:lang w:val="es-AR"/>
              </w:rPr>
              <w:t xml:space="preserve"> por ejemplo, mediante el reembolso de los gastos, la búsqueda de un empleo alternativo, la escolarización o la formación, la compensación financiera o no financiera, o mediante otras actividades que las víctimas consideren apropiadas. El objetivo es rehabilitar a las víctimas devolviéndoles una vida buena y saludable.</w:t>
            </w:r>
          </w:p>
          <w:p w14:paraId="0C78F09A" w14:textId="5696059E" w:rsidR="001E13CC" w:rsidRPr="009334AA" w:rsidRDefault="001E13CC" w:rsidP="009334AA">
            <w:pPr>
              <w:pStyle w:val="ListParagraph"/>
              <w:numPr>
                <w:ilvl w:val="0"/>
                <w:numId w:val="14"/>
              </w:numPr>
              <w:spacing w:after="120" w:line="276" w:lineRule="auto"/>
              <w:ind w:left="1423" w:hanging="357"/>
              <w:contextualSpacing w:val="0"/>
              <w:rPr>
                <w:rFonts w:eastAsia="Calibri"/>
                <w:sz w:val="20"/>
                <w:szCs w:val="20"/>
                <w:lang w:val="es-AR"/>
              </w:rPr>
            </w:pPr>
            <w:r w:rsidRPr="009334AA">
              <w:rPr>
                <w:rFonts w:eastAsia="Calibri"/>
                <w:sz w:val="20"/>
                <w:szCs w:val="20"/>
                <w:u w:val="single"/>
                <w:lang w:val="es-AR"/>
              </w:rPr>
              <w:t>Tomar medidas para evitar que la violación de derechos vuelva a ocurrir,</w:t>
            </w:r>
            <w:r w:rsidRPr="009334AA">
              <w:rPr>
                <w:rFonts w:eastAsia="Calibri"/>
                <w:sz w:val="20"/>
                <w:szCs w:val="20"/>
                <w:lang w:val="es-AR"/>
              </w:rPr>
              <w:t xml:space="preserve"> es decir, cualquiera de las actividades de prevención o mitigación enumeradas anteriormente.</w:t>
            </w:r>
          </w:p>
          <w:p w14:paraId="71704A3B" w14:textId="5AE3F831" w:rsidR="001E13CC" w:rsidRPr="009334AA" w:rsidRDefault="001E13CC" w:rsidP="009334AA">
            <w:pPr>
              <w:pStyle w:val="ListParagraph"/>
              <w:numPr>
                <w:ilvl w:val="0"/>
                <w:numId w:val="14"/>
              </w:numPr>
              <w:spacing w:after="120" w:line="276" w:lineRule="auto"/>
              <w:ind w:left="1423" w:hanging="357"/>
              <w:contextualSpacing w:val="0"/>
              <w:rPr>
                <w:rFonts w:eastAsia="Calibri"/>
                <w:sz w:val="20"/>
                <w:szCs w:val="20"/>
                <w:lang w:val="es-AR"/>
              </w:rPr>
            </w:pPr>
            <w:r w:rsidRPr="009334AA">
              <w:rPr>
                <w:rFonts w:eastAsia="Calibri"/>
                <w:sz w:val="20"/>
                <w:szCs w:val="20"/>
                <w:u w:val="single"/>
                <w:lang w:val="es-AR"/>
              </w:rPr>
              <w:t>Considerar la aplicación de medidas disciplinarias</w:t>
            </w:r>
            <w:r w:rsidRPr="009334AA">
              <w:rPr>
                <w:rFonts w:eastAsia="Calibri"/>
                <w:sz w:val="20"/>
                <w:szCs w:val="20"/>
                <w:lang w:val="es-AR"/>
              </w:rPr>
              <w:t xml:space="preserve"> apropiadas contra los infractores por ejemplo, advirtiéndole formalmente o, por una infracción grave, suspendiéndolo del trabajo.</w:t>
            </w:r>
          </w:p>
          <w:p w14:paraId="3D2CAC81" w14:textId="6FEB9D99" w:rsidR="001E13CC" w:rsidRPr="009334AA" w:rsidRDefault="001E13CC" w:rsidP="009334AA">
            <w:pPr>
              <w:spacing w:line="276" w:lineRule="auto"/>
              <w:rPr>
                <w:sz w:val="20"/>
                <w:szCs w:val="20"/>
                <w:lang w:val="es-AR"/>
              </w:rPr>
            </w:pPr>
            <w:r w:rsidRPr="009334AA">
              <w:rPr>
                <w:sz w:val="20"/>
                <w:szCs w:val="20"/>
                <w:lang w:val="es-AR"/>
              </w:rPr>
              <w:t>La eficacia de sus acciones puede depender de la naturaleza del problema, sus causas fundamentales, el entorno operativo, la capacidad de su empresa y muchos otros factores. Es recomendable idear acciones en colaboración con proveedores, pares de la industria, iniciativas de múltiples partes interesadas u OSC.</w:t>
            </w:r>
          </w:p>
          <w:p w14:paraId="0093E107" w14:textId="77777777" w:rsidR="002D0FAD" w:rsidRPr="009334AA" w:rsidRDefault="002D0FAD" w:rsidP="009334AA">
            <w:pPr>
              <w:spacing w:after="200" w:line="240" w:lineRule="auto"/>
              <w:rPr>
                <w:rFonts w:eastAsia="SimSun" w:cs="Arial"/>
                <w:b/>
                <w:lang w:val="es-AR" w:eastAsia="zh-CN"/>
              </w:rPr>
            </w:pPr>
          </w:p>
          <w:p w14:paraId="0EB14EF0" w14:textId="1B14E81B" w:rsidR="001E13CC" w:rsidRPr="009334AA" w:rsidRDefault="001E13CC" w:rsidP="009334AA">
            <w:pPr>
              <w:spacing w:after="200" w:line="240" w:lineRule="auto"/>
              <w:rPr>
                <w:rFonts w:eastAsia="SimSun" w:cs="Arial"/>
                <w:b/>
                <w:sz w:val="20"/>
                <w:szCs w:val="22"/>
                <w:lang w:val="es-AR" w:eastAsia="zh-CN"/>
              </w:rPr>
            </w:pPr>
            <w:r w:rsidRPr="009334AA">
              <w:rPr>
                <w:rFonts w:eastAsia="SimSun" w:cs="Arial"/>
                <w:b/>
                <w:sz w:val="20"/>
                <w:szCs w:val="22"/>
                <w:lang w:val="es-AR" w:eastAsia="zh-CN"/>
              </w:rPr>
              <w:t xml:space="preserve">Los cambios propuestos incluyen </w:t>
            </w:r>
            <w:r w:rsidRPr="009334AA">
              <w:rPr>
                <w:rFonts w:eastAsia="SimSun" w:cs="Arial"/>
                <w:b/>
                <w:sz w:val="20"/>
                <w:szCs w:val="22"/>
                <w:u w:val="single"/>
                <w:lang w:val="es-AR" w:eastAsia="zh-CN"/>
              </w:rPr>
              <w:t>seis nuevos requisitos</w:t>
            </w:r>
            <w:r w:rsidRPr="009334AA">
              <w:rPr>
                <w:rFonts w:eastAsia="SimSun" w:cs="Arial"/>
                <w:b/>
                <w:sz w:val="20"/>
                <w:szCs w:val="22"/>
                <w:lang w:val="es-AR" w:eastAsia="zh-CN"/>
              </w:rPr>
              <w:t xml:space="preserve"> correspondientes al Paso 3: Abordar y remediar.</w:t>
            </w:r>
          </w:p>
          <w:p w14:paraId="590AD5BD" w14:textId="6EAAF444" w:rsidR="005755DB" w:rsidRPr="009334AA" w:rsidRDefault="001E13CC" w:rsidP="009334AA">
            <w:pPr>
              <w:pStyle w:val="ListParagraph"/>
              <w:numPr>
                <w:ilvl w:val="1"/>
                <w:numId w:val="19"/>
              </w:numPr>
              <w:spacing w:before="240" w:after="240" w:line="240" w:lineRule="auto"/>
              <w:ind w:left="1066" w:right="122" w:hanging="357"/>
              <w:contextualSpacing w:val="0"/>
              <w:rPr>
                <w:rFonts w:cs="Arial"/>
                <w:b/>
                <w:sz w:val="20"/>
                <w:szCs w:val="22"/>
                <w:lang w:val="es-AR"/>
              </w:rPr>
            </w:pPr>
            <w:r w:rsidRPr="009334AA">
              <w:rPr>
                <w:rFonts w:cs="Arial"/>
                <w:b/>
                <w:sz w:val="20"/>
                <w:szCs w:val="22"/>
                <w:lang w:val="es-AR"/>
              </w:rPr>
              <w:t>Un NUEVO requisito básico/</w:t>
            </w:r>
            <w:r w:rsidR="0006724E" w:rsidRPr="009334AA">
              <w:rPr>
                <w:rFonts w:cs="Arial"/>
                <w:b/>
                <w:sz w:val="20"/>
                <w:szCs w:val="22"/>
                <w:lang w:val="es-AR"/>
              </w:rPr>
              <w:t xml:space="preserve"> A</w:t>
            </w:r>
            <w:r w:rsidRPr="009334AA">
              <w:rPr>
                <w:rFonts w:cs="Arial"/>
                <w:b/>
                <w:sz w:val="20"/>
                <w:szCs w:val="22"/>
                <w:lang w:val="es-AR"/>
              </w:rPr>
              <w:t>ño 3 para desarrollar e implementar políticas ambientales y de derechos humanos</w:t>
            </w:r>
          </w:p>
          <w:p w14:paraId="27906C3B" w14:textId="03C3E8DD" w:rsidR="00B92D12" w:rsidRPr="009334AA" w:rsidRDefault="001E13CC" w:rsidP="009334AA">
            <w:pPr>
              <w:spacing w:before="160" w:after="40" w:line="276" w:lineRule="auto"/>
              <w:jc w:val="left"/>
              <w:rPr>
                <w:rFonts w:eastAsia="Arial" w:cs="Arial"/>
                <w:b/>
                <w:color w:val="00B9E4"/>
                <w:sz w:val="20"/>
                <w:szCs w:val="20"/>
                <w:lang w:val="es-AR" w:eastAsia="ko-KR"/>
              </w:rPr>
            </w:pPr>
            <w:r w:rsidRPr="009334AA">
              <w:rPr>
                <w:rFonts w:eastAsia="Arial" w:cs="Arial"/>
                <w:b/>
                <w:bCs/>
                <w:color w:val="FFFFFF"/>
                <w:sz w:val="20"/>
                <w:szCs w:val="20"/>
                <w:bdr w:val="single" w:sz="12" w:space="0" w:color="00B9E4"/>
                <w:shd w:val="clear" w:color="auto" w:fill="00B9E4"/>
                <w:lang w:val="es-AR" w:eastAsia="ko-KR"/>
              </w:rPr>
              <w:t>NUEVO</w:t>
            </w:r>
            <w:r w:rsidR="00B92D12" w:rsidRPr="009334AA">
              <w:rPr>
                <w:rFonts w:eastAsia="Arial" w:cs="Arial"/>
                <w:b/>
                <w:color w:val="00B9E4"/>
                <w:sz w:val="20"/>
                <w:szCs w:val="20"/>
                <w:lang w:val="es-AR" w:eastAsia="ko-KR"/>
              </w:rPr>
              <w:t xml:space="preserve"> </w:t>
            </w:r>
            <w:r w:rsidRPr="009334AA">
              <w:rPr>
                <w:rFonts w:eastAsia="Arial" w:cs="Arial"/>
                <w:b/>
                <w:color w:val="00B9E4"/>
                <w:sz w:val="20"/>
                <w:szCs w:val="20"/>
                <w:lang w:val="es-AR" w:eastAsia="ko-KR"/>
              </w:rPr>
              <w:t>Derechos humanos y políticas ambientales</w:t>
            </w:r>
          </w:p>
          <w:tbl>
            <w:tblPr>
              <w:tblW w:w="86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9"/>
            </w:tblGrid>
            <w:tr w:rsidR="00C51118" w:rsidRPr="00F31ACD" w14:paraId="3F1AF6D2" w14:textId="77777777" w:rsidTr="009334AA">
              <w:trPr>
                <w:cantSplit/>
                <w:trHeight w:val="280"/>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0E86943" w14:textId="27D9D978" w:rsidR="00C51118" w:rsidRPr="009334AA" w:rsidRDefault="00D65F64" w:rsidP="009334AA">
                  <w:pPr>
                    <w:spacing w:line="276" w:lineRule="auto"/>
                    <w:ind w:left="1178" w:hanging="1178"/>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 a:</w:t>
                  </w:r>
                  <w:r w:rsidR="007865A9" w:rsidRPr="009334AA">
                    <w:rPr>
                      <w:rFonts w:eastAsia="Calibri"/>
                      <w:color w:val="80379B"/>
                      <w:lang w:val="es-AR"/>
                    </w:rPr>
                    <w:t xml:space="preserve"> </w:t>
                  </w:r>
                  <w:r w:rsidR="0098608E" w:rsidRPr="009334AA">
                    <w:rPr>
                      <w:rFonts w:eastAsia="Arial" w:cs="Arial"/>
                      <w:bCs/>
                      <w:color w:val="000000"/>
                      <w:spacing w:val="-1"/>
                      <w:sz w:val="20"/>
                      <w:szCs w:val="20"/>
                      <w:lang w:val="es-AR" w:eastAsia="ja-JP"/>
                    </w:rPr>
                    <w:t xml:space="preserve"> </w:t>
                  </w:r>
                  <w:r w:rsidRPr="009334AA">
                    <w:rPr>
                      <w:rFonts w:eastAsia="Arial" w:cs="Arial"/>
                      <w:color w:val="565656"/>
                      <w:spacing w:val="-1"/>
                      <w:sz w:val="20"/>
                      <w:szCs w:val="20"/>
                      <w:lang w:val="es-AR" w:eastAsia="ja-JP"/>
                    </w:rPr>
                    <w:t>Comerciantes medios, grandes y primer comprador (independientemente de su tamaño)</w:t>
                  </w:r>
                </w:p>
              </w:tc>
            </w:tr>
            <w:tr w:rsidR="00C51118" w:rsidRPr="00F31ACD" w14:paraId="45873483"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87BBB12" w14:textId="09DB69F6" w:rsidR="00C51118"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729"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D0408C8" w14:textId="2793217F" w:rsidR="007865A9" w:rsidRPr="009334AA" w:rsidRDefault="00D65F64"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desarrolla e implementa políticas sobre:</w:t>
                  </w:r>
                </w:p>
                <w:p w14:paraId="7D4447BA" w14:textId="3C50AD21" w:rsidR="00D65F64" w:rsidRPr="009334AA" w:rsidRDefault="00D65F64" w:rsidP="009334AA">
                  <w:pPr>
                    <w:pStyle w:val="ListParagraph"/>
                    <w:numPr>
                      <w:ilvl w:val="0"/>
                      <w:numId w:val="17"/>
                    </w:num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los tres problemas más destacados identificados a través de su evaluación de riesgos, y</w:t>
                  </w:r>
                </w:p>
                <w:p w14:paraId="1D2D09C5" w14:textId="12D06AF3" w:rsidR="00D65F64" w:rsidRPr="009334AA" w:rsidRDefault="00D65F64" w:rsidP="009334AA">
                  <w:pPr>
                    <w:pStyle w:val="ListParagraph"/>
                    <w:numPr>
                      <w:ilvl w:val="0"/>
                      <w:numId w:val="17"/>
                    </w:num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compras sostenibles</w:t>
                  </w:r>
                </w:p>
                <w:p w14:paraId="76FD70FE" w14:textId="24711282" w:rsidR="00D65F64" w:rsidRPr="009334AA" w:rsidRDefault="00D65F64"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Estas políticas se relacionan tanto con sus propias operaciones como con sus cadenas de suministro. Usted comunica las políticas a su dirección, trabajadores y proveedores.</w:t>
                  </w:r>
                </w:p>
                <w:p w14:paraId="3AEA31D9" w14:textId="73E4B622" w:rsidR="00D65F64" w:rsidRPr="009334AA" w:rsidRDefault="00D65F64"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revisa y modifica las políticas al menos cada seis años.</w:t>
                  </w:r>
                </w:p>
              </w:tc>
            </w:tr>
            <w:tr w:rsidR="00C51118" w:rsidRPr="00A61CC9" w14:paraId="5FE06DF6" w14:textId="77777777" w:rsidTr="009334AA">
              <w:trPr>
                <w:cantSplit/>
                <w:trHeight w:val="193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6EF667E5" w14:textId="46A783FD" w:rsidR="00C51118"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C51118" w:rsidRPr="009334AA">
                    <w:rPr>
                      <w:rFonts w:eastAsia="Arial" w:cs="Arial"/>
                      <w:b/>
                      <w:color w:val="565656"/>
                      <w:spacing w:val="-1"/>
                      <w:sz w:val="20"/>
                      <w:szCs w:val="20"/>
                      <w:lang w:val="es-AR" w:eastAsia="ja-JP"/>
                    </w:rPr>
                    <w:t xml:space="preserve"> 3</w:t>
                  </w:r>
                </w:p>
              </w:tc>
              <w:tc>
                <w:tcPr>
                  <w:tcW w:w="7729"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7DFCA204" w14:textId="77777777" w:rsidR="00C51118" w:rsidRPr="009334AA" w:rsidRDefault="00C51118" w:rsidP="009334AA">
                  <w:pPr>
                    <w:spacing w:line="240" w:lineRule="auto"/>
                    <w:jc w:val="left"/>
                    <w:rPr>
                      <w:rFonts w:eastAsia="Arial" w:cs="Arial"/>
                      <w:i/>
                      <w:color w:val="565656"/>
                      <w:spacing w:val="-1"/>
                      <w:sz w:val="20"/>
                      <w:szCs w:val="20"/>
                      <w:u w:val="single"/>
                      <w:lang w:val="es-AR" w:eastAsia="ja-JP"/>
                    </w:rPr>
                  </w:pPr>
                </w:p>
              </w:tc>
            </w:tr>
            <w:tr w:rsidR="00C51118" w:rsidRPr="00F31ACD" w14:paraId="3701585D" w14:textId="77777777" w:rsidTr="009334AA">
              <w:trPr>
                <w:cantSplit/>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3FE74F9B" w14:textId="1AFFEFAF" w:rsidR="00C51118" w:rsidRPr="009334AA" w:rsidRDefault="00D65F64" w:rsidP="009334AA">
                  <w:pPr>
                    <w:spacing w:line="240" w:lineRule="auto"/>
                    <w:jc w:val="left"/>
                    <w:rPr>
                      <w:rStyle w:val="Hyperlink"/>
                      <w:rFonts w:eastAsia="Arial" w:cs="Arial"/>
                      <w:spacing w:val="-1"/>
                      <w:sz w:val="18"/>
                      <w:szCs w:val="18"/>
                      <w:lang w:val="es-AR" w:eastAsia="ja-JP"/>
                    </w:rPr>
                  </w:pPr>
                  <w:r w:rsidRPr="009334AA">
                    <w:rPr>
                      <w:rFonts w:eastAsia="Calibri" w:cs="Arial"/>
                      <w:b/>
                      <w:color w:val="565656"/>
                      <w:sz w:val="18"/>
                      <w:szCs w:val="18"/>
                      <w:lang w:val="es-AR" w:eastAsia="en-US"/>
                    </w:rPr>
                    <w:t>Orientación:</w:t>
                  </w:r>
                  <w:r w:rsidRPr="009334AA">
                    <w:rPr>
                      <w:rFonts w:eastAsia="Arial" w:cs="Arial"/>
                      <w:color w:val="565656"/>
                      <w:spacing w:val="-1"/>
                      <w:sz w:val="18"/>
                      <w:szCs w:val="18"/>
                      <w:lang w:val="es-AR" w:eastAsia="ja-JP"/>
                    </w:rPr>
                    <w:t xml:space="preserve"> puede disponer de varias políticas o solo una política que integre todos los temas. Para obtener más información, consulte </w:t>
                  </w:r>
                  <w:r w:rsidR="00A61CC9" w:rsidRPr="009334AA">
                    <w:rPr>
                      <w:rFonts w:eastAsia="Arial" w:cs="Arial"/>
                      <w:color w:val="565656"/>
                      <w:spacing w:val="-1"/>
                      <w:sz w:val="18"/>
                      <w:szCs w:val="18"/>
                      <w:lang w:val="es-AR" w:eastAsia="ja-JP"/>
                    </w:rPr>
                    <w:t>la guía</w:t>
                  </w:r>
                  <w:r w:rsidR="00D45120" w:rsidRPr="009334AA">
                    <w:rPr>
                      <w:rStyle w:val="Hyperlink"/>
                      <w:rFonts w:eastAsia="Arial" w:cs="Arial"/>
                      <w:spacing w:val="-1"/>
                      <w:sz w:val="18"/>
                      <w:szCs w:val="18"/>
                      <w:lang w:val="es-AR" w:eastAsia="ja-JP"/>
                    </w:rPr>
                    <w:t xml:space="preserve"> </w:t>
                  </w:r>
                  <w:hyperlink r:id="rId38" w:history="1">
                    <w:r w:rsidR="00D45120" w:rsidRPr="009334AA">
                      <w:rPr>
                        <w:rStyle w:val="Hyperlink"/>
                        <w:rFonts w:eastAsia="Arial" w:cs="Arial"/>
                        <w:spacing w:val="-1"/>
                        <w:sz w:val="18"/>
                        <w:szCs w:val="18"/>
                        <w:lang w:val="es-AR" w:eastAsia="ja-JP"/>
                      </w:rPr>
                      <w:t>para pequeños y medianos “primeros compradores</w:t>
                    </w:r>
                  </w:hyperlink>
                  <w:r w:rsidR="00D45120" w:rsidRPr="009334AA">
                    <w:rPr>
                      <w:rStyle w:val="Hyperlink"/>
                      <w:rFonts w:eastAsia="Arial" w:cs="Arial"/>
                      <w:spacing w:val="-1"/>
                      <w:sz w:val="18"/>
                      <w:szCs w:val="18"/>
                      <w:lang w:val="es-AR" w:eastAsia="ja-JP"/>
                    </w:rPr>
                    <w:t>”.</w:t>
                  </w:r>
                </w:p>
                <w:p w14:paraId="774B9CDC" w14:textId="77777777" w:rsidR="00952189" w:rsidRPr="009334AA" w:rsidRDefault="00952189" w:rsidP="009334AA">
                  <w:pPr>
                    <w:spacing w:line="240" w:lineRule="auto"/>
                    <w:jc w:val="left"/>
                    <w:rPr>
                      <w:rFonts w:eastAsia="Arial" w:cs="Arial"/>
                      <w:color w:val="565656"/>
                      <w:spacing w:val="-1"/>
                      <w:sz w:val="18"/>
                      <w:szCs w:val="18"/>
                      <w:lang w:val="es-AR" w:eastAsia="ja-JP"/>
                    </w:rPr>
                  </w:pPr>
                </w:p>
                <w:p w14:paraId="27E5D3F6" w14:textId="6DA6D7F5" w:rsidR="00C51118" w:rsidRPr="009334AA" w:rsidRDefault="00D65F64" w:rsidP="009334AA">
                  <w:pPr>
                    <w:spacing w:line="240" w:lineRule="auto"/>
                    <w:jc w:val="left"/>
                    <w:rPr>
                      <w:rFonts w:eastAsia="Arial" w:cs="Arial"/>
                      <w:color w:val="565656"/>
                      <w:spacing w:val="-1"/>
                      <w:sz w:val="20"/>
                      <w:szCs w:val="20"/>
                      <w:lang w:val="es-AR" w:eastAsia="ja-JP"/>
                    </w:rPr>
                  </w:pPr>
                  <w:r w:rsidRPr="009334AA">
                    <w:rPr>
                      <w:rFonts w:eastAsia="Arial" w:cs="Arial"/>
                      <w:color w:val="565656"/>
                      <w:spacing w:val="-1"/>
                      <w:sz w:val="18"/>
                      <w:szCs w:val="18"/>
                      <w:lang w:val="es-AR" w:eastAsia="ja-JP"/>
                    </w:rPr>
                    <w:t>También es una buena práctica comunicar las políticas a los subcontratistas.</w:t>
                  </w:r>
                </w:p>
              </w:tc>
            </w:tr>
          </w:tbl>
          <w:p w14:paraId="6DA39FE2" w14:textId="6FA53E74" w:rsidR="00C51118" w:rsidRPr="009334AA" w:rsidRDefault="00D65F64" w:rsidP="009334AA">
            <w:pPr>
              <w:spacing w:before="240" w:after="120" w:line="276" w:lineRule="auto"/>
              <w:rPr>
                <w:rFonts w:cs="Arial"/>
                <w:sz w:val="20"/>
                <w:szCs w:val="20"/>
                <w:lang w:val="es-AR"/>
              </w:rPr>
            </w:pPr>
            <w:r w:rsidRPr="009334AA">
              <w:rPr>
                <w:rFonts w:cs="Arial"/>
                <w:b/>
                <w:bCs/>
                <w:sz w:val="20"/>
                <w:szCs w:val="20"/>
                <w:lang w:val="es-AR"/>
              </w:rPr>
              <w:t>Justificación:</w:t>
            </w:r>
            <w:r w:rsidR="00C51118" w:rsidRPr="009334AA">
              <w:rPr>
                <w:rFonts w:cs="Arial"/>
                <w:b/>
                <w:bCs/>
                <w:sz w:val="20"/>
                <w:szCs w:val="20"/>
                <w:lang w:val="es-AR"/>
              </w:rPr>
              <w:t xml:space="preserve"> </w:t>
            </w:r>
            <w:r w:rsidR="00963E17" w:rsidRPr="009334AA">
              <w:rPr>
                <w:rFonts w:cs="Arial"/>
                <w:sz w:val="20"/>
                <w:szCs w:val="20"/>
                <w:lang w:val="es-AR"/>
              </w:rPr>
              <w:t>d</w:t>
            </w:r>
            <w:r w:rsidR="00D45120" w:rsidRPr="009334AA">
              <w:rPr>
                <w:rFonts w:cs="Arial"/>
                <w:sz w:val="20"/>
                <w:szCs w:val="20"/>
                <w:lang w:val="es-AR"/>
              </w:rPr>
              <w:t>efinir sus políticas sobre compras sostenibles y sobre los derechos humanos y los problemas ambientales más destacados ayudará a abordar estos problemas.</w:t>
            </w:r>
          </w:p>
          <w:p w14:paraId="441E7A3A" w14:textId="2C774AAB" w:rsidR="006C71FE" w:rsidRPr="009334AA" w:rsidRDefault="00C51118" w:rsidP="009334AA">
            <w:pPr>
              <w:spacing w:after="120" w:line="276" w:lineRule="auto"/>
              <w:rPr>
                <w:rFonts w:eastAsia="Arial" w:cs="Arial"/>
                <w:bCs/>
                <w:color w:val="000000"/>
                <w:spacing w:val="-1"/>
                <w:sz w:val="20"/>
                <w:szCs w:val="20"/>
                <w:lang w:val="es-AR" w:eastAsia="ja-JP"/>
              </w:rPr>
            </w:pPr>
            <w:r w:rsidRPr="009334AA">
              <w:rPr>
                <w:rFonts w:eastAsia="Arial" w:cs="Arial"/>
                <w:b/>
                <w:sz w:val="20"/>
                <w:szCs w:val="20"/>
                <w:lang w:val="es-AR" w:eastAsia="ko-KR"/>
              </w:rPr>
              <w:t>Implica</w:t>
            </w:r>
            <w:r w:rsidR="00D45120" w:rsidRPr="009334AA">
              <w:rPr>
                <w:rFonts w:eastAsia="Arial" w:cs="Arial"/>
                <w:b/>
                <w:sz w:val="20"/>
                <w:szCs w:val="20"/>
                <w:lang w:val="es-AR" w:eastAsia="ko-KR"/>
              </w:rPr>
              <w:t>c</w:t>
            </w:r>
            <w:r w:rsidRPr="009334AA">
              <w:rPr>
                <w:rFonts w:eastAsia="Arial" w:cs="Arial"/>
                <w:b/>
                <w:sz w:val="20"/>
                <w:szCs w:val="20"/>
                <w:lang w:val="es-AR" w:eastAsia="ko-KR"/>
              </w:rPr>
              <w:t>ion</w:t>
            </w:r>
            <w:r w:rsidR="00D45120" w:rsidRPr="009334AA">
              <w:rPr>
                <w:rFonts w:eastAsia="Arial" w:cs="Arial"/>
                <w:b/>
                <w:sz w:val="20"/>
                <w:szCs w:val="20"/>
                <w:lang w:val="es-AR" w:eastAsia="ko-KR"/>
              </w:rPr>
              <w:t>e</w:t>
            </w:r>
            <w:r w:rsidRPr="009334AA">
              <w:rPr>
                <w:rFonts w:eastAsia="Arial" w:cs="Arial"/>
                <w:b/>
                <w:sz w:val="20"/>
                <w:szCs w:val="20"/>
                <w:lang w:val="es-AR" w:eastAsia="ko-KR"/>
              </w:rPr>
              <w:t>s:</w:t>
            </w:r>
            <w:r w:rsidRPr="009334AA">
              <w:rPr>
                <w:rFonts w:eastAsia="Arial" w:cs="Arial"/>
                <w:bCs/>
                <w:sz w:val="20"/>
                <w:szCs w:val="20"/>
                <w:lang w:val="es-AR" w:eastAsia="ko-KR"/>
              </w:rPr>
              <w:t xml:space="preserve"> </w:t>
            </w:r>
            <w:r w:rsidR="00D45120" w:rsidRPr="009334AA">
              <w:rPr>
                <w:rFonts w:eastAsia="Arial" w:cs="Arial"/>
                <w:bCs/>
                <w:color w:val="000000"/>
                <w:spacing w:val="-1"/>
                <w:sz w:val="20"/>
                <w:szCs w:val="20"/>
                <w:lang w:val="es-AR" w:eastAsia="ja-JP"/>
              </w:rPr>
              <w:t xml:space="preserve">obligatorio para los comerciantes medios, grandes comerciantes y primeros compradores (independientemente de su tamaño) a partir del Año 3, desarrollar e implementar </w:t>
            </w:r>
            <w:r w:rsidR="00D45120" w:rsidRPr="009334AA">
              <w:rPr>
                <w:rFonts w:eastAsia="Arial" w:cs="Arial"/>
                <w:bCs/>
                <w:color w:val="000000"/>
                <w:spacing w:val="-1"/>
                <w:sz w:val="20"/>
                <w:szCs w:val="20"/>
                <w:lang w:val="es-AR" w:eastAsia="ja-JP"/>
              </w:rPr>
              <w:lastRenderedPageBreak/>
              <w:t>políticas que orienten las decisiones y actividades de la empresa frente a los riesgos identificados para su propia operación y para la cadena de suministro. Las políticas deben comunicarse a todas las partes y ser revisadas al menos cada seis años.</w:t>
            </w:r>
          </w:p>
          <w:p w14:paraId="7FC16939" w14:textId="47F93834" w:rsidR="006C71FE" w:rsidRPr="009334AA" w:rsidRDefault="002910DC"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6C71FE" w:rsidRPr="009334AA">
              <w:rPr>
                <w:rFonts w:eastAsia="Arial" w:cs="Arial"/>
                <w:bCs/>
                <w:sz w:val="20"/>
                <w:szCs w:val="20"/>
                <w:lang w:val="es-AR" w:eastAsia="ko-KR"/>
              </w:rPr>
              <w:t xml:space="preserve">: </w:t>
            </w:r>
            <w:r w:rsidRPr="009334AA">
              <w:rPr>
                <w:rFonts w:eastAsia="Arial" w:cs="Arial"/>
                <w:bCs/>
                <w:sz w:val="20"/>
                <w:szCs w:val="20"/>
                <w:lang w:val="es-AR" w:eastAsia="ko-KR"/>
              </w:rPr>
              <w:t>se le informará sobre las políticas que tiene su comprador acerca de las compras sostenibles y los problemas más destacados identificados durante su proceso de evaluación de riesgos.</w:t>
            </w:r>
          </w:p>
          <w:p w14:paraId="789D196B" w14:textId="4ACC7AFB" w:rsidR="00AD2197" w:rsidRPr="009334AA" w:rsidRDefault="002910DC" w:rsidP="009334AA">
            <w:pPr>
              <w:spacing w:before="240" w:after="120"/>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3.</w:t>
            </w:r>
            <w:r w:rsidR="003255A3" w:rsidRPr="009334AA">
              <w:rPr>
                <w:b/>
                <w:bCs/>
                <w:color w:val="00B9E4"/>
                <w:sz w:val="20"/>
                <w:szCs w:val="20"/>
                <w:lang w:val="es-AR"/>
              </w:rPr>
              <w:t>1</w:t>
            </w:r>
            <w:r w:rsidR="00AD2197" w:rsidRPr="009334AA">
              <w:rPr>
                <w:b/>
                <w:bCs/>
                <w:color w:val="00B9E4"/>
                <w:sz w:val="20"/>
                <w:szCs w:val="20"/>
                <w:lang w:val="es-AR"/>
              </w:rPr>
              <w:t xml:space="preserve">-1: </w:t>
            </w:r>
            <w:r w:rsidR="00D45120" w:rsidRPr="009334AA">
              <w:rPr>
                <w:b/>
                <w:bCs/>
                <w:color w:val="00B9E4"/>
                <w:sz w:val="20"/>
                <w:szCs w:val="20"/>
                <w:lang w:val="es-AR"/>
              </w:rPr>
              <w:t>¿Está de acuerdo con el texto del requisito?</w:t>
            </w:r>
          </w:p>
          <w:p w14:paraId="3DE50F63" w14:textId="0E12D76F"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178C2A00" w14:textId="2F0B0558"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7733FE17" w14:textId="310516F8"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20A7AC1F" w14:textId="0FB6CEC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5B82ED2A" w14:textId="77777777" w:rsidR="00AD2197" w:rsidRPr="009334AA" w:rsidRDefault="00AD2197" w:rsidP="00AD2197">
            <w:pPr>
              <w:rPr>
                <w:rFonts w:eastAsia="Arial" w:cs="Arial"/>
                <w:b/>
                <w:color w:val="565656"/>
                <w:spacing w:val="-1"/>
                <w:sz w:val="20"/>
                <w:szCs w:val="20"/>
                <w:lang w:val="es-AR" w:eastAsia="ja-JP"/>
              </w:rPr>
            </w:pPr>
          </w:p>
          <w:p w14:paraId="48D13E2C" w14:textId="67B2A073" w:rsidR="00AD2197" w:rsidRPr="009334AA" w:rsidRDefault="002910DC"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3.</w:t>
            </w:r>
            <w:r w:rsidR="003255A3" w:rsidRPr="009334AA">
              <w:rPr>
                <w:b/>
                <w:bCs/>
                <w:color w:val="00B9E4"/>
                <w:sz w:val="20"/>
                <w:szCs w:val="20"/>
                <w:lang w:val="es-AR"/>
              </w:rPr>
              <w:t>1</w:t>
            </w:r>
            <w:r w:rsidR="00AD2197" w:rsidRPr="009334AA">
              <w:rPr>
                <w:b/>
                <w:bCs/>
                <w:color w:val="00B9E4"/>
                <w:sz w:val="20"/>
                <w:szCs w:val="20"/>
                <w:lang w:val="es-AR"/>
              </w:rPr>
              <w:t xml:space="preserve">-2: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1E4AF6A0" w14:textId="77777777" w:rsidR="00AD2197" w:rsidRPr="009334AA" w:rsidRDefault="00AD2197" w:rsidP="00AD2197">
            <w:pPr>
              <w:rPr>
                <w:b/>
                <w:bCs/>
                <w:color w:val="00B9E4"/>
                <w:sz w:val="20"/>
                <w:szCs w:val="20"/>
                <w:highlight w:val="yellow"/>
                <w:lang w:val="es-AR"/>
              </w:rPr>
            </w:pPr>
          </w:p>
          <w:p w14:paraId="3CE42D65" w14:textId="5D3A9D36" w:rsidR="00AD2197" w:rsidRPr="009334AA" w:rsidRDefault="002910DC" w:rsidP="009334AA">
            <w:pPr>
              <w:spacing w:line="276" w:lineRule="auto"/>
              <w:rPr>
                <w:b/>
                <w:bCs/>
                <w:color w:val="00B9E4"/>
                <w:sz w:val="20"/>
                <w:szCs w:val="20"/>
                <w:lang w:val="es-AR"/>
              </w:rPr>
            </w:pPr>
            <w:r w:rsidRPr="009334AA">
              <w:rPr>
                <w:b/>
                <w:bCs/>
                <w:color w:val="00B9E4"/>
                <w:sz w:val="20"/>
                <w:szCs w:val="20"/>
                <w:lang w:val="es-AR"/>
              </w:rPr>
              <w:t xml:space="preserve">Pregunta </w:t>
            </w:r>
            <w:r w:rsidR="00AD2197" w:rsidRPr="009334AA">
              <w:rPr>
                <w:b/>
                <w:bCs/>
                <w:color w:val="00B9E4"/>
                <w:sz w:val="20"/>
                <w:szCs w:val="20"/>
                <w:lang w:val="es-AR"/>
              </w:rPr>
              <w:t>3.</w:t>
            </w:r>
            <w:r w:rsidR="003255A3" w:rsidRPr="009334AA">
              <w:rPr>
                <w:b/>
                <w:bCs/>
                <w:color w:val="00B9E4"/>
                <w:sz w:val="20"/>
                <w:szCs w:val="20"/>
                <w:lang w:val="es-AR"/>
              </w:rPr>
              <w:t>1</w:t>
            </w:r>
            <w:r w:rsidR="00AD2197" w:rsidRPr="009334AA">
              <w:rPr>
                <w:b/>
                <w:bCs/>
                <w:color w:val="00B9E4"/>
                <w:sz w:val="20"/>
                <w:szCs w:val="20"/>
                <w:lang w:val="es-AR"/>
              </w:rPr>
              <w:t xml:space="preserve">-3: </w:t>
            </w:r>
            <w:r w:rsidR="00D45120" w:rsidRPr="009334AA">
              <w:rPr>
                <w:b/>
                <w:bCs/>
                <w:color w:val="00B9E4"/>
                <w:sz w:val="20"/>
                <w:szCs w:val="20"/>
                <w:lang w:val="es-AR"/>
              </w:rPr>
              <w:t>¿Tiene su organización otras certificaciones o membresías de iniciativas de sustentabilidad que tengan un requisito similar?</w:t>
            </w:r>
          </w:p>
          <w:p w14:paraId="18AE4A4B" w14:textId="193C0CC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7164E779" w14:textId="0A8065E7"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4711110E" w14:textId="4AD30399"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00D902A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7C275A88" w14:textId="77777777" w:rsidR="00AD2197" w:rsidRPr="009334AA" w:rsidRDefault="00AD2197" w:rsidP="00C51118">
            <w:pPr>
              <w:rPr>
                <w:rFonts w:eastAsia="Arial" w:cs="Arial"/>
                <w:b/>
                <w:color w:val="565656"/>
                <w:spacing w:val="-1"/>
                <w:sz w:val="20"/>
                <w:szCs w:val="20"/>
                <w:lang w:val="es-AR" w:eastAsia="ja-JP"/>
              </w:rPr>
            </w:pPr>
          </w:p>
          <w:p w14:paraId="4AA33EB5" w14:textId="77777777" w:rsidR="00020FA8" w:rsidRPr="009334AA" w:rsidRDefault="00020FA8" w:rsidP="009334AA">
            <w:pPr>
              <w:widowControl w:val="0"/>
              <w:tabs>
                <w:tab w:val="left" w:pos="677"/>
              </w:tabs>
              <w:suppressAutoHyphens/>
              <w:spacing w:before="81" w:line="264" w:lineRule="auto"/>
              <w:ind w:right="11"/>
              <w:rPr>
                <w:b/>
                <w:bCs/>
                <w:lang w:val="es-AR"/>
              </w:rPr>
            </w:pPr>
          </w:p>
          <w:p w14:paraId="16F4E592" w14:textId="5C9D174E" w:rsidR="006C71FE" w:rsidRPr="009334AA" w:rsidRDefault="0006724E" w:rsidP="009334AA">
            <w:pPr>
              <w:pStyle w:val="ListParagraph"/>
              <w:numPr>
                <w:ilvl w:val="1"/>
                <w:numId w:val="19"/>
              </w:numPr>
              <w:spacing w:before="240" w:after="240" w:line="240" w:lineRule="auto"/>
              <w:ind w:left="1066" w:hanging="357"/>
              <w:rPr>
                <w:rFonts w:cs="Arial"/>
                <w:b/>
                <w:sz w:val="20"/>
                <w:szCs w:val="22"/>
                <w:lang w:val="es-AR"/>
              </w:rPr>
            </w:pPr>
            <w:r w:rsidRPr="009334AA">
              <w:rPr>
                <w:rFonts w:cs="Arial"/>
                <w:b/>
                <w:sz w:val="20"/>
                <w:szCs w:val="22"/>
                <w:lang w:val="es-AR"/>
              </w:rPr>
              <w:t xml:space="preserve">Un NUEVO requisito </w:t>
            </w:r>
            <w:r w:rsidR="008F3262" w:rsidRPr="009334AA">
              <w:rPr>
                <w:rFonts w:cs="Arial"/>
                <w:b/>
                <w:sz w:val="20"/>
                <w:szCs w:val="22"/>
                <w:lang w:val="es-AR"/>
              </w:rPr>
              <w:t>B</w:t>
            </w:r>
            <w:r w:rsidRPr="009334AA">
              <w:rPr>
                <w:rFonts w:cs="Arial"/>
                <w:b/>
                <w:sz w:val="20"/>
                <w:szCs w:val="22"/>
                <w:lang w:val="es-AR"/>
              </w:rPr>
              <w:t>ásico/ Año 3 para desarrollar e implementar un plan de acción para mitigar, prevenir y remediar problemas destacados</w:t>
            </w:r>
          </w:p>
          <w:p w14:paraId="7B2C54D6" w14:textId="18DA29FF" w:rsidR="007865A9" w:rsidRPr="009334AA" w:rsidRDefault="00723D81" w:rsidP="009334AA">
            <w:pPr>
              <w:spacing w:after="60" w:line="240" w:lineRule="auto"/>
              <w:rPr>
                <w:rFonts w:cs="Arial"/>
                <w:b/>
                <w:color w:val="00B9E4"/>
                <w:lang w:val="es-AR"/>
              </w:rPr>
            </w:pPr>
            <w:r w:rsidRPr="009334AA">
              <w:rPr>
                <w:rFonts w:cs="Arial"/>
                <w:b/>
                <w:color w:val="FFFFFF"/>
                <w:shd w:val="clear" w:color="auto" w:fill="FFFFFF"/>
                <w:lang w:val="es-AR"/>
              </w:rPr>
              <w:t xml:space="preserve"> </w:t>
            </w:r>
            <w:r w:rsidR="00A61CC9" w:rsidRPr="009334AA">
              <w:rPr>
                <w:rFonts w:cs="Arial"/>
                <w:b/>
                <w:color w:val="FFFFFF"/>
                <w:shd w:val="clear" w:color="auto" w:fill="00B9E4"/>
                <w:lang w:val="es-AR"/>
              </w:rPr>
              <w:t>NUEVO</w:t>
            </w:r>
            <w:r w:rsidR="00A61CC9" w:rsidRPr="009334AA">
              <w:rPr>
                <w:rFonts w:cs="Arial"/>
                <w:b/>
                <w:color w:val="FFFFFF"/>
                <w:shd w:val="clear" w:color="auto" w:fill="FFFFFF"/>
                <w:lang w:val="es-AR"/>
              </w:rPr>
              <w:t xml:space="preserve"> </w:t>
            </w:r>
            <w:r w:rsidR="00A61CC9" w:rsidRPr="009334AA">
              <w:rPr>
                <w:rFonts w:cs="Arial"/>
                <w:b/>
                <w:color w:val="00B9E4"/>
                <w:lang w:val="es-AR"/>
              </w:rPr>
              <w:t>Plan</w:t>
            </w:r>
            <w:r w:rsidR="0006724E" w:rsidRPr="009334AA">
              <w:rPr>
                <w:rFonts w:cs="Arial"/>
                <w:b/>
                <w:color w:val="00B9E4"/>
                <w:lang w:val="es-AR"/>
              </w:rPr>
              <w:t xml:space="preserve"> de acción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53"/>
              <w:gridCol w:w="7840"/>
            </w:tblGrid>
            <w:tr w:rsidR="00C22F9D" w:rsidRPr="00F31ACD" w14:paraId="3307D335"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9C41935" w14:textId="05B5A672" w:rsidR="00C22F9D" w:rsidRPr="009334AA" w:rsidRDefault="00F57F42" w:rsidP="009334AA">
                  <w:pPr>
                    <w:spacing w:line="276" w:lineRule="auto"/>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 xml:space="preserve">Aplicable a: </w:t>
                  </w:r>
                  <w:r w:rsidRPr="009334AA">
                    <w:rPr>
                      <w:rFonts w:eastAsia="Arial" w:cs="Arial"/>
                      <w:bCs/>
                      <w:color w:val="565656"/>
                      <w:spacing w:val="-1"/>
                      <w:sz w:val="20"/>
                      <w:szCs w:val="20"/>
                      <w:lang w:val="es-AR" w:eastAsia="ja-JP"/>
                    </w:rPr>
                    <w:t>todos los comerciantes</w:t>
                  </w:r>
                </w:p>
              </w:tc>
            </w:tr>
            <w:tr w:rsidR="00C22F9D" w:rsidRPr="00F31ACD" w14:paraId="6D34C899"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E3E60A2" w14:textId="2604C8A0" w:rsidR="00C22F9D"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EEA9248" w14:textId="221877C5" w:rsidR="001F3489" w:rsidRPr="009334AA" w:rsidRDefault="001F348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desarrolla e implementa un plan de acción para mitigar, prevenir y remediar sus problemas más destacados, incluidos al menos los problemas cubiertos por sus políticas.</w:t>
                  </w:r>
                </w:p>
                <w:p w14:paraId="17FABD35" w14:textId="0D890D28" w:rsidR="001F3489" w:rsidRPr="009334AA" w:rsidRDefault="001F348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Para los problemas destacados identificados, desarrolle un plan de acción con un tipo de actividad de la siguiente lista:</w:t>
                  </w:r>
                </w:p>
                <w:p w14:paraId="0939670F" w14:textId="0FBA91FF" w:rsidR="001F3489" w:rsidRPr="009334AA" w:rsidRDefault="001F3489" w:rsidP="009334AA">
                  <w:pPr>
                    <w:pStyle w:val="ListParagraph"/>
                    <w:numPr>
                      <w:ilvl w:val="0"/>
                      <w:numId w:val="8"/>
                    </w:numPr>
                    <w:spacing w:after="120" w:line="276" w:lineRule="auto"/>
                    <w:ind w:left="1080" w:hanging="360"/>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diálogo y colaboración con sus proveedores, otras empresas, autoridades públicas y/o actores de la sociedad civil</w:t>
                  </w:r>
                </w:p>
                <w:p w14:paraId="7A3364E4" w14:textId="7E3329EE" w:rsidR="001F3489" w:rsidRPr="009334AA" w:rsidRDefault="001F3489" w:rsidP="009334AA">
                  <w:pPr>
                    <w:pStyle w:val="ListParagraph"/>
                    <w:numPr>
                      <w:ilvl w:val="0"/>
                      <w:numId w:val="8"/>
                    </w:numPr>
                    <w:spacing w:after="120" w:line="276" w:lineRule="auto"/>
                    <w:ind w:left="1080" w:hanging="360"/>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concienciación y formación para su dirección y personal sobre los derechos humanos y cuestiones medioambientales más destacadas</w:t>
                  </w:r>
                </w:p>
                <w:p w14:paraId="20B272BF" w14:textId="005C2F0A" w:rsidR="001F3489" w:rsidRPr="009334AA" w:rsidRDefault="001F3489" w:rsidP="009334AA">
                  <w:pPr>
                    <w:pStyle w:val="ListParagraph"/>
                    <w:numPr>
                      <w:ilvl w:val="0"/>
                      <w:numId w:val="8"/>
                    </w:numPr>
                    <w:spacing w:after="120" w:line="276" w:lineRule="auto"/>
                    <w:ind w:left="1080" w:hanging="360"/>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 xml:space="preserve">apoyo a sus proveedores (véase requisito </w:t>
                  </w:r>
                  <w:r w:rsidRPr="009334AA">
                    <w:rPr>
                      <w:rFonts w:eastAsia="Arial" w:cs="Arial"/>
                      <w:i/>
                      <w:iCs/>
                      <w:color w:val="00B9E4"/>
                      <w:spacing w:val="-1"/>
                      <w:sz w:val="20"/>
                      <w:szCs w:val="20"/>
                      <w:lang w:val="es-AR" w:eastAsia="ja-JP"/>
                    </w:rPr>
                    <w:t>“Apoyo a proveedores”)</w:t>
                  </w:r>
                </w:p>
                <w:p w14:paraId="78E8BCDC" w14:textId="60ADEA3B" w:rsidR="001F3489" w:rsidRPr="009334AA" w:rsidRDefault="00A61CC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 xml:space="preserve">Usted dispone de </w:t>
                  </w:r>
                  <w:r w:rsidR="001F3489" w:rsidRPr="009334AA">
                    <w:rPr>
                      <w:rFonts w:eastAsia="Arial" w:cs="Arial"/>
                      <w:color w:val="565656"/>
                      <w:spacing w:val="-1"/>
                      <w:sz w:val="20"/>
                      <w:szCs w:val="20"/>
                      <w:lang w:val="es-AR" w:eastAsia="ja-JP"/>
                    </w:rPr>
                    <w:t>al menos tres tipos de actividades en su plan de acción.</w:t>
                  </w:r>
                </w:p>
                <w:p w14:paraId="13A23BF6" w14:textId="53BAC767" w:rsidR="001F3489" w:rsidRPr="009334AA" w:rsidRDefault="001F348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Para empresas grandes</w:t>
                  </w:r>
                  <w:r w:rsidR="00A61CC9" w:rsidRPr="009334AA">
                    <w:rPr>
                      <w:rFonts w:eastAsia="Arial" w:cs="Arial"/>
                      <w:color w:val="565656"/>
                      <w:spacing w:val="-1"/>
                      <w:sz w:val="20"/>
                      <w:szCs w:val="20"/>
                      <w:lang w:val="es-AR" w:eastAsia="ja-JP"/>
                    </w:rPr>
                    <w:t xml:space="preserve">, medias </w:t>
                  </w:r>
                  <w:r w:rsidRPr="009334AA">
                    <w:rPr>
                      <w:rFonts w:eastAsia="Arial" w:cs="Arial"/>
                      <w:color w:val="565656"/>
                      <w:spacing w:val="-1"/>
                      <w:sz w:val="20"/>
                      <w:szCs w:val="20"/>
                      <w:lang w:val="es-AR" w:eastAsia="ja-JP"/>
                    </w:rPr>
                    <w:t xml:space="preserve">y Primeros Compradores, este plan de acción se basa en el diálogo con los proveedores (consulte el requisito </w:t>
                  </w:r>
                  <w:r w:rsidRPr="009334AA">
                    <w:rPr>
                      <w:rFonts w:eastAsia="Arial" w:cs="Arial"/>
                      <w:i/>
                      <w:iCs/>
                      <w:color w:val="00B9E4"/>
                      <w:spacing w:val="-1"/>
                      <w:sz w:val="20"/>
                      <w:szCs w:val="20"/>
                      <w:lang w:val="es-AR" w:eastAsia="ja-JP"/>
                    </w:rPr>
                    <w:t>“Diálogo para proveedores”</w:t>
                  </w:r>
                  <w:r w:rsidRPr="009334AA">
                    <w:rPr>
                      <w:rFonts w:eastAsia="Arial" w:cs="Arial"/>
                      <w:color w:val="565656"/>
                      <w:spacing w:val="-1"/>
                      <w:sz w:val="20"/>
                      <w:szCs w:val="20"/>
                      <w:lang w:val="es-AR" w:eastAsia="ja-JP"/>
                    </w:rPr>
                    <w:t>).</w:t>
                  </w:r>
                </w:p>
                <w:p w14:paraId="68325005" w14:textId="51E2FF8B" w:rsidR="001F3489" w:rsidRPr="009334AA" w:rsidRDefault="001F348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lastRenderedPageBreak/>
                    <w:t>El plan se revisa anualmente para mantenerlo actualizado.</w:t>
                  </w:r>
                </w:p>
              </w:tc>
            </w:tr>
            <w:tr w:rsidR="00C22F9D" w:rsidRPr="00A61CC9" w14:paraId="24580F7F"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D008E4B" w14:textId="682CC4DB" w:rsidR="00C22F9D" w:rsidRPr="009334AA" w:rsidRDefault="0006724E"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C22F9D" w:rsidRPr="009334AA">
                    <w:rPr>
                      <w:rFonts w:eastAsia="Arial" w:cs="Arial"/>
                      <w:b/>
                      <w:color w:val="565656"/>
                      <w:spacing w:val="-1"/>
                      <w:sz w:val="20"/>
                      <w:szCs w:val="20"/>
                      <w:lang w:val="es-AR" w:eastAsia="ja-JP"/>
                    </w:rPr>
                    <w:t xml:space="preserve"> 3</w:t>
                  </w:r>
                </w:p>
              </w:tc>
              <w:tc>
                <w:tcPr>
                  <w:tcW w:w="0" w:type="auto"/>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395F9EB3" w14:textId="77777777" w:rsidR="00C22F9D" w:rsidRPr="009334AA" w:rsidRDefault="00C22F9D" w:rsidP="009334AA">
                  <w:pPr>
                    <w:spacing w:line="240" w:lineRule="auto"/>
                    <w:jc w:val="left"/>
                    <w:rPr>
                      <w:rFonts w:eastAsia="Arial" w:cs="Arial"/>
                      <w:i/>
                      <w:color w:val="565656"/>
                      <w:spacing w:val="-1"/>
                      <w:sz w:val="20"/>
                      <w:szCs w:val="20"/>
                      <w:u w:val="single"/>
                      <w:lang w:val="es-AR" w:eastAsia="ja-JP"/>
                    </w:rPr>
                  </w:pPr>
                </w:p>
              </w:tc>
            </w:tr>
            <w:tr w:rsidR="00C22F9D" w:rsidRPr="00F31ACD" w14:paraId="3B32F0D0"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142CA6E5" w14:textId="201E3CE3" w:rsidR="001F3489" w:rsidRPr="009334AA" w:rsidRDefault="00D65F64" w:rsidP="009334AA">
                  <w:pPr>
                    <w:spacing w:after="120" w:line="240"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1F3489" w:rsidRPr="009334AA">
                    <w:rPr>
                      <w:rFonts w:eastAsia="Calibri"/>
                      <w:color w:val="80379B"/>
                      <w:lang w:val="es-AR"/>
                    </w:rPr>
                    <w:t xml:space="preserve"> </w:t>
                  </w:r>
                  <w:r w:rsidR="001F3489" w:rsidRPr="009334AA">
                    <w:rPr>
                      <w:rFonts w:eastAsia="Arial" w:cs="Arial"/>
                      <w:color w:val="565656"/>
                      <w:spacing w:val="-1"/>
                      <w:sz w:val="18"/>
                      <w:szCs w:val="18"/>
                      <w:lang w:val="es-AR" w:eastAsia="ja-JP"/>
                    </w:rPr>
                    <w:t>las actividades pueden incluir la prestación de servicios; mejora de herramientas, instalaciones o procesos; alianzas con organizaciones locales; o negociaciones con las autoridades locales, etc.</w:t>
                  </w:r>
                </w:p>
                <w:p w14:paraId="6C2AA619" w14:textId="4D8814C0" w:rsidR="00C22F9D" w:rsidRPr="009334AA" w:rsidRDefault="001F3489" w:rsidP="009334AA">
                  <w:pPr>
                    <w:spacing w:line="240" w:lineRule="auto"/>
                    <w:jc w:val="left"/>
                    <w:rPr>
                      <w:rFonts w:eastAsia="Arial" w:cs="Arial"/>
                      <w:color w:val="565656"/>
                      <w:spacing w:val="-1"/>
                      <w:sz w:val="20"/>
                      <w:szCs w:val="20"/>
                      <w:lang w:val="es-AR" w:eastAsia="ja-JP"/>
                    </w:rPr>
                  </w:pPr>
                  <w:r w:rsidRPr="009334AA">
                    <w:rPr>
                      <w:rFonts w:eastAsia="Arial" w:cs="Arial"/>
                      <w:color w:val="565656"/>
                      <w:spacing w:val="-1"/>
                      <w:sz w:val="18"/>
                      <w:szCs w:val="18"/>
                      <w:lang w:val="es-AR" w:eastAsia="ja-JP"/>
                    </w:rPr>
                    <w:t xml:space="preserve">La sensibilización puede realizarse a través de presentaciones, debates y reuniones; carteles y folletos; y programas de capacitación que incluyen bocetos y juegos de roles. Para obtener más información, consulte </w:t>
                  </w:r>
                  <w:r w:rsidR="00A61CC9" w:rsidRPr="009334AA">
                    <w:rPr>
                      <w:rFonts w:eastAsia="Arial" w:cs="Arial"/>
                      <w:color w:val="565656"/>
                      <w:spacing w:val="-1"/>
                      <w:sz w:val="18"/>
                      <w:szCs w:val="18"/>
                      <w:lang w:val="es-AR" w:eastAsia="ja-JP"/>
                    </w:rPr>
                    <w:t>la guía</w:t>
                  </w:r>
                  <w:r w:rsidRPr="009334AA">
                    <w:rPr>
                      <w:rStyle w:val="Hyperlink"/>
                      <w:rFonts w:eastAsia="Arial" w:cs="Arial"/>
                      <w:spacing w:val="-1"/>
                      <w:sz w:val="18"/>
                      <w:szCs w:val="18"/>
                      <w:lang w:val="es-AR" w:eastAsia="ja-JP"/>
                    </w:rPr>
                    <w:t xml:space="preserve"> </w:t>
                  </w:r>
                  <w:hyperlink r:id="rId39" w:history="1">
                    <w:r w:rsidRPr="009334AA">
                      <w:rPr>
                        <w:rStyle w:val="Hyperlink"/>
                        <w:rFonts w:eastAsia="Arial" w:cs="Arial"/>
                        <w:spacing w:val="-1"/>
                        <w:sz w:val="18"/>
                        <w:szCs w:val="18"/>
                        <w:lang w:val="es-AR" w:eastAsia="ja-JP"/>
                      </w:rPr>
                      <w:t>para pequeños y medianos “primeros compradores”.</w:t>
                    </w:r>
                  </w:hyperlink>
                </w:p>
              </w:tc>
            </w:tr>
          </w:tbl>
          <w:p w14:paraId="05B135C9" w14:textId="77777777" w:rsidR="002542B1" w:rsidRPr="009334AA" w:rsidRDefault="002542B1" w:rsidP="009334AA">
            <w:pPr>
              <w:spacing w:after="120" w:line="276" w:lineRule="auto"/>
              <w:rPr>
                <w:rFonts w:cs="Arial"/>
                <w:b/>
                <w:bCs/>
                <w:sz w:val="20"/>
                <w:szCs w:val="20"/>
                <w:lang w:val="es-AR"/>
              </w:rPr>
            </w:pPr>
          </w:p>
          <w:p w14:paraId="11FD4F99" w14:textId="2E72B40D" w:rsidR="002542B1" w:rsidRPr="009334AA" w:rsidRDefault="00D65F64" w:rsidP="009334AA">
            <w:pPr>
              <w:spacing w:after="120" w:line="276" w:lineRule="auto"/>
              <w:rPr>
                <w:rFonts w:cs="Arial"/>
                <w:sz w:val="20"/>
                <w:szCs w:val="20"/>
                <w:lang w:val="es-AR"/>
              </w:rPr>
            </w:pPr>
            <w:r w:rsidRPr="009334AA">
              <w:rPr>
                <w:rFonts w:cs="Arial"/>
                <w:b/>
                <w:bCs/>
                <w:sz w:val="20"/>
                <w:szCs w:val="20"/>
                <w:lang w:val="es-AR"/>
              </w:rPr>
              <w:t>Justificación:</w:t>
            </w:r>
            <w:r w:rsidR="002542B1" w:rsidRPr="009334AA">
              <w:rPr>
                <w:rFonts w:cs="Arial"/>
                <w:b/>
                <w:bCs/>
                <w:sz w:val="20"/>
                <w:szCs w:val="20"/>
                <w:lang w:val="es-AR"/>
              </w:rPr>
              <w:t xml:space="preserve"> </w:t>
            </w:r>
            <w:r w:rsidR="001F3489" w:rsidRPr="009334AA">
              <w:rPr>
                <w:rFonts w:cs="Arial"/>
                <w:sz w:val="20"/>
                <w:szCs w:val="20"/>
                <w:lang w:val="es-AR"/>
              </w:rPr>
              <w:t>Los planes de acción establecen las acciones concretas que emprenderán las organizaciones a corto plazo para prevenir, mitigar, detener y remediar los problemas ambientales y de derechos humanos identificados más destacados.</w:t>
            </w:r>
          </w:p>
          <w:p w14:paraId="49F7D375" w14:textId="1C5DF2D3" w:rsidR="002542B1" w:rsidRPr="009334AA" w:rsidRDefault="001F3489" w:rsidP="009334AA">
            <w:pPr>
              <w:spacing w:line="276" w:lineRule="auto"/>
              <w:rPr>
                <w:sz w:val="20"/>
                <w:szCs w:val="20"/>
                <w:lang w:val="es-AR"/>
              </w:rPr>
            </w:pPr>
            <w:r w:rsidRPr="009334AA">
              <w:rPr>
                <w:rFonts w:eastAsia="Arial" w:cs="Arial"/>
                <w:b/>
                <w:sz w:val="20"/>
                <w:szCs w:val="20"/>
                <w:lang w:val="es-AR" w:eastAsia="ko-KR"/>
              </w:rPr>
              <w:t>Implicaciones</w:t>
            </w:r>
            <w:r w:rsidR="002542B1" w:rsidRPr="009334AA">
              <w:rPr>
                <w:rFonts w:eastAsia="Arial" w:cs="Arial"/>
                <w:b/>
                <w:sz w:val="20"/>
                <w:szCs w:val="20"/>
                <w:lang w:val="es-AR" w:eastAsia="ko-KR"/>
              </w:rPr>
              <w:t>:</w:t>
            </w:r>
            <w:r w:rsidR="003B7CE0" w:rsidRPr="009334AA">
              <w:rPr>
                <w:rFonts w:eastAsia="Arial" w:cs="Arial"/>
                <w:b/>
                <w:sz w:val="20"/>
                <w:szCs w:val="20"/>
                <w:lang w:val="es-AR" w:eastAsia="ko-KR"/>
              </w:rPr>
              <w:t xml:space="preserve"> </w:t>
            </w:r>
            <w:r w:rsidRPr="009334AA">
              <w:rPr>
                <w:rFonts w:eastAsia="Arial" w:cs="Arial"/>
                <w:bCs/>
                <w:sz w:val="20"/>
                <w:szCs w:val="20"/>
                <w:lang w:val="es-AR" w:eastAsia="ko-KR"/>
              </w:rPr>
              <w:t xml:space="preserve">para todos los comerciantes es obligatorio a partir del año 3 desarrollar el plan de acción. El plan de acción podría ser una simple lista de tareas, cada una con una fecha límite, un presupuesto y una persona responsable. Se recomienda analizar los problemas, sus causas fundamentales y la eficacia de las actividades propuestas. Para obtener más detalles sobre actividades relacionadas y un ejemplo de plan de acción, consulte la página 14 y el Anexo 2 de </w:t>
            </w:r>
            <w:hyperlink r:id="rId40" w:history="1">
              <w:r w:rsidRPr="00EC6A48">
                <w:rPr>
                  <w:rStyle w:val="Hyperlink"/>
                  <w:rFonts w:eastAsia="Arial" w:cs="Arial"/>
                  <w:spacing w:val="-1"/>
                  <w:sz w:val="20"/>
                  <w:szCs w:val="20"/>
                  <w:lang w:val="es-AR" w:eastAsia="ja-JP"/>
                </w:rPr>
                <w:t>guía para pequeños y medianos “primeros compradores”.</w:t>
              </w:r>
            </w:hyperlink>
          </w:p>
          <w:p w14:paraId="5B7F297A" w14:textId="77777777" w:rsidR="002542B1" w:rsidRPr="009334AA" w:rsidRDefault="002542B1" w:rsidP="009334AA">
            <w:pPr>
              <w:spacing w:after="120" w:line="276" w:lineRule="auto"/>
              <w:rPr>
                <w:rFonts w:eastAsia="Arial" w:cs="Arial"/>
                <w:bCs/>
                <w:color w:val="000000"/>
                <w:spacing w:val="-1"/>
                <w:sz w:val="20"/>
                <w:szCs w:val="20"/>
                <w:lang w:val="es-AR" w:eastAsia="ja-JP"/>
              </w:rPr>
            </w:pPr>
          </w:p>
          <w:p w14:paraId="56056AA5" w14:textId="3E74C614" w:rsidR="002542B1" w:rsidRPr="009334AA" w:rsidRDefault="00D45120"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2542B1" w:rsidRPr="009334AA">
              <w:rPr>
                <w:rFonts w:eastAsia="Arial" w:cs="Arial"/>
                <w:bCs/>
                <w:sz w:val="20"/>
                <w:szCs w:val="20"/>
                <w:lang w:val="es-AR" w:eastAsia="ko-KR"/>
              </w:rPr>
              <w:t xml:space="preserve"> </w:t>
            </w:r>
            <w:r w:rsidR="001F3489" w:rsidRPr="009334AA">
              <w:rPr>
                <w:rFonts w:eastAsia="Arial" w:cs="Arial"/>
                <w:bCs/>
                <w:sz w:val="20"/>
                <w:szCs w:val="20"/>
                <w:lang w:val="es-AR" w:eastAsia="ko-KR"/>
              </w:rPr>
              <w:t>se le informará sobre el plan de acción de su comprador, incluida una lista de acciones propuestas sobre compras sostenibles y remediación.</w:t>
            </w:r>
          </w:p>
          <w:p w14:paraId="22F4EA17" w14:textId="3C428423" w:rsidR="00AD2197" w:rsidRPr="009334AA" w:rsidRDefault="002910DC" w:rsidP="00AD2197">
            <w:pPr>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3.2-1: </w:t>
            </w:r>
            <w:r w:rsidR="00D45120" w:rsidRPr="009334AA">
              <w:rPr>
                <w:b/>
                <w:bCs/>
                <w:color w:val="00B9E4"/>
                <w:sz w:val="20"/>
                <w:szCs w:val="20"/>
                <w:lang w:val="es-AR"/>
              </w:rPr>
              <w:t>¿Está de acuerdo con el texto del requisito?</w:t>
            </w:r>
          </w:p>
          <w:p w14:paraId="28C53BC4" w14:textId="6A732302"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319285A7" w14:textId="1A145C6D"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5D1E1B07" w14:textId="6BCB753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66FFC0B2" w14:textId="21B39034"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7C904EBE" w14:textId="77777777" w:rsidR="00AD2197" w:rsidRPr="009334AA" w:rsidRDefault="00AD2197" w:rsidP="00AD2197">
            <w:pPr>
              <w:rPr>
                <w:rFonts w:eastAsia="Arial" w:cs="Arial"/>
                <w:b/>
                <w:color w:val="565656"/>
                <w:spacing w:val="-1"/>
                <w:sz w:val="20"/>
                <w:szCs w:val="20"/>
                <w:lang w:val="es-AR" w:eastAsia="ja-JP"/>
              </w:rPr>
            </w:pPr>
          </w:p>
          <w:p w14:paraId="4729C64F" w14:textId="0B97E7DE" w:rsidR="00AD2197" w:rsidRPr="009334AA" w:rsidRDefault="002910DC"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 xml:space="preserve">3.2-2: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b/>
                <w:bCs/>
                <w:color w:val="00B9E4"/>
                <w:spacing w:val="-1"/>
                <w:sz w:val="20"/>
                <w:szCs w:val="20"/>
                <w:lang w:val="es-AR" w:eastAsia="ja-JP"/>
              </w:rPr>
              <w:t xml:space="preserve">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28A9A522" w14:textId="77777777" w:rsidR="00AD2197" w:rsidRPr="009334AA" w:rsidRDefault="00AD2197" w:rsidP="00AD2197">
            <w:pPr>
              <w:rPr>
                <w:b/>
                <w:bCs/>
                <w:color w:val="00B9E4"/>
                <w:sz w:val="20"/>
                <w:szCs w:val="20"/>
                <w:highlight w:val="yellow"/>
                <w:lang w:val="es-AR"/>
              </w:rPr>
            </w:pPr>
          </w:p>
          <w:p w14:paraId="0F30DA6D" w14:textId="5F4EE7A0" w:rsidR="00AD2197" w:rsidRPr="009334AA" w:rsidRDefault="002910DC" w:rsidP="009334AA">
            <w:pPr>
              <w:spacing w:line="276" w:lineRule="auto"/>
              <w:rPr>
                <w:b/>
                <w:bCs/>
                <w:color w:val="00B9E4"/>
                <w:sz w:val="20"/>
                <w:szCs w:val="20"/>
                <w:lang w:val="es-AR"/>
              </w:rPr>
            </w:pPr>
            <w:r w:rsidRPr="009334AA">
              <w:rPr>
                <w:b/>
                <w:bCs/>
                <w:color w:val="00B9E4"/>
                <w:sz w:val="20"/>
                <w:szCs w:val="20"/>
                <w:lang w:val="es-AR"/>
              </w:rPr>
              <w:t xml:space="preserve">Pregunta </w:t>
            </w:r>
            <w:r w:rsidR="00AD2197" w:rsidRPr="009334AA">
              <w:rPr>
                <w:b/>
                <w:bCs/>
                <w:color w:val="00B9E4"/>
                <w:sz w:val="20"/>
                <w:szCs w:val="20"/>
                <w:lang w:val="es-AR"/>
              </w:rPr>
              <w:t xml:space="preserve">3.2-3: </w:t>
            </w:r>
            <w:r w:rsidR="00D45120" w:rsidRPr="009334AA">
              <w:rPr>
                <w:b/>
                <w:bCs/>
                <w:color w:val="00B9E4"/>
                <w:sz w:val="20"/>
                <w:szCs w:val="20"/>
                <w:lang w:val="es-AR"/>
              </w:rPr>
              <w:t>¿Tiene su organización otras certificaciones o membresías de iniciativas de sustentabilidad que tengan un requisito similar?</w:t>
            </w:r>
          </w:p>
          <w:p w14:paraId="60384F9A" w14:textId="65B79C0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6B52B623" w14:textId="795DDF0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5F224BD5" w14:textId="02CEDD6B"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124C7E31" w14:textId="77777777" w:rsidR="00AD2197" w:rsidRPr="009334AA" w:rsidRDefault="00AD2197" w:rsidP="00374971">
            <w:pPr>
              <w:rPr>
                <w:rFonts w:eastAsia="Arial"/>
                <w:lang w:val="es-AR"/>
              </w:rPr>
            </w:pPr>
          </w:p>
          <w:p w14:paraId="2C4D2C69" w14:textId="77777777" w:rsidR="00C22F9D" w:rsidRPr="009334AA" w:rsidRDefault="00C22F9D" w:rsidP="00374971">
            <w:pPr>
              <w:rPr>
                <w:lang w:val="es-AR"/>
              </w:rPr>
            </w:pPr>
          </w:p>
          <w:p w14:paraId="6ADAE522" w14:textId="7A27DAC2" w:rsidR="00807E5A" w:rsidRPr="009334AA" w:rsidRDefault="00723D81" w:rsidP="009334AA">
            <w:pPr>
              <w:pStyle w:val="ListParagraph"/>
              <w:numPr>
                <w:ilvl w:val="1"/>
                <w:numId w:val="19"/>
              </w:numPr>
              <w:spacing w:before="240" w:after="240" w:line="240" w:lineRule="auto"/>
              <w:ind w:left="1066" w:hanging="357"/>
              <w:rPr>
                <w:rFonts w:cs="Arial"/>
                <w:b/>
                <w:sz w:val="20"/>
                <w:szCs w:val="22"/>
                <w:lang w:val="es-AR"/>
              </w:rPr>
            </w:pPr>
            <w:r w:rsidRPr="009334AA">
              <w:rPr>
                <w:rFonts w:cs="Arial"/>
                <w:b/>
                <w:sz w:val="20"/>
                <w:szCs w:val="22"/>
                <w:lang w:val="es-AR"/>
              </w:rPr>
              <w:t>A</w:t>
            </w:r>
            <w:r w:rsidR="00807E5A" w:rsidRPr="009334AA">
              <w:rPr>
                <w:rFonts w:cs="Arial"/>
                <w:b/>
                <w:sz w:val="20"/>
                <w:szCs w:val="22"/>
                <w:lang w:val="es-AR"/>
              </w:rPr>
              <w:t xml:space="preserve"> </w:t>
            </w:r>
            <w:r w:rsidR="001F3489" w:rsidRPr="009334AA">
              <w:rPr>
                <w:rFonts w:cs="Arial"/>
                <w:b/>
                <w:sz w:val="20"/>
                <w:szCs w:val="22"/>
                <w:lang w:val="es-AR"/>
              </w:rPr>
              <w:t>Un NUEVO requisito Básico/ Año 3 para la planificación participativa e inclusiva al preparar un plan de acción</w:t>
            </w:r>
          </w:p>
          <w:p w14:paraId="7930C7AF" w14:textId="68C22BB1" w:rsidR="00064CF5" w:rsidRPr="009334AA" w:rsidRDefault="00A61CC9" w:rsidP="009334AA">
            <w:pPr>
              <w:spacing w:after="60" w:line="240" w:lineRule="auto"/>
              <w:rPr>
                <w:rFonts w:cs="Arial"/>
                <w:b/>
                <w:sz w:val="20"/>
                <w:szCs w:val="22"/>
                <w:lang w:val="es-AR"/>
              </w:rPr>
            </w:pPr>
            <w:r w:rsidRPr="009334AA">
              <w:rPr>
                <w:rFonts w:cs="Arial"/>
                <w:b/>
                <w:color w:val="FFFFFF"/>
                <w:sz w:val="20"/>
                <w:szCs w:val="22"/>
                <w:shd w:val="clear" w:color="auto" w:fill="00B9E4"/>
                <w:lang w:val="es-AR"/>
              </w:rPr>
              <w:t xml:space="preserve">NUEVO </w:t>
            </w:r>
            <w:r w:rsidRPr="009334AA">
              <w:rPr>
                <w:rFonts w:cs="Arial"/>
                <w:b/>
                <w:color w:val="00B9E4"/>
                <w:sz w:val="20"/>
                <w:szCs w:val="22"/>
                <w:lang w:val="es-AR"/>
              </w:rPr>
              <w:t>Planificación</w:t>
            </w:r>
            <w:r w:rsidR="001F3489" w:rsidRPr="009334AA">
              <w:rPr>
                <w:rFonts w:cs="Arial"/>
                <w:b/>
                <w:color w:val="00B9E4"/>
                <w:sz w:val="20"/>
                <w:szCs w:val="22"/>
                <w:lang w:val="es-AR"/>
              </w:rPr>
              <w:t xml:space="preserve"> participativa</w:t>
            </w:r>
          </w:p>
          <w:tbl>
            <w:tblPr>
              <w:tblW w:w="86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2"/>
            </w:tblGrid>
            <w:tr w:rsidR="00C22F9D" w:rsidRPr="00F31ACD" w14:paraId="6E49F007" w14:textId="77777777" w:rsidTr="009334AA">
              <w:trPr>
                <w:cantSplit/>
                <w:trHeight w:val="280"/>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BC3B6D6" w14:textId="4B4828EA" w:rsidR="00C22F9D" w:rsidRPr="009334AA" w:rsidRDefault="00D65F64" w:rsidP="009334AA">
                  <w:pPr>
                    <w:spacing w:line="276" w:lineRule="auto"/>
                    <w:ind w:left="1178" w:hanging="1178"/>
                    <w:jc w:val="left"/>
                    <w:rPr>
                      <w:rFonts w:eastAsia="Arial" w:cs="Arial"/>
                      <w:strike/>
                      <w:color w:val="565656"/>
                      <w:spacing w:val="-1"/>
                      <w:sz w:val="20"/>
                      <w:szCs w:val="20"/>
                      <w:lang w:val="es-AR" w:eastAsia="ja-JP"/>
                    </w:rPr>
                  </w:pPr>
                  <w:r w:rsidRPr="009334AA">
                    <w:rPr>
                      <w:rFonts w:eastAsia="Arial" w:cs="Arial"/>
                      <w:b/>
                      <w:color w:val="565656"/>
                      <w:spacing w:val="-1"/>
                      <w:sz w:val="20"/>
                      <w:szCs w:val="20"/>
                      <w:lang w:val="es-AR" w:eastAsia="ja-JP"/>
                    </w:rPr>
                    <w:t>Aplicable a:</w:t>
                  </w:r>
                  <w:r w:rsidR="00C22F9D" w:rsidRPr="009334AA">
                    <w:rPr>
                      <w:rFonts w:eastAsia="Arial" w:cs="Arial"/>
                      <w:b/>
                      <w:color w:val="565656"/>
                      <w:spacing w:val="-1"/>
                      <w:sz w:val="20"/>
                      <w:szCs w:val="20"/>
                      <w:lang w:val="es-AR" w:eastAsia="ja-JP"/>
                    </w:rPr>
                    <w:t xml:space="preserve"> </w:t>
                  </w:r>
                  <w:r w:rsidR="001F3489" w:rsidRPr="009334AA">
                    <w:rPr>
                      <w:rFonts w:eastAsia="Arial" w:cs="Arial"/>
                      <w:bCs/>
                      <w:color w:val="565656"/>
                      <w:spacing w:val="-1"/>
                      <w:sz w:val="20"/>
                      <w:szCs w:val="20"/>
                      <w:lang w:val="es-AR" w:eastAsia="ja-JP"/>
                    </w:rPr>
                    <w:t>Comerciantes medios, grandes y Primeros Compradores (independientemente de su tamaño)</w:t>
                  </w:r>
                </w:p>
              </w:tc>
            </w:tr>
            <w:tr w:rsidR="00C22F9D" w:rsidRPr="00F31ACD" w14:paraId="03C89D69"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58A36E7" w14:textId="047C3061" w:rsidR="00C22F9D"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722"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0F18538" w14:textId="6C48A6E8" w:rsidR="001F3489" w:rsidRPr="009334AA" w:rsidRDefault="001F348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consulta a su personal y proveedores, expertos internos y externos, para identificar actividades efectivas cuando prepara su plan de acción.</w:t>
                  </w:r>
                </w:p>
                <w:p w14:paraId="5246DE3D" w14:textId="0C909EF5" w:rsidR="00C22F9D" w:rsidRPr="009334AA" w:rsidRDefault="001F348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Su plan de acción actual es aprobado por su Junta. Comparte el informe de implementación de los planes anteriores con la Junta.</w:t>
                  </w:r>
                </w:p>
              </w:tc>
            </w:tr>
            <w:tr w:rsidR="00C22F9D" w:rsidRPr="00A61CC9" w14:paraId="32FCDDC2"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24B710D" w14:textId="13062323" w:rsidR="00C22F9D" w:rsidRPr="009334AA" w:rsidRDefault="001F3489"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lastRenderedPageBreak/>
                    <w:t>Año</w:t>
                  </w:r>
                  <w:r w:rsidR="00C22F9D" w:rsidRPr="009334AA">
                    <w:rPr>
                      <w:rFonts w:eastAsia="Arial" w:cs="Arial"/>
                      <w:b/>
                      <w:color w:val="565656"/>
                      <w:spacing w:val="-1"/>
                      <w:sz w:val="20"/>
                      <w:szCs w:val="20"/>
                      <w:lang w:val="es-AR" w:eastAsia="ja-JP"/>
                    </w:rPr>
                    <w:t xml:space="preserve"> 3</w:t>
                  </w:r>
                </w:p>
              </w:tc>
              <w:tc>
                <w:tcPr>
                  <w:tcW w:w="7722"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633CEA7E" w14:textId="77777777" w:rsidR="00C22F9D" w:rsidRPr="009334AA" w:rsidRDefault="00C22F9D" w:rsidP="009334AA">
                  <w:pPr>
                    <w:spacing w:line="240" w:lineRule="auto"/>
                    <w:jc w:val="left"/>
                    <w:rPr>
                      <w:rFonts w:eastAsia="Arial" w:cs="Arial"/>
                      <w:i/>
                      <w:color w:val="565656"/>
                      <w:spacing w:val="-1"/>
                      <w:sz w:val="20"/>
                      <w:szCs w:val="20"/>
                      <w:u w:val="single"/>
                      <w:lang w:val="es-AR" w:eastAsia="ja-JP"/>
                    </w:rPr>
                  </w:pPr>
                </w:p>
              </w:tc>
            </w:tr>
            <w:tr w:rsidR="00C22F9D" w:rsidRPr="00F31ACD" w14:paraId="4B64C93D" w14:textId="77777777" w:rsidTr="009334AA">
              <w:trPr>
                <w:cantSplit/>
                <w:trHeight w:val="434"/>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29D42A3A" w14:textId="36BD74D0" w:rsidR="00C22F9D" w:rsidRPr="009334AA" w:rsidRDefault="00D65F64" w:rsidP="009334AA">
                  <w:pPr>
                    <w:spacing w:after="120" w:line="240"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1F3489" w:rsidRPr="009334AA">
                    <w:rPr>
                      <w:rFonts w:eastAsia="Calibri"/>
                      <w:color w:val="80379B"/>
                      <w:lang w:val="es-AR"/>
                    </w:rPr>
                    <w:t xml:space="preserve"> </w:t>
                  </w:r>
                  <w:r w:rsidR="001F3489" w:rsidRPr="009334AA">
                    <w:rPr>
                      <w:rFonts w:eastAsia="Arial" w:cs="Arial"/>
                      <w:color w:val="565656"/>
                      <w:spacing w:val="-1"/>
                      <w:sz w:val="18"/>
                      <w:szCs w:val="18"/>
                      <w:lang w:val="es-AR" w:eastAsia="ja-JP"/>
                    </w:rPr>
                    <w:t xml:space="preserve">Los expertos y las partes interesadas relevantes pueden incluir miembros de la comunidad de sus áreas operativas y representantes de sindicatos, OSC, autoridades locales y gubernamentales, instituciones de investigación, etc. Para obtener más información, consulte </w:t>
                  </w:r>
                  <w:r w:rsidR="00A61CC9" w:rsidRPr="009334AA">
                    <w:rPr>
                      <w:rFonts w:eastAsia="Arial" w:cs="Arial"/>
                      <w:color w:val="565656"/>
                      <w:spacing w:val="-1"/>
                      <w:sz w:val="18"/>
                      <w:szCs w:val="18"/>
                      <w:lang w:val="es-AR" w:eastAsia="ja-JP"/>
                    </w:rPr>
                    <w:t>la guía</w:t>
                  </w:r>
                  <w:r w:rsidR="001F3489" w:rsidRPr="009334AA">
                    <w:rPr>
                      <w:rStyle w:val="Hyperlink"/>
                      <w:rFonts w:eastAsia="Arial" w:cs="Arial"/>
                      <w:spacing w:val="-1"/>
                      <w:sz w:val="18"/>
                      <w:szCs w:val="18"/>
                      <w:lang w:val="es-AR" w:eastAsia="ja-JP"/>
                    </w:rPr>
                    <w:t xml:space="preserve"> </w:t>
                  </w:r>
                  <w:hyperlink r:id="rId41" w:history="1">
                    <w:r w:rsidR="001F3489" w:rsidRPr="009334AA">
                      <w:rPr>
                        <w:rStyle w:val="Hyperlink"/>
                        <w:rFonts w:eastAsia="Arial" w:cs="Arial"/>
                        <w:spacing w:val="-1"/>
                        <w:sz w:val="18"/>
                        <w:szCs w:val="18"/>
                        <w:lang w:val="es-AR" w:eastAsia="ja-JP"/>
                      </w:rPr>
                      <w:t>para pequeños y medianos “primeros compradores”.</w:t>
                    </w:r>
                  </w:hyperlink>
                </w:p>
              </w:tc>
            </w:tr>
          </w:tbl>
          <w:p w14:paraId="7488FEA7" w14:textId="77777777" w:rsidR="00C22F9D" w:rsidRPr="009334AA" w:rsidRDefault="00C22F9D" w:rsidP="00C22F9D">
            <w:pPr>
              <w:rPr>
                <w:lang w:val="es-AR"/>
              </w:rPr>
            </w:pPr>
          </w:p>
          <w:p w14:paraId="4451B329" w14:textId="3A1A635B" w:rsidR="00F42ED1" w:rsidRPr="009334AA" w:rsidRDefault="00D65F64" w:rsidP="009334AA">
            <w:pPr>
              <w:spacing w:after="120" w:line="276" w:lineRule="auto"/>
              <w:rPr>
                <w:rFonts w:cs="Arial"/>
                <w:sz w:val="20"/>
                <w:szCs w:val="20"/>
                <w:lang w:val="es-AR"/>
              </w:rPr>
            </w:pPr>
            <w:r w:rsidRPr="009334AA">
              <w:rPr>
                <w:rFonts w:cs="Arial"/>
                <w:b/>
                <w:bCs/>
                <w:sz w:val="20"/>
                <w:szCs w:val="20"/>
                <w:lang w:val="es-AR"/>
              </w:rPr>
              <w:t>Justificación:</w:t>
            </w:r>
            <w:r w:rsidR="00F42ED1" w:rsidRPr="009334AA">
              <w:rPr>
                <w:rFonts w:cs="Arial"/>
                <w:b/>
                <w:bCs/>
                <w:sz w:val="20"/>
                <w:szCs w:val="20"/>
                <w:lang w:val="es-AR"/>
              </w:rPr>
              <w:t xml:space="preserve"> </w:t>
            </w:r>
            <w:r w:rsidR="001F3489" w:rsidRPr="009334AA">
              <w:rPr>
                <w:sz w:val="20"/>
                <w:szCs w:val="20"/>
                <w:lang w:val="es-AR"/>
              </w:rPr>
              <w:t>consultar con expertos internos y externos, personal y proveedores ayuda a las organizaciones comerciales a identificar medidas efectivas para abordar y remediar los impactos adversos.</w:t>
            </w:r>
          </w:p>
          <w:p w14:paraId="0D530703" w14:textId="152C9637" w:rsidR="00F42ED1" w:rsidRPr="009334AA" w:rsidRDefault="001F3489" w:rsidP="009334AA">
            <w:pPr>
              <w:spacing w:line="276" w:lineRule="auto"/>
              <w:rPr>
                <w:color w:val="80379B"/>
                <w:sz w:val="20"/>
                <w:szCs w:val="20"/>
                <w:lang w:val="es-AR"/>
              </w:rPr>
            </w:pPr>
            <w:r w:rsidRPr="009334AA">
              <w:rPr>
                <w:rFonts w:eastAsia="Arial" w:cs="Arial"/>
                <w:b/>
                <w:sz w:val="20"/>
                <w:szCs w:val="20"/>
                <w:lang w:val="es-AR" w:eastAsia="ko-KR"/>
              </w:rPr>
              <w:t>Implicaciones</w:t>
            </w:r>
            <w:r w:rsidR="00F42ED1" w:rsidRPr="009334AA">
              <w:rPr>
                <w:rFonts w:eastAsia="Arial" w:cs="Arial"/>
                <w:b/>
                <w:sz w:val="20"/>
                <w:szCs w:val="20"/>
                <w:lang w:val="es-AR" w:eastAsia="ko-KR"/>
              </w:rPr>
              <w:t>:</w:t>
            </w:r>
            <w:r w:rsidR="00F42ED1" w:rsidRPr="009334AA">
              <w:rPr>
                <w:szCs w:val="22"/>
                <w:lang w:val="es-AR"/>
              </w:rPr>
              <w:t xml:space="preserve"> </w:t>
            </w:r>
            <w:r w:rsidR="008F3262" w:rsidRPr="009334AA">
              <w:rPr>
                <w:rFonts w:cs="Arial"/>
                <w:sz w:val="20"/>
                <w:szCs w:val="20"/>
                <w:lang w:val="es-AR"/>
              </w:rPr>
              <w:t>a partir del Año 3</w:t>
            </w:r>
            <w:r w:rsidR="008F3262" w:rsidRPr="009334AA">
              <w:rPr>
                <w:rFonts w:eastAsia="Arial" w:cs="Arial"/>
                <w:bCs/>
                <w:sz w:val="20"/>
                <w:szCs w:val="20"/>
                <w:lang w:val="es-AR" w:eastAsia="ko-KR"/>
              </w:rPr>
              <w:t xml:space="preserve">, es obligatorio </w:t>
            </w:r>
            <w:r w:rsidRPr="009334AA">
              <w:rPr>
                <w:rFonts w:cs="Arial"/>
                <w:sz w:val="20"/>
                <w:szCs w:val="20"/>
                <w:lang w:val="es-AR"/>
              </w:rPr>
              <w:t xml:space="preserve">que los comerciantes medianos y grandes y los “Primeros Compradores” (independientemente de su tamaño) se involucren </w:t>
            </w:r>
            <w:r w:rsidR="008F3262" w:rsidRPr="009334AA">
              <w:rPr>
                <w:rFonts w:cs="Arial"/>
                <w:sz w:val="20"/>
                <w:szCs w:val="20"/>
                <w:lang w:val="es-AR"/>
              </w:rPr>
              <w:t xml:space="preserve">y </w:t>
            </w:r>
            <w:r w:rsidRPr="009334AA">
              <w:rPr>
                <w:rFonts w:cs="Arial"/>
                <w:sz w:val="20"/>
                <w:szCs w:val="20"/>
                <w:lang w:val="es-AR"/>
              </w:rPr>
              <w:t>consulten</w:t>
            </w:r>
            <w:r w:rsidR="008F3262" w:rsidRPr="009334AA">
              <w:rPr>
                <w:rFonts w:cs="Arial"/>
                <w:sz w:val="20"/>
                <w:szCs w:val="20"/>
                <w:lang w:val="es-AR"/>
              </w:rPr>
              <w:t xml:space="preserve"> con las partes interesadas para preparar el plan de acción. Este plan, junto con el informe de implementación, debe ser aprobado por la Junta.</w:t>
            </w:r>
          </w:p>
          <w:p w14:paraId="4540ACC5" w14:textId="77777777" w:rsidR="00F42ED1" w:rsidRPr="009334AA" w:rsidRDefault="00F42ED1" w:rsidP="009334AA">
            <w:pPr>
              <w:spacing w:after="120" w:line="276" w:lineRule="auto"/>
              <w:rPr>
                <w:rFonts w:eastAsia="Arial" w:cs="Arial"/>
                <w:bCs/>
                <w:color w:val="000000"/>
                <w:spacing w:val="-1"/>
                <w:sz w:val="20"/>
                <w:szCs w:val="20"/>
                <w:lang w:val="es-AR" w:eastAsia="ja-JP"/>
              </w:rPr>
            </w:pPr>
          </w:p>
          <w:p w14:paraId="5D30E19F" w14:textId="40378FA0" w:rsidR="00F42ED1" w:rsidRPr="009334AA" w:rsidRDefault="00D45120"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F42ED1" w:rsidRPr="009334AA">
              <w:rPr>
                <w:rFonts w:eastAsia="Arial" w:cs="Arial"/>
                <w:bCs/>
                <w:sz w:val="20"/>
                <w:szCs w:val="20"/>
                <w:lang w:val="es-AR" w:eastAsia="ko-KR"/>
              </w:rPr>
              <w:t xml:space="preserve"> </w:t>
            </w:r>
            <w:r w:rsidR="008F3262" w:rsidRPr="009334AA">
              <w:rPr>
                <w:rFonts w:eastAsia="Arial" w:cs="Arial"/>
                <w:bCs/>
                <w:sz w:val="20"/>
                <w:szCs w:val="20"/>
                <w:lang w:val="es-AR" w:eastAsia="ko-KR"/>
              </w:rPr>
              <w:t>participará en actividades relacionadas con el plan de acción de su comprador y se espera que haga sugerencias sobre las actividades más efectivas para abordar los problemas identificados.</w:t>
            </w:r>
          </w:p>
          <w:p w14:paraId="04E7AE1E" w14:textId="1F34A53E" w:rsidR="00AD2197" w:rsidRPr="009334AA" w:rsidRDefault="00AD2197" w:rsidP="00F42ED1">
            <w:pPr>
              <w:rPr>
                <w:rFonts w:eastAsia="Arial" w:cs="Arial"/>
                <w:b/>
                <w:color w:val="565656"/>
                <w:spacing w:val="-1"/>
                <w:sz w:val="20"/>
                <w:szCs w:val="20"/>
                <w:lang w:val="es-AR" w:eastAsia="ja-JP"/>
              </w:rPr>
            </w:pPr>
          </w:p>
          <w:p w14:paraId="73AA6E9B" w14:textId="3E67573B" w:rsidR="00AD2197" w:rsidRPr="009334AA" w:rsidRDefault="00C803CC" w:rsidP="00AD2197">
            <w:pPr>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3.3-1: </w:t>
            </w:r>
            <w:r w:rsidR="00D45120" w:rsidRPr="009334AA">
              <w:rPr>
                <w:b/>
                <w:bCs/>
                <w:color w:val="00B9E4"/>
                <w:sz w:val="20"/>
                <w:szCs w:val="20"/>
                <w:lang w:val="es-AR"/>
              </w:rPr>
              <w:t>¿Está de acuerdo con el texto del requisito?</w:t>
            </w:r>
          </w:p>
          <w:p w14:paraId="6C62177C" w14:textId="3C618A75"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0A2BCE89" w14:textId="579487BF"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4D9F1331" w14:textId="458DB4E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6AB02C32" w14:textId="383F839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039C5B80" w14:textId="77777777" w:rsidR="00AD2197" w:rsidRPr="009334AA" w:rsidRDefault="00AD2197" w:rsidP="00AD2197">
            <w:pPr>
              <w:rPr>
                <w:rFonts w:eastAsia="Arial" w:cs="Arial"/>
                <w:b/>
                <w:color w:val="565656"/>
                <w:spacing w:val="-1"/>
                <w:sz w:val="20"/>
                <w:szCs w:val="20"/>
                <w:lang w:val="es-AR" w:eastAsia="ja-JP"/>
              </w:rPr>
            </w:pPr>
          </w:p>
          <w:p w14:paraId="206EEF1B" w14:textId="0141CEC1" w:rsidR="00AD2197" w:rsidRPr="009334AA" w:rsidRDefault="00C803CC"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3.3-2: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b/>
                <w:bCs/>
                <w:color w:val="00B9E4"/>
                <w:spacing w:val="-1"/>
                <w:sz w:val="20"/>
                <w:szCs w:val="20"/>
                <w:lang w:val="es-AR" w:eastAsia="ja-JP"/>
              </w:rPr>
              <w:t xml:space="preserve">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5AD79BB9" w14:textId="77777777" w:rsidR="00AD2197" w:rsidRPr="009334AA" w:rsidRDefault="00AD2197" w:rsidP="00AD2197">
            <w:pPr>
              <w:rPr>
                <w:b/>
                <w:bCs/>
                <w:color w:val="00B9E4"/>
                <w:sz w:val="20"/>
                <w:szCs w:val="20"/>
                <w:highlight w:val="yellow"/>
                <w:lang w:val="es-AR"/>
              </w:rPr>
            </w:pPr>
          </w:p>
          <w:p w14:paraId="1C7DFBE6" w14:textId="23D1AC5E" w:rsidR="00AD2197" w:rsidRPr="009334AA" w:rsidRDefault="00C803CC" w:rsidP="009334AA">
            <w:pPr>
              <w:spacing w:line="276" w:lineRule="auto"/>
              <w:rPr>
                <w:b/>
                <w:bCs/>
                <w:color w:val="00B9E4"/>
                <w:sz w:val="20"/>
                <w:szCs w:val="20"/>
                <w:lang w:val="es-AR"/>
              </w:rPr>
            </w:pPr>
            <w:r w:rsidRPr="009334AA">
              <w:rPr>
                <w:b/>
                <w:bCs/>
                <w:color w:val="00B9E4"/>
                <w:sz w:val="20"/>
                <w:szCs w:val="20"/>
                <w:lang w:val="es-AR"/>
              </w:rPr>
              <w:t>Pregunta</w:t>
            </w:r>
            <w:r w:rsidR="00AD2197" w:rsidRPr="009334AA">
              <w:rPr>
                <w:b/>
                <w:bCs/>
                <w:color w:val="00B9E4"/>
                <w:sz w:val="20"/>
                <w:szCs w:val="20"/>
                <w:lang w:val="es-AR"/>
              </w:rPr>
              <w:t xml:space="preserve"> 3.3-3: </w:t>
            </w:r>
            <w:r w:rsidR="00D45120" w:rsidRPr="009334AA">
              <w:rPr>
                <w:b/>
                <w:bCs/>
                <w:color w:val="00B9E4"/>
                <w:sz w:val="20"/>
                <w:szCs w:val="20"/>
                <w:lang w:val="es-AR"/>
              </w:rPr>
              <w:t xml:space="preserve">¿Tiene su organización otras certificaciones o membresías de iniciativas de </w:t>
            </w:r>
            <w:r w:rsidRPr="009334AA">
              <w:rPr>
                <w:b/>
                <w:bCs/>
                <w:color w:val="00B9E4"/>
                <w:sz w:val="20"/>
                <w:szCs w:val="20"/>
                <w:lang w:val="es-AR"/>
              </w:rPr>
              <w:t>sostenibilidad</w:t>
            </w:r>
            <w:r w:rsidR="00D45120" w:rsidRPr="009334AA">
              <w:rPr>
                <w:b/>
                <w:bCs/>
                <w:color w:val="00B9E4"/>
                <w:sz w:val="20"/>
                <w:szCs w:val="20"/>
                <w:lang w:val="es-AR"/>
              </w:rPr>
              <w:t xml:space="preserve"> que tengan un requisito similar?</w:t>
            </w:r>
          </w:p>
          <w:p w14:paraId="28356B6A" w14:textId="6A9A13A8"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24669894" w14:textId="4B5ABFB0"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0EF81BCB" w14:textId="3DB5773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7A2F1069" w14:textId="77777777" w:rsidR="00F42ED1" w:rsidRPr="009334AA" w:rsidRDefault="00F42ED1" w:rsidP="009334AA">
            <w:pPr>
              <w:pStyle w:val="ListParagraph"/>
              <w:spacing w:before="120" w:after="120" w:line="240" w:lineRule="auto"/>
              <w:ind w:left="1442"/>
              <w:rPr>
                <w:rFonts w:cs="Arial"/>
                <w:b/>
                <w:sz w:val="20"/>
                <w:szCs w:val="22"/>
                <w:lang w:val="es-AR"/>
              </w:rPr>
            </w:pPr>
          </w:p>
          <w:p w14:paraId="45AAF250" w14:textId="77777777" w:rsidR="00BB5B82" w:rsidRPr="009334AA" w:rsidRDefault="00BB5B82" w:rsidP="009334AA">
            <w:pPr>
              <w:pStyle w:val="ListParagraph"/>
              <w:spacing w:before="120" w:after="120" w:line="240" w:lineRule="auto"/>
              <w:ind w:left="1442"/>
              <w:rPr>
                <w:rFonts w:cs="Arial"/>
                <w:b/>
                <w:sz w:val="20"/>
                <w:szCs w:val="22"/>
                <w:lang w:val="es-AR"/>
              </w:rPr>
            </w:pPr>
          </w:p>
          <w:p w14:paraId="21D887C7" w14:textId="77777777" w:rsidR="00BB5B82" w:rsidRPr="009334AA" w:rsidRDefault="00BB5B82" w:rsidP="009334AA">
            <w:pPr>
              <w:pStyle w:val="ListParagraph"/>
              <w:spacing w:before="120" w:after="120" w:line="240" w:lineRule="auto"/>
              <w:ind w:left="1442"/>
              <w:rPr>
                <w:rFonts w:cs="Arial"/>
                <w:b/>
                <w:sz w:val="20"/>
                <w:szCs w:val="22"/>
                <w:lang w:val="es-AR"/>
              </w:rPr>
            </w:pPr>
          </w:p>
          <w:p w14:paraId="2D3BB07B" w14:textId="3744CA04" w:rsidR="008A6E22" w:rsidRPr="009334AA" w:rsidRDefault="009629E9" w:rsidP="009334AA">
            <w:pPr>
              <w:pStyle w:val="ListParagraph"/>
              <w:numPr>
                <w:ilvl w:val="1"/>
                <w:numId w:val="19"/>
              </w:numPr>
              <w:spacing w:before="240" w:after="240" w:line="240" w:lineRule="auto"/>
              <w:ind w:left="1066" w:hanging="357"/>
              <w:rPr>
                <w:rFonts w:cs="Arial"/>
                <w:b/>
                <w:sz w:val="20"/>
                <w:szCs w:val="22"/>
                <w:lang w:val="es-AR"/>
              </w:rPr>
            </w:pPr>
            <w:r w:rsidRPr="009334AA">
              <w:rPr>
                <w:rFonts w:cs="Arial"/>
                <w:b/>
                <w:sz w:val="20"/>
                <w:szCs w:val="22"/>
                <w:lang w:val="es-AR"/>
              </w:rPr>
              <w:t>Un NUEVO requisito Básico/ Año 1 para tener un procedimiento de remediación si se identifican violaciones de los derechos humanos o ambientales</w:t>
            </w:r>
          </w:p>
          <w:p w14:paraId="38D81C03" w14:textId="0CE14A19" w:rsidR="000F052D" w:rsidRPr="009334AA" w:rsidRDefault="003255A3" w:rsidP="009334AA">
            <w:pPr>
              <w:spacing w:after="60" w:line="240" w:lineRule="auto"/>
              <w:rPr>
                <w:b/>
                <w:color w:val="00B9E4"/>
                <w:lang w:val="es-AR"/>
              </w:rPr>
            </w:pPr>
            <w:r w:rsidRPr="009334AA">
              <w:rPr>
                <w:rFonts w:eastAsia="Arial" w:cs="Arial"/>
                <w:b/>
                <w:color w:val="FFFFFF"/>
                <w:sz w:val="20"/>
                <w:szCs w:val="20"/>
                <w:shd w:val="clear" w:color="auto" w:fill="00B9E4"/>
                <w:lang w:val="es-AR" w:eastAsia="ko-KR"/>
              </w:rPr>
              <w:t xml:space="preserve"> </w:t>
            </w:r>
            <w:r w:rsidR="00A61CC9" w:rsidRPr="009334AA">
              <w:rPr>
                <w:rFonts w:eastAsia="Arial" w:cs="Arial"/>
                <w:b/>
                <w:color w:val="FFFFFF"/>
                <w:sz w:val="20"/>
                <w:szCs w:val="20"/>
                <w:shd w:val="clear" w:color="auto" w:fill="00B9E4"/>
                <w:lang w:val="es-AR" w:eastAsia="ko-KR"/>
              </w:rPr>
              <w:t xml:space="preserve">NUEVO </w:t>
            </w:r>
            <w:r w:rsidR="00A61CC9" w:rsidRPr="009334AA">
              <w:rPr>
                <w:rFonts w:eastAsia="Arial" w:cs="Arial"/>
                <w:b/>
                <w:color w:val="00B9E4"/>
                <w:sz w:val="20"/>
                <w:szCs w:val="20"/>
                <w:lang w:val="es-AR" w:eastAsia="ko-KR"/>
              </w:rPr>
              <w:t>Procedimiento</w:t>
            </w:r>
            <w:r w:rsidR="009629E9" w:rsidRPr="009334AA">
              <w:rPr>
                <w:rFonts w:eastAsia="Arial" w:cs="Arial"/>
                <w:b/>
                <w:color w:val="00B9E4"/>
                <w:sz w:val="20"/>
                <w:szCs w:val="20"/>
                <w:lang w:val="es-AR" w:eastAsia="ko-KR"/>
              </w:rPr>
              <w:t xml:space="preserve"> de remediación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09"/>
              <w:gridCol w:w="7884"/>
            </w:tblGrid>
            <w:tr w:rsidR="00C22F9D" w:rsidRPr="00F31ACD" w14:paraId="67E85F73"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9233D02" w14:textId="4FD891C7" w:rsidR="00C22F9D" w:rsidRPr="009334AA" w:rsidRDefault="00F57F42" w:rsidP="009334AA">
                  <w:pPr>
                    <w:spacing w:line="276" w:lineRule="auto"/>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 a</w:t>
                  </w:r>
                  <w:r w:rsidRPr="009334AA">
                    <w:rPr>
                      <w:rFonts w:eastAsia="Arial" w:cs="Arial"/>
                      <w:bCs/>
                      <w:color w:val="565656"/>
                      <w:spacing w:val="-1"/>
                      <w:sz w:val="20"/>
                      <w:szCs w:val="20"/>
                      <w:lang w:val="es-AR" w:eastAsia="ja-JP"/>
                    </w:rPr>
                    <w:t>: todos los comerciantes</w:t>
                  </w:r>
                </w:p>
              </w:tc>
            </w:tr>
            <w:tr w:rsidR="00C22F9D" w:rsidRPr="00F31ACD" w14:paraId="77957C6A"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8A2A3EE" w14:textId="01181A7D" w:rsidR="00C22F9D"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lastRenderedPageBreak/>
                    <w:t>Básico</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8ED1725" w14:textId="396B07D9" w:rsidR="009629E9" w:rsidRPr="009334AA" w:rsidRDefault="009629E9"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dispone de un procedimiento escrito para guiar su trabajo de remediación en relación con las violaciones de los derechos humanos o ambientales causadas por su organización o a las que ha contribuido. Usted proporciona o coopera en la remediación de cualquier caso detectado.</w:t>
                  </w:r>
                </w:p>
                <w:p w14:paraId="7277C38A" w14:textId="7A9DA6CD" w:rsidR="009629E9" w:rsidRPr="009334AA" w:rsidRDefault="009629E9" w:rsidP="009334AA">
                  <w:pPr>
                    <w:spacing w:line="276" w:lineRule="auto"/>
                    <w:jc w:val="left"/>
                    <w:rPr>
                      <w:rFonts w:eastAsia="Arial" w:cs="Arial"/>
                      <w:strike/>
                      <w:color w:val="565656"/>
                      <w:spacing w:val="-1"/>
                      <w:sz w:val="20"/>
                      <w:szCs w:val="20"/>
                      <w:lang w:val="es-AR" w:eastAsia="ja-JP"/>
                    </w:rPr>
                  </w:pPr>
                  <w:r w:rsidRPr="009334AA">
                    <w:rPr>
                      <w:rFonts w:eastAsia="Arial" w:cs="Arial"/>
                      <w:color w:val="565656"/>
                      <w:spacing w:val="-1"/>
                      <w:sz w:val="20"/>
                      <w:szCs w:val="20"/>
                      <w:lang w:val="es-AR" w:eastAsia="ja-JP"/>
                    </w:rPr>
                    <w:t>Usted involucra a sus compradores y/o autoridades públicas.</w:t>
                  </w:r>
                </w:p>
              </w:tc>
            </w:tr>
            <w:tr w:rsidR="00C22F9D" w:rsidRPr="00A61CC9" w14:paraId="61AF9E05"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CD2F54E" w14:textId="68F19F39" w:rsidR="00C22F9D" w:rsidRPr="009334AA" w:rsidRDefault="009629E9"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C22F9D" w:rsidRPr="009334AA">
                    <w:rPr>
                      <w:rFonts w:eastAsia="Arial" w:cs="Arial"/>
                      <w:b/>
                      <w:color w:val="565656"/>
                      <w:spacing w:val="-1"/>
                      <w:sz w:val="20"/>
                      <w:szCs w:val="20"/>
                      <w:lang w:val="es-AR" w:eastAsia="ja-JP"/>
                    </w:rPr>
                    <w:t xml:space="preserve"> 1</w:t>
                  </w:r>
                </w:p>
              </w:tc>
              <w:tc>
                <w:tcPr>
                  <w:tcW w:w="0" w:type="auto"/>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0419827D" w14:textId="77777777" w:rsidR="00C22F9D" w:rsidRPr="009334AA" w:rsidRDefault="00C22F9D" w:rsidP="009334AA">
                  <w:pPr>
                    <w:spacing w:line="240" w:lineRule="auto"/>
                    <w:jc w:val="left"/>
                    <w:rPr>
                      <w:rFonts w:eastAsia="Arial" w:cs="Arial"/>
                      <w:i/>
                      <w:color w:val="565656"/>
                      <w:spacing w:val="-1"/>
                      <w:sz w:val="20"/>
                      <w:szCs w:val="20"/>
                      <w:u w:val="single"/>
                      <w:lang w:val="es-AR" w:eastAsia="ja-JP"/>
                    </w:rPr>
                  </w:pPr>
                </w:p>
              </w:tc>
            </w:tr>
            <w:tr w:rsidR="00C22F9D" w:rsidRPr="00F31ACD" w14:paraId="137E24DF"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79D2BEE7" w14:textId="6A339A91" w:rsidR="0002014C" w:rsidRPr="009334AA" w:rsidRDefault="00D65F64" w:rsidP="009334AA">
                  <w:pPr>
                    <w:spacing w:line="240"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077BCD" w:rsidRPr="009334AA">
                    <w:rPr>
                      <w:rFonts w:eastAsia="Calibri" w:cs="Arial"/>
                      <w:b/>
                      <w:color w:val="565656"/>
                      <w:sz w:val="18"/>
                      <w:szCs w:val="18"/>
                      <w:lang w:val="es-AR" w:eastAsia="en-US"/>
                    </w:rPr>
                    <w:t xml:space="preserve"> </w:t>
                  </w:r>
                  <w:r w:rsidR="00077BCD" w:rsidRPr="009334AA">
                    <w:rPr>
                      <w:rFonts w:eastAsia="Arial" w:cs="Arial"/>
                      <w:color w:val="565656"/>
                      <w:spacing w:val="-1"/>
                      <w:sz w:val="18"/>
                      <w:szCs w:val="18"/>
                      <w:lang w:val="es-AR" w:eastAsia="ja-JP"/>
                    </w:rPr>
                    <w:t>las medidas de remediación pueden tener muchos objetivos, incluyendo:</w:t>
                  </w:r>
                </w:p>
                <w:p w14:paraId="18A3A422" w14:textId="51B99435" w:rsidR="00077BCD" w:rsidRPr="009334AA" w:rsidRDefault="00077BCD" w:rsidP="009334AA">
                  <w:pPr>
                    <w:pStyle w:val="ListParagraph"/>
                    <w:numPr>
                      <w:ilvl w:val="0"/>
                      <w:numId w:val="20"/>
                    </w:numPr>
                    <w:spacing w:line="276"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finalizar la violación de derechos</w:t>
                  </w:r>
                </w:p>
                <w:p w14:paraId="58DC58B5" w14:textId="42101987" w:rsidR="00077BCD" w:rsidRPr="009334AA" w:rsidRDefault="00077BCD" w:rsidP="009334AA">
                  <w:pPr>
                    <w:pStyle w:val="ListParagraph"/>
                    <w:numPr>
                      <w:ilvl w:val="0"/>
                      <w:numId w:val="20"/>
                    </w:numPr>
                    <w:spacing w:line="276"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garantizar la seguridad a largo plazo de las personas afectadas</w:t>
                  </w:r>
                </w:p>
                <w:p w14:paraId="184405FA" w14:textId="423BB4A2" w:rsidR="00077BCD" w:rsidRPr="009334AA" w:rsidRDefault="00077BCD" w:rsidP="009334AA">
                  <w:pPr>
                    <w:pStyle w:val="ListParagraph"/>
                    <w:numPr>
                      <w:ilvl w:val="0"/>
                      <w:numId w:val="20"/>
                    </w:numPr>
                    <w:spacing w:line="276"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restaurar el entorno anterior a la situación de violación de derechos</w:t>
                  </w:r>
                </w:p>
                <w:p w14:paraId="04A602B8" w14:textId="707EAC22" w:rsidR="00077BCD" w:rsidRPr="009334AA" w:rsidRDefault="00077BCD" w:rsidP="009334AA">
                  <w:pPr>
                    <w:pStyle w:val="ListParagraph"/>
                    <w:numPr>
                      <w:ilvl w:val="0"/>
                      <w:numId w:val="20"/>
                    </w:numPr>
                    <w:spacing w:line="276"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permitir una compensación u otra reparación que acorde a la importancia y escala de la violación.</w:t>
                  </w:r>
                </w:p>
                <w:p w14:paraId="7771A5EB" w14:textId="65F4068F" w:rsidR="00077BCD" w:rsidRPr="009334AA" w:rsidRDefault="00077BCD" w:rsidP="009334AA">
                  <w:pPr>
                    <w:pStyle w:val="ListParagraph"/>
                    <w:numPr>
                      <w:ilvl w:val="0"/>
                      <w:numId w:val="20"/>
                    </w:numPr>
                    <w:spacing w:line="276"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prevenir la aparición de nuevos casos</w:t>
                  </w:r>
                </w:p>
                <w:p w14:paraId="2064FA17" w14:textId="77777777" w:rsidR="0002014C" w:rsidRPr="009334AA" w:rsidRDefault="0002014C" w:rsidP="009334AA">
                  <w:pPr>
                    <w:spacing w:line="276" w:lineRule="auto"/>
                    <w:jc w:val="left"/>
                    <w:rPr>
                      <w:rFonts w:eastAsia="Arial" w:cs="Arial"/>
                      <w:color w:val="565656"/>
                      <w:spacing w:val="-1"/>
                      <w:sz w:val="10"/>
                      <w:szCs w:val="10"/>
                      <w:lang w:val="es-AR" w:eastAsia="ja-JP"/>
                    </w:rPr>
                  </w:pPr>
                </w:p>
                <w:p w14:paraId="0E614E28" w14:textId="69DC52DD" w:rsidR="00077BCD" w:rsidRPr="009334AA" w:rsidRDefault="00077BCD" w:rsidP="009334AA">
                  <w:pPr>
                    <w:pStyle w:val="ListParagraph"/>
                    <w:spacing w:line="276" w:lineRule="auto"/>
                    <w:ind w:left="0"/>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La remediación puede incluir retirar a las personas de la situación, restitución, rehabilitación, compensación financiera o no financiera, disculpas, castigo de los culpables y proyectos para prevenir futuras violaciones</w:t>
                  </w:r>
                  <w:r w:rsidR="00C803CC" w:rsidRPr="009334AA">
                    <w:rPr>
                      <w:rFonts w:eastAsia="Arial" w:cs="Arial"/>
                      <w:color w:val="565656"/>
                      <w:spacing w:val="-1"/>
                      <w:sz w:val="18"/>
                      <w:szCs w:val="18"/>
                      <w:lang w:val="es-AR" w:eastAsia="ja-JP"/>
                    </w:rPr>
                    <w:t xml:space="preserve"> de derechos</w:t>
                  </w:r>
                  <w:r w:rsidRPr="009334AA">
                    <w:rPr>
                      <w:rFonts w:eastAsia="Arial" w:cs="Arial"/>
                      <w:color w:val="565656"/>
                      <w:spacing w:val="-1"/>
                      <w:sz w:val="18"/>
                      <w:szCs w:val="18"/>
                      <w:lang w:val="es-AR" w:eastAsia="ja-JP"/>
                    </w:rPr>
                    <w:t xml:space="preserve">. Al determinar </w:t>
                  </w:r>
                  <w:r w:rsidR="00C803CC" w:rsidRPr="009334AA">
                    <w:rPr>
                      <w:rFonts w:eastAsia="Arial" w:cs="Arial"/>
                      <w:color w:val="565656"/>
                      <w:spacing w:val="-1"/>
                      <w:sz w:val="18"/>
                      <w:szCs w:val="18"/>
                      <w:lang w:val="es-AR" w:eastAsia="ja-JP"/>
                    </w:rPr>
                    <w:t>la remediación</w:t>
                  </w:r>
                  <w:r w:rsidRPr="009334AA">
                    <w:rPr>
                      <w:rFonts w:eastAsia="Arial" w:cs="Arial"/>
                      <w:color w:val="565656"/>
                      <w:spacing w:val="-1"/>
                      <w:sz w:val="18"/>
                      <w:szCs w:val="18"/>
                      <w:lang w:val="es-AR" w:eastAsia="ja-JP"/>
                    </w:rPr>
                    <w:t xml:space="preserve"> se debe consultar a la</w:t>
                  </w:r>
                  <w:r w:rsidR="00C803CC" w:rsidRPr="009334AA">
                    <w:rPr>
                      <w:rFonts w:eastAsia="Arial" w:cs="Arial"/>
                      <w:color w:val="565656"/>
                      <w:spacing w:val="-1"/>
                      <w:sz w:val="18"/>
                      <w:szCs w:val="18"/>
                      <w:lang w:val="es-AR" w:eastAsia="ja-JP"/>
                    </w:rPr>
                    <w:t>s</w:t>
                  </w:r>
                  <w:r w:rsidRPr="009334AA">
                    <w:rPr>
                      <w:rFonts w:eastAsia="Arial" w:cs="Arial"/>
                      <w:color w:val="565656"/>
                      <w:spacing w:val="-1"/>
                      <w:sz w:val="18"/>
                      <w:szCs w:val="18"/>
                      <w:lang w:val="es-AR" w:eastAsia="ja-JP"/>
                    </w:rPr>
                    <w:t xml:space="preserve"> persona</w:t>
                  </w:r>
                  <w:r w:rsidR="00C803CC" w:rsidRPr="009334AA">
                    <w:rPr>
                      <w:rFonts w:eastAsia="Arial" w:cs="Arial"/>
                      <w:color w:val="565656"/>
                      <w:spacing w:val="-1"/>
                      <w:sz w:val="18"/>
                      <w:szCs w:val="18"/>
                      <w:lang w:val="es-AR" w:eastAsia="ja-JP"/>
                    </w:rPr>
                    <w:t>s</w:t>
                  </w:r>
                  <w:r w:rsidRPr="009334AA">
                    <w:rPr>
                      <w:rFonts w:eastAsia="Arial" w:cs="Arial"/>
                      <w:color w:val="565656"/>
                      <w:spacing w:val="-1"/>
                      <w:sz w:val="18"/>
                      <w:szCs w:val="18"/>
                      <w:lang w:val="es-AR" w:eastAsia="ja-JP"/>
                    </w:rPr>
                    <w:t xml:space="preserve"> afectada</w:t>
                  </w:r>
                  <w:r w:rsidR="00C803CC" w:rsidRPr="009334AA">
                    <w:rPr>
                      <w:rFonts w:eastAsia="Arial" w:cs="Arial"/>
                      <w:color w:val="565656"/>
                      <w:spacing w:val="-1"/>
                      <w:sz w:val="18"/>
                      <w:szCs w:val="18"/>
                      <w:lang w:val="es-AR" w:eastAsia="ja-JP"/>
                    </w:rPr>
                    <w:t>s</w:t>
                  </w:r>
                  <w:r w:rsidRPr="009334AA">
                    <w:rPr>
                      <w:rFonts w:eastAsia="Arial" w:cs="Arial"/>
                      <w:color w:val="565656"/>
                      <w:spacing w:val="-1"/>
                      <w:sz w:val="18"/>
                      <w:szCs w:val="18"/>
                      <w:lang w:val="es-AR" w:eastAsia="ja-JP"/>
                    </w:rPr>
                    <w:t xml:space="preserve"> y sus representantes, a menos que esto ponga en peligro su seguridad y protección.</w:t>
                  </w:r>
                </w:p>
                <w:p w14:paraId="22300F04" w14:textId="77777777" w:rsidR="00E6227A" w:rsidRPr="009334AA" w:rsidRDefault="00E6227A" w:rsidP="009334AA">
                  <w:pPr>
                    <w:pStyle w:val="ListParagraph"/>
                    <w:spacing w:line="276" w:lineRule="auto"/>
                    <w:ind w:left="0"/>
                    <w:rPr>
                      <w:rFonts w:eastAsia="Arial" w:cs="Arial"/>
                      <w:color w:val="565656"/>
                      <w:spacing w:val="-1"/>
                      <w:sz w:val="18"/>
                      <w:szCs w:val="18"/>
                      <w:lang w:val="es-AR" w:eastAsia="ja-JP"/>
                    </w:rPr>
                  </w:pPr>
                </w:p>
                <w:p w14:paraId="2EC37227" w14:textId="45E2A16B" w:rsidR="00C803CC" w:rsidRPr="009334AA" w:rsidRDefault="00C803CC" w:rsidP="009334AA">
                  <w:p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Sus compradores y/o autoridades públicas pueden tener la responsabilidad de cooperar en la remediación. También puede involucrar a organizaciones no gubernamentales.</w:t>
                  </w:r>
                </w:p>
                <w:p w14:paraId="0C4A162E" w14:textId="32C46A9F" w:rsidR="00C803CC" w:rsidRPr="009334AA" w:rsidRDefault="00C803CC" w:rsidP="009334AA">
                  <w:pPr>
                    <w:spacing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 xml:space="preserve">También tiene la responsabilidad de proporcionar o cooperar en la remediación, cuando haya contribuido a un daño. </w:t>
                  </w:r>
                  <w:r w:rsidR="00A61CC9" w:rsidRPr="009334AA">
                    <w:rPr>
                      <w:rFonts w:eastAsia="Arial" w:cs="Arial"/>
                      <w:color w:val="565656"/>
                      <w:spacing w:val="-1"/>
                      <w:sz w:val="18"/>
                      <w:szCs w:val="18"/>
                      <w:lang w:val="es-AR" w:eastAsia="ja-JP"/>
                    </w:rPr>
                    <w:t>En relación con</w:t>
                  </w:r>
                  <w:r w:rsidRPr="009334AA">
                    <w:rPr>
                      <w:rFonts w:eastAsia="Arial" w:cs="Arial"/>
                      <w:color w:val="565656"/>
                      <w:spacing w:val="-1"/>
                      <w:sz w:val="18"/>
                      <w:szCs w:val="18"/>
                      <w:lang w:val="es-AR" w:eastAsia="ja-JP"/>
                    </w:rPr>
                    <w:t xml:space="preserve"> esto, consulte el requisito "</w:t>
                  </w:r>
                  <w:r w:rsidRPr="009334AA">
                    <w:rPr>
                      <w:rFonts w:eastAsia="Arial" w:cs="Arial"/>
                      <w:i/>
                      <w:iCs/>
                      <w:color w:val="00B9E4"/>
                      <w:spacing w:val="-1"/>
                      <w:sz w:val="18"/>
                      <w:szCs w:val="18"/>
                      <w:lang w:val="es-AR" w:eastAsia="ja-JP"/>
                    </w:rPr>
                    <w:t>Apoyo a proveedores</w:t>
                  </w:r>
                  <w:r w:rsidR="00A61CC9" w:rsidRPr="009334AA">
                    <w:rPr>
                      <w:rFonts w:eastAsia="Arial" w:cs="Arial"/>
                      <w:i/>
                      <w:iCs/>
                      <w:color w:val="00B9E4"/>
                      <w:spacing w:val="-1"/>
                      <w:sz w:val="18"/>
                      <w:szCs w:val="18"/>
                      <w:lang w:val="es-AR" w:eastAsia="ja-JP"/>
                    </w:rPr>
                    <w:t>”.</w:t>
                  </w:r>
                </w:p>
                <w:p w14:paraId="2DF6E744" w14:textId="77777777" w:rsidR="00E6227A" w:rsidRPr="009334AA" w:rsidRDefault="00E6227A" w:rsidP="009334AA">
                  <w:pPr>
                    <w:spacing w:line="240" w:lineRule="auto"/>
                    <w:jc w:val="left"/>
                    <w:rPr>
                      <w:rFonts w:eastAsia="Arial" w:cs="Arial"/>
                      <w:color w:val="565656"/>
                      <w:spacing w:val="-1"/>
                      <w:sz w:val="18"/>
                      <w:szCs w:val="18"/>
                      <w:lang w:val="es-AR" w:eastAsia="ja-JP"/>
                    </w:rPr>
                  </w:pPr>
                </w:p>
                <w:p w14:paraId="61EE7151" w14:textId="4709A141" w:rsidR="00C22F9D" w:rsidRPr="009334AA" w:rsidRDefault="009629E9" w:rsidP="009334AA">
                  <w:pPr>
                    <w:spacing w:line="240" w:lineRule="auto"/>
                    <w:jc w:val="left"/>
                    <w:rPr>
                      <w:rFonts w:eastAsia="Arial" w:cs="Arial"/>
                      <w:color w:val="565656"/>
                      <w:spacing w:val="-1"/>
                      <w:sz w:val="20"/>
                      <w:szCs w:val="20"/>
                      <w:lang w:val="es-AR" w:eastAsia="ja-JP"/>
                    </w:rPr>
                  </w:pPr>
                  <w:r w:rsidRPr="009334AA">
                    <w:rPr>
                      <w:rFonts w:eastAsia="Arial" w:cs="Arial"/>
                      <w:color w:val="565656"/>
                      <w:spacing w:val="-1"/>
                      <w:sz w:val="18"/>
                      <w:szCs w:val="18"/>
                      <w:lang w:val="es-AR" w:eastAsia="ja-JP"/>
                    </w:rPr>
                    <w:t xml:space="preserve">Para obtener más orientación, consulte la guía para </w:t>
                  </w:r>
                  <w:hyperlink r:id="rId42" w:history="1">
                    <w:r w:rsidRPr="009334AA">
                      <w:rPr>
                        <w:rStyle w:val="Hyperlink"/>
                        <w:rFonts w:eastAsia="Arial" w:cs="Arial"/>
                        <w:spacing w:val="-1"/>
                        <w:sz w:val="18"/>
                        <w:szCs w:val="18"/>
                        <w:lang w:val="es-AR" w:eastAsia="ja-JP"/>
                      </w:rPr>
                      <w:t>"primeros compradores" de pequeñas y medianas empresas.</w:t>
                    </w:r>
                  </w:hyperlink>
                </w:p>
              </w:tc>
            </w:tr>
          </w:tbl>
          <w:p w14:paraId="69592D77" w14:textId="77777777" w:rsidR="00C22F9D" w:rsidRPr="009334AA" w:rsidRDefault="00C22F9D" w:rsidP="00C22F9D">
            <w:pPr>
              <w:rPr>
                <w:lang w:val="es-AR"/>
              </w:rPr>
            </w:pPr>
          </w:p>
          <w:p w14:paraId="1AD40D68" w14:textId="25F5DEED" w:rsidR="00F42ED1" w:rsidRPr="009334AA" w:rsidRDefault="00D65F64" w:rsidP="009334AA">
            <w:pPr>
              <w:spacing w:after="120" w:line="276" w:lineRule="auto"/>
              <w:rPr>
                <w:sz w:val="20"/>
                <w:szCs w:val="20"/>
                <w:lang w:val="es-AR"/>
              </w:rPr>
            </w:pPr>
            <w:r w:rsidRPr="009334AA">
              <w:rPr>
                <w:rFonts w:cs="Arial"/>
                <w:b/>
                <w:bCs/>
                <w:sz w:val="20"/>
                <w:szCs w:val="20"/>
                <w:lang w:val="es-AR"/>
              </w:rPr>
              <w:t>Justificación:</w:t>
            </w:r>
            <w:r w:rsidR="00F42ED1" w:rsidRPr="009334AA">
              <w:rPr>
                <w:rFonts w:cs="Arial"/>
                <w:b/>
                <w:bCs/>
                <w:sz w:val="20"/>
                <w:szCs w:val="20"/>
                <w:lang w:val="es-AR"/>
              </w:rPr>
              <w:t xml:space="preserve"> </w:t>
            </w:r>
            <w:r w:rsidR="009F3E2C" w:rsidRPr="009334AA">
              <w:rPr>
                <w:sz w:val="20"/>
                <w:szCs w:val="20"/>
                <w:lang w:val="es-AR"/>
              </w:rPr>
              <w:t>si un comerciante ha causado o contribuido a una violación de los derechos humanos, tiene la responsabilidad de participar en la reparación. Un procedimiento escrito guiará el trabajo de remediación y la colaboración relacionada con los compradores y las autoridades públicas. Este procedimiento establece las responsabilidades para cualquier caso en el que la empresa comercializadora haya causado o contribuido a una violación de los derechos humanos o del medio ambiente.</w:t>
            </w:r>
            <w:r w:rsidR="00671698" w:rsidRPr="009334AA">
              <w:rPr>
                <w:sz w:val="20"/>
                <w:szCs w:val="20"/>
                <w:lang w:val="es-AR"/>
              </w:rPr>
              <w:t xml:space="preserve"> </w:t>
            </w:r>
          </w:p>
          <w:p w14:paraId="54131477" w14:textId="1BEE4E41" w:rsidR="00F42ED1" w:rsidRPr="009334AA" w:rsidRDefault="00F42ED1" w:rsidP="009334AA">
            <w:pPr>
              <w:spacing w:line="276" w:lineRule="auto"/>
              <w:rPr>
                <w:rFonts w:cs="Arial"/>
                <w:sz w:val="20"/>
                <w:szCs w:val="20"/>
                <w:lang w:val="es-AR"/>
              </w:rPr>
            </w:pPr>
            <w:r w:rsidRPr="009334AA">
              <w:rPr>
                <w:rFonts w:eastAsia="Arial" w:cs="Arial"/>
                <w:b/>
                <w:sz w:val="20"/>
                <w:szCs w:val="20"/>
                <w:lang w:val="es-AR" w:eastAsia="ko-KR"/>
              </w:rPr>
              <w:t>Implica</w:t>
            </w:r>
            <w:r w:rsidR="009F3E2C" w:rsidRPr="009334AA">
              <w:rPr>
                <w:rFonts w:eastAsia="Arial" w:cs="Arial"/>
                <w:b/>
                <w:sz w:val="20"/>
                <w:szCs w:val="20"/>
                <w:lang w:val="es-AR" w:eastAsia="ko-KR"/>
              </w:rPr>
              <w:t>c</w:t>
            </w:r>
            <w:r w:rsidRPr="009334AA">
              <w:rPr>
                <w:rFonts w:eastAsia="Arial" w:cs="Arial"/>
                <w:b/>
                <w:sz w:val="20"/>
                <w:szCs w:val="20"/>
                <w:lang w:val="es-AR" w:eastAsia="ko-KR"/>
              </w:rPr>
              <w:t>ion</w:t>
            </w:r>
            <w:r w:rsidR="009F3E2C" w:rsidRPr="009334AA">
              <w:rPr>
                <w:rFonts w:eastAsia="Arial" w:cs="Arial"/>
                <w:b/>
                <w:sz w:val="20"/>
                <w:szCs w:val="20"/>
                <w:lang w:val="es-AR" w:eastAsia="ko-KR"/>
              </w:rPr>
              <w:t>e</w:t>
            </w:r>
            <w:r w:rsidRPr="009334AA">
              <w:rPr>
                <w:rFonts w:eastAsia="Arial" w:cs="Arial"/>
                <w:b/>
                <w:sz w:val="20"/>
                <w:szCs w:val="20"/>
                <w:lang w:val="es-AR" w:eastAsia="ko-KR"/>
              </w:rPr>
              <w:t>s:</w:t>
            </w:r>
            <w:r w:rsidR="00E67D42" w:rsidRPr="009334AA">
              <w:rPr>
                <w:rFonts w:eastAsia="Arial" w:cs="Arial"/>
                <w:b/>
                <w:sz w:val="20"/>
                <w:szCs w:val="20"/>
                <w:lang w:val="es-AR" w:eastAsia="ko-KR"/>
              </w:rPr>
              <w:t xml:space="preserve"> </w:t>
            </w:r>
            <w:r w:rsidR="009F3E2C" w:rsidRPr="009334AA">
              <w:rPr>
                <w:rFonts w:eastAsia="Arial" w:cs="Arial"/>
                <w:bCs/>
                <w:sz w:val="20"/>
                <w:szCs w:val="20"/>
                <w:lang w:val="es-AR" w:eastAsia="ko-KR"/>
              </w:rPr>
              <w:t>es obligatorio a partir del año 1 que todos los comerciantes desarrollen un procedimiento escrito para guiar su trabajo en la reparación de cualquier violación de los derechos humanos o del medio ambiente.</w:t>
            </w:r>
          </w:p>
          <w:p w14:paraId="7B04F038" w14:textId="77777777" w:rsidR="00F42ED1" w:rsidRPr="009334AA" w:rsidRDefault="00F42ED1" w:rsidP="009334AA">
            <w:pPr>
              <w:spacing w:after="120" w:line="276" w:lineRule="auto"/>
              <w:rPr>
                <w:rFonts w:eastAsia="Arial" w:cs="Arial"/>
                <w:bCs/>
                <w:color w:val="000000"/>
                <w:spacing w:val="-1"/>
                <w:sz w:val="20"/>
                <w:szCs w:val="20"/>
                <w:lang w:val="es-AR" w:eastAsia="ja-JP"/>
              </w:rPr>
            </w:pPr>
          </w:p>
          <w:p w14:paraId="07809021" w14:textId="76154DD0" w:rsidR="00F42ED1" w:rsidRPr="009334AA" w:rsidRDefault="00D45120"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BE3F7B" w:rsidRPr="009334AA">
              <w:rPr>
                <w:rFonts w:eastAsia="Arial" w:cs="Arial"/>
                <w:bCs/>
                <w:sz w:val="20"/>
                <w:szCs w:val="20"/>
                <w:lang w:val="es-AR" w:eastAsia="ko-KR"/>
              </w:rPr>
              <w:t xml:space="preserve"> </w:t>
            </w:r>
            <w:r w:rsidR="009F3E2C" w:rsidRPr="009334AA">
              <w:rPr>
                <w:rFonts w:eastAsia="Arial" w:cs="Arial"/>
                <w:bCs/>
                <w:sz w:val="20"/>
                <w:szCs w:val="20"/>
                <w:lang w:val="es-AR" w:eastAsia="ko-KR"/>
              </w:rPr>
              <w:t>si el daño causado o contribuido es a nivel del productor, sus compradores deben cooperar para remediarlo.</w:t>
            </w:r>
          </w:p>
          <w:p w14:paraId="2CECA4D1" w14:textId="5482BE10" w:rsidR="00AD2197" w:rsidRPr="009334AA" w:rsidRDefault="00AD2197" w:rsidP="00F42ED1">
            <w:pPr>
              <w:rPr>
                <w:rFonts w:eastAsia="Arial" w:cs="Arial"/>
                <w:b/>
                <w:color w:val="565656"/>
                <w:spacing w:val="-1"/>
                <w:sz w:val="20"/>
                <w:szCs w:val="20"/>
                <w:lang w:val="es-AR" w:eastAsia="ja-JP"/>
              </w:rPr>
            </w:pPr>
          </w:p>
          <w:p w14:paraId="20D9469F" w14:textId="2A3F3573" w:rsidR="00AD2197" w:rsidRPr="009334AA" w:rsidRDefault="00A61CC9" w:rsidP="00AD2197">
            <w:pPr>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3.4-1: </w:t>
            </w:r>
            <w:r w:rsidR="00D45120" w:rsidRPr="009334AA">
              <w:rPr>
                <w:b/>
                <w:bCs/>
                <w:color w:val="00B9E4"/>
                <w:sz w:val="20"/>
                <w:szCs w:val="20"/>
                <w:lang w:val="es-AR"/>
              </w:rPr>
              <w:t>¿Está de acuerdo con el texto del requisito?</w:t>
            </w:r>
          </w:p>
          <w:p w14:paraId="4A770BA4" w14:textId="59F97BAB"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5406702A" w14:textId="49E31F3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1609D014" w14:textId="0EFBDDB8"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11805A6C" w14:textId="0A8C9F89"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04199BD5" w14:textId="77777777" w:rsidR="00AD2197" w:rsidRPr="009334AA" w:rsidRDefault="00AD2197" w:rsidP="00AD2197">
            <w:pPr>
              <w:rPr>
                <w:rFonts w:eastAsia="Arial" w:cs="Arial"/>
                <w:b/>
                <w:color w:val="565656"/>
                <w:spacing w:val="-1"/>
                <w:sz w:val="20"/>
                <w:szCs w:val="20"/>
                <w:lang w:val="es-AR" w:eastAsia="ja-JP"/>
              </w:rPr>
            </w:pPr>
          </w:p>
          <w:p w14:paraId="657BEF80" w14:textId="386583E8" w:rsidR="00AD2197" w:rsidRPr="009334AA" w:rsidRDefault="009F3E2C"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3.4-2: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b/>
                <w:bCs/>
                <w:color w:val="00B9E4"/>
                <w:spacing w:val="-1"/>
                <w:sz w:val="20"/>
                <w:szCs w:val="20"/>
                <w:lang w:val="es-AR" w:eastAsia="ja-JP"/>
              </w:rPr>
              <w:t xml:space="preserve">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5E9FF962" w14:textId="77777777" w:rsidR="00AD2197" w:rsidRPr="009334AA" w:rsidRDefault="00AD2197" w:rsidP="00AD2197">
            <w:pPr>
              <w:rPr>
                <w:b/>
                <w:bCs/>
                <w:color w:val="00B9E4"/>
                <w:sz w:val="20"/>
                <w:szCs w:val="20"/>
                <w:highlight w:val="yellow"/>
                <w:lang w:val="es-AR"/>
              </w:rPr>
            </w:pPr>
          </w:p>
          <w:p w14:paraId="3A2F166B" w14:textId="7C9AF94A" w:rsidR="00AD2197" w:rsidRPr="009334AA" w:rsidRDefault="009F3E2C" w:rsidP="009334AA">
            <w:pPr>
              <w:spacing w:line="276" w:lineRule="auto"/>
              <w:rPr>
                <w:b/>
                <w:bCs/>
                <w:color w:val="00B9E4"/>
                <w:sz w:val="20"/>
                <w:szCs w:val="20"/>
                <w:lang w:val="es-AR"/>
              </w:rPr>
            </w:pPr>
            <w:r w:rsidRPr="009334AA">
              <w:rPr>
                <w:b/>
                <w:bCs/>
                <w:color w:val="00B9E4"/>
                <w:sz w:val="20"/>
                <w:szCs w:val="20"/>
                <w:lang w:val="es-AR"/>
              </w:rPr>
              <w:lastRenderedPageBreak/>
              <w:t>Pregunta</w:t>
            </w:r>
            <w:r w:rsidR="00AD2197" w:rsidRPr="009334AA">
              <w:rPr>
                <w:b/>
                <w:bCs/>
                <w:color w:val="00B9E4"/>
                <w:sz w:val="20"/>
                <w:szCs w:val="20"/>
                <w:lang w:val="es-AR"/>
              </w:rPr>
              <w:t xml:space="preserve"> 3.4-3: </w:t>
            </w:r>
            <w:r w:rsidR="00D45120" w:rsidRPr="009334AA">
              <w:rPr>
                <w:b/>
                <w:bCs/>
                <w:color w:val="00B9E4"/>
                <w:sz w:val="20"/>
                <w:szCs w:val="20"/>
                <w:lang w:val="es-AR"/>
              </w:rPr>
              <w:t>¿Tiene su organización otras certificaciones o membresías de iniciativas de sustentabilidad que tengan un requisito similar?</w:t>
            </w:r>
          </w:p>
          <w:p w14:paraId="3B7BDD57" w14:textId="034DF729"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19E71D9D" w14:textId="2F8F5E6D"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5267BCB1" w14:textId="3FDAF7AD"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098DD370" w14:textId="77777777" w:rsidR="00AD2197" w:rsidRPr="009334AA" w:rsidRDefault="00AD2197" w:rsidP="00F42ED1">
            <w:pPr>
              <w:rPr>
                <w:rFonts w:eastAsia="Arial" w:cs="Arial"/>
                <w:b/>
                <w:color w:val="565656"/>
                <w:spacing w:val="-1"/>
                <w:sz w:val="20"/>
                <w:szCs w:val="20"/>
                <w:lang w:val="es-AR" w:eastAsia="ja-JP"/>
              </w:rPr>
            </w:pPr>
          </w:p>
          <w:p w14:paraId="70336266" w14:textId="77777777" w:rsidR="00D902A2" w:rsidRPr="009334AA" w:rsidRDefault="00D902A2" w:rsidP="00BE3F7B">
            <w:pPr>
              <w:rPr>
                <w:lang w:val="es-AR"/>
              </w:rPr>
            </w:pPr>
          </w:p>
          <w:p w14:paraId="165ACA76" w14:textId="4E4FB360" w:rsidR="00F43262" w:rsidRPr="009334AA" w:rsidRDefault="00E85605" w:rsidP="009334AA">
            <w:pPr>
              <w:pStyle w:val="ListParagraph"/>
              <w:numPr>
                <w:ilvl w:val="1"/>
                <w:numId w:val="19"/>
              </w:numPr>
              <w:spacing w:before="240" w:after="240" w:line="240" w:lineRule="auto"/>
              <w:ind w:left="1066" w:hanging="357"/>
              <w:rPr>
                <w:rFonts w:cs="Arial"/>
                <w:b/>
                <w:sz w:val="20"/>
                <w:szCs w:val="22"/>
                <w:lang w:val="es-AR"/>
              </w:rPr>
            </w:pPr>
            <w:r w:rsidRPr="009334AA">
              <w:rPr>
                <w:rFonts w:cs="Arial"/>
                <w:b/>
                <w:sz w:val="20"/>
                <w:szCs w:val="22"/>
                <w:lang w:val="es-AR"/>
              </w:rPr>
              <w:t>Un NUEVO requisito básico/ Año 1 para el diálogo entre los participantes en la cadena de suministro (es decir, diálogo para los proveedores)</w:t>
            </w:r>
          </w:p>
          <w:p w14:paraId="63A06C44" w14:textId="3FF504E0" w:rsidR="00F43262" w:rsidRPr="009334AA" w:rsidRDefault="00A61CC9" w:rsidP="008A6E22">
            <w:pPr>
              <w:rPr>
                <w:rFonts w:cs="Arial"/>
                <w:b/>
                <w:sz w:val="20"/>
                <w:szCs w:val="20"/>
                <w:lang w:val="es-AR"/>
              </w:rPr>
            </w:pPr>
            <w:r w:rsidRPr="009334AA">
              <w:rPr>
                <w:rFonts w:eastAsia="Arial"/>
                <w:b/>
                <w:color w:val="FFFFFF"/>
                <w:sz w:val="20"/>
                <w:szCs w:val="20"/>
                <w:shd w:val="clear" w:color="auto" w:fill="00B9E4"/>
                <w:lang w:val="es-AR" w:eastAsia="ko-KR"/>
              </w:rPr>
              <w:t xml:space="preserve">NUEVO </w:t>
            </w:r>
            <w:r w:rsidRPr="009334AA">
              <w:rPr>
                <w:rFonts w:eastAsia="Arial"/>
                <w:b/>
                <w:bCs/>
                <w:color w:val="00B9E4"/>
                <w:sz w:val="20"/>
                <w:szCs w:val="20"/>
                <w:lang w:val="es-AR" w:eastAsia="ko-KR"/>
              </w:rPr>
              <w:t>Diálogo</w:t>
            </w:r>
            <w:r w:rsidR="00E85605" w:rsidRPr="009334AA">
              <w:rPr>
                <w:rFonts w:eastAsia="Arial" w:cs="Arial"/>
                <w:b/>
                <w:color w:val="00B9E4"/>
                <w:sz w:val="20"/>
                <w:szCs w:val="20"/>
                <w:lang w:val="es-AR" w:eastAsia="ko-KR"/>
              </w:rPr>
              <w:t xml:space="preserve"> con los participantes en la cadena de suministro</w:t>
            </w:r>
            <w:r w:rsidR="00F43262" w:rsidRPr="009334AA">
              <w:rPr>
                <w:rFonts w:eastAsia="Arial" w:cs="Arial"/>
                <w:b/>
                <w:color w:val="00B9E4"/>
                <w:sz w:val="20"/>
                <w:szCs w:val="20"/>
                <w:lang w:val="es-AR" w:eastAsia="ko-KR"/>
              </w:rPr>
              <w:t xml:space="preserve"> </w:t>
            </w:r>
          </w:p>
          <w:tbl>
            <w:tblPr>
              <w:tblW w:w="86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2"/>
            </w:tblGrid>
            <w:tr w:rsidR="000364E5" w:rsidRPr="00F31ACD" w14:paraId="09F2AC0D" w14:textId="77777777" w:rsidTr="009334AA">
              <w:trPr>
                <w:cantSplit/>
                <w:trHeight w:val="280"/>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9CDDF0D" w14:textId="512AB019" w:rsidR="000364E5" w:rsidRPr="009334AA" w:rsidRDefault="00D65F64" w:rsidP="009334AA">
                  <w:pPr>
                    <w:spacing w:line="276" w:lineRule="auto"/>
                    <w:ind w:left="1178" w:hanging="1178"/>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 a:</w:t>
                  </w:r>
                  <w:r w:rsidR="000364E5" w:rsidRPr="009334AA">
                    <w:rPr>
                      <w:rFonts w:eastAsia="Arial" w:cs="Arial"/>
                      <w:b/>
                      <w:color w:val="565656"/>
                      <w:spacing w:val="-1"/>
                      <w:sz w:val="20"/>
                      <w:szCs w:val="20"/>
                      <w:lang w:val="es-AR" w:eastAsia="ja-JP"/>
                    </w:rPr>
                    <w:t xml:space="preserve"> </w:t>
                  </w:r>
                  <w:r w:rsidR="009F3E2C" w:rsidRPr="009334AA">
                    <w:rPr>
                      <w:rFonts w:eastAsia="Arial" w:cs="Arial"/>
                      <w:bCs/>
                      <w:color w:val="565656"/>
                      <w:spacing w:val="-1"/>
                      <w:sz w:val="20"/>
                      <w:szCs w:val="20"/>
                      <w:lang w:val="es-AR" w:eastAsia="ja-JP"/>
                    </w:rPr>
                    <w:t>Grandes y medios comerciantes y primeros compradores (independientemente de su tamaño)</w:t>
                  </w:r>
                </w:p>
              </w:tc>
            </w:tr>
            <w:tr w:rsidR="000364E5" w:rsidRPr="00F31ACD" w14:paraId="7277494C"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DBF1649" w14:textId="2C26407C" w:rsidR="000364E5"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722"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58E51D2" w14:textId="54AC44AA" w:rsidR="009F3E2C" w:rsidRPr="009334AA" w:rsidRDefault="009F3E2C"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abre el diálogo y la colaboración con sus proveedores con respecto a los derechos humanos y los daños ambientales en sus cadenas de suministro.</w:t>
                  </w:r>
                </w:p>
                <w:p w14:paraId="66C6C4C3" w14:textId="2D725860" w:rsidR="009F3E2C" w:rsidRPr="009334AA" w:rsidRDefault="009F3E2C" w:rsidP="009334AA">
                  <w:pPr>
                    <w:spacing w:after="120" w:line="276" w:lineRule="auto"/>
                    <w:jc w:val="left"/>
                    <w:rPr>
                      <w:rFonts w:eastAsia="Arial" w:cs="Arial"/>
                      <w:strike/>
                      <w:color w:val="565656"/>
                      <w:spacing w:val="-1"/>
                      <w:sz w:val="20"/>
                      <w:szCs w:val="20"/>
                      <w:lang w:val="es-AR" w:eastAsia="ja-JP"/>
                    </w:rPr>
                  </w:pPr>
                  <w:r w:rsidRPr="009334AA">
                    <w:rPr>
                      <w:rFonts w:eastAsia="Arial" w:cs="Arial"/>
                      <w:color w:val="565656"/>
                      <w:spacing w:val="-1"/>
                      <w:sz w:val="20"/>
                      <w:szCs w:val="20"/>
                      <w:lang w:val="es-AR" w:eastAsia="ja-JP"/>
                    </w:rPr>
                    <w:t>Usted presenta sus planes de acción y actividades de remediación e invita a los proveedores a presentar los suyos.</w:t>
                  </w:r>
                </w:p>
              </w:tc>
            </w:tr>
            <w:tr w:rsidR="000364E5" w:rsidRPr="00A61CC9" w14:paraId="1E9563F8"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6543EE5B" w14:textId="7468089D" w:rsidR="000364E5" w:rsidRPr="009334AA" w:rsidRDefault="009F3E2C"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0364E5" w:rsidRPr="009334AA">
                    <w:rPr>
                      <w:rFonts w:eastAsia="Arial" w:cs="Arial"/>
                      <w:b/>
                      <w:color w:val="565656"/>
                      <w:spacing w:val="-1"/>
                      <w:sz w:val="20"/>
                      <w:szCs w:val="20"/>
                      <w:lang w:val="es-AR" w:eastAsia="ja-JP"/>
                    </w:rPr>
                    <w:t xml:space="preserve"> 1</w:t>
                  </w:r>
                </w:p>
              </w:tc>
              <w:tc>
                <w:tcPr>
                  <w:tcW w:w="7722"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7A1BFBBC" w14:textId="77777777" w:rsidR="000364E5" w:rsidRPr="009334AA" w:rsidRDefault="000364E5" w:rsidP="009334AA">
                  <w:pPr>
                    <w:spacing w:line="240" w:lineRule="auto"/>
                    <w:jc w:val="left"/>
                    <w:rPr>
                      <w:rFonts w:eastAsia="Arial" w:cs="Arial"/>
                      <w:i/>
                      <w:color w:val="565656"/>
                      <w:spacing w:val="-1"/>
                      <w:sz w:val="20"/>
                      <w:szCs w:val="20"/>
                      <w:u w:val="single"/>
                      <w:lang w:val="es-AR" w:eastAsia="ja-JP"/>
                    </w:rPr>
                  </w:pPr>
                </w:p>
              </w:tc>
            </w:tr>
            <w:tr w:rsidR="000364E5" w:rsidRPr="00F31ACD" w14:paraId="4D1392E5" w14:textId="77777777" w:rsidTr="009334AA">
              <w:trPr>
                <w:cantSplit/>
                <w:trHeight w:val="216"/>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19B4DEFA" w14:textId="117A8182" w:rsidR="00F43262" w:rsidRPr="009334AA" w:rsidRDefault="00D65F64" w:rsidP="009334AA">
                  <w:pPr>
                    <w:spacing w:after="120" w:line="276"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9F3E2C" w:rsidRPr="009334AA">
                    <w:rPr>
                      <w:rFonts w:eastAsia="Calibri" w:cs="Arial"/>
                      <w:b/>
                      <w:color w:val="565656"/>
                      <w:sz w:val="18"/>
                      <w:szCs w:val="18"/>
                      <w:lang w:val="es-AR" w:eastAsia="en-US"/>
                    </w:rPr>
                    <w:t xml:space="preserve">: </w:t>
                  </w:r>
                  <w:r w:rsidR="009F3E2C" w:rsidRPr="009334AA">
                    <w:rPr>
                      <w:rFonts w:eastAsia="Arial" w:cs="Arial"/>
                      <w:color w:val="565656"/>
                      <w:spacing w:val="-1"/>
                      <w:sz w:val="18"/>
                      <w:szCs w:val="18"/>
                      <w:lang w:val="es-AR" w:eastAsia="ja-JP"/>
                    </w:rPr>
                    <w:t xml:space="preserve">Las prioridades y los planes de sus proveedores originan su evaluación de riesgos, políticas y planes de acción, así como el tipo y el nivel de apoyo que brinda a sus proveedores más importantes (consulte el requisito </w:t>
                  </w:r>
                  <w:r w:rsidR="009F3E2C" w:rsidRPr="009334AA">
                    <w:rPr>
                      <w:rFonts w:eastAsia="Arial" w:cs="Arial"/>
                      <w:i/>
                      <w:iCs/>
                      <w:color w:val="565656"/>
                      <w:spacing w:val="-1"/>
                      <w:sz w:val="18"/>
                      <w:szCs w:val="18"/>
                      <w:lang w:val="es-AR" w:eastAsia="ja-JP"/>
                    </w:rPr>
                    <w:t>Apoyo a los proveedores</w:t>
                  </w:r>
                  <w:r w:rsidR="009F3E2C" w:rsidRPr="009334AA">
                    <w:rPr>
                      <w:rFonts w:eastAsia="Arial" w:cs="Arial"/>
                      <w:color w:val="565656"/>
                      <w:spacing w:val="-1"/>
                      <w:sz w:val="18"/>
                      <w:szCs w:val="18"/>
                      <w:lang w:val="es-AR" w:eastAsia="ja-JP"/>
                    </w:rPr>
                    <w:t>).</w:t>
                  </w:r>
                </w:p>
                <w:p w14:paraId="7DC36C02" w14:textId="33F32908" w:rsidR="000364E5" w:rsidRPr="009334AA" w:rsidRDefault="009F3E2C" w:rsidP="009334AA">
                  <w:pPr>
                    <w:spacing w:line="240" w:lineRule="auto"/>
                    <w:jc w:val="left"/>
                    <w:rPr>
                      <w:rFonts w:eastAsia="Arial" w:cs="Arial"/>
                      <w:color w:val="565656"/>
                      <w:spacing w:val="-1"/>
                      <w:sz w:val="20"/>
                      <w:szCs w:val="20"/>
                      <w:lang w:val="es-AR" w:eastAsia="ja-JP"/>
                    </w:rPr>
                  </w:pPr>
                  <w:r w:rsidRPr="009334AA">
                    <w:rPr>
                      <w:rFonts w:eastAsia="Arial" w:cs="Arial"/>
                      <w:color w:val="565656"/>
                      <w:spacing w:val="-1"/>
                      <w:sz w:val="18"/>
                      <w:szCs w:val="18"/>
                      <w:lang w:val="es-AR" w:eastAsia="ja-JP"/>
                    </w:rPr>
                    <w:t>También puede ser útil invitar a las autoridades públicas y/</w:t>
                  </w:r>
                  <w:r w:rsidR="00A61CC9" w:rsidRPr="009334AA">
                    <w:rPr>
                      <w:rFonts w:eastAsia="Arial" w:cs="Arial"/>
                      <w:color w:val="565656"/>
                      <w:spacing w:val="-1"/>
                      <w:sz w:val="18"/>
                      <w:szCs w:val="18"/>
                      <w:lang w:val="es-AR" w:eastAsia="ja-JP"/>
                    </w:rPr>
                    <w:t>o a</w:t>
                  </w:r>
                  <w:r w:rsidRPr="009334AA">
                    <w:rPr>
                      <w:rFonts w:eastAsia="Arial" w:cs="Arial"/>
                      <w:color w:val="565656"/>
                      <w:spacing w:val="-1"/>
                      <w:sz w:val="18"/>
                      <w:szCs w:val="18"/>
                      <w:lang w:val="es-AR" w:eastAsia="ja-JP"/>
                    </w:rPr>
                    <w:t xml:space="preserve"> las organizaciones de la sociedad civil a unirse al diálogo. Para obtener más orientación, consulte la guía para </w:t>
                  </w:r>
                  <w:hyperlink r:id="rId43" w:history="1">
                    <w:r w:rsidRPr="009334AA">
                      <w:rPr>
                        <w:rStyle w:val="Hyperlink"/>
                        <w:rFonts w:eastAsia="Arial" w:cs="Arial"/>
                        <w:spacing w:val="-1"/>
                        <w:sz w:val="18"/>
                        <w:szCs w:val="18"/>
                        <w:lang w:val="es-AR" w:eastAsia="ja-JP"/>
                      </w:rPr>
                      <w:t>"primeros compradores" de pequeñas y medianas empresas.</w:t>
                    </w:r>
                  </w:hyperlink>
                </w:p>
              </w:tc>
            </w:tr>
          </w:tbl>
          <w:p w14:paraId="2B184A9C" w14:textId="77777777" w:rsidR="0072280D" w:rsidRPr="009334AA" w:rsidRDefault="0072280D" w:rsidP="009334AA">
            <w:pPr>
              <w:spacing w:after="120" w:line="276" w:lineRule="auto"/>
              <w:rPr>
                <w:rFonts w:cs="Arial"/>
                <w:b/>
                <w:bCs/>
                <w:sz w:val="20"/>
                <w:szCs w:val="20"/>
                <w:lang w:val="es-AR"/>
              </w:rPr>
            </w:pPr>
          </w:p>
          <w:p w14:paraId="5152AACC" w14:textId="7AD5E0A1" w:rsidR="0072280D" w:rsidRPr="009334AA" w:rsidRDefault="00D65F64" w:rsidP="009334AA">
            <w:pPr>
              <w:spacing w:after="120" w:line="276" w:lineRule="auto"/>
              <w:rPr>
                <w:sz w:val="20"/>
                <w:szCs w:val="20"/>
                <w:lang w:val="es-AR"/>
              </w:rPr>
            </w:pPr>
            <w:r w:rsidRPr="009334AA">
              <w:rPr>
                <w:rFonts w:cs="Arial"/>
                <w:b/>
                <w:bCs/>
                <w:sz w:val="20"/>
                <w:szCs w:val="20"/>
                <w:lang w:val="es-AR"/>
              </w:rPr>
              <w:t>Justificación:</w:t>
            </w:r>
            <w:r w:rsidR="0072280D" w:rsidRPr="009334AA">
              <w:rPr>
                <w:rFonts w:cs="Arial"/>
                <w:b/>
                <w:bCs/>
                <w:sz w:val="20"/>
                <w:szCs w:val="20"/>
                <w:lang w:val="es-AR"/>
              </w:rPr>
              <w:t xml:space="preserve"> </w:t>
            </w:r>
            <w:r w:rsidR="009F3E2C" w:rsidRPr="009334AA">
              <w:rPr>
                <w:rFonts w:cs="Arial"/>
                <w:sz w:val="20"/>
                <w:szCs w:val="20"/>
                <w:lang w:val="es-AR"/>
              </w:rPr>
              <w:t xml:space="preserve">cuando se acuerdan en colaboración entre un comerciante y sus proveedores los planes de acción y actividades de remediación, se </w:t>
            </w:r>
            <w:r w:rsidR="00A61CC9" w:rsidRPr="009334AA">
              <w:rPr>
                <w:rFonts w:cs="Arial"/>
                <w:sz w:val="20"/>
                <w:szCs w:val="20"/>
                <w:lang w:val="es-AR"/>
              </w:rPr>
              <w:t>garantiza</w:t>
            </w:r>
            <w:r w:rsidR="009F3E2C" w:rsidRPr="009334AA">
              <w:rPr>
                <w:rFonts w:cs="Arial"/>
                <w:sz w:val="20"/>
                <w:szCs w:val="20"/>
                <w:lang w:val="es-AR"/>
              </w:rPr>
              <w:t xml:space="preserve"> que las actividades de mitigación y remediación más efectivas para abordar los problemas identificados.</w:t>
            </w:r>
          </w:p>
          <w:p w14:paraId="2CBC3BBB" w14:textId="19007ED7" w:rsidR="009F3E2C" w:rsidRPr="009334AA" w:rsidRDefault="00A61CC9" w:rsidP="009334AA">
            <w:pPr>
              <w:spacing w:line="276" w:lineRule="auto"/>
              <w:rPr>
                <w:rFonts w:cs="Arial"/>
                <w:sz w:val="20"/>
                <w:szCs w:val="20"/>
                <w:lang w:val="es-AR"/>
              </w:rPr>
            </w:pPr>
            <w:r w:rsidRPr="009334AA">
              <w:rPr>
                <w:rFonts w:eastAsia="Arial" w:cs="Arial"/>
                <w:b/>
                <w:sz w:val="20"/>
                <w:szCs w:val="20"/>
                <w:lang w:val="es-AR" w:eastAsia="ko-KR"/>
              </w:rPr>
              <w:t>Implicaciones</w:t>
            </w:r>
            <w:r w:rsidR="0072280D" w:rsidRPr="009334AA">
              <w:rPr>
                <w:rFonts w:eastAsia="Arial" w:cs="Arial"/>
                <w:b/>
                <w:sz w:val="20"/>
                <w:szCs w:val="20"/>
                <w:lang w:val="es-AR" w:eastAsia="ko-KR"/>
              </w:rPr>
              <w:t>:</w:t>
            </w:r>
            <w:r w:rsidR="0072280D" w:rsidRPr="009334AA">
              <w:rPr>
                <w:szCs w:val="22"/>
                <w:lang w:val="es-AR"/>
              </w:rPr>
              <w:t xml:space="preserve"> </w:t>
            </w:r>
            <w:r w:rsidR="009F3E2C" w:rsidRPr="009334AA">
              <w:rPr>
                <w:rFonts w:cs="Arial"/>
                <w:sz w:val="20"/>
                <w:szCs w:val="20"/>
                <w:lang w:val="es-AR"/>
              </w:rPr>
              <w:t>es obligatorio a partir del Año 1 para los comerciantes medios y grandes y para primeros compradores (independientemente de su tamaño) comprometerse con sus proveedores y colaborar para lograr actividades efectivas, y para informar su evaluación de riesgos, políticas y planes de mitigación y remediación.</w:t>
            </w:r>
          </w:p>
          <w:p w14:paraId="2228E1A0" w14:textId="77777777" w:rsidR="0072280D" w:rsidRPr="009334AA" w:rsidRDefault="0072280D" w:rsidP="009334AA">
            <w:pPr>
              <w:spacing w:after="120" w:line="276" w:lineRule="auto"/>
              <w:rPr>
                <w:rFonts w:eastAsia="Arial" w:cs="Arial"/>
                <w:bCs/>
                <w:color w:val="000000"/>
                <w:spacing w:val="-1"/>
                <w:sz w:val="20"/>
                <w:szCs w:val="20"/>
                <w:lang w:val="es-AR" w:eastAsia="ja-JP"/>
              </w:rPr>
            </w:pPr>
          </w:p>
          <w:p w14:paraId="15647E62" w14:textId="174C7DEA" w:rsidR="0072280D" w:rsidRPr="009334AA" w:rsidRDefault="00D45120"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Implicaciones para organizaciones de productores:</w:t>
            </w:r>
            <w:r w:rsidR="0072280D" w:rsidRPr="009334AA">
              <w:rPr>
                <w:rFonts w:eastAsia="Arial" w:cs="Arial"/>
                <w:bCs/>
                <w:sz w:val="20"/>
                <w:szCs w:val="20"/>
                <w:lang w:val="es-AR" w:eastAsia="ko-KR"/>
              </w:rPr>
              <w:t xml:space="preserve"> </w:t>
            </w:r>
            <w:r w:rsidR="009F3E2C" w:rsidRPr="009334AA">
              <w:rPr>
                <w:rFonts w:eastAsia="Arial" w:cs="Arial"/>
                <w:bCs/>
                <w:sz w:val="20"/>
                <w:szCs w:val="20"/>
                <w:lang w:val="es-AR" w:eastAsia="ko-KR"/>
              </w:rPr>
              <w:t>se involucra y colabora con sus compradores, y busca acordar el tipo y el nivel de apoyo que sus compradores pueden brindarle para sus actividades ambientales y de derechos humanos.</w:t>
            </w:r>
          </w:p>
          <w:p w14:paraId="0555D337" w14:textId="69AD447C" w:rsidR="00AD2197" w:rsidRPr="009334AA" w:rsidRDefault="00AD2197" w:rsidP="00AD2197">
            <w:pPr>
              <w:rPr>
                <w:rFonts w:eastAsia="Arial" w:cs="Arial"/>
                <w:b/>
                <w:color w:val="565656"/>
                <w:spacing w:val="-1"/>
                <w:sz w:val="20"/>
                <w:szCs w:val="20"/>
                <w:lang w:val="es-AR" w:eastAsia="ja-JP"/>
              </w:rPr>
            </w:pPr>
          </w:p>
          <w:p w14:paraId="489491B6" w14:textId="1D198C0C" w:rsidR="00AD2197" w:rsidRPr="009334AA" w:rsidRDefault="00E85605" w:rsidP="00AD2197">
            <w:pPr>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 xml:space="preserve">3.5-1: </w:t>
            </w:r>
            <w:r w:rsidR="00D45120" w:rsidRPr="009334AA">
              <w:rPr>
                <w:b/>
                <w:bCs/>
                <w:color w:val="00B9E4"/>
                <w:sz w:val="20"/>
                <w:szCs w:val="20"/>
                <w:lang w:val="es-AR"/>
              </w:rPr>
              <w:t>¿Está de acuerdo con el texto del requisito?</w:t>
            </w:r>
          </w:p>
          <w:p w14:paraId="06A6DDD2" w14:textId="145E2EE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4A986794" w14:textId="02926331"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53CA6BA3" w14:textId="7A69BF51"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17902203" w14:textId="5CEED329"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0F757FBF" w14:textId="77777777" w:rsidR="00AD2197" w:rsidRPr="009334AA" w:rsidRDefault="00AD2197" w:rsidP="00AD2197">
            <w:pPr>
              <w:rPr>
                <w:rFonts w:eastAsia="Arial" w:cs="Arial"/>
                <w:b/>
                <w:color w:val="565656"/>
                <w:spacing w:val="-1"/>
                <w:sz w:val="20"/>
                <w:szCs w:val="20"/>
                <w:lang w:val="es-AR" w:eastAsia="ja-JP"/>
              </w:rPr>
            </w:pPr>
          </w:p>
          <w:p w14:paraId="29B26DC6" w14:textId="40003443" w:rsidR="00AD2197" w:rsidRPr="009334AA" w:rsidRDefault="00E85605"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lastRenderedPageBreak/>
              <w:t xml:space="preserve">Pregunta </w:t>
            </w:r>
            <w:r w:rsidR="00AD2197" w:rsidRPr="009334AA">
              <w:rPr>
                <w:b/>
                <w:bCs/>
                <w:color w:val="00B9E4"/>
                <w:sz w:val="20"/>
                <w:szCs w:val="20"/>
                <w:lang w:val="es-AR"/>
              </w:rPr>
              <w:t xml:space="preserve">3.5-2: </w:t>
            </w:r>
            <w:r w:rsidR="00C803CC" w:rsidRPr="009334AA">
              <w:rPr>
                <w:b/>
                <w:bCs/>
                <w:color w:val="00B9E4"/>
                <w:sz w:val="20"/>
                <w:szCs w:val="20"/>
                <w:lang w:val="es-AR"/>
              </w:rPr>
              <w:t>Si no está de acuerdo con la redacción propuesta, exponga aquí sus motivos</w:t>
            </w:r>
            <w:r w:rsidR="00AD2197" w:rsidRPr="009334AA">
              <w:rPr>
                <w:rFonts w:eastAsia="Arial" w:cs="Arial"/>
                <w:b/>
                <w:bCs/>
                <w:color w:val="00B9E4"/>
                <w:spacing w:val="-1"/>
                <w:sz w:val="20"/>
                <w:szCs w:val="20"/>
                <w:lang w:val="es-AR" w:eastAsia="ja-JP"/>
              </w:rPr>
              <w:t xml:space="preserve">: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3D29FEED" w14:textId="77777777" w:rsidR="00AD2197" w:rsidRPr="009334AA" w:rsidRDefault="00AD2197" w:rsidP="00AD2197">
            <w:pPr>
              <w:rPr>
                <w:b/>
                <w:bCs/>
                <w:color w:val="00B9E4"/>
                <w:sz w:val="20"/>
                <w:szCs w:val="20"/>
                <w:highlight w:val="yellow"/>
                <w:lang w:val="es-AR"/>
              </w:rPr>
            </w:pPr>
          </w:p>
          <w:p w14:paraId="58813203" w14:textId="77777777" w:rsidR="00BB5B82" w:rsidRPr="009334AA" w:rsidRDefault="00BB5B82" w:rsidP="00AD2197">
            <w:pPr>
              <w:rPr>
                <w:b/>
                <w:bCs/>
                <w:color w:val="00B9E4"/>
                <w:sz w:val="20"/>
                <w:szCs w:val="20"/>
                <w:highlight w:val="yellow"/>
                <w:lang w:val="es-AR"/>
              </w:rPr>
            </w:pPr>
          </w:p>
          <w:p w14:paraId="0F259434" w14:textId="064D6BC9" w:rsidR="00AD2197" w:rsidRPr="009334AA" w:rsidRDefault="00E85605" w:rsidP="009334AA">
            <w:pPr>
              <w:spacing w:line="276" w:lineRule="auto"/>
              <w:rPr>
                <w:b/>
                <w:bCs/>
                <w:color w:val="00B9E4"/>
                <w:sz w:val="20"/>
                <w:szCs w:val="20"/>
                <w:lang w:val="es-AR"/>
              </w:rPr>
            </w:pPr>
            <w:r w:rsidRPr="009334AA">
              <w:rPr>
                <w:b/>
                <w:bCs/>
                <w:color w:val="00B9E4"/>
                <w:sz w:val="20"/>
                <w:szCs w:val="20"/>
                <w:lang w:val="es-AR"/>
              </w:rPr>
              <w:t>Pregunta</w:t>
            </w:r>
            <w:r w:rsidR="00AD2197" w:rsidRPr="009334AA">
              <w:rPr>
                <w:b/>
                <w:bCs/>
                <w:color w:val="00B9E4"/>
                <w:sz w:val="20"/>
                <w:szCs w:val="20"/>
                <w:lang w:val="es-AR"/>
              </w:rPr>
              <w:t xml:space="preserve"> 3.5-3: </w:t>
            </w:r>
            <w:r w:rsidR="00D45120" w:rsidRPr="009334AA">
              <w:rPr>
                <w:b/>
                <w:bCs/>
                <w:color w:val="00B9E4"/>
                <w:sz w:val="20"/>
                <w:szCs w:val="20"/>
                <w:lang w:val="es-AR"/>
              </w:rPr>
              <w:t>¿Tiene su organización otras certificaciones o membresías de iniciativas de sustentabilidad que tengan un requisito similar?</w:t>
            </w:r>
          </w:p>
          <w:p w14:paraId="2FB35B05" w14:textId="0A05E72E"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0EB79747" w14:textId="6E9EC6B5"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343324B5" w14:textId="35F0A84C"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02F732F0" w14:textId="77777777" w:rsidR="000364E5" w:rsidRPr="009334AA" w:rsidRDefault="000364E5" w:rsidP="00851F92">
            <w:pPr>
              <w:rPr>
                <w:lang w:val="es-AR"/>
              </w:rPr>
            </w:pPr>
          </w:p>
          <w:p w14:paraId="6D528D15" w14:textId="77777777" w:rsidR="006A6385" w:rsidRPr="009334AA" w:rsidRDefault="006A6385" w:rsidP="00851F92">
            <w:pPr>
              <w:rPr>
                <w:lang w:val="es-AR"/>
              </w:rPr>
            </w:pPr>
          </w:p>
          <w:p w14:paraId="1414A064" w14:textId="25CAF249" w:rsidR="00851F92" w:rsidRPr="009334AA" w:rsidRDefault="004C4ACD" w:rsidP="009334AA">
            <w:pPr>
              <w:pStyle w:val="ListParagraph"/>
              <w:numPr>
                <w:ilvl w:val="1"/>
                <w:numId w:val="19"/>
              </w:numPr>
              <w:spacing w:before="240" w:after="240" w:line="240" w:lineRule="auto"/>
              <w:ind w:left="1066" w:hanging="357"/>
              <w:rPr>
                <w:rFonts w:cs="Arial"/>
                <w:b/>
                <w:sz w:val="20"/>
                <w:szCs w:val="22"/>
                <w:lang w:val="es-AR"/>
              </w:rPr>
            </w:pPr>
            <w:r w:rsidRPr="009334AA">
              <w:rPr>
                <w:rFonts w:cs="Arial"/>
                <w:b/>
                <w:sz w:val="20"/>
                <w:szCs w:val="22"/>
                <w:lang w:val="es-AR"/>
              </w:rPr>
              <w:t>N</w:t>
            </w:r>
            <w:r w:rsidR="00E85605" w:rsidRPr="009334AA">
              <w:rPr>
                <w:rFonts w:cs="Arial"/>
                <w:b/>
                <w:sz w:val="20"/>
                <w:szCs w:val="22"/>
                <w:lang w:val="es-AR"/>
              </w:rPr>
              <w:t xml:space="preserve">UEVO </w:t>
            </w:r>
            <w:r w:rsidR="00A61CC9" w:rsidRPr="009334AA">
              <w:rPr>
                <w:rFonts w:cs="Arial"/>
                <w:b/>
                <w:sz w:val="20"/>
                <w:szCs w:val="22"/>
                <w:lang w:val="es-AR"/>
              </w:rPr>
              <w:t>requisito</w:t>
            </w:r>
            <w:r w:rsidR="00E85605" w:rsidRPr="009334AA">
              <w:rPr>
                <w:rFonts w:cs="Arial"/>
                <w:b/>
                <w:sz w:val="20"/>
                <w:szCs w:val="22"/>
                <w:lang w:val="es-AR"/>
              </w:rPr>
              <w:t xml:space="preserve"> básico/ Año 1 para apoyar a los proveedores en la prevención, mitigación y remediación</w:t>
            </w:r>
          </w:p>
          <w:p w14:paraId="0DE86593" w14:textId="39B2AF14" w:rsidR="00F43262" w:rsidRPr="009334AA" w:rsidRDefault="00E85605" w:rsidP="009334AA">
            <w:pPr>
              <w:spacing w:before="240" w:line="276" w:lineRule="auto"/>
              <w:rPr>
                <w:rFonts w:cs="Arial"/>
                <w:b/>
                <w:color w:val="00B9E4"/>
                <w:sz w:val="20"/>
                <w:szCs w:val="20"/>
                <w:lang w:val="es-AR"/>
              </w:rPr>
            </w:pPr>
            <w:r w:rsidRPr="009334AA">
              <w:rPr>
                <w:rFonts w:cs="Arial"/>
                <w:b/>
                <w:color w:val="FFFFFF"/>
                <w:sz w:val="20"/>
                <w:szCs w:val="20"/>
                <w:shd w:val="clear" w:color="auto" w:fill="00B9E4"/>
                <w:lang w:val="es-AR"/>
              </w:rPr>
              <w:t>NUEVO</w:t>
            </w:r>
            <w:r w:rsidR="00F43262" w:rsidRPr="009334AA">
              <w:rPr>
                <w:rFonts w:cs="Arial"/>
                <w:b/>
                <w:color w:val="00B9E4"/>
                <w:sz w:val="20"/>
                <w:szCs w:val="20"/>
                <w:lang w:val="es-AR"/>
              </w:rPr>
              <w:t xml:space="preserve"> </w:t>
            </w:r>
            <w:r w:rsidRPr="009334AA">
              <w:rPr>
                <w:rFonts w:cs="Arial"/>
                <w:b/>
                <w:color w:val="00B9E4"/>
                <w:sz w:val="20"/>
                <w:szCs w:val="20"/>
                <w:lang w:val="es-AR"/>
              </w:rPr>
              <w:t>Apoyo a proveedores</w:t>
            </w:r>
          </w:p>
          <w:tbl>
            <w:tblPr>
              <w:tblW w:w="86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7"/>
            </w:tblGrid>
            <w:tr w:rsidR="00C22F9D" w:rsidRPr="00F31ACD" w14:paraId="4C46748D" w14:textId="77777777" w:rsidTr="009334AA">
              <w:trPr>
                <w:cantSplit/>
                <w:trHeight w:val="280"/>
              </w:trPr>
              <w:tc>
                <w:tcPr>
                  <w:tcW w:w="8669"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6B797C7" w14:textId="501A06D4" w:rsidR="00C22F9D" w:rsidRPr="009334AA" w:rsidRDefault="00D65F64" w:rsidP="009334AA">
                  <w:pPr>
                    <w:spacing w:line="276" w:lineRule="auto"/>
                    <w:ind w:left="1178" w:hanging="1178"/>
                    <w:jc w:val="left"/>
                    <w:rPr>
                      <w:rFonts w:eastAsia="Arial" w:cs="Arial"/>
                      <w:color w:val="565656"/>
                      <w:spacing w:val="-1"/>
                      <w:sz w:val="20"/>
                      <w:szCs w:val="20"/>
                      <w:lang w:val="es-AR" w:eastAsia="ja-JP"/>
                    </w:rPr>
                  </w:pPr>
                  <w:r w:rsidRPr="009334AA">
                    <w:rPr>
                      <w:rFonts w:eastAsia="Arial" w:cs="Arial"/>
                      <w:b/>
                      <w:color w:val="565656"/>
                      <w:spacing w:val="-1"/>
                      <w:sz w:val="20"/>
                      <w:szCs w:val="20"/>
                      <w:lang w:val="es-AR" w:eastAsia="ja-JP"/>
                    </w:rPr>
                    <w:t>Aplicable a:</w:t>
                  </w:r>
                  <w:r w:rsidR="00C22F9D" w:rsidRPr="009334AA">
                    <w:rPr>
                      <w:rFonts w:eastAsia="Arial" w:cs="Arial"/>
                      <w:b/>
                      <w:color w:val="565656"/>
                      <w:spacing w:val="-1"/>
                      <w:sz w:val="20"/>
                      <w:szCs w:val="20"/>
                      <w:lang w:val="es-AR" w:eastAsia="ja-JP"/>
                    </w:rPr>
                    <w:t xml:space="preserve"> </w:t>
                  </w:r>
                  <w:r w:rsidR="00E85605" w:rsidRPr="009334AA">
                    <w:rPr>
                      <w:rFonts w:eastAsia="Arial" w:cs="Arial"/>
                      <w:bCs/>
                      <w:color w:val="565656"/>
                      <w:spacing w:val="-1"/>
                      <w:sz w:val="20"/>
                      <w:szCs w:val="20"/>
                      <w:lang w:val="es-AR" w:eastAsia="ja-JP"/>
                    </w:rPr>
                    <w:t>Grandes y medios comerciantes y primeros compradores (independientemente de su tamaño)</w:t>
                  </w:r>
                </w:p>
              </w:tc>
            </w:tr>
            <w:tr w:rsidR="00C22F9D" w:rsidRPr="00F31ACD" w14:paraId="3438BCFB"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5F21519" w14:textId="468823F6" w:rsidR="00C22F9D" w:rsidRPr="009334AA" w:rsidRDefault="00D65F64"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727"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80C012F" w14:textId="6F5BADD4" w:rsidR="00C22F9D" w:rsidRPr="009334AA" w:rsidRDefault="00E85605"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ayuda a sus proveedores con los costos de prevención, mitigación y remediación. Usted se compromete con los proveedores a acordar un tipo de ayuda mutuamente aceptable. Su apoyo es directo o a través de una asociación.</w:t>
                  </w:r>
                </w:p>
                <w:p w14:paraId="73202BAF" w14:textId="584559CE" w:rsidR="00E15B8C" w:rsidRPr="009334AA" w:rsidRDefault="00E85605"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no presiona a los proveedores para que acepten el tipo de ayuda, ni hace de este soporte una condición de compra.</w:t>
                  </w:r>
                </w:p>
              </w:tc>
            </w:tr>
            <w:tr w:rsidR="00C22F9D" w:rsidRPr="00A61CC9" w14:paraId="7D11B468" w14:textId="77777777" w:rsidTr="009334AA">
              <w:trPr>
                <w:cantSplit/>
                <w:trHeight w:val="2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FB6ABF1" w14:textId="1E9DC66F" w:rsidR="00C22F9D" w:rsidRPr="009334AA" w:rsidRDefault="00E85605"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C22F9D" w:rsidRPr="009334AA">
                    <w:rPr>
                      <w:rFonts w:eastAsia="Arial" w:cs="Arial"/>
                      <w:b/>
                      <w:color w:val="565656"/>
                      <w:spacing w:val="-1"/>
                      <w:sz w:val="20"/>
                      <w:szCs w:val="20"/>
                      <w:lang w:val="es-AR" w:eastAsia="ja-JP"/>
                    </w:rPr>
                    <w:t xml:space="preserve"> 1</w:t>
                  </w:r>
                </w:p>
              </w:tc>
              <w:tc>
                <w:tcPr>
                  <w:tcW w:w="7727"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DEF36B0" w14:textId="77777777" w:rsidR="00C22F9D" w:rsidRPr="009334AA" w:rsidRDefault="00C22F9D" w:rsidP="009334AA">
                  <w:pPr>
                    <w:spacing w:line="240" w:lineRule="auto"/>
                    <w:jc w:val="left"/>
                    <w:rPr>
                      <w:rFonts w:eastAsia="Arial" w:cs="Arial"/>
                      <w:i/>
                      <w:color w:val="565656"/>
                      <w:spacing w:val="-1"/>
                      <w:sz w:val="20"/>
                      <w:szCs w:val="20"/>
                      <w:u w:val="single"/>
                      <w:lang w:val="es-AR" w:eastAsia="ja-JP"/>
                    </w:rPr>
                  </w:pPr>
                </w:p>
              </w:tc>
            </w:tr>
            <w:tr w:rsidR="00C22F9D" w:rsidRPr="00F31ACD" w14:paraId="121646C8" w14:textId="77777777" w:rsidTr="009334AA">
              <w:trPr>
                <w:cantSplit/>
                <w:trHeight w:val="434"/>
              </w:trPr>
              <w:tc>
                <w:tcPr>
                  <w:tcW w:w="8669"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2FCEE5B2" w14:textId="7D4DA96F" w:rsidR="00E85605" w:rsidRPr="009334AA" w:rsidRDefault="00D65F64" w:rsidP="009334AA">
                  <w:pPr>
                    <w:spacing w:after="120" w:line="276" w:lineRule="auto"/>
                    <w:rPr>
                      <w:rFonts w:eastAsia="Calibri"/>
                      <w:color w:val="595959"/>
                      <w:sz w:val="18"/>
                      <w:szCs w:val="20"/>
                      <w:lang w:val="es-AR"/>
                    </w:rPr>
                  </w:pPr>
                  <w:r w:rsidRPr="009334AA">
                    <w:rPr>
                      <w:rFonts w:eastAsia="Calibri"/>
                      <w:b/>
                      <w:bCs/>
                      <w:color w:val="595959"/>
                      <w:sz w:val="18"/>
                      <w:szCs w:val="20"/>
                      <w:lang w:val="es-AR"/>
                    </w:rPr>
                    <w:t>Orientación:</w:t>
                  </w:r>
                  <w:r w:rsidR="00E85605" w:rsidRPr="009334AA">
                    <w:rPr>
                      <w:rFonts w:eastAsia="Calibri"/>
                      <w:b/>
                      <w:bCs/>
                      <w:color w:val="595959"/>
                      <w:sz w:val="18"/>
                      <w:szCs w:val="20"/>
                      <w:lang w:val="es-AR"/>
                    </w:rPr>
                    <w:t xml:space="preserve"> </w:t>
                  </w:r>
                  <w:r w:rsidR="00E85605" w:rsidRPr="009334AA">
                    <w:rPr>
                      <w:rFonts w:eastAsia="Calibri"/>
                      <w:color w:val="595959"/>
                      <w:sz w:val="18"/>
                      <w:szCs w:val="20"/>
                      <w:lang w:val="es-AR"/>
                    </w:rPr>
                    <w:t>el apoyo puede ser en forma de financiación, facilitación de financiación externa o asociaciones, etc., y no debe afectar los precios. Es adicional al Precio Mínimo Fairtrade y la Prima Fairtrade. Usted acepta con el productor los términos y condiciones por adelantado y por escrito.</w:t>
                  </w:r>
                </w:p>
                <w:p w14:paraId="1DDCEEDA" w14:textId="07335C53" w:rsidR="00E85605" w:rsidRPr="009334AA" w:rsidRDefault="00E85605" w:rsidP="009334AA">
                  <w:pPr>
                    <w:spacing w:after="120" w:line="276" w:lineRule="auto"/>
                    <w:rPr>
                      <w:rFonts w:eastAsia="Calibri"/>
                      <w:color w:val="595959"/>
                      <w:sz w:val="18"/>
                      <w:szCs w:val="20"/>
                      <w:lang w:val="es-AR" w:eastAsia="ja-JP"/>
                    </w:rPr>
                  </w:pPr>
                  <w:r w:rsidRPr="009334AA">
                    <w:rPr>
                      <w:rFonts w:eastAsia="Calibri"/>
                      <w:color w:val="595959"/>
                      <w:sz w:val="18"/>
                      <w:szCs w:val="20"/>
                      <w:lang w:val="es-AR" w:eastAsia="ja-JP"/>
                    </w:rPr>
                    <w:t xml:space="preserve">Un apoyo mutuo es cuando por ejemplo se </w:t>
                  </w:r>
                  <w:r w:rsidR="00A61CC9" w:rsidRPr="009334AA">
                    <w:rPr>
                      <w:rFonts w:eastAsia="Calibri"/>
                      <w:color w:val="595959"/>
                      <w:sz w:val="18"/>
                      <w:szCs w:val="20"/>
                      <w:lang w:val="es-AR" w:eastAsia="ja-JP"/>
                    </w:rPr>
                    <w:t>incluye</w:t>
                  </w:r>
                  <w:r w:rsidRPr="009334AA">
                    <w:rPr>
                      <w:rFonts w:eastAsia="Calibri"/>
                      <w:color w:val="595959"/>
                      <w:sz w:val="18"/>
                      <w:szCs w:val="20"/>
                      <w:lang w:val="es-AR" w:eastAsia="ja-JP"/>
                    </w:rPr>
                    <w:t xml:space="preserve"> la interpretación de riesgos destacados de tus proveedores y los incorporas a tu propio plan de acción y apoyo en aquellas áreas que el proveedor indica como necesarias.</w:t>
                  </w:r>
                </w:p>
                <w:p w14:paraId="367941E6" w14:textId="4844843A" w:rsidR="00E85605" w:rsidRPr="009334AA" w:rsidRDefault="00E85605" w:rsidP="009334AA">
                  <w:pPr>
                    <w:spacing w:after="120" w:line="276" w:lineRule="auto"/>
                    <w:rPr>
                      <w:rFonts w:eastAsia="Calibri"/>
                      <w:color w:val="595959"/>
                      <w:sz w:val="18"/>
                      <w:szCs w:val="20"/>
                      <w:lang w:val="es-AR" w:eastAsia="ja-JP"/>
                    </w:rPr>
                  </w:pPr>
                  <w:r w:rsidRPr="009334AA">
                    <w:rPr>
                      <w:rFonts w:eastAsia="Calibri"/>
                      <w:color w:val="595959"/>
                      <w:sz w:val="18"/>
                      <w:szCs w:val="20"/>
                      <w:lang w:val="es-AR" w:eastAsia="ja-JP"/>
                    </w:rPr>
                    <w:t>Si su proveedor inmediato es una organización de productores, es posible que haya incluido costos de prevención, mitigación y remediación en su plan de desarrollo Fairtrade o plan de Prima.</w:t>
                  </w:r>
                </w:p>
                <w:p w14:paraId="43CAA6E0" w14:textId="2B5B8E02" w:rsidR="00C22F9D" w:rsidRPr="009334AA" w:rsidRDefault="00E85605" w:rsidP="009334AA">
                  <w:pPr>
                    <w:spacing w:after="120" w:line="276" w:lineRule="auto"/>
                    <w:rPr>
                      <w:rFonts w:eastAsia="Calibri"/>
                      <w:color w:val="595959"/>
                      <w:sz w:val="18"/>
                      <w:szCs w:val="20"/>
                      <w:lang w:val="es-AR"/>
                    </w:rPr>
                  </w:pPr>
                  <w:r w:rsidRPr="009334AA">
                    <w:rPr>
                      <w:rFonts w:eastAsia="Calibri"/>
                      <w:color w:val="595959"/>
                      <w:sz w:val="18"/>
                      <w:szCs w:val="20"/>
                      <w:lang w:val="es-AR"/>
                    </w:rPr>
                    <w:t>Recuerde que cuando haya contribuido a algún impacto negativo sobre los derechos humanos, por ejemplo, a través de precios bajos, tiene la responsabilidad de proporcionar o cooperar para remediar esos impactos adversos.</w:t>
                  </w:r>
                </w:p>
                <w:p w14:paraId="5070CA86" w14:textId="62D9391B" w:rsidR="00C22F9D" w:rsidRPr="009334AA" w:rsidRDefault="00E85605"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18"/>
                      <w:szCs w:val="18"/>
                      <w:lang w:val="es-AR" w:eastAsia="ja-JP"/>
                    </w:rPr>
                    <w:t xml:space="preserve">Para obtener más orientación, consulte la guía para </w:t>
                  </w:r>
                  <w:hyperlink r:id="rId44" w:history="1">
                    <w:r w:rsidRPr="009334AA">
                      <w:rPr>
                        <w:rStyle w:val="Hyperlink"/>
                        <w:rFonts w:eastAsia="Arial" w:cs="Arial"/>
                        <w:spacing w:val="-1"/>
                        <w:sz w:val="18"/>
                        <w:szCs w:val="18"/>
                        <w:lang w:val="es-AR" w:eastAsia="ja-JP"/>
                      </w:rPr>
                      <w:t>"primeros compradores" de pequeñas y medianas empresas.</w:t>
                    </w:r>
                  </w:hyperlink>
                </w:p>
              </w:tc>
            </w:tr>
          </w:tbl>
          <w:p w14:paraId="4889997C" w14:textId="77777777" w:rsidR="00F5524B" w:rsidRPr="009334AA" w:rsidRDefault="00F5524B" w:rsidP="009334AA">
            <w:pPr>
              <w:spacing w:after="120" w:line="276" w:lineRule="auto"/>
              <w:rPr>
                <w:rFonts w:cs="Arial"/>
                <w:b/>
                <w:bCs/>
                <w:sz w:val="20"/>
                <w:szCs w:val="20"/>
                <w:lang w:val="es-AR"/>
              </w:rPr>
            </w:pPr>
          </w:p>
          <w:p w14:paraId="51363A04" w14:textId="3E411A31" w:rsidR="00851F92" w:rsidRPr="009334AA" w:rsidRDefault="00D65F64" w:rsidP="009334AA">
            <w:pPr>
              <w:spacing w:after="120" w:line="276" w:lineRule="auto"/>
              <w:rPr>
                <w:sz w:val="20"/>
                <w:szCs w:val="20"/>
                <w:lang w:val="es-AR"/>
              </w:rPr>
            </w:pPr>
            <w:r w:rsidRPr="009334AA">
              <w:rPr>
                <w:rFonts w:cs="Arial"/>
                <w:b/>
                <w:bCs/>
                <w:sz w:val="20"/>
                <w:szCs w:val="20"/>
                <w:lang w:val="es-AR"/>
              </w:rPr>
              <w:t>Justificación</w:t>
            </w:r>
            <w:r w:rsidR="00E85605" w:rsidRPr="009334AA">
              <w:rPr>
                <w:rFonts w:cs="Arial"/>
                <w:b/>
                <w:bCs/>
                <w:sz w:val="20"/>
                <w:szCs w:val="20"/>
                <w:lang w:val="es-AR"/>
              </w:rPr>
              <w:t xml:space="preserve">: </w:t>
            </w:r>
            <w:r w:rsidR="00AB6D2B" w:rsidRPr="009334AA">
              <w:rPr>
                <w:rFonts w:cs="Arial"/>
                <w:sz w:val="20"/>
                <w:szCs w:val="20"/>
                <w:lang w:val="es-AR"/>
              </w:rPr>
              <w:t xml:space="preserve">un tipo y nivel de apoyo a los proveedores </w:t>
            </w:r>
            <w:r w:rsidR="00E85605" w:rsidRPr="009334AA">
              <w:rPr>
                <w:rFonts w:cs="Arial"/>
                <w:sz w:val="20"/>
                <w:szCs w:val="20"/>
                <w:lang w:val="es-AR"/>
              </w:rPr>
              <w:t>aceptado</w:t>
            </w:r>
            <w:r w:rsidR="00AB6D2B" w:rsidRPr="009334AA">
              <w:rPr>
                <w:rFonts w:cs="Arial"/>
                <w:sz w:val="20"/>
                <w:szCs w:val="20"/>
                <w:lang w:val="es-AR"/>
              </w:rPr>
              <w:t xml:space="preserve"> por ambas partes genera confianza y una implementación efectiva de las actividades de </w:t>
            </w:r>
            <w:r w:rsidR="00E85605" w:rsidRPr="009334AA">
              <w:rPr>
                <w:rFonts w:cs="Arial"/>
                <w:sz w:val="20"/>
                <w:szCs w:val="20"/>
                <w:lang w:val="es-AR"/>
              </w:rPr>
              <w:t xml:space="preserve">debida </w:t>
            </w:r>
            <w:r w:rsidR="00AB6D2B" w:rsidRPr="009334AA">
              <w:rPr>
                <w:rFonts w:cs="Arial"/>
                <w:sz w:val="20"/>
                <w:szCs w:val="20"/>
                <w:lang w:val="es-AR"/>
              </w:rPr>
              <w:t>diligencia.</w:t>
            </w:r>
          </w:p>
          <w:p w14:paraId="3500EAEF" w14:textId="2445B27D" w:rsidR="00881EE5" w:rsidRPr="009334AA" w:rsidRDefault="00486670" w:rsidP="009334AA">
            <w:pPr>
              <w:spacing w:line="276" w:lineRule="auto"/>
              <w:rPr>
                <w:rFonts w:cs="Arial"/>
                <w:sz w:val="20"/>
                <w:szCs w:val="20"/>
                <w:lang w:val="es-AR"/>
              </w:rPr>
            </w:pPr>
            <w:r w:rsidRPr="009334AA">
              <w:rPr>
                <w:rFonts w:eastAsia="Arial" w:cs="Arial"/>
                <w:b/>
                <w:sz w:val="20"/>
                <w:szCs w:val="20"/>
                <w:lang w:val="es-AR" w:eastAsia="ko-KR"/>
              </w:rPr>
              <w:t>Implicaciones</w:t>
            </w:r>
            <w:r w:rsidR="00851F92" w:rsidRPr="009334AA">
              <w:rPr>
                <w:rFonts w:eastAsia="Arial" w:cs="Arial"/>
                <w:b/>
                <w:sz w:val="20"/>
                <w:szCs w:val="20"/>
                <w:lang w:val="es-AR" w:eastAsia="ko-KR"/>
              </w:rPr>
              <w:t>:</w:t>
            </w:r>
            <w:r w:rsidR="00851F92" w:rsidRPr="009334AA">
              <w:rPr>
                <w:szCs w:val="22"/>
                <w:lang w:val="es-AR"/>
              </w:rPr>
              <w:t xml:space="preserve"> </w:t>
            </w:r>
            <w:r w:rsidR="00AB6D2B" w:rsidRPr="009334AA">
              <w:rPr>
                <w:rFonts w:cs="Arial"/>
                <w:sz w:val="20"/>
                <w:szCs w:val="20"/>
                <w:lang w:val="es-AR"/>
              </w:rPr>
              <w:t>es obligatorio a partir del Año 1 para grandes y medios comerciantes medianos y primeros compradores (independientemente de su tamaño), apoyar a sus proveedores con los costos de prevención, mitigación y remediación de una manera mutuamente aceptable.</w:t>
            </w:r>
          </w:p>
          <w:p w14:paraId="0374BD43" w14:textId="77777777" w:rsidR="00851F92" w:rsidRPr="009334AA" w:rsidRDefault="00851F92" w:rsidP="009334AA">
            <w:pPr>
              <w:spacing w:after="120" w:line="276" w:lineRule="auto"/>
              <w:rPr>
                <w:rFonts w:eastAsia="Arial" w:cs="Arial"/>
                <w:bCs/>
                <w:color w:val="000000"/>
                <w:spacing w:val="-1"/>
                <w:sz w:val="20"/>
                <w:szCs w:val="20"/>
                <w:lang w:val="es-AR" w:eastAsia="ja-JP"/>
              </w:rPr>
            </w:pPr>
          </w:p>
          <w:p w14:paraId="308D6E76" w14:textId="1CD1007F" w:rsidR="00851F92" w:rsidRPr="009334AA" w:rsidRDefault="00D45120"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lastRenderedPageBreak/>
              <w:t>Implicaciones para organizaciones de productores:</w:t>
            </w:r>
            <w:r w:rsidR="00851F92" w:rsidRPr="009334AA">
              <w:rPr>
                <w:rFonts w:eastAsia="Arial" w:cs="Arial"/>
                <w:bCs/>
                <w:sz w:val="20"/>
                <w:szCs w:val="20"/>
                <w:lang w:val="es-AR" w:eastAsia="ko-KR"/>
              </w:rPr>
              <w:t xml:space="preserve"> </w:t>
            </w:r>
            <w:r w:rsidR="00486670" w:rsidRPr="009334AA">
              <w:rPr>
                <w:rFonts w:eastAsia="Arial" w:cs="Arial"/>
                <w:bCs/>
                <w:sz w:val="20"/>
                <w:szCs w:val="20"/>
                <w:lang w:val="es-AR" w:eastAsia="ko-KR"/>
              </w:rPr>
              <w:t>debe comprometerse con su comprador para acordar el tipo y nivel aceptable de apoyo para cubrir los costos de prevención, mitigación y remediación. En caso de que haya incluido los costos estimados de la implementación de las actividades de HREDD en su Plan de Desarrollo o Plan de la Prima, puede consultar este documento en su comunicación con el comprador.</w:t>
            </w:r>
          </w:p>
          <w:p w14:paraId="59EE0948" w14:textId="174BABE3" w:rsidR="00AD2197" w:rsidRPr="009334AA" w:rsidRDefault="00AD2197" w:rsidP="00AD2197">
            <w:pPr>
              <w:rPr>
                <w:rFonts w:eastAsia="Arial" w:cs="Arial"/>
                <w:b/>
                <w:color w:val="565656"/>
                <w:spacing w:val="-1"/>
                <w:sz w:val="20"/>
                <w:szCs w:val="20"/>
                <w:lang w:val="es-AR" w:eastAsia="ja-JP"/>
              </w:rPr>
            </w:pPr>
          </w:p>
          <w:p w14:paraId="3C9622AE" w14:textId="379D45F6" w:rsidR="00AD2197" w:rsidRPr="009334AA" w:rsidRDefault="0006724E" w:rsidP="00AD2197">
            <w:pPr>
              <w:rPr>
                <w:rFonts w:eastAsia="Arial" w:cs="Arial"/>
                <w:b/>
                <w:color w:val="565656"/>
                <w:spacing w:val="-1"/>
                <w:sz w:val="20"/>
                <w:szCs w:val="20"/>
                <w:lang w:val="es-AR" w:eastAsia="ja-JP"/>
              </w:rPr>
            </w:pPr>
            <w:r w:rsidRPr="009334AA">
              <w:rPr>
                <w:b/>
                <w:bCs/>
                <w:color w:val="00B9E4"/>
                <w:sz w:val="20"/>
                <w:szCs w:val="20"/>
                <w:lang w:val="es-AR"/>
              </w:rPr>
              <w:t>Pregunta</w:t>
            </w:r>
            <w:r w:rsidR="00AD2197" w:rsidRPr="009334AA">
              <w:rPr>
                <w:b/>
                <w:bCs/>
                <w:color w:val="00B9E4"/>
                <w:sz w:val="20"/>
                <w:szCs w:val="20"/>
                <w:lang w:val="es-AR"/>
              </w:rPr>
              <w:t xml:space="preserve"> 3.6-1: </w:t>
            </w:r>
            <w:r w:rsidR="00D45120" w:rsidRPr="009334AA">
              <w:rPr>
                <w:b/>
                <w:bCs/>
                <w:color w:val="00B9E4"/>
                <w:sz w:val="20"/>
                <w:szCs w:val="20"/>
                <w:lang w:val="es-AR"/>
              </w:rPr>
              <w:t>¿Está de acuerdo con el texto del requisito?</w:t>
            </w:r>
          </w:p>
          <w:p w14:paraId="66BD2FBF" w14:textId="51736A3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De acuerdo</w:t>
            </w:r>
          </w:p>
          <w:p w14:paraId="02DD979E" w14:textId="3BF87E1F"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En desacuerdo</w:t>
            </w:r>
          </w:p>
          <w:p w14:paraId="0A0E4B17" w14:textId="16022CA5"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3"/>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Indeciso</w:t>
            </w:r>
          </w:p>
          <w:p w14:paraId="616357CB" w14:textId="4060EE0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D45120" w:rsidRPr="009334AA">
              <w:rPr>
                <w:rFonts w:eastAsia="Arial" w:cs="Arial"/>
                <w:b/>
                <w:color w:val="565656"/>
                <w:spacing w:val="-1"/>
                <w:sz w:val="20"/>
                <w:szCs w:val="20"/>
                <w:lang w:val="es-AR" w:eastAsia="ja-JP"/>
              </w:rPr>
              <w:t>No lo sé/ no es relevante en mi caso</w:t>
            </w:r>
          </w:p>
          <w:p w14:paraId="3B2BFE8C" w14:textId="77777777" w:rsidR="00AD2197" w:rsidRPr="009334AA" w:rsidRDefault="00AD2197" w:rsidP="00AD2197">
            <w:pPr>
              <w:rPr>
                <w:rFonts w:eastAsia="Arial" w:cs="Arial"/>
                <w:b/>
                <w:color w:val="565656"/>
                <w:spacing w:val="-1"/>
                <w:sz w:val="20"/>
                <w:szCs w:val="20"/>
                <w:lang w:val="es-AR" w:eastAsia="ja-JP"/>
              </w:rPr>
            </w:pPr>
          </w:p>
          <w:p w14:paraId="21D11C6D" w14:textId="6F33AA64" w:rsidR="00AD2197" w:rsidRPr="009334AA" w:rsidRDefault="0006724E" w:rsidP="009334AA">
            <w:pPr>
              <w:spacing w:line="276" w:lineRule="auto"/>
              <w:rPr>
                <w:rFonts w:eastAsia="Arial" w:cs="Arial"/>
                <w:b/>
                <w:color w:val="565656"/>
                <w:spacing w:val="-1"/>
                <w:sz w:val="20"/>
                <w:szCs w:val="20"/>
                <w:lang w:val="es-AR" w:eastAsia="ja-JP"/>
              </w:rPr>
            </w:pPr>
            <w:r w:rsidRPr="009334AA">
              <w:rPr>
                <w:b/>
                <w:bCs/>
                <w:color w:val="00B9E4"/>
                <w:sz w:val="20"/>
                <w:szCs w:val="20"/>
                <w:lang w:val="es-AR"/>
              </w:rPr>
              <w:t xml:space="preserve">Pregunta </w:t>
            </w:r>
            <w:r w:rsidR="00AD2197" w:rsidRPr="009334AA">
              <w:rPr>
                <w:b/>
                <w:bCs/>
                <w:color w:val="00B9E4"/>
                <w:sz w:val="20"/>
                <w:szCs w:val="20"/>
                <w:lang w:val="es-AR"/>
              </w:rPr>
              <w:t xml:space="preserve">3.6-2: </w:t>
            </w:r>
            <w:r w:rsidR="00D45120" w:rsidRPr="009334AA">
              <w:rPr>
                <w:b/>
                <w:bCs/>
                <w:color w:val="00B9E4"/>
                <w:sz w:val="20"/>
                <w:szCs w:val="20"/>
                <w:lang w:val="es-AR"/>
              </w:rPr>
              <w:t xml:space="preserve">Si no está de acuerdo con la redacción propuesta, indique aquí los motivos y sus sugerencias:  </w:t>
            </w:r>
            <w:r w:rsidR="00AD2197" w:rsidRPr="009334AA">
              <w:rPr>
                <w:rFonts w:eastAsia="Arial" w:cs="Arial"/>
                <w:spacing w:val="-1"/>
                <w:sz w:val="20"/>
                <w:szCs w:val="20"/>
                <w:lang w:val="es-AR" w:eastAsia="ja-JP"/>
              </w:rPr>
              <w:fldChar w:fldCharType="begin">
                <w:ffData>
                  <w:name w:val="Text9"/>
                  <w:enabled/>
                  <w:calcOnExit w:val="0"/>
                  <w:textInput/>
                </w:ffData>
              </w:fldChar>
            </w:r>
            <w:r w:rsidR="00AD2197" w:rsidRPr="009334AA">
              <w:rPr>
                <w:rFonts w:eastAsia="Arial" w:cs="Arial"/>
                <w:spacing w:val="-1"/>
                <w:sz w:val="20"/>
                <w:szCs w:val="20"/>
                <w:lang w:val="es-AR" w:eastAsia="ja-JP"/>
              </w:rPr>
              <w:instrText xml:space="preserve"> FORMTEXT </w:instrText>
            </w:r>
            <w:r w:rsidR="00AD2197" w:rsidRPr="009334AA">
              <w:rPr>
                <w:rFonts w:eastAsia="Arial" w:cs="Arial"/>
                <w:spacing w:val="-1"/>
                <w:sz w:val="20"/>
                <w:szCs w:val="20"/>
                <w:lang w:val="es-AR" w:eastAsia="ja-JP"/>
              </w:rPr>
            </w:r>
            <w:r w:rsidR="00AD2197"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AD2197" w:rsidRPr="009334AA">
              <w:rPr>
                <w:rFonts w:eastAsia="Arial" w:cs="Arial"/>
                <w:spacing w:val="-1"/>
                <w:sz w:val="20"/>
                <w:szCs w:val="20"/>
                <w:lang w:val="es-AR" w:eastAsia="ja-JP"/>
              </w:rPr>
              <w:fldChar w:fldCharType="end"/>
            </w:r>
          </w:p>
          <w:p w14:paraId="6E3C33B9" w14:textId="77777777" w:rsidR="00AD2197" w:rsidRPr="009334AA" w:rsidRDefault="00AD2197" w:rsidP="00AD2197">
            <w:pPr>
              <w:rPr>
                <w:b/>
                <w:bCs/>
                <w:color w:val="00B9E4"/>
                <w:sz w:val="20"/>
                <w:szCs w:val="20"/>
                <w:highlight w:val="yellow"/>
                <w:lang w:val="es-AR"/>
              </w:rPr>
            </w:pPr>
          </w:p>
          <w:p w14:paraId="452F8FD8" w14:textId="292D131E" w:rsidR="00196961" w:rsidRPr="009334AA" w:rsidRDefault="0006724E" w:rsidP="009334AA">
            <w:pPr>
              <w:spacing w:line="276" w:lineRule="auto"/>
              <w:rPr>
                <w:rFonts w:eastAsia="Arial" w:cs="Arial"/>
                <w:b/>
                <w:bCs/>
                <w:color w:val="565656"/>
                <w:spacing w:val="-1"/>
                <w:sz w:val="20"/>
                <w:szCs w:val="20"/>
                <w:lang w:val="es-AR" w:eastAsia="ja-JP"/>
              </w:rPr>
            </w:pPr>
            <w:r w:rsidRPr="009334AA">
              <w:rPr>
                <w:b/>
                <w:bCs/>
                <w:color w:val="00B9E4"/>
                <w:sz w:val="20"/>
                <w:szCs w:val="20"/>
                <w:lang w:val="es-AR"/>
              </w:rPr>
              <w:t>Pregunta</w:t>
            </w:r>
            <w:r w:rsidR="00196961" w:rsidRPr="009334AA">
              <w:rPr>
                <w:b/>
                <w:bCs/>
                <w:color w:val="00B9E4"/>
                <w:sz w:val="20"/>
                <w:szCs w:val="20"/>
                <w:lang w:val="es-AR"/>
              </w:rPr>
              <w:t xml:space="preserve"> 3.6-3:</w:t>
            </w:r>
            <w:r w:rsidRPr="009334AA">
              <w:rPr>
                <w:b/>
                <w:bCs/>
                <w:color w:val="00B9E4"/>
                <w:sz w:val="20"/>
                <w:szCs w:val="20"/>
                <w:lang w:val="es-AR"/>
              </w:rPr>
              <w:t xml:space="preserve"> ¿Tiene alguna sugerencia sobre un enfoque factible de cómo se podría brindar apoyo con los costos de HREDD?</w:t>
            </w:r>
          </w:p>
          <w:p w14:paraId="7E6A34C8" w14:textId="77777777" w:rsidR="00196961" w:rsidRPr="009334AA" w:rsidRDefault="00196961" w:rsidP="009334AA">
            <w:pPr>
              <w:spacing w:line="276" w:lineRule="auto"/>
              <w:rPr>
                <w:rFonts w:eastAsia="Arial" w:cs="Arial"/>
                <w:b/>
                <w:bCs/>
                <w:color w:val="565656"/>
                <w:spacing w:val="-1"/>
                <w:sz w:val="20"/>
                <w:szCs w:val="20"/>
                <w:lang w:val="es-AR" w:eastAsia="ja-JP"/>
              </w:rPr>
            </w:pPr>
          </w:p>
          <w:p w14:paraId="0742D055" w14:textId="630318F7" w:rsidR="00196961" w:rsidRPr="009334AA" w:rsidRDefault="00196961" w:rsidP="00196961">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1"/>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E15B8C" w:rsidRPr="009334AA">
              <w:rPr>
                <w:rFonts w:eastAsia="Arial" w:cs="Arial"/>
                <w:b/>
                <w:color w:val="565656"/>
                <w:spacing w:val="-1"/>
                <w:sz w:val="20"/>
                <w:szCs w:val="20"/>
                <w:lang w:val="es-AR" w:eastAsia="ja-JP"/>
              </w:rPr>
              <w:t xml:space="preserve"> </w:t>
            </w:r>
            <w:r w:rsidR="0006724E" w:rsidRPr="009334AA">
              <w:rPr>
                <w:rFonts w:eastAsia="Arial" w:cs="Arial"/>
                <w:b/>
                <w:color w:val="565656"/>
                <w:spacing w:val="-1"/>
                <w:sz w:val="20"/>
                <w:szCs w:val="20"/>
                <w:lang w:val="es-AR" w:eastAsia="ja-JP"/>
              </w:rPr>
              <w:t>un % del volumen total que obtiene regularmente de su proveedor inmediato</w:t>
            </w:r>
          </w:p>
          <w:p w14:paraId="293F05AD" w14:textId="54A08C44" w:rsidR="00196961" w:rsidRPr="009334AA" w:rsidRDefault="00196961" w:rsidP="00196961">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2"/>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E15B8C" w:rsidRPr="009334AA">
              <w:rPr>
                <w:rFonts w:eastAsia="Arial" w:cs="Arial"/>
                <w:b/>
                <w:color w:val="565656"/>
                <w:spacing w:val="-1"/>
                <w:sz w:val="20"/>
                <w:szCs w:val="20"/>
                <w:lang w:val="es-AR" w:eastAsia="ja-JP"/>
              </w:rPr>
              <w:t xml:space="preserve"> </w:t>
            </w:r>
            <w:r w:rsidR="0006724E" w:rsidRPr="009334AA">
              <w:rPr>
                <w:rFonts w:eastAsia="Arial" w:cs="Arial"/>
                <w:b/>
                <w:color w:val="565656"/>
                <w:spacing w:val="-1"/>
                <w:sz w:val="20"/>
                <w:szCs w:val="20"/>
                <w:lang w:val="es-AR" w:eastAsia="ja-JP"/>
              </w:rPr>
              <w:t>un % de los costos estimados de HREDD proporcionados por su proveedor inmediato</w:t>
            </w:r>
          </w:p>
          <w:p w14:paraId="5BFB618F" w14:textId="4CB0C54C" w:rsidR="00196961" w:rsidRPr="009334AA" w:rsidRDefault="00196961" w:rsidP="00196961">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CC0A64"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1EA6CE78" w14:textId="689D2DF7" w:rsidR="00E15B8C" w:rsidRPr="009334AA" w:rsidRDefault="00E15B8C" w:rsidP="00196961">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00CC0A64" w:rsidRPr="009334AA">
              <w:rPr>
                <w:rFonts w:eastAsia="Arial" w:cs="Arial"/>
                <w:b/>
                <w:color w:val="565656"/>
                <w:spacing w:val="-1"/>
                <w:sz w:val="20"/>
                <w:szCs w:val="20"/>
                <w:lang w:val="es-AR" w:eastAsia="ja-JP"/>
              </w:rPr>
              <w:t xml:space="preserve"> </w:t>
            </w:r>
            <w:r w:rsidR="0006724E" w:rsidRPr="009334AA">
              <w:rPr>
                <w:rFonts w:eastAsia="Arial" w:cs="Arial"/>
                <w:b/>
                <w:color w:val="565656"/>
                <w:spacing w:val="-1"/>
                <w:sz w:val="20"/>
                <w:szCs w:val="20"/>
                <w:lang w:val="es-AR" w:eastAsia="ja-JP"/>
              </w:rPr>
              <w:t>Tengo otra propuesta</w:t>
            </w:r>
            <w:r w:rsidR="00CC0A64" w:rsidRPr="009334AA">
              <w:rPr>
                <w:rFonts w:eastAsia="Arial" w:cs="Arial"/>
                <w:b/>
                <w:color w:val="565656"/>
                <w:spacing w:val="-1"/>
                <w:sz w:val="20"/>
                <w:szCs w:val="20"/>
                <w:lang w:val="es-AR" w:eastAsia="ja-JP"/>
              </w:rPr>
              <w:t xml:space="preserve">. </w:t>
            </w:r>
            <w:r w:rsidR="0006724E" w:rsidRPr="009334AA">
              <w:rPr>
                <w:rFonts w:eastAsia="Arial" w:cs="Arial"/>
                <w:b/>
                <w:i/>
                <w:iCs/>
                <w:color w:val="565656"/>
                <w:spacing w:val="-1"/>
                <w:sz w:val="20"/>
                <w:szCs w:val="20"/>
                <w:lang w:val="es-AR" w:eastAsia="ja-JP"/>
              </w:rPr>
              <w:t>Por favor, especifique en esta casilla</w:t>
            </w:r>
            <w:r w:rsidRPr="009334AA">
              <w:rPr>
                <w:rFonts w:eastAsia="Arial" w:cs="Arial"/>
                <w:b/>
                <w:color w:val="565656"/>
                <w:spacing w:val="-1"/>
                <w:sz w:val="20"/>
                <w:szCs w:val="20"/>
                <w:lang w:val="es-AR" w:eastAsia="ja-JP"/>
              </w:rPr>
              <w:t xml:space="preserve"> </w:t>
            </w:r>
            <w:r w:rsidR="00BB5B82" w:rsidRPr="009334AA">
              <w:rPr>
                <w:rFonts w:eastAsia="Arial" w:cs="Arial"/>
                <w:b/>
                <w:color w:val="565656"/>
                <w:spacing w:val="-1"/>
                <w:sz w:val="20"/>
                <w:szCs w:val="20"/>
                <w:lang w:val="es-AR" w:eastAsia="ja-JP"/>
              </w:rPr>
              <w:t xml:space="preserve">  </w:t>
            </w:r>
            <w:r w:rsidRPr="009334AA">
              <w:rPr>
                <w:rFonts w:eastAsia="Arial" w:cs="Arial"/>
                <w:spacing w:val="-1"/>
                <w:sz w:val="20"/>
                <w:szCs w:val="20"/>
                <w:lang w:val="es-AR" w:eastAsia="ja-JP"/>
              </w:rPr>
              <w:fldChar w:fldCharType="begin">
                <w:ffData>
                  <w:name w:val="Text9"/>
                  <w:enabled/>
                  <w:calcOnExit w:val="0"/>
                  <w:textInput/>
                </w:ffData>
              </w:fldChar>
            </w:r>
            <w:r w:rsidRPr="009334AA">
              <w:rPr>
                <w:rFonts w:eastAsia="Arial" w:cs="Arial"/>
                <w:spacing w:val="-1"/>
                <w:sz w:val="20"/>
                <w:szCs w:val="20"/>
                <w:lang w:val="es-AR" w:eastAsia="ja-JP"/>
              </w:rPr>
              <w:instrText xml:space="preserve"> FORMTEXT </w:instrText>
            </w:r>
            <w:r w:rsidRPr="009334AA">
              <w:rPr>
                <w:rFonts w:eastAsia="Arial" w:cs="Arial"/>
                <w:spacing w:val="-1"/>
                <w:sz w:val="20"/>
                <w:szCs w:val="20"/>
                <w:lang w:val="es-AR" w:eastAsia="ja-JP"/>
              </w:rPr>
            </w:r>
            <w:r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Pr="009334AA">
              <w:rPr>
                <w:rFonts w:eastAsia="Arial" w:cs="Arial"/>
                <w:spacing w:val="-1"/>
                <w:sz w:val="20"/>
                <w:szCs w:val="20"/>
                <w:lang w:val="es-AR" w:eastAsia="ja-JP"/>
              </w:rPr>
              <w:fldChar w:fldCharType="end"/>
            </w:r>
          </w:p>
          <w:p w14:paraId="51386C1E" w14:textId="77777777" w:rsidR="00196961" w:rsidRPr="009334AA" w:rsidRDefault="00196961" w:rsidP="00AD2197">
            <w:pPr>
              <w:rPr>
                <w:b/>
                <w:bCs/>
                <w:color w:val="00B9E4"/>
                <w:sz w:val="20"/>
                <w:szCs w:val="20"/>
                <w:highlight w:val="yellow"/>
                <w:lang w:val="es-AR"/>
              </w:rPr>
            </w:pPr>
          </w:p>
          <w:p w14:paraId="16992DE8" w14:textId="68660ACF" w:rsidR="00AD2197" w:rsidRPr="009334AA" w:rsidRDefault="0006724E" w:rsidP="009334AA">
            <w:pPr>
              <w:spacing w:line="276" w:lineRule="auto"/>
              <w:rPr>
                <w:b/>
                <w:bCs/>
                <w:color w:val="00B9E4"/>
                <w:sz w:val="20"/>
                <w:szCs w:val="20"/>
                <w:lang w:val="es-AR"/>
              </w:rPr>
            </w:pPr>
            <w:r w:rsidRPr="009334AA">
              <w:rPr>
                <w:b/>
                <w:bCs/>
                <w:color w:val="00B9E4"/>
                <w:sz w:val="20"/>
                <w:szCs w:val="20"/>
                <w:lang w:val="es-AR"/>
              </w:rPr>
              <w:t>Pregunta</w:t>
            </w:r>
            <w:r w:rsidR="00AD2197" w:rsidRPr="009334AA">
              <w:rPr>
                <w:b/>
                <w:bCs/>
                <w:color w:val="00B9E4"/>
                <w:sz w:val="20"/>
                <w:szCs w:val="20"/>
                <w:lang w:val="es-AR"/>
              </w:rPr>
              <w:t xml:space="preserve"> 3.6-</w:t>
            </w:r>
            <w:r w:rsidR="00196961" w:rsidRPr="009334AA">
              <w:rPr>
                <w:b/>
                <w:bCs/>
                <w:color w:val="00B9E4"/>
                <w:sz w:val="20"/>
                <w:szCs w:val="20"/>
                <w:lang w:val="es-AR"/>
              </w:rPr>
              <w:t>4</w:t>
            </w:r>
            <w:r w:rsidR="00AD2197" w:rsidRPr="009334AA">
              <w:rPr>
                <w:b/>
                <w:bCs/>
                <w:color w:val="00B9E4"/>
                <w:sz w:val="20"/>
                <w:szCs w:val="20"/>
                <w:lang w:val="es-AR"/>
              </w:rPr>
              <w:t xml:space="preserve">: </w:t>
            </w:r>
            <w:r w:rsidR="00D45120" w:rsidRPr="009334AA">
              <w:rPr>
                <w:b/>
                <w:bCs/>
                <w:color w:val="00B9E4"/>
                <w:sz w:val="20"/>
                <w:szCs w:val="20"/>
                <w:lang w:val="es-AR"/>
              </w:rPr>
              <w:t>¿Tiene su organización otras certificaciones o membresías de iniciativas de sustentabilidad que tengan un requisito similar?</w:t>
            </w:r>
          </w:p>
          <w:p w14:paraId="0D82CDC3" w14:textId="360A3497"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6E1C7952" w14:textId="7A9C8637"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D45120" w:rsidRPr="009334AA">
              <w:rPr>
                <w:rFonts w:eastAsia="Arial" w:cs="Arial"/>
                <w:b/>
                <w:color w:val="565656"/>
                <w:spacing w:val="-1"/>
                <w:sz w:val="20"/>
                <w:szCs w:val="20"/>
                <w:lang w:val="es-AR" w:eastAsia="ja-JP"/>
              </w:rPr>
              <w:t>No lo sé/ no es relevante en mi caso</w:t>
            </w:r>
          </w:p>
          <w:p w14:paraId="55672391" w14:textId="4C0B263C"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2910DC"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283F8992" w14:textId="77777777" w:rsidR="00AD2197" w:rsidRPr="009334AA" w:rsidRDefault="00AD2197" w:rsidP="00851F92">
            <w:pPr>
              <w:rPr>
                <w:rFonts w:eastAsia="Arial" w:cs="Arial"/>
                <w:b/>
                <w:color w:val="565656"/>
                <w:spacing w:val="-1"/>
                <w:sz w:val="20"/>
                <w:szCs w:val="20"/>
                <w:lang w:val="es-AR" w:eastAsia="ja-JP"/>
              </w:rPr>
            </w:pPr>
          </w:p>
          <w:p w14:paraId="7016F686" w14:textId="77777777" w:rsidR="00697239" w:rsidRPr="009334AA" w:rsidRDefault="00697239" w:rsidP="00697239">
            <w:pPr>
              <w:rPr>
                <w:rFonts w:eastAsia="Arial" w:cs="Arial"/>
                <w:b/>
                <w:color w:val="565656"/>
                <w:spacing w:val="-1"/>
                <w:sz w:val="20"/>
                <w:szCs w:val="20"/>
                <w:lang w:val="es-AR" w:eastAsia="ja-JP"/>
              </w:rPr>
            </w:pPr>
          </w:p>
          <w:p w14:paraId="3BFC62B3" w14:textId="5CFB4931" w:rsidR="00697239" w:rsidRPr="009334AA" w:rsidRDefault="0006724E" w:rsidP="009334AA">
            <w:pPr>
              <w:spacing w:line="276" w:lineRule="auto"/>
              <w:rPr>
                <w:b/>
                <w:bCs/>
                <w:color w:val="00B9E4"/>
                <w:sz w:val="20"/>
                <w:szCs w:val="20"/>
                <w:lang w:val="es-AR"/>
              </w:rPr>
            </w:pPr>
            <w:r w:rsidRPr="009334AA">
              <w:rPr>
                <w:b/>
                <w:bCs/>
                <w:color w:val="00B9E4"/>
                <w:sz w:val="20"/>
                <w:szCs w:val="20"/>
                <w:lang w:val="es-AR"/>
              </w:rPr>
              <w:t>Pregunta</w:t>
            </w:r>
            <w:r w:rsidR="00697239" w:rsidRPr="009334AA">
              <w:rPr>
                <w:b/>
                <w:bCs/>
                <w:color w:val="00B9E4"/>
                <w:sz w:val="20"/>
                <w:szCs w:val="20"/>
                <w:lang w:val="es-AR"/>
              </w:rPr>
              <w:t xml:space="preserve"> 3-</w:t>
            </w:r>
            <w:r w:rsidR="00A61CC9" w:rsidRPr="009334AA">
              <w:rPr>
                <w:b/>
                <w:bCs/>
                <w:color w:val="00B9E4"/>
                <w:sz w:val="20"/>
                <w:szCs w:val="20"/>
                <w:lang w:val="es-AR"/>
              </w:rPr>
              <w:t>7 ¿</w:t>
            </w:r>
            <w:r w:rsidRPr="009334AA">
              <w:rPr>
                <w:b/>
                <w:bCs/>
                <w:color w:val="00B9E4"/>
                <w:sz w:val="20"/>
                <w:szCs w:val="20"/>
                <w:lang w:val="es-AR"/>
              </w:rPr>
              <w:t xml:space="preserve">Ve alguna implicación adicional derivada de la implementación de los requisitos propuestos en el </w:t>
            </w:r>
            <w:r w:rsidRPr="009334AA">
              <w:rPr>
                <w:b/>
                <w:bCs/>
                <w:color w:val="00B9E4"/>
                <w:sz w:val="20"/>
                <w:szCs w:val="20"/>
                <w:u w:val="single"/>
                <w:lang w:val="es-AR"/>
              </w:rPr>
              <w:t>Paso 3: Abordar y remediar</w:t>
            </w:r>
            <w:r w:rsidRPr="009334AA">
              <w:rPr>
                <w:b/>
                <w:bCs/>
                <w:color w:val="00B9E4"/>
                <w:sz w:val="20"/>
                <w:szCs w:val="20"/>
                <w:lang w:val="es-AR"/>
              </w:rPr>
              <w:t>?</w:t>
            </w:r>
          </w:p>
          <w:p w14:paraId="1BE5397C" w14:textId="77777777" w:rsidR="00C51118" w:rsidRPr="009334AA" w:rsidRDefault="00697239" w:rsidP="009334AA">
            <w:pPr>
              <w:spacing w:line="276" w:lineRule="auto"/>
              <w:rPr>
                <w:sz w:val="20"/>
                <w:szCs w:val="20"/>
                <w:lang w:val="es-AR"/>
              </w:rPr>
            </w:pPr>
            <w:r w:rsidRPr="009334AA">
              <w:rPr>
                <w:sz w:val="20"/>
                <w:szCs w:val="20"/>
                <w:lang w:val="es-AR"/>
              </w:rPr>
              <w:fldChar w:fldCharType="begin">
                <w:ffData>
                  <w:name w:val="Text2"/>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p w14:paraId="2EE650B1" w14:textId="6209B49D" w:rsidR="00BB5B82" w:rsidRPr="009334AA" w:rsidRDefault="00BB5B82" w:rsidP="009334AA">
            <w:pPr>
              <w:spacing w:line="276" w:lineRule="auto"/>
              <w:rPr>
                <w:lang w:val="es-AR"/>
              </w:rPr>
            </w:pPr>
          </w:p>
        </w:tc>
      </w:tr>
    </w:tbl>
    <w:p w14:paraId="15925672" w14:textId="77777777" w:rsidR="00EC1DC1" w:rsidRDefault="00EC1DC1" w:rsidP="00493C4A">
      <w:pPr>
        <w:spacing w:line="240" w:lineRule="auto"/>
        <w:rPr>
          <w:lang w:val="es-AR"/>
        </w:rPr>
      </w:pPr>
    </w:p>
    <w:p w14:paraId="5B840527" w14:textId="77777777" w:rsidR="00BB5B82" w:rsidRDefault="00BB5B82" w:rsidP="00493C4A">
      <w:pPr>
        <w:spacing w:line="240" w:lineRule="auto"/>
        <w:rPr>
          <w:lang w:val="es-AR"/>
        </w:rPr>
      </w:pPr>
    </w:p>
    <w:p w14:paraId="4726582C" w14:textId="77777777" w:rsidR="00BB5B82" w:rsidRDefault="00BB5B82" w:rsidP="00493C4A">
      <w:pPr>
        <w:spacing w:line="240" w:lineRule="auto"/>
        <w:rPr>
          <w:lang w:val="es-AR"/>
        </w:rPr>
      </w:pPr>
    </w:p>
    <w:p w14:paraId="5EFBC6B6" w14:textId="77777777" w:rsidR="00BB5B82" w:rsidRDefault="00BB5B82" w:rsidP="00493C4A">
      <w:pPr>
        <w:spacing w:line="240" w:lineRule="auto"/>
        <w:rPr>
          <w:lang w:val="es-AR"/>
        </w:rPr>
      </w:pPr>
    </w:p>
    <w:p w14:paraId="137BBFD7" w14:textId="77777777" w:rsidR="00BB5B82" w:rsidRDefault="00BB5B82" w:rsidP="00493C4A">
      <w:pPr>
        <w:spacing w:line="240" w:lineRule="auto"/>
        <w:rPr>
          <w:lang w:val="es-AR"/>
        </w:rPr>
      </w:pPr>
    </w:p>
    <w:p w14:paraId="16A71AB5" w14:textId="77777777" w:rsidR="00BB5B82" w:rsidRDefault="00BB5B82" w:rsidP="00493C4A">
      <w:pPr>
        <w:spacing w:line="240" w:lineRule="auto"/>
        <w:rPr>
          <w:lang w:val="es-AR"/>
        </w:rPr>
      </w:pPr>
    </w:p>
    <w:p w14:paraId="3016E352" w14:textId="77777777" w:rsidR="00BB5B82" w:rsidRDefault="00BB5B82" w:rsidP="00493C4A">
      <w:pPr>
        <w:spacing w:line="240" w:lineRule="auto"/>
        <w:rPr>
          <w:lang w:val="es-AR"/>
        </w:rPr>
      </w:pPr>
    </w:p>
    <w:p w14:paraId="510C6155" w14:textId="77777777" w:rsidR="00BB5B82" w:rsidRDefault="00BB5B82" w:rsidP="00493C4A">
      <w:pPr>
        <w:spacing w:line="240" w:lineRule="auto"/>
        <w:rPr>
          <w:lang w:val="es-AR"/>
        </w:rPr>
      </w:pPr>
    </w:p>
    <w:p w14:paraId="4B73DA36" w14:textId="77777777" w:rsidR="00BB5B82" w:rsidRPr="00A61CC9" w:rsidRDefault="00BB5B82" w:rsidP="00493C4A">
      <w:pPr>
        <w:spacing w:line="240" w:lineRule="auto"/>
        <w:rPr>
          <w:lang w:val="es-AR"/>
        </w:rPr>
      </w:pPr>
    </w:p>
    <w:p w14:paraId="2E9EE845" w14:textId="47A024B5" w:rsidR="00C51118" w:rsidRPr="00A61CC9" w:rsidRDefault="005D79C4" w:rsidP="00616DFC">
      <w:pPr>
        <w:pStyle w:val="Heading1"/>
        <w:spacing w:after="120" w:line="240" w:lineRule="auto"/>
        <w:ind w:left="714" w:hanging="714"/>
        <w:rPr>
          <w:lang w:val="es-AR"/>
        </w:rPr>
      </w:pPr>
      <w:bookmarkStart w:id="25" w:name="_Toc137152429"/>
      <w:bookmarkStart w:id="26" w:name="_Toc138809339"/>
      <w:r w:rsidRPr="009334AA">
        <w:rPr>
          <w:color w:val="E0119D"/>
          <w:lang w:val="es-AR"/>
        </w:rPr>
        <w:lastRenderedPageBreak/>
        <w:t>Paso</w:t>
      </w:r>
      <w:r w:rsidR="00C51118" w:rsidRPr="009334AA">
        <w:rPr>
          <w:color w:val="E0119D"/>
          <w:lang w:val="es-AR"/>
        </w:rPr>
        <w:t xml:space="preserve"> 4: </w:t>
      </w:r>
      <w:bookmarkEnd w:id="25"/>
      <w:r w:rsidRPr="009334AA">
        <w:rPr>
          <w:color w:val="E0119D"/>
          <w:lang w:val="es-AR"/>
        </w:rPr>
        <w:t>Seguimiento</w:t>
      </w:r>
      <w:bookmarkEnd w:id="26"/>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51118" w:rsidRPr="00A61CC9" w14:paraId="1C1E0459" w14:textId="77777777" w:rsidTr="009334AA">
        <w:trPr>
          <w:tblCellSpacing w:w="1440" w:type="nil"/>
        </w:trPr>
        <w:tc>
          <w:tcPr>
            <w:tcW w:w="9019" w:type="dxa"/>
            <w:shd w:val="clear" w:color="auto" w:fill="auto"/>
          </w:tcPr>
          <w:p w14:paraId="3138154F" w14:textId="30B351EF" w:rsidR="005D79C4" w:rsidRPr="009334AA" w:rsidRDefault="005D79C4" w:rsidP="009334AA">
            <w:pPr>
              <w:widowControl w:val="0"/>
              <w:suppressAutoHyphens/>
              <w:spacing w:before="110" w:line="276" w:lineRule="auto"/>
              <w:jc w:val="left"/>
              <w:rPr>
                <w:rFonts w:eastAsia="SimSun" w:cs="Arial"/>
                <w:kern w:val="2"/>
                <w:sz w:val="20"/>
                <w:szCs w:val="20"/>
                <w:lang w:val="es-AR"/>
              </w:rPr>
            </w:pPr>
            <w:r w:rsidRPr="009334AA">
              <w:rPr>
                <w:rFonts w:eastAsia="SimSun" w:cs="Arial"/>
                <w:kern w:val="2"/>
                <w:sz w:val="20"/>
                <w:szCs w:val="20"/>
                <w:lang w:val="es-AR"/>
              </w:rPr>
              <w:t>El cuarto paso de HREDD es el seguimiento, lo que significa verificar si sus actividades han sido efectivas. Los comerciantes deben realizar un seguimiento del progreso para:</w:t>
            </w:r>
          </w:p>
          <w:p w14:paraId="4F964DF1" w14:textId="77777777" w:rsidR="005D79C4" w:rsidRPr="009334AA" w:rsidRDefault="005D79C4" w:rsidP="009334AA">
            <w:pPr>
              <w:pStyle w:val="ListParagraph"/>
              <w:widowControl w:val="0"/>
              <w:numPr>
                <w:ilvl w:val="0"/>
                <w:numId w:val="15"/>
              </w:numPr>
              <w:suppressAutoHyphens/>
              <w:spacing w:after="160" w:line="276" w:lineRule="auto"/>
              <w:jc w:val="left"/>
              <w:rPr>
                <w:rFonts w:eastAsia="SimSun" w:cs="Arial"/>
                <w:kern w:val="2"/>
                <w:sz w:val="20"/>
                <w:szCs w:val="20"/>
                <w:lang w:val="es-AR"/>
              </w:rPr>
            </w:pPr>
            <w:r w:rsidRPr="009334AA">
              <w:rPr>
                <w:rFonts w:eastAsia="SimSun" w:cs="Arial"/>
                <w:kern w:val="2"/>
                <w:sz w:val="20"/>
                <w:szCs w:val="20"/>
                <w:lang w:val="es-AR"/>
              </w:rPr>
              <w:t>averiguar si sus actividades de debida diligencia realmente funcionan y son efectivas</w:t>
            </w:r>
          </w:p>
          <w:p w14:paraId="5438F303" w14:textId="77777777"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identificar y continuar con las mejores prácticas</w:t>
            </w:r>
          </w:p>
          <w:p w14:paraId="27CF997A" w14:textId="77777777"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cambiar actividades ineficaces</w:t>
            </w:r>
          </w:p>
          <w:p w14:paraId="58D28D6B" w14:textId="4462931B" w:rsidR="00370653" w:rsidRPr="009334AA" w:rsidRDefault="005D79C4" w:rsidP="009334AA">
            <w:pPr>
              <w:spacing w:line="276" w:lineRule="auto"/>
              <w:rPr>
                <w:rFonts w:cs="Arial"/>
                <w:b/>
                <w:bCs/>
                <w:color w:val="FFFFFF"/>
                <w:sz w:val="20"/>
                <w:szCs w:val="20"/>
                <w:shd w:val="clear" w:color="auto" w:fill="E0119D"/>
                <w:lang w:val="es-AR" w:bidi="my-MM"/>
              </w:rPr>
            </w:pPr>
            <w:r w:rsidRPr="009334AA">
              <w:rPr>
                <w:rFonts w:cs="Arial"/>
                <w:sz w:val="20"/>
                <w:szCs w:val="20"/>
                <w:lang w:val="es-AR" w:bidi="my-MM"/>
              </w:rPr>
              <w:t>Debe realizar un seguimiento</w:t>
            </w:r>
            <w:r w:rsidRPr="009334AA">
              <w:rPr>
                <w:rFonts w:cs="Arial"/>
                <w:b/>
                <w:bCs/>
                <w:color w:val="FFFFFF"/>
                <w:sz w:val="20"/>
                <w:szCs w:val="20"/>
                <w:shd w:val="clear" w:color="auto" w:fill="E0119D"/>
                <w:lang w:val="es-AR" w:bidi="my-MM"/>
              </w:rPr>
              <w:t xml:space="preserve"> sus propias actividades</w:t>
            </w:r>
            <w:r w:rsidRPr="009334AA">
              <w:rPr>
                <w:rFonts w:cs="Arial"/>
                <w:sz w:val="20"/>
                <w:szCs w:val="20"/>
                <w:lang w:val="es-AR" w:bidi="my-MM"/>
              </w:rPr>
              <w:t xml:space="preserve"> de debida diligencia y </w:t>
            </w:r>
            <w:r w:rsidRPr="009334AA">
              <w:rPr>
                <w:rFonts w:cs="Arial"/>
                <w:b/>
                <w:bCs/>
                <w:color w:val="FFFFFF"/>
                <w:sz w:val="20"/>
                <w:szCs w:val="20"/>
                <w:shd w:val="clear" w:color="auto" w:fill="E0119D"/>
                <w:lang w:val="es-AR" w:bidi="my-MM"/>
              </w:rPr>
              <w:t>los cambios en sus problemas más destacados.</w:t>
            </w:r>
          </w:p>
          <w:p w14:paraId="522561AE" w14:textId="77777777" w:rsidR="005D79C4" w:rsidRPr="009334AA" w:rsidRDefault="005D79C4" w:rsidP="009334AA">
            <w:pPr>
              <w:widowControl w:val="0"/>
              <w:suppressAutoHyphens/>
              <w:spacing w:before="110" w:line="276" w:lineRule="auto"/>
              <w:jc w:val="left"/>
              <w:rPr>
                <w:rFonts w:eastAsia="SimSun" w:cs="Arial"/>
                <w:kern w:val="2"/>
                <w:sz w:val="20"/>
                <w:szCs w:val="20"/>
                <w:lang w:val="es-AR"/>
              </w:rPr>
            </w:pPr>
            <w:r w:rsidRPr="009334AA">
              <w:rPr>
                <w:rFonts w:eastAsia="SimSun" w:cs="Arial"/>
                <w:kern w:val="2"/>
                <w:sz w:val="20"/>
                <w:szCs w:val="20"/>
                <w:lang w:val="es-AR"/>
              </w:rPr>
              <w:t xml:space="preserve">Ejemplos de indicadores para el seguimiento </w:t>
            </w:r>
            <w:r w:rsidRPr="009334AA">
              <w:rPr>
                <w:rFonts w:eastAsia="SimSun" w:cs="Arial"/>
                <w:color w:val="E0119D"/>
                <w:kern w:val="2"/>
                <w:sz w:val="20"/>
                <w:szCs w:val="20"/>
                <w:lang w:val="es-AR" w:eastAsia="zh-CN"/>
              </w:rPr>
              <w:t>del progreso en las actividades de debida diligencia</w:t>
            </w:r>
            <w:r w:rsidRPr="009334AA">
              <w:rPr>
                <w:rFonts w:eastAsia="SimSun" w:cs="Arial"/>
                <w:kern w:val="2"/>
                <w:sz w:val="20"/>
                <w:szCs w:val="20"/>
                <w:lang w:val="es-AR"/>
              </w:rPr>
              <w:t xml:space="preserve"> incluyen:</w:t>
            </w:r>
          </w:p>
          <w:p w14:paraId="7F213CA1" w14:textId="282DCC69"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número y temas tratados en las actividades de sensibilización (paso 1)</w:t>
            </w:r>
          </w:p>
          <w:p w14:paraId="391FE653" w14:textId="2CBB5924"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riesgos destacados y grupos vulnerables de personas identificados a través de la evaluación de riesgos (paso 2)</w:t>
            </w:r>
          </w:p>
          <w:p w14:paraId="17D3BF1E" w14:textId="40701B65"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número y tipo de quejas recibidas, resueltas y aún abiertas (paso 2)</w:t>
            </w:r>
          </w:p>
          <w:p w14:paraId="3157A7E2" w14:textId="7A3DBEBB"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políticas y actividades implementadas para abordar los riesgos más destacados identificados (paso 3)</w:t>
            </w:r>
          </w:p>
          <w:p w14:paraId="0AD0559B" w14:textId="31B6B594"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número y tipo de violaciones graves de derechos humanos identificadas y víctimas apoyadas (sin mencionar nombres) tipo y cantidad de apoyo recibido de compradores y socios externos (pasos 2 y 3)</w:t>
            </w:r>
          </w:p>
          <w:p w14:paraId="0A329907" w14:textId="7E79D41B" w:rsidR="005D79C4" w:rsidRPr="009334AA" w:rsidRDefault="005D79C4" w:rsidP="009334AA">
            <w:pPr>
              <w:pStyle w:val="ListParagraph"/>
              <w:widowControl w:val="0"/>
              <w:numPr>
                <w:ilvl w:val="0"/>
                <w:numId w:val="15"/>
              </w:numPr>
              <w:suppressAutoHyphens/>
              <w:spacing w:before="110" w:after="160" w:line="276" w:lineRule="auto"/>
              <w:jc w:val="left"/>
              <w:rPr>
                <w:rFonts w:eastAsia="SimSun" w:cs="Arial"/>
                <w:kern w:val="2"/>
                <w:sz w:val="20"/>
                <w:szCs w:val="20"/>
                <w:lang w:val="es-AR"/>
              </w:rPr>
            </w:pPr>
            <w:r w:rsidRPr="009334AA">
              <w:rPr>
                <w:rFonts w:eastAsia="SimSun" w:cs="Arial"/>
                <w:kern w:val="2"/>
                <w:sz w:val="20"/>
                <w:szCs w:val="20"/>
                <w:lang w:val="es-AR"/>
              </w:rPr>
              <w:t>tipo y cantidad de apoyo recibido de socios externos (Paso 3)</w:t>
            </w:r>
          </w:p>
          <w:p w14:paraId="7A493D2A" w14:textId="77777777" w:rsidR="005D79C4" w:rsidRPr="009334AA" w:rsidRDefault="005D79C4" w:rsidP="009334AA">
            <w:pPr>
              <w:widowControl w:val="0"/>
              <w:suppressAutoHyphens/>
              <w:spacing w:before="110" w:line="276" w:lineRule="auto"/>
              <w:jc w:val="left"/>
              <w:rPr>
                <w:rFonts w:eastAsia="SimSun" w:cs="Arial"/>
                <w:kern w:val="2"/>
                <w:sz w:val="20"/>
                <w:szCs w:val="20"/>
                <w:lang w:val="es-AR"/>
              </w:rPr>
            </w:pPr>
            <w:r w:rsidRPr="009334AA">
              <w:rPr>
                <w:rFonts w:eastAsia="SimSun" w:cs="Arial"/>
                <w:kern w:val="2"/>
                <w:sz w:val="20"/>
                <w:szCs w:val="20"/>
                <w:lang w:val="es-AR"/>
              </w:rPr>
              <w:t xml:space="preserve">Para realizar un </w:t>
            </w:r>
            <w:r w:rsidRPr="009334AA">
              <w:rPr>
                <w:rFonts w:eastAsia="SimSun" w:cs="Arial"/>
                <w:color w:val="E0119D"/>
                <w:kern w:val="2"/>
                <w:sz w:val="20"/>
                <w:szCs w:val="20"/>
                <w:lang w:val="es-AR" w:eastAsia="zh-CN"/>
              </w:rPr>
              <w:t>seguimiento de los cambios en sus problemas más destacados</w:t>
            </w:r>
            <w:r w:rsidRPr="009334AA">
              <w:rPr>
                <w:rFonts w:eastAsia="SimSun" w:cs="Arial"/>
                <w:kern w:val="2"/>
                <w:sz w:val="20"/>
                <w:szCs w:val="20"/>
                <w:lang w:val="es-AR"/>
              </w:rPr>
              <w:t xml:space="preserve">, anualmente deberá: </w:t>
            </w:r>
          </w:p>
          <w:p w14:paraId="66BC61CD" w14:textId="77777777" w:rsidR="005D79C4" w:rsidRPr="009334AA" w:rsidRDefault="005D79C4" w:rsidP="009334AA">
            <w:pPr>
              <w:widowControl w:val="0"/>
              <w:numPr>
                <w:ilvl w:val="0"/>
                <w:numId w:val="28"/>
              </w:numPr>
              <w:suppressAutoHyphens/>
              <w:spacing w:before="110" w:line="276" w:lineRule="auto"/>
              <w:contextualSpacing/>
              <w:jc w:val="left"/>
              <w:rPr>
                <w:rFonts w:eastAsia="SimSun" w:cs="Arial"/>
                <w:sz w:val="20"/>
                <w:szCs w:val="20"/>
                <w:lang w:val="es-AR" w:eastAsia="zh-CN"/>
              </w:rPr>
            </w:pPr>
            <w:r w:rsidRPr="009334AA">
              <w:rPr>
                <w:rFonts w:eastAsia="SimSun" w:cs="Arial"/>
                <w:sz w:val="20"/>
                <w:szCs w:val="20"/>
                <w:lang w:val="es-AR" w:eastAsia="zh-CN"/>
              </w:rPr>
              <w:t>comprobar si los problemas se están volviendo más o menos comunes y graves utilizando los mismos indicadores y métodos que en su evaluación de riesgos</w:t>
            </w:r>
          </w:p>
          <w:p w14:paraId="6400E4E4" w14:textId="77777777" w:rsidR="005D79C4" w:rsidRPr="009334AA" w:rsidRDefault="005D79C4" w:rsidP="009334AA">
            <w:pPr>
              <w:widowControl w:val="0"/>
              <w:numPr>
                <w:ilvl w:val="0"/>
                <w:numId w:val="28"/>
              </w:numPr>
              <w:suppressAutoHyphens/>
              <w:spacing w:before="110" w:line="276" w:lineRule="auto"/>
              <w:contextualSpacing/>
              <w:jc w:val="left"/>
              <w:rPr>
                <w:rFonts w:eastAsia="SimSun" w:cs="Arial"/>
                <w:sz w:val="20"/>
                <w:szCs w:val="20"/>
                <w:lang w:val="es-AR" w:eastAsia="zh-CN"/>
              </w:rPr>
            </w:pPr>
            <w:r w:rsidRPr="009334AA">
              <w:rPr>
                <w:rFonts w:eastAsia="SimSun" w:cs="Arial"/>
                <w:sz w:val="20"/>
                <w:szCs w:val="20"/>
                <w:lang w:val="es-AR" w:eastAsia="zh-CN"/>
              </w:rPr>
              <w:t>analizar la información que ha obtenido a través de su mecanismo de quejas</w:t>
            </w:r>
          </w:p>
          <w:p w14:paraId="4B246EC6" w14:textId="77777777" w:rsidR="00C51118" w:rsidRPr="009334AA" w:rsidRDefault="00C51118" w:rsidP="009334AA">
            <w:pPr>
              <w:spacing w:before="240" w:after="120" w:line="276" w:lineRule="auto"/>
              <w:jc w:val="left"/>
              <w:rPr>
                <w:rFonts w:eastAsia="SimSun" w:cs="Arial"/>
                <w:b/>
                <w:sz w:val="20"/>
                <w:szCs w:val="20"/>
                <w:lang w:val="es-AR"/>
              </w:rPr>
            </w:pPr>
          </w:p>
          <w:p w14:paraId="547A6826" w14:textId="7036FCCF" w:rsidR="003736C8" w:rsidRPr="009334AA" w:rsidRDefault="005D79C4" w:rsidP="009334AA">
            <w:pPr>
              <w:spacing w:after="200" w:line="240" w:lineRule="auto"/>
              <w:jc w:val="left"/>
              <w:rPr>
                <w:rFonts w:eastAsia="SimSun" w:cs="Arial"/>
                <w:b/>
                <w:sz w:val="20"/>
                <w:szCs w:val="22"/>
                <w:lang w:val="es-AR" w:eastAsia="zh-CN"/>
              </w:rPr>
            </w:pPr>
            <w:r w:rsidRPr="009334AA">
              <w:rPr>
                <w:rFonts w:eastAsia="SimSun" w:cs="Arial"/>
                <w:b/>
                <w:sz w:val="20"/>
                <w:szCs w:val="22"/>
                <w:lang w:val="es-AR" w:eastAsia="zh-CN"/>
              </w:rPr>
              <w:t xml:space="preserve">Los cambios propuestos incluyen </w:t>
            </w:r>
            <w:r w:rsidRPr="009334AA">
              <w:rPr>
                <w:rFonts w:eastAsia="SimSun" w:cs="Arial"/>
                <w:b/>
                <w:sz w:val="20"/>
                <w:szCs w:val="22"/>
                <w:u w:val="single"/>
                <w:lang w:val="es-AR" w:eastAsia="zh-CN"/>
              </w:rPr>
              <w:t>un nuevo requisito</w:t>
            </w:r>
            <w:r w:rsidRPr="009334AA">
              <w:rPr>
                <w:rFonts w:eastAsia="SimSun" w:cs="Arial"/>
                <w:b/>
                <w:sz w:val="20"/>
                <w:szCs w:val="22"/>
                <w:lang w:val="es-AR" w:eastAsia="zh-CN"/>
              </w:rPr>
              <w:t xml:space="preserve"> correspondiente al Paso 4: Seguimiento.</w:t>
            </w:r>
          </w:p>
          <w:p w14:paraId="36AC05D9" w14:textId="30968894" w:rsidR="00BD2EE6" w:rsidRPr="009334AA" w:rsidRDefault="005D79C4" w:rsidP="009334AA">
            <w:pPr>
              <w:pStyle w:val="ListParagraph"/>
              <w:numPr>
                <w:ilvl w:val="1"/>
                <w:numId w:val="9"/>
              </w:numPr>
              <w:spacing w:before="240" w:after="240" w:line="240" w:lineRule="auto"/>
              <w:ind w:right="122"/>
              <w:rPr>
                <w:rFonts w:cs="Arial"/>
                <w:b/>
                <w:sz w:val="20"/>
                <w:szCs w:val="22"/>
                <w:lang w:val="es-AR"/>
              </w:rPr>
            </w:pPr>
            <w:r w:rsidRPr="009334AA">
              <w:rPr>
                <w:rFonts w:cs="Arial"/>
                <w:b/>
                <w:sz w:val="20"/>
                <w:szCs w:val="22"/>
                <w:lang w:val="es-AR"/>
              </w:rPr>
              <w:t>NUEV</w:t>
            </w:r>
            <w:r w:rsidR="00493859">
              <w:rPr>
                <w:rFonts w:cs="Arial"/>
                <w:b/>
                <w:sz w:val="20"/>
                <w:szCs w:val="22"/>
                <w:lang w:val="es-AR"/>
              </w:rPr>
              <w:t>O</w:t>
            </w:r>
            <w:r w:rsidR="00BD2EE6" w:rsidRPr="009334AA">
              <w:rPr>
                <w:rFonts w:cs="Arial"/>
                <w:b/>
                <w:sz w:val="20"/>
                <w:szCs w:val="22"/>
                <w:lang w:val="es-AR"/>
              </w:rPr>
              <w:t xml:space="preserve"> </w:t>
            </w:r>
            <w:r w:rsidRPr="009334AA">
              <w:rPr>
                <w:rFonts w:cs="Arial"/>
                <w:b/>
                <w:sz w:val="20"/>
                <w:szCs w:val="22"/>
                <w:lang w:val="es-AR"/>
              </w:rPr>
              <w:t>Básico</w:t>
            </w:r>
            <w:r w:rsidR="00BD2EE6" w:rsidRPr="009334AA">
              <w:rPr>
                <w:rFonts w:cs="Arial"/>
                <w:b/>
                <w:sz w:val="20"/>
                <w:szCs w:val="22"/>
                <w:lang w:val="es-AR"/>
              </w:rPr>
              <w:t>/</w:t>
            </w:r>
            <w:r w:rsidRPr="009334AA">
              <w:rPr>
                <w:rFonts w:cs="Arial"/>
                <w:b/>
                <w:sz w:val="20"/>
                <w:szCs w:val="22"/>
                <w:lang w:val="es-AR"/>
              </w:rPr>
              <w:t>Año</w:t>
            </w:r>
            <w:r w:rsidR="00BD2EE6" w:rsidRPr="009334AA">
              <w:rPr>
                <w:rFonts w:cs="Arial"/>
                <w:b/>
                <w:sz w:val="20"/>
                <w:szCs w:val="22"/>
                <w:lang w:val="es-AR"/>
              </w:rPr>
              <w:t xml:space="preserve"> </w:t>
            </w:r>
            <w:r w:rsidR="00015A77" w:rsidRPr="009334AA">
              <w:rPr>
                <w:rFonts w:cs="Arial"/>
                <w:b/>
                <w:sz w:val="20"/>
                <w:szCs w:val="22"/>
                <w:lang w:val="es-AR"/>
              </w:rPr>
              <w:t>3</w:t>
            </w:r>
            <w:r w:rsidR="00BD2EE6" w:rsidRPr="009334AA">
              <w:rPr>
                <w:rFonts w:cs="Arial"/>
                <w:b/>
                <w:sz w:val="20"/>
                <w:szCs w:val="22"/>
                <w:lang w:val="es-AR"/>
              </w:rPr>
              <w:t xml:space="preserve"> </w:t>
            </w:r>
            <w:r w:rsidRPr="009334AA">
              <w:rPr>
                <w:rFonts w:cs="Arial"/>
                <w:b/>
                <w:sz w:val="20"/>
                <w:szCs w:val="22"/>
                <w:lang w:val="es-AR"/>
              </w:rPr>
              <w:t xml:space="preserve">requisito para el seguimiento de </w:t>
            </w:r>
            <w:r w:rsidR="00A61CC9" w:rsidRPr="009334AA">
              <w:rPr>
                <w:rFonts w:cs="Arial"/>
                <w:b/>
                <w:sz w:val="20"/>
                <w:szCs w:val="22"/>
                <w:lang w:val="es-AR"/>
              </w:rPr>
              <w:t>actividades</w:t>
            </w:r>
            <w:r w:rsidRPr="009334AA">
              <w:rPr>
                <w:rFonts w:cs="Arial"/>
                <w:b/>
                <w:sz w:val="20"/>
                <w:szCs w:val="22"/>
                <w:lang w:val="es-AR"/>
              </w:rPr>
              <w:t xml:space="preserve"> de debida diligencia</w:t>
            </w:r>
          </w:p>
          <w:p w14:paraId="1CC814DA" w14:textId="0472AE07" w:rsidR="002F5DD3" w:rsidRPr="009334AA" w:rsidRDefault="005D79C4" w:rsidP="009334AA">
            <w:pPr>
              <w:spacing w:before="240"/>
              <w:rPr>
                <w:rFonts w:cs="Arial"/>
                <w:b/>
                <w:lang w:val="es-AR"/>
              </w:rPr>
            </w:pPr>
            <w:r w:rsidRPr="009334AA">
              <w:rPr>
                <w:rFonts w:cs="Arial"/>
                <w:b/>
                <w:color w:val="FFFFFF"/>
                <w:shd w:val="clear" w:color="auto" w:fill="00B9E4"/>
                <w:lang w:val="es-AR"/>
              </w:rPr>
              <w:t>NUEVO</w:t>
            </w:r>
            <w:r w:rsidR="002F5DD3" w:rsidRPr="009334AA">
              <w:rPr>
                <w:rFonts w:cs="Arial"/>
                <w:b/>
                <w:color w:val="00B9E4"/>
                <w:lang w:val="es-AR"/>
              </w:rPr>
              <w:t xml:space="preserve"> </w:t>
            </w:r>
            <w:r w:rsidRPr="009334AA">
              <w:rPr>
                <w:rFonts w:eastAsia="Arial" w:cs="Arial"/>
                <w:b/>
                <w:color w:val="00B9E4"/>
                <w:sz w:val="20"/>
                <w:szCs w:val="20"/>
                <w:lang w:val="es-AR" w:eastAsia="ko-KR"/>
              </w:rPr>
              <w:t>Seguimiento de las actividades de debida diligencia</w:t>
            </w:r>
            <w:r w:rsidR="002F5DD3" w:rsidRPr="009334AA">
              <w:rPr>
                <w:rFonts w:eastAsia="Arial" w:cs="Arial"/>
                <w:b/>
                <w:color w:val="00B9E4"/>
                <w:sz w:val="20"/>
                <w:szCs w:val="20"/>
                <w:lang w:val="es-AR" w:eastAsia="ko-KR"/>
              </w:rPr>
              <w:t xml:space="preserve"> </w:t>
            </w:r>
          </w:p>
          <w:tbl>
            <w:tblPr>
              <w:tblW w:w="86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30"/>
            </w:tblGrid>
            <w:tr w:rsidR="00C22F9D" w:rsidRPr="00F31ACD" w14:paraId="11584307" w14:textId="77777777" w:rsidTr="009334AA">
              <w:trPr>
                <w:cantSplit/>
                <w:trHeight w:val="69"/>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22C1CC4" w14:textId="65F212CA" w:rsidR="00C22F9D" w:rsidRPr="009334AA" w:rsidRDefault="00BB5B82" w:rsidP="009334AA">
                  <w:pPr>
                    <w:spacing w:line="240" w:lineRule="auto"/>
                    <w:jc w:val="left"/>
                    <w:rPr>
                      <w:rFonts w:eastAsia="Arial" w:cs="Arial"/>
                      <w:color w:val="565656"/>
                      <w:spacing w:val="-1"/>
                      <w:sz w:val="20"/>
                      <w:szCs w:val="20"/>
                      <w:lang w:val="es-ES" w:eastAsia="ja-JP"/>
                    </w:rPr>
                  </w:pPr>
                  <w:r w:rsidRPr="009334AA">
                    <w:rPr>
                      <w:rFonts w:eastAsia="Arial" w:cs="Arial"/>
                      <w:b/>
                      <w:color w:val="565656"/>
                      <w:spacing w:val="-1"/>
                      <w:sz w:val="20"/>
                      <w:szCs w:val="20"/>
                      <w:lang w:val="es-AR" w:eastAsia="ja-JP"/>
                    </w:rPr>
                    <w:t xml:space="preserve">Aplicable a: </w:t>
                  </w:r>
                  <w:r w:rsidRPr="009334AA">
                    <w:rPr>
                      <w:rFonts w:eastAsia="Arial" w:cs="Arial"/>
                      <w:bCs/>
                      <w:color w:val="565656"/>
                      <w:spacing w:val="-1"/>
                      <w:sz w:val="20"/>
                      <w:szCs w:val="20"/>
                      <w:lang w:val="es-AR" w:eastAsia="ja-JP"/>
                    </w:rPr>
                    <w:t>todos los comerciantes</w:t>
                  </w:r>
                </w:p>
              </w:tc>
            </w:tr>
            <w:tr w:rsidR="003D24E7" w:rsidRPr="00F31ACD" w14:paraId="2E9290C3"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2102363" w14:textId="25E4310D" w:rsidR="003D24E7" w:rsidRPr="009334AA" w:rsidRDefault="003D24E7"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Básico</w:t>
                  </w:r>
                </w:p>
              </w:tc>
              <w:tc>
                <w:tcPr>
                  <w:tcW w:w="7730"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24B5B33" w14:textId="77777777" w:rsidR="003D24E7" w:rsidRPr="009334AA" w:rsidRDefault="003D24E7"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define e implementa medidas anuales para realizar un seguimiento de la implementación y la eficacia de sus actividades de debida diligencia.</w:t>
                  </w:r>
                </w:p>
                <w:p w14:paraId="0FF694A3" w14:textId="77777777" w:rsidR="003D24E7" w:rsidRPr="009334AA" w:rsidRDefault="003D24E7" w:rsidP="009334AA">
                  <w:pPr>
                    <w:spacing w:after="120"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documenta y utiliza las conclusiones para mejorar estas actividades.</w:t>
                  </w:r>
                </w:p>
                <w:p w14:paraId="402A3726" w14:textId="535C7EB8" w:rsidR="003D24E7" w:rsidRPr="009334AA" w:rsidRDefault="003D24E7" w:rsidP="009334AA">
                  <w:pPr>
                    <w:spacing w:line="276" w:lineRule="auto"/>
                    <w:jc w:val="left"/>
                    <w:rPr>
                      <w:rFonts w:eastAsia="Arial" w:cs="Arial"/>
                      <w:color w:val="565656"/>
                      <w:spacing w:val="-1"/>
                      <w:sz w:val="20"/>
                      <w:szCs w:val="20"/>
                      <w:lang w:val="es-AR" w:eastAsia="ja-JP"/>
                    </w:rPr>
                  </w:pPr>
                  <w:r w:rsidRPr="009334AA">
                    <w:rPr>
                      <w:rFonts w:eastAsia="Arial" w:cs="Arial"/>
                      <w:color w:val="565656"/>
                      <w:spacing w:val="-1"/>
                      <w:sz w:val="20"/>
                      <w:szCs w:val="20"/>
                      <w:lang w:val="es-AR" w:eastAsia="ja-JP"/>
                    </w:rPr>
                    <w:t>Usted comunica los puntos clave aprendidos a su consejo anualmente.</w:t>
                  </w:r>
                </w:p>
              </w:tc>
            </w:tr>
            <w:tr w:rsidR="00C22F9D" w:rsidRPr="00A61CC9" w14:paraId="69E90CA1" w14:textId="77777777" w:rsidTr="009334AA">
              <w:trPr>
                <w:cantSplit/>
                <w:trHeight w:val="735"/>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7C85F28" w14:textId="76EDB0D9" w:rsidR="00C22F9D" w:rsidRPr="009334AA" w:rsidRDefault="003D24E7" w:rsidP="009334AA">
                  <w:pPr>
                    <w:spacing w:line="240" w:lineRule="auto"/>
                    <w:jc w:val="left"/>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t>Año</w:t>
                  </w:r>
                  <w:r w:rsidR="00C22F9D" w:rsidRPr="009334AA">
                    <w:rPr>
                      <w:rFonts w:eastAsia="Arial" w:cs="Arial"/>
                      <w:b/>
                      <w:color w:val="565656"/>
                      <w:spacing w:val="-1"/>
                      <w:sz w:val="20"/>
                      <w:szCs w:val="20"/>
                      <w:lang w:val="es-AR" w:eastAsia="ja-JP"/>
                    </w:rPr>
                    <w:t xml:space="preserve"> </w:t>
                  </w:r>
                  <w:r w:rsidR="00015A77" w:rsidRPr="009334AA">
                    <w:rPr>
                      <w:rFonts w:eastAsia="Arial" w:cs="Arial"/>
                      <w:b/>
                      <w:color w:val="565656"/>
                      <w:spacing w:val="-1"/>
                      <w:sz w:val="20"/>
                      <w:szCs w:val="20"/>
                      <w:lang w:val="es-AR" w:eastAsia="ja-JP"/>
                    </w:rPr>
                    <w:t>3</w:t>
                  </w:r>
                </w:p>
              </w:tc>
              <w:tc>
                <w:tcPr>
                  <w:tcW w:w="7730"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6CF764F5" w14:textId="77777777" w:rsidR="00C22F9D" w:rsidRPr="009334AA" w:rsidRDefault="00C22F9D" w:rsidP="009334AA">
                  <w:pPr>
                    <w:spacing w:line="240" w:lineRule="auto"/>
                    <w:jc w:val="left"/>
                    <w:rPr>
                      <w:rFonts w:eastAsia="Arial" w:cs="Arial"/>
                      <w:i/>
                      <w:color w:val="565656"/>
                      <w:spacing w:val="-1"/>
                      <w:sz w:val="20"/>
                      <w:szCs w:val="20"/>
                      <w:u w:val="single"/>
                      <w:lang w:val="es-AR" w:eastAsia="ja-JP"/>
                    </w:rPr>
                  </w:pPr>
                </w:p>
              </w:tc>
            </w:tr>
            <w:tr w:rsidR="00C22F9D" w:rsidRPr="00F31ACD" w14:paraId="1E8FF92C" w14:textId="77777777" w:rsidTr="009334AA">
              <w:trPr>
                <w:cantSplit/>
                <w:trHeight w:val="434"/>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2D399B79" w14:textId="02117A58" w:rsidR="003D24E7" w:rsidRPr="009334AA" w:rsidRDefault="003D24E7" w:rsidP="009334AA">
                  <w:pPr>
                    <w:spacing w:after="120" w:line="240" w:lineRule="auto"/>
                    <w:jc w:val="left"/>
                    <w:rPr>
                      <w:rFonts w:eastAsia="Arial" w:cs="Arial"/>
                      <w:color w:val="565656"/>
                      <w:spacing w:val="-1"/>
                      <w:sz w:val="18"/>
                      <w:szCs w:val="18"/>
                      <w:lang w:val="es-AR" w:eastAsia="ja-JP"/>
                    </w:rPr>
                  </w:pPr>
                  <w:r w:rsidRPr="009334AA">
                    <w:rPr>
                      <w:rFonts w:eastAsia="Calibri" w:cs="Arial"/>
                      <w:b/>
                      <w:color w:val="565656"/>
                      <w:sz w:val="18"/>
                      <w:szCs w:val="18"/>
                      <w:lang w:val="es-AR" w:eastAsia="en-US"/>
                    </w:rPr>
                    <w:t>Orientación</w:t>
                  </w:r>
                  <w:r w:rsidR="00C22F9D" w:rsidRPr="009334AA">
                    <w:rPr>
                      <w:rFonts w:eastAsia="Calibri" w:cs="Arial"/>
                      <w:color w:val="80379B"/>
                      <w:sz w:val="18"/>
                      <w:szCs w:val="18"/>
                      <w:lang w:val="es-AR" w:eastAsia="en-US"/>
                    </w:rPr>
                    <w:t>:</w:t>
                  </w:r>
                  <w:r w:rsidR="00C22F9D" w:rsidRPr="009334AA">
                    <w:rPr>
                      <w:rFonts w:ascii="Calibri" w:eastAsia="Calibri" w:hAnsi="Calibri"/>
                      <w:color w:val="80379B"/>
                      <w:sz w:val="18"/>
                      <w:szCs w:val="18"/>
                      <w:lang w:val="es-AR" w:eastAsia="en-US"/>
                    </w:rPr>
                    <w:t xml:space="preserve"> </w:t>
                  </w:r>
                  <w:r w:rsidRPr="009334AA">
                    <w:rPr>
                      <w:rFonts w:eastAsia="Arial" w:cs="Arial"/>
                      <w:color w:val="565656"/>
                      <w:spacing w:val="-1"/>
                      <w:sz w:val="18"/>
                      <w:szCs w:val="18"/>
                      <w:lang w:val="es-AR" w:eastAsia="ja-JP"/>
                    </w:rPr>
                    <w:t xml:space="preserve">En caso de no existir un Consejo, será suficiente con reportar a la alta directiva. </w:t>
                  </w:r>
                </w:p>
                <w:p w14:paraId="3B07400E" w14:textId="295EC253" w:rsidR="003D24E7" w:rsidRPr="009334AA" w:rsidRDefault="003D24E7" w:rsidP="009334AA">
                  <w:pPr>
                    <w:pStyle w:val="ListParagraph"/>
                    <w:numPr>
                      <w:ilvl w:val="0"/>
                      <w:numId w:val="23"/>
                    </w:num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 xml:space="preserve">el plan de </w:t>
                  </w:r>
                  <w:r w:rsidR="00A61CC9" w:rsidRPr="009334AA">
                    <w:rPr>
                      <w:rFonts w:eastAsia="Arial" w:cs="Arial"/>
                      <w:color w:val="565656"/>
                      <w:spacing w:val="-1"/>
                      <w:sz w:val="18"/>
                      <w:szCs w:val="18"/>
                      <w:lang w:val="es-AR" w:eastAsia="ja-JP"/>
                    </w:rPr>
                    <w:t>implementación</w:t>
                  </w:r>
                  <w:r w:rsidRPr="009334AA">
                    <w:rPr>
                      <w:rFonts w:eastAsia="Arial" w:cs="Arial"/>
                      <w:color w:val="565656"/>
                      <w:spacing w:val="-1"/>
                      <w:sz w:val="18"/>
                      <w:szCs w:val="18"/>
                      <w:lang w:val="es-AR" w:eastAsia="ja-JP"/>
                    </w:rPr>
                    <w:t xml:space="preserve"> de su anterior plan de acción</w:t>
                  </w:r>
                </w:p>
                <w:p w14:paraId="07DD3B36" w14:textId="7D1E906B" w:rsidR="003D24E7" w:rsidRPr="009334AA" w:rsidRDefault="003D24E7" w:rsidP="009334AA">
                  <w:pPr>
                    <w:pStyle w:val="ListParagraph"/>
                    <w:numPr>
                      <w:ilvl w:val="0"/>
                      <w:numId w:val="23"/>
                    </w:num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indicadores de evaluación de riesgos relacionados con sus problemas más destacados</w:t>
                  </w:r>
                </w:p>
                <w:p w14:paraId="0E34E709" w14:textId="12F6531A" w:rsidR="003D24E7" w:rsidRPr="009334AA" w:rsidRDefault="003D24E7" w:rsidP="009334AA">
                  <w:pPr>
                    <w:spacing w:after="120" w:line="240" w:lineRule="auto"/>
                    <w:jc w:val="left"/>
                    <w:rPr>
                      <w:rFonts w:eastAsia="Arial" w:cs="Arial"/>
                      <w:color w:val="565656"/>
                      <w:spacing w:val="-1"/>
                      <w:sz w:val="18"/>
                      <w:szCs w:val="18"/>
                      <w:lang w:val="es-AR" w:eastAsia="ja-JP"/>
                    </w:rPr>
                  </w:pPr>
                  <w:r w:rsidRPr="009334AA">
                    <w:rPr>
                      <w:rFonts w:eastAsia="Arial" w:cs="Arial"/>
                      <w:color w:val="565656"/>
                      <w:spacing w:val="-1"/>
                      <w:sz w:val="18"/>
                      <w:szCs w:val="18"/>
                      <w:lang w:val="es-AR" w:eastAsia="ja-JP"/>
                    </w:rPr>
                    <w:t>Es una buena práctica aprovechar los comentarios de los trabajadores y otras fuentes internas y externas, y prestar especial atención a los impactos en los grupos o personas más vulnerables. En el caso de pequeños comerciantes, será suficiente con llevar un seguimiento sobre la base del conocimiento del personal.</w:t>
                  </w:r>
                </w:p>
              </w:tc>
            </w:tr>
          </w:tbl>
          <w:p w14:paraId="37297F92" w14:textId="77777777" w:rsidR="00BB5B82" w:rsidRPr="009334AA" w:rsidRDefault="00BB5B82" w:rsidP="009334AA">
            <w:pPr>
              <w:tabs>
                <w:tab w:val="left" w:pos="3675"/>
              </w:tabs>
              <w:spacing w:line="276" w:lineRule="auto"/>
              <w:jc w:val="left"/>
              <w:rPr>
                <w:rFonts w:cs="Arial"/>
                <w:b/>
                <w:bCs/>
                <w:sz w:val="20"/>
                <w:szCs w:val="20"/>
                <w:lang w:val="es-AR"/>
              </w:rPr>
            </w:pPr>
          </w:p>
          <w:p w14:paraId="3A011BE7" w14:textId="49AE1A08" w:rsidR="003D24E7" w:rsidRPr="009334AA" w:rsidRDefault="003D24E7" w:rsidP="009334AA">
            <w:pPr>
              <w:tabs>
                <w:tab w:val="left" w:pos="3675"/>
              </w:tabs>
              <w:spacing w:line="276" w:lineRule="auto"/>
              <w:jc w:val="left"/>
              <w:rPr>
                <w:rFonts w:cs="Arial"/>
                <w:sz w:val="20"/>
                <w:szCs w:val="20"/>
                <w:lang w:val="es-AR"/>
              </w:rPr>
            </w:pPr>
            <w:r w:rsidRPr="009334AA">
              <w:rPr>
                <w:rFonts w:cs="Arial"/>
                <w:b/>
                <w:bCs/>
                <w:sz w:val="20"/>
                <w:szCs w:val="20"/>
                <w:lang w:val="es-AR"/>
              </w:rPr>
              <w:t>Justificación</w:t>
            </w:r>
            <w:r w:rsidRPr="009334AA">
              <w:rPr>
                <w:rFonts w:cs="Arial"/>
                <w:sz w:val="20"/>
                <w:szCs w:val="20"/>
                <w:lang w:val="es-AR"/>
              </w:rPr>
              <w:t>: El seguimiento ayuda a su organización a verificar si sus actividades han sido efectivas, identificar y continuar con las buenas prácticas y cambiar las actividades ineficaces. El seguimiento también es útil para su organización y ayuda a mejorar sus operaciones antes de que se muestren problemas en las auditorías o que sus compradores u otras partes interesadas se quejen.</w:t>
            </w:r>
          </w:p>
          <w:p w14:paraId="12B34416" w14:textId="77777777" w:rsidR="00BB5B82" w:rsidRPr="009334AA" w:rsidRDefault="00BB5B82" w:rsidP="009334AA">
            <w:pPr>
              <w:tabs>
                <w:tab w:val="left" w:pos="3675"/>
              </w:tabs>
              <w:spacing w:line="276" w:lineRule="auto"/>
              <w:jc w:val="left"/>
              <w:rPr>
                <w:rFonts w:cs="Arial"/>
                <w:sz w:val="20"/>
                <w:szCs w:val="20"/>
                <w:lang w:val="es-AR"/>
              </w:rPr>
            </w:pPr>
          </w:p>
          <w:p w14:paraId="7F265494" w14:textId="77777777" w:rsidR="00BB5B82" w:rsidRPr="009334AA" w:rsidRDefault="003D24E7" w:rsidP="009334AA">
            <w:pPr>
              <w:widowControl w:val="0"/>
              <w:suppressAutoHyphens/>
              <w:spacing w:line="264" w:lineRule="auto"/>
              <w:jc w:val="left"/>
              <w:rPr>
                <w:rFonts w:cs="Arial"/>
                <w:sz w:val="20"/>
                <w:szCs w:val="20"/>
                <w:lang w:val="es-AR"/>
              </w:rPr>
            </w:pPr>
            <w:r w:rsidRPr="009334AA">
              <w:rPr>
                <w:rFonts w:cs="Arial"/>
                <w:b/>
                <w:bCs/>
                <w:sz w:val="20"/>
                <w:szCs w:val="20"/>
                <w:lang w:val="es-AR"/>
              </w:rPr>
              <w:t>Implicaciones</w:t>
            </w:r>
            <w:r w:rsidRPr="009334AA">
              <w:rPr>
                <w:rFonts w:cs="Arial"/>
                <w:sz w:val="20"/>
                <w:szCs w:val="20"/>
                <w:lang w:val="es-AR"/>
              </w:rPr>
              <w:t xml:space="preserve">: </w:t>
            </w:r>
            <w:r w:rsidR="00BB5B82" w:rsidRPr="009334AA">
              <w:rPr>
                <w:rFonts w:cs="Arial"/>
                <w:sz w:val="20"/>
                <w:szCs w:val="20"/>
                <w:shd w:val="clear" w:color="auto" w:fill="FFFFFF"/>
                <w:lang w:val="es-AR"/>
              </w:rPr>
              <w:t>Para realizar un seguimiento de la eficacia de su debida diligencia, todos los comerciantes primero deben haber llevado a cabo los primeros tres pasos de HREDD</w:t>
            </w:r>
            <w:r w:rsidR="00BB5B82" w:rsidRPr="009334AA">
              <w:rPr>
                <w:rFonts w:cs="Arial"/>
                <w:sz w:val="20"/>
                <w:szCs w:val="20"/>
                <w:lang w:val="es-AR"/>
              </w:rPr>
              <w:t xml:space="preserve"> (comprometerse, identificar, abordar y remediar). No es necesario comunicar todos los datos de seguimiento a nadie. El seguimiento debe hacerse con seriedad. Para las organizaciones que ya disponen de un sistema de seguimiento y evaluación, tiene sentido incorporar en él el seguimiento de HREDD.</w:t>
            </w:r>
          </w:p>
          <w:p w14:paraId="1002DBC8" w14:textId="725BECC4" w:rsidR="003D24E7" w:rsidRPr="009334AA" w:rsidRDefault="003D24E7" w:rsidP="009334AA">
            <w:pPr>
              <w:widowControl w:val="0"/>
              <w:suppressAutoHyphens/>
              <w:spacing w:line="264" w:lineRule="auto"/>
              <w:jc w:val="left"/>
              <w:rPr>
                <w:rFonts w:cs="Arial"/>
                <w:sz w:val="20"/>
                <w:szCs w:val="20"/>
                <w:lang w:val="es-AR"/>
              </w:rPr>
            </w:pPr>
          </w:p>
          <w:p w14:paraId="6AC67C36" w14:textId="6A47C2D4" w:rsidR="00B92D67" w:rsidRPr="009334AA" w:rsidRDefault="00B92D67" w:rsidP="009334AA">
            <w:pPr>
              <w:spacing w:after="120" w:line="276" w:lineRule="auto"/>
              <w:rPr>
                <w:rFonts w:eastAsia="Arial" w:cs="Arial"/>
                <w:bCs/>
                <w:sz w:val="20"/>
                <w:szCs w:val="20"/>
                <w:lang w:val="es-AR" w:eastAsia="ko-KR"/>
              </w:rPr>
            </w:pPr>
            <w:r w:rsidRPr="009334AA">
              <w:rPr>
                <w:rFonts w:eastAsia="Arial" w:cs="Arial"/>
                <w:b/>
                <w:sz w:val="20"/>
                <w:szCs w:val="20"/>
                <w:shd w:val="clear" w:color="auto" w:fill="BED600"/>
                <w:lang w:val="es-AR" w:eastAsia="ko-KR"/>
              </w:rPr>
              <w:t>Implica</w:t>
            </w:r>
            <w:r w:rsidR="0003638F" w:rsidRPr="009334AA">
              <w:rPr>
                <w:rFonts w:eastAsia="Arial" w:cs="Arial"/>
                <w:b/>
                <w:sz w:val="20"/>
                <w:szCs w:val="20"/>
                <w:shd w:val="clear" w:color="auto" w:fill="BED600"/>
                <w:lang w:val="es-AR" w:eastAsia="ko-KR"/>
              </w:rPr>
              <w:t>ciones para la organización de productores</w:t>
            </w:r>
            <w:r w:rsidRPr="009334AA">
              <w:rPr>
                <w:rFonts w:eastAsia="Arial" w:cs="Arial"/>
                <w:b/>
                <w:sz w:val="20"/>
                <w:szCs w:val="20"/>
                <w:shd w:val="clear" w:color="auto" w:fill="BED600"/>
                <w:lang w:val="es-AR" w:eastAsia="ko-KR"/>
              </w:rPr>
              <w:t xml:space="preserve">: </w:t>
            </w:r>
            <w:r w:rsidR="0003638F" w:rsidRPr="009334AA">
              <w:rPr>
                <w:rFonts w:eastAsia="Arial" w:cs="Arial"/>
                <w:bCs/>
                <w:sz w:val="20"/>
                <w:szCs w:val="20"/>
                <w:lang w:val="es-AR" w:eastAsia="ko-KR"/>
              </w:rPr>
              <w:t>sin implicaciones.</w:t>
            </w:r>
          </w:p>
          <w:p w14:paraId="4805E405" w14:textId="77777777" w:rsidR="00B92D67" w:rsidRPr="009334AA" w:rsidRDefault="00B92D67" w:rsidP="009334AA">
            <w:pPr>
              <w:widowControl w:val="0"/>
              <w:suppressAutoHyphens/>
              <w:spacing w:before="110" w:line="276" w:lineRule="auto"/>
              <w:rPr>
                <w:rFonts w:cs="Arial"/>
                <w:sz w:val="20"/>
                <w:szCs w:val="20"/>
                <w:lang w:val="es-AR"/>
              </w:rPr>
            </w:pPr>
          </w:p>
          <w:p w14:paraId="26A3D108" w14:textId="77777777" w:rsidR="003D24E7" w:rsidRPr="009334AA" w:rsidRDefault="003D24E7" w:rsidP="009334AA">
            <w:pPr>
              <w:spacing w:after="120" w:line="259" w:lineRule="auto"/>
              <w:jc w:val="left"/>
              <w:rPr>
                <w:rFonts w:eastAsia="Arial" w:cs="Arial"/>
                <w:b/>
                <w:color w:val="565656"/>
                <w:spacing w:val="-1"/>
                <w:sz w:val="20"/>
                <w:szCs w:val="20"/>
                <w:lang w:val="es-AR" w:eastAsia="ja-JP"/>
              </w:rPr>
            </w:pPr>
            <w:r w:rsidRPr="009334AA">
              <w:rPr>
                <w:rFonts w:cs="Arial"/>
                <w:b/>
                <w:bCs/>
                <w:color w:val="00B9E4"/>
                <w:sz w:val="20"/>
                <w:szCs w:val="20"/>
                <w:lang w:val="es-AR"/>
              </w:rPr>
              <w:t>Pregunta 4.1-1: ¿Está de acuerdo con el texto del requisito?</w:t>
            </w:r>
          </w:p>
          <w:p w14:paraId="7596DC4C" w14:textId="02D43DEA" w:rsidR="003D24E7" w:rsidRPr="009334AA" w:rsidRDefault="003D24E7" w:rsidP="009334AA">
            <w:pPr>
              <w:spacing w:after="120" w:line="259" w:lineRule="auto"/>
              <w:jc w:val="left"/>
              <w:rPr>
                <w:rFonts w:cs="Arial"/>
                <w:b/>
                <w:bCs/>
                <w:color w:val="565656"/>
                <w:sz w:val="20"/>
                <w:szCs w:val="20"/>
                <w:lang w:val="es-AR"/>
              </w:rPr>
            </w:pPr>
            <w:r w:rsidRPr="009334AA">
              <w:rPr>
                <w:rFonts w:cs="Arial"/>
                <w:b/>
                <w:bCs/>
                <w:color w:val="565656"/>
                <w:sz w:val="20"/>
                <w:szCs w:val="20"/>
                <w:lang w:val="es-AR"/>
              </w:rPr>
              <w:fldChar w:fldCharType="begin">
                <w:ffData>
                  <w:name w:val="Check3"/>
                  <w:enabled/>
                  <w:calcOnExit w:val="0"/>
                  <w:checkBox>
                    <w:sizeAuto/>
                    <w:default w:val="0"/>
                    <w:checked w:val="0"/>
                  </w:checkBox>
                </w:ffData>
              </w:fldChar>
            </w:r>
            <w:r w:rsidRPr="009334AA">
              <w:rPr>
                <w:rFonts w:cs="Arial"/>
                <w:b/>
                <w:bCs/>
                <w:color w:val="565656"/>
                <w:sz w:val="20"/>
                <w:szCs w:val="20"/>
                <w:lang w:val="es-AR"/>
              </w:rPr>
              <w:instrText xml:space="preserve"> FORMCHECKBOX </w:instrText>
            </w:r>
            <w:r w:rsidR="00493859">
              <w:rPr>
                <w:rFonts w:cs="Arial"/>
                <w:b/>
                <w:bCs/>
                <w:color w:val="565656"/>
                <w:sz w:val="20"/>
                <w:szCs w:val="20"/>
                <w:lang w:val="es-AR"/>
              </w:rPr>
            </w:r>
            <w:r w:rsidR="00493859">
              <w:rPr>
                <w:rFonts w:cs="Arial"/>
                <w:b/>
                <w:bCs/>
                <w:color w:val="565656"/>
                <w:sz w:val="20"/>
                <w:szCs w:val="20"/>
                <w:lang w:val="es-AR"/>
              </w:rPr>
              <w:fldChar w:fldCharType="separate"/>
            </w:r>
            <w:r w:rsidRPr="009334AA">
              <w:rPr>
                <w:rFonts w:cs="Arial"/>
                <w:b/>
                <w:bCs/>
                <w:color w:val="565656"/>
                <w:sz w:val="20"/>
                <w:szCs w:val="20"/>
                <w:lang w:val="es-AR"/>
              </w:rPr>
              <w:fldChar w:fldCharType="end"/>
            </w:r>
            <w:r w:rsidRPr="009334AA">
              <w:rPr>
                <w:rFonts w:cs="Arial"/>
                <w:b/>
                <w:bCs/>
                <w:color w:val="565656"/>
                <w:sz w:val="20"/>
                <w:szCs w:val="20"/>
                <w:lang w:val="es-AR"/>
              </w:rPr>
              <w:t xml:space="preserve"> De acuerdo</w:t>
            </w:r>
          </w:p>
          <w:p w14:paraId="378E38E2" w14:textId="7DD45003" w:rsidR="003D24E7" w:rsidRPr="009334AA" w:rsidRDefault="003D24E7" w:rsidP="009334AA">
            <w:pPr>
              <w:spacing w:after="120" w:line="259" w:lineRule="auto"/>
              <w:jc w:val="left"/>
              <w:rPr>
                <w:rFonts w:eastAsia="Arial" w:cs="Arial"/>
                <w:b/>
                <w:color w:val="565656"/>
                <w:spacing w:val="-1"/>
                <w:sz w:val="20"/>
                <w:szCs w:val="20"/>
                <w:lang w:val="es-AR" w:eastAsia="ja-JP"/>
              </w:rPr>
            </w:pPr>
            <w:r w:rsidRPr="009334AA">
              <w:rPr>
                <w:rFonts w:cs="Arial"/>
                <w:b/>
                <w:bCs/>
                <w:color w:val="565656"/>
                <w:sz w:val="20"/>
                <w:szCs w:val="20"/>
                <w:lang w:val="es-AR"/>
              </w:rPr>
              <w:fldChar w:fldCharType="begin">
                <w:ffData>
                  <w:name w:val="Check3"/>
                  <w:enabled/>
                  <w:calcOnExit w:val="0"/>
                  <w:checkBox>
                    <w:sizeAuto/>
                    <w:default w:val="0"/>
                    <w:checked w:val="0"/>
                  </w:checkBox>
                </w:ffData>
              </w:fldChar>
            </w:r>
            <w:r w:rsidRPr="009334AA">
              <w:rPr>
                <w:rFonts w:cs="Arial"/>
                <w:b/>
                <w:bCs/>
                <w:color w:val="565656"/>
                <w:sz w:val="20"/>
                <w:szCs w:val="20"/>
                <w:lang w:val="es-AR"/>
              </w:rPr>
              <w:instrText xml:space="preserve"> FORMCHECKBOX </w:instrText>
            </w:r>
            <w:r w:rsidR="00493859">
              <w:rPr>
                <w:rFonts w:cs="Arial"/>
                <w:b/>
                <w:bCs/>
                <w:color w:val="565656"/>
                <w:sz w:val="20"/>
                <w:szCs w:val="20"/>
                <w:lang w:val="es-AR"/>
              </w:rPr>
            </w:r>
            <w:r w:rsidR="00493859">
              <w:rPr>
                <w:rFonts w:cs="Arial"/>
                <w:b/>
                <w:bCs/>
                <w:color w:val="565656"/>
                <w:sz w:val="20"/>
                <w:szCs w:val="20"/>
                <w:lang w:val="es-AR"/>
              </w:rPr>
              <w:fldChar w:fldCharType="separate"/>
            </w:r>
            <w:r w:rsidRPr="009334AA">
              <w:rPr>
                <w:rFonts w:cs="Arial"/>
                <w:b/>
                <w:bCs/>
                <w:color w:val="565656"/>
                <w:sz w:val="20"/>
                <w:szCs w:val="20"/>
                <w:lang w:val="es-AR"/>
              </w:rPr>
              <w:fldChar w:fldCharType="end"/>
            </w:r>
            <w:r w:rsidRPr="009334AA">
              <w:rPr>
                <w:rFonts w:cs="Arial"/>
                <w:b/>
                <w:bCs/>
                <w:color w:val="565656"/>
                <w:sz w:val="20"/>
                <w:szCs w:val="20"/>
                <w:lang w:val="es-AR"/>
              </w:rPr>
              <w:t xml:space="preserve"> En desacuerdo</w:t>
            </w:r>
          </w:p>
          <w:p w14:paraId="662917E2" w14:textId="2984BDEC" w:rsidR="003D24E7" w:rsidRPr="009334AA" w:rsidRDefault="003D24E7" w:rsidP="009334AA">
            <w:pPr>
              <w:spacing w:after="120" w:line="259" w:lineRule="auto"/>
              <w:jc w:val="left"/>
              <w:rPr>
                <w:rFonts w:cs="Arial"/>
                <w:b/>
                <w:bCs/>
                <w:color w:val="565656"/>
                <w:sz w:val="20"/>
                <w:szCs w:val="20"/>
                <w:lang w:val="es-AR"/>
              </w:rPr>
            </w:pPr>
            <w:r w:rsidRPr="009334AA">
              <w:rPr>
                <w:rFonts w:cs="Arial"/>
                <w:b/>
                <w:bCs/>
                <w:color w:val="565656"/>
                <w:sz w:val="20"/>
                <w:szCs w:val="20"/>
                <w:lang w:val="es-AR"/>
              </w:rPr>
              <w:fldChar w:fldCharType="begin">
                <w:ffData>
                  <w:name w:val="Check3"/>
                  <w:enabled/>
                  <w:calcOnExit w:val="0"/>
                  <w:checkBox>
                    <w:sizeAuto/>
                    <w:default w:val="0"/>
                    <w:checked w:val="0"/>
                  </w:checkBox>
                </w:ffData>
              </w:fldChar>
            </w:r>
            <w:r w:rsidRPr="009334AA">
              <w:rPr>
                <w:rFonts w:cs="Arial"/>
                <w:b/>
                <w:bCs/>
                <w:color w:val="565656"/>
                <w:sz w:val="20"/>
                <w:szCs w:val="20"/>
                <w:lang w:val="es-AR"/>
              </w:rPr>
              <w:instrText xml:space="preserve"> FORMCHECKBOX </w:instrText>
            </w:r>
            <w:r w:rsidR="00493859">
              <w:rPr>
                <w:rFonts w:cs="Arial"/>
                <w:b/>
                <w:bCs/>
                <w:color w:val="565656"/>
                <w:sz w:val="20"/>
                <w:szCs w:val="20"/>
                <w:lang w:val="es-AR"/>
              </w:rPr>
            </w:r>
            <w:r w:rsidR="00493859">
              <w:rPr>
                <w:rFonts w:cs="Arial"/>
                <w:b/>
                <w:bCs/>
                <w:color w:val="565656"/>
                <w:sz w:val="20"/>
                <w:szCs w:val="20"/>
                <w:lang w:val="es-AR"/>
              </w:rPr>
              <w:fldChar w:fldCharType="separate"/>
            </w:r>
            <w:r w:rsidRPr="009334AA">
              <w:rPr>
                <w:rFonts w:cs="Arial"/>
                <w:b/>
                <w:bCs/>
                <w:color w:val="565656"/>
                <w:sz w:val="20"/>
                <w:szCs w:val="20"/>
                <w:lang w:val="es-AR"/>
              </w:rPr>
              <w:fldChar w:fldCharType="end"/>
            </w:r>
            <w:r w:rsidRPr="009334AA">
              <w:rPr>
                <w:rFonts w:cs="Arial"/>
                <w:b/>
                <w:bCs/>
                <w:color w:val="565656"/>
                <w:sz w:val="20"/>
                <w:szCs w:val="20"/>
                <w:lang w:val="es-AR"/>
              </w:rPr>
              <w:t xml:space="preserve"> Indeciso</w:t>
            </w:r>
          </w:p>
          <w:p w14:paraId="51861483" w14:textId="3D2DF49F" w:rsidR="003D24E7" w:rsidRPr="009334AA" w:rsidRDefault="003D24E7" w:rsidP="009334AA">
            <w:pPr>
              <w:spacing w:after="120" w:line="259" w:lineRule="auto"/>
              <w:jc w:val="left"/>
              <w:rPr>
                <w:rFonts w:cs="Arial"/>
                <w:b/>
                <w:bCs/>
                <w:color w:val="565656"/>
                <w:sz w:val="20"/>
                <w:szCs w:val="20"/>
                <w:lang w:val="es-AR"/>
              </w:rPr>
            </w:pPr>
            <w:r w:rsidRPr="009334AA">
              <w:rPr>
                <w:rFonts w:cs="Arial"/>
                <w:b/>
                <w:bCs/>
                <w:color w:val="565656"/>
                <w:sz w:val="20"/>
                <w:szCs w:val="20"/>
                <w:lang w:val="es-AR"/>
              </w:rPr>
              <w:fldChar w:fldCharType="begin">
                <w:ffData>
                  <w:name w:val="Check3"/>
                  <w:enabled/>
                  <w:calcOnExit w:val="0"/>
                  <w:checkBox>
                    <w:sizeAuto/>
                    <w:default w:val="0"/>
                    <w:checked w:val="0"/>
                  </w:checkBox>
                </w:ffData>
              </w:fldChar>
            </w:r>
            <w:r w:rsidRPr="009334AA">
              <w:rPr>
                <w:rFonts w:cs="Arial"/>
                <w:b/>
                <w:bCs/>
                <w:color w:val="565656"/>
                <w:sz w:val="20"/>
                <w:szCs w:val="20"/>
                <w:lang w:val="es-AR"/>
              </w:rPr>
              <w:instrText xml:space="preserve"> FORMCHECKBOX </w:instrText>
            </w:r>
            <w:r w:rsidR="00493859">
              <w:rPr>
                <w:rFonts w:cs="Arial"/>
                <w:b/>
                <w:bCs/>
                <w:color w:val="565656"/>
                <w:sz w:val="20"/>
                <w:szCs w:val="20"/>
                <w:lang w:val="es-AR"/>
              </w:rPr>
            </w:r>
            <w:r w:rsidR="00493859">
              <w:rPr>
                <w:rFonts w:cs="Arial"/>
                <w:b/>
                <w:bCs/>
                <w:color w:val="565656"/>
                <w:sz w:val="20"/>
                <w:szCs w:val="20"/>
                <w:lang w:val="es-AR"/>
              </w:rPr>
              <w:fldChar w:fldCharType="separate"/>
            </w:r>
            <w:r w:rsidRPr="009334AA">
              <w:rPr>
                <w:rFonts w:cs="Arial"/>
                <w:b/>
                <w:bCs/>
                <w:color w:val="565656"/>
                <w:sz w:val="20"/>
                <w:szCs w:val="20"/>
                <w:lang w:val="es-AR"/>
              </w:rPr>
              <w:fldChar w:fldCharType="end"/>
            </w:r>
            <w:r w:rsidRPr="009334AA">
              <w:rPr>
                <w:rFonts w:cs="Arial"/>
                <w:b/>
                <w:bCs/>
                <w:color w:val="565656"/>
                <w:sz w:val="20"/>
                <w:szCs w:val="20"/>
                <w:lang w:val="es-AR"/>
              </w:rPr>
              <w:t xml:space="preserve"> No lo sé/ no es relevante en mi caso</w:t>
            </w:r>
          </w:p>
          <w:p w14:paraId="32C29DE0" w14:textId="77777777" w:rsidR="00BB5B82" w:rsidRPr="009334AA" w:rsidRDefault="00BB5B82" w:rsidP="009334AA">
            <w:pPr>
              <w:spacing w:after="120" w:line="259" w:lineRule="auto"/>
              <w:jc w:val="left"/>
              <w:rPr>
                <w:rFonts w:eastAsia="Arial" w:cs="Arial"/>
                <w:b/>
                <w:color w:val="565656"/>
                <w:spacing w:val="-1"/>
                <w:sz w:val="20"/>
                <w:szCs w:val="20"/>
                <w:lang w:val="es-AR" w:eastAsia="ja-JP"/>
              </w:rPr>
            </w:pPr>
          </w:p>
          <w:p w14:paraId="1FCDD682" w14:textId="19C99A1E" w:rsidR="003D24E7" w:rsidRPr="009334AA" w:rsidRDefault="003D24E7" w:rsidP="009334AA">
            <w:pPr>
              <w:tabs>
                <w:tab w:val="left" w:pos="3675"/>
              </w:tabs>
              <w:spacing w:before="120" w:after="120"/>
              <w:rPr>
                <w:rFonts w:eastAsia="Arial" w:cs="Arial"/>
                <w:spacing w:val="-1"/>
                <w:sz w:val="20"/>
                <w:szCs w:val="20"/>
                <w:lang w:val="es-AR" w:eastAsia="ja-JP"/>
              </w:rPr>
            </w:pPr>
            <w:r w:rsidRPr="009334AA">
              <w:rPr>
                <w:rFonts w:cs="Arial"/>
                <w:b/>
                <w:bCs/>
                <w:color w:val="00B9E4"/>
                <w:sz w:val="20"/>
                <w:szCs w:val="20"/>
                <w:lang w:val="es-AR"/>
              </w:rPr>
              <w:t>Pregunta 4.1-2: Si no está de acuerdo con la redacción propuesta, indique aquí los motivos y sus sugerencias</w:t>
            </w:r>
            <w:r w:rsidRPr="009334AA">
              <w:rPr>
                <w:rFonts w:eastAsia="Arial" w:cs="Arial"/>
                <w:b/>
                <w:bCs/>
                <w:color w:val="00B9E4"/>
                <w:spacing w:val="-1"/>
                <w:sz w:val="20"/>
                <w:szCs w:val="20"/>
                <w:lang w:val="es-AR" w:eastAsia="ja-JP"/>
              </w:rPr>
              <w:t xml:space="preserve">:  </w:t>
            </w:r>
            <w:r w:rsidRPr="009334AA">
              <w:rPr>
                <w:rFonts w:eastAsia="Arial" w:cs="Arial"/>
                <w:spacing w:val="-1"/>
                <w:sz w:val="20"/>
                <w:szCs w:val="20"/>
                <w:lang w:val="es-AR" w:eastAsia="ja-JP"/>
              </w:rPr>
              <w:fldChar w:fldCharType="begin">
                <w:ffData>
                  <w:name w:val="Text9"/>
                  <w:enabled/>
                  <w:calcOnExit w:val="0"/>
                  <w:textInput/>
                </w:ffData>
              </w:fldChar>
            </w:r>
            <w:r w:rsidRPr="009334AA">
              <w:rPr>
                <w:rFonts w:eastAsia="Arial" w:cs="Arial"/>
                <w:spacing w:val="-1"/>
                <w:sz w:val="20"/>
                <w:szCs w:val="20"/>
                <w:lang w:val="es-AR" w:eastAsia="ja-JP"/>
              </w:rPr>
              <w:instrText xml:space="preserve"> FORMTEXT </w:instrText>
            </w:r>
            <w:r w:rsidRPr="009334AA">
              <w:rPr>
                <w:rFonts w:eastAsia="Arial" w:cs="Arial"/>
                <w:spacing w:val="-1"/>
                <w:sz w:val="20"/>
                <w:szCs w:val="20"/>
                <w:lang w:val="es-AR" w:eastAsia="ja-JP"/>
              </w:rPr>
            </w:r>
            <w:r w:rsidRPr="009334AA">
              <w:rPr>
                <w:rFonts w:eastAsia="Arial" w:cs="Arial"/>
                <w:spacing w:val="-1"/>
                <w:sz w:val="20"/>
                <w:szCs w:val="20"/>
                <w:lang w:val="es-AR" w:eastAsia="ja-JP"/>
              </w:rPr>
              <w:fldChar w:fldCharType="separate"/>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00BB5B82" w:rsidRPr="009334AA">
              <w:rPr>
                <w:rFonts w:eastAsia="Arial" w:cs="Arial"/>
                <w:spacing w:val="-1"/>
                <w:sz w:val="20"/>
                <w:szCs w:val="20"/>
                <w:lang w:val="es-AR" w:eastAsia="ja-JP"/>
              </w:rPr>
              <w:t> </w:t>
            </w:r>
            <w:r w:rsidRPr="009334AA">
              <w:rPr>
                <w:rFonts w:eastAsia="Arial" w:cs="Arial"/>
                <w:spacing w:val="-1"/>
                <w:sz w:val="20"/>
                <w:szCs w:val="20"/>
                <w:lang w:val="es-AR" w:eastAsia="ja-JP"/>
              </w:rPr>
              <w:fldChar w:fldCharType="end"/>
            </w:r>
          </w:p>
          <w:p w14:paraId="1DFFA695" w14:textId="77777777" w:rsidR="00BB5B82" w:rsidRPr="009334AA" w:rsidRDefault="00BB5B82" w:rsidP="009334AA">
            <w:pPr>
              <w:tabs>
                <w:tab w:val="left" w:pos="3675"/>
              </w:tabs>
              <w:spacing w:before="120" w:after="120"/>
              <w:rPr>
                <w:rFonts w:eastAsia="Arial" w:cs="Arial"/>
                <w:color w:val="565656"/>
                <w:spacing w:val="-1"/>
                <w:sz w:val="20"/>
                <w:szCs w:val="20"/>
                <w:lang w:val="es-AR" w:eastAsia="ja-JP"/>
              </w:rPr>
            </w:pPr>
          </w:p>
          <w:p w14:paraId="66C082D7" w14:textId="77777777" w:rsidR="003D24E7" w:rsidRPr="009334AA" w:rsidRDefault="003D24E7" w:rsidP="00AD2197">
            <w:pPr>
              <w:rPr>
                <w:b/>
                <w:bCs/>
                <w:color w:val="00B9E4"/>
                <w:sz w:val="20"/>
                <w:szCs w:val="20"/>
                <w:lang w:val="es-AR"/>
              </w:rPr>
            </w:pPr>
            <w:r w:rsidRPr="009334AA">
              <w:rPr>
                <w:b/>
                <w:bCs/>
                <w:color w:val="00B9E4"/>
                <w:sz w:val="20"/>
                <w:szCs w:val="20"/>
                <w:lang w:val="es-AR"/>
              </w:rPr>
              <w:t xml:space="preserve">Pregunta </w:t>
            </w:r>
            <w:r w:rsidR="00AD2197" w:rsidRPr="009334AA">
              <w:rPr>
                <w:b/>
                <w:bCs/>
                <w:color w:val="00B9E4"/>
                <w:sz w:val="20"/>
                <w:szCs w:val="20"/>
                <w:lang w:val="es-AR"/>
              </w:rPr>
              <w:t xml:space="preserve">4.1-3: </w:t>
            </w:r>
            <w:r w:rsidRPr="009334AA">
              <w:rPr>
                <w:b/>
                <w:bCs/>
                <w:color w:val="00B9E4"/>
                <w:sz w:val="20"/>
                <w:szCs w:val="20"/>
                <w:lang w:val="es-AR"/>
              </w:rPr>
              <w:t>¿Tiene su organización otras certificaciones o membresías de iniciativas de sustentabilidad que tengan un requisito similar?</w:t>
            </w:r>
          </w:p>
          <w:p w14:paraId="66625278" w14:textId="7A0185B3"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8"/>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No</w:t>
            </w:r>
          </w:p>
          <w:p w14:paraId="6502C412" w14:textId="0519D604"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4"/>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3D24E7" w:rsidRPr="009334AA">
              <w:rPr>
                <w:rFonts w:cs="Arial"/>
                <w:b/>
                <w:bCs/>
                <w:color w:val="565656"/>
                <w:sz w:val="20"/>
                <w:szCs w:val="20"/>
                <w:lang w:val="es-AR"/>
              </w:rPr>
              <w:t>No lo sé/ no es relevante en mi caso</w:t>
            </w:r>
          </w:p>
          <w:p w14:paraId="3628D7C2" w14:textId="109ABC64" w:rsidR="00AD2197" w:rsidRPr="009334AA" w:rsidRDefault="00AD2197" w:rsidP="00AD2197">
            <w:pPr>
              <w:rPr>
                <w:rFonts w:eastAsia="Arial" w:cs="Arial"/>
                <w:b/>
                <w:color w:val="565656"/>
                <w:spacing w:val="-1"/>
                <w:sz w:val="20"/>
                <w:szCs w:val="20"/>
                <w:lang w:val="es-AR" w:eastAsia="ja-JP"/>
              </w:rPr>
            </w:pPr>
            <w:r w:rsidRPr="009334AA">
              <w:rPr>
                <w:rFonts w:eastAsia="Arial" w:cs="Arial"/>
                <w:b/>
                <w:color w:val="565656"/>
                <w:spacing w:val="-1"/>
                <w:sz w:val="20"/>
                <w:szCs w:val="20"/>
                <w:lang w:val="es-AR" w:eastAsia="ja-JP"/>
              </w:rPr>
              <w:fldChar w:fldCharType="begin">
                <w:ffData>
                  <w:name w:val="Check9"/>
                  <w:enabled/>
                  <w:calcOnExit w:val="0"/>
                  <w:checkBox>
                    <w:sizeAuto/>
                    <w:default w:val="0"/>
                    <w:checked w:val="0"/>
                  </w:checkBox>
                </w:ffData>
              </w:fldChar>
            </w:r>
            <w:r w:rsidRPr="009334AA">
              <w:rPr>
                <w:rFonts w:eastAsia="Arial" w:cs="Arial"/>
                <w:b/>
                <w:color w:val="565656"/>
                <w:spacing w:val="-1"/>
                <w:sz w:val="20"/>
                <w:szCs w:val="20"/>
                <w:lang w:val="es-AR" w:eastAsia="ja-JP"/>
              </w:rPr>
              <w:instrText xml:space="preserve"> FORMCHECKBOX </w:instrText>
            </w:r>
            <w:r w:rsidR="00493859">
              <w:rPr>
                <w:rFonts w:eastAsia="Arial" w:cs="Arial"/>
                <w:b/>
                <w:color w:val="565656"/>
                <w:spacing w:val="-1"/>
                <w:sz w:val="20"/>
                <w:szCs w:val="20"/>
                <w:lang w:val="es-AR" w:eastAsia="ja-JP"/>
              </w:rPr>
            </w:r>
            <w:r w:rsidR="00493859">
              <w:rPr>
                <w:rFonts w:eastAsia="Arial" w:cs="Arial"/>
                <w:b/>
                <w:color w:val="565656"/>
                <w:spacing w:val="-1"/>
                <w:sz w:val="20"/>
                <w:szCs w:val="20"/>
                <w:lang w:val="es-AR" w:eastAsia="ja-JP"/>
              </w:rPr>
              <w:fldChar w:fldCharType="separate"/>
            </w:r>
            <w:r w:rsidRPr="009334AA">
              <w:rPr>
                <w:rFonts w:eastAsia="Arial" w:cs="Arial"/>
                <w:b/>
                <w:color w:val="565656"/>
                <w:spacing w:val="-1"/>
                <w:sz w:val="20"/>
                <w:szCs w:val="20"/>
                <w:lang w:val="es-AR" w:eastAsia="ja-JP"/>
              </w:rPr>
              <w:fldChar w:fldCharType="end"/>
            </w:r>
            <w:r w:rsidRPr="009334AA">
              <w:rPr>
                <w:rFonts w:eastAsia="Arial" w:cs="Arial"/>
                <w:b/>
                <w:color w:val="565656"/>
                <w:spacing w:val="-1"/>
                <w:sz w:val="20"/>
                <w:szCs w:val="20"/>
                <w:lang w:val="es-AR" w:eastAsia="ja-JP"/>
              </w:rPr>
              <w:t xml:space="preserve"> </w:t>
            </w:r>
            <w:r w:rsidR="003D24E7" w:rsidRPr="009334AA">
              <w:rPr>
                <w:rFonts w:eastAsia="Arial" w:cs="Arial"/>
                <w:b/>
                <w:color w:val="565656"/>
                <w:spacing w:val="-1"/>
                <w:sz w:val="20"/>
                <w:szCs w:val="20"/>
                <w:lang w:val="es-AR" w:eastAsia="ja-JP"/>
              </w:rPr>
              <w:t>Sí, nombre la certificación/iniciativa</w:t>
            </w:r>
            <w:r w:rsidR="00BB5B82" w:rsidRPr="009334AA">
              <w:rPr>
                <w:rFonts w:eastAsia="Arial" w:cs="Arial"/>
                <w:b/>
                <w:color w:val="565656"/>
                <w:spacing w:val="-1"/>
                <w:sz w:val="20"/>
                <w:szCs w:val="20"/>
                <w:lang w:val="es-AR" w:eastAsia="ja-JP"/>
              </w:rPr>
              <w:t xml:space="preserve">   </w:t>
            </w:r>
            <w:r w:rsidR="003D24E7" w:rsidRPr="009334AA">
              <w:rPr>
                <w:rFonts w:eastAsia="Arial" w:cs="Arial"/>
                <w:b/>
                <w:color w:val="565656"/>
                <w:spacing w:val="-1"/>
                <w:sz w:val="20"/>
                <w:szCs w:val="20"/>
                <w:lang w:val="es-AR" w:eastAsia="ja-JP"/>
              </w:rPr>
              <w:t xml:space="preserve"> </w:t>
            </w:r>
            <w:r w:rsidRPr="009334AA">
              <w:rPr>
                <w:rFonts w:eastAsia="Arial" w:cs="Arial"/>
                <w:bCs/>
                <w:spacing w:val="-1"/>
                <w:sz w:val="20"/>
                <w:szCs w:val="20"/>
                <w:lang w:val="es-AR" w:eastAsia="ja-JP"/>
              </w:rPr>
              <w:fldChar w:fldCharType="begin">
                <w:ffData>
                  <w:name w:val="Text10"/>
                  <w:enabled/>
                  <w:calcOnExit w:val="0"/>
                  <w:textInput/>
                </w:ffData>
              </w:fldChar>
            </w:r>
            <w:r w:rsidRPr="009334AA">
              <w:rPr>
                <w:rFonts w:eastAsia="Arial" w:cs="Arial"/>
                <w:bCs/>
                <w:spacing w:val="-1"/>
                <w:sz w:val="20"/>
                <w:szCs w:val="20"/>
                <w:lang w:val="es-AR" w:eastAsia="ja-JP"/>
              </w:rPr>
              <w:instrText xml:space="preserve"> FORMTEXT </w:instrText>
            </w:r>
            <w:r w:rsidRPr="009334AA">
              <w:rPr>
                <w:rFonts w:eastAsia="Arial" w:cs="Arial"/>
                <w:bCs/>
                <w:spacing w:val="-1"/>
                <w:sz w:val="20"/>
                <w:szCs w:val="20"/>
                <w:lang w:val="es-AR" w:eastAsia="ja-JP"/>
              </w:rPr>
            </w:r>
            <w:r w:rsidRPr="009334AA">
              <w:rPr>
                <w:rFonts w:eastAsia="Arial" w:cs="Arial"/>
                <w:bCs/>
                <w:spacing w:val="-1"/>
                <w:sz w:val="20"/>
                <w:szCs w:val="20"/>
                <w:lang w:val="es-AR" w:eastAsia="ja-JP"/>
              </w:rPr>
              <w:fldChar w:fldCharType="separate"/>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00BB5B82" w:rsidRPr="009334AA">
              <w:rPr>
                <w:rFonts w:eastAsia="Arial" w:cs="Arial"/>
                <w:bCs/>
                <w:spacing w:val="-1"/>
                <w:sz w:val="20"/>
                <w:szCs w:val="20"/>
                <w:lang w:val="es-AR" w:eastAsia="ja-JP"/>
              </w:rPr>
              <w:t> </w:t>
            </w:r>
            <w:r w:rsidRPr="009334AA">
              <w:rPr>
                <w:rFonts w:eastAsia="Arial" w:cs="Arial"/>
                <w:bCs/>
                <w:spacing w:val="-1"/>
                <w:sz w:val="20"/>
                <w:szCs w:val="20"/>
                <w:lang w:val="es-AR" w:eastAsia="ja-JP"/>
              </w:rPr>
              <w:fldChar w:fldCharType="end"/>
            </w:r>
          </w:p>
          <w:p w14:paraId="4DC202A0" w14:textId="77777777" w:rsidR="00AD2197" w:rsidRPr="009334AA" w:rsidRDefault="00AD2197" w:rsidP="009334AA">
            <w:pPr>
              <w:jc w:val="left"/>
              <w:rPr>
                <w:rFonts w:eastAsia="Arial" w:cs="Arial"/>
                <w:b/>
                <w:color w:val="565656"/>
                <w:spacing w:val="-1"/>
                <w:sz w:val="20"/>
                <w:szCs w:val="20"/>
                <w:lang w:val="es-AR" w:eastAsia="ja-JP"/>
              </w:rPr>
            </w:pPr>
          </w:p>
          <w:p w14:paraId="02664F72" w14:textId="77777777" w:rsidR="00BB5B82" w:rsidRPr="009334AA" w:rsidRDefault="00BB5B82" w:rsidP="009334AA">
            <w:pPr>
              <w:jc w:val="left"/>
              <w:rPr>
                <w:rFonts w:eastAsia="Arial" w:cs="Arial"/>
                <w:b/>
                <w:color w:val="565656"/>
                <w:spacing w:val="-1"/>
                <w:sz w:val="20"/>
                <w:szCs w:val="20"/>
                <w:lang w:val="es-AR" w:eastAsia="ja-JP"/>
              </w:rPr>
            </w:pPr>
          </w:p>
          <w:p w14:paraId="35FFC333" w14:textId="77777777" w:rsidR="00B92D67" w:rsidRPr="009334AA" w:rsidRDefault="00B92D67" w:rsidP="009334AA">
            <w:pPr>
              <w:spacing w:line="276" w:lineRule="auto"/>
              <w:rPr>
                <w:b/>
                <w:bCs/>
                <w:color w:val="00B9E4"/>
                <w:sz w:val="20"/>
                <w:szCs w:val="20"/>
                <w:highlight w:val="yellow"/>
                <w:lang w:val="es-AR"/>
              </w:rPr>
            </w:pPr>
          </w:p>
          <w:p w14:paraId="4B7344B0" w14:textId="77777777" w:rsidR="003D24E7" w:rsidRPr="009334AA" w:rsidRDefault="003D24E7" w:rsidP="009334AA">
            <w:pPr>
              <w:spacing w:line="276" w:lineRule="auto"/>
              <w:rPr>
                <w:rFonts w:cs="Arial"/>
                <w:b/>
                <w:bCs/>
                <w:color w:val="00B9E4"/>
                <w:sz w:val="20"/>
                <w:szCs w:val="20"/>
                <w:lang w:val="es-AR"/>
              </w:rPr>
            </w:pPr>
            <w:r w:rsidRPr="009334AA">
              <w:rPr>
                <w:rFonts w:cs="Arial"/>
                <w:b/>
                <w:bCs/>
                <w:color w:val="00B9E4"/>
                <w:sz w:val="20"/>
                <w:szCs w:val="20"/>
                <w:lang w:val="es-AR"/>
              </w:rPr>
              <w:t>Pregunta 4.2: ¿Ve alguna implicación adicional en la implementación de los requisitos propuestos en el Paso 4: Seguimiento?</w:t>
            </w:r>
          </w:p>
          <w:p w14:paraId="64A07CC7" w14:textId="26ECA946" w:rsidR="00B92D67" w:rsidRPr="009334AA" w:rsidRDefault="00B92D67" w:rsidP="009334AA">
            <w:pPr>
              <w:spacing w:line="276" w:lineRule="auto"/>
              <w:rPr>
                <w:rFonts w:eastAsia="Arial" w:cs="Arial"/>
                <w:spacing w:val="-1"/>
                <w:sz w:val="20"/>
                <w:szCs w:val="20"/>
                <w:lang w:val="es-AR" w:eastAsia="ja-JP"/>
              </w:rPr>
            </w:pPr>
            <w:r w:rsidRPr="009334AA">
              <w:rPr>
                <w:sz w:val="20"/>
                <w:szCs w:val="20"/>
                <w:lang w:val="es-AR"/>
              </w:rPr>
              <w:fldChar w:fldCharType="begin">
                <w:ffData>
                  <w:name w:val="Text2"/>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p>
          <w:p w14:paraId="4D0035D5" w14:textId="77777777" w:rsidR="00C51118" w:rsidRPr="009334AA" w:rsidRDefault="00C51118" w:rsidP="009334AA">
            <w:pPr>
              <w:widowControl w:val="0"/>
              <w:tabs>
                <w:tab w:val="left" w:pos="677"/>
              </w:tabs>
              <w:suppressAutoHyphens/>
              <w:spacing w:before="81" w:line="264" w:lineRule="auto"/>
              <w:ind w:right="11"/>
              <w:rPr>
                <w:b/>
                <w:bCs/>
                <w:lang w:val="es-AR"/>
              </w:rPr>
            </w:pPr>
          </w:p>
        </w:tc>
      </w:tr>
    </w:tbl>
    <w:p w14:paraId="0F7317EC" w14:textId="77777777" w:rsidR="00EC1DC1" w:rsidRDefault="00EC1DC1" w:rsidP="00493C4A">
      <w:pPr>
        <w:spacing w:line="240" w:lineRule="auto"/>
        <w:rPr>
          <w:lang w:val="es-AR"/>
        </w:rPr>
      </w:pPr>
    </w:p>
    <w:p w14:paraId="3A4D44D0" w14:textId="77777777" w:rsidR="00BB5B82" w:rsidRDefault="00BB5B82" w:rsidP="00493C4A">
      <w:pPr>
        <w:spacing w:line="240" w:lineRule="auto"/>
        <w:rPr>
          <w:lang w:val="es-AR"/>
        </w:rPr>
      </w:pPr>
    </w:p>
    <w:p w14:paraId="378B723A" w14:textId="77777777" w:rsidR="00BB5B82" w:rsidRPr="00A61CC9" w:rsidRDefault="00BB5B82" w:rsidP="00493C4A">
      <w:pPr>
        <w:spacing w:line="240" w:lineRule="auto"/>
        <w:rPr>
          <w:lang w:val="es-AR"/>
        </w:rPr>
      </w:pPr>
    </w:p>
    <w:p w14:paraId="09EDEB8E" w14:textId="53BAF9AB" w:rsidR="008E6C49" w:rsidRPr="00A61CC9" w:rsidRDefault="008E6C49" w:rsidP="008E6C49">
      <w:pPr>
        <w:pStyle w:val="Heading1"/>
        <w:rPr>
          <w:rFonts w:cs="Arial"/>
          <w:color w:val="80379B"/>
          <w:lang w:val="es-AR"/>
        </w:rPr>
      </w:pPr>
      <w:bookmarkStart w:id="27" w:name="_Toc138397863"/>
      <w:bookmarkStart w:id="28" w:name="_Toc138809340"/>
      <w:r w:rsidRPr="00A61CC9">
        <w:rPr>
          <w:rFonts w:cs="Arial"/>
          <w:color w:val="80379B"/>
          <w:lang w:val="es-AR"/>
        </w:rPr>
        <w:lastRenderedPageBreak/>
        <w:t>Paso 5</w:t>
      </w:r>
      <w:r w:rsidR="00F47379">
        <w:rPr>
          <w:rFonts w:cs="Arial"/>
          <w:color w:val="80379B"/>
          <w:lang w:val="es-AR"/>
        </w:rPr>
        <w:t xml:space="preserve">: </w:t>
      </w:r>
      <w:r w:rsidRPr="00A61CC9">
        <w:rPr>
          <w:rFonts w:cs="Arial"/>
          <w:color w:val="80379B"/>
          <w:lang w:val="es-AR"/>
        </w:rPr>
        <w:t>Comunicar</w:t>
      </w:r>
      <w:bookmarkEnd w:id="27"/>
      <w:bookmarkEnd w:id="28"/>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22F9D" w:rsidRPr="00A61CC9" w14:paraId="1CB38EF9" w14:textId="77777777" w:rsidTr="009334AA">
        <w:trPr>
          <w:tblCellSpacing w:w="1440" w:type="nil"/>
        </w:trPr>
        <w:tc>
          <w:tcPr>
            <w:tcW w:w="9019" w:type="dxa"/>
            <w:shd w:val="clear" w:color="auto" w:fill="auto"/>
          </w:tcPr>
          <w:p w14:paraId="439656F8" w14:textId="77777777" w:rsidR="008E6C49" w:rsidRPr="009334AA" w:rsidRDefault="008E6C49" w:rsidP="009334AA">
            <w:pPr>
              <w:spacing w:before="240" w:after="120" w:line="276" w:lineRule="auto"/>
              <w:rPr>
                <w:rFonts w:cs="Arial"/>
                <w:sz w:val="20"/>
                <w:szCs w:val="20"/>
                <w:lang w:val="es-AR" w:bidi="my-MM"/>
              </w:rPr>
            </w:pPr>
            <w:r w:rsidRPr="009334AA">
              <w:rPr>
                <w:rFonts w:cs="Arial"/>
                <w:sz w:val="20"/>
                <w:szCs w:val="20"/>
                <w:lang w:val="es-AR" w:bidi="my-MM"/>
              </w:rPr>
              <w:t>El último paso de HREDD es comunicar a sus partes interesadas cuáles son los problemas más destacados, cómo ha llevado a cabo la debida diligencia y qué impacto han tenido sus actividades.</w:t>
            </w:r>
          </w:p>
          <w:p w14:paraId="79935244" w14:textId="77777777" w:rsidR="008E6C49" w:rsidRPr="009334AA" w:rsidRDefault="008E6C49" w:rsidP="009334AA">
            <w:pPr>
              <w:spacing w:before="240" w:after="120" w:line="276" w:lineRule="auto"/>
              <w:rPr>
                <w:rFonts w:cs="Arial"/>
                <w:sz w:val="20"/>
                <w:szCs w:val="20"/>
                <w:lang w:val="es-AR" w:bidi="my-MM"/>
              </w:rPr>
            </w:pPr>
            <w:r w:rsidRPr="009334AA">
              <w:rPr>
                <w:rFonts w:cs="Arial"/>
                <w:sz w:val="20"/>
                <w:szCs w:val="20"/>
                <w:lang w:val="es-AR" w:bidi="my-MM"/>
              </w:rPr>
              <w:t>La comunicación activa puede convertirlo en un valioso socio tanto para sus compradores como para sus proveedores.</w:t>
            </w:r>
          </w:p>
          <w:p w14:paraId="23C7E34E" w14:textId="691B5BF9" w:rsidR="008E6C49" w:rsidRPr="009334AA" w:rsidRDefault="008E6C49" w:rsidP="009334AA">
            <w:pPr>
              <w:spacing w:before="240" w:after="120" w:line="276" w:lineRule="auto"/>
              <w:rPr>
                <w:rFonts w:cs="Arial"/>
                <w:sz w:val="20"/>
                <w:szCs w:val="20"/>
                <w:lang w:val="es-AR" w:bidi="my-MM"/>
              </w:rPr>
            </w:pPr>
            <w:r w:rsidRPr="009334AA">
              <w:rPr>
                <w:rFonts w:cs="Arial"/>
                <w:sz w:val="20"/>
                <w:szCs w:val="20"/>
                <w:shd w:val="clear" w:color="auto" w:fill="FFFFFF"/>
                <w:lang w:val="es-AR" w:bidi="my-MM"/>
              </w:rPr>
              <w:t xml:space="preserve">Sin embargo, Fairtrade no propone todavía cambios en el Criterio </w:t>
            </w:r>
            <w:r w:rsidR="00C81015" w:rsidRPr="009334AA">
              <w:rPr>
                <w:rFonts w:cs="Arial"/>
                <w:sz w:val="20"/>
                <w:szCs w:val="20"/>
                <w:shd w:val="clear" w:color="auto" w:fill="FFFFFF"/>
                <w:lang w:val="es-AR" w:bidi="my-MM"/>
              </w:rPr>
              <w:t>para Comerciantes</w:t>
            </w:r>
            <w:r w:rsidR="00DC182C" w:rsidRPr="009334AA">
              <w:rPr>
                <w:rFonts w:cs="Arial"/>
                <w:sz w:val="20"/>
                <w:szCs w:val="20"/>
                <w:shd w:val="clear" w:color="auto" w:fill="FFFFFF"/>
                <w:lang w:val="es-AR" w:bidi="my-MM"/>
              </w:rPr>
              <w:t xml:space="preserve"> </w:t>
            </w:r>
            <w:r w:rsidRPr="009334AA">
              <w:rPr>
                <w:rFonts w:cs="Arial"/>
                <w:sz w:val="20"/>
                <w:szCs w:val="20"/>
                <w:shd w:val="clear" w:color="auto" w:fill="FFFFFF"/>
                <w:lang w:val="es-AR" w:bidi="my-MM"/>
              </w:rPr>
              <w:t>en lo relati</w:t>
            </w:r>
            <w:r w:rsidR="00DC182C" w:rsidRPr="009334AA">
              <w:rPr>
                <w:rFonts w:cs="Arial"/>
                <w:sz w:val="20"/>
                <w:szCs w:val="20"/>
                <w:shd w:val="clear" w:color="auto" w:fill="FFFFFF"/>
                <w:lang w:val="es-AR" w:bidi="my-MM"/>
              </w:rPr>
              <w:t>vo</w:t>
            </w:r>
            <w:r w:rsidRPr="009334AA">
              <w:rPr>
                <w:rFonts w:cs="Arial"/>
                <w:sz w:val="20"/>
                <w:szCs w:val="20"/>
                <w:shd w:val="clear" w:color="auto" w:fill="FFFFFF"/>
                <w:lang w:val="es-AR" w:bidi="my-MM"/>
              </w:rPr>
              <w:t xml:space="preserve"> a</w:t>
            </w:r>
            <w:r w:rsidR="00DC182C" w:rsidRPr="009334AA">
              <w:rPr>
                <w:rFonts w:cs="Arial"/>
                <w:sz w:val="20"/>
                <w:szCs w:val="20"/>
                <w:shd w:val="clear" w:color="auto" w:fill="FFFFFF"/>
                <w:lang w:val="es-AR" w:bidi="my-MM"/>
              </w:rPr>
              <w:t>l paso 5.</w:t>
            </w:r>
            <w:r w:rsidR="00DC182C" w:rsidRPr="009334AA">
              <w:rPr>
                <w:rFonts w:cs="Arial"/>
                <w:sz w:val="20"/>
                <w:szCs w:val="20"/>
                <w:lang w:val="es-AR" w:bidi="my-MM"/>
              </w:rPr>
              <w:t xml:space="preserve"> </w:t>
            </w:r>
            <w:r w:rsidRPr="009334AA">
              <w:rPr>
                <w:rFonts w:cs="Arial"/>
                <w:sz w:val="20"/>
                <w:szCs w:val="20"/>
                <w:lang w:val="es-AR" w:bidi="my-MM"/>
              </w:rPr>
              <w:t>Para garantizar que todas las partes interesadas estén bien informadas en el momento de la consulta, y que los requisitos de comunicación estén completamente alineados con los cambios relacionados con los pasos 1 a 4 de HREDD, realizaremos esta consulta durante 2024.</w:t>
            </w:r>
          </w:p>
          <w:p w14:paraId="771C90F4" w14:textId="34AD5C8F" w:rsidR="00616DFC" w:rsidRPr="009334AA" w:rsidRDefault="008E6C49" w:rsidP="009334AA">
            <w:pPr>
              <w:spacing w:before="240" w:after="120" w:line="276" w:lineRule="auto"/>
              <w:rPr>
                <w:b/>
                <w:bCs/>
                <w:color w:val="00B9E4"/>
                <w:sz w:val="20"/>
                <w:szCs w:val="20"/>
                <w:lang w:val="es-AR"/>
              </w:rPr>
            </w:pPr>
            <w:r w:rsidRPr="009334AA">
              <w:rPr>
                <w:b/>
                <w:bCs/>
                <w:color w:val="00B9E4"/>
                <w:sz w:val="20"/>
                <w:szCs w:val="20"/>
                <w:lang w:val="es-AR"/>
              </w:rPr>
              <w:t>Si desea hacer alguna sugerencia sobre este tema, o si ya ha implementado el paso 5: Comunicación en su procedimiento de debida diligencia y desea compartir su experiencia, utilice este campo de comentarios.</w:t>
            </w:r>
          </w:p>
          <w:p w14:paraId="1DF1D396" w14:textId="43A23355" w:rsidR="00616DFC" w:rsidRPr="009334AA" w:rsidRDefault="00616DFC" w:rsidP="009334AA">
            <w:pPr>
              <w:spacing w:line="276" w:lineRule="auto"/>
              <w:rPr>
                <w:rFonts w:eastAsia="Arial" w:cs="Arial"/>
                <w:color w:val="737375"/>
                <w:spacing w:val="-1"/>
                <w:sz w:val="20"/>
                <w:szCs w:val="20"/>
                <w:lang w:val="es-AR" w:eastAsia="ja-JP"/>
              </w:rPr>
            </w:pPr>
            <w:r w:rsidRPr="009334AA">
              <w:rPr>
                <w:sz w:val="20"/>
                <w:szCs w:val="22"/>
                <w:lang w:val="es-AR"/>
              </w:rPr>
              <w:fldChar w:fldCharType="begin">
                <w:ffData>
                  <w:name w:val="Text2"/>
                  <w:enabled/>
                  <w:calcOnExit w:val="0"/>
                  <w:textInput/>
                </w:ffData>
              </w:fldChar>
            </w:r>
            <w:r w:rsidRPr="009334AA">
              <w:rPr>
                <w:sz w:val="20"/>
                <w:szCs w:val="22"/>
                <w:lang w:val="es-AR"/>
              </w:rPr>
              <w:instrText xml:space="preserve"> FORMTEXT </w:instrText>
            </w:r>
            <w:r w:rsidRPr="009334AA">
              <w:rPr>
                <w:sz w:val="20"/>
                <w:szCs w:val="22"/>
                <w:lang w:val="es-AR"/>
              </w:rPr>
            </w:r>
            <w:r w:rsidRPr="009334AA">
              <w:rPr>
                <w:sz w:val="20"/>
                <w:szCs w:val="22"/>
                <w:lang w:val="es-AR"/>
              </w:rPr>
              <w:fldChar w:fldCharType="separate"/>
            </w:r>
            <w:r w:rsidR="00BB5B82" w:rsidRPr="009334AA">
              <w:rPr>
                <w:sz w:val="20"/>
                <w:szCs w:val="22"/>
                <w:lang w:val="es-AR"/>
              </w:rPr>
              <w:t> </w:t>
            </w:r>
            <w:r w:rsidR="00BB5B82" w:rsidRPr="009334AA">
              <w:rPr>
                <w:sz w:val="20"/>
                <w:szCs w:val="22"/>
                <w:lang w:val="es-AR"/>
              </w:rPr>
              <w:t> </w:t>
            </w:r>
            <w:r w:rsidR="00BB5B82" w:rsidRPr="009334AA">
              <w:rPr>
                <w:sz w:val="20"/>
                <w:szCs w:val="22"/>
                <w:lang w:val="es-AR"/>
              </w:rPr>
              <w:t> </w:t>
            </w:r>
            <w:r w:rsidR="00BB5B82" w:rsidRPr="009334AA">
              <w:rPr>
                <w:sz w:val="20"/>
                <w:szCs w:val="22"/>
                <w:lang w:val="es-AR"/>
              </w:rPr>
              <w:t> </w:t>
            </w:r>
            <w:r w:rsidR="00BB5B82" w:rsidRPr="009334AA">
              <w:rPr>
                <w:sz w:val="20"/>
                <w:szCs w:val="22"/>
                <w:lang w:val="es-AR"/>
              </w:rPr>
              <w:t> </w:t>
            </w:r>
            <w:r w:rsidRPr="009334AA">
              <w:rPr>
                <w:sz w:val="20"/>
                <w:szCs w:val="22"/>
                <w:lang w:val="es-AR"/>
              </w:rPr>
              <w:fldChar w:fldCharType="end"/>
            </w:r>
          </w:p>
          <w:p w14:paraId="1BC62CDB" w14:textId="10AD6BBA" w:rsidR="00616DFC" w:rsidRPr="009334AA" w:rsidRDefault="00616DFC" w:rsidP="009334AA">
            <w:pPr>
              <w:widowControl w:val="0"/>
              <w:tabs>
                <w:tab w:val="left" w:pos="677"/>
              </w:tabs>
              <w:suppressAutoHyphens/>
              <w:spacing w:before="81" w:line="264" w:lineRule="auto"/>
              <w:ind w:right="11"/>
              <w:rPr>
                <w:b/>
                <w:bCs/>
                <w:lang w:val="es-AR"/>
              </w:rPr>
            </w:pPr>
          </w:p>
        </w:tc>
      </w:tr>
    </w:tbl>
    <w:p w14:paraId="5C00D77B" w14:textId="77777777" w:rsidR="00BF49E8" w:rsidRPr="00A61CC9" w:rsidRDefault="00BF49E8" w:rsidP="00C22F9D">
      <w:pPr>
        <w:rPr>
          <w:color w:val="00B9E4"/>
          <w:lang w:val="es-AR"/>
        </w:rPr>
      </w:pPr>
    </w:p>
    <w:p w14:paraId="173145E5" w14:textId="737FD3DA" w:rsidR="00BF49E8" w:rsidRPr="00A61CC9" w:rsidRDefault="008E6C49" w:rsidP="00BB5B82">
      <w:pPr>
        <w:pStyle w:val="Heading1"/>
        <w:numPr>
          <w:ilvl w:val="0"/>
          <w:numId w:val="5"/>
        </w:numPr>
        <w:spacing w:after="120" w:line="240" w:lineRule="auto"/>
        <w:rPr>
          <w:lang w:val="es-AR"/>
        </w:rPr>
      </w:pPr>
      <w:bookmarkStart w:id="29" w:name="_Toc54868183"/>
      <w:bookmarkStart w:id="30" w:name="_Toc138809341"/>
      <w:r w:rsidRPr="00A61CC9">
        <w:rPr>
          <w:lang w:val="es-AR"/>
        </w:rPr>
        <w:t>Período de transición y aplicación del criterio revisado</w:t>
      </w:r>
      <w:bookmarkEnd w:id="29"/>
      <w:bookmarkEnd w:id="30"/>
      <w:r w:rsidRPr="00A61CC9">
        <w:rPr>
          <w:lang w:val="es-AR"/>
        </w:rPr>
        <w:t xml:space="preserve"> </w:t>
      </w:r>
    </w:p>
    <w:p w14:paraId="21792C8E" w14:textId="440F3474" w:rsidR="008E6C49" w:rsidRPr="00A61CC9" w:rsidRDefault="008E6C49" w:rsidP="008E6C49">
      <w:pPr>
        <w:pStyle w:val="NormalWeb"/>
        <w:spacing w:after="240" w:afterAutospacing="0"/>
        <w:rPr>
          <w:sz w:val="20"/>
          <w:szCs w:val="20"/>
          <w:lang w:val="es-AR"/>
        </w:rPr>
      </w:pPr>
      <w:r w:rsidRPr="00A61CC9">
        <w:rPr>
          <w:sz w:val="20"/>
          <w:szCs w:val="20"/>
          <w:lang w:val="es-AR"/>
        </w:rPr>
        <w:t xml:space="preserve">Fairtrade sugiere que los requisitos de HREDD </w:t>
      </w:r>
      <w:r w:rsidRPr="00BB5B82">
        <w:rPr>
          <w:sz w:val="20"/>
          <w:szCs w:val="20"/>
          <w:lang w:val="es-AR"/>
        </w:rPr>
        <w:t>en el Criterio</w:t>
      </w:r>
      <w:r w:rsidR="00DC182C" w:rsidRPr="00BB5B82">
        <w:rPr>
          <w:sz w:val="20"/>
          <w:szCs w:val="20"/>
          <w:lang w:val="es-AR"/>
        </w:rPr>
        <w:t xml:space="preserve"> </w:t>
      </w:r>
      <w:r w:rsidR="00C81015" w:rsidRPr="00BB5B82">
        <w:rPr>
          <w:sz w:val="20"/>
          <w:szCs w:val="20"/>
          <w:lang w:val="es-AR"/>
        </w:rPr>
        <w:t>para Comerciantes</w:t>
      </w:r>
      <w:r w:rsidR="00DC182C" w:rsidRPr="00BB5B82">
        <w:rPr>
          <w:sz w:val="20"/>
          <w:szCs w:val="20"/>
          <w:lang w:val="es-AR"/>
        </w:rPr>
        <w:t xml:space="preserve"> </w:t>
      </w:r>
      <w:r w:rsidRPr="00BB5B82">
        <w:rPr>
          <w:sz w:val="20"/>
          <w:szCs w:val="20"/>
          <w:lang w:val="es-AR"/>
        </w:rPr>
        <w:t xml:space="preserve">revisado sean aplicables a partir de enero de 2025. Esto </w:t>
      </w:r>
      <w:r w:rsidR="00DC182C" w:rsidRPr="00BB5B82">
        <w:rPr>
          <w:sz w:val="20"/>
          <w:szCs w:val="20"/>
          <w:lang w:val="es-AR"/>
        </w:rPr>
        <w:t>permite</w:t>
      </w:r>
      <w:r w:rsidRPr="00BB5B82">
        <w:rPr>
          <w:sz w:val="20"/>
          <w:szCs w:val="20"/>
          <w:lang w:val="es-AR"/>
        </w:rPr>
        <w:t xml:space="preserve"> a los comerciantes un período de trans</w:t>
      </w:r>
      <w:r w:rsidRPr="00A61CC9">
        <w:rPr>
          <w:sz w:val="20"/>
          <w:szCs w:val="20"/>
          <w:lang w:val="es-AR"/>
        </w:rPr>
        <w:t>ición de al menos un año, dado que los criterios revisados se publicarán en enero de 2024.</w:t>
      </w:r>
    </w:p>
    <w:p w14:paraId="2A0B1E7E" w14:textId="421D58D1" w:rsidR="00AC792A" w:rsidRPr="00A61CC9" w:rsidRDefault="00AC792A" w:rsidP="00AC792A">
      <w:pPr>
        <w:shd w:val="clear" w:color="auto" w:fill="7030A0"/>
        <w:spacing w:line="240" w:lineRule="auto"/>
        <w:rPr>
          <w:lang w:val="es-AR"/>
        </w:rPr>
        <w:sectPr w:rsidR="00AC792A" w:rsidRPr="00A61CC9" w:rsidSect="005B0B57">
          <w:type w:val="continuous"/>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79DA1C4" w14:textId="292ED15F" w:rsidR="00A245C4" w:rsidRPr="00A61CC9" w:rsidRDefault="008E6C49" w:rsidP="001D70E8">
      <w:pPr>
        <w:pStyle w:val="Heading1"/>
        <w:numPr>
          <w:ilvl w:val="0"/>
          <w:numId w:val="12"/>
        </w:numPr>
        <w:spacing w:line="240" w:lineRule="auto"/>
        <w:rPr>
          <w:lang w:val="es-AR"/>
        </w:rPr>
      </w:pPr>
      <w:bookmarkStart w:id="31" w:name="_Toc137152431"/>
      <w:bookmarkStart w:id="32" w:name="_Toc138809342"/>
      <w:r w:rsidRPr="00A61CC9">
        <w:rPr>
          <w:lang w:val="es-AR"/>
        </w:rPr>
        <w:lastRenderedPageBreak/>
        <w:t>Comentarios generales y observaciones</w:t>
      </w:r>
      <w:bookmarkEnd w:id="31"/>
      <w:bookmarkEnd w:id="32"/>
      <w:r w:rsidRPr="00A61CC9">
        <w:rPr>
          <w:lang w:val="es-AR"/>
        </w:rPr>
        <w:t xml:space="preserve"> </w:t>
      </w:r>
    </w:p>
    <w:p w14:paraId="45539573" w14:textId="77777777" w:rsidR="00E17587" w:rsidRPr="00A61CC9" w:rsidRDefault="00E17587" w:rsidP="00411E46">
      <w:pPr>
        <w:spacing w:line="240" w:lineRule="auto"/>
        <w:jc w:val="left"/>
        <w:rPr>
          <w:lang w:val="es-AR"/>
        </w:rPr>
      </w:pPr>
    </w:p>
    <w:p w14:paraId="28FBCCDD" w14:textId="3D97EAED" w:rsidR="008E6C49" w:rsidRPr="00A61CC9" w:rsidRDefault="008E6C49" w:rsidP="008E6C49">
      <w:pPr>
        <w:spacing w:before="120" w:after="120" w:line="276" w:lineRule="auto"/>
        <w:jc w:val="left"/>
        <w:rPr>
          <w:rFonts w:cs="Arial"/>
          <w:lang w:val="es-AR"/>
        </w:rPr>
      </w:pPr>
      <w:r w:rsidRPr="00A61CC9">
        <w:rPr>
          <w:lang w:val="es-AR"/>
        </w:rPr>
        <w:t>En esta</w:t>
      </w:r>
      <w:r w:rsidRPr="00A61CC9">
        <w:rPr>
          <w:spacing w:val="1"/>
          <w:lang w:val="es-AR"/>
        </w:rPr>
        <w:t xml:space="preserve"> </w:t>
      </w:r>
      <w:r w:rsidRPr="00A61CC9">
        <w:rPr>
          <w:lang w:val="es-AR"/>
        </w:rPr>
        <w:t>sección</w:t>
      </w:r>
      <w:r w:rsidRPr="00A61CC9">
        <w:rPr>
          <w:spacing w:val="1"/>
          <w:lang w:val="es-AR"/>
        </w:rPr>
        <w:t xml:space="preserve"> </w:t>
      </w:r>
      <w:r w:rsidRPr="00A61CC9">
        <w:rPr>
          <w:lang w:val="es-AR"/>
        </w:rPr>
        <w:t>se le</w:t>
      </w:r>
      <w:r w:rsidRPr="00A61CC9">
        <w:rPr>
          <w:spacing w:val="1"/>
          <w:lang w:val="es-AR"/>
        </w:rPr>
        <w:t xml:space="preserve"> </w:t>
      </w:r>
      <w:r w:rsidRPr="00A61CC9">
        <w:rPr>
          <w:lang w:val="es-AR"/>
        </w:rPr>
        <w:t>invita a proporcionar comentarios adicionales</w:t>
      </w:r>
      <w:r w:rsidRPr="00A61CC9">
        <w:rPr>
          <w:spacing w:val="1"/>
          <w:lang w:val="es-AR"/>
        </w:rPr>
        <w:t xml:space="preserve"> </w:t>
      </w:r>
      <w:r w:rsidRPr="00A61CC9">
        <w:rPr>
          <w:lang w:val="es-AR"/>
        </w:rPr>
        <w:t>sobre la consulta de</w:t>
      </w:r>
      <w:r w:rsidRPr="00A61CC9">
        <w:rPr>
          <w:spacing w:val="1"/>
          <w:lang w:val="es-AR"/>
        </w:rPr>
        <w:t xml:space="preserve"> </w:t>
      </w:r>
      <w:r w:rsidRPr="00A61CC9">
        <w:rPr>
          <w:lang w:val="es-AR"/>
        </w:rPr>
        <w:t>los</w:t>
      </w:r>
      <w:r w:rsidRPr="00A61CC9">
        <w:rPr>
          <w:spacing w:val="1"/>
          <w:lang w:val="es-AR"/>
        </w:rPr>
        <w:t xml:space="preserve"> </w:t>
      </w:r>
      <w:r w:rsidRPr="00A61CC9">
        <w:rPr>
          <w:lang w:val="es-AR"/>
        </w:rPr>
        <w:t>requisitos</w:t>
      </w:r>
      <w:r w:rsidRPr="00A61CC9">
        <w:rPr>
          <w:spacing w:val="1"/>
          <w:lang w:val="es-AR"/>
        </w:rPr>
        <w:t xml:space="preserve"> </w:t>
      </w:r>
      <w:r w:rsidRPr="00A61CC9">
        <w:rPr>
          <w:lang w:val="es-AR"/>
        </w:rPr>
        <w:t xml:space="preserve">HREDD en el </w:t>
      </w:r>
      <w:hyperlink r:id="rId45" w:history="1">
        <w:r w:rsidRPr="00A61CC9">
          <w:rPr>
            <w:rStyle w:val="Hyperlink"/>
            <w:lang w:val="es-AR"/>
          </w:rPr>
          <w:t xml:space="preserve">Criterio para </w:t>
        </w:r>
        <w:r w:rsidR="00A61CC9" w:rsidRPr="00A61CC9">
          <w:rPr>
            <w:rStyle w:val="Hyperlink"/>
            <w:lang w:val="es-AR"/>
          </w:rPr>
          <w:t>Comerciantes</w:t>
        </w:r>
      </w:hyperlink>
      <w:r w:rsidRPr="00A61CC9">
        <w:rPr>
          <w:lang w:val="es-AR"/>
        </w:rPr>
        <w:t xml:space="preserve"> o cualquier otro comentario, Si hace referencia a algún requisito del criterio en concreto, incluya en su comentario el número</w:t>
      </w:r>
      <w:r w:rsidRPr="00A61CC9">
        <w:rPr>
          <w:spacing w:val="1"/>
          <w:lang w:val="es-AR"/>
        </w:rPr>
        <w:t xml:space="preserve"> </w:t>
      </w:r>
      <w:r w:rsidRPr="00A61CC9">
        <w:rPr>
          <w:lang w:val="es-AR"/>
        </w:rPr>
        <w:t>del</w:t>
      </w:r>
      <w:r w:rsidRPr="00A61CC9">
        <w:rPr>
          <w:spacing w:val="1"/>
          <w:lang w:val="es-AR"/>
        </w:rPr>
        <w:t xml:space="preserve"> </w:t>
      </w:r>
      <w:r w:rsidRPr="00A61CC9">
        <w:rPr>
          <w:lang w:val="es-AR"/>
        </w:rPr>
        <w:t>requisito</w:t>
      </w:r>
      <w:r w:rsidRPr="00A61CC9">
        <w:rPr>
          <w:spacing w:val="5"/>
          <w:lang w:val="es-AR"/>
        </w:rPr>
        <w:t xml:space="preserve"> </w:t>
      </w:r>
      <w:r w:rsidRPr="00A61CC9">
        <w:rPr>
          <w:lang w:val="es-AR"/>
        </w:rPr>
        <w:t>cuando</w:t>
      </w:r>
      <w:r w:rsidRPr="00A61CC9">
        <w:rPr>
          <w:spacing w:val="5"/>
          <w:lang w:val="es-AR"/>
        </w:rPr>
        <w:t xml:space="preserve"> </w:t>
      </w:r>
      <w:r w:rsidRPr="00A61CC9">
        <w:rPr>
          <w:lang w:val="es-AR"/>
        </w:rPr>
        <w:t>sea posible.</w:t>
      </w:r>
    </w:p>
    <w:p w14:paraId="32992DED" w14:textId="50A6868A" w:rsidR="005C13EB" w:rsidRPr="00A61CC9" w:rsidRDefault="005C13EB" w:rsidP="00411E46">
      <w:pPr>
        <w:spacing w:line="240" w:lineRule="auto"/>
        <w:jc w:val="left"/>
        <w:rPr>
          <w:lang w:val="es-AR"/>
        </w:rPr>
      </w:pPr>
      <w:r w:rsidRPr="00A61CC9">
        <w:rPr>
          <w:lang w:val="es-AR"/>
        </w:rPr>
        <w:t xml:space="preserve"> </w:t>
      </w:r>
    </w:p>
    <w:p w14:paraId="3983AC13" w14:textId="77777777" w:rsidR="008C6538" w:rsidRPr="00A61CC9" w:rsidRDefault="008C6538" w:rsidP="00493C4A">
      <w:pPr>
        <w:spacing w:line="240" w:lineRule="auto"/>
        <w:rPr>
          <w:lang w:val="es-AR"/>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66"/>
      </w:tblGrid>
      <w:tr w:rsidR="008E6C49" w:rsidRPr="00A61CC9" w14:paraId="0641E0E4" w14:textId="77777777" w:rsidTr="009334AA">
        <w:trPr>
          <w:trHeight w:val="561"/>
        </w:trPr>
        <w:tc>
          <w:tcPr>
            <w:tcW w:w="2235" w:type="dxa"/>
            <w:shd w:val="clear" w:color="auto" w:fill="auto"/>
          </w:tcPr>
          <w:p w14:paraId="0B6D199D" w14:textId="3754C5D1" w:rsidR="008E6C49" w:rsidRPr="009334AA" w:rsidRDefault="008E6C49" w:rsidP="009334AA">
            <w:pPr>
              <w:keepNext/>
              <w:keepLines/>
              <w:spacing w:before="120" w:after="120" w:line="240" w:lineRule="auto"/>
              <w:rPr>
                <w:rFonts w:eastAsia="Arial Unicode MS"/>
                <w:b/>
                <w:lang w:val="es-AR"/>
              </w:rPr>
            </w:pPr>
            <w:r w:rsidRPr="009334AA">
              <w:rPr>
                <w:rFonts w:eastAsia="Arial Unicode MS" w:cs="Arial"/>
                <w:b/>
                <w:lang w:val="es-AR"/>
              </w:rPr>
              <w:t>Tema / requisito número</w:t>
            </w:r>
          </w:p>
        </w:tc>
        <w:tc>
          <w:tcPr>
            <w:tcW w:w="7066" w:type="dxa"/>
            <w:shd w:val="clear" w:color="auto" w:fill="auto"/>
          </w:tcPr>
          <w:p w14:paraId="737C652A" w14:textId="072DA432" w:rsidR="008E6C49" w:rsidRPr="009334AA" w:rsidRDefault="008E6C49" w:rsidP="009334AA">
            <w:pPr>
              <w:keepNext/>
              <w:keepLines/>
              <w:spacing w:before="120" w:after="120" w:line="240" w:lineRule="auto"/>
              <w:rPr>
                <w:rFonts w:eastAsia="Arial Unicode MS"/>
                <w:b/>
                <w:lang w:val="es-AR"/>
              </w:rPr>
            </w:pPr>
            <w:r w:rsidRPr="009334AA">
              <w:rPr>
                <w:rFonts w:eastAsia="Arial Unicode MS" w:cs="Arial"/>
                <w:b/>
                <w:lang w:val="es-AR"/>
              </w:rPr>
              <w:t>Comentarios y observaciones</w:t>
            </w:r>
          </w:p>
        </w:tc>
      </w:tr>
      <w:tr w:rsidR="005C13EB" w:rsidRPr="00A61CC9" w14:paraId="1FAE000C" w14:textId="77777777" w:rsidTr="009334AA">
        <w:trPr>
          <w:trHeight w:val="778"/>
        </w:trPr>
        <w:tc>
          <w:tcPr>
            <w:tcW w:w="2235" w:type="dxa"/>
            <w:shd w:val="clear" w:color="auto" w:fill="auto"/>
          </w:tcPr>
          <w:p w14:paraId="285D3C35" w14:textId="2131303B" w:rsidR="005C13EB" w:rsidRPr="009334AA" w:rsidRDefault="00312A88" w:rsidP="009334AA">
            <w:pPr>
              <w:spacing w:before="120" w:after="120" w:line="240" w:lineRule="auto"/>
              <w:rPr>
                <w:b/>
                <w:sz w:val="20"/>
                <w:szCs w:val="20"/>
                <w:lang w:val="es-AR"/>
              </w:rPr>
            </w:pPr>
            <w:r w:rsidRPr="009334AA">
              <w:rPr>
                <w:sz w:val="20"/>
                <w:szCs w:val="20"/>
                <w:lang w:val="es-AR"/>
              </w:rPr>
              <w:fldChar w:fldCharType="begin">
                <w:ffData>
                  <w:name w:val="Text8"/>
                  <w:enabled/>
                  <w:calcOnExit w:val="0"/>
                  <w:textInput/>
                </w:ffData>
              </w:fldChar>
            </w:r>
            <w:bookmarkStart w:id="33" w:name="Text8"/>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bookmarkEnd w:id="33"/>
          </w:p>
        </w:tc>
        <w:tc>
          <w:tcPr>
            <w:tcW w:w="7066" w:type="dxa"/>
            <w:shd w:val="clear" w:color="auto" w:fill="auto"/>
          </w:tcPr>
          <w:p w14:paraId="1BDB8BA2" w14:textId="549ECD8A" w:rsidR="005C13EB" w:rsidRPr="009334AA" w:rsidRDefault="00312A88" w:rsidP="009334AA">
            <w:pPr>
              <w:spacing w:before="120" w:after="120" w:line="240" w:lineRule="auto"/>
              <w:rPr>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p>
          <w:p w14:paraId="1E9D9D73" w14:textId="77777777" w:rsidR="0035662A" w:rsidRPr="009334AA" w:rsidRDefault="0035662A" w:rsidP="009334AA">
            <w:pPr>
              <w:spacing w:before="120" w:after="120" w:line="240" w:lineRule="auto"/>
              <w:rPr>
                <w:rFonts w:cs="Arial"/>
                <w:b/>
                <w:sz w:val="20"/>
                <w:szCs w:val="20"/>
                <w:lang w:val="es-AR"/>
              </w:rPr>
            </w:pPr>
          </w:p>
        </w:tc>
      </w:tr>
      <w:tr w:rsidR="00225B03" w:rsidRPr="00A61CC9" w14:paraId="08BCFD37" w14:textId="77777777" w:rsidTr="009334AA">
        <w:trPr>
          <w:trHeight w:val="576"/>
        </w:trPr>
        <w:tc>
          <w:tcPr>
            <w:tcW w:w="2235" w:type="dxa"/>
            <w:shd w:val="clear" w:color="auto" w:fill="auto"/>
          </w:tcPr>
          <w:p w14:paraId="714499D5" w14:textId="136C0B5F" w:rsidR="00225B03" w:rsidRPr="009334AA" w:rsidRDefault="00312A88" w:rsidP="009334AA">
            <w:pPr>
              <w:spacing w:before="120" w:after="120" w:line="240" w:lineRule="auto"/>
              <w:rPr>
                <w:b/>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p>
        </w:tc>
        <w:tc>
          <w:tcPr>
            <w:tcW w:w="7066" w:type="dxa"/>
            <w:shd w:val="clear" w:color="auto" w:fill="auto"/>
          </w:tcPr>
          <w:p w14:paraId="6FCE7989" w14:textId="4EBA2DB5" w:rsidR="00225B03" w:rsidRPr="009334AA" w:rsidRDefault="00312A88" w:rsidP="009334AA">
            <w:pPr>
              <w:spacing w:before="120" w:after="120" w:line="240" w:lineRule="auto"/>
              <w:rPr>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p>
          <w:p w14:paraId="6E388115" w14:textId="77777777" w:rsidR="0035662A" w:rsidRPr="009334AA" w:rsidRDefault="0035662A" w:rsidP="009334AA">
            <w:pPr>
              <w:spacing w:before="120" w:after="120" w:line="240" w:lineRule="auto"/>
              <w:rPr>
                <w:rFonts w:cs="Arial"/>
                <w:b/>
                <w:sz w:val="20"/>
                <w:szCs w:val="20"/>
                <w:lang w:val="es-AR"/>
              </w:rPr>
            </w:pPr>
          </w:p>
        </w:tc>
      </w:tr>
      <w:tr w:rsidR="00225B03" w:rsidRPr="00A61CC9" w14:paraId="0E3C6637" w14:textId="77777777" w:rsidTr="009334AA">
        <w:trPr>
          <w:trHeight w:val="576"/>
        </w:trPr>
        <w:tc>
          <w:tcPr>
            <w:tcW w:w="2235" w:type="dxa"/>
            <w:shd w:val="clear" w:color="auto" w:fill="auto"/>
          </w:tcPr>
          <w:p w14:paraId="554AE0C0" w14:textId="1B8A189F" w:rsidR="00225B03" w:rsidRPr="009334AA" w:rsidRDefault="00312A88" w:rsidP="009334AA">
            <w:pPr>
              <w:spacing w:before="120" w:after="120" w:line="240" w:lineRule="auto"/>
              <w:rPr>
                <w:b/>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tc>
        <w:tc>
          <w:tcPr>
            <w:tcW w:w="7066" w:type="dxa"/>
            <w:shd w:val="clear" w:color="auto" w:fill="auto"/>
          </w:tcPr>
          <w:p w14:paraId="349D0150" w14:textId="4D78C23C" w:rsidR="00225B03" w:rsidRPr="009334AA" w:rsidRDefault="00312A88" w:rsidP="009334AA">
            <w:pPr>
              <w:spacing w:before="120" w:after="120" w:line="240" w:lineRule="auto"/>
              <w:rPr>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p w14:paraId="1AC838EC" w14:textId="77777777" w:rsidR="0035662A" w:rsidRPr="009334AA" w:rsidRDefault="0035662A" w:rsidP="009334AA">
            <w:pPr>
              <w:spacing w:before="120" w:after="120" w:line="240" w:lineRule="auto"/>
              <w:rPr>
                <w:rFonts w:cs="Arial"/>
                <w:b/>
                <w:sz w:val="20"/>
                <w:szCs w:val="20"/>
                <w:lang w:val="es-AR"/>
              </w:rPr>
            </w:pPr>
          </w:p>
        </w:tc>
      </w:tr>
      <w:tr w:rsidR="00225B03" w:rsidRPr="00A61CC9" w14:paraId="51468FBD" w14:textId="77777777" w:rsidTr="009334AA">
        <w:trPr>
          <w:trHeight w:val="576"/>
        </w:trPr>
        <w:tc>
          <w:tcPr>
            <w:tcW w:w="2235" w:type="dxa"/>
            <w:shd w:val="clear" w:color="auto" w:fill="auto"/>
          </w:tcPr>
          <w:p w14:paraId="3E2A1376" w14:textId="27ED1D5E" w:rsidR="00225B03" w:rsidRPr="009334AA" w:rsidRDefault="00312A88" w:rsidP="009334AA">
            <w:pPr>
              <w:spacing w:before="120" w:after="120" w:line="240" w:lineRule="auto"/>
              <w:rPr>
                <w:b/>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tc>
        <w:tc>
          <w:tcPr>
            <w:tcW w:w="7066" w:type="dxa"/>
            <w:shd w:val="clear" w:color="auto" w:fill="auto"/>
          </w:tcPr>
          <w:p w14:paraId="6F397AA5" w14:textId="66030384" w:rsidR="00225B03" w:rsidRPr="009334AA" w:rsidRDefault="00312A88" w:rsidP="009334AA">
            <w:pPr>
              <w:spacing w:before="120" w:after="120" w:line="240" w:lineRule="auto"/>
              <w:rPr>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p w14:paraId="56994706" w14:textId="77777777" w:rsidR="0035662A" w:rsidRPr="009334AA" w:rsidRDefault="0035662A" w:rsidP="009334AA">
            <w:pPr>
              <w:spacing w:before="120" w:after="120" w:line="240" w:lineRule="auto"/>
              <w:rPr>
                <w:rFonts w:cs="Arial"/>
                <w:b/>
                <w:sz w:val="20"/>
                <w:szCs w:val="20"/>
                <w:lang w:val="es-AR"/>
              </w:rPr>
            </w:pPr>
          </w:p>
        </w:tc>
      </w:tr>
      <w:tr w:rsidR="00225B03" w:rsidRPr="00A61CC9" w14:paraId="7D52CBBC" w14:textId="77777777" w:rsidTr="009334AA">
        <w:trPr>
          <w:trHeight w:val="576"/>
        </w:trPr>
        <w:tc>
          <w:tcPr>
            <w:tcW w:w="2235" w:type="dxa"/>
            <w:shd w:val="clear" w:color="auto" w:fill="auto"/>
          </w:tcPr>
          <w:p w14:paraId="1B052858" w14:textId="715FA486" w:rsidR="00225B03" w:rsidRPr="009334AA" w:rsidRDefault="00312A88" w:rsidP="009334AA">
            <w:pPr>
              <w:spacing w:before="120" w:after="120" w:line="240" w:lineRule="auto"/>
              <w:rPr>
                <w:b/>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tc>
        <w:tc>
          <w:tcPr>
            <w:tcW w:w="7066" w:type="dxa"/>
            <w:shd w:val="clear" w:color="auto" w:fill="auto"/>
          </w:tcPr>
          <w:p w14:paraId="2FE973EA" w14:textId="1F1857F5" w:rsidR="00225B03" w:rsidRPr="009334AA" w:rsidRDefault="00312A88" w:rsidP="009334AA">
            <w:pPr>
              <w:spacing w:before="120" w:after="120" w:line="240" w:lineRule="auto"/>
              <w:rPr>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p w14:paraId="598FD106" w14:textId="77777777" w:rsidR="0035662A" w:rsidRPr="009334AA" w:rsidRDefault="0035662A" w:rsidP="009334AA">
            <w:pPr>
              <w:spacing w:before="120" w:after="120" w:line="240" w:lineRule="auto"/>
              <w:rPr>
                <w:rFonts w:cs="Arial"/>
                <w:b/>
                <w:sz w:val="20"/>
                <w:szCs w:val="20"/>
                <w:lang w:val="es-AR"/>
              </w:rPr>
            </w:pPr>
          </w:p>
        </w:tc>
      </w:tr>
      <w:tr w:rsidR="00225B03" w:rsidRPr="00A61CC9" w14:paraId="5A696050" w14:textId="77777777" w:rsidTr="009334AA">
        <w:trPr>
          <w:trHeight w:val="576"/>
        </w:trPr>
        <w:tc>
          <w:tcPr>
            <w:tcW w:w="2235" w:type="dxa"/>
            <w:shd w:val="clear" w:color="auto" w:fill="auto"/>
          </w:tcPr>
          <w:p w14:paraId="6C5EF576" w14:textId="3B2DF689" w:rsidR="00225B03" w:rsidRPr="009334AA" w:rsidRDefault="00312A88" w:rsidP="009334AA">
            <w:pPr>
              <w:spacing w:before="120" w:after="120" w:line="240" w:lineRule="auto"/>
              <w:rPr>
                <w:b/>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tc>
        <w:tc>
          <w:tcPr>
            <w:tcW w:w="7066" w:type="dxa"/>
            <w:shd w:val="clear" w:color="auto" w:fill="auto"/>
          </w:tcPr>
          <w:p w14:paraId="11FBADFA" w14:textId="044F7BA8" w:rsidR="00225B03" w:rsidRPr="009334AA" w:rsidRDefault="00312A88" w:rsidP="009334AA">
            <w:pPr>
              <w:spacing w:before="120" w:after="120" w:line="240" w:lineRule="auto"/>
              <w:rPr>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t> </w:t>
            </w:r>
            <w:r w:rsidRPr="009334AA">
              <w:rPr>
                <w:sz w:val="20"/>
                <w:szCs w:val="20"/>
                <w:lang w:val="es-AR"/>
              </w:rPr>
              <w:fldChar w:fldCharType="end"/>
            </w:r>
          </w:p>
          <w:p w14:paraId="6D2C5FF0" w14:textId="77777777" w:rsidR="0035662A" w:rsidRPr="009334AA" w:rsidRDefault="0035662A" w:rsidP="009334AA">
            <w:pPr>
              <w:spacing w:before="120" w:after="120" w:line="240" w:lineRule="auto"/>
              <w:rPr>
                <w:rFonts w:cs="Arial"/>
                <w:b/>
                <w:sz w:val="20"/>
                <w:szCs w:val="20"/>
                <w:lang w:val="es-AR"/>
              </w:rPr>
            </w:pPr>
          </w:p>
        </w:tc>
      </w:tr>
      <w:tr w:rsidR="00225B03" w:rsidRPr="00A61CC9" w14:paraId="36799783" w14:textId="77777777" w:rsidTr="009334AA">
        <w:trPr>
          <w:trHeight w:val="576"/>
        </w:trPr>
        <w:tc>
          <w:tcPr>
            <w:tcW w:w="2235" w:type="dxa"/>
            <w:shd w:val="clear" w:color="auto" w:fill="auto"/>
          </w:tcPr>
          <w:p w14:paraId="17A0CD15" w14:textId="6F90811C" w:rsidR="00225B03" w:rsidRPr="009334AA" w:rsidRDefault="00312A88" w:rsidP="009334AA">
            <w:pPr>
              <w:spacing w:before="120" w:after="120" w:line="240" w:lineRule="auto"/>
              <w:rPr>
                <w:b/>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p>
        </w:tc>
        <w:tc>
          <w:tcPr>
            <w:tcW w:w="7066" w:type="dxa"/>
            <w:shd w:val="clear" w:color="auto" w:fill="auto"/>
          </w:tcPr>
          <w:p w14:paraId="3FD70222" w14:textId="40E13235" w:rsidR="0035662A" w:rsidRPr="009334AA" w:rsidRDefault="00312A88" w:rsidP="009334AA">
            <w:pPr>
              <w:spacing w:before="120" w:after="120" w:line="240" w:lineRule="auto"/>
              <w:rPr>
                <w:rFonts w:cs="Arial"/>
                <w:b/>
                <w:sz w:val="20"/>
                <w:szCs w:val="20"/>
                <w:lang w:val="es-AR"/>
              </w:rPr>
            </w:pPr>
            <w:r w:rsidRPr="009334AA">
              <w:rPr>
                <w:sz w:val="20"/>
                <w:szCs w:val="20"/>
                <w:lang w:val="es-AR"/>
              </w:rPr>
              <w:fldChar w:fldCharType="begin">
                <w:ffData>
                  <w:name w:val=""/>
                  <w:enabled/>
                  <w:calcOnExit w:val="0"/>
                  <w:textInput/>
                </w:ffData>
              </w:fldChar>
            </w:r>
            <w:r w:rsidRPr="009334AA">
              <w:rPr>
                <w:sz w:val="20"/>
                <w:szCs w:val="20"/>
                <w:lang w:val="es-AR"/>
              </w:rPr>
              <w:instrText xml:space="preserve"> FORMTEXT </w:instrText>
            </w:r>
            <w:r w:rsidRPr="009334AA">
              <w:rPr>
                <w:sz w:val="20"/>
                <w:szCs w:val="20"/>
                <w:lang w:val="es-AR"/>
              </w:rPr>
            </w:r>
            <w:r w:rsidRPr="009334AA">
              <w:rPr>
                <w:sz w:val="20"/>
                <w:szCs w:val="20"/>
                <w:lang w:val="es-AR"/>
              </w:rPr>
              <w:fldChar w:fldCharType="separate"/>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00BB5B82" w:rsidRPr="009334AA">
              <w:rPr>
                <w:sz w:val="20"/>
                <w:szCs w:val="20"/>
                <w:lang w:val="es-AR"/>
              </w:rPr>
              <w:t> </w:t>
            </w:r>
            <w:r w:rsidRPr="009334AA">
              <w:rPr>
                <w:sz w:val="20"/>
                <w:szCs w:val="20"/>
                <w:lang w:val="es-AR"/>
              </w:rPr>
              <w:fldChar w:fldCharType="end"/>
            </w:r>
          </w:p>
        </w:tc>
      </w:tr>
    </w:tbl>
    <w:p w14:paraId="71B6492A" w14:textId="77777777" w:rsidR="0004741B" w:rsidRPr="00A61CC9" w:rsidRDefault="0004741B" w:rsidP="00493C4A">
      <w:pPr>
        <w:tabs>
          <w:tab w:val="left" w:pos="3675"/>
        </w:tabs>
        <w:spacing w:before="120" w:after="120" w:line="240" w:lineRule="auto"/>
        <w:rPr>
          <w:lang w:val="es-AR"/>
        </w:rPr>
      </w:pPr>
    </w:p>
    <w:p w14:paraId="65DBC27D" w14:textId="2F8D5244" w:rsidR="008E6C49" w:rsidRPr="00BB5B82" w:rsidRDefault="008E6C49" w:rsidP="008E6C49">
      <w:pPr>
        <w:keepNext/>
        <w:keepLines/>
        <w:spacing w:before="120" w:after="120"/>
        <w:rPr>
          <w:rFonts w:cs="Arial"/>
          <w:lang w:val="es-ES"/>
        </w:rPr>
      </w:pPr>
      <w:r w:rsidRPr="00A61CC9">
        <w:rPr>
          <w:rFonts w:cs="Arial"/>
          <w:lang w:val="es-AR"/>
        </w:rPr>
        <w:t>Si necesita más información antes de comentar este documento, no dude en ponerse en contacto con</w:t>
      </w:r>
      <w:r w:rsidR="00BB5B82">
        <w:rPr>
          <w:rFonts w:cs="Arial"/>
          <w:lang w:val="es-AR"/>
        </w:rPr>
        <w:t xml:space="preserve"> </w:t>
      </w:r>
      <w:hyperlink r:id="rId46" w:history="1">
        <w:r w:rsidR="00BB5B82" w:rsidRPr="00BB5FCF">
          <w:rPr>
            <w:rStyle w:val="Hyperlink"/>
            <w:lang w:val="es-ES"/>
          </w:rPr>
          <w:t>standards-pricing@fairtrade.net</w:t>
        </w:r>
      </w:hyperlink>
      <w:r w:rsidR="00BB5B82">
        <w:rPr>
          <w:lang w:val="es-ES"/>
        </w:rPr>
        <w:t xml:space="preserve"> </w:t>
      </w:r>
    </w:p>
    <w:p w14:paraId="108ABFFF" w14:textId="77777777" w:rsidR="00BB5B82" w:rsidRPr="00A61CC9" w:rsidRDefault="00BB5B82" w:rsidP="008E6C49">
      <w:pPr>
        <w:keepNext/>
        <w:keepLines/>
        <w:spacing w:before="120" w:after="120"/>
        <w:rPr>
          <w:rStyle w:val="Hyperlink"/>
          <w:rFonts w:cs="Arial"/>
          <w:lang w:val="es-AR"/>
        </w:rPr>
      </w:pPr>
    </w:p>
    <w:p w14:paraId="327D21E0" w14:textId="77777777" w:rsidR="00BF49E8" w:rsidRPr="00A61CC9" w:rsidRDefault="00BF49E8" w:rsidP="00BF49E8">
      <w:pPr>
        <w:rPr>
          <w:lang w:val="es-AR"/>
        </w:rPr>
      </w:pPr>
    </w:p>
    <w:p w14:paraId="524C4FDC" w14:textId="77777777" w:rsidR="008E6C49" w:rsidRDefault="008E6C49" w:rsidP="009334AA">
      <w:pPr>
        <w:pBdr>
          <w:top w:val="single" w:sz="4" w:space="1" w:color="7F7F7F"/>
          <w:left w:val="single" w:sz="4" w:space="4" w:color="7F7F7F"/>
          <w:bottom w:val="single" w:sz="4" w:space="1" w:color="7F7F7F"/>
          <w:right w:val="single" w:sz="4" w:space="4" w:color="7F7F7F"/>
        </w:pBdr>
        <w:shd w:val="clear" w:color="auto" w:fill="FFF4CB"/>
        <w:tabs>
          <w:tab w:val="left" w:pos="8080"/>
        </w:tabs>
        <w:ind w:right="-22"/>
        <w:jc w:val="left"/>
        <w:rPr>
          <w:lang w:val="es-AR"/>
        </w:rPr>
      </w:pPr>
      <w:r w:rsidRPr="009334AA">
        <w:rPr>
          <w:color w:val="000000"/>
          <w:lang w:val="es-AR"/>
        </w:rPr>
        <w:t xml:space="preserve">Cuando haya finalizado sus comentarios, guarde su documento en formato </w:t>
      </w:r>
      <w:r w:rsidRPr="009334AA">
        <w:rPr>
          <w:b/>
          <w:bCs/>
          <w:color w:val="000000"/>
          <w:lang w:val="es-AR"/>
        </w:rPr>
        <w:t>MS Word</w:t>
      </w:r>
      <w:r w:rsidRPr="009334AA">
        <w:rPr>
          <w:color w:val="000000"/>
          <w:lang w:val="es-AR"/>
        </w:rPr>
        <w:t xml:space="preserve"> </w:t>
      </w:r>
      <w:r w:rsidRPr="00A61CC9">
        <w:rPr>
          <w:bCs/>
          <w:lang w:val="es-AR"/>
        </w:rPr>
        <w:t>(</w:t>
      </w:r>
      <w:r w:rsidRPr="00A61CC9">
        <w:rPr>
          <w:bCs/>
          <w:i/>
          <w:color w:val="C00000"/>
          <w:lang w:val="es-AR"/>
        </w:rPr>
        <w:t>no lo convierta a PDF</w:t>
      </w:r>
      <w:r w:rsidRPr="00A61CC9">
        <w:rPr>
          <w:bCs/>
          <w:lang w:val="es-AR"/>
        </w:rPr>
        <w:t xml:space="preserve">) y </w:t>
      </w:r>
      <w:r w:rsidRPr="00A61CC9">
        <w:rPr>
          <w:b/>
          <w:lang w:val="es-AR"/>
        </w:rPr>
        <w:t>envíelo</w:t>
      </w:r>
      <w:r w:rsidRPr="00A61CC9">
        <w:rPr>
          <w:bCs/>
          <w:lang w:val="es-AR"/>
        </w:rPr>
        <w:t xml:space="preserve"> a </w:t>
      </w:r>
      <w:hyperlink r:id="rId47" w:history="1">
        <w:r w:rsidRPr="00A61CC9">
          <w:rPr>
            <w:rStyle w:val="Hyperlink"/>
            <w:lang w:val="es-AR"/>
          </w:rPr>
          <w:t>standards-pricing@fairtrade.net</w:t>
        </w:r>
      </w:hyperlink>
      <w:r w:rsidRPr="00A61CC9">
        <w:rPr>
          <w:lang w:val="es-AR"/>
        </w:rPr>
        <w:t xml:space="preserve"> antes del 17 de agosto.</w:t>
      </w:r>
    </w:p>
    <w:p w14:paraId="7398A205" w14:textId="77777777" w:rsidR="00BB5B82" w:rsidRPr="00A61CC9" w:rsidRDefault="00BB5B82" w:rsidP="009334AA">
      <w:pPr>
        <w:pBdr>
          <w:top w:val="single" w:sz="4" w:space="1" w:color="7F7F7F"/>
          <w:left w:val="single" w:sz="4" w:space="4" w:color="7F7F7F"/>
          <w:bottom w:val="single" w:sz="4" w:space="1" w:color="7F7F7F"/>
          <w:right w:val="single" w:sz="4" w:space="4" w:color="7F7F7F"/>
        </w:pBdr>
        <w:shd w:val="clear" w:color="auto" w:fill="FFF4CB"/>
        <w:tabs>
          <w:tab w:val="left" w:pos="8080"/>
        </w:tabs>
        <w:ind w:right="-22"/>
        <w:jc w:val="left"/>
        <w:rPr>
          <w:lang w:val="es-AR"/>
        </w:rPr>
      </w:pPr>
    </w:p>
    <w:p w14:paraId="54A09BB1" w14:textId="77777777" w:rsidR="008E6C49" w:rsidRPr="00A61CC9" w:rsidRDefault="008E6C49" w:rsidP="009334AA">
      <w:pPr>
        <w:pBdr>
          <w:top w:val="single" w:sz="4" w:space="1" w:color="7F7F7F"/>
          <w:left w:val="single" w:sz="4" w:space="4" w:color="7F7F7F"/>
          <w:bottom w:val="single" w:sz="4" w:space="1" w:color="7F7F7F"/>
          <w:right w:val="single" w:sz="4" w:space="4" w:color="7F7F7F"/>
        </w:pBdr>
        <w:shd w:val="clear" w:color="auto" w:fill="FFF4CB"/>
        <w:tabs>
          <w:tab w:val="left" w:pos="8080"/>
        </w:tabs>
        <w:ind w:right="-22"/>
        <w:jc w:val="left"/>
        <w:rPr>
          <w:rFonts w:cs="Arial"/>
          <w:lang w:val="es-AR"/>
        </w:rPr>
      </w:pPr>
      <w:r w:rsidRPr="00A61CC9">
        <w:rPr>
          <w:lang w:val="es-AR"/>
        </w:rPr>
        <w:t xml:space="preserve">Ante cualquier problema, contacte con nosotros en </w:t>
      </w:r>
      <w:hyperlink r:id="rId48" w:history="1">
        <w:r w:rsidRPr="00A61CC9">
          <w:rPr>
            <w:rStyle w:val="Hyperlink"/>
            <w:lang w:val="es-AR"/>
          </w:rPr>
          <w:t>standards-pricing@fairtrade.net</w:t>
        </w:r>
      </w:hyperlink>
      <w:r w:rsidRPr="00A61CC9">
        <w:rPr>
          <w:lang w:val="es-AR"/>
        </w:rPr>
        <w:t>.</w:t>
      </w:r>
    </w:p>
    <w:p w14:paraId="1F3068AC" w14:textId="77777777" w:rsidR="000D70A1" w:rsidRPr="00A61CC9" w:rsidRDefault="000D70A1" w:rsidP="00493C4A">
      <w:pPr>
        <w:tabs>
          <w:tab w:val="left" w:pos="3675"/>
        </w:tabs>
        <w:spacing w:before="120" w:after="120" w:line="240" w:lineRule="auto"/>
        <w:rPr>
          <w:lang w:val="es-AR"/>
        </w:rPr>
      </w:pPr>
    </w:p>
    <w:sectPr w:rsidR="000D70A1" w:rsidRPr="00A61CC9" w:rsidSect="00BB5B82">
      <w:pgSz w:w="11909" w:h="16834" w:code="9"/>
      <w:pgMar w:top="188" w:right="1277"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40A" w14:textId="77777777" w:rsidR="00A06DFB" w:rsidRDefault="00A06DFB">
      <w:r>
        <w:separator/>
      </w:r>
    </w:p>
  </w:endnote>
  <w:endnote w:type="continuationSeparator" w:id="0">
    <w:p w14:paraId="51D88774" w14:textId="77777777" w:rsidR="00A06DFB" w:rsidRDefault="00A06DFB">
      <w:r>
        <w:continuationSeparator/>
      </w:r>
    </w:p>
  </w:endnote>
  <w:endnote w:type="continuationNotice" w:id="1">
    <w:p w14:paraId="4D966F13" w14:textId="77777777" w:rsidR="00A06DFB" w:rsidRDefault="00A06D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egreya Sans ExtraBold">
    <w:panose1 w:val="00000900000000000000"/>
    <w:charset w:val="00"/>
    <w:family w:val="auto"/>
    <w:pitch w:val="variable"/>
    <w:sig w:usb0="6000028F"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xo 2">
    <w:panose1 w:val="00000000000000000000"/>
    <w:charset w:val="00"/>
    <w:family w:val="auto"/>
    <w:pitch w:val="variable"/>
    <w:sig w:usb0="A00002FF" w:usb1="4000204B" w:usb2="00000000" w:usb3="00000000" w:csb0="00000197"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9548" w14:textId="2A9A47EF" w:rsidR="00C819EC" w:rsidRDefault="00C819EC">
    <w:pPr>
      <w:pStyle w:val="Footer"/>
      <w:jc w:val="center"/>
    </w:pPr>
    <w:r>
      <w:fldChar w:fldCharType="begin"/>
    </w:r>
    <w:r>
      <w:instrText xml:space="preserve"> PAGE   \* MERGEFORMAT </w:instrText>
    </w:r>
    <w:r>
      <w:fldChar w:fldCharType="separate"/>
    </w:r>
    <w:r w:rsidR="0098506B">
      <w:rPr>
        <w:noProof/>
      </w:rPr>
      <w:t>1</w:t>
    </w:r>
    <w:r>
      <w:rPr>
        <w:noProof/>
      </w:rPr>
      <w:fldChar w:fldCharType="end"/>
    </w:r>
  </w:p>
  <w:p w14:paraId="2CB9D495" w14:textId="77777777" w:rsidR="00C819EC" w:rsidRDefault="00C819E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C3E7" w14:textId="77777777" w:rsidR="00A06DFB" w:rsidRDefault="00A06DFB">
      <w:r>
        <w:separator/>
      </w:r>
    </w:p>
  </w:footnote>
  <w:footnote w:type="continuationSeparator" w:id="0">
    <w:p w14:paraId="3B1551D5" w14:textId="77777777" w:rsidR="00A06DFB" w:rsidRDefault="00A06DFB">
      <w:r>
        <w:continuationSeparator/>
      </w:r>
    </w:p>
  </w:footnote>
  <w:footnote w:type="continuationNotice" w:id="1">
    <w:p w14:paraId="2E17EBEA" w14:textId="77777777" w:rsidR="00A06DFB" w:rsidRDefault="00A06DFB">
      <w:pPr>
        <w:spacing w:line="240" w:lineRule="auto"/>
      </w:pPr>
    </w:p>
  </w:footnote>
  <w:footnote w:id="2">
    <w:p w14:paraId="4643D6D3" w14:textId="5F534322" w:rsidR="0065451A" w:rsidRPr="00A61CC9" w:rsidRDefault="0065451A" w:rsidP="0065451A">
      <w:pPr>
        <w:pStyle w:val="FootnoteText"/>
        <w:jc w:val="left"/>
        <w:rPr>
          <w:lang w:val="es-ES"/>
        </w:rPr>
      </w:pPr>
      <w:r w:rsidRPr="00A61CC9">
        <w:rPr>
          <w:rStyle w:val="FootnoteReference"/>
          <w:sz w:val="18"/>
          <w:szCs w:val="18"/>
          <w:lang w:val="es-ES"/>
        </w:rPr>
        <w:footnoteRef/>
      </w:r>
      <w:r w:rsidRPr="00A61CC9">
        <w:rPr>
          <w:sz w:val="18"/>
          <w:szCs w:val="18"/>
          <w:lang w:val="es-ES"/>
        </w:rPr>
        <w:t xml:space="preserve"> </w:t>
      </w:r>
      <w:r w:rsidR="00CC32CD" w:rsidRPr="00A61CC9">
        <w:rPr>
          <w:sz w:val="18"/>
          <w:szCs w:val="18"/>
          <w:lang w:val="es-ES"/>
        </w:rPr>
        <w:t>Definición de la Recomendación de la Comisión de la UE 2003/361</w:t>
      </w:r>
      <w:r w:rsidR="006D6D05" w:rsidRPr="00A61CC9">
        <w:rPr>
          <w:sz w:val="18"/>
          <w:szCs w:val="18"/>
          <w:lang w:val="es-ES"/>
        </w:rPr>
        <w:t xml:space="preserve"> </w:t>
      </w:r>
      <w:hyperlink r:id="rId1" w:history="1">
        <w:r w:rsidR="006D6D05" w:rsidRPr="00A61CC9" w:rsidDel="00FF6A8B">
          <w:rPr>
            <w:rStyle w:val="Hyperlink"/>
            <w:sz w:val="18"/>
            <w:szCs w:val="18"/>
            <w:lang w:val="es-ES"/>
          </w:rPr>
          <w:t>https://eur-lex.europa.eu/EN/legal-content/glossary/small-and-medium-sized-enterprises.html</w:t>
        </w:r>
      </w:hyperlink>
      <w:r w:rsidRPr="00A61CC9" w:rsidDel="00FF6A8B">
        <w:rPr>
          <w:sz w:val="18"/>
          <w:szCs w:val="18"/>
          <w:lang w:val="es-ES"/>
        </w:rPr>
        <w:t>.</w:t>
      </w:r>
    </w:p>
  </w:footnote>
  <w:footnote w:id="3">
    <w:p w14:paraId="23DF951A" w14:textId="7A9C8BCB" w:rsidR="00395D3E" w:rsidRPr="00F816FD" w:rsidRDefault="00395D3E" w:rsidP="00395D3E">
      <w:pPr>
        <w:spacing w:after="120" w:line="276" w:lineRule="auto"/>
        <w:jc w:val="left"/>
        <w:rPr>
          <w:rFonts w:cs="Arial"/>
          <w:noProof/>
          <w:sz w:val="18"/>
          <w:szCs w:val="18"/>
          <w:lang w:val="es-ES"/>
        </w:rPr>
      </w:pPr>
      <w:r w:rsidRPr="00257CAF">
        <w:rPr>
          <w:rStyle w:val="FootnoteReference"/>
          <w:rFonts w:cs="Arial"/>
          <w:sz w:val="18"/>
          <w:szCs w:val="18"/>
        </w:rPr>
        <w:footnoteRef/>
      </w:r>
      <w:r w:rsidRPr="00F816FD">
        <w:rPr>
          <w:rFonts w:cs="Arial"/>
          <w:sz w:val="18"/>
          <w:szCs w:val="18"/>
          <w:lang w:val="es-ES"/>
        </w:rPr>
        <w:t xml:space="preserve"> </w:t>
      </w:r>
      <w:r w:rsidR="001642CF" w:rsidRPr="00F816FD">
        <w:rPr>
          <w:rFonts w:cs="Arial"/>
          <w:noProof/>
          <w:sz w:val="18"/>
          <w:szCs w:val="18"/>
          <w:lang w:val="es-ES"/>
        </w:rPr>
        <w:t xml:space="preserve">Incluye los derechos contenidos en la </w:t>
      </w:r>
      <w:hyperlink r:id="rId2" w:history="1">
        <w:r w:rsidR="001642CF" w:rsidRPr="00F816FD">
          <w:rPr>
            <w:rStyle w:val="Hyperlink"/>
            <w:rFonts w:cs="Arial"/>
            <w:noProof/>
            <w:sz w:val="18"/>
            <w:szCs w:val="18"/>
            <w:lang w:val="es-ES"/>
          </w:rPr>
          <w:t>Carta Internacional de Derechos Humanos</w:t>
        </w:r>
      </w:hyperlink>
      <w:r w:rsidR="001642CF" w:rsidRPr="00F816FD">
        <w:rPr>
          <w:rFonts w:cs="Arial"/>
          <w:noProof/>
          <w:sz w:val="18"/>
          <w:szCs w:val="18"/>
          <w:lang w:val="es-ES"/>
        </w:rPr>
        <w:t xml:space="preserve"> y la </w:t>
      </w:r>
      <w:hyperlink r:id="rId3" w:history="1">
        <w:r w:rsidR="001642CF" w:rsidRPr="00F816FD">
          <w:rPr>
            <w:rStyle w:val="Hyperlink"/>
            <w:rFonts w:cs="Arial"/>
            <w:noProof/>
            <w:sz w:val="18"/>
            <w:szCs w:val="18"/>
            <w:lang w:val="es-ES"/>
          </w:rPr>
          <w:t>Declaración de la OIT relativa a los Principios y Derechos Fundamentales en el Trabajo</w:t>
        </w:r>
      </w:hyperlink>
      <w:r w:rsidR="001642CF" w:rsidRPr="00F816FD">
        <w:rPr>
          <w:rFonts w:cs="Arial"/>
          <w:noProof/>
          <w:sz w:val="18"/>
          <w:szCs w:val="18"/>
          <w:lang w:val="es-ES"/>
        </w:rPr>
        <w:t>.</w:t>
      </w:r>
    </w:p>
    <w:p w14:paraId="5367C9BB" w14:textId="77777777" w:rsidR="00395D3E" w:rsidRPr="00F816FD" w:rsidRDefault="00395D3E" w:rsidP="00395D3E">
      <w:pPr>
        <w:pStyle w:val="FootnoteText"/>
        <w:ind w:left="1440"/>
        <w:jc w:val="lef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FD0" w14:textId="33782799" w:rsidR="00C819EC" w:rsidRPr="003065AE" w:rsidRDefault="00620037">
    <w:pPr>
      <w:pStyle w:val="Header"/>
    </w:pPr>
    <w:r w:rsidRPr="009334AA">
      <w:rPr>
        <w:noProof/>
        <w:lang w:val="de-DE" w:eastAsia="zh-CN"/>
      </w:rPr>
      <w:drawing>
        <wp:inline distT="0" distB="0" distL="0" distR="0" wp14:anchorId="5516CDE0" wp14:editId="43BFE31A">
          <wp:extent cx="733425" cy="895350"/>
          <wp:effectExtent l="0" t="0" r="0" b="0"/>
          <wp:docPr id="1" name="Picture 98135649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356491"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334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84B"/>
    <w:multiLevelType w:val="hybridMultilevel"/>
    <w:tmpl w:val="0240A04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2B4E6C"/>
    <w:multiLevelType w:val="hybridMultilevel"/>
    <w:tmpl w:val="B77A47E2"/>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777F8"/>
    <w:multiLevelType w:val="multilevel"/>
    <w:tmpl w:val="4B84864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3274585"/>
    <w:multiLevelType w:val="hybridMultilevel"/>
    <w:tmpl w:val="8E028BC4"/>
    <w:lvl w:ilvl="0" w:tplc="3D3CAE8C">
      <w:numFmt w:val="bullet"/>
      <w:lvlText w:val="-"/>
      <w:lvlJc w:val="left"/>
      <w:rPr>
        <w:rFonts w:ascii="Calibri" w:eastAsia="Calibr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CB400E"/>
    <w:multiLevelType w:val="hybridMultilevel"/>
    <w:tmpl w:val="F4C830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811F93"/>
    <w:multiLevelType w:val="hybridMultilevel"/>
    <w:tmpl w:val="1C4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61AB0"/>
    <w:multiLevelType w:val="hybridMultilevel"/>
    <w:tmpl w:val="2FE6EA70"/>
    <w:lvl w:ilvl="0" w:tplc="AC7CB3DA">
      <w:start w:val="1"/>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1534AE"/>
    <w:multiLevelType w:val="hybridMultilevel"/>
    <w:tmpl w:val="F442494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3612167C"/>
    <w:multiLevelType w:val="multilevel"/>
    <w:tmpl w:val="8522E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B87117"/>
    <w:multiLevelType w:val="hybridMultilevel"/>
    <w:tmpl w:val="81D439CC"/>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1D5220"/>
    <w:multiLevelType w:val="hybridMultilevel"/>
    <w:tmpl w:val="0A9ECE54"/>
    <w:lvl w:ilvl="0" w:tplc="54886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0A28B4"/>
    <w:multiLevelType w:val="multilevel"/>
    <w:tmpl w:val="8B0E3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D5104B"/>
    <w:multiLevelType w:val="hybridMultilevel"/>
    <w:tmpl w:val="892E501E"/>
    <w:lvl w:ilvl="0" w:tplc="0A444BB2">
      <w:start w:val="1"/>
      <w:numFmt w:val="decimal"/>
      <w:lvlText w:val="%1."/>
      <w:lvlJc w:val="left"/>
      <w:rPr>
        <w:rFonts w:eastAsia="Times New Roman" w:hint="default"/>
        <w:b/>
        <w:color w:val="00B9E4"/>
      </w:rPr>
    </w:lvl>
    <w:lvl w:ilvl="1" w:tplc="08090019">
      <w:start w:val="1"/>
      <w:numFmt w:val="lowerLetter"/>
      <w:lvlText w:val="%2."/>
      <w:lvlJc w:val="left"/>
      <w:pPr>
        <w:ind w:left="1762" w:hanging="360"/>
      </w:pPr>
    </w:lvl>
    <w:lvl w:ilvl="2" w:tplc="0809001B" w:tentative="1">
      <w:start w:val="1"/>
      <w:numFmt w:val="lowerRoman"/>
      <w:lvlText w:val="%3."/>
      <w:lvlJc w:val="right"/>
      <w:pPr>
        <w:ind w:left="2482" w:hanging="180"/>
      </w:pPr>
    </w:lvl>
    <w:lvl w:ilvl="3" w:tplc="0809000F" w:tentative="1">
      <w:start w:val="1"/>
      <w:numFmt w:val="decimal"/>
      <w:lvlText w:val="%4."/>
      <w:lvlJc w:val="left"/>
      <w:pPr>
        <w:ind w:left="3202" w:hanging="360"/>
      </w:pPr>
    </w:lvl>
    <w:lvl w:ilvl="4" w:tplc="08090019" w:tentative="1">
      <w:start w:val="1"/>
      <w:numFmt w:val="lowerLetter"/>
      <w:lvlText w:val="%5."/>
      <w:lvlJc w:val="left"/>
      <w:pPr>
        <w:ind w:left="3922" w:hanging="360"/>
      </w:pPr>
    </w:lvl>
    <w:lvl w:ilvl="5" w:tplc="0809001B" w:tentative="1">
      <w:start w:val="1"/>
      <w:numFmt w:val="lowerRoman"/>
      <w:lvlText w:val="%6."/>
      <w:lvlJc w:val="right"/>
      <w:pPr>
        <w:ind w:left="4642" w:hanging="180"/>
      </w:pPr>
    </w:lvl>
    <w:lvl w:ilvl="6" w:tplc="0809000F" w:tentative="1">
      <w:start w:val="1"/>
      <w:numFmt w:val="decimal"/>
      <w:lvlText w:val="%7."/>
      <w:lvlJc w:val="left"/>
      <w:pPr>
        <w:ind w:left="5362" w:hanging="360"/>
      </w:pPr>
    </w:lvl>
    <w:lvl w:ilvl="7" w:tplc="08090019" w:tentative="1">
      <w:start w:val="1"/>
      <w:numFmt w:val="lowerLetter"/>
      <w:lvlText w:val="%8."/>
      <w:lvlJc w:val="left"/>
      <w:pPr>
        <w:ind w:left="6082" w:hanging="360"/>
      </w:pPr>
    </w:lvl>
    <w:lvl w:ilvl="8" w:tplc="0809001B" w:tentative="1">
      <w:start w:val="1"/>
      <w:numFmt w:val="lowerRoman"/>
      <w:lvlText w:val="%9."/>
      <w:lvlJc w:val="right"/>
      <w:pPr>
        <w:ind w:left="6802" w:hanging="180"/>
      </w:pPr>
    </w:lvl>
  </w:abstractNum>
  <w:abstractNum w:abstractNumId="16" w15:restartNumberingAfterBreak="0">
    <w:nsid w:val="56B51FD8"/>
    <w:multiLevelType w:val="hybridMultilevel"/>
    <w:tmpl w:val="BC76A3F4"/>
    <w:lvl w:ilvl="0" w:tplc="EBA0E22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54DCB"/>
    <w:multiLevelType w:val="hybridMultilevel"/>
    <w:tmpl w:val="5FD8794A"/>
    <w:lvl w:ilvl="0" w:tplc="26C83730">
      <w:numFmt w:val="bullet"/>
      <w:lvlText w:val="•"/>
      <w:lvlJc w:val="left"/>
      <w:rPr>
        <w:rFonts w:ascii="Georgia" w:eastAsia="Calibri" w:hAnsi="Georgi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AE73D7"/>
    <w:multiLevelType w:val="multilevel"/>
    <w:tmpl w:val="93269126"/>
    <w:lvl w:ilvl="0">
      <w:start w:val="1"/>
      <w:numFmt w:val="bullet"/>
      <w:lvlText w:val=""/>
      <w:lvlJc w:val="left"/>
      <w:pPr>
        <w:tabs>
          <w:tab w:val="num" w:pos="0"/>
        </w:tabs>
        <w:ind w:left="682" w:hanging="227"/>
      </w:pPr>
      <w:rPr>
        <w:rFonts w:ascii="Symbol" w:hAnsi="Symbo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19" w15:restartNumberingAfterBreak="0">
    <w:nsid w:val="5D0E3507"/>
    <w:multiLevelType w:val="hybridMultilevel"/>
    <w:tmpl w:val="06344C1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F5FD9"/>
    <w:multiLevelType w:val="multilevel"/>
    <w:tmpl w:val="0E22ADDC"/>
    <w:lvl w:ilvl="0">
      <w:start w:val="1"/>
      <w:numFmt w:val="decimal"/>
      <w:lvlText w:val="%1."/>
      <w:lvlJc w:val="left"/>
      <w:rPr>
        <w:rFonts w:hint="default"/>
        <w:b/>
        <w:bCs/>
        <w:color w:val="E27A00"/>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60E32329"/>
    <w:multiLevelType w:val="multilevel"/>
    <w:tmpl w:val="AD28737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1BB0B44"/>
    <w:multiLevelType w:val="hybridMultilevel"/>
    <w:tmpl w:val="A8486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A947585"/>
    <w:multiLevelType w:val="hybridMultilevel"/>
    <w:tmpl w:val="8CD2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172B9"/>
    <w:multiLevelType w:val="multilevel"/>
    <w:tmpl w:val="B48E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6FF637B"/>
    <w:multiLevelType w:val="hybridMultilevel"/>
    <w:tmpl w:val="2A3CC68E"/>
    <w:lvl w:ilvl="0" w:tplc="FFFFFFFF">
      <w:start w:val="1"/>
      <w:numFmt w:val="decimal"/>
      <w:lvlText w:val="%1."/>
      <w:lvlJc w:val="left"/>
      <w:pPr>
        <w:ind w:left="1128" w:hanging="76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C20D67"/>
    <w:multiLevelType w:val="hybridMultilevel"/>
    <w:tmpl w:val="CCF08DC4"/>
    <w:lvl w:ilvl="0" w:tplc="AC7CB3DA">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709FC"/>
    <w:multiLevelType w:val="hybridMultilevel"/>
    <w:tmpl w:val="552E3838"/>
    <w:lvl w:ilvl="0" w:tplc="777C4CE4">
      <w:numFmt w:val="bullet"/>
      <w:lvlText w:val="-"/>
      <w:lvlJc w:val="left"/>
      <w:pPr>
        <w:ind w:left="1080" w:hanging="360"/>
      </w:pPr>
      <w:rPr>
        <w:rFonts w:hint="default"/>
        <w:w w:val="100"/>
        <w:lang w:val="es-ES" w:eastAsia="en-US" w:bidi="ar-SA"/>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38369654">
    <w:abstractNumId w:val="2"/>
  </w:num>
  <w:num w:numId="2" w16cid:durableId="2146391926">
    <w:abstractNumId w:val="5"/>
  </w:num>
  <w:num w:numId="3" w16cid:durableId="225261901">
    <w:abstractNumId w:val="10"/>
  </w:num>
  <w:num w:numId="4" w16cid:durableId="808746695">
    <w:abstractNumId w:val="8"/>
  </w:num>
  <w:num w:numId="5" w16cid:durableId="1376463379">
    <w:abstractNumId w:val="14"/>
  </w:num>
  <w:num w:numId="6" w16cid:durableId="36005641">
    <w:abstractNumId w:val="25"/>
  </w:num>
  <w:num w:numId="7" w16cid:durableId="361784901">
    <w:abstractNumId w:val="26"/>
  </w:num>
  <w:num w:numId="8" w16cid:durableId="1900900000">
    <w:abstractNumId w:val="17"/>
  </w:num>
  <w:num w:numId="9" w16cid:durableId="1421684492">
    <w:abstractNumId w:val="24"/>
  </w:num>
  <w:num w:numId="10" w16cid:durableId="846138335">
    <w:abstractNumId w:val="13"/>
  </w:num>
  <w:num w:numId="11" w16cid:durableId="1224096844">
    <w:abstractNumId w:val="18"/>
  </w:num>
  <w:num w:numId="12" w16cid:durableId="630987039">
    <w:abstractNumId w:val="21"/>
  </w:num>
  <w:num w:numId="13" w16cid:durableId="652443046">
    <w:abstractNumId w:val="20"/>
  </w:num>
  <w:num w:numId="14" w16cid:durableId="682779681">
    <w:abstractNumId w:val="4"/>
  </w:num>
  <w:num w:numId="15" w16cid:durableId="174930165">
    <w:abstractNumId w:val="16"/>
  </w:num>
  <w:num w:numId="16" w16cid:durableId="1359116128">
    <w:abstractNumId w:val="23"/>
  </w:num>
  <w:num w:numId="17" w16cid:durableId="1583417282">
    <w:abstractNumId w:val="19"/>
  </w:num>
  <w:num w:numId="18" w16cid:durableId="2058700406">
    <w:abstractNumId w:val="22"/>
  </w:num>
  <w:num w:numId="19" w16cid:durableId="1474524818">
    <w:abstractNumId w:val="3"/>
  </w:num>
  <w:num w:numId="20" w16cid:durableId="1151143140">
    <w:abstractNumId w:val="9"/>
  </w:num>
  <w:num w:numId="21" w16cid:durableId="1405107088">
    <w:abstractNumId w:val="1"/>
  </w:num>
  <w:num w:numId="22" w16cid:durableId="1364012699">
    <w:abstractNumId w:val="0"/>
  </w:num>
  <w:num w:numId="23" w16cid:durableId="737633429">
    <w:abstractNumId w:val="27"/>
  </w:num>
  <w:num w:numId="24" w16cid:durableId="543097730">
    <w:abstractNumId w:val="12"/>
  </w:num>
  <w:num w:numId="25" w16cid:durableId="867639467">
    <w:abstractNumId w:val="15"/>
  </w:num>
  <w:num w:numId="26" w16cid:durableId="1661545051">
    <w:abstractNumId w:val="7"/>
  </w:num>
  <w:num w:numId="27" w16cid:durableId="1252275853">
    <w:abstractNumId w:val="11"/>
  </w:num>
  <w:num w:numId="28" w16cid:durableId="56133429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SJv9Y8R0Ddn0Eiuwg1j3D1EPsgcXyA08tFrIm56iMY7BdRc7PJ9Ph5EX4ollIQ2M/LcVRR4Ie4mZWb1GF8ZlsQ==" w:salt="G0FLBXoULIzwAVjoOKUzk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E"/>
    <w:rsid w:val="00000685"/>
    <w:rsid w:val="00000DA7"/>
    <w:rsid w:val="00003475"/>
    <w:rsid w:val="00003CFB"/>
    <w:rsid w:val="00003E94"/>
    <w:rsid w:val="0000423A"/>
    <w:rsid w:val="000057C5"/>
    <w:rsid w:val="000061FE"/>
    <w:rsid w:val="000062A2"/>
    <w:rsid w:val="00007135"/>
    <w:rsid w:val="0000726B"/>
    <w:rsid w:val="00007FF4"/>
    <w:rsid w:val="0001090A"/>
    <w:rsid w:val="00011451"/>
    <w:rsid w:val="00012724"/>
    <w:rsid w:val="0001294D"/>
    <w:rsid w:val="00013467"/>
    <w:rsid w:val="00015A77"/>
    <w:rsid w:val="00015E6B"/>
    <w:rsid w:val="00017FDD"/>
    <w:rsid w:val="00020003"/>
    <w:rsid w:val="0002014C"/>
    <w:rsid w:val="00020253"/>
    <w:rsid w:val="000209AE"/>
    <w:rsid w:val="00020FA8"/>
    <w:rsid w:val="00021B8B"/>
    <w:rsid w:val="0002254E"/>
    <w:rsid w:val="00023F9D"/>
    <w:rsid w:val="00026711"/>
    <w:rsid w:val="00026716"/>
    <w:rsid w:val="00027E62"/>
    <w:rsid w:val="00030440"/>
    <w:rsid w:val="0003229B"/>
    <w:rsid w:val="00032E81"/>
    <w:rsid w:val="00032EB1"/>
    <w:rsid w:val="00033693"/>
    <w:rsid w:val="000337D4"/>
    <w:rsid w:val="00033F50"/>
    <w:rsid w:val="00034A7F"/>
    <w:rsid w:val="00034F0D"/>
    <w:rsid w:val="0003638F"/>
    <w:rsid w:val="000364E5"/>
    <w:rsid w:val="000367A1"/>
    <w:rsid w:val="00036B75"/>
    <w:rsid w:val="00036D2A"/>
    <w:rsid w:val="000375B4"/>
    <w:rsid w:val="000406E7"/>
    <w:rsid w:val="00041771"/>
    <w:rsid w:val="00041C70"/>
    <w:rsid w:val="00041C81"/>
    <w:rsid w:val="00042268"/>
    <w:rsid w:val="000433D4"/>
    <w:rsid w:val="00043A63"/>
    <w:rsid w:val="00044BC6"/>
    <w:rsid w:val="00045F03"/>
    <w:rsid w:val="0004741B"/>
    <w:rsid w:val="0005014B"/>
    <w:rsid w:val="00050DBC"/>
    <w:rsid w:val="00052393"/>
    <w:rsid w:val="00052FF5"/>
    <w:rsid w:val="000531E6"/>
    <w:rsid w:val="00053341"/>
    <w:rsid w:val="00053FFF"/>
    <w:rsid w:val="0005424D"/>
    <w:rsid w:val="000544F2"/>
    <w:rsid w:val="0005474D"/>
    <w:rsid w:val="000551F1"/>
    <w:rsid w:val="00055729"/>
    <w:rsid w:val="0005753E"/>
    <w:rsid w:val="00057B91"/>
    <w:rsid w:val="00057CBE"/>
    <w:rsid w:val="00057CE6"/>
    <w:rsid w:val="000608A0"/>
    <w:rsid w:val="00060BE4"/>
    <w:rsid w:val="00061BB5"/>
    <w:rsid w:val="00062386"/>
    <w:rsid w:val="00062993"/>
    <w:rsid w:val="000633D2"/>
    <w:rsid w:val="00064047"/>
    <w:rsid w:val="0006439C"/>
    <w:rsid w:val="00064CF5"/>
    <w:rsid w:val="00065AED"/>
    <w:rsid w:val="00065CE3"/>
    <w:rsid w:val="00065DAD"/>
    <w:rsid w:val="00066279"/>
    <w:rsid w:val="0006629F"/>
    <w:rsid w:val="000665B6"/>
    <w:rsid w:val="0006724E"/>
    <w:rsid w:val="00070374"/>
    <w:rsid w:val="000710AC"/>
    <w:rsid w:val="0007157B"/>
    <w:rsid w:val="00071634"/>
    <w:rsid w:val="000717EE"/>
    <w:rsid w:val="00072B39"/>
    <w:rsid w:val="00073214"/>
    <w:rsid w:val="00073709"/>
    <w:rsid w:val="000752F1"/>
    <w:rsid w:val="0007642E"/>
    <w:rsid w:val="00076BDA"/>
    <w:rsid w:val="00077159"/>
    <w:rsid w:val="000778C4"/>
    <w:rsid w:val="00077BCD"/>
    <w:rsid w:val="000804A6"/>
    <w:rsid w:val="00081F37"/>
    <w:rsid w:val="00083418"/>
    <w:rsid w:val="00084E5D"/>
    <w:rsid w:val="000853A6"/>
    <w:rsid w:val="000870FF"/>
    <w:rsid w:val="00087B6D"/>
    <w:rsid w:val="00087F70"/>
    <w:rsid w:val="00090399"/>
    <w:rsid w:val="00091843"/>
    <w:rsid w:val="00091B86"/>
    <w:rsid w:val="00091BE2"/>
    <w:rsid w:val="00092034"/>
    <w:rsid w:val="00093658"/>
    <w:rsid w:val="00093BC1"/>
    <w:rsid w:val="0009476A"/>
    <w:rsid w:val="00094BBB"/>
    <w:rsid w:val="00096957"/>
    <w:rsid w:val="00096C9A"/>
    <w:rsid w:val="00097B17"/>
    <w:rsid w:val="000A082F"/>
    <w:rsid w:val="000A12C5"/>
    <w:rsid w:val="000A180E"/>
    <w:rsid w:val="000A1BBB"/>
    <w:rsid w:val="000A2B6D"/>
    <w:rsid w:val="000A38A9"/>
    <w:rsid w:val="000A4D3B"/>
    <w:rsid w:val="000A5610"/>
    <w:rsid w:val="000A578D"/>
    <w:rsid w:val="000A6040"/>
    <w:rsid w:val="000A6A80"/>
    <w:rsid w:val="000A71F6"/>
    <w:rsid w:val="000A79CB"/>
    <w:rsid w:val="000A7EA9"/>
    <w:rsid w:val="000B036D"/>
    <w:rsid w:val="000B0717"/>
    <w:rsid w:val="000B0924"/>
    <w:rsid w:val="000B0C24"/>
    <w:rsid w:val="000B166E"/>
    <w:rsid w:val="000B184C"/>
    <w:rsid w:val="000B2220"/>
    <w:rsid w:val="000B2654"/>
    <w:rsid w:val="000B307A"/>
    <w:rsid w:val="000B3480"/>
    <w:rsid w:val="000B3556"/>
    <w:rsid w:val="000B4431"/>
    <w:rsid w:val="000B4F96"/>
    <w:rsid w:val="000B504D"/>
    <w:rsid w:val="000B5338"/>
    <w:rsid w:val="000B5757"/>
    <w:rsid w:val="000B5AAC"/>
    <w:rsid w:val="000B6104"/>
    <w:rsid w:val="000B6CBC"/>
    <w:rsid w:val="000C055D"/>
    <w:rsid w:val="000C10D2"/>
    <w:rsid w:val="000C2C4B"/>
    <w:rsid w:val="000C2CB3"/>
    <w:rsid w:val="000C306B"/>
    <w:rsid w:val="000C3C05"/>
    <w:rsid w:val="000C3D87"/>
    <w:rsid w:val="000C4D3E"/>
    <w:rsid w:val="000C517D"/>
    <w:rsid w:val="000C5C7F"/>
    <w:rsid w:val="000C6427"/>
    <w:rsid w:val="000C75AD"/>
    <w:rsid w:val="000D008B"/>
    <w:rsid w:val="000D1286"/>
    <w:rsid w:val="000D2E6B"/>
    <w:rsid w:val="000D2FE6"/>
    <w:rsid w:val="000D2FEA"/>
    <w:rsid w:val="000D387A"/>
    <w:rsid w:val="000D3C4A"/>
    <w:rsid w:val="000D3FB9"/>
    <w:rsid w:val="000D597B"/>
    <w:rsid w:val="000D5A79"/>
    <w:rsid w:val="000D70A1"/>
    <w:rsid w:val="000D753D"/>
    <w:rsid w:val="000D7602"/>
    <w:rsid w:val="000D7CF0"/>
    <w:rsid w:val="000E0029"/>
    <w:rsid w:val="000E0E22"/>
    <w:rsid w:val="000E18D3"/>
    <w:rsid w:val="000E1C24"/>
    <w:rsid w:val="000E222F"/>
    <w:rsid w:val="000E234E"/>
    <w:rsid w:val="000E37F1"/>
    <w:rsid w:val="000E3B40"/>
    <w:rsid w:val="000E3BD5"/>
    <w:rsid w:val="000E416D"/>
    <w:rsid w:val="000E4426"/>
    <w:rsid w:val="000E4E54"/>
    <w:rsid w:val="000E50B8"/>
    <w:rsid w:val="000E518B"/>
    <w:rsid w:val="000E7D03"/>
    <w:rsid w:val="000F052D"/>
    <w:rsid w:val="000F0AB8"/>
    <w:rsid w:val="000F0E6D"/>
    <w:rsid w:val="000F0FD2"/>
    <w:rsid w:val="000F10A2"/>
    <w:rsid w:val="000F4382"/>
    <w:rsid w:val="000F49BF"/>
    <w:rsid w:val="000F5F3F"/>
    <w:rsid w:val="000F6B0E"/>
    <w:rsid w:val="000F6D60"/>
    <w:rsid w:val="000F7A40"/>
    <w:rsid w:val="000F7AE3"/>
    <w:rsid w:val="00103654"/>
    <w:rsid w:val="00103F81"/>
    <w:rsid w:val="0010453B"/>
    <w:rsid w:val="00105158"/>
    <w:rsid w:val="001052A6"/>
    <w:rsid w:val="0010673B"/>
    <w:rsid w:val="00107138"/>
    <w:rsid w:val="001126B3"/>
    <w:rsid w:val="00112CEA"/>
    <w:rsid w:val="00112DA9"/>
    <w:rsid w:val="00113F76"/>
    <w:rsid w:val="00114234"/>
    <w:rsid w:val="00114253"/>
    <w:rsid w:val="00114C1F"/>
    <w:rsid w:val="00115026"/>
    <w:rsid w:val="00115042"/>
    <w:rsid w:val="0011527D"/>
    <w:rsid w:val="00117890"/>
    <w:rsid w:val="00117DBA"/>
    <w:rsid w:val="00120050"/>
    <w:rsid w:val="001201DC"/>
    <w:rsid w:val="00120B77"/>
    <w:rsid w:val="00122A5D"/>
    <w:rsid w:val="00122B79"/>
    <w:rsid w:val="00122DA5"/>
    <w:rsid w:val="0012377B"/>
    <w:rsid w:val="00124C43"/>
    <w:rsid w:val="00124F1E"/>
    <w:rsid w:val="00125586"/>
    <w:rsid w:val="00125F5B"/>
    <w:rsid w:val="0012607B"/>
    <w:rsid w:val="001260C0"/>
    <w:rsid w:val="00126296"/>
    <w:rsid w:val="0012646C"/>
    <w:rsid w:val="0013030F"/>
    <w:rsid w:val="00130546"/>
    <w:rsid w:val="00130C60"/>
    <w:rsid w:val="0013246F"/>
    <w:rsid w:val="0013319B"/>
    <w:rsid w:val="00133D2F"/>
    <w:rsid w:val="0013445A"/>
    <w:rsid w:val="00134676"/>
    <w:rsid w:val="00134701"/>
    <w:rsid w:val="00135563"/>
    <w:rsid w:val="00136724"/>
    <w:rsid w:val="001367D4"/>
    <w:rsid w:val="00136F38"/>
    <w:rsid w:val="001370BA"/>
    <w:rsid w:val="00140EF4"/>
    <w:rsid w:val="00140FA9"/>
    <w:rsid w:val="00141765"/>
    <w:rsid w:val="0014180A"/>
    <w:rsid w:val="001424B1"/>
    <w:rsid w:val="00143343"/>
    <w:rsid w:val="00144BAC"/>
    <w:rsid w:val="00144EF7"/>
    <w:rsid w:val="00144F73"/>
    <w:rsid w:val="00146003"/>
    <w:rsid w:val="0014629D"/>
    <w:rsid w:val="001471C2"/>
    <w:rsid w:val="00147F42"/>
    <w:rsid w:val="00151052"/>
    <w:rsid w:val="00151120"/>
    <w:rsid w:val="0015122F"/>
    <w:rsid w:val="0015247B"/>
    <w:rsid w:val="00152F3E"/>
    <w:rsid w:val="00153114"/>
    <w:rsid w:val="00153558"/>
    <w:rsid w:val="00153768"/>
    <w:rsid w:val="0015393E"/>
    <w:rsid w:val="00153A22"/>
    <w:rsid w:val="00154FAE"/>
    <w:rsid w:val="001555D7"/>
    <w:rsid w:val="00160C3E"/>
    <w:rsid w:val="0016172B"/>
    <w:rsid w:val="0016223C"/>
    <w:rsid w:val="00162275"/>
    <w:rsid w:val="0016245C"/>
    <w:rsid w:val="00162505"/>
    <w:rsid w:val="00163FEB"/>
    <w:rsid w:val="001642CA"/>
    <w:rsid w:val="001642CF"/>
    <w:rsid w:val="00164755"/>
    <w:rsid w:val="001668B7"/>
    <w:rsid w:val="00170403"/>
    <w:rsid w:val="001707E2"/>
    <w:rsid w:val="00170ADC"/>
    <w:rsid w:val="00171668"/>
    <w:rsid w:val="00172025"/>
    <w:rsid w:val="001726A0"/>
    <w:rsid w:val="00172A36"/>
    <w:rsid w:val="00173430"/>
    <w:rsid w:val="00173843"/>
    <w:rsid w:val="0017411B"/>
    <w:rsid w:val="00174A04"/>
    <w:rsid w:val="00175301"/>
    <w:rsid w:val="00175AA0"/>
    <w:rsid w:val="00175F8A"/>
    <w:rsid w:val="00176647"/>
    <w:rsid w:val="00176C21"/>
    <w:rsid w:val="00177F98"/>
    <w:rsid w:val="00180F6B"/>
    <w:rsid w:val="00181C14"/>
    <w:rsid w:val="001827C4"/>
    <w:rsid w:val="00183E35"/>
    <w:rsid w:val="00183FEC"/>
    <w:rsid w:val="00184E3B"/>
    <w:rsid w:val="00185901"/>
    <w:rsid w:val="00185A52"/>
    <w:rsid w:val="00186BEE"/>
    <w:rsid w:val="001906D2"/>
    <w:rsid w:val="0019176B"/>
    <w:rsid w:val="00192768"/>
    <w:rsid w:val="00192FE5"/>
    <w:rsid w:val="001931AA"/>
    <w:rsid w:val="00193B8D"/>
    <w:rsid w:val="001957AD"/>
    <w:rsid w:val="00195D26"/>
    <w:rsid w:val="00195D29"/>
    <w:rsid w:val="001960F8"/>
    <w:rsid w:val="001967C8"/>
    <w:rsid w:val="00196961"/>
    <w:rsid w:val="001A044D"/>
    <w:rsid w:val="001A0FDF"/>
    <w:rsid w:val="001A1336"/>
    <w:rsid w:val="001A1AFF"/>
    <w:rsid w:val="001A2032"/>
    <w:rsid w:val="001A2902"/>
    <w:rsid w:val="001A2B44"/>
    <w:rsid w:val="001A37F5"/>
    <w:rsid w:val="001A3F60"/>
    <w:rsid w:val="001A432C"/>
    <w:rsid w:val="001A46FA"/>
    <w:rsid w:val="001A47CC"/>
    <w:rsid w:val="001A54DC"/>
    <w:rsid w:val="001A555A"/>
    <w:rsid w:val="001A5AC4"/>
    <w:rsid w:val="001A6C2B"/>
    <w:rsid w:val="001B0A9D"/>
    <w:rsid w:val="001B12BE"/>
    <w:rsid w:val="001B12C7"/>
    <w:rsid w:val="001B12F7"/>
    <w:rsid w:val="001B1CFF"/>
    <w:rsid w:val="001B31A1"/>
    <w:rsid w:val="001B4CC0"/>
    <w:rsid w:val="001B5949"/>
    <w:rsid w:val="001B5C27"/>
    <w:rsid w:val="001B5E72"/>
    <w:rsid w:val="001B65BB"/>
    <w:rsid w:val="001B6C02"/>
    <w:rsid w:val="001B7F79"/>
    <w:rsid w:val="001C0044"/>
    <w:rsid w:val="001C0191"/>
    <w:rsid w:val="001C2F62"/>
    <w:rsid w:val="001C33F1"/>
    <w:rsid w:val="001C4E62"/>
    <w:rsid w:val="001C56CF"/>
    <w:rsid w:val="001C6DDF"/>
    <w:rsid w:val="001C758B"/>
    <w:rsid w:val="001C7C26"/>
    <w:rsid w:val="001D0485"/>
    <w:rsid w:val="001D0764"/>
    <w:rsid w:val="001D08D3"/>
    <w:rsid w:val="001D1626"/>
    <w:rsid w:val="001D2305"/>
    <w:rsid w:val="001D3317"/>
    <w:rsid w:val="001D3B35"/>
    <w:rsid w:val="001D3C36"/>
    <w:rsid w:val="001D3DE3"/>
    <w:rsid w:val="001D5DC5"/>
    <w:rsid w:val="001D6A15"/>
    <w:rsid w:val="001D70E8"/>
    <w:rsid w:val="001D72A5"/>
    <w:rsid w:val="001D7499"/>
    <w:rsid w:val="001E063F"/>
    <w:rsid w:val="001E0D81"/>
    <w:rsid w:val="001E13CC"/>
    <w:rsid w:val="001E2571"/>
    <w:rsid w:val="001E2FBF"/>
    <w:rsid w:val="001E303F"/>
    <w:rsid w:val="001E3952"/>
    <w:rsid w:val="001E414F"/>
    <w:rsid w:val="001E424D"/>
    <w:rsid w:val="001E51FD"/>
    <w:rsid w:val="001E547A"/>
    <w:rsid w:val="001E6115"/>
    <w:rsid w:val="001E61FB"/>
    <w:rsid w:val="001E630E"/>
    <w:rsid w:val="001E6C2F"/>
    <w:rsid w:val="001E6E21"/>
    <w:rsid w:val="001E74CB"/>
    <w:rsid w:val="001E7578"/>
    <w:rsid w:val="001E7910"/>
    <w:rsid w:val="001F0958"/>
    <w:rsid w:val="001F0C08"/>
    <w:rsid w:val="001F0D6C"/>
    <w:rsid w:val="001F2F9F"/>
    <w:rsid w:val="001F3489"/>
    <w:rsid w:val="001F3642"/>
    <w:rsid w:val="001F496F"/>
    <w:rsid w:val="001F5B7D"/>
    <w:rsid w:val="001F5B86"/>
    <w:rsid w:val="001F69AF"/>
    <w:rsid w:val="001F69D0"/>
    <w:rsid w:val="001F6CF5"/>
    <w:rsid w:val="001F75BC"/>
    <w:rsid w:val="001F78FE"/>
    <w:rsid w:val="00200AF0"/>
    <w:rsid w:val="0020107F"/>
    <w:rsid w:val="00202D9C"/>
    <w:rsid w:val="00202EED"/>
    <w:rsid w:val="00203DE5"/>
    <w:rsid w:val="00203F2E"/>
    <w:rsid w:val="0020482D"/>
    <w:rsid w:val="00204F72"/>
    <w:rsid w:val="002052EA"/>
    <w:rsid w:val="0020588C"/>
    <w:rsid w:val="00206ABE"/>
    <w:rsid w:val="0021253D"/>
    <w:rsid w:val="00212D66"/>
    <w:rsid w:val="00212DBA"/>
    <w:rsid w:val="00214D1E"/>
    <w:rsid w:val="002151C4"/>
    <w:rsid w:val="0021721E"/>
    <w:rsid w:val="0022004B"/>
    <w:rsid w:val="00220EC5"/>
    <w:rsid w:val="00223954"/>
    <w:rsid w:val="00224A25"/>
    <w:rsid w:val="00225B03"/>
    <w:rsid w:val="00226085"/>
    <w:rsid w:val="00226BB3"/>
    <w:rsid w:val="002271F4"/>
    <w:rsid w:val="0022783D"/>
    <w:rsid w:val="00227922"/>
    <w:rsid w:val="00230E95"/>
    <w:rsid w:val="00231156"/>
    <w:rsid w:val="00231800"/>
    <w:rsid w:val="00231BE8"/>
    <w:rsid w:val="00232A8F"/>
    <w:rsid w:val="00233122"/>
    <w:rsid w:val="0023316F"/>
    <w:rsid w:val="0023346D"/>
    <w:rsid w:val="00233657"/>
    <w:rsid w:val="00233EDF"/>
    <w:rsid w:val="002340EF"/>
    <w:rsid w:val="0023436F"/>
    <w:rsid w:val="002343F6"/>
    <w:rsid w:val="00234C42"/>
    <w:rsid w:val="00234E7C"/>
    <w:rsid w:val="002350C2"/>
    <w:rsid w:val="002350EB"/>
    <w:rsid w:val="00235EC5"/>
    <w:rsid w:val="0023671C"/>
    <w:rsid w:val="002367F6"/>
    <w:rsid w:val="0023694C"/>
    <w:rsid w:val="00237945"/>
    <w:rsid w:val="00237CEC"/>
    <w:rsid w:val="00237FE7"/>
    <w:rsid w:val="0024041A"/>
    <w:rsid w:val="002408A7"/>
    <w:rsid w:val="002409DB"/>
    <w:rsid w:val="00241849"/>
    <w:rsid w:val="0024358B"/>
    <w:rsid w:val="0024393F"/>
    <w:rsid w:val="00243C4C"/>
    <w:rsid w:val="00244248"/>
    <w:rsid w:val="00244D7B"/>
    <w:rsid w:val="0024559B"/>
    <w:rsid w:val="00245D62"/>
    <w:rsid w:val="002474F1"/>
    <w:rsid w:val="00247A92"/>
    <w:rsid w:val="00251762"/>
    <w:rsid w:val="00251BAF"/>
    <w:rsid w:val="00251CCB"/>
    <w:rsid w:val="00251DCE"/>
    <w:rsid w:val="00252F5E"/>
    <w:rsid w:val="002530E2"/>
    <w:rsid w:val="00253CF8"/>
    <w:rsid w:val="00253F70"/>
    <w:rsid w:val="002542B1"/>
    <w:rsid w:val="0025481F"/>
    <w:rsid w:val="0025492F"/>
    <w:rsid w:val="00257CAF"/>
    <w:rsid w:val="00260874"/>
    <w:rsid w:val="0026172E"/>
    <w:rsid w:val="00261DB9"/>
    <w:rsid w:val="00262662"/>
    <w:rsid w:val="0026337D"/>
    <w:rsid w:val="0026357F"/>
    <w:rsid w:val="00263EDA"/>
    <w:rsid w:val="002644E4"/>
    <w:rsid w:val="002646B4"/>
    <w:rsid w:val="002648B8"/>
    <w:rsid w:val="002649F9"/>
    <w:rsid w:val="002661A2"/>
    <w:rsid w:val="00267404"/>
    <w:rsid w:val="002677A5"/>
    <w:rsid w:val="00267E06"/>
    <w:rsid w:val="002701D2"/>
    <w:rsid w:val="002711A6"/>
    <w:rsid w:val="00271CCC"/>
    <w:rsid w:val="00271FB6"/>
    <w:rsid w:val="002724AA"/>
    <w:rsid w:val="002728B5"/>
    <w:rsid w:val="002731A8"/>
    <w:rsid w:val="002737CF"/>
    <w:rsid w:val="00275AAC"/>
    <w:rsid w:val="002762B2"/>
    <w:rsid w:val="0027776D"/>
    <w:rsid w:val="002803BD"/>
    <w:rsid w:val="00280B16"/>
    <w:rsid w:val="00281099"/>
    <w:rsid w:val="002829BF"/>
    <w:rsid w:val="00282C6B"/>
    <w:rsid w:val="0028308D"/>
    <w:rsid w:val="00283619"/>
    <w:rsid w:val="00283E99"/>
    <w:rsid w:val="00284AE8"/>
    <w:rsid w:val="00285AF0"/>
    <w:rsid w:val="00286686"/>
    <w:rsid w:val="002871BE"/>
    <w:rsid w:val="002875DA"/>
    <w:rsid w:val="00290049"/>
    <w:rsid w:val="002902CD"/>
    <w:rsid w:val="002905C7"/>
    <w:rsid w:val="002906E7"/>
    <w:rsid w:val="002910DC"/>
    <w:rsid w:val="00293363"/>
    <w:rsid w:val="00293365"/>
    <w:rsid w:val="0029349E"/>
    <w:rsid w:val="002936FF"/>
    <w:rsid w:val="00293B96"/>
    <w:rsid w:val="002947B9"/>
    <w:rsid w:val="00294BC3"/>
    <w:rsid w:val="0029525C"/>
    <w:rsid w:val="002962B8"/>
    <w:rsid w:val="00296C6D"/>
    <w:rsid w:val="00296DF6"/>
    <w:rsid w:val="002A030C"/>
    <w:rsid w:val="002A145C"/>
    <w:rsid w:val="002A1488"/>
    <w:rsid w:val="002A2B00"/>
    <w:rsid w:val="002A3F88"/>
    <w:rsid w:val="002A4C44"/>
    <w:rsid w:val="002A5170"/>
    <w:rsid w:val="002A58ED"/>
    <w:rsid w:val="002A6169"/>
    <w:rsid w:val="002A6B9A"/>
    <w:rsid w:val="002A7CA3"/>
    <w:rsid w:val="002B038B"/>
    <w:rsid w:val="002B1A61"/>
    <w:rsid w:val="002B1CE3"/>
    <w:rsid w:val="002B3287"/>
    <w:rsid w:val="002B4460"/>
    <w:rsid w:val="002B5146"/>
    <w:rsid w:val="002B5263"/>
    <w:rsid w:val="002B5AB8"/>
    <w:rsid w:val="002B6307"/>
    <w:rsid w:val="002B6AF5"/>
    <w:rsid w:val="002B6B10"/>
    <w:rsid w:val="002B7230"/>
    <w:rsid w:val="002B72E6"/>
    <w:rsid w:val="002B7405"/>
    <w:rsid w:val="002B7BFA"/>
    <w:rsid w:val="002B7EDE"/>
    <w:rsid w:val="002C02BB"/>
    <w:rsid w:val="002C03CE"/>
    <w:rsid w:val="002C0F21"/>
    <w:rsid w:val="002C180D"/>
    <w:rsid w:val="002C190F"/>
    <w:rsid w:val="002C2822"/>
    <w:rsid w:val="002C38EC"/>
    <w:rsid w:val="002C4B4B"/>
    <w:rsid w:val="002C4FB3"/>
    <w:rsid w:val="002C5BD6"/>
    <w:rsid w:val="002C5C21"/>
    <w:rsid w:val="002C5C2E"/>
    <w:rsid w:val="002C72C0"/>
    <w:rsid w:val="002C7444"/>
    <w:rsid w:val="002C7AE1"/>
    <w:rsid w:val="002D024F"/>
    <w:rsid w:val="002D0FAD"/>
    <w:rsid w:val="002D1D97"/>
    <w:rsid w:val="002D227C"/>
    <w:rsid w:val="002D2502"/>
    <w:rsid w:val="002D2AB7"/>
    <w:rsid w:val="002D4ED3"/>
    <w:rsid w:val="002D5C21"/>
    <w:rsid w:val="002E05B3"/>
    <w:rsid w:val="002E14F1"/>
    <w:rsid w:val="002E1D59"/>
    <w:rsid w:val="002E1DC6"/>
    <w:rsid w:val="002E3781"/>
    <w:rsid w:val="002E4076"/>
    <w:rsid w:val="002E470D"/>
    <w:rsid w:val="002E6419"/>
    <w:rsid w:val="002E6685"/>
    <w:rsid w:val="002E6F18"/>
    <w:rsid w:val="002E6F20"/>
    <w:rsid w:val="002E77B6"/>
    <w:rsid w:val="002E77F8"/>
    <w:rsid w:val="002E7CB1"/>
    <w:rsid w:val="002E7D35"/>
    <w:rsid w:val="002E7F4A"/>
    <w:rsid w:val="002F1230"/>
    <w:rsid w:val="002F1DC6"/>
    <w:rsid w:val="002F1E89"/>
    <w:rsid w:val="002F3124"/>
    <w:rsid w:val="002F331B"/>
    <w:rsid w:val="002F3559"/>
    <w:rsid w:val="002F463F"/>
    <w:rsid w:val="002F5DD3"/>
    <w:rsid w:val="002F6830"/>
    <w:rsid w:val="002F6FEE"/>
    <w:rsid w:val="002F72F4"/>
    <w:rsid w:val="002F7429"/>
    <w:rsid w:val="002F7B93"/>
    <w:rsid w:val="00301213"/>
    <w:rsid w:val="003022FA"/>
    <w:rsid w:val="00304986"/>
    <w:rsid w:val="00305482"/>
    <w:rsid w:val="003065AE"/>
    <w:rsid w:val="00306B04"/>
    <w:rsid w:val="00306E3F"/>
    <w:rsid w:val="003074EF"/>
    <w:rsid w:val="00307D07"/>
    <w:rsid w:val="00310320"/>
    <w:rsid w:val="00310CD9"/>
    <w:rsid w:val="00310FA0"/>
    <w:rsid w:val="0031193F"/>
    <w:rsid w:val="00312514"/>
    <w:rsid w:val="00312A88"/>
    <w:rsid w:val="0031349C"/>
    <w:rsid w:val="00314A06"/>
    <w:rsid w:val="00315F63"/>
    <w:rsid w:val="00315FC9"/>
    <w:rsid w:val="003166BC"/>
    <w:rsid w:val="00316CD3"/>
    <w:rsid w:val="00316E4F"/>
    <w:rsid w:val="0031736B"/>
    <w:rsid w:val="003177E2"/>
    <w:rsid w:val="00317CF5"/>
    <w:rsid w:val="00320104"/>
    <w:rsid w:val="0032080B"/>
    <w:rsid w:val="003234A0"/>
    <w:rsid w:val="00324012"/>
    <w:rsid w:val="003241B8"/>
    <w:rsid w:val="003255A3"/>
    <w:rsid w:val="00325DED"/>
    <w:rsid w:val="003261C4"/>
    <w:rsid w:val="003262AD"/>
    <w:rsid w:val="00326AB1"/>
    <w:rsid w:val="00326FE0"/>
    <w:rsid w:val="003322CD"/>
    <w:rsid w:val="00332D91"/>
    <w:rsid w:val="003331D8"/>
    <w:rsid w:val="00333351"/>
    <w:rsid w:val="00333CE6"/>
    <w:rsid w:val="003365AA"/>
    <w:rsid w:val="003371D4"/>
    <w:rsid w:val="003408AC"/>
    <w:rsid w:val="00343616"/>
    <w:rsid w:val="00343B80"/>
    <w:rsid w:val="003447A2"/>
    <w:rsid w:val="00344D3D"/>
    <w:rsid w:val="003457BB"/>
    <w:rsid w:val="00345B48"/>
    <w:rsid w:val="00345DE8"/>
    <w:rsid w:val="003471BC"/>
    <w:rsid w:val="003471F8"/>
    <w:rsid w:val="00350516"/>
    <w:rsid w:val="003508FE"/>
    <w:rsid w:val="003513CF"/>
    <w:rsid w:val="003528CF"/>
    <w:rsid w:val="003531AA"/>
    <w:rsid w:val="003548BC"/>
    <w:rsid w:val="00355551"/>
    <w:rsid w:val="00355C10"/>
    <w:rsid w:val="00355D27"/>
    <w:rsid w:val="0035662A"/>
    <w:rsid w:val="0035764D"/>
    <w:rsid w:val="0035767E"/>
    <w:rsid w:val="00360028"/>
    <w:rsid w:val="003601D0"/>
    <w:rsid w:val="00361E29"/>
    <w:rsid w:val="0036235E"/>
    <w:rsid w:val="003624A4"/>
    <w:rsid w:val="00362C51"/>
    <w:rsid w:val="0036425B"/>
    <w:rsid w:val="00370154"/>
    <w:rsid w:val="003703C9"/>
    <w:rsid w:val="00370653"/>
    <w:rsid w:val="00371434"/>
    <w:rsid w:val="00372136"/>
    <w:rsid w:val="00372F62"/>
    <w:rsid w:val="003736C8"/>
    <w:rsid w:val="00373965"/>
    <w:rsid w:val="00374971"/>
    <w:rsid w:val="00374ECB"/>
    <w:rsid w:val="00374ED2"/>
    <w:rsid w:val="00376C5E"/>
    <w:rsid w:val="00376D23"/>
    <w:rsid w:val="00376FB1"/>
    <w:rsid w:val="003773A4"/>
    <w:rsid w:val="00380163"/>
    <w:rsid w:val="0038057B"/>
    <w:rsid w:val="00380E3B"/>
    <w:rsid w:val="00380E50"/>
    <w:rsid w:val="00381686"/>
    <w:rsid w:val="00381CE9"/>
    <w:rsid w:val="00382751"/>
    <w:rsid w:val="00382E38"/>
    <w:rsid w:val="00383B39"/>
    <w:rsid w:val="00383F7C"/>
    <w:rsid w:val="003843EA"/>
    <w:rsid w:val="00385E4D"/>
    <w:rsid w:val="00386095"/>
    <w:rsid w:val="003875CE"/>
    <w:rsid w:val="00387C9A"/>
    <w:rsid w:val="00390ADB"/>
    <w:rsid w:val="0039118D"/>
    <w:rsid w:val="00391702"/>
    <w:rsid w:val="00391EBD"/>
    <w:rsid w:val="0039305B"/>
    <w:rsid w:val="00393B2F"/>
    <w:rsid w:val="003957B9"/>
    <w:rsid w:val="00395D3E"/>
    <w:rsid w:val="00396337"/>
    <w:rsid w:val="00396DD7"/>
    <w:rsid w:val="003979FC"/>
    <w:rsid w:val="00397ABC"/>
    <w:rsid w:val="003A04BE"/>
    <w:rsid w:val="003A1376"/>
    <w:rsid w:val="003A1BBF"/>
    <w:rsid w:val="003A1FAE"/>
    <w:rsid w:val="003A25AF"/>
    <w:rsid w:val="003A3C4D"/>
    <w:rsid w:val="003A6106"/>
    <w:rsid w:val="003A63B8"/>
    <w:rsid w:val="003A7416"/>
    <w:rsid w:val="003B0FE6"/>
    <w:rsid w:val="003B1C21"/>
    <w:rsid w:val="003B3C1B"/>
    <w:rsid w:val="003B3FD5"/>
    <w:rsid w:val="003B413D"/>
    <w:rsid w:val="003B4FF4"/>
    <w:rsid w:val="003B55A0"/>
    <w:rsid w:val="003B5AF3"/>
    <w:rsid w:val="003B6065"/>
    <w:rsid w:val="003B6835"/>
    <w:rsid w:val="003B75E5"/>
    <w:rsid w:val="003B7CE0"/>
    <w:rsid w:val="003B7D1F"/>
    <w:rsid w:val="003C0100"/>
    <w:rsid w:val="003C013F"/>
    <w:rsid w:val="003C0848"/>
    <w:rsid w:val="003C1FB7"/>
    <w:rsid w:val="003C3230"/>
    <w:rsid w:val="003C3BD6"/>
    <w:rsid w:val="003C40DE"/>
    <w:rsid w:val="003C42CB"/>
    <w:rsid w:val="003C42DA"/>
    <w:rsid w:val="003C5E61"/>
    <w:rsid w:val="003C66A0"/>
    <w:rsid w:val="003D0563"/>
    <w:rsid w:val="003D0B0C"/>
    <w:rsid w:val="003D19D8"/>
    <w:rsid w:val="003D1A7A"/>
    <w:rsid w:val="003D24E7"/>
    <w:rsid w:val="003D2ADE"/>
    <w:rsid w:val="003D2E88"/>
    <w:rsid w:val="003D36CF"/>
    <w:rsid w:val="003D3C15"/>
    <w:rsid w:val="003D3DE2"/>
    <w:rsid w:val="003D40B9"/>
    <w:rsid w:val="003D5736"/>
    <w:rsid w:val="003D5B6E"/>
    <w:rsid w:val="003D6681"/>
    <w:rsid w:val="003D6AB2"/>
    <w:rsid w:val="003E0A49"/>
    <w:rsid w:val="003E0D28"/>
    <w:rsid w:val="003E221E"/>
    <w:rsid w:val="003E29EB"/>
    <w:rsid w:val="003E2F83"/>
    <w:rsid w:val="003E360E"/>
    <w:rsid w:val="003E36BD"/>
    <w:rsid w:val="003E436C"/>
    <w:rsid w:val="003E4667"/>
    <w:rsid w:val="003E519C"/>
    <w:rsid w:val="003E5C4E"/>
    <w:rsid w:val="003E69F5"/>
    <w:rsid w:val="003E6A11"/>
    <w:rsid w:val="003E7BCD"/>
    <w:rsid w:val="003F0954"/>
    <w:rsid w:val="003F1520"/>
    <w:rsid w:val="003F2018"/>
    <w:rsid w:val="003F27DD"/>
    <w:rsid w:val="003F34B3"/>
    <w:rsid w:val="003F380E"/>
    <w:rsid w:val="003F5923"/>
    <w:rsid w:val="00400827"/>
    <w:rsid w:val="004008D9"/>
    <w:rsid w:val="004016AE"/>
    <w:rsid w:val="004019D7"/>
    <w:rsid w:val="00401AC9"/>
    <w:rsid w:val="00402ADC"/>
    <w:rsid w:val="0040508C"/>
    <w:rsid w:val="0040592F"/>
    <w:rsid w:val="00407848"/>
    <w:rsid w:val="004100A3"/>
    <w:rsid w:val="00411050"/>
    <w:rsid w:val="004114AB"/>
    <w:rsid w:val="00411E46"/>
    <w:rsid w:val="0041227D"/>
    <w:rsid w:val="00412285"/>
    <w:rsid w:val="00412665"/>
    <w:rsid w:val="004135AD"/>
    <w:rsid w:val="00413666"/>
    <w:rsid w:val="0041653D"/>
    <w:rsid w:val="00420292"/>
    <w:rsid w:val="004202A3"/>
    <w:rsid w:val="00420439"/>
    <w:rsid w:val="00420C08"/>
    <w:rsid w:val="004218EA"/>
    <w:rsid w:val="00421FBE"/>
    <w:rsid w:val="00422649"/>
    <w:rsid w:val="0042288B"/>
    <w:rsid w:val="00423D2A"/>
    <w:rsid w:val="0042446F"/>
    <w:rsid w:val="00424E08"/>
    <w:rsid w:val="00424FEE"/>
    <w:rsid w:val="004258B0"/>
    <w:rsid w:val="00425C03"/>
    <w:rsid w:val="00425F8C"/>
    <w:rsid w:val="004278DF"/>
    <w:rsid w:val="004300F6"/>
    <w:rsid w:val="0043027E"/>
    <w:rsid w:val="004302CD"/>
    <w:rsid w:val="004309B4"/>
    <w:rsid w:val="00430D40"/>
    <w:rsid w:val="0043109A"/>
    <w:rsid w:val="0043134A"/>
    <w:rsid w:val="004322B0"/>
    <w:rsid w:val="004325DA"/>
    <w:rsid w:val="00432747"/>
    <w:rsid w:val="00432AC6"/>
    <w:rsid w:val="0043438E"/>
    <w:rsid w:val="00434937"/>
    <w:rsid w:val="00435496"/>
    <w:rsid w:val="004363AC"/>
    <w:rsid w:val="00436563"/>
    <w:rsid w:val="00440931"/>
    <w:rsid w:val="0044120A"/>
    <w:rsid w:val="00441707"/>
    <w:rsid w:val="00441ED6"/>
    <w:rsid w:val="00443928"/>
    <w:rsid w:val="004446A9"/>
    <w:rsid w:val="0044493F"/>
    <w:rsid w:val="00444E63"/>
    <w:rsid w:val="00445949"/>
    <w:rsid w:val="00447E38"/>
    <w:rsid w:val="004502D9"/>
    <w:rsid w:val="004506F2"/>
    <w:rsid w:val="00450B18"/>
    <w:rsid w:val="00451723"/>
    <w:rsid w:val="00452501"/>
    <w:rsid w:val="00452E06"/>
    <w:rsid w:val="004536E1"/>
    <w:rsid w:val="00453AD1"/>
    <w:rsid w:val="00453D23"/>
    <w:rsid w:val="004559A1"/>
    <w:rsid w:val="00455EF4"/>
    <w:rsid w:val="0045727D"/>
    <w:rsid w:val="00457D06"/>
    <w:rsid w:val="00460373"/>
    <w:rsid w:val="004608AA"/>
    <w:rsid w:val="00461C79"/>
    <w:rsid w:val="00461D4B"/>
    <w:rsid w:val="00462BCC"/>
    <w:rsid w:val="00462E51"/>
    <w:rsid w:val="00463B8D"/>
    <w:rsid w:val="004655CA"/>
    <w:rsid w:val="00465D5E"/>
    <w:rsid w:val="0046688A"/>
    <w:rsid w:val="0046725C"/>
    <w:rsid w:val="00470F49"/>
    <w:rsid w:val="0047167E"/>
    <w:rsid w:val="00471F1A"/>
    <w:rsid w:val="0047237B"/>
    <w:rsid w:val="004723AB"/>
    <w:rsid w:val="00472F8A"/>
    <w:rsid w:val="00475097"/>
    <w:rsid w:val="00480064"/>
    <w:rsid w:val="00480105"/>
    <w:rsid w:val="00480ED4"/>
    <w:rsid w:val="004814A8"/>
    <w:rsid w:val="00481602"/>
    <w:rsid w:val="00482764"/>
    <w:rsid w:val="00482978"/>
    <w:rsid w:val="00482C1D"/>
    <w:rsid w:val="00482FA8"/>
    <w:rsid w:val="0048382B"/>
    <w:rsid w:val="0048442E"/>
    <w:rsid w:val="0048567D"/>
    <w:rsid w:val="00485844"/>
    <w:rsid w:val="004858A5"/>
    <w:rsid w:val="004864CE"/>
    <w:rsid w:val="00486670"/>
    <w:rsid w:val="00490E09"/>
    <w:rsid w:val="004914EE"/>
    <w:rsid w:val="004915A8"/>
    <w:rsid w:val="00492AA5"/>
    <w:rsid w:val="00493859"/>
    <w:rsid w:val="00493C4A"/>
    <w:rsid w:val="00493E5D"/>
    <w:rsid w:val="00494467"/>
    <w:rsid w:val="004961CD"/>
    <w:rsid w:val="0049713E"/>
    <w:rsid w:val="00497B00"/>
    <w:rsid w:val="00497BB5"/>
    <w:rsid w:val="004A02B7"/>
    <w:rsid w:val="004A0CE8"/>
    <w:rsid w:val="004A2A5C"/>
    <w:rsid w:val="004A2C72"/>
    <w:rsid w:val="004A42B0"/>
    <w:rsid w:val="004A4A41"/>
    <w:rsid w:val="004A681E"/>
    <w:rsid w:val="004A709E"/>
    <w:rsid w:val="004A7B6D"/>
    <w:rsid w:val="004A7BC4"/>
    <w:rsid w:val="004B0176"/>
    <w:rsid w:val="004B077A"/>
    <w:rsid w:val="004B098F"/>
    <w:rsid w:val="004B16ED"/>
    <w:rsid w:val="004B398D"/>
    <w:rsid w:val="004B4395"/>
    <w:rsid w:val="004B532F"/>
    <w:rsid w:val="004B5EDE"/>
    <w:rsid w:val="004B6558"/>
    <w:rsid w:val="004B68F4"/>
    <w:rsid w:val="004B6F3C"/>
    <w:rsid w:val="004C0063"/>
    <w:rsid w:val="004C38AA"/>
    <w:rsid w:val="004C3B88"/>
    <w:rsid w:val="004C4422"/>
    <w:rsid w:val="004C4ACD"/>
    <w:rsid w:val="004C583F"/>
    <w:rsid w:val="004C5A2A"/>
    <w:rsid w:val="004C5ED3"/>
    <w:rsid w:val="004C628E"/>
    <w:rsid w:val="004C6338"/>
    <w:rsid w:val="004C634A"/>
    <w:rsid w:val="004C64A7"/>
    <w:rsid w:val="004C7FA8"/>
    <w:rsid w:val="004D0537"/>
    <w:rsid w:val="004D0A6A"/>
    <w:rsid w:val="004D176D"/>
    <w:rsid w:val="004D1843"/>
    <w:rsid w:val="004D1941"/>
    <w:rsid w:val="004D23D6"/>
    <w:rsid w:val="004D27E4"/>
    <w:rsid w:val="004D2B49"/>
    <w:rsid w:val="004D2FA8"/>
    <w:rsid w:val="004D347C"/>
    <w:rsid w:val="004D412C"/>
    <w:rsid w:val="004D5420"/>
    <w:rsid w:val="004D5B8F"/>
    <w:rsid w:val="004D7206"/>
    <w:rsid w:val="004D7222"/>
    <w:rsid w:val="004E1A37"/>
    <w:rsid w:val="004E263D"/>
    <w:rsid w:val="004E2766"/>
    <w:rsid w:val="004E48A1"/>
    <w:rsid w:val="004E76DF"/>
    <w:rsid w:val="004F0EEA"/>
    <w:rsid w:val="004F0FB8"/>
    <w:rsid w:val="004F1C1F"/>
    <w:rsid w:val="004F226E"/>
    <w:rsid w:val="004F438A"/>
    <w:rsid w:val="004F4599"/>
    <w:rsid w:val="004F4901"/>
    <w:rsid w:val="004F5684"/>
    <w:rsid w:val="004F5CDD"/>
    <w:rsid w:val="004F60FF"/>
    <w:rsid w:val="004F66F6"/>
    <w:rsid w:val="004F6E8F"/>
    <w:rsid w:val="004F7163"/>
    <w:rsid w:val="004F744F"/>
    <w:rsid w:val="004F78F3"/>
    <w:rsid w:val="004F7AD7"/>
    <w:rsid w:val="005000CF"/>
    <w:rsid w:val="00500F7B"/>
    <w:rsid w:val="005014D5"/>
    <w:rsid w:val="0050167A"/>
    <w:rsid w:val="005017F7"/>
    <w:rsid w:val="0050219B"/>
    <w:rsid w:val="0050270C"/>
    <w:rsid w:val="00502A35"/>
    <w:rsid w:val="00502E14"/>
    <w:rsid w:val="00502F54"/>
    <w:rsid w:val="00504663"/>
    <w:rsid w:val="00504B03"/>
    <w:rsid w:val="00504E68"/>
    <w:rsid w:val="005052B7"/>
    <w:rsid w:val="0050547A"/>
    <w:rsid w:val="0050788D"/>
    <w:rsid w:val="005078D6"/>
    <w:rsid w:val="00511728"/>
    <w:rsid w:val="00512091"/>
    <w:rsid w:val="005128B2"/>
    <w:rsid w:val="00512A71"/>
    <w:rsid w:val="00513597"/>
    <w:rsid w:val="00514550"/>
    <w:rsid w:val="005152DC"/>
    <w:rsid w:val="005158F7"/>
    <w:rsid w:val="00515A05"/>
    <w:rsid w:val="00520D1B"/>
    <w:rsid w:val="00520DC7"/>
    <w:rsid w:val="005213D2"/>
    <w:rsid w:val="00522BCC"/>
    <w:rsid w:val="00522DE1"/>
    <w:rsid w:val="0052352D"/>
    <w:rsid w:val="00524264"/>
    <w:rsid w:val="005244AE"/>
    <w:rsid w:val="0052477E"/>
    <w:rsid w:val="005247F4"/>
    <w:rsid w:val="005249D5"/>
    <w:rsid w:val="005258A0"/>
    <w:rsid w:val="005269EF"/>
    <w:rsid w:val="00526B3A"/>
    <w:rsid w:val="00526DE6"/>
    <w:rsid w:val="00526E40"/>
    <w:rsid w:val="00526ED7"/>
    <w:rsid w:val="0053295B"/>
    <w:rsid w:val="00533D86"/>
    <w:rsid w:val="00533FD3"/>
    <w:rsid w:val="00535D1F"/>
    <w:rsid w:val="00535EBB"/>
    <w:rsid w:val="00536F11"/>
    <w:rsid w:val="00540001"/>
    <w:rsid w:val="0054015B"/>
    <w:rsid w:val="005419B7"/>
    <w:rsid w:val="0054213E"/>
    <w:rsid w:val="00544C27"/>
    <w:rsid w:val="005456DF"/>
    <w:rsid w:val="00545843"/>
    <w:rsid w:val="005463C0"/>
    <w:rsid w:val="00547E33"/>
    <w:rsid w:val="00551A59"/>
    <w:rsid w:val="005530A5"/>
    <w:rsid w:val="00553E42"/>
    <w:rsid w:val="005544E6"/>
    <w:rsid w:val="00554574"/>
    <w:rsid w:val="005549DC"/>
    <w:rsid w:val="00556F1F"/>
    <w:rsid w:val="005579EB"/>
    <w:rsid w:val="005605C4"/>
    <w:rsid w:val="0056273F"/>
    <w:rsid w:val="00562777"/>
    <w:rsid w:val="00562E1D"/>
    <w:rsid w:val="005633F8"/>
    <w:rsid w:val="00563605"/>
    <w:rsid w:val="00564453"/>
    <w:rsid w:val="00564F51"/>
    <w:rsid w:val="00570E32"/>
    <w:rsid w:val="00570E5B"/>
    <w:rsid w:val="005730DC"/>
    <w:rsid w:val="0057377F"/>
    <w:rsid w:val="00574999"/>
    <w:rsid w:val="00574A88"/>
    <w:rsid w:val="00575099"/>
    <w:rsid w:val="005755DB"/>
    <w:rsid w:val="0057570A"/>
    <w:rsid w:val="00577434"/>
    <w:rsid w:val="00577EA3"/>
    <w:rsid w:val="0058005D"/>
    <w:rsid w:val="00580A6F"/>
    <w:rsid w:val="0058218D"/>
    <w:rsid w:val="00582CA2"/>
    <w:rsid w:val="00583D0D"/>
    <w:rsid w:val="00584543"/>
    <w:rsid w:val="00584F43"/>
    <w:rsid w:val="00584FEA"/>
    <w:rsid w:val="00586C3B"/>
    <w:rsid w:val="00590277"/>
    <w:rsid w:val="005904EF"/>
    <w:rsid w:val="00590797"/>
    <w:rsid w:val="00590B3D"/>
    <w:rsid w:val="00590B98"/>
    <w:rsid w:val="00590BEE"/>
    <w:rsid w:val="00590CF6"/>
    <w:rsid w:val="005910A7"/>
    <w:rsid w:val="00591D5D"/>
    <w:rsid w:val="00591EFB"/>
    <w:rsid w:val="0059213F"/>
    <w:rsid w:val="005922AF"/>
    <w:rsid w:val="00594C5D"/>
    <w:rsid w:val="00596CA3"/>
    <w:rsid w:val="00596EF4"/>
    <w:rsid w:val="005A01CB"/>
    <w:rsid w:val="005A0606"/>
    <w:rsid w:val="005A2C73"/>
    <w:rsid w:val="005A2CAD"/>
    <w:rsid w:val="005A326E"/>
    <w:rsid w:val="005A334E"/>
    <w:rsid w:val="005A355F"/>
    <w:rsid w:val="005A3E78"/>
    <w:rsid w:val="005A60E9"/>
    <w:rsid w:val="005A6563"/>
    <w:rsid w:val="005A70CA"/>
    <w:rsid w:val="005A71B4"/>
    <w:rsid w:val="005B0040"/>
    <w:rsid w:val="005B0B57"/>
    <w:rsid w:val="005B1C0E"/>
    <w:rsid w:val="005B3BDF"/>
    <w:rsid w:val="005B42D4"/>
    <w:rsid w:val="005B4476"/>
    <w:rsid w:val="005B543F"/>
    <w:rsid w:val="005B65C3"/>
    <w:rsid w:val="005B6BF9"/>
    <w:rsid w:val="005B7002"/>
    <w:rsid w:val="005B7047"/>
    <w:rsid w:val="005B7727"/>
    <w:rsid w:val="005C0075"/>
    <w:rsid w:val="005C01AC"/>
    <w:rsid w:val="005C0359"/>
    <w:rsid w:val="005C120E"/>
    <w:rsid w:val="005C12DA"/>
    <w:rsid w:val="005C13EB"/>
    <w:rsid w:val="005C19D5"/>
    <w:rsid w:val="005C1B53"/>
    <w:rsid w:val="005C2700"/>
    <w:rsid w:val="005C2CAC"/>
    <w:rsid w:val="005C34CF"/>
    <w:rsid w:val="005C3BAA"/>
    <w:rsid w:val="005C4242"/>
    <w:rsid w:val="005C549C"/>
    <w:rsid w:val="005C65D4"/>
    <w:rsid w:val="005C76E4"/>
    <w:rsid w:val="005C7B55"/>
    <w:rsid w:val="005C7F52"/>
    <w:rsid w:val="005D04DF"/>
    <w:rsid w:val="005D1018"/>
    <w:rsid w:val="005D152C"/>
    <w:rsid w:val="005D1BA7"/>
    <w:rsid w:val="005D21FB"/>
    <w:rsid w:val="005D23DC"/>
    <w:rsid w:val="005D2FC1"/>
    <w:rsid w:val="005D3FD6"/>
    <w:rsid w:val="005D4222"/>
    <w:rsid w:val="005D58B7"/>
    <w:rsid w:val="005D6765"/>
    <w:rsid w:val="005D732E"/>
    <w:rsid w:val="005D73EE"/>
    <w:rsid w:val="005D79C4"/>
    <w:rsid w:val="005D7A08"/>
    <w:rsid w:val="005E0111"/>
    <w:rsid w:val="005E05A5"/>
    <w:rsid w:val="005E0883"/>
    <w:rsid w:val="005E2559"/>
    <w:rsid w:val="005E26AC"/>
    <w:rsid w:val="005E3D7B"/>
    <w:rsid w:val="005E4AA9"/>
    <w:rsid w:val="005E4C7F"/>
    <w:rsid w:val="005E5350"/>
    <w:rsid w:val="005E58A2"/>
    <w:rsid w:val="005E5AAB"/>
    <w:rsid w:val="005E63E8"/>
    <w:rsid w:val="005E73DA"/>
    <w:rsid w:val="005E75EC"/>
    <w:rsid w:val="005E7DA2"/>
    <w:rsid w:val="005E7DA4"/>
    <w:rsid w:val="005F1448"/>
    <w:rsid w:val="005F19AE"/>
    <w:rsid w:val="005F274E"/>
    <w:rsid w:val="005F29BF"/>
    <w:rsid w:val="005F2D1E"/>
    <w:rsid w:val="005F3564"/>
    <w:rsid w:val="005F3705"/>
    <w:rsid w:val="005F3FBA"/>
    <w:rsid w:val="005F4440"/>
    <w:rsid w:val="005F496E"/>
    <w:rsid w:val="005F4D7D"/>
    <w:rsid w:val="005F57EB"/>
    <w:rsid w:val="005F58AD"/>
    <w:rsid w:val="005F5A66"/>
    <w:rsid w:val="005F5A9E"/>
    <w:rsid w:val="005F5C65"/>
    <w:rsid w:val="005F68E6"/>
    <w:rsid w:val="005F7192"/>
    <w:rsid w:val="005F75D4"/>
    <w:rsid w:val="005F7858"/>
    <w:rsid w:val="00600289"/>
    <w:rsid w:val="0060160E"/>
    <w:rsid w:val="006029E7"/>
    <w:rsid w:val="00604C93"/>
    <w:rsid w:val="00604D76"/>
    <w:rsid w:val="0060529B"/>
    <w:rsid w:val="00605418"/>
    <w:rsid w:val="0060578E"/>
    <w:rsid w:val="006065A5"/>
    <w:rsid w:val="00606F52"/>
    <w:rsid w:val="00607731"/>
    <w:rsid w:val="00607898"/>
    <w:rsid w:val="006078DD"/>
    <w:rsid w:val="006113FF"/>
    <w:rsid w:val="00611E17"/>
    <w:rsid w:val="006122D3"/>
    <w:rsid w:val="00612F68"/>
    <w:rsid w:val="00613269"/>
    <w:rsid w:val="00613857"/>
    <w:rsid w:val="0061486D"/>
    <w:rsid w:val="00615E3A"/>
    <w:rsid w:val="00616779"/>
    <w:rsid w:val="00616ABA"/>
    <w:rsid w:val="00616DFC"/>
    <w:rsid w:val="00620037"/>
    <w:rsid w:val="00620730"/>
    <w:rsid w:val="00620BF9"/>
    <w:rsid w:val="00620E4B"/>
    <w:rsid w:val="00621A90"/>
    <w:rsid w:val="00621B7F"/>
    <w:rsid w:val="00621E2B"/>
    <w:rsid w:val="00622BB9"/>
    <w:rsid w:val="00622EB3"/>
    <w:rsid w:val="006249EA"/>
    <w:rsid w:val="00626DB8"/>
    <w:rsid w:val="00627606"/>
    <w:rsid w:val="00627CE3"/>
    <w:rsid w:val="00627CFC"/>
    <w:rsid w:val="00627FE1"/>
    <w:rsid w:val="00630CC4"/>
    <w:rsid w:val="00630E57"/>
    <w:rsid w:val="00631D07"/>
    <w:rsid w:val="00634101"/>
    <w:rsid w:val="00635197"/>
    <w:rsid w:val="00635D71"/>
    <w:rsid w:val="00635DCE"/>
    <w:rsid w:val="006366AD"/>
    <w:rsid w:val="006369F8"/>
    <w:rsid w:val="00637523"/>
    <w:rsid w:val="006375C2"/>
    <w:rsid w:val="00637D81"/>
    <w:rsid w:val="00640436"/>
    <w:rsid w:val="00640E56"/>
    <w:rsid w:val="00641072"/>
    <w:rsid w:val="00641776"/>
    <w:rsid w:val="00641B97"/>
    <w:rsid w:val="006421C6"/>
    <w:rsid w:val="006426E6"/>
    <w:rsid w:val="00643231"/>
    <w:rsid w:val="00644033"/>
    <w:rsid w:val="00644906"/>
    <w:rsid w:val="00644C81"/>
    <w:rsid w:val="00645869"/>
    <w:rsid w:val="00645A78"/>
    <w:rsid w:val="006465F6"/>
    <w:rsid w:val="00647A79"/>
    <w:rsid w:val="00650E8A"/>
    <w:rsid w:val="00650F04"/>
    <w:rsid w:val="006510CE"/>
    <w:rsid w:val="00653917"/>
    <w:rsid w:val="006544B4"/>
    <w:rsid w:val="0065451A"/>
    <w:rsid w:val="00655232"/>
    <w:rsid w:val="0065602E"/>
    <w:rsid w:val="0065649A"/>
    <w:rsid w:val="00656DD0"/>
    <w:rsid w:val="00660D87"/>
    <w:rsid w:val="0066190A"/>
    <w:rsid w:val="00662179"/>
    <w:rsid w:val="006632EF"/>
    <w:rsid w:val="006636F6"/>
    <w:rsid w:val="00664448"/>
    <w:rsid w:val="006654C6"/>
    <w:rsid w:val="00665717"/>
    <w:rsid w:val="00666444"/>
    <w:rsid w:val="0066674A"/>
    <w:rsid w:val="00666CB6"/>
    <w:rsid w:val="00667478"/>
    <w:rsid w:val="00670349"/>
    <w:rsid w:val="00670695"/>
    <w:rsid w:val="0067162C"/>
    <w:rsid w:val="00671698"/>
    <w:rsid w:val="00671E8E"/>
    <w:rsid w:val="00671F92"/>
    <w:rsid w:val="00674B31"/>
    <w:rsid w:val="00675286"/>
    <w:rsid w:val="00675CCE"/>
    <w:rsid w:val="0067651C"/>
    <w:rsid w:val="00682A4C"/>
    <w:rsid w:val="00683A61"/>
    <w:rsid w:val="006841C4"/>
    <w:rsid w:val="00686300"/>
    <w:rsid w:val="006864DD"/>
    <w:rsid w:val="00686DBB"/>
    <w:rsid w:val="00687C88"/>
    <w:rsid w:val="006909B9"/>
    <w:rsid w:val="006917B4"/>
    <w:rsid w:val="00692271"/>
    <w:rsid w:val="006926AC"/>
    <w:rsid w:val="006926BC"/>
    <w:rsid w:val="006932A2"/>
    <w:rsid w:val="00693A4C"/>
    <w:rsid w:val="006942CE"/>
    <w:rsid w:val="006945DC"/>
    <w:rsid w:val="006946A1"/>
    <w:rsid w:val="00697239"/>
    <w:rsid w:val="00697E64"/>
    <w:rsid w:val="006A1D99"/>
    <w:rsid w:val="006A5759"/>
    <w:rsid w:val="006A5DBC"/>
    <w:rsid w:val="006A631F"/>
    <w:rsid w:val="006A6385"/>
    <w:rsid w:val="006A64FD"/>
    <w:rsid w:val="006A6F7E"/>
    <w:rsid w:val="006A7C69"/>
    <w:rsid w:val="006B06AB"/>
    <w:rsid w:val="006B0716"/>
    <w:rsid w:val="006B1FC3"/>
    <w:rsid w:val="006B2B5A"/>
    <w:rsid w:val="006B3066"/>
    <w:rsid w:val="006B31B0"/>
    <w:rsid w:val="006B3A24"/>
    <w:rsid w:val="006B527B"/>
    <w:rsid w:val="006B59B3"/>
    <w:rsid w:val="006B5BB7"/>
    <w:rsid w:val="006B62F7"/>
    <w:rsid w:val="006B7372"/>
    <w:rsid w:val="006B759B"/>
    <w:rsid w:val="006C0032"/>
    <w:rsid w:val="006C0954"/>
    <w:rsid w:val="006C0B55"/>
    <w:rsid w:val="006C0E57"/>
    <w:rsid w:val="006C1485"/>
    <w:rsid w:val="006C1B96"/>
    <w:rsid w:val="006C2787"/>
    <w:rsid w:val="006C2C23"/>
    <w:rsid w:val="006C39BE"/>
    <w:rsid w:val="006C427E"/>
    <w:rsid w:val="006C5D50"/>
    <w:rsid w:val="006C6630"/>
    <w:rsid w:val="006C67E2"/>
    <w:rsid w:val="006C6A50"/>
    <w:rsid w:val="006C6A5C"/>
    <w:rsid w:val="006C71FE"/>
    <w:rsid w:val="006C7562"/>
    <w:rsid w:val="006C796E"/>
    <w:rsid w:val="006C7BC6"/>
    <w:rsid w:val="006D0133"/>
    <w:rsid w:val="006D0AB8"/>
    <w:rsid w:val="006D32D1"/>
    <w:rsid w:val="006D3AFA"/>
    <w:rsid w:val="006D3CC1"/>
    <w:rsid w:val="006D3DE6"/>
    <w:rsid w:val="006D4B9D"/>
    <w:rsid w:val="006D4EC3"/>
    <w:rsid w:val="006D58DD"/>
    <w:rsid w:val="006D5D2C"/>
    <w:rsid w:val="006D6093"/>
    <w:rsid w:val="006D6ABB"/>
    <w:rsid w:val="006D6D05"/>
    <w:rsid w:val="006D6E7E"/>
    <w:rsid w:val="006D71DD"/>
    <w:rsid w:val="006D7C73"/>
    <w:rsid w:val="006D7D0E"/>
    <w:rsid w:val="006E03AB"/>
    <w:rsid w:val="006E0A4C"/>
    <w:rsid w:val="006E0AE6"/>
    <w:rsid w:val="006E1B0E"/>
    <w:rsid w:val="006E1CD3"/>
    <w:rsid w:val="006E38E1"/>
    <w:rsid w:val="006E3A7F"/>
    <w:rsid w:val="006E542A"/>
    <w:rsid w:val="006E5ED8"/>
    <w:rsid w:val="006E6253"/>
    <w:rsid w:val="006E6549"/>
    <w:rsid w:val="006F0326"/>
    <w:rsid w:val="006F0C19"/>
    <w:rsid w:val="006F0CE8"/>
    <w:rsid w:val="006F14A5"/>
    <w:rsid w:val="006F27B1"/>
    <w:rsid w:val="006F28A2"/>
    <w:rsid w:val="006F295A"/>
    <w:rsid w:val="006F39B0"/>
    <w:rsid w:val="006F48A3"/>
    <w:rsid w:val="006F49BC"/>
    <w:rsid w:val="006F4E8C"/>
    <w:rsid w:val="006F5A1F"/>
    <w:rsid w:val="007003FA"/>
    <w:rsid w:val="007009F1"/>
    <w:rsid w:val="00700EDC"/>
    <w:rsid w:val="00701AC9"/>
    <w:rsid w:val="00702202"/>
    <w:rsid w:val="00702C5D"/>
    <w:rsid w:val="00703D64"/>
    <w:rsid w:val="00703DED"/>
    <w:rsid w:val="00704931"/>
    <w:rsid w:val="00705132"/>
    <w:rsid w:val="007054AC"/>
    <w:rsid w:val="00705E27"/>
    <w:rsid w:val="00705F43"/>
    <w:rsid w:val="00706188"/>
    <w:rsid w:val="00707372"/>
    <w:rsid w:val="007073B5"/>
    <w:rsid w:val="00710196"/>
    <w:rsid w:val="00710520"/>
    <w:rsid w:val="00710BEE"/>
    <w:rsid w:val="00714405"/>
    <w:rsid w:val="00714AF0"/>
    <w:rsid w:val="007150C0"/>
    <w:rsid w:val="00715453"/>
    <w:rsid w:val="0071563D"/>
    <w:rsid w:val="00715FFA"/>
    <w:rsid w:val="007161D4"/>
    <w:rsid w:val="0071682C"/>
    <w:rsid w:val="00716BC4"/>
    <w:rsid w:val="0072089D"/>
    <w:rsid w:val="00720CAE"/>
    <w:rsid w:val="007212EC"/>
    <w:rsid w:val="00721B1A"/>
    <w:rsid w:val="0072280D"/>
    <w:rsid w:val="007239D9"/>
    <w:rsid w:val="00723D81"/>
    <w:rsid w:val="00724B89"/>
    <w:rsid w:val="007265C7"/>
    <w:rsid w:val="0072680E"/>
    <w:rsid w:val="0073170A"/>
    <w:rsid w:val="007317C7"/>
    <w:rsid w:val="00732587"/>
    <w:rsid w:val="00732649"/>
    <w:rsid w:val="00732BA7"/>
    <w:rsid w:val="0073332A"/>
    <w:rsid w:val="00734370"/>
    <w:rsid w:val="007352C3"/>
    <w:rsid w:val="0073595C"/>
    <w:rsid w:val="007359D5"/>
    <w:rsid w:val="00735FC1"/>
    <w:rsid w:val="007378DE"/>
    <w:rsid w:val="0073798A"/>
    <w:rsid w:val="00737DF7"/>
    <w:rsid w:val="00740835"/>
    <w:rsid w:val="0074219C"/>
    <w:rsid w:val="00742E97"/>
    <w:rsid w:val="00744DD6"/>
    <w:rsid w:val="0074517A"/>
    <w:rsid w:val="00746C0F"/>
    <w:rsid w:val="00750475"/>
    <w:rsid w:val="00750BF1"/>
    <w:rsid w:val="00750C87"/>
    <w:rsid w:val="00751555"/>
    <w:rsid w:val="00751BFE"/>
    <w:rsid w:val="00751C80"/>
    <w:rsid w:val="00752384"/>
    <w:rsid w:val="007529A4"/>
    <w:rsid w:val="00753AE0"/>
    <w:rsid w:val="0075448D"/>
    <w:rsid w:val="00754532"/>
    <w:rsid w:val="00754605"/>
    <w:rsid w:val="00755837"/>
    <w:rsid w:val="00757D44"/>
    <w:rsid w:val="00760428"/>
    <w:rsid w:val="00761BD4"/>
    <w:rsid w:val="007624E6"/>
    <w:rsid w:val="0076332D"/>
    <w:rsid w:val="0076419D"/>
    <w:rsid w:val="00765228"/>
    <w:rsid w:val="007658E3"/>
    <w:rsid w:val="007666F1"/>
    <w:rsid w:val="00766C8A"/>
    <w:rsid w:val="0076745C"/>
    <w:rsid w:val="00771A69"/>
    <w:rsid w:val="00772049"/>
    <w:rsid w:val="00772DBA"/>
    <w:rsid w:val="00772E23"/>
    <w:rsid w:val="007743EC"/>
    <w:rsid w:val="007747FD"/>
    <w:rsid w:val="007755A4"/>
    <w:rsid w:val="00775F32"/>
    <w:rsid w:val="007807E8"/>
    <w:rsid w:val="007815A5"/>
    <w:rsid w:val="00781967"/>
    <w:rsid w:val="00781D17"/>
    <w:rsid w:val="00781F1B"/>
    <w:rsid w:val="00781FB2"/>
    <w:rsid w:val="00782774"/>
    <w:rsid w:val="00783094"/>
    <w:rsid w:val="00783562"/>
    <w:rsid w:val="007840DF"/>
    <w:rsid w:val="00784A6A"/>
    <w:rsid w:val="00785BB9"/>
    <w:rsid w:val="0078627C"/>
    <w:rsid w:val="0078632F"/>
    <w:rsid w:val="007865A9"/>
    <w:rsid w:val="00786783"/>
    <w:rsid w:val="00787764"/>
    <w:rsid w:val="007905AC"/>
    <w:rsid w:val="007917C0"/>
    <w:rsid w:val="0079201B"/>
    <w:rsid w:val="0079288C"/>
    <w:rsid w:val="00792EEC"/>
    <w:rsid w:val="0079319F"/>
    <w:rsid w:val="0079330F"/>
    <w:rsid w:val="00794015"/>
    <w:rsid w:val="0079404B"/>
    <w:rsid w:val="007942AF"/>
    <w:rsid w:val="00794439"/>
    <w:rsid w:val="00794C8C"/>
    <w:rsid w:val="007965C7"/>
    <w:rsid w:val="00796AEF"/>
    <w:rsid w:val="00796FD5"/>
    <w:rsid w:val="00797D07"/>
    <w:rsid w:val="00797D47"/>
    <w:rsid w:val="007A05A0"/>
    <w:rsid w:val="007A0D36"/>
    <w:rsid w:val="007A0DF1"/>
    <w:rsid w:val="007A276B"/>
    <w:rsid w:val="007A43B4"/>
    <w:rsid w:val="007A4EEC"/>
    <w:rsid w:val="007A4F97"/>
    <w:rsid w:val="007A5309"/>
    <w:rsid w:val="007A58F0"/>
    <w:rsid w:val="007B0089"/>
    <w:rsid w:val="007B0FF1"/>
    <w:rsid w:val="007B1147"/>
    <w:rsid w:val="007B1D96"/>
    <w:rsid w:val="007B35AE"/>
    <w:rsid w:val="007B39D2"/>
    <w:rsid w:val="007B3C5A"/>
    <w:rsid w:val="007B423E"/>
    <w:rsid w:val="007B6A9A"/>
    <w:rsid w:val="007B6CBD"/>
    <w:rsid w:val="007B79DF"/>
    <w:rsid w:val="007B7D05"/>
    <w:rsid w:val="007C01E4"/>
    <w:rsid w:val="007C04FD"/>
    <w:rsid w:val="007C2678"/>
    <w:rsid w:val="007C4E96"/>
    <w:rsid w:val="007C50D2"/>
    <w:rsid w:val="007C5984"/>
    <w:rsid w:val="007C5D93"/>
    <w:rsid w:val="007C74F2"/>
    <w:rsid w:val="007C7CC1"/>
    <w:rsid w:val="007D0176"/>
    <w:rsid w:val="007D0DB0"/>
    <w:rsid w:val="007D1BD0"/>
    <w:rsid w:val="007D1E38"/>
    <w:rsid w:val="007D2BA5"/>
    <w:rsid w:val="007D4780"/>
    <w:rsid w:val="007D57E4"/>
    <w:rsid w:val="007D755D"/>
    <w:rsid w:val="007E0687"/>
    <w:rsid w:val="007E07B2"/>
    <w:rsid w:val="007E08EA"/>
    <w:rsid w:val="007E0F58"/>
    <w:rsid w:val="007E0F81"/>
    <w:rsid w:val="007E2930"/>
    <w:rsid w:val="007E38F2"/>
    <w:rsid w:val="007E39B1"/>
    <w:rsid w:val="007E4CDB"/>
    <w:rsid w:val="007E6818"/>
    <w:rsid w:val="007E6CFB"/>
    <w:rsid w:val="007E752F"/>
    <w:rsid w:val="007F0156"/>
    <w:rsid w:val="007F1F3C"/>
    <w:rsid w:val="007F2739"/>
    <w:rsid w:val="007F2E5C"/>
    <w:rsid w:val="007F3C52"/>
    <w:rsid w:val="007F3F43"/>
    <w:rsid w:val="007F5007"/>
    <w:rsid w:val="007F60D9"/>
    <w:rsid w:val="007F65BD"/>
    <w:rsid w:val="007F6B78"/>
    <w:rsid w:val="007F710E"/>
    <w:rsid w:val="007F72BF"/>
    <w:rsid w:val="007F779D"/>
    <w:rsid w:val="007F7876"/>
    <w:rsid w:val="007F7897"/>
    <w:rsid w:val="007F7E21"/>
    <w:rsid w:val="0080035F"/>
    <w:rsid w:val="00800481"/>
    <w:rsid w:val="008010CA"/>
    <w:rsid w:val="0080233E"/>
    <w:rsid w:val="00804127"/>
    <w:rsid w:val="008062E1"/>
    <w:rsid w:val="00806635"/>
    <w:rsid w:val="00806B1A"/>
    <w:rsid w:val="0080763D"/>
    <w:rsid w:val="00807A2A"/>
    <w:rsid w:val="00807E5A"/>
    <w:rsid w:val="008108E9"/>
    <w:rsid w:val="00810FEF"/>
    <w:rsid w:val="008119B1"/>
    <w:rsid w:val="008127DB"/>
    <w:rsid w:val="00813954"/>
    <w:rsid w:val="00814224"/>
    <w:rsid w:val="00814311"/>
    <w:rsid w:val="0081666E"/>
    <w:rsid w:val="0081684F"/>
    <w:rsid w:val="00817394"/>
    <w:rsid w:val="00817785"/>
    <w:rsid w:val="00817CDD"/>
    <w:rsid w:val="00817F32"/>
    <w:rsid w:val="00820794"/>
    <w:rsid w:val="008209F7"/>
    <w:rsid w:val="00820EB1"/>
    <w:rsid w:val="008212F3"/>
    <w:rsid w:val="008221D8"/>
    <w:rsid w:val="00822D81"/>
    <w:rsid w:val="00823855"/>
    <w:rsid w:val="00823CD2"/>
    <w:rsid w:val="00823EA9"/>
    <w:rsid w:val="00823FDD"/>
    <w:rsid w:val="008245A0"/>
    <w:rsid w:val="008246F7"/>
    <w:rsid w:val="0082474D"/>
    <w:rsid w:val="00825B52"/>
    <w:rsid w:val="0082750C"/>
    <w:rsid w:val="00827546"/>
    <w:rsid w:val="00827985"/>
    <w:rsid w:val="00830D64"/>
    <w:rsid w:val="00831910"/>
    <w:rsid w:val="008320C8"/>
    <w:rsid w:val="00833489"/>
    <w:rsid w:val="00833C16"/>
    <w:rsid w:val="00836505"/>
    <w:rsid w:val="008371A2"/>
    <w:rsid w:val="00837744"/>
    <w:rsid w:val="00843347"/>
    <w:rsid w:val="00845598"/>
    <w:rsid w:val="00845AC0"/>
    <w:rsid w:val="00846119"/>
    <w:rsid w:val="00847C9B"/>
    <w:rsid w:val="00850534"/>
    <w:rsid w:val="00851100"/>
    <w:rsid w:val="00851EC1"/>
    <w:rsid w:val="00851F92"/>
    <w:rsid w:val="00852267"/>
    <w:rsid w:val="008533D3"/>
    <w:rsid w:val="00854186"/>
    <w:rsid w:val="00854AA0"/>
    <w:rsid w:val="00855CB4"/>
    <w:rsid w:val="0085618B"/>
    <w:rsid w:val="00857210"/>
    <w:rsid w:val="008605E7"/>
    <w:rsid w:val="008618AB"/>
    <w:rsid w:val="00861A37"/>
    <w:rsid w:val="00862241"/>
    <w:rsid w:val="00864E6B"/>
    <w:rsid w:val="008656F9"/>
    <w:rsid w:val="00867AE8"/>
    <w:rsid w:val="00867F1D"/>
    <w:rsid w:val="00870506"/>
    <w:rsid w:val="00871A90"/>
    <w:rsid w:val="00871D28"/>
    <w:rsid w:val="008725D4"/>
    <w:rsid w:val="0087376A"/>
    <w:rsid w:val="00873A6B"/>
    <w:rsid w:val="008747D1"/>
    <w:rsid w:val="008767BC"/>
    <w:rsid w:val="00876970"/>
    <w:rsid w:val="00876F2C"/>
    <w:rsid w:val="00880115"/>
    <w:rsid w:val="00880833"/>
    <w:rsid w:val="00880D89"/>
    <w:rsid w:val="00881EE5"/>
    <w:rsid w:val="00882A70"/>
    <w:rsid w:val="00882E83"/>
    <w:rsid w:val="00883516"/>
    <w:rsid w:val="00883B19"/>
    <w:rsid w:val="00883C8F"/>
    <w:rsid w:val="00884F12"/>
    <w:rsid w:val="008866F5"/>
    <w:rsid w:val="00886923"/>
    <w:rsid w:val="00887C9C"/>
    <w:rsid w:val="00887EB9"/>
    <w:rsid w:val="008903A2"/>
    <w:rsid w:val="008903E9"/>
    <w:rsid w:val="008908AC"/>
    <w:rsid w:val="0089110E"/>
    <w:rsid w:val="00891229"/>
    <w:rsid w:val="00891C5B"/>
    <w:rsid w:val="00892737"/>
    <w:rsid w:val="008930C0"/>
    <w:rsid w:val="00893ACF"/>
    <w:rsid w:val="008957BB"/>
    <w:rsid w:val="0089582B"/>
    <w:rsid w:val="00895CCA"/>
    <w:rsid w:val="00896560"/>
    <w:rsid w:val="0089671D"/>
    <w:rsid w:val="008977E4"/>
    <w:rsid w:val="008A042C"/>
    <w:rsid w:val="008A082A"/>
    <w:rsid w:val="008A0C8D"/>
    <w:rsid w:val="008A187D"/>
    <w:rsid w:val="008A1D65"/>
    <w:rsid w:val="008A1E8A"/>
    <w:rsid w:val="008A2A5C"/>
    <w:rsid w:val="008A2EF0"/>
    <w:rsid w:val="008A374C"/>
    <w:rsid w:val="008A3BFD"/>
    <w:rsid w:val="008A3F28"/>
    <w:rsid w:val="008A4F05"/>
    <w:rsid w:val="008A609D"/>
    <w:rsid w:val="008A64A3"/>
    <w:rsid w:val="008A6A93"/>
    <w:rsid w:val="008A6E22"/>
    <w:rsid w:val="008A74C4"/>
    <w:rsid w:val="008A7915"/>
    <w:rsid w:val="008A7D7E"/>
    <w:rsid w:val="008B05C9"/>
    <w:rsid w:val="008B068E"/>
    <w:rsid w:val="008B0AEF"/>
    <w:rsid w:val="008B103F"/>
    <w:rsid w:val="008B137E"/>
    <w:rsid w:val="008B3B35"/>
    <w:rsid w:val="008B3C3C"/>
    <w:rsid w:val="008B4206"/>
    <w:rsid w:val="008B46E8"/>
    <w:rsid w:val="008B5E40"/>
    <w:rsid w:val="008B6DF2"/>
    <w:rsid w:val="008B724B"/>
    <w:rsid w:val="008B7813"/>
    <w:rsid w:val="008C03A3"/>
    <w:rsid w:val="008C1554"/>
    <w:rsid w:val="008C1935"/>
    <w:rsid w:val="008C1DE6"/>
    <w:rsid w:val="008C217F"/>
    <w:rsid w:val="008C2429"/>
    <w:rsid w:val="008C342E"/>
    <w:rsid w:val="008C34A7"/>
    <w:rsid w:val="008C4BE7"/>
    <w:rsid w:val="008C516F"/>
    <w:rsid w:val="008C522D"/>
    <w:rsid w:val="008C57AE"/>
    <w:rsid w:val="008C58B5"/>
    <w:rsid w:val="008C6538"/>
    <w:rsid w:val="008C67B4"/>
    <w:rsid w:val="008C7488"/>
    <w:rsid w:val="008C7AA5"/>
    <w:rsid w:val="008D010E"/>
    <w:rsid w:val="008D0432"/>
    <w:rsid w:val="008D0A01"/>
    <w:rsid w:val="008D1D7F"/>
    <w:rsid w:val="008D2455"/>
    <w:rsid w:val="008D271D"/>
    <w:rsid w:val="008D2B42"/>
    <w:rsid w:val="008D3652"/>
    <w:rsid w:val="008D58AE"/>
    <w:rsid w:val="008D597A"/>
    <w:rsid w:val="008D680A"/>
    <w:rsid w:val="008D774F"/>
    <w:rsid w:val="008E10B9"/>
    <w:rsid w:val="008E1300"/>
    <w:rsid w:val="008E185C"/>
    <w:rsid w:val="008E24D6"/>
    <w:rsid w:val="008E27B4"/>
    <w:rsid w:val="008E38E4"/>
    <w:rsid w:val="008E3AA7"/>
    <w:rsid w:val="008E3BBA"/>
    <w:rsid w:val="008E41CE"/>
    <w:rsid w:val="008E52CD"/>
    <w:rsid w:val="008E5D96"/>
    <w:rsid w:val="008E6363"/>
    <w:rsid w:val="008E6C49"/>
    <w:rsid w:val="008E77CE"/>
    <w:rsid w:val="008E7A37"/>
    <w:rsid w:val="008E7C51"/>
    <w:rsid w:val="008F2657"/>
    <w:rsid w:val="008F3262"/>
    <w:rsid w:val="008F368C"/>
    <w:rsid w:val="008F3953"/>
    <w:rsid w:val="008F3EB1"/>
    <w:rsid w:val="008F647F"/>
    <w:rsid w:val="00901999"/>
    <w:rsid w:val="00901EAC"/>
    <w:rsid w:val="0090213A"/>
    <w:rsid w:val="009028CA"/>
    <w:rsid w:val="00902F33"/>
    <w:rsid w:val="00903335"/>
    <w:rsid w:val="00903A50"/>
    <w:rsid w:val="009042DE"/>
    <w:rsid w:val="00905592"/>
    <w:rsid w:val="009062FA"/>
    <w:rsid w:val="00907B9E"/>
    <w:rsid w:val="00913955"/>
    <w:rsid w:val="009146AB"/>
    <w:rsid w:val="00914D71"/>
    <w:rsid w:val="00917BC6"/>
    <w:rsid w:val="0092047E"/>
    <w:rsid w:val="00922196"/>
    <w:rsid w:val="00922E51"/>
    <w:rsid w:val="00922FB3"/>
    <w:rsid w:val="00924B40"/>
    <w:rsid w:val="009254BB"/>
    <w:rsid w:val="00926902"/>
    <w:rsid w:val="009303D0"/>
    <w:rsid w:val="00930BC9"/>
    <w:rsid w:val="00931975"/>
    <w:rsid w:val="009324BC"/>
    <w:rsid w:val="00932B55"/>
    <w:rsid w:val="009330EC"/>
    <w:rsid w:val="00933179"/>
    <w:rsid w:val="009334AA"/>
    <w:rsid w:val="009345A7"/>
    <w:rsid w:val="00934774"/>
    <w:rsid w:val="0093494E"/>
    <w:rsid w:val="00935A59"/>
    <w:rsid w:val="00935C02"/>
    <w:rsid w:val="009370E8"/>
    <w:rsid w:val="00941FD7"/>
    <w:rsid w:val="00942B8A"/>
    <w:rsid w:val="009453D0"/>
    <w:rsid w:val="00945504"/>
    <w:rsid w:val="0094724C"/>
    <w:rsid w:val="0094731E"/>
    <w:rsid w:val="00950538"/>
    <w:rsid w:val="00950BBA"/>
    <w:rsid w:val="00951869"/>
    <w:rsid w:val="00952189"/>
    <w:rsid w:val="00952ACE"/>
    <w:rsid w:val="00952F91"/>
    <w:rsid w:val="0095373D"/>
    <w:rsid w:val="0095390E"/>
    <w:rsid w:val="00954D74"/>
    <w:rsid w:val="00956A2B"/>
    <w:rsid w:val="0095755D"/>
    <w:rsid w:val="009601FB"/>
    <w:rsid w:val="00960C56"/>
    <w:rsid w:val="00961FCB"/>
    <w:rsid w:val="009629E9"/>
    <w:rsid w:val="00962D13"/>
    <w:rsid w:val="00963E17"/>
    <w:rsid w:val="00963E86"/>
    <w:rsid w:val="009643C7"/>
    <w:rsid w:val="00964838"/>
    <w:rsid w:val="00964A7D"/>
    <w:rsid w:val="00964CB6"/>
    <w:rsid w:val="00964EF0"/>
    <w:rsid w:val="00964F2B"/>
    <w:rsid w:val="00965108"/>
    <w:rsid w:val="0096585E"/>
    <w:rsid w:val="009666CD"/>
    <w:rsid w:val="00966E8E"/>
    <w:rsid w:val="00970D8C"/>
    <w:rsid w:val="0097149F"/>
    <w:rsid w:val="009718E0"/>
    <w:rsid w:val="009721A0"/>
    <w:rsid w:val="00972837"/>
    <w:rsid w:val="00972E72"/>
    <w:rsid w:val="00973902"/>
    <w:rsid w:val="00973989"/>
    <w:rsid w:val="00973F33"/>
    <w:rsid w:val="00975046"/>
    <w:rsid w:val="00975B40"/>
    <w:rsid w:val="00975F63"/>
    <w:rsid w:val="009765C9"/>
    <w:rsid w:val="00976D3C"/>
    <w:rsid w:val="00976D65"/>
    <w:rsid w:val="009771A8"/>
    <w:rsid w:val="00981C12"/>
    <w:rsid w:val="00981C4B"/>
    <w:rsid w:val="00982246"/>
    <w:rsid w:val="00982EC9"/>
    <w:rsid w:val="00982EDA"/>
    <w:rsid w:val="00983B81"/>
    <w:rsid w:val="0098506B"/>
    <w:rsid w:val="0098608E"/>
    <w:rsid w:val="00986652"/>
    <w:rsid w:val="00986D9D"/>
    <w:rsid w:val="00987B11"/>
    <w:rsid w:val="009902DA"/>
    <w:rsid w:val="00990317"/>
    <w:rsid w:val="00990E79"/>
    <w:rsid w:val="009911FB"/>
    <w:rsid w:val="009912EA"/>
    <w:rsid w:val="00991E32"/>
    <w:rsid w:val="00991E47"/>
    <w:rsid w:val="009928D9"/>
    <w:rsid w:val="00993093"/>
    <w:rsid w:val="0099376F"/>
    <w:rsid w:val="00994721"/>
    <w:rsid w:val="00995120"/>
    <w:rsid w:val="009964DD"/>
    <w:rsid w:val="009969F7"/>
    <w:rsid w:val="009970A5"/>
    <w:rsid w:val="00997334"/>
    <w:rsid w:val="009A03F5"/>
    <w:rsid w:val="009A0CF2"/>
    <w:rsid w:val="009A11A6"/>
    <w:rsid w:val="009A1286"/>
    <w:rsid w:val="009A1FDC"/>
    <w:rsid w:val="009A21B1"/>
    <w:rsid w:val="009A2FF2"/>
    <w:rsid w:val="009A3810"/>
    <w:rsid w:val="009A4D00"/>
    <w:rsid w:val="009A5228"/>
    <w:rsid w:val="009A5E50"/>
    <w:rsid w:val="009A6296"/>
    <w:rsid w:val="009A6A3F"/>
    <w:rsid w:val="009A6E7B"/>
    <w:rsid w:val="009A7949"/>
    <w:rsid w:val="009A7C04"/>
    <w:rsid w:val="009B061B"/>
    <w:rsid w:val="009B086F"/>
    <w:rsid w:val="009B13C6"/>
    <w:rsid w:val="009B1758"/>
    <w:rsid w:val="009B1868"/>
    <w:rsid w:val="009B18EB"/>
    <w:rsid w:val="009B1E09"/>
    <w:rsid w:val="009B2298"/>
    <w:rsid w:val="009B2B77"/>
    <w:rsid w:val="009B2DE4"/>
    <w:rsid w:val="009B3104"/>
    <w:rsid w:val="009B38E8"/>
    <w:rsid w:val="009B40D2"/>
    <w:rsid w:val="009B4856"/>
    <w:rsid w:val="009B58A0"/>
    <w:rsid w:val="009B6872"/>
    <w:rsid w:val="009B6A98"/>
    <w:rsid w:val="009C0CD7"/>
    <w:rsid w:val="009C4C8A"/>
    <w:rsid w:val="009C5043"/>
    <w:rsid w:val="009C573B"/>
    <w:rsid w:val="009C65A1"/>
    <w:rsid w:val="009C7334"/>
    <w:rsid w:val="009C746A"/>
    <w:rsid w:val="009C7635"/>
    <w:rsid w:val="009D26FE"/>
    <w:rsid w:val="009D2798"/>
    <w:rsid w:val="009D605A"/>
    <w:rsid w:val="009D66DC"/>
    <w:rsid w:val="009D696A"/>
    <w:rsid w:val="009D7428"/>
    <w:rsid w:val="009D76D4"/>
    <w:rsid w:val="009E0513"/>
    <w:rsid w:val="009E15B2"/>
    <w:rsid w:val="009E1AE3"/>
    <w:rsid w:val="009E1D63"/>
    <w:rsid w:val="009E257E"/>
    <w:rsid w:val="009E34D0"/>
    <w:rsid w:val="009E37F8"/>
    <w:rsid w:val="009E4B93"/>
    <w:rsid w:val="009E4FFD"/>
    <w:rsid w:val="009E55E6"/>
    <w:rsid w:val="009E6081"/>
    <w:rsid w:val="009E6211"/>
    <w:rsid w:val="009E641D"/>
    <w:rsid w:val="009E673D"/>
    <w:rsid w:val="009E6AC5"/>
    <w:rsid w:val="009E6B16"/>
    <w:rsid w:val="009F00CC"/>
    <w:rsid w:val="009F0578"/>
    <w:rsid w:val="009F12DB"/>
    <w:rsid w:val="009F2120"/>
    <w:rsid w:val="009F220F"/>
    <w:rsid w:val="009F250C"/>
    <w:rsid w:val="009F2BB6"/>
    <w:rsid w:val="009F34F7"/>
    <w:rsid w:val="009F390E"/>
    <w:rsid w:val="009F3E2C"/>
    <w:rsid w:val="009F413A"/>
    <w:rsid w:val="009F474C"/>
    <w:rsid w:val="009F4DAD"/>
    <w:rsid w:val="009F4EDC"/>
    <w:rsid w:val="009F6B7E"/>
    <w:rsid w:val="009F7123"/>
    <w:rsid w:val="009F7783"/>
    <w:rsid w:val="00A00A6C"/>
    <w:rsid w:val="00A00A8E"/>
    <w:rsid w:val="00A00DD2"/>
    <w:rsid w:val="00A01FA9"/>
    <w:rsid w:val="00A02029"/>
    <w:rsid w:val="00A02764"/>
    <w:rsid w:val="00A030F1"/>
    <w:rsid w:val="00A03169"/>
    <w:rsid w:val="00A0426F"/>
    <w:rsid w:val="00A052B0"/>
    <w:rsid w:val="00A05908"/>
    <w:rsid w:val="00A059B2"/>
    <w:rsid w:val="00A05D10"/>
    <w:rsid w:val="00A069D5"/>
    <w:rsid w:val="00A06DFB"/>
    <w:rsid w:val="00A06E4F"/>
    <w:rsid w:val="00A07649"/>
    <w:rsid w:val="00A078EB"/>
    <w:rsid w:val="00A10913"/>
    <w:rsid w:val="00A11713"/>
    <w:rsid w:val="00A118AD"/>
    <w:rsid w:val="00A1234D"/>
    <w:rsid w:val="00A127FC"/>
    <w:rsid w:val="00A130B2"/>
    <w:rsid w:val="00A14959"/>
    <w:rsid w:val="00A156BA"/>
    <w:rsid w:val="00A1577B"/>
    <w:rsid w:val="00A159DB"/>
    <w:rsid w:val="00A15A29"/>
    <w:rsid w:val="00A16422"/>
    <w:rsid w:val="00A17A43"/>
    <w:rsid w:val="00A17D92"/>
    <w:rsid w:val="00A21906"/>
    <w:rsid w:val="00A21B2E"/>
    <w:rsid w:val="00A224F2"/>
    <w:rsid w:val="00A24281"/>
    <w:rsid w:val="00A245C4"/>
    <w:rsid w:val="00A26633"/>
    <w:rsid w:val="00A272AD"/>
    <w:rsid w:val="00A27511"/>
    <w:rsid w:val="00A27576"/>
    <w:rsid w:val="00A277D8"/>
    <w:rsid w:val="00A300AD"/>
    <w:rsid w:val="00A3152D"/>
    <w:rsid w:val="00A315C5"/>
    <w:rsid w:val="00A319EF"/>
    <w:rsid w:val="00A31A7A"/>
    <w:rsid w:val="00A3286A"/>
    <w:rsid w:val="00A32C35"/>
    <w:rsid w:val="00A33252"/>
    <w:rsid w:val="00A345CB"/>
    <w:rsid w:val="00A34BC3"/>
    <w:rsid w:val="00A34FFD"/>
    <w:rsid w:val="00A36F72"/>
    <w:rsid w:val="00A379DA"/>
    <w:rsid w:val="00A37AEB"/>
    <w:rsid w:val="00A37DDB"/>
    <w:rsid w:val="00A40B5B"/>
    <w:rsid w:val="00A435C9"/>
    <w:rsid w:val="00A43F0F"/>
    <w:rsid w:val="00A44591"/>
    <w:rsid w:val="00A447F0"/>
    <w:rsid w:val="00A45188"/>
    <w:rsid w:val="00A455D5"/>
    <w:rsid w:val="00A4566A"/>
    <w:rsid w:val="00A46927"/>
    <w:rsid w:val="00A46995"/>
    <w:rsid w:val="00A47DDC"/>
    <w:rsid w:val="00A47ED0"/>
    <w:rsid w:val="00A507B7"/>
    <w:rsid w:val="00A50F6D"/>
    <w:rsid w:val="00A52972"/>
    <w:rsid w:val="00A53167"/>
    <w:rsid w:val="00A533EF"/>
    <w:rsid w:val="00A53D08"/>
    <w:rsid w:val="00A56424"/>
    <w:rsid w:val="00A564E8"/>
    <w:rsid w:val="00A575EC"/>
    <w:rsid w:val="00A576AD"/>
    <w:rsid w:val="00A610C7"/>
    <w:rsid w:val="00A61941"/>
    <w:rsid w:val="00A61CC9"/>
    <w:rsid w:val="00A62518"/>
    <w:rsid w:val="00A62BE0"/>
    <w:rsid w:val="00A64CD8"/>
    <w:rsid w:val="00A65A05"/>
    <w:rsid w:val="00A66323"/>
    <w:rsid w:val="00A66547"/>
    <w:rsid w:val="00A6664C"/>
    <w:rsid w:val="00A66884"/>
    <w:rsid w:val="00A66C5A"/>
    <w:rsid w:val="00A706F2"/>
    <w:rsid w:val="00A7071C"/>
    <w:rsid w:val="00A71FDA"/>
    <w:rsid w:val="00A734B9"/>
    <w:rsid w:val="00A745AE"/>
    <w:rsid w:val="00A74A1F"/>
    <w:rsid w:val="00A74C1E"/>
    <w:rsid w:val="00A7531F"/>
    <w:rsid w:val="00A75715"/>
    <w:rsid w:val="00A75878"/>
    <w:rsid w:val="00A77111"/>
    <w:rsid w:val="00A80DA4"/>
    <w:rsid w:val="00A831DF"/>
    <w:rsid w:val="00A841E7"/>
    <w:rsid w:val="00A84312"/>
    <w:rsid w:val="00A84C5D"/>
    <w:rsid w:val="00A85378"/>
    <w:rsid w:val="00A85953"/>
    <w:rsid w:val="00A85EDC"/>
    <w:rsid w:val="00A865FB"/>
    <w:rsid w:val="00A866C6"/>
    <w:rsid w:val="00A87377"/>
    <w:rsid w:val="00A90272"/>
    <w:rsid w:val="00A920EA"/>
    <w:rsid w:val="00A92B9A"/>
    <w:rsid w:val="00A93156"/>
    <w:rsid w:val="00A93E64"/>
    <w:rsid w:val="00A94FBD"/>
    <w:rsid w:val="00A950F0"/>
    <w:rsid w:val="00A954C3"/>
    <w:rsid w:val="00A958B7"/>
    <w:rsid w:val="00A95EE7"/>
    <w:rsid w:val="00A9668F"/>
    <w:rsid w:val="00A969C8"/>
    <w:rsid w:val="00A9700C"/>
    <w:rsid w:val="00A97C46"/>
    <w:rsid w:val="00AA0399"/>
    <w:rsid w:val="00AA09B0"/>
    <w:rsid w:val="00AA0BD5"/>
    <w:rsid w:val="00AA10C4"/>
    <w:rsid w:val="00AA11AA"/>
    <w:rsid w:val="00AA1E30"/>
    <w:rsid w:val="00AA2B39"/>
    <w:rsid w:val="00AA2E93"/>
    <w:rsid w:val="00AA3F6F"/>
    <w:rsid w:val="00AA5424"/>
    <w:rsid w:val="00AA604C"/>
    <w:rsid w:val="00AA6365"/>
    <w:rsid w:val="00AA6381"/>
    <w:rsid w:val="00AA678B"/>
    <w:rsid w:val="00AA6E7E"/>
    <w:rsid w:val="00AB1082"/>
    <w:rsid w:val="00AB1CA9"/>
    <w:rsid w:val="00AB3F1E"/>
    <w:rsid w:val="00AB40F4"/>
    <w:rsid w:val="00AB4AAA"/>
    <w:rsid w:val="00AB58C4"/>
    <w:rsid w:val="00AB65AE"/>
    <w:rsid w:val="00AB6D2B"/>
    <w:rsid w:val="00AB6DDD"/>
    <w:rsid w:val="00AB6F13"/>
    <w:rsid w:val="00AB7680"/>
    <w:rsid w:val="00AC078A"/>
    <w:rsid w:val="00AC0FC8"/>
    <w:rsid w:val="00AC1836"/>
    <w:rsid w:val="00AC1FEB"/>
    <w:rsid w:val="00AC2489"/>
    <w:rsid w:val="00AC4BE7"/>
    <w:rsid w:val="00AC5855"/>
    <w:rsid w:val="00AC6F9F"/>
    <w:rsid w:val="00AC720D"/>
    <w:rsid w:val="00AC792A"/>
    <w:rsid w:val="00AC7DF1"/>
    <w:rsid w:val="00AC7EBD"/>
    <w:rsid w:val="00AD179D"/>
    <w:rsid w:val="00AD1E5E"/>
    <w:rsid w:val="00AD2197"/>
    <w:rsid w:val="00AD2DA7"/>
    <w:rsid w:val="00AD377F"/>
    <w:rsid w:val="00AD4380"/>
    <w:rsid w:val="00AD5C5B"/>
    <w:rsid w:val="00AD5E0F"/>
    <w:rsid w:val="00AD66FB"/>
    <w:rsid w:val="00AD67FF"/>
    <w:rsid w:val="00AD75BE"/>
    <w:rsid w:val="00AD77A9"/>
    <w:rsid w:val="00AE04F3"/>
    <w:rsid w:val="00AE0E6A"/>
    <w:rsid w:val="00AE2729"/>
    <w:rsid w:val="00AE3D6F"/>
    <w:rsid w:val="00AE4884"/>
    <w:rsid w:val="00AE50F6"/>
    <w:rsid w:val="00AE51CE"/>
    <w:rsid w:val="00AE5A8D"/>
    <w:rsid w:val="00AE5CEF"/>
    <w:rsid w:val="00AE600F"/>
    <w:rsid w:val="00AE635F"/>
    <w:rsid w:val="00AE63B5"/>
    <w:rsid w:val="00AE67F6"/>
    <w:rsid w:val="00AE6B36"/>
    <w:rsid w:val="00AE7607"/>
    <w:rsid w:val="00AE78A7"/>
    <w:rsid w:val="00AF0DEA"/>
    <w:rsid w:val="00AF1CB7"/>
    <w:rsid w:val="00AF1FBA"/>
    <w:rsid w:val="00AF2CFE"/>
    <w:rsid w:val="00AF4C66"/>
    <w:rsid w:val="00AF5D66"/>
    <w:rsid w:val="00AF6081"/>
    <w:rsid w:val="00AF652A"/>
    <w:rsid w:val="00AF67FB"/>
    <w:rsid w:val="00B00047"/>
    <w:rsid w:val="00B00D96"/>
    <w:rsid w:val="00B019D8"/>
    <w:rsid w:val="00B024E5"/>
    <w:rsid w:val="00B026F9"/>
    <w:rsid w:val="00B0343D"/>
    <w:rsid w:val="00B035A4"/>
    <w:rsid w:val="00B03AB5"/>
    <w:rsid w:val="00B03B36"/>
    <w:rsid w:val="00B03B78"/>
    <w:rsid w:val="00B03BAE"/>
    <w:rsid w:val="00B045D2"/>
    <w:rsid w:val="00B04620"/>
    <w:rsid w:val="00B06494"/>
    <w:rsid w:val="00B07639"/>
    <w:rsid w:val="00B07E50"/>
    <w:rsid w:val="00B1148D"/>
    <w:rsid w:val="00B11A53"/>
    <w:rsid w:val="00B13334"/>
    <w:rsid w:val="00B13B8C"/>
    <w:rsid w:val="00B13F5E"/>
    <w:rsid w:val="00B14335"/>
    <w:rsid w:val="00B14495"/>
    <w:rsid w:val="00B16411"/>
    <w:rsid w:val="00B17E45"/>
    <w:rsid w:val="00B208A6"/>
    <w:rsid w:val="00B218D9"/>
    <w:rsid w:val="00B21A85"/>
    <w:rsid w:val="00B24018"/>
    <w:rsid w:val="00B248D0"/>
    <w:rsid w:val="00B24C82"/>
    <w:rsid w:val="00B24E20"/>
    <w:rsid w:val="00B25278"/>
    <w:rsid w:val="00B268A6"/>
    <w:rsid w:val="00B26AD4"/>
    <w:rsid w:val="00B27690"/>
    <w:rsid w:val="00B309F3"/>
    <w:rsid w:val="00B30AFD"/>
    <w:rsid w:val="00B30B73"/>
    <w:rsid w:val="00B30DF7"/>
    <w:rsid w:val="00B3405C"/>
    <w:rsid w:val="00B35140"/>
    <w:rsid w:val="00B357CA"/>
    <w:rsid w:val="00B359EC"/>
    <w:rsid w:val="00B36896"/>
    <w:rsid w:val="00B40528"/>
    <w:rsid w:val="00B40999"/>
    <w:rsid w:val="00B40A31"/>
    <w:rsid w:val="00B41044"/>
    <w:rsid w:val="00B4119E"/>
    <w:rsid w:val="00B41801"/>
    <w:rsid w:val="00B41B83"/>
    <w:rsid w:val="00B41DEC"/>
    <w:rsid w:val="00B4266C"/>
    <w:rsid w:val="00B42DEB"/>
    <w:rsid w:val="00B43006"/>
    <w:rsid w:val="00B43F11"/>
    <w:rsid w:val="00B445E1"/>
    <w:rsid w:val="00B4560F"/>
    <w:rsid w:val="00B456C5"/>
    <w:rsid w:val="00B47130"/>
    <w:rsid w:val="00B47F8F"/>
    <w:rsid w:val="00B514A5"/>
    <w:rsid w:val="00B51F81"/>
    <w:rsid w:val="00B52A22"/>
    <w:rsid w:val="00B52E25"/>
    <w:rsid w:val="00B53B0C"/>
    <w:rsid w:val="00B53C56"/>
    <w:rsid w:val="00B53E3D"/>
    <w:rsid w:val="00B5436F"/>
    <w:rsid w:val="00B5553A"/>
    <w:rsid w:val="00B573F8"/>
    <w:rsid w:val="00B57482"/>
    <w:rsid w:val="00B57624"/>
    <w:rsid w:val="00B60C23"/>
    <w:rsid w:val="00B60D2C"/>
    <w:rsid w:val="00B61601"/>
    <w:rsid w:val="00B61BA0"/>
    <w:rsid w:val="00B629BE"/>
    <w:rsid w:val="00B647EC"/>
    <w:rsid w:val="00B64990"/>
    <w:rsid w:val="00B64DA1"/>
    <w:rsid w:val="00B64EB3"/>
    <w:rsid w:val="00B6504D"/>
    <w:rsid w:val="00B653BB"/>
    <w:rsid w:val="00B65C94"/>
    <w:rsid w:val="00B70401"/>
    <w:rsid w:val="00B70723"/>
    <w:rsid w:val="00B70840"/>
    <w:rsid w:val="00B70A6E"/>
    <w:rsid w:val="00B70DBB"/>
    <w:rsid w:val="00B70E35"/>
    <w:rsid w:val="00B71B31"/>
    <w:rsid w:val="00B7216D"/>
    <w:rsid w:val="00B722BE"/>
    <w:rsid w:val="00B72317"/>
    <w:rsid w:val="00B724E4"/>
    <w:rsid w:val="00B72C0E"/>
    <w:rsid w:val="00B72D37"/>
    <w:rsid w:val="00B73CAF"/>
    <w:rsid w:val="00B740C4"/>
    <w:rsid w:val="00B75207"/>
    <w:rsid w:val="00B75A85"/>
    <w:rsid w:val="00B76A56"/>
    <w:rsid w:val="00B774C8"/>
    <w:rsid w:val="00B77D7C"/>
    <w:rsid w:val="00B8145B"/>
    <w:rsid w:val="00B831C3"/>
    <w:rsid w:val="00B834D9"/>
    <w:rsid w:val="00B838D9"/>
    <w:rsid w:val="00B8491A"/>
    <w:rsid w:val="00B84EE7"/>
    <w:rsid w:val="00B860D5"/>
    <w:rsid w:val="00B912CF"/>
    <w:rsid w:val="00B9176B"/>
    <w:rsid w:val="00B92227"/>
    <w:rsid w:val="00B9240F"/>
    <w:rsid w:val="00B92D12"/>
    <w:rsid w:val="00B92D67"/>
    <w:rsid w:val="00B9471C"/>
    <w:rsid w:val="00B94A76"/>
    <w:rsid w:val="00B9501B"/>
    <w:rsid w:val="00B95B7C"/>
    <w:rsid w:val="00B96A82"/>
    <w:rsid w:val="00B970BA"/>
    <w:rsid w:val="00BA30FE"/>
    <w:rsid w:val="00BA32DC"/>
    <w:rsid w:val="00BA356C"/>
    <w:rsid w:val="00BA3CEA"/>
    <w:rsid w:val="00BA434D"/>
    <w:rsid w:val="00BA517E"/>
    <w:rsid w:val="00BA66E1"/>
    <w:rsid w:val="00BA7BC3"/>
    <w:rsid w:val="00BB02DB"/>
    <w:rsid w:val="00BB0DAE"/>
    <w:rsid w:val="00BB1866"/>
    <w:rsid w:val="00BB195C"/>
    <w:rsid w:val="00BB227B"/>
    <w:rsid w:val="00BB3021"/>
    <w:rsid w:val="00BB4C4D"/>
    <w:rsid w:val="00BB53BF"/>
    <w:rsid w:val="00BB56CA"/>
    <w:rsid w:val="00BB5923"/>
    <w:rsid w:val="00BB5B82"/>
    <w:rsid w:val="00BB638D"/>
    <w:rsid w:val="00BB73B7"/>
    <w:rsid w:val="00BB7425"/>
    <w:rsid w:val="00BC0248"/>
    <w:rsid w:val="00BC12B4"/>
    <w:rsid w:val="00BC12E5"/>
    <w:rsid w:val="00BC2975"/>
    <w:rsid w:val="00BC4620"/>
    <w:rsid w:val="00BC48E9"/>
    <w:rsid w:val="00BC4C82"/>
    <w:rsid w:val="00BC5361"/>
    <w:rsid w:val="00BC56E7"/>
    <w:rsid w:val="00BC57E0"/>
    <w:rsid w:val="00BC6A5F"/>
    <w:rsid w:val="00BC6D19"/>
    <w:rsid w:val="00BC74D2"/>
    <w:rsid w:val="00BD09F1"/>
    <w:rsid w:val="00BD0A91"/>
    <w:rsid w:val="00BD0C78"/>
    <w:rsid w:val="00BD0DBA"/>
    <w:rsid w:val="00BD2EE6"/>
    <w:rsid w:val="00BD377E"/>
    <w:rsid w:val="00BD55DB"/>
    <w:rsid w:val="00BD576D"/>
    <w:rsid w:val="00BD6D01"/>
    <w:rsid w:val="00BE139A"/>
    <w:rsid w:val="00BE2092"/>
    <w:rsid w:val="00BE24CA"/>
    <w:rsid w:val="00BE3F7B"/>
    <w:rsid w:val="00BE428B"/>
    <w:rsid w:val="00BE5FE5"/>
    <w:rsid w:val="00BE7029"/>
    <w:rsid w:val="00BE7A8A"/>
    <w:rsid w:val="00BF0485"/>
    <w:rsid w:val="00BF0659"/>
    <w:rsid w:val="00BF0C83"/>
    <w:rsid w:val="00BF3DBC"/>
    <w:rsid w:val="00BF42ED"/>
    <w:rsid w:val="00BF45A6"/>
    <w:rsid w:val="00BF49E8"/>
    <w:rsid w:val="00BF4AC9"/>
    <w:rsid w:val="00BF5750"/>
    <w:rsid w:val="00BF786B"/>
    <w:rsid w:val="00C0180E"/>
    <w:rsid w:val="00C01B34"/>
    <w:rsid w:val="00C01D49"/>
    <w:rsid w:val="00C02A21"/>
    <w:rsid w:val="00C02E48"/>
    <w:rsid w:val="00C03449"/>
    <w:rsid w:val="00C03E51"/>
    <w:rsid w:val="00C060A4"/>
    <w:rsid w:val="00C06B77"/>
    <w:rsid w:val="00C0718A"/>
    <w:rsid w:val="00C073FE"/>
    <w:rsid w:val="00C07809"/>
    <w:rsid w:val="00C07C67"/>
    <w:rsid w:val="00C10349"/>
    <w:rsid w:val="00C106F2"/>
    <w:rsid w:val="00C11C9F"/>
    <w:rsid w:val="00C11D4B"/>
    <w:rsid w:val="00C12F56"/>
    <w:rsid w:val="00C135D1"/>
    <w:rsid w:val="00C13C52"/>
    <w:rsid w:val="00C1452C"/>
    <w:rsid w:val="00C14DBC"/>
    <w:rsid w:val="00C14FE1"/>
    <w:rsid w:val="00C15828"/>
    <w:rsid w:val="00C15DD2"/>
    <w:rsid w:val="00C15F82"/>
    <w:rsid w:val="00C17BA7"/>
    <w:rsid w:val="00C2028D"/>
    <w:rsid w:val="00C20AE6"/>
    <w:rsid w:val="00C216CC"/>
    <w:rsid w:val="00C22B42"/>
    <w:rsid w:val="00C22F9D"/>
    <w:rsid w:val="00C23CB3"/>
    <w:rsid w:val="00C2457F"/>
    <w:rsid w:val="00C272AD"/>
    <w:rsid w:val="00C27D8A"/>
    <w:rsid w:val="00C3098E"/>
    <w:rsid w:val="00C33836"/>
    <w:rsid w:val="00C34C72"/>
    <w:rsid w:val="00C3662F"/>
    <w:rsid w:val="00C36A61"/>
    <w:rsid w:val="00C36DFE"/>
    <w:rsid w:val="00C40F0B"/>
    <w:rsid w:val="00C41673"/>
    <w:rsid w:val="00C41E66"/>
    <w:rsid w:val="00C4261B"/>
    <w:rsid w:val="00C43C9E"/>
    <w:rsid w:val="00C44C74"/>
    <w:rsid w:val="00C468B9"/>
    <w:rsid w:val="00C4757B"/>
    <w:rsid w:val="00C502EB"/>
    <w:rsid w:val="00C50A9C"/>
    <w:rsid w:val="00C51118"/>
    <w:rsid w:val="00C523C2"/>
    <w:rsid w:val="00C529A9"/>
    <w:rsid w:val="00C5331E"/>
    <w:rsid w:val="00C54FA5"/>
    <w:rsid w:val="00C559C1"/>
    <w:rsid w:val="00C56A80"/>
    <w:rsid w:val="00C57ADB"/>
    <w:rsid w:val="00C57B8D"/>
    <w:rsid w:val="00C60B9E"/>
    <w:rsid w:val="00C60D2A"/>
    <w:rsid w:val="00C60EEB"/>
    <w:rsid w:val="00C610FA"/>
    <w:rsid w:val="00C61927"/>
    <w:rsid w:val="00C64EA8"/>
    <w:rsid w:val="00C64F67"/>
    <w:rsid w:val="00C65B5A"/>
    <w:rsid w:val="00C664CB"/>
    <w:rsid w:val="00C70A86"/>
    <w:rsid w:val="00C70FFD"/>
    <w:rsid w:val="00C7101D"/>
    <w:rsid w:val="00C71957"/>
    <w:rsid w:val="00C71C18"/>
    <w:rsid w:val="00C73F4D"/>
    <w:rsid w:val="00C74C35"/>
    <w:rsid w:val="00C74E2E"/>
    <w:rsid w:val="00C75BF2"/>
    <w:rsid w:val="00C75C67"/>
    <w:rsid w:val="00C75EA5"/>
    <w:rsid w:val="00C77A10"/>
    <w:rsid w:val="00C77F88"/>
    <w:rsid w:val="00C803CC"/>
    <w:rsid w:val="00C8048B"/>
    <w:rsid w:val="00C81015"/>
    <w:rsid w:val="00C81106"/>
    <w:rsid w:val="00C819EC"/>
    <w:rsid w:val="00C82A4B"/>
    <w:rsid w:val="00C833BF"/>
    <w:rsid w:val="00C84F04"/>
    <w:rsid w:val="00C85463"/>
    <w:rsid w:val="00C85E6D"/>
    <w:rsid w:val="00C86D89"/>
    <w:rsid w:val="00C909E3"/>
    <w:rsid w:val="00C9181A"/>
    <w:rsid w:val="00C91C47"/>
    <w:rsid w:val="00C91D8E"/>
    <w:rsid w:val="00C92257"/>
    <w:rsid w:val="00C92D60"/>
    <w:rsid w:val="00C939E3"/>
    <w:rsid w:val="00C94A8F"/>
    <w:rsid w:val="00C95276"/>
    <w:rsid w:val="00C95AF8"/>
    <w:rsid w:val="00C96316"/>
    <w:rsid w:val="00C967A6"/>
    <w:rsid w:val="00C96A10"/>
    <w:rsid w:val="00C97B51"/>
    <w:rsid w:val="00CA02C6"/>
    <w:rsid w:val="00CA1023"/>
    <w:rsid w:val="00CA1047"/>
    <w:rsid w:val="00CA15B8"/>
    <w:rsid w:val="00CA17C7"/>
    <w:rsid w:val="00CA2527"/>
    <w:rsid w:val="00CA2DBD"/>
    <w:rsid w:val="00CA31F7"/>
    <w:rsid w:val="00CA3B34"/>
    <w:rsid w:val="00CA3C12"/>
    <w:rsid w:val="00CA44B2"/>
    <w:rsid w:val="00CA4FC8"/>
    <w:rsid w:val="00CA5B25"/>
    <w:rsid w:val="00CA5EE9"/>
    <w:rsid w:val="00CA6B3F"/>
    <w:rsid w:val="00CA74A2"/>
    <w:rsid w:val="00CB0321"/>
    <w:rsid w:val="00CB03C9"/>
    <w:rsid w:val="00CB0761"/>
    <w:rsid w:val="00CB0E01"/>
    <w:rsid w:val="00CB14AB"/>
    <w:rsid w:val="00CB1B04"/>
    <w:rsid w:val="00CB39D4"/>
    <w:rsid w:val="00CB3D2E"/>
    <w:rsid w:val="00CB4131"/>
    <w:rsid w:val="00CB5086"/>
    <w:rsid w:val="00CB51B8"/>
    <w:rsid w:val="00CB53C1"/>
    <w:rsid w:val="00CB60E5"/>
    <w:rsid w:val="00CB7945"/>
    <w:rsid w:val="00CC0480"/>
    <w:rsid w:val="00CC0A64"/>
    <w:rsid w:val="00CC0AD5"/>
    <w:rsid w:val="00CC170C"/>
    <w:rsid w:val="00CC1E44"/>
    <w:rsid w:val="00CC1EEC"/>
    <w:rsid w:val="00CC1F8C"/>
    <w:rsid w:val="00CC21C0"/>
    <w:rsid w:val="00CC24A8"/>
    <w:rsid w:val="00CC32CD"/>
    <w:rsid w:val="00CC3DDE"/>
    <w:rsid w:val="00CC436F"/>
    <w:rsid w:val="00CC44CF"/>
    <w:rsid w:val="00CC4BBE"/>
    <w:rsid w:val="00CC4DAF"/>
    <w:rsid w:val="00CC5F09"/>
    <w:rsid w:val="00CC6606"/>
    <w:rsid w:val="00CC751F"/>
    <w:rsid w:val="00CD1442"/>
    <w:rsid w:val="00CD158A"/>
    <w:rsid w:val="00CD1FF1"/>
    <w:rsid w:val="00CD3149"/>
    <w:rsid w:val="00CD3315"/>
    <w:rsid w:val="00CD4100"/>
    <w:rsid w:val="00CD4239"/>
    <w:rsid w:val="00CD4822"/>
    <w:rsid w:val="00CD6421"/>
    <w:rsid w:val="00CD67B9"/>
    <w:rsid w:val="00CE1971"/>
    <w:rsid w:val="00CE1BCE"/>
    <w:rsid w:val="00CE2818"/>
    <w:rsid w:val="00CE3168"/>
    <w:rsid w:val="00CE33FD"/>
    <w:rsid w:val="00CE37B1"/>
    <w:rsid w:val="00CE3837"/>
    <w:rsid w:val="00CE3DC7"/>
    <w:rsid w:val="00CE4423"/>
    <w:rsid w:val="00CE6553"/>
    <w:rsid w:val="00CE6C2A"/>
    <w:rsid w:val="00CE6E98"/>
    <w:rsid w:val="00CE7218"/>
    <w:rsid w:val="00CE77EC"/>
    <w:rsid w:val="00CF07ED"/>
    <w:rsid w:val="00CF0C9B"/>
    <w:rsid w:val="00CF1104"/>
    <w:rsid w:val="00CF14AD"/>
    <w:rsid w:val="00CF1CDE"/>
    <w:rsid w:val="00CF25C7"/>
    <w:rsid w:val="00CF2ED1"/>
    <w:rsid w:val="00CF37CF"/>
    <w:rsid w:val="00CF387C"/>
    <w:rsid w:val="00CF3D5D"/>
    <w:rsid w:val="00CF4420"/>
    <w:rsid w:val="00CF470F"/>
    <w:rsid w:val="00CF4BDD"/>
    <w:rsid w:val="00CF551F"/>
    <w:rsid w:val="00CF5DC0"/>
    <w:rsid w:val="00CF7710"/>
    <w:rsid w:val="00CF7EB3"/>
    <w:rsid w:val="00D002BD"/>
    <w:rsid w:val="00D0087B"/>
    <w:rsid w:val="00D00D7B"/>
    <w:rsid w:val="00D01CC2"/>
    <w:rsid w:val="00D0205C"/>
    <w:rsid w:val="00D02447"/>
    <w:rsid w:val="00D02FD9"/>
    <w:rsid w:val="00D0324C"/>
    <w:rsid w:val="00D03615"/>
    <w:rsid w:val="00D043B7"/>
    <w:rsid w:val="00D04504"/>
    <w:rsid w:val="00D052C5"/>
    <w:rsid w:val="00D10885"/>
    <w:rsid w:val="00D116C8"/>
    <w:rsid w:val="00D12E3B"/>
    <w:rsid w:val="00D15255"/>
    <w:rsid w:val="00D15C5D"/>
    <w:rsid w:val="00D16453"/>
    <w:rsid w:val="00D166C7"/>
    <w:rsid w:val="00D166E5"/>
    <w:rsid w:val="00D1772C"/>
    <w:rsid w:val="00D17858"/>
    <w:rsid w:val="00D20266"/>
    <w:rsid w:val="00D2076E"/>
    <w:rsid w:val="00D20E87"/>
    <w:rsid w:val="00D21217"/>
    <w:rsid w:val="00D213E0"/>
    <w:rsid w:val="00D2172A"/>
    <w:rsid w:val="00D22496"/>
    <w:rsid w:val="00D22FC1"/>
    <w:rsid w:val="00D23413"/>
    <w:rsid w:val="00D2347D"/>
    <w:rsid w:val="00D2427D"/>
    <w:rsid w:val="00D244D2"/>
    <w:rsid w:val="00D24B05"/>
    <w:rsid w:val="00D25154"/>
    <w:rsid w:val="00D25DF8"/>
    <w:rsid w:val="00D26227"/>
    <w:rsid w:val="00D2778E"/>
    <w:rsid w:val="00D303B7"/>
    <w:rsid w:val="00D30488"/>
    <w:rsid w:val="00D30F8C"/>
    <w:rsid w:val="00D31A5A"/>
    <w:rsid w:val="00D32324"/>
    <w:rsid w:val="00D326E3"/>
    <w:rsid w:val="00D32E92"/>
    <w:rsid w:val="00D32F8F"/>
    <w:rsid w:val="00D332BD"/>
    <w:rsid w:val="00D33822"/>
    <w:rsid w:val="00D33E3D"/>
    <w:rsid w:val="00D34FF2"/>
    <w:rsid w:val="00D361E2"/>
    <w:rsid w:val="00D36265"/>
    <w:rsid w:val="00D36680"/>
    <w:rsid w:val="00D40666"/>
    <w:rsid w:val="00D406FE"/>
    <w:rsid w:val="00D4079C"/>
    <w:rsid w:val="00D4087D"/>
    <w:rsid w:val="00D40EFE"/>
    <w:rsid w:val="00D41141"/>
    <w:rsid w:val="00D417A0"/>
    <w:rsid w:val="00D41D4B"/>
    <w:rsid w:val="00D41F09"/>
    <w:rsid w:val="00D42543"/>
    <w:rsid w:val="00D43158"/>
    <w:rsid w:val="00D44248"/>
    <w:rsid w:val="00D445A3"/>
    <w:rsid w:val="00D44914"/>
    <w:rsid w:val="00D45120"/>
    <w:rsid w:val="00D45356"/>
    <w:rsid w:val="00D45AC2"/>
    <w:rsid w:val="00D45CB2"/>
    <w:rsid w:val="00D4621A"/>
    <w:rsid w:val="00D466FC"/>
    <w:rsid w:val="00D50347"/>
    <w:rsid w:val="00D5210E"/>
    <w:rsid w:val="00D524F8"/>
    <w:rsid w:val="00D52833"/>
    <w:rsid w:val="00D52955"/>
    <w:rsid w:val="00D52B9A"/>
    <w:rsid w:val="00D52F2E"/>
    <w:rsid w:val="00D53535"/>
    <w:rsid w:val="00D5363F"/>
    <w:rsid w:val="00D53787"/>
    <w:rsid w:val="00D538AB"/>
    <w:rsid w:val="00D538E7"/>
    <w:rsid w:val="00D53A82"/>
    <w:rsid w:val="00D5413E"/>
    <w:rsid w:val="00D54732"/>
    <w:rsid w:val="00D54F13"/>
    <w:rsid w:val="00D56952"/>
    <w:rsid w:val="00D569AE"/>
    <w:rsid w:val="00D56B64"/>
    <w:rsid w:val="00D56C5B"/>
    <w:rsid w:val="00D56E1E"/>
    <w:rsid w:val="00D57AD2"/>
    <w:rsid w:val="00D57C70"/>
    <w:rsid w:val="00D57DDE"/>
    <w:rsid w:val="00D60C34"/>
    <w:rsid w:val="00D61060"/>
    <w:rsid w:val="00D62447"/>
    <w:rsid w:val="00D63AC4"/>
    <w:rsid w:val="00D64483"/>
    <w:rsid w:val="00D654C5"/>
    <w:rsid w:val="00D65F50"/>
    <w:rsid w:val="00D65F64"/>
    <w:rsid w:val="00D66558"/>
    <w:rsid w:val="00D66E14"/>
    <w:rsid w:val="00D67430"/>
    <w:rsid w:val="00D67DB7"/>
    <w:rsid w:val="00D70D7B"/>
    <w:rsid w:val="00D71ABD"/>
    <w:rsid w:val="00D72B67"/>
    <w:rsid w:val="00D72D74"/>
    <w:rsid w:val="00D731B2"/>
    <w:rsid w:val="00D75C3A"/>
    <w:rsid w:val="00D75DD5"/>
    <w:rsid w:val="00D76BD0"/>
    <w:rsid w:val="00D77D9C"/>
    <w:rsid w:val="00D80311"/>
    <w:rsid w:val="00D80A7D"/>
    <w:rsid w:val="00D81349"/>
    <w:rsid w:val="00D815BC"/>
    <w:rsid w:val="00D81619"/>
    <w:rsid w:val="00D81F0A"/>
    <w:rsid w:val="00D827C5"/>
    <w:rsid w:val="00D82D25"/>
    <w:rsid w:val="00D82FF6"/>
    <w:rsid w:val="00D83D7C"/>
    <w:rsid w:val="00D841E8"/>
    <w:rsid w:val="00D854C6"/>
    <w:rsid w:val="00D860B7"/>
    <w:rsid w:val="00D879C3"/>
    <w:rsid w:val="00D902A2"/>
    <w:rsid w:val="00D9220C"/>
    <w:rsid w:val="00D9350E"/>
    <w:rsid w:val="00D93984"/>
    <w:rsid w:val="00D93B85"/>
    <w:rsid w:val="00D94C17"/>
    <w:rsid w:val="00D94D47"/>
    <w:rsid w:val="00D95378"/>
    <w:rsid w:val="00D953C4"/>
    <w:rsid w:val="00D95FFF"/>
    <w:rsid w:val="00D979BD"/>
    <w:rsid w:val="00D97ACD"/>
    <w:rsid w:val="00D97B6E"/>
    <w:rsid w:val="00DA056F"/>
    <w:rsid w:val="00DA0BE1"/>
    <w:rsid w:val="00DA0D7E"/>
    <w:rsid w:val="00DA0DBE"/>
    <w:rsid w:val="00DA24AA"/>
    <w:rsid w:val="00DA31D6"/>
    <w:rsid w:val="00DA35DA"/>
    <w:rsid w:val="00DA3A74"/>
    <w:rsid w:val="00DA3A96"/>
    <w:rsid w:val="00DA4CB0"/>
    <w:rsid w:val="00DA53E7"/>
    <w:rsid w:val="00DA6688"/>
    <w:rsid w:val="00DA749A"/>
    <w:rsid w:val="00DA7B33"/>
    <w:rsid w:val="00DB04C0"/>
    <w:rsid w:val="00DB0C21"/>
    <w:rsid w:val="00DB1CF0"/>
    <w:rsid w:val="00DB4089"/>
    <w:rsid w:val="00DB52C9"/>
    <w:rsid w:val="00DB673A"/>
    <w:rsid w:val="00DB72C8"/>
    <w:rsid w:val="00DC0D0C"/>
    <w:rsid w:val="00DC134C"/>
    <w:rsid w:val="00DC172D"/>
    <w:rsid w:val="00DC182C"/>
    <w:rsid w:val="00DC193A"/>
    <w:rsid w:val="00DC33CE"/>
    <w:rsid w:val="00DC3E6F"/>
    <w:rsid w:val="00DC57A0"/>
    <w:rsid w:val="00DC5C9F"/>
    <w:rsid w:val="00DC5FAA"/>
    <w:rsid w:val="00DC6FD1"/>
    <w:rsid w:val="00DC78A3"/>
    <w:rsid w:val="00DD075D"/>
    <w:rsid w:val="00DD0A47"/>
    <w:rsid w:val="00DD4BAB"/>
    <w:rsid w:val="00DD52BB"/>
    <w:rsid w:val="00DD5741"/>
    <w:rsid w:val="00DE29F0"/>
    <w:rsid w:val="00DE388D"/>
    <w:rsid w:val="00DE4122"/>
    <w:rsid w:val="00DE5276"/>
    <w:rsid w:val="00DE6E29"/>
    <w:rsid w:val="00DE78BD"/>
    <w:rsid w:val="00DE7AE5"/>
    <w:rsid w:val="00DF005F"/>
    <w:rsid w:val="00DF1D3D"/>
    <w:rsid w:val="00DF221E"/>
    <w:rsid w:val="00DF2713"/>
    <w:rsid w:val="00DF2B75"/>
    <w:rsid w:val="00DF2DF7"/>
    <w:rsid w:val="00DF38E6"/>
    <w:rsid w:val="00DF5434"/>
    <w:rsid w:val="00DF687B"/>
    <w:rsid w:val="00DF6C66"/>
    <w:rsid w:val="00E0299C"/>
    <w:rsid w:val="00E02B16"/>
    <w:rsid w:val="00E02E12"/>
    <w:rsid w:val="00E0305D"/>
    <w:rsid w:val="00E0309C"/>
    <w:rsid w:val="00E03E49"/>
    <w:rsid w:val="00E0431E"/>
    <w:rsid w:val="00E07638"/>
    <w:rsid w:val="00E079CF"/>
    <w:rsid w:val="00E07C01"/>
    <w:rsid w:val="00E121F4"/>
    <w:rsid w:val="00E12586"/>
    <w:rsid w:val="00E14092"/>
    <w:rsid w:val="00E15250"/>
    <w:rsid w:val="00E1557A"/>
    <w:rsid w:val="00E15B8C"/>
    <w:rsid w:val="00E168C5"/>
    <w:rsid w:val="00E17587"/>
    <w:rsid w:val="00E1758D"/>
    <w:rsid w:val="00E178BC"/>
    <w:rsid w:val="00E201CA"/>
    <w:rsid w:val="00E21598"/>
    <w:rsid w:val="00E218CD"/>
    <w:rsid w:val="00E223D8"/>
    <w:rsid w:val="00E24187"/>
    <w:rsid w:val="00E25AC4"/>
    <w:rsid w:val="00E260EA"/>
    <w:rsid w:val="00E26194"/>
    <w:rsid w:val="00E26592"/>
    <w:rsid w:val="00E26D19"/>
    <w:rsid w:val="00E30959"/>
    <w:rsid w:val="00E31EEA"/>
    <w:rsid w:val="00E31FB7"/>
    <w:rsid w:val="00E329D8"/>
    <w:rsid w:val="00E32B92"/>
    <w:rsid w:val="00E33BB9"/>
    <w:rsid w:val="00E34185"/>
    <w:rsid w:val="00E34B12"/>
    <w:rsid w:val="00E34C75"/>
    <w:rsid w:val="00E351D4"/>
    <w:rsid w:val="00E35665"/>
    <w:rsid w:val="00E371AB"/>
    <w:rsid w:val="00E3756F"/>
    <w:rsid w:val="00E37661"/>
    <w:rsid w:val="00E3794D"/>
    <w:rsid w:val="00E37ADB"/>
    <w:rsid w:val="00E40AE5"/>
    <w:rsid w:val="00E40C89"/>
    <w:rsid w:val="00E40D64"/>
    <w:rsid w:val="00E41624"/>
    <w:rsid w:val="00E42919"/>
    <w:rsid w:val="00E454B3"/>
    <w:rsid w:val="00E45F16"/>
    <w:rsid w:val="00E46A6B"/>
    <w:rsid w:val="00E46CD3"/>
    <w:rsid w:val="00E46DD1"/>
    <w:rsid w:val="00E51A3A"/>
    <w:rsid w:val="00E51E9D"/>
    <w:rsid w:val="00E51F49"/>
    <w:rsid w:val="00E52BB5"/>
    <w:rsid w:val="00E53947"/>
    <w:rsid w:val="00E556E6"/>
    <w:rsid w:val="00E5572A"/>
    <w:rsid w:val="00E557EE"/>
    <w:rsid w:val="00E55B8D"/>
    <w:rsid w:val="00E57A46"/>
    <w:rsid w:val="00E57E7D"/>
    <w:rsid w:val="00E60E28"/>
    <w:rsid w:val="00E61483"/>
    <w:rsid w:val="00E6154F"/>
    <w:rsid w:val="00E6177B"/>
    <w:rsid w:val="00E61BB6"/>
    <w:rsid w:val="00E61C9F"/>
    <w:rsid w:val="00E61CFC"/>
    <w:rsid w:val="00E61D1B"/>
    <w:rsid w:val="00E62150"/>
    <w:rsid w:val="00E6227A"/>
    <w:rsid w:val="00E625BB"/>
    <w:rsid w:val="00E62F29"/>
    <w:rsid w:val="00E63301"/>
    <w:rsid w:val="00E639F7"/>
    <w:rsid w:val="00E63D75"/>
    <w:rsid w:val="00E63E77"/>
    <w:rsid w:val="00E64449"/>
    <w:rsid w:val="00E6465D"/>
    <w:rsid w:val="00E64ABB"/>
    <w:rsid w:val="00E65C52"/>
    <w:rsid w:val="00E6692A"/>
    <w:rsid w:val="00E66D66"/>
    <w:rsid w:val="00E6792D"/>
    <w:rsid w:val="00E6799F"/>
    <w:rsid w:val="00E67D42"/>
    <w:rsid w:val="00E702BB"/>
    <w:rsid w:val="00E718E4"/>
    <w:rsid w:val="00E731C4"/>
    <w:rsid w:val="00E75B26"/>
    <w:rsid w:val="00E76E89"/>
    <w:rsid w:val="00E806B8"/>
    <w:rsid w:val="00E80A5C"/>
    <w:rsid w:val="00E80E3F"/>
    <w:rsid w:val="00E83501"/>
    <w:rsid w:val="00E84A2D"/>
    <w:rsid w:val="00E84F83"/>
    <w:rsid w:val="00E85605"/>
    <w:rsid w:val="00E85E03"/>
    <w:rsid w:val="00E85F37"/>
    <w:rsid w:val="00E8704E"/>
    <w:rsid w:val="00E8715B"/>
    <w:rsid w:val="00E87652"/>
    <w:rsid w:val="00E905E0"/>
    <w:rsid w:val="00E91198"/>
    <w:rsid w:val="00E91AAC"/>
    <w:rsid w:val="00E91C78"/>
    <w:rsid w:val="00E92B98"/>
    <w:rsid w:val="00E939CA"/>
    <w:rsid w:val="00E95CA9"/>
    <w:rsid w:val="00E961F0"/>
    <w:rsid w:val="00E968C7"/>
    <w:rsid w:val="00E96DA3"/>
    <w:rsid w:val="00E971A2"/>
    <w:rsid w:val="00EA00B3"/>
    <w:rsid w:val="00EA0B4C"/>
    <w:rsid w:val="00EA19F6"/>
    <w:rsid w:val="00EA1C9F"/>
    <w:rsid w:val="00EA3E2C"/>
    <w:rsid w:val="00EA45CC"/>
    <w:rsid w:val="00EA6F3A"/>
    <w:rsid w:val="00EA7D69"/>
    <w:rsid w:val="00EB2C80"/>
    <w:rsid w:val="00EB34E4"/>
    <w:rsid w:val="00EB4298"/>
    <w:rsid w:val="00EB5AE6"/>
    <w:rsid w:val="00EB64D2"/>
    <w:rsid w:val="00EB6E21"/>
    <w:rsid w:val="00EB6F2F"/>
    <w:rsid w:val="00EC0538"/>
    <w:rsid w:val="00EC0728"/>
    <w:rsid w:val="00EC10AB"/>
    <w:rsid w:val="00EC1DC1"/>
    <w:rsid w:val="00EC1ED3"/>
    <w:rsid w:val="00EC216D"/>
    <w:rsid w:val="00EC3826"/>
    <w:rsid w:val="00EC3E56"/>
    <w:rsid w:val="00EC47F1"/>
    <w:rsid w:val="00EC4DCE"/>
    <w:rsid w:val="00EC6851"/>
    <w:rsid w:val="00EC6A48"/>
    <w:rsid w:val="00EC7A0A"/>
    <w:rsid w:val="00EC7A66"/>
    <w:rsid w:val="00EC7FBD"/>
    <w:rsid w:val="00ED0EFE"/>
    <w:rsid w:val="00ED122A"/>
    <w:rsid w:val="00ED1E11"/>
    <w:rsid w:val="00ED295F"/>
    <w:rsid w:val="00ED2B36"/>
    <w:rsid w:val="00ED2BE1"/>
    <w:rsid w:val="00ED30B8"/>
    <w:rsid w:val="00ED3773"/>
    <w:rsid w:val="00ED3A5D"/>
    <w:rsid w:val="00ED5229"/>
    <w:rsid w:val="00ED6948"/>
    <w:rsid w:val="00ED6A1F"/>
    <w:rsid w:val="00ED6FE4"/>
    <w:rsid w:val="00ED7FE2"/>
    <w:rsid w:val="00EE0A86"/>
    <w:rsid w:val="00EE0B81"/>
    <w:rsid w:val="00EE1637"/>
    <w:rsid w:val="00EE1B49"/>
    <w:rsid w:val="00EE23AB"/>
    <w:rsid w:val="00EE25C1"/>
    <w:rsid w:val="00EE2708"/>
    <w:rsid w:val="00EE27B8"/>
    <w:rsid w:val="00EE482F"/>
    <w:rsid w:val="00EE5942"/>
    <w:rsid w:val="00EE59D7"/>
    <w:rsid w:val="00EE62BF"/>
    <w:rsid w:val="00EE6361"/>
    <w:rsid w:val="00EE67C8"/>
    <w:rsid w:val="00EE71E4"/>
    <w:rsid w:val="00EE7234"/>
    <w:rsid w:val="00EF28DF"/>
    <w:rsid w:val="00EF2BEB"/>
    <w:rsid w:val="00EF45E8"/>
    <w:rsid w:val="00EF4854"/>
    <w:rsid w:val="00EF49A3"/>
    <w:rsid w:val="00EF4CB2"/>
    <w:rsid w:val="00EF5466"/>
    <w:rsid w:val="00EF55ED"/>
    <w:rsid w:val="00EF57BB"/>
    <w:rsid w:val="00EF5DAA"/>
    <w:rsid w:val="00EF6D4F"/>
    <w:rsid w:val="00EF7950"/>
    <w:rsid w:val="00F00233"/>
    <w:rsid w:val="00F01E91"/>
    <w:rsid w:val="00F02146"/>
    <w:rsid w:val="00F022BA"/>
    <w:rsid w:val="00F022F0"/>
    <w:rsid w:val="00F03535"/>
    <w:rsid w:val="00F072E3"/>
    <w:rsid w:val="00F07773"/>
    <w:rsid w:val="00F1028A"/>
    <w:rsid w:val="00F10FEE"/>
    <w:rsid w:val="00F11474"/>
    <w:rsid w:val="00F11849"/>
    <w:rsid w:val="00F11F9D"/>
    <w:rsid w:val="00F12052"/>
    <w:rsid w:val="00F124EA"/>
    <w:rsid w:val="00F13645"/>
    <w:rsid w:val="00F13A55"/>
    <w:rsid w:val="00F15C6F"/>
    <w:rsid w:val="00F170F8"/>
    <w:rsid w:val="00F172A3"/>
    <w:rsid w:val="00F17BEC"/>
    <w:rsid w:val="00F2082D"/>
    <w:rsid w:val="00F21AC9"/>
    <w:rsid w:val="00F2312A"/>
    <w:rsid w:val="00F23662"/>
    <w:rsid w:val="00F239E1"/>
    <w:rsid w:val="00F2467A"/>
    <w:rsid w:val="00F2521E"/>
    <w:rsid w:val="00F26A38"/>
    <w:rsid w:val="00F2799A"/>
    <w:rsid w:val="00F309AA"/>
    <w:rsid w:val="00F31ACD"/>
    <w:rsid w:val="00F31CDD"/>
    <w:rsid w:val="00F32B8E"/>
    <w:rsid w:val="00F360CD"/>
    <w:rsid w:val="00F3632B"/>
    <w:rsid w:val="00F36671"/>
    <w:rsid w:val="00F36AD6"/>
    <w:rsid w:val="00F36E21"/>
    <w:rsid w:val="00F372AD"/>
    <w:rsid w:val="00F3741B"/>
    <w:rsid w:val="00F401DE"/>
    <w:rsid w:val="00F40698"/>
    <w:rsid w:val="00F40D55"/>
    <w:rsid w:val="00F410AC"/>
    <w:rsid w:val="00F420D5"/>
    <w:rsid w:val="00F42ED1"/>
    <w:rsid w:val="00F43262"/>
    <w:rsid w:val="00F43A7D"/>
    <w:rsid w:val="00F44326"/>
    <w:rsid w:val="00F446E2"/>
    <w:rsid w:val="00F45401"/>
    <w:rsid w:val="00F461C5"/>
    <w:rsid w:val="00F46D91"/>
    <w:rsid w:val="00F472C6"/>
    <w:rsid w:val="00F47379"/>
    <w:rsid w:val="00F47624"/>
    <w:rsid w:val="00F47A7E"/>
    <w:rsid w:val="00F50A86"/>
    <w:rsid w:val="00F52529"/>
    <w:rsid w:val="00F53716"/>
    <w:rsid w:val="00F547F4"/>
    <w:rsid w:val="00F5515A"/>
    <w:rsid w:val="00F5524B"/>
    <w:rsid w:val="00F553D8"/>
    <w:rsid w:val="00F554CB"/>
    <w:rsid w:val="00F5748D"/>
    <w:rsid w:val="00F57F42"/>
    <w:rsid w:val="00F60EE6"/>
    <w:rsid w:val="00F60F2E"/>
    <w:rsid w:val="00F61106"/>
    <w:rsid w:val="00F61318"/>
    <w:rsid w:val="00F615AD"/>
    <w:rsid w:val="00F63534"/>
    <w:rsid w:val="00F65A9F"/>
    <w:rsid w:val="00F6721E"/>
    <w:rsid w:val="00F71424"/>
    <w:rsid w:val="00F715A6"/>
    <w:rsid w:val="00F71E1F"/>
    <w:rsid w:val="00F7217E"/>
    <w:rsid w:val="00F733F2"/>
    <w:rsid w:val="00F73C30"/>
    <w:rsid w:val="00F73D2B"/>
    <w:rsid w:val="00F73E2E"/>
    <w:rsid w:val="00F74A0D"/>
    <w:rsid w:val="00F7555D"/>
    <w:rsid w:val="00F7601C"/>
    <w:rsid w:val="00F760CA"/>
    <w:rsid w:val="00F77F8D"/>
    <w:rsid w:val="00F800A6"/>
    <w:rsid w:val="00F808D4"/>
    <w:rsid w:val="00F815AE"/>
    <w:rsid w:val="00F816FD"/>
    <w:rsid w:val="00F82191"/>
    <w:rsid w:val="00F82D03"/>
    <w:rsid w:val="00F82F60"/>
    <w:rsid w:val="00F847B6"/>
    <w:rsid w:val="00F848A8"/>
    <w:rsid w:val="00F84B81"/>
    <w:rsid w:val="00F857F7"/>
    <w:rsid w:val="00F85C1A"/>
    <w:rsid w:val="00F85FE8"/>
    <w:rsid w:val="00F867AC"/>
    <w:rsid w:val="00F86914"/>
    <w:rsid w:val="00F871C6"/>
    <w:rsid w:val="00F87EC5"/>
    <w:rsid w:val="00F906A4"/>
    <w:rsid w:val="00F911D5"/>
    <w:rsid w:val="00F91589"/>
    <w:rsid w:val="00F92053"/>
    <w:rsid w:val="00F92FC5"/>
    <w:rsid w:val="00F93277"/>
    <w:rsid w:val="00F936CF"/>
    <w:rsid w:val="00F9400D"/>
    <w:rsid w:val="00F941FB"/>
    <w:rsid w:val="00F950DB"/>
    <w:rsid w:val="00F9650F"/>
    <w:rsid w:val="00F96788"/>
    <w:rsid w:val="00F97117"/>
    <w:rsid w:val="00F97CBB"/>
    <w:rsid w:val="00F97E82"/>
    <w:rsid w:val="00F97F6B"/>
    <w:rsid w:val="00FA03B0"/>
    <w:rsid w:val="00FA05EC"/>
    <w:rsid w:val="00FA13AF"/>
    <w:rsid w:val="00FA13B2"/>
    <w:rsid w:val="00FA3219"/>
    <w:rsid w:val="00FA328B"/>
    <w:rsid w:val="00FA396A"/>
    <w:rsid w:val="00FA3DA8"/>
    <w:rsid w:val="00FA462B"/>
    <w:rsid w:val="00FA4ADA"/>
    <w:rsid w:val="00FA58CD"/>
    <w:rsid w:val="00FA6C83"/>
    <w:rsid w:val="00FA6F9F"/>
    <w:rsid w:val="00FA71B3"/>
    <w:rsid w:val="00FA76EC"/>
    <w:rsid w:val="00FB00C2"/>
    <w:rsid w:val="00FB05D8"/>
    <w:rsid w:val="00FB09D4"/>
    <w:rsid w:val="00FB2040"/>
    <w:rsid w:val="00FB26EE"/>
    <w:rsid w:val="00FB32E2"/>
    <w:rsid w:val="00FB3BDE"/>
    <w:rsid w:val="00FB3D0F"/>
    <w:rsid w:val="00FB42F4"/>
    <w:rsid w:val="00FB4540"/>
    <w:rsid w:val="00FB5F54"/>
    <w:rsid w:val="00FB634B"/>
    <w:rsid w:val="00FB683E"/>
    <w:rsid w:val="00FB6E8D"/>
    <w:rsid w:val="00FB7306"/>
    <w:rsid w:val="00FC01CC"/>
    <w:rsid w:val="00FC033D"/>
    <w:rsid w:val="00FC0B27"/>
    <w:rsid w:val="00FC39B7"/>
    <w:rsid w:val="00FC55FA"/>
    <w:rsid w:val="00FC6B9D"/>
    <w:rsid w:val="00FC79A0"/>
    <w:rsid w:val="00FD1E07"/>
    <w:rsid w:val="00FD1ED6"/>
    <w:rsid w:val="00FD2066"/>
    <w:rsid w:val="00FD3253"/>
    <w:rsid w:val="00FD40F3"/>
    <w:rsid w:val="00FD54B7"/>
    <w:rsid w:val="00FD5B88"/>
    <w:rsid w:val="00FD5D57"/>
    <w:rsid w:val="00FD69C0"/>
    <w:rsid w:val="00FD6AF3"/>
    <w:rsid w:val="00FD7491"/>
    <w:rsid w:val="00FE0E87"/>
    <w:rsid w:val="00FE0F94"/>
    <w:rsid w:val="00FE1352"/>
    <w:rsid w:val="00FE15B8"/>
    <w:rsid w:val="00FE1CD0"/>
    <w:rsid w:val="00FE2914"/>
    <w:rsid w:val="00FE3534"/>
    <w:rsid w:val="00FE4153"/>
    <w:rsid w:val="00FE671F"/>
    <w:rsid w:val="00FE759F"/>
    <w:rsid w:val="00FE7779"/>
    <w:rsid w:val="00FE7C2F"/>
    <w:rsid w:val="00FF03D2"/>
    <w:rsid w:val="00FF1183"/>
    <w:rsid w:val="00FF289E"/>
    <w:rsid w:val="00FF2D12"/>
    <w:rsid w:val="00FF2D97"/>
    <w:rsid w:val="00FF35C1"/>
    <w:rsid w:val="00FF387F"/>
    <w:rsid w:val="00FF41AD"/>
    <w:rsid w:val="00FF41B6"/>
    <w:rsid w:val="00FF68C4"/>
    <w:rsid w:val="00FF695A"/>
    <w:rsid w:val="00FF6BA4"/>
    <w:rsid w:val="00FF6E30"/>
    <w:rsid w:val="00FF6E9F"/>
    <w:rsid w:val="00FF7112"/>
    <w:rsid w:val="00FF7402"/>
    <w:rsid w:val="22EA846F"/>
    <w:rsid w:val="700AC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E57B"/>
  <w15:docId w15:val="{A490FD95-7DF5-4DEF-BF1B-785C9C80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CB3"/>
    <w:pPr>
      <w:spacing w:line="360" w:lineRule="auto"/>
      <w:jc w:val="both"/>
    </w:pPr>
    <w:rPr>
      <w:rFonts w:ascii="Arial" w:hAnsi="Arial"/>
      <w:sz w:val="22"/>
      <w:szCs w:val="24"/>
    </w:rPr>
  </w:style>
  <w:style w:type="paragraph" w:styleId="Heading1">
    <w:name w:val="heading 1"/>
    <w:basedOn w:val="Normal"/>
    <w:next w:val="Normal"/>
    <w:link w:val="Heading1Char"/>
    <w:qFormat/>
    <w:rsid w:val="00FB4540"/>
    <w:pPr>
      <w:keepNext/>
      <w:keepLines/>
      <w:spacing w:before="480"/>
      <w:outlineLvl w:val="0"/>
    </w:pPr>
    <w:rPr>
      <w:rFonts w:eastAsia="SimSun"/>
      <w:b/>
      <w:bCs/>
      <w:color w:val="00B9E4"/>
      <w:sz w:val="28"/>
      <w:szCs w:val="28"/>
    </w:rPr>
  </w:style>
  <w:style w:type="paragraph" w:styleId="Heading2">
    <w:name w:val="heading 2"/>
    <w:basedOn w:val="Normal"/>
    <w:next w:val="Normal"/>
    <w:link w:val="Heading2Char"/>
    <w:qFormat/>
    <w:rsid w:val="00FB4540"/>
    <w:pPr>
      <w:keepNext/>
      <w:outlineLvl w:val="1"/>
    </w:pPr>
    <w:rPr>
      <w:b/>
      <w:color w:val="00B9E4"/>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Cambria" w:eastAsia="SimSun" w:hAnsi="Cambria"/>
      <w:b/>
      <w:bCs/>
      <w:color w:val="E0002A"/>
    </w:rPr>
  </w:style>
  <w:style w:type="paragraph" w:styleId="Heading4">
    <w:name w:val="heading 4"/>
    <w:basedOn w:val="Normal"/>
    <w:next w:val="Normal"/>
    <w:link w:val="Heading4Char"/>
    <w:semiHidden/>
    <w:unhideWhenUsed/>
    <w:qFormat/>
    <w:rsid w:val="000D70A1"/>
    <w:pPr>
      <w:keepNext/>
      <w:keepLines/>
      <w:spacing w:before="200"/>
      <w:outlineLvl w:val="3"/>
    </w:pPr>
    <w:rPr>
      <w:rFonts w:ascii="Cambria" w:eastAsia="SimSun" w:hAnsi="Cambria"/>
      <w:b/>
      <w:bCs/>
      <w:i/>
      <w:iCs/>
      <w:color w:val="E0002A"/>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qFormat/>
    <w:rsid w:val="000A71F6"/>
    <w:rPr>
      <w:color w:val="00B9E4"/>
      <w:u w:val="single"/>
    </w:rPr>
  </w:style>
  <w:style w:type="paragraph" w:styleId="BodyText2">
    <w:name w:val="Body Text 2"/>
    <w:basedOn w:val="Normal"/>
    <w:rsid w:val="00AD1E5E"/>
    <w:pPr>
      <w:spacing w:after="80"/>
      <w:ind w:right="-27"/>
      <w:jc w:val="center"/>
    </w:pPr>
    <w:rPr>
      <w:b/>
      <w:szCs w:val="20"/>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uiPriority w:val="99"/>
    <w:semiHidden/>
    <w:rsid w:val="00983B81"/>
    <w:rPr>
      <w:color w:val="808080"/>
    </w:rPr>
  </w:style>
  <w:style w:type="paragraph" w:styleId="Revision">
    <w:name w:val="Revision"/>
    <w:hidden/>
    <w:uiPriority w:val="99"/>
    <w:semiHidden/>
    <w:rsid w:val="006F0CE8"/>
    <w:rPr>
      <w:rFonts w:ascii="Arial" w:hAnsi="Arial"/>
      <w:szCs w:val="24"/>
    </w:rPr>
  </w:style>
  <w:style w:type="character" w:styleId="FollowedHyperlink">
    <w:name w:val="FollowedHyperlink"/>
    <w:rsid w:val="004325DA"/>
    <w:rPr>
      <w:color w:val="800080"/>
      <w:u w:val="single"/>
    </w:rPr>
  </w:style>
  <w:style w:type="character" w:customStyle="1" w:styleId="Heading1Char">
    <w:name w:val="Heading 1 Char"/>
    <w:link w:val="Heading1"/>
    <w:rsid w:val="00FB4540"/>
    <w:rPr>
      <w:rFonts w:ascii="Arial" w:eastAsia="SimSun" w:hAnsi="Arial" w:cs="Times New Roman"/>
      <w:b/>
      <w:bCs/>
      <w:color w:val="00B9E4"/>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BB5B82"/>
    <w:pPr>
      <w:tabs>
        <w:tab w:val="left" w:pos="284"/>
        <w:tab w:val="right" w:leader="dot" w:pos="9214"/>
      </w:tabs>
      <w:spacing w:after="100"/>
      <w:jc w:val="left"/>
    </w:pPr>
    <w:rPr>
      <w:noProof/>
      <w:color w:val="7F7F7F"/>
    </w:rPr>
  </w:style>
  <w:style w:type="character" w:customStyle="1" w:styleId="FooterChar">
    <w:name w:val="Footer Char"/>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link w:val="FootnoteText"/>
    <w:uiPriority w:val="99"/>
    <w:rsid w:val="004202A3"/>
    <w:rPr>
      <w:rFonts w:ascii="Arial" w:hAnsi="Arial"/>
      <w:lang w:val="en-GB" w:eastAsia="en-GB"/>
    </w:rPr>
  </w:style>
  <w:style w:type="character" w:styleId="FootnoteReference">
    <w:name w:val="footnote reference"/>
    <w:uiPriority w:val="99"/>
    <w:rsid w:val="004202A3"/>
    <w:rPr>
      <w:vertAlign w:val="superscript"/>
    </w:rPr>
  </w:style>
  <w:style w:type="character" w:customStyle="1" w:styleId="Heading4Char">
    <w:name w:val="Heading 4 Char"/>
    <w:link w:val="Heading4"/>
    <w:semiHidden/>
    <w:rsid w:val="000D70A1"/>
    <w:rPr>
      <w:rFonts w:ascii="Cambria" w:eastAsia="SimSun" w:hAnsi="Cambria" w:cs="Times New Roman"/>
      <w:b/>
      <w:bCs/>
      <w:i/>
      <w:iCs/>
      <w:color w:val="E0002A"/>
      <w:sz w:val="22"/>
      <w:szCs w:val="24"/>
      <w:lang w:val="en-GB" w:eastAsia="en-GB"/>
    </w:rPr>
  </w:style>
  <w:style w:type="character" w:styleId="Emphasis">
    <w:name w:val="Emphasis"/>
    <w:uiPriority w:val="20"/>
    <w:qFormat/>
    <w:rsid w:val="002B72E6"/>
    <w:rPr>
      <w:i/>
      <w:iCs/>
    </w:rPr>
  </w:style>
  <w:style w:type="character" w:customStyle="1" w:styleId="Heading2Char">
    <w:name w:val="Heading 2 Char"/>
    <w:link w:val="Heading2"/>
    <w:rsid w:val="00AA09B0"/>
    <w:rPr>
      <w:rFonts w:ascii="Arial" w:hAnsi="Arial"/>
      <w:b/>
      <w:color w:val="00B9E4"/>
      <w:sz w:val="24"/>
      <w:lang w:val="en-GB"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link w:val="Heading3"/>
    <w:semiHidden/>
    <w:rsid w:val="00B41801"/>
    <w:rPr>
      <w:rFonts w:ascii="Cambria" w:eastAsia="SimSun" w:hAnsi="Cambria" w:cs="Times New Roman"/>
      <w:b/>
      <w:bCs/>
      <w:color w:val="E0002A"/>
      <w:sz w:val="22"/>
      <w:szCs w:val="24"/>
      <w:lang w:val="en-GB" w:eastAsia="en-GB"/>
    </w:rPr>
  </w:style>
  <w:style w:type="character" w:customStyle="1" w:styleId="CommentTextChar">
    <w:name w:val="Comment Text Char"/>
    <w:link w:val="CommentText"/>
    <w:rsid w:val="00833489"/>
    <w:rPr>
      <w:rFonts w:ascii="Arial" w:hAnsi="Arial"/>
      <w:sz w:val="22"/>
      <w:lang w:val="en-GB" w:eastAsia="en-GB"/>
    </w:rPr>
  </w:style>
  <w:style w:type="character" w:styleId="UnresolvedMention">
    <w:name w:val="Unresolved Mention"/>
    <w:uiPriority w:val="99"/>
    <w:semiHidden/>
    <w:unhideWhenUsed/>
    <w:rsid w:val="00252F5E"/>
    <w:rPr>
      <w:color w:val="605E5C"/>
      <w:shd w:val="clear" w:color="auto" w:fill="E1DFDD"/>
    </w:rPr>
  </w:style>
  <w:style w:type="character" w:customStyle="1" w:styleId="ListParagraphChar">
    <w:name w:val="List Paragraph Char"/>
    <w:aliases w:val="Listes Char,Paragraphe de liste Char"/>
    <w:link w:val="ListParagraph"/>
    <w:uiPriority w:val="34"/>
    <w:locked/>
    <w:rsid w:val="00420C08"/>
    <w:rPr>
      <w:rFonts w:ascii="Arial" w:hAnsi="Arial"/>
      <w:sz w:val="22"/>
      <w:szCs w:val="24"/>
      <w:lang w:val="en-GB" w:eastAsia="en-GB"/>
    </w:rPr>
  </w:style>
  <w:style w:type="paragraph" w:customStyle="1" w:styleId="pf0">
    <w:name w:val="pf0"/>
    <w:basedOn w:val="Normal"/>
    <w:rsid w:val="00420C08"/>
    <w:pPr>
      <w:spacing w:before="100" w:beforeAutospacing="1" w:after="100" w:afterAutospacing="1" w:line="240" w:lineRule="auto"/>
      <w:jc w:val="left"/>
    </w:pPr>
    <w:rPr>
      <w:rFonts w:ascii="Times New Roman" w:hAnsi="Times New Roman"/>
      <w:sz w:val="24"/>
    </w:rPr>
  </w:style>
  <w:style w:type="table" w:customStyle="1" w:styleId="SimpleTable">
    <w:name w:val="Simple Table"/>
    <w:basedOn w:val="TableNormal"/>
    <w:uiPriority w:val="99"/>
    <w:rsid w:val="003C013F"/>
    <w:rPr>
      <w:rFonts w:ascii="Calibri" w:eastAsia="Calibri" w:hAnsi="Calibri"/>
      <w:color w:val="80379B"/>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markedcontent">
    <w:name w:val="markedcontent"/>
    <w:basedOn w:val="DefaultParagraphFont"/>
    <w:rsid w:val="004D412C"/>
  </w:style>
  <w:style w:type="paragraph" w:styleId="TOC3">
    <w:name w:val="toc 3"/>
    <w:basedOn w:val="Normal"/>
    <w:next w:val="Normal"/>
    <w:autoRedefine/>
    <w:uiPriority w:val="39"/>
    <w:unhideWhenUsed/>
    <w:rsid w:val="00AC792A"/>
    <w:pPr>
      <w:spacing w:after="100" w:line="259" w:lineRule="auto"/>
      <w:ind w:left="440"/>
      <w:jc w:val="left"/>
    </w:pPr>
    <w:rPr>
      <w:rFonts w:ascii="Calibri" w:eastAsia="SimSun" w:hAnsi="Calibri"/>
      <w:szCs w:val="22"/>
      <w:lang w:val="en-US" w:eastAsia="en-US"/>
    </w:rPr>
  </w:style>
  <w:style w:type="character" w:customStyle="1" w:styleId="cf01">
    <w:name w:val="cf01"/>
    <w:rsid w:val="00BA7BC3"/>
    <w:rPr>
      <w:rFonts w:ascii="Segoe UI" w:hAnsi="Segoe UI" w:cs="Segoe UI" w:hint="default"/>
      <w:sz w:val="18"/>
      <w:szCs w:val="18"/>
    </w:rPr>
  </w:style>
  <w:style w:type="character" w:customStyle="1" w:styleId="cf11">
    <w:name w:val="cf11"/>
    <w:rsid w:val="00BA7BC3"/>
    <w:rPr>
      <w:rFonts w:ascii="Segoe UI" w:hAnsi="Segoe UI" w:cs="Segoe UI" w:hint="default"/>
      <w:sz w:val="18"/>
      <w:szCs w:val="18"/>
    </w:rPr>
  </w:style>
  <w:style w:type="paragraph" w:customStyle="1" w:styleId="Pa24">
    <w:name w:val="Pa24"/>
    <w:basedOn w:val="Normal"/>
    <w:next w:val="Normal"/>
    <w:uiPriority w:val="99"/>
    <w:rsid w:val="001E547A"/>
    <w:pPr>
      <w:autoSpaceDE w:val="0"/>
      <w:autoSpaceDN w:val="0"/>
      <w:adjustRightInd w:val="0"/>
      <w:spacing w:line="181" w:lineRule="atLeast"/>
      <w:jc w:val="left"/>
    </w:pPr>
    <w:rPr>
      <w:rFonts w:ascii="Alegreya Sans ExtraBold" w:eastAsia="Calibri" w:hAnsi="Alegreya Sans ExtraBold"/>
      <w:sz w:val="24"/>
      <w:lang w:eastAsia="en-US" w:bidi="my-MM"/>
    </w:rPr>
  </w:style>
  <w:style w:type="character" w:customStyle="1" w:styleId="ui-provider">
    <w:name w:val="ui-provider"/>
    <w:basedOn w:val="DefaultParagraphFont"/>
    <w:rsid w:val="00671698"/>
  </w:style>
  <w:style w:type="paragraph" w:customStyle="1" w:styleId="Default">
    <w:name w:val="Default"/>
    <w:rsid w:val="00E85F37"/>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nhideWhenUsed/>
    <w:rsid w:val="005A334E"/>
    <w:pPr>
      <w:spacing w:after="120"/>
    </w:pPr>
    <w:rPr>
      <w:rFonts w:eastAsia="MS Mincho"/>
    </w:rPr>
  </w:style>
  <w:style w:type="character" w:customStyle="1" w:styleId="BodyTextChar">
    <w:name w:val="Body Text Char"/>
    <w:link w:val="BodyText"/>
    <w:rsid w:val="005A334E"/>
    <w:rPr>
      <w:rFonts w:ascii="Arial" w:eastAsia="MS Mincho"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78069107">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41401933">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672220680">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13928810">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69967335">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06281430">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8270308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7026105">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05587067">
      <w:bodyDiv w:val="1"/>
      <w:marLeft w:val="0"/>
      <w:marRight w:val="0"/>
      <w:marTop w:val="0"/>
      <w:marBottom w:val="0"/>
      <w:divBdr>
        <w:top w:val="none" w:sz="0" w:space="0" w:color="auto"/>
        <w:left w:val="none" w:sz="0" w:space="0" w:color="auto"/>
        <w:bottom w:val="none" w:sz="0" w:space="0" w:color="auto"/>
        <w:right w:val="none" w:sz="0" w:space="0" w:color="auto"/>
      </w:divBdr>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TS_SP.pdf" TargetMode="External"/><Relationship Id="rId18" Type="http://schemas.openxmlformats.org/officeDocument/2006/relationships/hyperlink" Target="https://www.focusright.ch/en/rising-expectations" TargetMode="External"/><Relationship Id="rId26" Type="http://schemas.openxmlformats.org/officeDocument/2006/relationships/hyperlink" Target="https://files.fairtrade.net/publications/Fairtrade_HREDD-guide-for-traders_EN.pdf" TargetMode="External"/><Relationship Id="rId39" Type="http://schemas.openxmlformats.org/officeDocument/2006/relationships/hyperlink" Target="https://files.fairtrade.net/publications/Fairtrade_HREDD-guide-for-traders_EN.pdf" TargetMode="External"/><Relationship Id="rId21" Type="http://schemas.openxmlformats.org/officeDocument/2006/relationships/image" Target="media/image2.emf"/><Relationship Id="rId34" Type="http://schemas.openxmlformats.org/officeDocument/2006/relationships/hyperlink" Target="https://files.fairtrade.net/publications/Fairtrade_HREDD-guide-for-traders_EN.pdf" TargetMode="External"/><Relationship Id="rId42" Type="http://schemas.openxmlformats.org/officeDocument/2006/relationships/hyperlink" Target="https://files.fairtrade.net/publications/Fairtrade_HREDD-guide-for-traders_EN.pdf" TargetMode="External"/><Relationship Id="rId47" Type="http://schemas.openxmlformats.org/officeDocument/2006/relationships/hyperlink" Target="mailto:standards-pricing@fairtrade.net"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tandards-pricing@fairtrade.net" TargetMode="External"/><Relationship Id="rId29" Type="http://schemas.openxmlformats.org/officeDocument/2006/relationships/hyperlink" Target="https://files.fairtrade.net/publications/Fairtrade_HREDD-guide-for-traders_EN.pdf"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hyperlink" Target="https://www.ilo.org/wcmsp5/groups/public/---ed_norm/---declaration/documents/normativeinstrument/wcms_716596.pdf" TargetMode="External"/><Relationship Id="rId32" Type="http://schemas.openxmlformats.org/officeDocument/2006/relationships/hyperlink" Target="https://riskmap.fairtrade.net/" TargetMode="External"/><Relationship Id="rId37" Type="http://schemas.openxmlformats.org/officeDocument/2006/relationships/hyperlink" Target="https://files.fairtrade.net/publications/Fairtrade_HREDD-guide-for-traders_EN.pdf" TargetMode="External"/><Relationship Id="rId40" Type="http://schemas.openxmlformats.org/officeDocument/2006/relationships/hyperlink" Target="https://files.fairtrade.net/publications/Fairtrade_HREDD-guide-for-traders_EN.pdf" TargetMode="External"/><Relationship Id="rId45" Type="http://schemas.openxmlformats.org/officeDocument/2006/relationships/hyperlink" Target="https://files.fairtrade.net/standards/TS_SP.pdf" TargetMode="External"/><Relationship Id="rId5" Type="http://schemas.openxmlformats.org/officeDocument/2006/relationships/numbering" Target="numbering.xml"/><Relationship Id="rId15" Type="http://schemas.openxmlformats.org/officeDocument/2006/relationships/hyperlink" Target="mailto:standards-pricing@fairtrade.net" TargetMode="External"/><Relationship Id="rId23" Type="http://schemas.openxmlformats.org/officeDocument/2006/relationships/hyperlink" Target="https://www.ohchr.org/en/universal-declaration-of-human-rights" TargetMode="External"/><Relationship Id="rId28" Type="http://schemas.openxmlformats.org/officeDocument/2006/relationships/hyperlink" Target="https://riskmap.fairtrade.net/" TargetMode="External"/><Relationship Id="rId36" Type="http://schemas.openxmlformats.org/officeDocument/2006/relationships/hyperlink" Target="https://files.fairtrade.net/publications/Fairtrade_HREDD-guide-for-traders_EN.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files.fairtrade.net/publications/Fairtrade_HREDD-guide-for-traders_EN.pdf" TargetMode="External"/><Relationship Id="rId44" Type="http://schemas.openxmlformats.org/officeDocument/2006/relationships/hyperlink" Target="https://files.fairtrade.net/publications/Fairtrade_HREDD-guide-for-trader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20" TargetMode="External"/><Relationship Id="rId22" Type="http://schemas.openxmlformats.org/officeDocument/2006/relationships/hyperlink" Target="https://mneguidelines.oecd.org/OECD-Due-Diligence-Guidance-for-Responsible-Business-Conduct.pdf" TargetMode="External"/><Relationship Id="rId27" Type="http://schemas.openxmlformats.org/officeDocument/2006/relationships/hyperlink" Target="https://files.fairtrade.net/publications/Fairtrade_HREDD-guide-for-traders_EN.pdf" TargetMode="External"/><Relationship Id="rId30" Type="http://schemas.openxmlformats.org/officeDocument/2006/relationships/hyperlink" Target="https://riskmap.fairtrade.net/" TargetMode="External"/><Relationship Id="rId35" Type="http://schemas.openxmlformats.org/officeDocument/2006/relationships/hyperlink" Target="https://files.fairtrade.net/publications/Fairtrade_HREDD-guide-for-traders_EN.pdf" TargetMode="External"/><Relationship Id="rId43" Type="http://schemas.openxmlformats.org/officeDocument/2006/relationships/hyperlink" Target="https://files.fairtrade.net/publications/Fairtrade_HREDD-guide-for-traders_EN.pdf" TargetMode="External"/><Relationship Id="rId48" Type="http://schemas.openxmlformats.org/officeDocument/2006/relationships/hyperlink" Target="mailto:standards-pricing@fairtrade.ne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www.fairtrade.net/news/inclusi%C3%B3n-de-la-diligencia-debida-en-materia-de-derechos-humanos-y-medio-ambiente" TargetMode="External"/><Relationship Id="rId25" Type="http://schemas.openxmlformats.org/officeDocument/2006/relationships/hyperlink" Target="https://files.fairtrade.net/publications/Fairtrade_HREDD-guide-for-traders_EN.pdf" TargetMode="External"/><Relationship Id="rId33" Type="http://schemas.openxmlformats.org/officeDocument/2006/relationships/hyperlink" Target="https://files.fairtrade.net/publications/Fairtrade_HREDD-guide-for-traders_EN.pdf" TargetMode="External"/><Relationship Id="rId38" Type="http://schemas.openxmlformats.org/officeDocument/2006/relationships/hyperlink" Target="https://files.fairtrade.net/publications/Fairtrade_HREDD-guide-for-traders_EN.pdf" TargetMode="External"/><Relationship Id="rId46" Type="http://schemas.openxmlformats.org/officeDocument/2006/relationships/hyperlink" Target="mailto:standards-pricing@fairtrade.net" TargetMode="External"/><Relationship Id="rId20" Type="http://schemas.openxmlformats.org/officeDocument/2006/relationships/footer" Target="footer1.xml"/><Relationship Id="rId41" Type="http://schemas.openxmlformats.org/officeDocument/2006/relationships/hyperlink" Target="https://files.fairtrade.net/publications/Fairtrade_HREDD-guide-for-traders_EN.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declaration/lang--en/index.htm" TargetMode="External"/><Relationship Id="rId2" Type="http://schemas.openxmlformats.org/officeDocument/2006/relationships/hyperlink" Target="https://www.ohchr.org/en/universal-declaration-of-human-rights" TargetMode="External"/><Relationship Id="rId1" Type="http://schemas.openxmlformats.org/officeDocument/2006/relationships/hyperlink" Target="https://eur-lex.europa.eu/EN/legal-content/glossary/small-and-medium-sized-enterpri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B0A0-38B5-4A45-BA5B-C529BB65DE34}">
  <ds:schemaRefs>
    <ds:schemaRef ds:uri="http://schemas.microsoft.com/office/2006/metadata/properties"/>
    <ds:schemaRef ds:uri="http://schemas.microsoft.com/office/infopath/2007/PartnerControls"/>
    <ds:schemaRef ds:uri="c9c15e71-3922-43dd-82cf-05d911c4fa4c"/>
    <ds:schemaRef ds:uri="9fb383f5-110d-477c-a57a-f3cd0a19f402"/>
  </ds:schemaRefs>
</ds:datastoreItem>
</file>

<file path=customXml/itemProps2.xml><?xml version="1.0" encoding="utf-8"?>
<ds:datastoreItem xmlns:ds="http://schemas.openxmlformats.org/officeDocument/2006/customXml" ds:itemID="{8CA55A1D-5940-46CE-9F77-68DA60CB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23E5A-E7EF-42B1-B29B-0D2056FA576A}">
  <ds:schemaRefs>
    <ds:schemaRef ds:uri="http://schemas.microsoft.com/sharepoint/v3/contenttype/forms"/>
  </ds:schemaRefs>
</ds:datastoreItem>
</file>

<file path=customXml/itemProps4.xml><?xml version="1.0" encoding="utf-8"?>
<ds:datastoreItem xmlns:ds="http://schemas.openxmlformats.org/officeDocument/2006/customXml" ds:itemID="{3AD390FB-90B0-492C-A6E3-61C9F507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12679</Words>
  <Characters>72274</Characters>
  <Application>Microsoft Office Word</Application>
  <DocSecurity>0</DocSecurity>
  <Lines>602</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84784</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Nicola Kraus</cp:lastModifiedBy>
  <cp:revision>2</cp:revision>
  <cp:lastPrinted>2023-06-19T19:58:00Z</cp:lastPrinted>
  <dcterms:created xsi:type="dcterms:W3CDTF">2023-07-04T18:44:00Z</dcterms:created>
  <dcterms:modified xsi:type="dcterms:W3CDTF">2023-07-04T18:44:00Z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