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206"/>
        <w:gridCol w:w="7030"/>
      </w:tblGrid>
      <w:tr w:rsidR="006B38E4" w:rsidRPr="007C6B49" w14:paraId="37F8D6A1" w14:textId="7777777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634C7534" w14:textId="77777777" w:rsidR="006B38E4" w:rsidRPr="007C6B49" w:rsidRDefault="00CF53C3" w:rsidP="00414C8E">
            <w:pPr>
              <w:spacing w:before="120" w:after="120" w:line="276" w:lineRule="auto"/>
              <w:jc w:val="center"/>
              <w:rPr>
                <w:rFonts w:ascii="Arial" w:eastAsia="Arial" w:hAnsi="Arial" w:cs="Arial"/>
                <w:b/>
                <w:sz w:val="28"/>
                <w:lang w:val="en-GB"/>
              </w:rPr>
            </w:pPr>
            <w:r w:rsidRPr="007C6B49">
              <w:rPr>
                <w:rFonts w:ascii="Arial" w:eastAsia="Arial" w:hAnsi="Arial" w:cs="Arial"/>
                <w:b/>
                <w:sz w:val="28"/>
                <w:lang w:val="en-GB"/>
              </w:rPr>
              <w:t>Consultation document for Fairtrade Stakeholders:</w:t>
            </w:r>
          </w:p>
          <w:p w14:paraId="5951DDE9" w14:textId="77777777" w:rsidR="00035078" w:rsidRPr="007C6B49" w:rsidRDefault="00035078" w:rsidP="00414C8E">
            <w:pPr>
              <w:spacing w:before="120" w:after="120" w:line="276" w:lineRule="auto"/>
              <w:jc w:val="center"/>
              <w:rPr>
                <w:rFonts w:ascii="Arial" w:eastAsia="Arial" w:hAnsi="Arial" w:cs="Arial"/>
                <w:sz w:val="28"/>
                <w:lang w:val="en-GB"/>
              </w:rPr>
            </w:pPr>
            <w:r w:rsidRPr="007C6B49">
              <w:rPr>
                <w:rFonts w:ascii="Arial" w:eastAsia="Arial" w:hAnsi="Arial" w:cs="Arial"/>
                <w:sz w:val="28"/>
                <w:lang w:val="en-GB"/>
              </w:rPr>
              <w:t>2</w:t>
            </w:r>
            <w:r w:rsidRPr="007C6B49">
              <w:rPr>
                <w:rFonts w:ascii="Arial" w:eastAsia="Arial" w:hAnsi="Arial" w:cs="Arial"/>
                <w:sz w:val="28"/>
                <w:vertAlign w:val="superscript"/>
                <w:lang w:val="en-GB"/>
              </w:rPr>
              <w:t>nd</w:t>
            </w:r>
            <w:r w:rsidRPr="007C6B49">
              <w:rPr>
                <w:rFonts w:ascii="Arial" w:eastAsia="Arial" w:hAnsi="Arial" w:cs="Arial"/>
                <w:sz w:val="28"/>
                <w:lang w:val="en-GB"/>
              </w:rPr>
              <w:t xml:space="preserve"> round of consultation for the </w:t>
            </w:r>
          </w:p>
          <w:p w14:paraId="07393026" w14:textId="67EBBA2A" w:rsidR="006B38E4" w:rsidRPr="007C6B49" w:rsidRDefault="00CF53C3" w:rsidP="00414C8E">
            <w:pPr>
              <w:spacing w:before="120" w:after="120" w:line="276" w:lineRule="auto"/>
              <w:jc w:val="center"/>
              <w:rPr>
                <w:rFonts w:ascii="Arial" w:hAnsi="Arial" w:cs="Arial"/>
                <w:lang w:val="en-GB"/>
              </w:rPr>
            </w:pPr>
            <w:r w:rsidRPr="007C6B49">
              <w:rPr>
                <w:rFonts w:ascii="Arial" w:eastAsia="Arial" w:hAnsi="Arial" w:cs="Arial"/>
                <w:sz w:val="28"/>
                <w:lang w:val="en-GB"/>
              </w:rPr>
              <w:t>Review of the Fairtrade Standard for Coffee</w:t>
            </w:r>
          </w:p>
        </w:tc>
      </w:tr>
      <w:tr w:rsidR="006B38E4" w:rsidRPr="007C6B49" w14:paraId="3A5F49A8" w14:textId="77777777">
        <w:tc>
          <w:tcPr>
            <w:tcW w:w="22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A80" w14:textId="77777777" w:rsidR="006B38E4" w:rsidRPr="007C6B49" w:rsidRDefault="00CF53C3" w:rsidP="00414C8E">
            <w:pPr>
              <w:spacing w:before="120" w:after="120" w:line="276" w:lineRule="auto"/>
              <w:jc w:val="both"/>
              <w:rPr>
                <w:rFonts w:ascii="Arial" w:hAnsi="Arial" w:cs="Arial"/>
                <w:lang w:val="en-GB"/>
              </w:rPr>
            </w:pPr>
            <w:r w:rsidRPr="007C6B49">
              <w:rPr>
                <w:rFonts w:ascii="Arial" w:eastAsia="Arial" w:hAnsi="Arial" w:cs="Arial"/>
                <w:lang w:val="en-GB"/>
              </w:rPr>
              <w:t>To:</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59C70" w14:textId="77777777" w:rsidR="006B38E4" w:rsidRPr="007C6B49" w:rsidRDefault="00CF53C3" w:rsidP="00414C8E">
            <w:pPr>
              <w:spacing w:before="120" w:after="120" w:line="276" w:lineRule="auto"/>
              <w:jc w:val="both"/>
              <w:rPr>
                <w:rFonts w:ascii="Arial" w:hAnsi="Arial" w:cs="Arial"/>
                <w:lang w:val="en-GB"/>
              </w:rPr>
            </w:pPr>
            <w:r w:rsidRPr="007C6B49">
              <w:rPr>
                <w:rFonts w:ascii="Arial" w:eastAsia="Arial" w:hAnsi="Arial" w:cs="Arial"/>
                <w:lang w:val="en-GB"/>
              </w:rPr>
              <w:t>Interested stakeholders in Fairtrade Coffee</w:t>
            </w:r>
          </w:p>
        </w:tc>
      </w:tr>
      <w:tr w:rsidR="006B38E4" w:rsidRPr="007C6B49" w14:paraId="2647DF0F" w14:textId="77777777">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998B1E" w14:textId="77777777" w:rsidR="006B38E4" w:rsidRPr="007C6B49" w:rsidRDefault="00CF53C3" w:rsidP="00414C8E">
            <w:pPr>
              <w:spacing w:before="120" w:after="120" w:line="276" w:lineRule="auto"/>
              <w:jc w:val="both"/>
              <w:rPr>
                <w:rFonts w:ascii="Arial" w:hAnsi="Arial" w:cs="Arial"/>
                <w:lang w:val="en-GB"/>
              </w:rPr>
            </w:pPr>
            <w:r w:rsidRPr="007C6B49">
              <w:rPr>
                <w:rFonts w:ascii="Arial" w:eastAsia="Arial" w:hAnsi="Arial" w:cs="Arial"/>
                <w:lang w:val="en-GB"/>
              </w:rPr>
              <w:t>Consultation Period:</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7AFCFA" w14:textId="60DD7956" w:rsidR="006B38E4" w:rsidRPr="007C6B49" w:rsidRDefault="00277AE3" w:rsidP="00277AE3">
            <w:pPr>
              <w:spacing w:before="120" w:after="120" w:line="276" w:lineRule="auto"/>
              <w:jc w:val="both"/>
              <w:rPr>
                <w:rFonts w:ascii="Arial" w:hAnsi="Arial" w:cs="Arial"/>
                <w:lang w:val="en-GB"/>
              </w:rPr>
            </w:pPr>
            <w:r>
              <w:rPr>
                <w:rFonts w:ascii="Arial" w:hAnsi="Arial" w:cs="Arial"/>
                <w:lang w:val="en-GB"/>
              </w:rPr>
              <w:t>23</w:t>
            </w:r>
            <w:r w:rsidR="00C1483E" w:rsidRPr="007C6B49">
              <w:rPr>
                <w:rFonts w:ascii="Arial" w:hAnsi="Arial" w:cs="Arial"/>
                <w:vertAlign w:val="superscript"/>
                <w:lang w:val="en-GB"/>
              </w:rPr>
              <w:t>th</w:t>
            </w:r>
            <w:r w:rsidR="00C1483E" w:rsidRPr="007C6B49">
              <w:rPr>
                <w:rFonts w:ascii="Arial" w:hAnsi="Arial" w:cs="Arial"/>
                <w:lang w:val="en-GB"/>
              </w:rPr>
              <w:t xml:space="preserve"> </w:t>
            </w:r>
            <w:r w:rsidR="00723925" w:rsidRPr="007C6B49">
              <w:rPr>
                <w:rFonts w:ascii="Arial" w:hAnsi="Arial" w:cs="Arial"/>
                <w:lang w:val="en-GB"/>
              </w:rPr>
              <w:t xml:space="preserve">November – </w:t>
            </w:r>
            <w:r>
              <w:rPr>
                <w:rFonts w:ascii="Arial" w:hAnsi="Arial" w:cs="Arial"/>
                <w:lang w:val="en-GB"/>
              </w:rPr>
              <w:t>19</w:t>
            </w:r>
            <w:r>
              <w:rPr>
                <w:rFonts w:ascii="Arial" w:hAnsi="Arial" w:cs="Arial"/>
                <w:vertAlign w:val="superscript"/>
                <w:lang w:val="en-GB"/>
              </w:rPr>
              <w:t xml:space="preserve">th </w:t>
            </w:r>
            <w:r>
              <w:rPr>
                <w:rFonts w:ascii="Arial" w:hAnsi="Arial" w:cs="Arial"/>
                <w:lang w:val="en-GB"/>
              </w:rPr>
              <w:t>February</w:t>
            </w:r>
            <w:r w:rsidR="00B83C7D" w:rsidRPr="007C6B49">
              <w:rPr>
                <w:rFonts w:ascii="Arial" w:hAnsi="Arial" w:cs="Arial"/>
                <w:lang w:val="en-GB"/>
              </w:rPr>
              <w:t xml:space="preserve"> </w:t>
            </w:r>
          </w:p>
        </w:tc>
      </w:tr>
      <w:tr w:rsidR="006B38E4" w:rsidRPr="007C6B49" w14:paraId="0495B68C" w14:textId="77777777">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E450CEE" w14:textId="77777777" w:rsidR="006B38E4" w:rsidRPr="007C6B49" w:rsidRDefault="00CF53C3" w:rsidP="00414C8E">
            <w:pPr>
              <w:spacing w:before="120" w:after="120" w:line="276" w:lineRule="auto"/>
              <w:jc w:val="both"/>
              <w:rPr>
                <w:rFonts w:ascii="Arial" w:eastAsia="Arial" w:hAnsi="Arial" w:cs="Arial"/>
                <w:lang w:val="en-GB"/>
              </w:rPr>
            </w:pPr>
            <w:r w:rsidRPr="007C6B49">
              <w:rPr>
                <w:rFonts w:ascii="Arial" w:eastAsia="Arial" w:hAnsi="Arial" w:cs="Arial"/>
                <w:lang w:val="en-GB"/>
              </w:rPr>
              <w:t>Project Manager</w:t>
            </w:r>
          </w:p>
          <w:p w14:paraId="2A0DCF11" w14:textId="77777777" w:rsidR="006B38E4" w:rsidRPr="007C6B49" w:rsidRDefault="00CF53C3" w:rsidP="00414C8E">
            <w:pPr>
              <w:spacing w:before="120" w:after="120" w:line="276" w:lineRule="auto"/>
              <w:jc w:val="both"/>
              <w:rPr>
                <w:rFonts w:ascii="Arial" w:hAnsi="Arial" w:cs="Arial"/>
                <w:lang w:val="en-GB"/>
              </w:rPr>
            </w:pPr>
            <w:r w:rsidRPr="007C6B49">
              <w:rPr>
                <w:rFonts w:ascii="Arial" w:eastAsia="Arial" w:hAnsi="Arial" w:cs="Arial"/>
                <w:lang w:val="en-GB"/>
              </w:rPr>
              <w:t xml:space="preserve">Contact details </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825F7A" w14:textId="00EF4A64" w:rsidR="006B38E4" w:rsidRPr="007C6B49" w:rsidRDefault="00F161BA" w:rsidP="00F161BA">
            <w:pPr>
              <w:spacing w:line="276" w:lineRule="auto"/>
              <w:jc w:val="both"/>
              <w:rPr>
                <w:rFonts w:ascii="Arial" w:eastAsia="Arial" w:hAnsi="Arial" w:cs="Arial"/>
                <w:lang w:val="en-GB"/>
              </w:rPr>
            </w:pPr>
            <w:r w:rsidRPr="007C6B49">
              <w:rPr>
                <w:rFonts w:ascii="Arial" w:eastAsia="Arial" w:hAnsi="Arial" w:cs="Arial"/>
                <w:lang w:val="en-GB"/>
              </w:rPr>
              <w:t xml:space="preserve">Giovanna Michelotto, Project Manager, </w:t>
            </w:r>
            <w:hyperlink r:id="rId14" w:history="1">
              <w:r w:rsidRPr="007C6B49">
                <w:rPr>
                  <w:rStyle w:val="Hyperlink"/>
                  <w:rFonts w:ascii="Arial" w:eastAsia="Arial" w:hAnsi="Arial" w:cs="Arial"/>
                  <w:lang w:val="en-GB"/>
                </w:rPr>
                <w:t>g.michelotto@fairtrade.net</w:t>
              </w:r>
            </w:hyperlink>
            <w:r w:rsidRPr="007C6B49">
              <w:rPr>
                <w:rFonts w:ascii="Arial" w:eastAsia="Arial" w:hAnsi="Arial" w:cs="Arial"/>
                <w:lang w:val="en-GB"/>
              </w:rPr>
              <w:t xml:space="preserve"> </w:t>
            </w:r>
          </w:p>
        </w:tc>
      </w:tr>
    </w:tbl>
    <w:p w14:paraId="7E88C98F" w14:textId="77777777" w:rsidR="006B38E4" w:rsidRPr="007C6B49" w:rsidRDefault="00CF53C3" w:rsidP="00414C8E">
      <w:pPr>
        <w:keepNext/>
        <w:keepLines/>
        <w:numPr>
          <w:ilvl w:val="0"/>
          <w:numId w:val="1"/>
        </w:numPr>
        <w:spacing w:before="360" w:line="276" w:lineRule="auto"/>
        <w:ind w:left="432" w:hanging="432"/>
        <w:jc w:val="both"/>
        <w:rPr>
          <w:rFonts w:ascii="Arial" w:eastAsia="Arial" w:hAnsi="Arial" w:cs="Arial"/>
          <w:b/>
          <w:color w:val="00B9E4"/>
          <w:sz w:val="36"/>
          <w:lang w:val="en-GB"/>
        </w:rPr>
      </w:pPr>
      <w:r w:rsidRPr="007C6B49">
        <w:rPr>
          <w:rFonts w:ascii="Arial" w:eastAsia="Arial" w:hAnsi="Arial" w:cs="Arial"/>
          <w:b/>
          <w:color w:val="00B9E4"/>
          <w:sz w:val="36"/>
          <w:lang w:val="en-GB"/>
        </w:rPr>
        <w:t>PART 1: Introduction</w:t>
      </w:r>
    </w:p>
    <w:p w14:paraId="60A975B3" w14:textId="77777777" w:rsidR="006B38E4" w:rsidRPr="007C6B49" w:rsidRDefault="00B87533" w:rsidP="00532968">
      <w:pPr>
        <w:pStyle w:val="ListParagraph"/>
        <w:keepNext/>
        <w:keepLines/>
        <w:numPr>
          <w:ilvl w:val="0"/>
          <w:numId w:val="11"/>
        </w:numPr>
        <w:spacing w:after="0" w:line="276" w:lineRule="auto"/>
        <w:jc w:val="both"/>
        <w:rPr>
          <w:rFonts w:ascii="Arial" w:eastAsia="Arial" w:hAnsi="Arial" w:cs="Arial"/>
          <w:b/>
          <w:color w:val="00B9E4"/>
          <w:lang w:val="en-GB"/>
        </w:rPr>
      </w:pPr>
      <w:r w:rsidRPr="007C6B49">
        <w:rPr>
          <w:rFonts w:ascii="Arial" w:eastAsia="Arial" w:hAnsi="Arial" w:cs="Arial"/>
          <w:b/>
          <w:color w:val="00B9E4"/>
          <w:lang w:val="en-GB"/>
        </w:rPr>
        <w:t>General i</w:t>
      </w:r>
      <w:r w:rsidR="00CF53C3" w:rsidRPr="007C6B49">
        <w:rPr>
          <w:rFonts w:ascii="Arial" w:eastAsia="Arial" w:hAnsi="Arial" w:cs="Arial"/>
          <w:b/>
          <w:color w:val="00B9E4"/>
          <w:lang w:val="en-GB"/>
        </w:rPr>
        <w:t>ntroduction</w:t>
      </w:r>
    </w:p>
    <w:p w14:paraId="60152C84" w14:textId="50DCAC72" w:rsidR="006B38E4" w:rsidRPr="007C6B49" w:rsidRDefault="00CF53C3" w:rsidP="00414C8E">
      <w:pPr>
        <w:tabs>
          <w:tab w:val="left" w:pos="7230"/>
        </w:tabs>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Fairtrade Standards support the sustainable development of small-scale producers and workers in the </w:t>
      </w:r>
      <w:r w:rsidR="00F47956">
        <w:rPr>
          <w:rFonts w:ascii="Arial" w:eastAsia="Arial" w:hAnsi="Arial" w:cs="Arial"/>
          <w:sz w:val="20"/>
          <w:lang w:val="en-GB"/>
        </w:rPr>
        <w:t>global so</w:t>
      </w:r>
      <w:r w:rsidRPr="007C6B49">
        <w:rPr>
          <w:rFonts w:ascii="Arial" w:eastAsia="Arial" w:hAnsi="Arial" w:cs="Arial"/>
          <w:sz w:val="20"/>
          <w:lang w:val="en-GB"/>
        </w:rPr>
        <w:t xml:space="preserve">uth. Producers and traders must meet </w:t>
      </w:r>
      <w:r w:rsidR="00F47956">
        <w:rPr>
          <w:rFonts w:ascii="Arial" w:eastAsia="Arial" w:hAnsi="Arial" w:cs="Arial"/>
          <w:sz w:val="20"/>
          <w:lang w:val="en-GB"/>
        </w:rPr>
        <w:t>the relevant</w:t>
      </w:r>
      <w:r w:rsidRPr="007C6B49">
        <w:rPr>
          <w:rFonts w:ascii="Arial" w:eastAsia="Arial" w:hAnsi="Arial" w:cs="Arial"/>
          <w:sz w:val="20"/>
          <w:lang w:val="en-GB"/>
        </w:rPr>
        <w:t xml:space="preserve"> Fairtrade Standards for their products to be certified as Fairtrade. Within Fairtrade International, Standard</w:t>
      </w:r>
      <w:r w:rsidR="00781386" w:rsidRPr="007C6B49">
        <w:rPr>
          <w:rFonts w:ascii="Arial" w:eastAsia="Arial" w:hAnsi="Arial" w:cs="Arial"/>
          <w:sz w:val="20"/>
          <w:lang w:val="en-GB"/>
        </w:rPr>
        <w:t>s</w:t>
      </w:r>
      <w:r w:rsidRPr="007C6B49">
        <w:rPr>
          <w:rFonts w:ascii="Arial" w:eastAsia="Arial" w:hAnsi="Arial" w:cs="Arial"/>
          <w:sz w:val="20"/>
          <w:lang w:val="en-GB"/>
        </w:rPr>
        <w:t xml:space="preserve"> &amp; Pricing (S&amp;P) is responsible for developing Fairtrade Standards. The procedure, as outlined in the Standard Operating Procedure for the Development of Fairtrade Standards is designed </w:t>
      </w:r>
      <w:r w:rsidR="00F47956">
        <w:rPr>
          <w:rFonts w:ascii="Arial" w:eastAsia="Arial" w:hAnsi="Arial" w:cs="Arial"/>
          <w:sz w:val="20"/>
          <w:lang w:val="en-GB"/>
        </w:rPr>
        <w:t>to comply</w:t>
      </w:r>
      <w:r w:rsidRPr="007C6B49">
        <w:rPr>
          <w:rFonts w:ascii="Arial" w:eastAsia="Arial" w:hAnsi="Arial" w:cs="Arial"/>
          <w:sz w:val="20"/>
          <w:lang w:val="en-GB"/>
        </w:rPr>
        <w:t xml:space="preserve"> with all requirements of the ISEAL Code of Good Practice for Setting Social and Environmental Standards. This involves wide consultation with stakeholders to ensure that new and revised standards reflect Fairtrade International’s strategic objectives, are based on producers’ and traders’ realities and meet consumers’ expectations.</w:t>
      </w:r>
    </w:p>
    <w:p w14:paraId="2759B1A6" w14:textId="19E5B11A" w:rsidR="006B38E4" w:rsidRPr="007C6B49" w:rsidRDefault="00CF53C3" w:rsidP="00414C8E">
      <w:p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You are kindly invited to participate in this </w:t>
      </w:r>
      <w:r w:rsidR="00035078" w:rsidRPr="007C6B49">
        <w:rPr>
          <w:rFonts w:ascii="Arial" w:eastAsia="Arial" w:hAnsi="Arial" w:cs="Arial"/>
          <w:sz w:val="20"/>
          <w:lang w:val="en-GB"/>
        </w:rPr>
        <w:t xml:space="preserve">second round of </w:t>
      </w:r>
      <w:r w:rsidRPr="007C6B49">
        <w:rPr>
          <w:rFonts w:ascii="Arial" w:eastAsia="Arial" w:hAnsi="Arial" w:cs="Arial"/>
          <w:sz w:val="20"/>
          <w:lang w:val="en-GB"/>
        </w:rPr>
        <w:t>consultation</w:t>
      </w:r>
      <w:r w:rsidR="00F47956">
        <w:rPr>
          <w:rFonts w:ascii="Arial" w:eastAsia="Arial" w:hAnsi="Arial" w:cs="Arial"/>
          <w:sz w:val="20"/>
          <w:lang w:val="en-GB"/>
        </w:rPr>
        <w:t xml:space="preserve"> on</w:t>
      </w:r>
      <w:r w:rsidRPr="007C6B49">
        <w:rPr>
          <w:rFonts w:ascii="Arial" w:eastAsia="Arial" w:hAnsi="Arial" w:cs="Arial"/>
          <w:sz w:val="20"/>
          <w:lang w:val="en-GB"/>
        </w:rPr>
        <w:t xml:space="preserve"> reviewing the Fairtrade Standard for Coffee for small</w:t>
      </w:r>
      <w:r w:rsidR="00B64E80" w:rsidRPr="007C6B49">
        <w:rPr>
          <w:rFonts w:ascii="Arial" w:eastAsia="Arial" w:hAnsi="Arial" w:cs="Arial"/>
          <w:sz w:val="20"/>
          <w:lang w:val="en-GB"/>
        </w:rPr>
        <w:t>-scale</w:t>
      </w:r>
      <w:r w:rsidRPr="007C6B49">
        <w:rPr>
          <w:rFonts w:ascii="Arial" w:eastAsia="Arial" w:hAnsi="Arial" w:cs="Arial"/>
          <w:sz w:val="20"/>
          <w:lang w:val="en-GB"/>
        </w:rPr>
        <w:t xml:space="preserve"> producers and traders. For this purpose, we kindly ask you to comment on the proposals suggested in this document and encourage you to give explanations, analysis and examples underlying your statements. </w:t>
      </w:r>
    </w:p>
    <w:p w14:paraId="37010426" w14:textId="77777777" w:rsidR="006B38E4" w:rsidRPr="007C6B49" w:rsidRDefault="00CF53C3" w:rsidP="00414C8E">
      <w:pPr>
        <w:spacing w:before="120" w:after="120" w:line="276" w:lineRule="auto"/>
        <w:jc w:val="both"/>
        <w:rPr>
          <w:rFonts w:ascii="Arial" w:eastAsia="Arial" w:hAnsi="Arial" w:cs="Arial"/>
          <w:b/>
          <w:sz w:val="20"/>
          <w:lang w:val="en-GB"/>
        </w:rPr>
      </w:pPr>
      <w:r w:rsidRPr="007C6B49">
        <w:rPr>
          <w:rFonts w:ascii="Arial" w:eastAsia="Arial" w:hAnsi="Arial" w:cs="Arial"/>
          <w:b/>
          <w:sz w:val="20"/>
          <w:lang w:val="en-GB"/>
        </w:rPr>
        <w:t>Please note that all information we receive from respondents will be treated with care and kept confidential.</w:t>
      </w:r>
    </w:p>
    <w:p w14:paraId="3D08ED49" w14:textId="1D6E8572" w:rsidR="00B81724" w:rsidRPr="007C6B49" w:rsidRDefault="00CF53C3" w:rsidP="00B81724">
      <w:pPr>
        <w:spacing w:before="120" w:after="120" w:line="276" w:lineRule="auto"/>
        <w:jc w:val="both"/>
        <w:rPr>
          <w:rFonts w:ascii="Arial" w:eastAsia="Arial" w:hAnsi="Arial" w:cs="Arial"/>
          <w:sz w:val="20"/>
          <w:lang w:val="en-GB"/>
        </w:rPr>
      </w:pPr>
      <w:r w:rsidRPr="007C6B49">
        <w:rPr>
          <w:rFonts w:ascii="Arial" w:eastAsia="Arial" w:hAnsi="Arial" w:cs="Arial"/>
          <w:b/>
          <w:sz w:val="20"/>
          <w:lang w:val="en-GB"/>
        </w:rPr>
        <w:t xml:space="preserve">Please submit your comments to the Project Manager, </w:t>
      </w:r>
      <w:r w:rsidR="00F161BA" w:rsidRPr="007C6B49">
        <w:rPr>
          <w:rFonts w:ascii="Arial" w:eastAsia="Arial" w:hAnsi="Arial" w:cs="Arial"/>
          <w:b/>
          <w:sz w:val="20"/>
          <w:lang w:val="en-GB"/>
        </w:rPr>
        <w:t>Giovanna Michelotto</w:t>
      </w:r>
      <w:r w:rsidRPr="007C6B49">
        <w:rPr>
          <w:rFonts w:ascii="Arial" w:eastAsia="Arial" w:hAnsi="Arial" w:cs="Arial"/>
          <w:b/>
          <w:sz w:val="20"/>
          <w:lang w:val="en-GB"/>
        </w:rPr>
        <w:t xml:space="preserve"> at: </w:t>
      </w:r>
      <w:hyperlink r:id="rId15" w:history="1">
        <w:r w:rsidR="00F161BA" w:rsidRPr="007C6B49">
          <w:rPr>
            <w:rStyle w:val="Hyperlink"/>
            <w:rFonts w:ascii="Arial" w:eastAsia="Arial" w:hAnsi="Arial" w:cs="Arial"/>
            <w:b/>
            <w:sz w:val="20"/>
            <w:lang w:val="en-GB"/>
          </w:rPr>
          <w:t>g.michelotto@fairtrade.net</w:t>
        </w:r>
      </w:hyperlink>
      <w:r w:rsidRPr="007C6B49">
        <w:rPr>
          <w:rFonts w:ascii="Arial" w:eastAsia="Arial" w:hAnsi="Arial" w:cs="Arial"/>
          <w:b/>
          <w:color w:val="A6A6A6"/>
          <w:sz w:val="20"/>
          <w:lang w:val="en-GB"/>
        </w:rPr>
        <w:t xml:space="preserve"> </w:t>
      </w:r>
      <w:r w:rsidRPr="007C6B49">
        <w:rPr>
          <w:rFonts w:ascii="Arial" w:eastAsia="Arial" w:hAnsi="Arial" w:cs="Arial"/>
          <w:b/>
          <w:sz w:val="20"/>
          <w:lang w:val="en-GB"/>
        </w:rPr>
        <w:t xml:space="preserve">by </w:t>
      </w:r>
      <w:r w:rsidR="00277AE3">
        <w:rPr>
          <w:rFonts w:ascii="Arial" w:eastAsia="Arial" w:hAnsi="Arial" w:cs="Arial"/>
          <w:b/>
          <w:sz w:val="20"/>
          <w:lang w:val="en-GB"/>
        </w:rPr>
        <w:t>19</w:t>
      </w:r>
      <w:r w:rsidR="00277AE3" w:rsidRPr="00277AE3">
        <w:rPr>
          <w:rFonts w:ascii="Arial" w:eastAsia="Arial" w:hAnsi="Arial" w:cs="Arial"/>
          <w:b/>
          <w:sz w:val="20"/>
          <w:lang w:val="en-GB"/>
        </w:rPr>
        <w:t xml:space="preserve"> February </w:t>
      </w:r>
      <w:r w:rsidR="00723925" w:rsidRPr="007C6B49">
        <w:rPr>
          <w:rFonts w:ascii="Arial" w:eastAsia="Arial" w:hAnsi="Arial" w:cs="Arial"/>
          <w:b/>
          <w:sz w:val="20"/>
          <w:lang w:val="en-GB"/>
        </w:rPr>
        <w:t>202</w:t>
      </w:r>
      <w:r w:rsidR="00D12600" w:rsidRPr="007C6B49">
        <w:rPr>
          <w:rFonts w:ascii="Arial" w:eastAsia="Arial" w:hAnsi="Arial" w:cs="Arial"/>
          <w:b/>
          <w:sz w:val="20"/>
          <w:lang w:val="en-GB"/>
        </w:rPr>
        <w:t>1</w:t>
      </w:r>
      <w:r w:rsidRPr="007C6B49">
        <w:rPr>
          <w:rFonts w:ascii="Arial" w:eastAsia="Arial" w:hAnsi="Arial" w:cs="Arial"/>
          <w:b/>
          <w:sz w:val="20"/>
          <w:lang w:val="en-GB"/>
        </w:rPr>
        <w:t>.</w:t>
      </w:r>
      <w:r w:rsidRPr="007C6B49">
        <w:rPr>
          <w:rFonts w:ascii="Arial" w:eastAsia="Arial" w:hAnsi="Arial" w:cs="Arial"/>
          <w:sz w:val="20"/>
          <w:lang w:val="en-GB"/>
        </w:rPr>
        <w:t xml:space="preserve"> </w:t>
      </w:r>
      <w:r w:rsidR="00F161BA" w:rsidRPr="007C6B49">
        <w:rPr>
          <w:rFonts w:ascii="Arial" w:eastAsia="Arial" w:hAnsi="Arial" w:cs="Arial"/>
          <w:sz w:val="20"/>
          <w:lang w:val="en-GB"/>
        </w:rPr>
        <w:t xml:space="preserve"> </w:t>
      </w:r>
    </w:p>
    <w:p w14:paraId="1A83EE4D" w14:textId="1F4EFFAC" w:rsidR="00B81724" w:rsidRPr="007C6B49" w:rsidRDefault="00B81724" w:rsidP="00B81724">
      <w:pPr>
        <w:spacing w:before="120" w:after="120" w:line="276" w:lineRule="auto"/>
        <w:jc w:val="both"/>
        <w:rPr>
          <w:rFonts w:ascii="Arial" w:eastAsia="Arial" w:hAnsi="Arial" w:cs="Arial"/>
          <w:i/>
          <w:sz w:val="20"/>
          <w:lang w:val="en-GB"/>
        </w:rPr>
      </w:pPr>
      <w:r w:rsidRPr="007C6B49">
        <w:rPr>
          <w:rFonts w:ascii="Arial" w:eastAsia="Arial" w:hAnsi="Arial" w:cs="Arial"/>
          <w:i/>
          <w:sz w:val="20"/>
          <w:lang w:val="en-GB"/>
        </w:rPr>
        <w:t xml:space="preserve">This document is </w:t>
      </w:r>
      <w:r w:rsidR="00F47956">
        <w:rPr>
          <w:rFonts w:ascii="Arial" w:eastAsia="Arial" w:hAnsi="Arial" w:cs="Arial"/>
          <w:i/>
          <w:sz w:val="20"/>
          <w:lang w:val="en-GB"/>
        </w:rPr>
        <w:t xml:space="preserve">designed so </w:t>
      </w:r>
      <w:r w:rsidRPr="007C6B49">
        <w:rPr>
          <w:rFonts w:ascii="Arial" w:eastAsia="Arial" w:hAnsi="Arial" w:cs="Arial"/>
          <w:i/>
          <w:sz w:val="20"/>
          <w:lang w:val="en-GB"/>
        </w:rPr>
        <w:t xml:space="preserve">you can only </w:t>
      </w:r>
      <w:r w:rsidR="00F47956">
        <w:rPr>
          <w:rFonts w:ascii="Arial" w:eastAsia="Arial" w:hAnsi="Arial" w:cs="Arial"/>
          <w:i/>
          <w:sz w:val="20"/>
          <w:lang w:val="en-GB"/>
        </w:rPr>
        <w:t>type</w:t>
      </w:r>
      <w:r w:rsidRPr="007C6B49">
        <w:rPr>
          <w:rFonts w:ascii="Arial" w:eastAsia="Arial" w:hAnsi="Arial" w:cs="Arial"/>
          <w:i/>
          <w:sz w:val="20"/>
          <w:lang w:val="en-GB"/>
        </w:rPr>
        <w:t xml:space="preserve"> in the designated spaces and </w:t>
      </w:r>
      <w:r w:rsidR="00F47956">
        <w:rPr>
          <w:rFonts w:ascii="Arial" w:eastAsia="Arial" w:hAnsi="Arial" w:cs="Arial"/>
          <w:i/>
          <w:sz w:val="20"/>
          <w:lang w:val="en-GB"/>
        </w:rPr>
        <w:t xml:space="preserve">indicate </w:t>
      </w:r>
      <w:r w:rsidRPr="007C6B49">
        <w:rPr>
          <w:rFonts w:ascii="Arial" w:eastAsia="Arial" w:hAnsi="Arial" w:cs="Arial"/>
          <w:i/>
          <w:sz w:val="20"/>
          <w:lang w:val="en-GB"/>
        </w:rPr>
        <w:t>your choices in the multiple choice boxes.</w:t>
      </w:r>
      <w:r w:rsidR="003018A5" w:rsidRPr="007C6B49">
        <w:rPr>
          <w:rFonts w:ascii="Arial" w:eastAsia="Arial" w:hAnsi="Arial" w:cs="Arial"/>
          <w:i/>
          <w:sz w:val="20"/>
          <w:lang w:val="en-GB"/>
        </w:rPr>
        <w:t xml:space="preserve"> Please send this document back in Word format (do not convert to PDF).</w:t>
      </w:r>
    </w:p>
    <w:p w14:paraId="5259BF36" w14:textId="4E5B9ACA" w:rsidR="003018A5" w:rsidRPr="007C6B49" w:rsidRDefault="00CF53C3" w:rsidP="00414C8E">
      <w:pPr>
        <w:spacing w:line="276" w:lineRule="auto"/>
        <w:jc w:val="both"/>
        <w:rPr>
          <w:rFonts w:ascii="Arial" w:eastAsia="Arial" w:hAnsi="Arial" w:cs="Arial"/>
          <w:sz w:val="20"/>
          <w:lang w:val="en-GB"/>
        </w:rPr>
      </w:pPr>
      <w:r w:rsidRPr="007C6B49">
        <w:rPr>
          <w:rFonts w:ascii="Arial" w:eastAsia="Arial" w:hAnsi="Arial" w:cs="Arial"/>
          <w:sz w:val="20"/>
          <w:lang w:val="en-GB"/>
        </w:rPr>
        <w:t>Following the consultation round, we compil</w:t>
      </w:r>
      <w:r w:rsidR="00F47956">
        <w:rPr>
          <w:rFonts w:ascii="Arial" w:eastAsia="Arial" w:hAnsi="Arial" w:cs="Arial"/>
          <w:sz w:val="20"/>
          <w:lang w:val="en-GB"/>
        </w:rPr>
        <w:t>e all</w:t>
      </w:r>
      <w:r w:rsidRPr="007C6B49">
        <w:rPr>
          <w:rFonts w:ascii="Arial" w:eastAsia="Arial" w:hAnsi="Arial" w:cs="Arial"/>
          <w:sz w:val="20"/>
          <w:lang w:val="en-GB"/>
        </w:rPr>
        <w:t xml:space="preserve"> comments made in an aggregate</w:t>
      </w:r>
      <w:r w:rsidR="00F130EA" w:rsidRPr="007C6B49">
        <w:rPr>
          <w:rFonts w:ascii="Arial" w:eastAsia="Arial" w:hAnsi="Arial" w:cs="Arial"/>
          <w:sz w:val="20"/>
          <w:lang w:val="en-GB"/>
        </w:rPr>
        <w:t>d</w:t>
      </w:r>
      <w:r w:rsidRPr="007C6B49">
        <w:rPr>
          <w:rFonts w:ascii="Arial" w:eastAsia="Arial" w:hAnsi="Arial" w:cs="Arial"/>
          <w:sz w:val="20"/>
          <w:lang w:val="en-GB"/>
        </w:rPr>
        <w:t xml:space="preserve"> and anonymous form, which will be </w:t>
      </w:r>
      <w:r w:rsidR="00B81724" w:rsidRPr="007C6B49">
        <w:rPr>
          <w:rFonts w:ascii="Arial" w:eastAsia="Arial" w:hAnsi="Arial" w:cs="Arial"/>
          <w:sz w:val="20"/>
          <w:lang w:val="en-GB"/>
        </w:rPr>
        <w:t>shared</w:t>
      </w:r>
      <w:r w:rsidRPr="007C6B49">
        <w:rPr>
          <w:rFonts w:ascii="Arial" w:eastAsia="Arial" w:hAnsi="Arial" w:cs="Arial"/>
          <w:sz w:val="20"/>
          <w:lang w:val="en-GB"/>
        </w:rPr>
        <w:t xml:space="preserve"> </w:t>
      </w:r>
      <w:r w:rsidR="00B81724" w:rsidRPr="007C6B49">
        <w:rPr>
          <w:rFonts w:ascii="Arial" w:eastAsia="Arial" w:hAnsi="Arial" w:cs="Arial"/>
          <w:sz w:val="20"/>
          <w:lang w:val="en-GB"/>
        </w:rPr>
        <w:t>with</w:t>
      </w:r>
      <w:r w:rsidRPr="007C6B49">
        <w:rPr>
          <w:rFonts w:ascii="Arial" w:eastAsia="Arial" w:hAnsi="Arial" w:cs="Arial"/>
          <w:sz w:val="20"/>
          <w:lang w:val="en-GB"/>
        </w:rPr>
        <w:t xml:space="preserve"> all participants and</w:t>
      </w:r>
      <w:r w:rsidR="00F47956">
        <w:rPr>
          <w:rFonts w:ascii="Arial" w:eastAsia="Arial" w:hAnsi="Arial" w:cs="Arial"/>
          <w:sz w:val="20"/>
          <w:lang w:val="en-GB"/>
        </w:rPr>
        <w:t xml:space="preserve"> will</w:t>
      </w:r>
      <w:r w:rsidRPr="007C6B49">
        <w:rPr>
          <w:rFonts w:ascii="Arial" w:eastAsia="Arial" w:hAnsi="Arial" w:cs="Arial"/>
          <w:sz w:val="20"/>
          <w:lang w:val="en-GB"/>
        </w:rPr>
        <w:t xml:space="preserve"> also be available on </w:t>
      </w:r>
      <w:r w:rsidR="00F47956">
        <w:rPr>
          <w:rFonts w:ascii="Arial" w:eastAsia="Arial" w:hAnsi="Arial" w:cs="Arial"/>
          <w:sz w:val="20"/>
          <w:lang w:val="en-GB"/>
        </w:rPr>
        <w:t>the</w:t>
      </w:r>
      <w:r w:rsidRPr="007C6B49">
        <w:rPr>
          <w:rFonts w:ascii="Arial" w:eastAsia="Arial" w:hAnsi="Arial" w:cs="Arial"/>
          <w:sz w:val="20"/>
          <w:lang w:val="en-GB"/>
        </w:rPr>
        <w:t xml:space="preserve"> Fairtrade International website. Next steps of the project a</w:t>
      </w:r>
      <w:r w:rsidR="00DB0117" w:rsidRPr="007C6B49">
        <w:rPr>
          <w:rFonts w:ascii="Arial" w:eastAsia="Arial" w:hAnsi="Arial" w:cs="Arial"/>
          <w:sz w:val="20"/>
          <w:lang w:val="en-GB"/>
        </w:rPr>
        <w:t xml:space="preserve">re presented below in section </w:t>
      </w:r>
      <w:r w:rsidRPr="007C6B49">
        <w:rPr>
          <w:rFonts w:ascii="Arial" w:eastAsia="Arial" w:hAnsi="Arial" w:cs="Arial"/>
          <w:sz w:val="20"/>
          <w:lang w:val="en-GB"/>
        </w:rPr>
        <w:t>4.</w:t>
      </w:r>
    </w:p>
    <w:p w14:paraId="3356C7FC" w14:textId="77777777" w:rsidR="003018A5" w:rsidRPr="007C6B49" w:rsidRDefault="003018A5">
      <w:pPr>
        <w:rPr>
          <w:rFonts w:ascii="Arial" w:eastAsia="Arial" w:hAnsi="Arial" w:cs="Arial"/>
          <w:sz w:val="20"/>
          <w:lang w:val="en-GB"/>
        </w:rPr>
      </w:pPr>
      <w:r w:rsidRPr="007C6B49">
        <w:rPr>
          <w:rFonts w:ascii="Arial" w:eastAsia="Arial" w:hAnsi="Arial" w:cs="Arial"/>
          <w:sz w:val="20"/>
          <w:lang w:val="en-GB"/>
        </w:rPr>
        <w:br w:type="page"/>
      </w:r>
    </w:p>
    <w:p w14:paraId="58096025" w14:textId="77777777" w:rsidR="006B38E4" w:rsidRPr="007C6B49" w:rsidRDefault="00CF53C3" w:rsidP="0084490C">
      <w:pPr>
        <w:pStyle w:val="ListParagraph"/>
        <w:keepNext/>
        <w:keepLines/>
        <w:numPr>
          <w:ilvl w:val="0"/>
          <w:numId w:val="11"/>
        </w:numPr>
        <w:spacing w:line="276" w:lineRule="auto"/>
        <w:jc w:val="both"/>
        <w:rPr>
          <w:rFonts w:ascii="Arial" w:eastAsia="Arial" w:hAnsi="Arial" w:cs="Arial"/>
          <w:b/>
          <w:color w:val="00B9E4"/>
          <w:lang w:val="en-GB"/>
        </w:rPr>
      </w:pPr>
      <w:r w:rsidRPr="007C6B49">
        <w:rPr>
          <w:rFonts w:ascii="Arial" w:eastAsia="Arial" w:hAnsi="Arial" w:cs="Arial"/>
          <w:b/>
          <w:color w:val="00B9E4"/>
          <w:lang w:val="en-GB"/>
        </w:rPr>
        <w:lastRenderedPageBreak/>
        <w:t>Background</w:t>
      </w:r>
    </w:p>
    <w:p w14:paraId="0429244E" w14:textId="77777777" w:rsidR="00F47956" w:rsidRDefault="00F47956" w:rsidP="00F47956">
      <w:pPr>
        <w:pStyle w:val="Body"/>
        <w:spacing w:after="160" w:line="276" w:lineRule="auto"/>
        <w:jc w:val="both"/>
        <w:rPr>
          <w:rFonts w:ascii="Arial" w:eastAsia="Arial" w:hAnsi="Arial" w:cs="Arial"/>
          <w:sz w:val="20"/>
          <w:szCs w:val="20"/>
          <w:u w:color="000000"/>
        </w:rPr>
      </w:pPr>
      <w:r>
        <w:rPr>
          <w:rFonts w:ascii="Arial" w:eastAsia="HelveticaNeueLT Std" w:hAnsi="Arial" w:cs="HelveticaNeueLT Std"/>
          <w:sz w:val="20"/>
          <w:szCs w:val="20"/>
          <w:u w:color="000000"/>
        </w:rPr>
        <w:t xml:space="preserve">Fairtrade coffee has grown to become one of the top three Fairtrade products, with around 876,000 Fairtrade coffee farmers and Fairtrade sales of more than 220,000 metric tonnes (MT) in 2018. </w:t>
      </w:r>
    </w:p>
    <w:p w14:paraId="396285D3" w14:textId="77777777" w:rsidR="00F47956" w:rsidRDefault="00F47956" w:rsidP="00F47956">
      <w:pPr>
        <w:pStyle w:val="Body"/>
        <w:spacing w:after="160" w:line="276" w:lineRule="auto"/>
        <w:jc w:val="both"/>
        <w:rPr>
          <w:rFonts w:ascii="Arial" w:eastAsia="Arial" w:hAnsi="Arial" w:cs="Arial"/>
          <w:sz w:val="20"/>
          <w:szCs w:val="20"/>
          <w:u w:color="000000"/>
        </w:rPr>
      </w:pPr>
      <w:r>
        <w:rPr>
          <w:rFonts w:ascii="Arial" w:eastAsia="HelveticaNeueLT Std" w:hAnsi="Arial" w:cs="HelveticaNeueLT Std"/>
          <w:sz w:val="20"/>
          <w:szCs w:val="20"/>
          <w:u w:color="000000"/>
        </w:rPr>
        <w:t xml:space="preserve">The </w:t>
      </w:r>
      <w:hyperlink r:id="rId16" w:history="1">
        <w:r>
          <w:rPr>
            <w:rStyle w:val="Hyperlink2"/>
            <w:rFonts w:eastAsia="HelveticaNeueLT Std" w:cs="HelveticaNeueLT Std"/>
          </w:rPr>
          <w:t>2018 Coffee Barometer</w:t>
        </w:r>
      </w:hyperlink>
      <w:r>
        <w:rPr>
          <w:rFonts w:ascii="Arial" w:eastAsia="Arial" w:hAnsi="Arial" w:cs="Arial"/>
          <w:sz w:val="20"/>
          <w:szCs w:val="20"/>
          <w:u w:color="000000"/>
          <w:vertAlign w:val="superscript"/>
        </w:rPr>
        <w:footnoteReference w:id="2"/>
      </w:r>
      <w:r>
        <w:rPr>
          <w:rFonts w:ascii="Arial" w:eastAsia="HelveticaNeueLT Std" w:hAnsi="Arial" w:cs="HelveticaNeueLT Std"/>
          <w:sz w:val="20"/>
          <w:szCs w:val="20"/>
          <w:u w:color="000000"/>
        </w:rPr>
        <w:t xml:space="preserve"> presented an overview of the current challenges to the coffee sector and  industry trends. In a complex and evolving context, the current review of the Fairtrade Standard for coffee seeks to contribute to more sustainable coffee production and trade, fairer trade practices and more sustainable livelihoods for coffee producers and their families.</w:t>
      </w:r>
    </w:p>
    <w:p w14:paraId="618AD301" w14:textId="6C1EB323" w:rsidR="00F47956" w:rsidRPr="00F47956" w:rsidRDefault="00F47956" w:rsidP="00F47956">
      <w:pPr>
        <w:pStyle w:val="Body"/>
        <w:spacing w:after="160" w:line="276" w:lineRule="auto"/>
        <w:jc w:val="both"/>
        <w:rPr>
          <w:rFonts w:ascii="Arial" w:eastAsia="Arial" w:hAnsi="Arial" w:cs="Arial"/>
          <w:sz w:val="20"/>
          <w:szCs w:val="20"/>
          <w:u w:color="000000"/>
        </w:rPr>
      </w:pPr>
      <w:r>
        <w:rPr>
          <w:rFonts w:ascii="Arial" w:eastAsia="HelveticaNeueLT Std" w:hAnsi="Arial" w:cs="HelveticaNeueLT Std"/>
          <w:sz w:val="20"/>
          <w:szCs w:val="20"/>
          <w:u w:color="000000"/>
        </w:rPr>
        <w:t>This review of the Fairtrade Standard for Coffee is an opportunity to adapt requirements and ensure they align with the global Fairtrade strategy and contribute to its achievement. The review focuses on one of the key objectives of the global strategy - to ensure that "standards allow equity and impact” - as well as supporting the empowerment and development of producer organisations. It also takes into account input from stakeholders over the past few years, either in writing or personally to colleagues within the Fairtrade system.</w:t>
      </w:r>
    </w:p>
    <w:p w14:paraId="0C1372A8" w14:textId="77777777" w:rsidR="006B38E4" w:rsidRPr="007C6B49" w:rsidRDefault="00CF53C3" w:rsidP="0084490C">
      <w:pPr>
        <w:pStyle w:val="ListParagraph"/>
        <w:keepNext/>
        <w:keepLines/>
        <w:numPr>
          <w:ilvl w:val="0"/>
          <w:numId w:val="11"/>
        </w:numPr>
        <w:spacing w:line="276" w:lineRule="auto"/>
        <w:jc w:val="both"/>
        <w:rPr>
          <w:rFonts w:ascii="Arial" w:eastAsia="Arial" w:hAnsi="Arial" w:cs="Arial"/>
          <w:b/>
          <w:color w:val="00B9E4"/>
          <w:lang w:val="en-GB"/>
        </w:rPr>
      </w:pPr>
      <w:r w:rsidRPr="007C6B49">
        <w:rPr>
          <w:rFonts w:ascii="Arial" w:eastAsia="Arial" w:hAnsi="Arial" w:cs="Arial"/>
          <w:b/>
          <w:color w:val="00B9E4"/>
          <w:lang w:val="en-GB"/>
        </w:rPr>
        <w:t>Project objectives</w:t>
      </w:r>
    </w:p>
    <w:p w14:paraId="6122409D" w14:textId="6F205CD8" w:rsidR="006B38E4" w:rsidRPr="007C6B49" w:rsidRDefault="00CF53C3" w:rsidP="00414C8E">
      <w:pPr>
        <w:spacing w:line="276" w:lineRule="auto"/>
        <w:jc w:val="both"/>
        <w:rPr>
          <w:rFonts w:ascii="Arial" w:eastAsia="Arial" w:hAnsi="Arial" w:cs="Arial"/>
          <w:sz w:val="20"/>
          <w:lang w:val="en-GB"/>
        </w:rPr>
      </w:pPr>
      <w:r w:rsidRPr="007C6B49">
        <w:rPr>
          <w:rFonts w:ascii="Arial" w:eastAsia="Arial" w:hAnsi="Arial" w:cs="Arial"/>
          <w:sz w:val="20"/>
          <w:lang w:val="en-GB"/>
        </w:rPr>
        <w:t xml:space="preserve">Considering the </w:t>
      </w:r>
      <w:r w:rsidR="003A37F4" w:rsidRPr="007C6B49">
        <w:rPr>
          <w:rFonts w:ascii="Arial" w:eastAsia="Arial" w:hAnsi="Arial" w:cs="Arial"/>
          <w:sz w:val="20"/>
          <w:lang w:val="en-GB"/>
        </w:rPr>
        <w:t>background</w:t>
      </w:r>
      <w:r w:rsidR="00B64E80" w:rsidRPr="007C6B49">
        <w:rPr>
          <w:rFonts w:ascii="Arial" w:eastAsia="Arial" w:hAnsi="Arial" w:cs="Arial"/>
          <w:sz w:val="20"/>
          <w:lang w:val="en-GB"/>
        </w:rPr>
        <w:t xml:space="preserve"> given</w:t>
      </w:r>
      <w:r w:rsidR="003A37F4" w:rsidRPr="007C6B49">
        <w:rPr>
          <w:rFonts w:ascii="Arial" w:eastAsia="Arial" w:hAnsi="Arial" w:cs="Arial"/>
          <w:sz w:val="20"/>
          <w:lang w:val="en-GB"/>
        </w:rPr>
        <w:t>,</w:t>
      </w:r>
      <w:r w:rsidRPr="007C6B49">
        <w:rPr>
          <w:rFonts w:ascii="Arial" w:eastAsia="Arial" w:hAnsi="Arial" w:cs="Arial"/>
          <w:sz w:val="20"/>
          <w:lang w:val="en-GB"/>
        </w:rPr>
        <w:t xml:space="preserve"> the project objectives are as follows:</w:t>
      </w:r>
    </w:p>
    <w:p w14:paraId="7A15BFF7" w14:textId="77777777" w:rsidR="006B38E4" w:rsidRPr="007C6B49" w:rsidRDefault="00CF53C3" w:rsidP="00532968">
      <w:pPr>
        <w:pStyle w:val="ListParagraph"/>
        <w:numPr>
          <w:ilvl w:val="0"/>
          <w:numId w:val="13"/>
        </w:numPr>
        <w:spacing w:line="276" w:lineRule="auto"/>
        <w:jc w:val="both"/>
        <w:rPr>
          <w:rFonts w:ascii="Arial" w:eastAsia="Arial" w:hAnsi="Arial" w:cs="Arial"/>
          <w:sz w:val="20"/>
          <w:lang w:val="en-GB"/>
        </w:rPr>
      </w:pPr>
      <w:r w:rsidRPr="007C6B49">
        <w:rPr>
          <w:rFonts w:ascii="Arial" w:eastAsia="Arial" w:hAnsi="Arial" w:cs="Arial"/>
          <w:sz w:val="20"/>
          <w:lang w:val="en-GB"/>
        </w:rPr>
        <w:t>Align the Coffee Standard with the Trader Standard (TS); and adapt TS rules to the specific context of coffee, if necessary.</w:t>
      </w:r>
    </w:p>
    <w:p w14:paraId="2F726D61" w14:textId="53042C8C" w:rsidR="006B38E4" w:rsidRPr="007C6B49" w:rsidRDefault="00CF53C3" w:rsidP="00532968">
      <w:pPr>
        <w:pStyle w:val="ListParagraph"/>
        <w:numPr>
          <w:ilvl w:val="0"/>
          <w:numId w:val="13"/>
        </w:numPr>
        <w:spacing w:line="276" w:lineRule="auto"/>
        <w:jc w:val="both"/>
        <w:rPr>
          <w:rFonts w:ascii="Arial" w:eastAsia="Arial" w:hAnsi="Arial" w:cs="Arial"/>
          <w:sz w:val="20"/>
          <w:lang w:val="en-GB"/>
        </w:rPr>
      </w:pPr>
      <w:r w:rsidRPr="007C6B49">
        <w:rPr>
          <w:rFonts w:ascii="Arial" w:eastAsia="Arial" w:hAnsi="Arial" w:cs="Arial"/>
          <w:sz w:val="20"/>
          <w:lang w:val="en-GB"/>
        </w:rPr>
        <w:t>Align the Coffee Standard with the</w:t>
      </w:r>
      <w:r w:rsidR="00F176A8" w:rsidRPr="007C6B49">
        <w:rPr>
          <w:rFonts w:ascii="Arial" w:eastAsia="Arial" w:hAnsi="Arial" w:cs="Arial"/>
          <w:sz w:val="20"/>
          <w:lang w:val="en-GB"/>
        </w:rPr>
        <w:t xml:space="preserve"> </w:t>
      </w:r>
      <w:r w:rsidRPr="007C6B49">
        <w:rPr>
          <w:rFonts w:ascii="Arial" w:eastAsia="Arial" w:hAnsi="Arial" w:cs="Arial"/>
          <w:sz w:val="20"/>
          <w:lang w:val="en-GB"/>
        </w:rPr>
        <w:t xml:space="preserve">Fairtrade Standard for Small-scale Producer </w:t>
      </w:r>
      <w:r w:rsidR="00BC72EF" w:rsidRPr="007C6B49">
        <w:rPr>
          <w:rFonts w:ascii="Arial" w:eastAsia="Arial" w:hAnsi="Arial" w:cs="Arial"/>
          <w:sz w:val="20"/>
          <w:lang w:val="en-GB"/>
        </w:rPr>
        <w:t>Organisation</w:t>
      </w:r>
      <w:r w:rsidRPr="007C6B49">
        <w:rPr>
          <w:rFonts w:ascii="Arial" w:eastAsia="Arial" w:hAnsi="Arial" w:cs="Arial"/>
          <w:sz w:val="20"/>
          <w:lang w:val="en-GB"/>
        </w:rPr>
        <w:t xml:space="preserve">s (SPOs). Explore ways to better ensure that certified producer </w:t>
      </w:r>
      <w:r w:rsidR="00BC72EF" w:rsidRPr="007C6B49">
        <w:rPr>
          <w:rFonts w:ascii="Arial" w:eastAsia="Arial" w:hAnsi="Arial" w:cs="Arial"/>
          <w:sz w:val="20"/>
          <w:lang w:val="en-GB"/>
        </w:rPr>
        <w:t>organisation</w:t>
      </w:r>
      <w:r w:rsidRPr="007C6B49">
        <w:rPr>
          <w:rFonts w:ascii="Arial" w:eastAsia="Arial" w:hAnsi="Arial" w:cs="Arial"/>
          <w:sz w:val="20"/>
          <w:lang w:val="en-GB"/>
        </w:rPr>
        <w:t xml:space="preserve">s are genuine and viable SPOs, with the possibility </w:t>
      </w:r>
      <w:r w:rsidR="00F47956">
        <w:rPr>
          <w:rFonts w:ascii="Arial" w:eastAsia="Arial" w:hAnsi="Arial" w:cs="Arial"/>
          <w:sz w:val="20"/>
          <w:lang w:val="en-GB"/>
        </w:rPr>
        <w:t>of</w:t>
      </w:r>
      <w:r w:rsidRPr="007C6B49">
        <w:rPr>
          <w:rFonts w:ascii="Arial" w:eastAsia="Arial" w:hAnsi="Arial" w:cs="Arial"/>
          <w:sz w:val="20"/>
          <w:lang w:val="en-GB"/>
        </w:rPr>
        <w:t xml:space="preserve"> trad</w:t>
      </w:r>
      <w:r w:rsidR="00F47956">
        <w:rPr>
          <w:rFonts w:ascii="Arial" w:eastAsia="Arial" w:hAnsi="Arial" w:cs="Arial"/>
          <w:sz w:val="20"/>
          <w:lang w:val="en-GB"/>
        </w:rPr>
        <w:t>ing their coffee</w:t>
      </w:r>
      <w:r w:rsidRPr="007C6B49">
        <w:rPr>
          <w:rFonts w:ascii="Arial" w:eastAsia="Arial" w:hAnsi="Arial" w:cs="Arial"/>
          <w:sz w:val="20"/>
          <w:lang w:val="en-GB"/>
        </w:rPr>
        <w:t xml:space="preserve"> effectively in an increasingly challenging commercial environment, on the basis of fair trading conditions and with the potential to further develop and become empowered </w:t>
      </w:r>
      <w:r w:rsidR="00BC72EF" w:rsidRPr="007C6B49">
        <w:rPr>
          <w:rFonts w:ascii="Arial" w:eastAsia="Arial" w:hAnsi="Arial" w:cs="Arial"/>
          <w:sz w:val="20"/>
          <w:lang w:val="en-GB"/>
        </w:rPr>
        <w:t>organisation</w:t>
      </w:r>
      <w:r w:rsidRPr="007C6B49">
        <w:rPr>
          <w:rFonts w:ascii="Arial" w:eastAsia="Arial" w:hAnsi="Arial" w:cs="Arial"/>
          <w:sz w:val="20"/>
          <w:lang w:val="en-GB"/>
        </w:rPr>
        <w:t xml:space="preserve">s, enabling sustainable livelihoods </w:t>
      </w:r>
      <w:r w:rsidR="00F130EA" w:rsidRPr="007C6B49">
        <w:rPr>
          <w:rFonts w:ascii="Arial" w:eastAsia="Arial" w:hAnsi="Arial" w:cs="Arial"/>
          <w:sz w:val="20"/>
          <w:lang w:val="en-GB"/>
        </w:rPr>
        <w:t xml:space="preserve">for </w:t>
      </w:r>
      <w:r w:rsidRPr="007C6B49">
        <w:rPr>
          <w:rFonts w:ascii="Arial" w:eastAsia="Arial" w:hAnsi="Arial" w:cs="Arial"/>
          <w:sz w:val="20"/>
          <w:lang w:val="en-GB"/>
        </w:rPr>
        <w:t>their members.</w:t>
      </w:r>
    </w:p>
    <w:p w14:paraId="53DAE573" w14:textId="4E26BE41" w:rsidR="006B38E4" w:rsidRPr="007C6B49" w:rsidRDefault="00CF53C3" w:rsidP="00532968">
      <w:pPr>
        <w:pStyle w:val="ListParagraph"/>
        <w:numPr>
          <w:ilvl w:val="0"/>
          <w:numId w:val="13"/>
        </w:numPr>
        <w:spacing w:line="276" w:lineRule="auto"/>
        <w:jc w:val="both"/>
        <w:rPr>
          <w:rFonts w:ascii="Arial" w:eastAsia="Arial" w:hAnsi="Arial" w:cs="Arial"/>
          <w:sz w:val="20"/>
          <w:lang w:val="en-GB"/>
        </w:rPr>
      </w:pPr>
      <w:r w:rsidRPr="007C6B49">
        <w:rPr>
          <w:rFonts w:ascii="Arial" w:eastAsia="Arial" w:hAnsi="Arial" w:cs="Arial"/>
          <w:sz w:val="20"/>
          <w:lang w:val="en-GB"/>
        </w:rPr>
        <w:t>Define clearer rules on pricing and contract issues so that commercial actors</w:t>
      </w:r>
      <w:r w:rsidR="00B64E80" w:rsidRPr="007C6B49">
        <w:rPr>
          <w:rFonts w:ascii="Arial" w:eastAsia="Arial" w:hAnsi="Arial" w:cs="Arial"/>
          <w:sz w:val="20"/>
          <w:lang w:val="en-GB"/>
        </w:rPr>
        <w:t xml:space="preserve"> contribute to</w:t>
      </w:r>
      <w:r w:rsidR="00F176A8" w:rsidRPr="007C6B49">
        <w:rPr>
          <w:rFonts w:ascii="Arial" w:eastAsia="Arial" w:hAnsi="Arial" w:cs="Arial"/>
          <w:sz w:val="20"/>
          <w:lang w:val="en-GB"/>
        </w:rPr>
        <w:t>,</w:t>
      </w:r>
      <w:r w:rsidRPr="007C6B49">
        <w:rPr>
          <w:rFonts w:ascii="Arial" w:eastAsia="Arial" w:hAnsi="Arial" w:cs="Arial"/>
          <w:sz w:val="20"/>
          <w:lang w:val="en-GB"/>
        </w:rPr>
        <w:t xml:space="preserve"> and their activities lead to</w:t>
      </w:r>
      <w:r w:rsidR="00F176A8" w:rsidRPr="007C6B49">
        <w:rPr>
          <w:rFonts w:ascii="Arial" w:eastAsia="Arial" w:hAnsi="Arial" w:cs="Arial"/>
          <w:sz w:val="20"/>
          <w:lang w:val="en-GB"/>
        </w:rPr>
        <w:t>,</w:t>
      </w:r>
      <w:r w:rsidRPr="007C6B49">
        <w:rPr>
          <w:rFonts w:ascii="Arial" w:eastAsia="Arial" w:hAnsi="Arial" w:cs="Arial"/>
          <w:sz w:val="20"/>
          <w:lang w:val="en-GB"/>
        </w:rPr>
        <w:t xml:space="preserve"> transparent and fair trade relations with producer </w:t>
      </w:r>
      <w:r w:rsidR="00BC72EF" w:rsidRPr="007C6B49">
        <w:rPr>
          <w:rFonts w:ascii="Arial" w:eastAsia="Arial" w:hAnsi="Arial" w:cs="Arial"/>
          <w:sz w:val="20"/>
          <w:lang w:val="en-GB"/>
        </w:rPr>
        <w:t>organisation</w:t>
      </w:r>
      <w:r w:rsidRPr="007C6B49">
        <w:rPr>
          <w:rFonts w:ascii="Arial" w:eastAsia="Arial" w:hAnsi="Arial" w:cs="Arial"/>
          <w:sz w:val="20"/>
          <w:lang w:val="en-GB"/>
        </w:rPr>
        <w:t xml:space="preserve">s while recognizing their crucial role </w:t>
      </w:r>
      <w:r w:rsidR="00CA6C07" w:rsidRPr="007C6B49">
        <w:rPr>
          <w:rFonts w:ascii="Arial" w:eastAsia="Arial" w:hAnsi="Arial" w:cs="Arial"/>
          <w:sz w:val="20"/>
          <w:lang w:val="en-GB"/>
        </w:rPr>
        <w:t>throughout</w:t>
      </w:r>
      <w:r w:rsidRPr="007C6B49">
        <w:rPr>
          <w:rFonts w:ascii="Arial" w:eastAsia="Arial" w:hAnsi="Arial" w:cs="Arial"/>
          <w:sz w:val="20"/>
          <w:lang w:val="en-GB"/>
        </w:rPr>
        <w:t xml:space="preserve"> the value chain.</w:t>
      </w:r>
    </w:p>
    <w:p w14:paraId="0FA143FF" w14:textId="77777777" w:rsidR="006B38E4" w:rsidRPr="007C6B49" w:rsidRDefault="00CF53C3" w:rsidP="00532968">
      <w:pPr>
        <w:pStyle w:val="ListParagraph"/>
        <w:numPr>
          <w:ilvl w:val="0"/>
          <w:numId w:val="13"/>
        </w:numPr>
        <w:spacing w:line="276" w:lineRule="auto"/>
        <w:jc w:val="both"/>
        <w:rPr>
          <w:rFonts w:ascii="Arial" w:eastAsia="Arial" w:hAnsi="Arial" w:cs="Arial"/>
          <w:sz w:val="20"/>
          <w:lang w:val="en-GB"/>
        </w:rPr>
      </w:pPr>
      <w:r w:rsidRPr="007C6B49">
        <w:rPr>
          <w:rFonts w:ascii="Arial" w:eastAsia="Arial" w:hAnsi="Arial" w:cs="Arial"/>
          <w:sz w:val="20"/>
          <w:lang w:val="en-GB"/>
        </w:rPr>
        <w:t>Ensure consistency with international trade rules while promoting good trading practices in coffee.</w:t>
      </w:r>
    </w:p>
    <w:p w14:paraId="38BA5199" w14:textId="6279B89D" w:rsidR="006B38E4" w:rsidRPr="007C6B49" w:rsidRDefault="00CF53C3" w:rsidP="00532968">
      <w:pPr>
        <w:pStyle w:val="ListParagraph"/>
        <w:numPr>
          <w:ilvl w:val="0"/>
          <w:numId w:val="13"/>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Apply the new </w:t>
      </w:r>
      <w:r w:rsidR="00F47956">
        <w:rPr>
          <w:rFonts w:ascii="Arial" w:eastAsia="Arial" w:hAnsi="Arial" w:cs="Arial"/>
          <w:sz w:val="20"/>
          <w:lang w:val="en-GB"/>
        </w:rPr>
        <w:t>S</w:t>
      </w:r>
      <w:r w:rsidRPr="007C6B49">
        <w:rPr>
          <w:rFonts w:ascii="Arial" w:eastAsia="Arial" w:hAnsi="Arial" w:cs="Arial"/>
          <w:sz w:val="20"/>
          <w:lang w:val="en-GB"/>
        </w:rPr>
        <w:t>tandard design, including changes on simplifi</w:t>
      </w:r>
      <w:r w:rsidR="00F47956">
        <w:rPr>
          <w:rFonts w:ascii="Arial" w:eastAsia="Arial" w:hAnsi="Arial" w:cs="Arial"/>
          <w:sz w:val="20"/>
          <w:lang w:val="en-GB"/>
        </w:rPr>
        <w:t>ed</w:t>
      </w:r>
      <w:r w:rsidRPr="007C6B49">
        <w:rPr>
          <w:rFonts w:ascii="Arial" w:eastAsia="Arial" w:hAnsi="Arial" w:cs="Arial"/>
          <w:sz w:val="20"/>
          <w:lang w:val="en-GB"/>
        </w:rPr>
        <w:t xml:space="preserve"> wording, re</w:t>
      </w:r>
      <w:r w:rsidR="00BC72EF" w:rsidRPr="007C6B49">
        <w:rPr>
          <w:rFonts w:ascii="Arial" w:eastAsia="Arial" w:hAnsi="Arial" w:cs="Arial"/>
          <w:sz w:val="20"/>
          <w:lang w:val="en-GB"/>
        </w:rPr>
        <w:t>organisation</w:t>
      </w:r>
      <w:r w:rsidRPr="007C6B49">
        <w:rPr>
          <w:rFonts w:ascii="Arial" w:eastAsia="Arial" w:hAnsi="Arial" w:cs="Arial"/>
          <w:sz w:val="20"/>
          <w:lang w:val="en-GB"/>
        </w:rPr>
        <w:t xml:space="preserve"> of requirements, </w:t>
      </w:r>
      <w:r w:rsidR="00723925" w:rsidRPr="007C6B49">
        <w:rPr>
          <w:rFonts w:ascii="Arial" w:eastAsia="Arial" w:hAnsi="Arial" w:cs="Arial"/>
          <w:sz w:val="20"/>
          <w:lang w:val="en-GB"/>
        </w:rPr>
        <w:t>deletion</w:t>
      </w:r>
      <w:r w:rsidRPr="007C6B49">
        <w:rPr>
          <w:rFonts w:ascii="Arial" w:eastAsia="Arial" w:hAnsi="Arial" w:cs="Arial"/>
          <w:sz w:val="20"/>
          <w:lang w:val="en-GB"/>
        </w:rPr>
        <w:t xml:space="preserve"> of redundancies, added or improved guidance and adapting t</w:t>
      </w:r>
      <w:r w:rsidR="0028539B" w:rsidRPr="007C6B49">
        <w:rPr>
          <w:rFonts w:ascii="Arial" w:eastAsia="Arial" w:hAnsi="Arial" w:cs="Arial"/>
          <w:sz w:val="20"/>
          <w:lang w:val="en-GB"/>
        </w:rPr>
        <w:t>o t</w:t>
      </w:r>
      <w:r w:rsidRPr="007C6B49">
        <w:rPr>
          <w:rFonts w:ascii="Arial" w:eastAsia="Arial" w:hAnsi="Arial" w:cs="Arial"/>
          <w:sz w:val="20"/>
          <w:lang w:val="en-GB"/>
        </w:rPr>
        <w:t>he new standard layout.</w:t>
      </w:r>
    </w:p>
    <w:p w14:paraId="11AE43E2" w14:textId="77777777" w:rsidR="00723925" w:rsidRPr="007C6B49" w:rsidRDefault="00723925" w:rsidP="00723925">
      <w:pPr>
        <w:pStyle w:val="ListParagraph"/>
        <w:numPr>
          <w:ilvl w:val="0"/>
          <w:numId w:val="13"/>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Explore mechanisms to identify and address deforestation risk and how these could be included in the standard.</w:t>
      </w:r>
    </w:p>
    <w:p w14:paraId="656EF457" w14:textId="77777777" w:rsidR="00723925" w:rsidRPr="007C6B49" w:rsidRDefault="00723925" w:rsidP="00723925">
      <w:pPr>
        <w:pStyle w:val="ListParagraph"/>
        <w:numPr>
          <w:ilvl w:val="0"/>
          <w:numId w:val="13"/>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Consider additional environmental requirements to mitigate climate change, and preserve and increase biodiversity.</w:t>
      </w:r>
    </w:p>
    <w:p w14:paraId="6CA09322" w14:textId="29A3D983" w:rsidR="00723925" w:rsidRPr="007C6B49" w:rsidRDefault="00723925" w:rsidP="00723925">
      <w:pPr>
        <w:pStyle w:val="ListParagraph"/>
        <w:numPr>
          <w:ilvl w:val="0"/>
          <w:numId w:val="13"/>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Explore solutions to address Human Rights Due Diligence</w:t>
      </w:r>
      <w:r w:rsidR="00F47956">
        <w:rPr>
          <w:rFonts w:ascii="Arial" w:eastAsia="Arial" w:hAnsi="Arial" w:cs="Arial"/>
          <w:sz w:val="20"/>
          <w:lang w:val="en-GB"/>
        </w:rPr>
        <w:t xml:space="preserve">, </w:t>
      </w:r>
      <w:r w:rsidRPr="007C6B49">
        <w:rPr>
          <w:rFonts w:ascii="Arial" w:eastAsia="Arial" w:hAnsi="Arial" w:cs="Arial"/>
          <w:sz w:val="20"/>
          <w:lang w:val="en-GB"/>
        </w:rPr>
        <w:t>in particular for implement</w:t>
      </w:r>
      <w:r w:rsidR="00F47956">
        <w:rPr>
          <w:rFonts w:ascii="Arial" w:eastAsia="Arial" w:hAnsi="Arial" w:cs="Arial"/>
          <w:sz w:val="20"/>
          <w:lang w:val="en-GB"/>
        </w:rPr>
        <w:t>ing of risk-</w:t>
      </w:r>
      <w:r w:rsidRPr="007C6B49">
        <w:rPr>
          <w:rFonts w:ascii="Arial" w:eastAsia="Arial" w:hAnsi="Arial" w:cs="Arial"/>
          <w:sz w:val="20"/>
          <w:lang w:val="en-GB"/>
        </w:rPr>
        <w:t>based child and forced labour monitoring and remediation</w:t>
      </w:r>
      <w:r w:rsidR="00F47956">
        <w:rPr>
          <w:rFonts w:ascii="Arial" w:eastAsia="Arial" w:hAnsi="Arial" w:cs="Arial"/>
          <w:sz w:val="20"/>
          <w:lang w:val="en-GB"/>
        </w:rPr>
        <w:t>.</w:t>
      </w:r>
    </w:p>
    <w:p w14:paraId="000646C1" w14:textId="77777777" w:rsidR="00723925" w:rsidRPr="007C6B49" w:rsidRDefault="00723925" w:rsidP="00417B94">
      <w:pPr>
        <w:pStyle w:val="ListParagraph"/>
        <w:spacing w:before="120" w:after="120" w:line="276" w:lineRule="auto"/>
        <w:ind w:left="360"/>
        <w:jc w:val="both"/>
        <w:rPr>
          <w:rFonts w:ascii="Arial" w:eastAsia="Arial" w:hAnsi="Arial" w:cs="Arial"/>
          <w:sz w:val="20"/>
          <w:lang w:val="en-GB"/>
        </w:rPr>
      </w:pPr>
    </w:p>
    <w:p w14:paraId="5ED92AC1" w14:textId="6154D29B" w:rsidR="006B38E4" w:rsidRPr="007C6B49" w:rsidRDefault="00CF53C3" w:rsidP="00414C8E">
      <w:p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The target groups of this consultation are:</w:t>
      </w:r>
    </w:p>
    <w:p w14:paraId="4C4A1597" w14:textId="23FB5485" w:rsidR="006B38E4" w:rsidRPr="007C6B49" w:rsidRDefault="00CF53C3" w:rsidP="00532968">
      <w:pPr>
        <w:pStyle w:val="ListParagraph"/>
        <w:numPr>
          <w:ilvl w:val="0"/>
          <w:numId w:val="14"/>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Coffee producers </w:t>
      </w:r>
      <w:r w:rsidR="00CA6C07" w:rsidRPr="007C6B49">
        <w:rPr>
          <w:rFonts w:ascii="Arial" w:eastAsia="Arial" w:hAnsi="Arial" w:cs="Arial"/>
          <w:sz w:val="20"/>
          <w:lang w:val="en-GB"/>
        </w:rPr>
        <w:t>currently</w:t>
      </w:r>
      <w:r w:rsidRPr="007C6B49">
        <w:rPr>
          <w:rFonts w:ascii="Arial" w:eastAsia="Arial" w:hAnsi="Arial" w:cs="Arial"/>
          <w:sz w:val="20"/>
          <w:lang w:val="en-GB"/>
        </w:rPr>
        <w:t xml:space="preserve"> certified under the Fairtrade Standard for Coffee.</w:t>
      </w:r>
    </w:p>
    <w:p w14:paraId="512B15C6" w14:textId="1EF7C96D" w:rsidR="006B38E4" w:rsidRPr="007C6B49" w:rsidRDefault="00CF53C3" w:rsidP="00532968">
      <w:pPr>
        <w:pStyle w:val="ListParagraph"/>
        <w:numPr>
          <w:ilvl w:val="0"/>
          <w:numId w:val="14"/>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Licensees and traders certified under the Fairtrade Trader Standard and the Fairtrade </w:t>
      </w:r>
      <w:r w:rsidR="00F47956">
        <w:rPr>
          <w:rFonts w:ascii="Arial" w:eastAsia="Arial" w:hAnsi="Arial" w:cs="Arial"/>
          <w:sz w:val="20"/>
          <w:lang w:val="en-GB"/>
        </w:rPr>
        <w:t xml:space="preserve">Coffee </w:t>
      </w:r>
      <w:r w:rsidRPr="007C6B49">
        <w:rPr>
          <w:rFonts w:ascii="Arial" w:eastAsia="Arial" w:hAnsi="Arial" w:cs="Arial"/>
          <w:sz w:val="20"/>
          <w:lang w:val="en-GB"/>
        </w:rPr>
        <w:t>Standard</w:t>
      </w:r>
      <w:r w:rsidR="00F47956">
        <w:rPr>
          <w:rFonts w:ascii="Arial" w:eastAsia="Arial" w:hAnsi="Arial" w:cs="Arial"/>
          <w:sz w:val="20"/>
          <w:lang w:val="en-GB"/>
        </w:rPr>
        <w:t>.</w:t>
      </w:r>
    </w:p>
    <w:p w14:paraId="7CEF378D" w14:textId="73953580" w:rsidR="00B87533" w:rsidRPr="007C6B49" w:rsidRDefault="00CF53C3" w:rsidP="00532968">
      <w:pPr>
        <w:pStyle w:val="ListParagraph"/>
        <w:numPr>
          <w:ilvl w:val="0"/>
          <w:numId w:val="14"/>
        </w:numPr>
        <w:spacing w:before="120" w:after="120" w:line="276" w:lineRule="auto"/>
        <w:jc w:val="both"/>
        <w:rPr>
          <w:rFonts w:ascii="Arial" w:eastAsia="Arial" w:hAnsi="Arial" w:cs="Arial"/>
          <w:sz w:val="20"/>
          <w:lang w:val="en-GB"/>
        </w:rPr>
      </w:pPr>
      <w:r w:rsidRPr="007C6B49">
        <w:rPr>
          <w:rFonts w:ascii="Arial" w:eastAsia="Arial" w:hAnsi="Arial" w:cs="Arial"/>
          <w:sz w:val="20"/>
          <w:lang w:val="en-GB"/>
        </w:rPr>
        <w:lastRenderedPageBreak/>
        <w:t>Producer Networks, National Fairtrade Organisations</w:t>
      </w:r>
      <w:r w:rsidR="00864546" w:rsidRPr="007C6B49">
        <w:rPr>
          <w:rFonts w:ascii="Arial" w:eastAsia="Arial" w:hAnsi="Arial" w:cs="Arial"/>
          <w:sz w:val="20"/>
          <w:lang w:val="en-GB"/>
        </w:rPr>
        <w:t xml:space="preserve"> (NFOs)</w:t>
      </w:r>
      <w:r w:rsidRPr="007C6B49">
        <w:rPr>
          <w:rFonts w:ascii="Arial" w:eastAsia="Arial" w:hAnsi="Arial" w:cs="Arial"/>
          <w:sz w:val="20"/>
          <w:lang w:val="en-GB"/>
        </w:rPr>
        <w:t xml:space="preserve">, Fairtrade International, FLOCERT, public sector and civil society actors, researchers, and other stakeholders. </w:t>
      </w:r>
    </w:p>
    <w:p w14:paraId="00330846" w14:textId="3C586DCD" w:rsidR="00B64E80" w:rsidRPr="007C6B49" w:rsidRDefault="00B64E80" w:rsidP="007F373E">
      <w:pPr>
        <w:spacing w:before="120" w:after="120" w:line="276" w:lineRule="auto"/>
        <w:jc w:val="both"/>
        <w:rPr>
          <w:rFonts w:ascii="Arial" w:eastAsia="Arial" w:hAnsi="Arial" w:cs="Arial"/>
          <w:sz w:val="20"/>
          <w:lang w:val="en-GB"/>
        </w:rPr>
      </w:pPr>
    </w:p>
    <w:p w14:paraId="40D11635" w14:textId="77777777" w:rsidR="006B38E4" w:rsidRPr="007C6B49" w:rsidRDefault="00CF53C3" w:rsidP="0084490C">
      <w:pPr>
        <w:pStyle w:val="ListParagraph"/>
        <w:keepNext/>
        <w:keepLines/>
        <w:numPr>
          <w:ilvl w:val="0"/>
          <w:numId w:val="11"/>
        </w:numPr>
        <w:spacing w:line="276" w:lineRule="auto"/>
        <w:jc w:val="both"/>
        <w:rPr>
          <w:rFonts w:ascii="Arial" w:eastAsia="Arial" w:hAnsi="Arial" w:cs="Arial"/>
          <w:b/>
          <w:color w:val="00B9E4"/>
          <w:lang w:val="en-GB"/>
        </w:rPr>
      </w:pPr>
      <w:r w:rsidRPr="007C6B49">
        <w:rPr>
          <w:rFonts w:ascii="Arial" w:eastAsia="Arial" w:hAnsi="Arial" w:cs="Arial"/>
          <w:b/>
          <w:color w:val="00B9E4"/>
          <w:lang w:val="en-GB"/>
        </w:rPr>
        <w:t>P</w:t>
      </w:r>
      <w:r w:rsidR="00B87533" w:rsidRPr="007C6B49">
        <w:rPr>
          <w:rFonts w:ascii="Arial" w:eastAsia="Arial" w:hAnsi="Arial" w:cs="Arial"/>
          <w:b/>
          <w:color w:val="00B9E4"/>
          <w:lang w:val="en-GB"/>
        </w:rPr>
        <w:t>roject and process i</w:t>
      </w:r>
      <w:r w:rsidRPr="007C6B49">
        <w:rPr>
          <w:rFonts w:ascii="Arial" w:eastAsia="Arial" w:hAnsi="Arial" w:cs="Arial"/>
          <w:b/>
          <w:color w:val="00B9E4"/>
          <w:lang w:val="en-GB"/>
        </w:rPr>
        <w:t>nformation</w:t>
      </w:r>
    </w:p>
    <w:p w14:paraId="304DD29D" w14:textId="0CDEF7F2" w:rsidR="006B38E4" w:rsidRPr="007C6B49" w:rsidRDefault="00CF53C3" w:rsidP="00414C8E">
      <w:pPr>
        <w:keepNext/>
        <w:spacing w:line="276" w:lineRule="auto"/>
        <w:rPr>
          <w:rFonts w:ascii="Arial" w:eastAsia="Arial" w:hAnsi="Arial" w:cs="Arial"/>
          <w:sz w:val="20"/>
          <w:lang w:val="en-GB"/>
        </w:rPr>
      </w:pPr>
      <w:r w:rsidRPr="007C6B49">
        <w:rPr>
          <w:rFonts w:ascii="Arial" w:eastAsia="Arial" w:hAnsi="Arial" w:cs="Arial"/>
          <w:sz w:val="20"/>
          <w:lang w:val="en-GB"/>
        </w:rPr>
        <w:t xml:space="preserve">The project </w:t>
      </w:r>
      <w:r w:rsidR="006441D2" w:rsidRPr="007C6B49">
        <w:rPr>
          <w:rFonts w:ascii="Arial" w:eastAsia="Arial" w:hAnsi="Arial" w:cs="Arial"/>
          <w:sz w:val="20"/>
          <w:lang w:val="en-GB"/>
        </w:rPr>
        <w:t xml:space="preserve">officially </w:t>
      </w:r>
      <w:r w:rsidRPr="007C6B49">
        <w:rPr>
          <w:rFonts w:ascii="Arial" w:eastAsia="Arial" w:hAnsi="Arial" w:cs="Arial"/>
          <w:sz w:val="20"/>
          <w:lang w:val="en-GB"/>
        </w:rPr>
        <w:t xml:space="preserve">started in June 2019 with the publication of the final project assignment. The project assignment is available on the Fairtrade International website here: </w:t>
      </w:r>
      <w:hyperlink r:id="rId17">
        <w:r w:rsidR="00E5250E" w:rsidRPr="007C6B49">
          <w:rPr>
            <w:rFonts w:ascii="Arial" w:eastAsia="Arial" w:hAnsi="Arial" w:cs="Arial"/>
            <w:color w:val="0000FF"/>
            <w:sz w:val="20"/>
            <w:u w:val="single"/>
            <w:lang w:val="en-GB"/>
          </w:rPr>
          <w:t>https://files.fairtrade.net/standards/2019_06_12-ProjectAssignment_CoffeeStandardReview_EN.pdf</w:t>
        </w:r>
      </w:hyperlink>
      <w:r w:rsidRPr="007C6B49">
        <w:rPr>
          <w:rFonts w:ascii="Arial" w:eastAsia="Arial" w:hAnsi="Arial" w:cs="Arial"/>
          <w:color w:val="808080"/>
          <w:sz w:val="20"/>
          <w:lang w:val="en-GB"/>
        </w:rPr>
        <w:t xml:space="preserve">. </w:t>
      </w:r>
    </w:p>
    <w:p w14:paraId="34958D5A" w14:textId="0DC56928" w:rsidR="006B38E4" w:rsidRPr="007C6B49" w:rsidRDefault="00CF53C3" w:rsidP="00414C8E">
      <w:pPr>
        <w:keepNext/>
        <w:spacing w:line="276" w:lineRule="auto"/>
        <w:rPr>
          <w:rFonts w:ascii="Arial" w:eastAsia="Arial" w:hAnsi="Arial" w:cs="Arial"/>
          <w:sz w:val="20"/>
          <w:lang w:val="en-GB"/>
        </w:rPr>
      </w:pPr>
      <w:r w:rsidRPr="007C6B49">
        <w:rPr>
          <w:rFonts w:ascii="Arial" w:eastAsia="Arial" w:hAnsi="Arial" w:cs="Arial"/>
          <w:sz w:val="20"/>
          <w:lang w:val="en-GB"/>
        </w:rPr>
        <w:t xml:space="preserve">The current Fairtrade Standard for Coffee is also available on the Fairtrade International website, under this link: </w:t>
      </w:r>
      <w:hyperlink r:id="rId18">
        <w:r w:rsidR="00E5250E" w:rsidRPr="007C6B49">
          <w:rPr>
            <w:rFonts w:ascii="Arial" w:eastAsia="Arial" w:hAnsi="Arial" w:cs="Arial"/>
            <w:color w:val="0000FF"/>
            <w:sz w:val="20"/>
            <w:u w:val="single"/>
            <w:lang w:val="en-GB"/>
          </w:rPr>
          <w:t>https://files.fairtrade.net/standards/Coffee_SPO_EN.pdf</w:t>
        </w:r>
      </w:hyperlink>
      <w:r w:rsidRPr="007C6B49">
        <w:rPr>
          <w:rFonts w:ascii="Arial" w:eastAsia="Arial" w:hAnsi="Arial" w:cs="Arial"/>
          <w:color w:val="808080"/>
          <w:sz w:val="20"/>
          <w:lang w:val="en-GB"/>
        </w:rPr>
        <w:t xml:space="preserve"> </w:t>
      </w:r>
    </w:p>
    <w:p w14:paraId="685C9800" w14:textId="78C55F4D" w:rsidR="006B38E4" w:rsidRPr="007C6B49" w:rsidRDefault="00CF53C3" w:rsidP="00414C8E">
      <w:pPr>
        <w:spacing w:line="276" w:lineRule="auto"/>
        <w:rPr>
          <w:rFonts w:ascii="Arial" w:eastAsia="Arial" w:hAnsi="Arial" w:cs="Arial"/>
          <w:color w:val="808080"/>
          <w:sz w:val="20"/>
          <w:lang w:val="en-GB"/>
        </w:rPr>
      </w:pPr>
      <w:r w:rsidRPr="007C6B49">
        <w:rPr>
          <w:rFonts w:ascii="Arial" w:eastAsia="Arial" w:hAnsi="Arial" w:cs="Arial"/>
          <w:sz w:val="20"/>
          <w:lang w:val="en-GB"/>
        </w:rPr>
        <w:t xml:space="preserve">The Fairtrade SPO Standard is available here: </w:t>
      </w:r>
      <w:hyperlink r:id="rId19">
        <w:r w:rsidR="00E5250E" w:rsidRPr="007C6B49">
          <w:rPr>
            <w:rFonts w:ascii="Arial" w:eastAsia="Arial" w:hAnsi="Arial" w:cs="Arial"/>
            <w:color w:val="0000FF"/>
            <w:sz w:val="20"/>
            <w:u w:val="single"/>
            <w:lang w:val="en-GB"/>
          </w:rPr>
          <w:t>https://files.fairtrade.net/standards/SPO_EN.pdf</w:t>
        </w:r>
      </w:hyperlink>
      <w:r w:rsidRPr="007C6B49">
        <w:rPr>
          <w:rFonts w:ascii="Arial" w:eastAsia="Arial" w:hAnsi="Arial" w:cs="Arial"/>
          <w:color w:val="808080"/>
          <w:sz w:val="20"/>
          <w:lang w:val="en-GB"/>
        </w:rPr>
        <w:t xml:space="preserve"> </w:t>
      </w:r>
    </w:p>
    <w:p w14:paraId="43401DD4" w14:textId="699DE483" w:rsidR="006B38E4" w:rsidRPr="007C6B49" w:rsidRDefault="00CF53C3" w:rsidP="00414C8E">
      <w:pPr>
        <w:spacing w:line="276" w:lineRule="auto"/>
        <w:rPr>
          <w:rFonts w:ascii="Arial" w:eastAsia="Arial" w:hAnsi="Arial" w:cs="Arial"/>
          <w:color w:val="808080"/>
          <w:sz w:val="20"/>
          <w:lang w:val="en-GB"/>
        </w:rPr>
      </w:pPr>
      <w:r w:rsidRPr="007C6B49">
        <w:rPr>
          <w:rFonts w:ascii="Arial" w:eastAsia="Arial" w:hAnsi="Arial" w:cs="Arial"/>
          <w:sz w:val="20"/>
          <w:lang w:val="en-GB"/>
        </w:rPr>
        <w:t>The Fairtrade Trade</w:t>
      </w:r>
      <w:r w:rsidR="00402BDA" w:rsidRPr="007C6B49">
        <w:rPr>
          <w:rFonts w:ascii="Arial" w:eastAsia="Arial" w:hAnsi="Arial" w:cs="Arial"/>
          <w:sz w:val="20"/>
          <w:lang w:val="en-GB"/>
        </w:rPr>
        <w:t>r</w:t>
      </w:r>
      <w:r w:rsidRPr="007C6B49">
        <w:rPr>
          <w:rFonts w:ascii="Arial" w:eastAsia="Arial" w:hAnsi="Arial" w:cs="Arial"/>
          <w:sz w:val="20"/>
          <w:lang w:val="en-GB"/>
        </w:rPr>
        <w:t xml:space="preserve"> Standard can be consulted here: </w:t>
      </w:r>
      <w:hyperlink r:id="rId20">
        <w:r w:rsidR="00E5250E" w:rsidRPr="007C6B49">
          <w:rPr>
            <w:rFonts w:ascii="Arial" w:eastAsia="Arial" w:hAnsi="Arial" w:cs="Arial"/>
            <w:color w:val="0000FF"/>
            <w:sz w:val="20"/>
            <w:u w:val="single"/>
            <w:lang w:val="en-GB"/>
          </w:rPr>
          <w:t>https://files.fairtrade.net/standards/TS_EN.pdf</w:t>
        </w:r>
      </w:hyperlink>
      <w:r w:rsidRPr="007C6B49">
        <w:rPr>
          <w:rFonts w:ascii="Arial" w:eastAsia="Arial" w:hAnsi="Arial" w:cs="Arial"/>
          <w:color w:val="808080"/>
          <w:sz w:val="20"/>
          <w:lang w:val="en-GB"/>
        </w:rPr>
        <w:t xml:space="preserve"> </w:t>
      </w:r>
    </w:p>
    <w:p w14:paraId="0DC52217" w14:textId="77777777" w:rsidR="006B38E4" w:rsidRPr="007C6B49" w:rsidRDefault="00CF53C3" w:rsidP="00414C8E">
      <w:pPr>
        <w:keepNext/>
        <w:spacing w:line="276" w:lineRule="auto"/>
        <w:jc w:val="both"/>
        <w:rPr>
          <w:rFonts w:ascii="Arial" w:eastAsia="Arial" w:hAnsi="Arial" w:cs="Arial"/>
          <w:sz w:val="20"/>
          <w:lang w:val="en-GB"/>
        </w:rPr>
      </w:pPr>
      <w:r w:rsidRPr="007C6B49">
        <w:rPr>
          <w:rFonts w:ascii="Arial" w:eastAsia="Arial" w:hAnsi="Arial" w:cs="Arial"/>
          <w:sz w:val="20"/>
          <w:lang w:val="en-GB"/>
        </w:rPr>
        <w:t>The progress to date and next steps are described below:</w:t>
      </w:r>
    </w:p>
    <w:tbl>
      <w:tblPr>
        <w:tblW w:w="0" w:type="auto"/>
        <w:jc w:val="center"/>
        <w:tblLayout w:type="fixed"/>
        <w:tblCellMar>
          <w:left w:w="10" w:type="dxa"/>
          <w:right w:w="10" w:type="dxa"/>
        </w:tblCellMar>
        <w:tblLook w:val="0000" w:firstRow="0" w:lastRow="0" w:firstColumn="0" w:lastColumn="0" w:noHBand="0" w:noVBand="0"/>
      </w:tblPr>
      <w:tblGrid>
        <w:gridCol w:w="3256"/>
        <w:gridCol w:w="5149"/>
      </w:tblGrid>
      <w:tr w:rsidR="00D861D4" w:rsidRPr="007C6B49" w14:paraId="23D22E15"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44AD3F" w14:textId="77777777" w:rsidR="00D861D4" w:rsidRPr="007C6B49" w:rsidRDefault="00D861D4" w:rsidP="009A51F5">
            <w:pPr>
              <w:keepNext/>
              <w:keepLines/>
              <w:spacing w:line="240" w:lineRule="auto"/>
              <w:jc w:val="center"/>
              <w:rPr>
                <w:rFonts w:ascii="Arial" w:hAnsi="Arial" w:cs="Arial"/>
                <w:sz w:val="18"/>
                <w:szCs w:val="18"/>
                <w:lang w:val="en-GB"/>
              </w:rPr>
            </w:pPr>
            <w:r w:rsidRPr="007C6B49">
              <w:rPr>
                <w:rFonts w:ascii="Arial" w:eastAsia="Arial" w:hAnsi="Arial" w:cs="Arial"/>
                <w:b/>
                <w:sz w:val="18"/>
                <w:szCs w:val="18"/>
                <w:lang w:val="en-GB"/>
              </w:rPr>
              <w:t>Timeline</w:t>
            </w:r>
          </w:p>
        </w:tc>
        <w:tc>
          <w:tcPr>
            <w:tcW w:w="51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1B6FB44" w14:textId="7A14CB56" w:rsidR="00D861D4" w:rsidRPr="007C6B49" w:rsidRDefault="00D861D4" w:rsidP="009A51F5">
            <w:pPr>
              <w:keepNext/>
              <w:keepLines/>
              <w:spacing w:line="240" w:lineRule="auto"/>
              <w:jc w:val="center"/>
              <w:rPr>
                <w:rFonts w:ascii="Arial" w:hAnsi="Arial" w:cs="Arial"/>
                <w:sz w:val="18"/>
                <w:szCs w:val="18"/>
                <w:lang w:val="en-GB"/>
              </w:rPr>
            </w:pPr>
            <w:r w:rsidRPr="007C6B49">
              <w:rPr>
                <w:rFonts w:ascii="Arial" w:eastAsia="Arial" w:hAnsi="Arial" w:cs="Arial"/>
                <w:b/>
                <w:sz w:val="18"/>
                <w:szCs w:val="18"/>
                <w:lang w:val="en-GB"/>
              </w:rPr>
              <w:t>Activity</w:t>
            </w:r>
          </w:p>
        </w:tc>
      </w:tr>
      <w:tr w:rsidR="00D861D4" w:rsidRPr="007C6B49" w14:paraId="7CDB7EB8"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F10BD" w14:textId="77777777" w:rsidR="00D861D4" w:rsidRPr="007C6B49" w:rsidRDefault="00D861D4" w:rsidP="009A51F5">
            <w:pPr>
              <w:keepNext/>
              <w:keepLines/>
              <w:spacing w:line="240" w:lineRule="auto"/>
              <w:rPr>
                <w:rFonts w:ascii="Arial" w:hAnsi="Arial" w:cs="Arial"/>
                <w:sz w:val="18"/>
                <w:szCs w:val="18"/>
                <w:lang w:val="en-GB"/>
              </w:rPr>
            </w:pPr>
            <w:r w:rsidRPr="007C6B49">
              <w:rPr>
                <w:rFonts w:ascii="Arial" w:eastAsia="Arial" w:hAnsi="Arial" w:cs="Arial"/>
                <w:sz w:val="18"/>
                <w:szCs w:val="18"/>
                <w:lang w:val="en-GB"/>
              </w:rPr>
              <w:t>May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2044B" w14:textId="77777777" w:rsidR="00D861D4" w:rsidRPr="007C6B49" w:rsidRDefault="00D861D4" w:rsidP="009A51F5">
            <w:pPr>
              <w:keepNext/>
              <w:keepLines/>
              <w:numPr>
                <w:ilvl w:val="0"/>
                <w:numId w:val="2"/>
              </w:numPr>
              <w:spacing w:line="240" w:lineRule="auto"/>
              <w:ind w:left="357" w:hanging="357"/>
              <w:rPr>
                <w:rFonts w:ascii="Arial" w:hAnsi="Arial" w:cs="Arial"/>
                <w:sz w:val="18"/>
                <w:szCs w:val="18"/>
                <w:lang w:val="en-GB"/>
              </w:rPr>
            </w:pPr>
            <w:r w:rsidRPr="007C6B49">
              <w:rPr>
                <w:rFonts w:ascii="Arial" w:eastAsia="Arial" w:hAnsi="Arial" w:cs="Arial"/>
                <w:sz w:val="18"/>
                <w:szCs w:val="18"/>
                <w:lang w:val="en-GB"/>
              </w:rPr>
              <w:t>Scoping and planning</w:t>
            </w:r>
          </w:p>
        </w:tc>
      </w:tr>
      <w:tr w:rsidR="00C80688" w:rsidRPr="007C6B49" w14:paraId="01A3EBBF"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254F8" w14:textId="4492B6AB" w:rsidR="00C80688" w:rsidRPr="007C6B49" w:rsidRDefault="00C80688" w:rsidP="009A51F5">
            <w:pPr>
              <w:keepNext/>
              <w:keepLines/>
              <w:spacing w:line="240" w:lineRule="auto"/>
              <w:rPr>
                <w:rFonts w:ascii="Arial" w:eastAsia="Arial" w:hAnsi="Arial" w:cs="Arial"/>
                <w:sz w:val="18"/>
                <w:szCs w:val="18"/>
                <w:lang w:val="en-GB"/>
              </w:rPr>
            </w:pPr>
            <w:r w:rsidRPr="007C6B49">
              <w:rPr>
                <w:rFonts w:ascii="Arial" w:eastAsia="Arial" w:hAnsi="Arial" w:cs="Arial"/>
                <w:sz w:val="18"/>
                <w:szCs w:val="18"/>
                <w:lang w:val="en-GB"/>
              </w:rPr>
              <w:t>June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29B7D" w14:textId="60DB0855" w:rsidR="00C80688" w:rsidRPr="007C6B49" w:rsidRDefault="00C80688" w:rsidP="009A51F5">
            <w:pPr>
              <w:keepNext/>
              <w:keepLines/>
              <w:numPr>
                <w:ilvl w:val="0"/>
                <w:numId w:val="2"/>
              </w:numPr>
              <w:spacing w:line="240" w:lineRule="auto"/>
              <w:ind w:left="357" w:hanging="357"/>
              <w:rPr>
                <w:rFonts w:ascii="Arial" w:eastAsia="Arial" w:hAnsi="Arial" w:cs="Arial"/>
                <w:sz w:val="18"/>
                <w:szCs w:val="18"/>
                <w:lang w:val="en-GB"/>
              </w:rPr>
            </w:pPr>
            <w:r w:rsidRPr="007C6B49">
              <w:rPr>
                <w:rFonts w:ascii="Arial" w:eastAsia="Arial" w:hAnsi="Arial" w:cs="Arial"/>
                <w:sz w:val="18"/>
                <w:szCs w:val="18"/>
                <w:lang w:val="en-GB"/>
              </w:rPr>
              <w:t>Project Assignment publication</w:t>
            </w:r>
          </w:p>
        </w:tc>
      </w:tr>
      <w:tr w:rsidR="00D861D4" w:rsidRPr="007C6B49" w14:paraId="0AE24FAB"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BBF44" w14:textId="4796C2CE" w:rsidR="00D861D4" w:rsidRPr="007C6B49" w:rsidRDefault="00D861D4" w:rsidP="009A51F5">
            <w:pPr>
              <w:keepNext/>
              <w:keepLines/>
              <w:spacing w:line="240" w:lineRule="auto"/>
              <w:rPr>
                <w:rFonts w:ascii="Arial" w:hAnsi="Arial" w:cs="Arial"/>
                <w:sz w:val="18"/>
                <w:szCs w:val="18"/>
                <w:lang w:val="en-GB"/>
              </w:rPr>
            </w:pPr>
            <w:r w:rsidRPr="007C6B49">
              <w:rPr>
                <w:rFonts w:ascii="Arial" w:eastAsia="Arial" w:hAnsi="Arial" w:cs="Arial"/>
                <w:sz w:val="18"/>
                <w:szCs w:val="18"/>
                <w:lang w:val="en-GB"/>
              </w:rPr>
              <w:t>July – August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5171" w14:textId="77777777" w:rsidR="00D861D4" w:rsidRPr="007C6B49" w:rsidRDefault="00D861D4" w:rsidP="009A51F5">
            <w:pPr>
              <w:keepNext/>
              <w:keepLines/>
              <w:numPr>
                <w:ilvl w:val="0"/>
                <w:numId w:val="3"/>
              </w:numPr>
              <w:spacing w:line="240" w:lineRule="auto"/>
              <w:ind w:left="357" w:hanging="357"/>
              <w:rPr>
                <w:rFonts w:ascii="Arial" w:hAnsi="Arial" w:cs="Arial"/>
                <w:sz w:val="18"/>
                <w:szCs w:val="18"/>
                <w:lang w:val="en-GB"/>
              </w:rPr>
            </w:pPr>
            <w:r w:rsidRPr="007C6B49">
              <w:rPr>
                <w:rFonts w:ascii="Arial" w:eastAsia="Arial" w:hAnsi="Arial" w:cs="Arial"/>
                <w:sz w:val="18"/>
                <w:szCs w:val="18"/>
                <w:lang w:val="en-GB"/>
              </w:rPr>
              <w:t>Preparation of proposals for consultation</w:t>
            </w:r>
          </w:p>
        </w:tc>
      </w:tr>
      <w:tr w:rsidR="00D861D4" w:rsidRPr="006A1BCE" w14:paraId="7D5270C5"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AB364" w14:textId="138B2AD1" w:rsidR="00D861D4" w:rsidRPr="007C6B49" w:rsidRDefault="00154464" w:rsidP="009A51F5">
            <w:pPr>
              <w:keepNext/>
              <w:keepLines/>
              <w:spacing w:line="240" w:lineRule="auto"/>
              <w:rPr>
                <w:rFonts w:ascii="Arial" w:hAnsi="Arial" w:cs="Arial"/>
                <w:sz w:val="18"/>
                <w:szCs w:val="18"/>
                <w:lang w:val="en-GB"/>
              </w:rPr>
            </w:pPr>
            <w:r w:rsidRPr="007C6B49">
              <w:rPr>
                <w:rFonts w:ascii="Arial" w:eastAsia="Arial" w:hAnsi="Arial" w:cs="Arial"/>
                <w:sz w:val="18"/>
                <w:szCs w:val="18"/>
                <w:lang w:val="en-GB"/>
              </w:rPr>
              <w:t>*</w:t>
            </w:r>
            <w:r w:rsidR="006523DA" w:rsidRPr="007C6B49">
              <w:rPr>
                <w:rFonts w:ascii="Arial" w:eastAsia="Arial" w:hAnsi="Arial" w:cs="Arial"/>
                <w:sz w:val="18"/>
                <w:szCs w:val="18"/>
                <w:lang w:val="en-GB"/>
              </w:rPr>
              <w:t>September</w:t>
            </w:r>
            <w:r w:rsidR="003F015D" w:rsidRPr="007C6B49">
              <w:rPr>
                <w:rFonts w:ascii="Arial" w:eastAsia="Arial" w:hAnsi="Arial" w:cs="Arial"/>
                <w:sz w:val="18"/>
                <w:szCs w:val="18"/>
                <w:lang w:val="en-GB"/>
              </w:rPr>
              <w:t xml:space="preserve"> 23</w:t>
            </w:r>
            <w:r w:rsidR="003F015D" w:rsidRPr="007C6B49">
              <w:rPr>
                <w:rFonts w:ascii="Arial" w:eastAsia="Arial" w:hAnsi="Arial" w:cs="Arial"/>
                <w:sz w:val="18"/>
                <w:szCs w:val="18"/>
                <w:vertAlign w:val="superscript"/>
                <w:lang w:val="en-GB"/>
              </w:rPr>
              <w:t>rd</w:t>
            </w:r>
            <w:r w:rsidR="003F015D" w:rsidRPr="007C6B49">
              <w:rPr>
                <w:rFonts w:ascii="Arial" w:eastAsia="Arial" w:hAnsi="Arial" w:cs="Arial"/>
                <w:sz w:val="18"/>
                <w:szCs w:val="18"/>
                <w:lang w:val="en-GB"/>
              </w:rPr>
              <w:t xml:space="preserve"> </w:t>
            </w:r>
            <w:r w:rsidR="00D861D4" w:rsidRPr="007C6B49">
              <w:rPr>
                <w:rFonts w:ascii="Arial" w:eastAsia="Arial" w:hAnsi="Arial" w:cs="Arial"/>
                <w:sz w:val="18"/>
                <w:szCs w:val="18"/>
                <w:lang w:val="en-GB"/>
              </w:rPr>
              <w:t xml:space="preserve">– </w:t>
            </w:r>
            <w:r w:rsidR="007D6CCC" w:rsidRPr="007C6B49">
              <w:rPr>
                <w:rFonts w:ascii="Arial" w:eastAsia="Arial" w:hAnsi="Arial" w:cs="Arial"/>
                <w:sz w:val="18"/>
                <w:szCs w:val="18"/>
                <w:lang w:val="en-GB"/>
              </w:rPr>
              <w:t xml:space="preserve">November </w:t>
            </w:r>
            <w:r w:rsidR="00D861D4" w:rsidRPr="007C6B49">
              <w:rPr>
                <w:rFonts w:ascii="Arial" w:eastAsia="Arial" w:hAnsi="Arial" w:cs="Arial"/>
                <w:sz w:val="18"/>
                <w:szCs w:val="18"/>
                <w:lang w:val="en-GB"/>
              </w:rPr>
              <w:t>2019</w:t>
            </w:r>
          </w:p>
          <w:p w14:paraId="3AF47B47" w14:textId="09015E55" w:rsidR="00154464" w:rsidRPr="007C6B49" w:rsidRDefault="00154464" w:rsidP="009A51F5">
            <w:pPr>
              <w:keepNext/>
              <w:keepLines/>
              <w:spacing w:line="240" w:lineRule="auto"/>
              <w:rPr>
                <w:rFonts w:ascii="Arial" w:hAnsi="Arial" w:cs="Arial"/>
                <w:sz w:val="18"/>
                <w:szCs w:val="18"/>
                <w:lang w:val="en-GB"/>
              </w:rPr>
            </w:pPr>
            <w:r w:rsidRPr="007C6B49">
              <w:rPr>
                <w:rFonts w:ascii="Arial" w:hAnsi="Arial" w:cs="Arial"/>
                <w:sz w:val="18"/>
                <w:szCs w:val="18"/>
                <w:lang w:val="en-GB"/>
              </w:rPr>
              <w:t>(extended to December 18</w:t>
            </w:r>
            <w:r w:rsidRPr="007C6B49">
              <w:rPr>
                <w:rFonts w:ascii="Arial" w:hAnsi="Arial" w:cs="Arial"/>
                <w:sz w:val="18"/>
                <w:szCs w:val="18"/>
                <w:vertAlign w:val="superscript"/>
                <w:lang w:val="en-GB"/>
              </w:rPr>
              <w:t>th</w:t>
            </w:r>
            <w:r w:rsidRPr="007C6B49">
              <w:rPr>
                <w:rFonts w:ascii="Arial" w:hAnsi="Arial" w:cs="Arial"/>
                <w:sz w:val="18"/>
                <w:szCs w:val="18"/>
                <w:lang w:val="en-GB"/>
              </w:rPr>
              <w: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A2ECE" w14:textId="4F57FE04" w:rsidR="00D861D4" w:rsidRPr="007C6B49" w:rsidRDefault="00154464" w:rsidP="00154464">
            <w:pPr>
              <w:keepNext/>
              <w:keepLines/>
              <w:numPr>
                <w:ilvl w:val="0"/>
                <w:numId w:val="4"/>
              </w:numPr>
              <w:spacing w:line="240" w:lineRule="auto"/>
              <w:ind w:left="357" w:hanging="357"/>
              <w:rPr>
                <w:rFonts w:ascii="Arial" w:hAnsi="Arial" w:cs="Arial"/>
                <w:sz w:val="18"/>
                <w:szCs w:val="18"/>
                <w:lang w:val="en-GB"/>
              </w:rPr>
            </w:pPr>
            <w:r w:rsidRPr="007C6B49">
              <w:rPr>
                <w:rFonts w:ascii="Arial" w:eastAsia="Arial" w:hAnsi="Arial" w:cs="Arial"/>
                <w:sz w:val="18"/>
                <w:szCs w:val="18"/>
                <w:lang w:val="en-GB"/>
              </w:rPr>
              <w:t>1</w:t>
            </w:r>
            <w:r w:rsidRPr="007C6B49">
              <w:rPr>
                <w:rFonts w:ascii="Arial" w:eastAsia="Arial" w:hAnsi="Arial" w:cs="Arial"/>
                <w:sz w:val="18"/>
                <w:szCs w:val="18"/>
                <w:vertAlign w:val="superscript"/>
                <w:lang w:val="en-GB"/>
              </w:rPr>
              <w:t>st</w:t>
            </w:r>
            <w:r w:rsidRPr="007C6B49">
              <w:rPr>
                <w:rFonts w:ascii="Arial" w:eastAsia="Arial" w:hAnsi="Arial" w:cs="Arial"/>
                <w:sz w:val="18"/>
                <w:szCs w:val="18"/>
                <w:lang w:val="en-GB"/>
              </w:rPr>
              <w:t xml:space="preserve"> round of c</w:t>
            </w:r>
            <w:r w:rsidR="00D861D4" w:rsidRPr="007C6B49">
              <w:rPr>
                <w:rFonts w:ascii="Arial" w:eastAsia="Arial" w:hAnsi="Arial" w:cs="Arial"/>
                <w:sz w:val="18"/>
                <w:szCs w:val="18"/>
                <w:lang w:val="en-GB"/>
              </w:rPr>
              <w:t>onsultation</w:t>
            </w:r>
            <w:r w:rsidRPr="007C6B49">
              <w:rPr>
                <w:rFonts w:ascii="Arial" w:hAnsi="Arial" w:cs="Arial"/>
                <w:sz w:val="18"/>
                <w:szCs w:val="18"/>
                <w:lang w:val="en-GB"/>
              </w:rPr>
              <w:t xml:space="preserve"> </w:t>
            </w:r>
          </w:p>
        </w:tc>
      </w:tr>
      <w:tr w:rsidR="00D861D4" w:rsidRPr="007C6B49" w14:paraId="045168F4" w14:textId="77777777" w:rsidTr="00501FC8">
        <w:trPr>
          <w:trHeight w:val="3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9C0CC" w14:textId="155684A8" w:rsidR="008E6E0A" w:rsidRPr="007C6B49" w:rsidRDefault="00154464" w:rsidP="009A51F5">
            <w:pPr>
              <w:keepNext/>
              <w:keepLines/>
              <w:spacing w:line="240" w:lineRule="auto"/>
              <w:rPr>
                <w:rFonts w:ascii="Arial" w:hAnsi="Arial" w:cs="Arial"/>
                <w:sz w:val="18"/>
                <w:szCs w:val="18"/>
                <w:lang w:val="en-GB"/>
              </w:rPr>
            </w:pPr>
            <w:r w:rsidRPr="007C6B49">
              <w:rPr>
                <w:rFonts w:ascii="Arial" w:eastAsia="Arial" w:hAnsi="Arial" w:cs="Arial"/>
                <w:sz w:val="18"/>
                <w:szCs w:val="18"/>
                <w:lang w:val="en-GB"/>
              </w:rPr>
              <w:t>*</w:t>
            </w:r>
            <w:r w:rsidR="007D6CCC" w:rsidRPr="007C6B49">
              <w:rPr>
                <w:rFonts w:ascii="Arial" w:eastAsia="Arial" w:hAnsi="Arial" w:cs="Arial"/>
                <w:sz w:val="18"/>
                <w:szCs w:val="18"/>
                <w:lang w:val="en-GB"/>
              </w:rPr>
              <w:t>Dec</w:t>
            </w:r>
            <w:r w:rsidR="00D861D4" w:rsidRPr="007C6B49">
              <w:rPr>
                <w:rFonts w:ascii="Arial" w:eastAsia="Arial" w:hAnsi="Arial" w:cs="Arial"/>
                <w:sz w:val="18"/>
                <w:szCs w:val="18"/>
                <w:lang w:val="en-GB"/>
              </w:rPr>
              <w:t>. 2019– Jan. 2020</w:t>
            </w:r>
            <w:r w:rsidR="008E6E0A" w:rsidRPr="007C6B49">
              <w:rPr>
                <w:rFonts w:ascii="Arial" w:hAnsi="Arial" w:cs="Arial"/>
                <w:sz w:val="18"/>
                <w:szCs w:val="18"/>
                <w:lang w:val="en-GB"/>
              </w:rPr>
              <w:t>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CA70D" w14:textId="61A6B269" w:rsidR="008E6E0A" w:rsidRPr="007C6B49" w:rsidRDefault="00D861D4" w:rsidP="00453768">
            <w:pPr>
              <w:keepNext/>
              <w:keepLines/>
              <w:numPr>
                <w:ilvl w:val="0"/>
                <w:numId w:val="5"/>
              </w:numPr>
              <w:spacing w:line="240" w:lineRule="auto"/>
              <w:ind w:left="357" w:hanging="357"/>
              <w:rPr>
                <w:rFonts w:ascii="Arial" w:eastAsia="Arial" w:hAnsi="Arial" w:cs="Arial"/>
                <w:sz w:val="18"/>
                <w:szCs w:val="18"/>
                <w:lang w:val="en-GB"/>
              </w:rPr>
            </w:pPr>
            <w:r w:rsidRPr="007C6B49">
              <w:rPr>
                <w:rFonts w:ascii="Arial" w:eastAsia="Arial" w:hAnsi="Arial" w:cs="Arial"/>
                <w:sz w:val="18"/>
                <w:szCs w:val="18"/>
                <w:lang w:val="en-GB"/>
              </w:rPr>
              <w:t>Analysis of feedback and preparation of proposal</w:t>
            </w:r>
            <w:r w:rsidR="00453768">
              <w:rPr>
                <w:rFonts w:ascii="Arial" w:eastAsia="Arial" w:hAnsi="Arial" w:cs="Arial"/>
                <w:sz w:val="18"/>
                <w:szCs w:val="18"/>
                <w:lang w:val="en-GB"/>
              </w:rPr>
              <w:t xml:space="preserve"> for the 2</w:t>
            </w:r>
            <w:r w:rsidR="00453768">
              <w:rPr>
                <w:rFonts w:ascii="Arial" w:eastAsia="Arial" w:hAnsi="Arial" w:cs="Arial"/>
                <w:sz w:val="18"/>
                <w:szCs w:val="18"/>
                <w:vertAlign w:val="superscript"/>
                <w:lang w:val="en-GB"/>
              </w:rPr>
              <w:t>nd</w:t>
            </w:r>
            <w:r w:rsidR="00453768">
              <w:rPr>
                <w:rFonts w:ascii="Arial" w:eastAsia="Arial" w:hAnsi="Arial" w:cs="Arial"/>
                <w:sz w:val="18"/>
                <w:szCs w:val="18"/>
                <w:lang w:val="en-GB"/>
              </w:rPr>
              <w:t xml:space="preserve"> round</w:t>
            </w:r>
          </w:p>
        </w:tc>
      </w:tr>
      <w:tr w:rsidR="008E6E0A" w:rsidRPr="007C6B49" w14:paraId="34DCF1C9" w14:textId="77777777" w:rsidTr="00501FC8">
        <w:trPr>
          <w:trHeight w:val="518"/>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C04BE" w14:textId="5303E7DB" w:rsidR="008E6E0A" w:rsidRPr="007C6B49" w:rsidRDefault="00154464" w:rsidP="00723925">
            <w:pPr>
              <w:keepNext/>
              <w:keepLines/>
              <w:spacing w:line="240" w:lineRule="auto"/>
              <w:rPr>
                <w:rFonts w:ascii="Arial" w:eastAsia="Arial" w:hAnsi="Arial" w:cs="Arial"/>
                <w:sz w:val="18"/>
                <w:szCs w:val="18"/>
                <w:lang w:val="en-GB"/>
              </w:rPr>
            </w:pPr>
            <w:r w:rsidRPr="007C6B49">
              <w:rPr>
                <w:rFonts w:ascii="Arial" w:hAnsi="Arial" w:cs="Arial"/>
                <w:sz w:val="18"/>
                <w:szCs w:val="18"/>
                <w:lang w:val="en-GB"/>
              </w:rPr>
              <w:t>*</w:t>
            </w:r>
            <w:r w:rsidR="008E6E0A" w:rsidRPr="007C6B49">
              <w:rPr>
                <w:rFonts w:ascii="Arial" w:hAnsi="Arial" w:cs="Arial"/>
                <w:sz w:val="18"/>
                <w:szCs w:val="18"/>
                <w:lang w:val="en-GB"/>
              </w:rPr>
              <w:t>Feb</w:t>
            </w:r>
            <w:r w:rsidR="00723925" w:rsidRPr="007C6B49">
              <w:rPr>
                <w:rFonts w:ascii="Arial" w:hAnsi="Arial" w:cs="Arial"/>
                <w:sz w:val="18"/>
                <w:szCs w:val="18"/>
                <w:lang w:val="en-GB"/>
              </w:rPr>
              <w:t>ruary</w:t>
            </w:r>
            <w:r w:rsidR="008E6E0A" w:rsidRPr="007C6B49">
              <w:rPr>
                <w:rFonts w:ascii="Arial" w:hAnsi="Arial" w:cs="Arial"/>
                <w:sz w:val="18"/>
                <w:szCs w:val="18"/>
                <w:lang w:val="en-GB"/>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EF2FE" w14:textId="29779B63" w:rsidR="008E6E0A" w:rsidRPr="007C6B49" w:rsidRDefault="008E6E0A" w:rsidP="008E6E0A">
            <w:pPr>
              <w:keepNext/>
              <w:keepLines/>
              <w:numPr>
                <w:ilvl w:val="0"/>
                <w:numId w:val="5"/>
              </w:numPr>
              <w:spacing w:line="240" w:lineRule="auto"/>
              <w:ind w:left="357" w:hanging="357"/>
              <w:rPr>
                <w:rFonts w:ascii="Arial" w:eastAsia="Arial" w:hAnsi="Arial" w:cs="Arial"/>
                <w:sz w:val="18"/>
                <w:szCs w:val="18"/>
                <w:lang w:val="en-GB"/>
              </w:rPr>
            </w:pPr>
            <w:r w:rsidRPr="007C6B49">
              <w:rPr>
                <w:rFonts w:ascii="Arial" w:eastAsia="Arial" w:hAnsi="Arial" w:cs="Arial"/>
                <w:sz w:val="18"/>
                <w:szCs w:val="18"/>
                <w:lang w:val="en-GB"/>
              </w:rPr>
              <w:t>Project team meeting (2-day meeting to review topics for 2</w:t>
            </w:r>
            <w:r w:rsidRPr="007C6B49">
              <w:rPr>
                <w:rFonts w:ascii="Arial" w:eastAsia="Arial" w:hAnsi="Arial" w:cs="Arial"/>
                <w:sz w:val="18"/>
                <w:szCs w:val="18"/>
                <w:vertAlign w:val="superscript"/>
                <w:lang w:val="en-GB"/>
              </w:rPr>
              <w:t>nd</w:t>
            </w:r>
            <w:r w:rsidRPr="007C6B49">
              <w:rPr>
                <w:rFonts w:ascii="Arial" w:eastAsia="Arial" w:hAnsi="Arial" w:cs="Arial"/>
                <w:sz w:val="18"/>
                <w:szCs w:val="18"/>
                <w:lang w:val="en-GB"/>
              </w:rPr>
              <w:t xml:space="preserve"> round of consultation)</w:t>
            </w:r>
          </w:p>
        </w:tc>
      </w:tr>
      <w:tr w:rsidR="00AB0557" w:rsidRPr="007C6B49" w14:paraId="63A08803" w14:textId="77777777" w:rsidTr="00AB0557">
        <w:trPr>
          <w:trHeight w:val="27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6A9DA" w14:textId="441A5635" w:rsidR="00AB0557" w:rsidRPr="007C6B49" w:rsidRDefault="00AB0557" w:rsidP="00723925">
            <w:pPr>
              <w:keepNext/>
              <w:keepLines/>
              <w:spacing w:line="240" w:lineRule="auto"/>
              <w:rPr>
                <w:rFonts w:ascii="Arial" w:hAnsi="Arial" w:cs="Arial"/>
                <w:sz w:val="18"/>
                <w:szCs w:val="18"/>
                <w:lang w:val="en-GB"/>
              </w:rPr>
            </w:pPr>
            <w:r w:rsidRPr="007C6B49">
              <w:rPr>
                <w:rFonts w:ascii="Arial" w:hAnsi="Arial" w:cs="Arial"/>
                <w:sz w:val="18"/>
                <w:szCs w:val="18"/>
                <w:lang w:val="en-GB"/>
              </w:rPr>
              <w:t>*March – October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EBE8A" w14:textId="62339574" w:rsidR="00AB0557" w:rsidRPr="007C6B49" w:rsidRDefault="00AB0557" w:rsidP="008E6E0A">
            <w:pPr>
              <w:keepNext/>
              <w:keepLines/>
              <w:numPr>
                <w:ilvl w:val="0"/>
                <w:numId w:val="5"/>
              </w:numPr>
              <w:spacing w:line="240" w:lineRule="auto"/>
              <w:ind w:left="357" w:hanging="357"/>
              <w:rPr>
                <w:rFonts w:ascii="Arial" w:eastAsia="Arial" w:hAnsi="Arial" w:cs="Arial"/>
                <w:sz w:val="18"/>
                <w:szCs w:val="18"/>
                <w:lang w:val="en-GB"/>
              </w:rPr>
            </w:pPr>
            <w:r w:rsidRPr="007C6B49">
              <w:rPr>
                <w:rFonts w:ascii="Arial" w:eastAsia="Arial" w:hAnsi="Arial" w:cs="Arial"/>
                <w:sz w:val="18"/>
                <w:szCs w:val="18"/>
                <w:lang w:val="en-GB"/>
              </w:rPr>
              <w:t>Preparation of proposals for the second consultation</w:t>
            </w:r>
          </w:p>
        </w:tc>
      </w:tr>
      <w:tr w:rsidR="00F161BA" w:rsidRPr="007C6B49" w14:paraId="2A480198" w14:textId="77777777" w:rsidTr="00501FC8">
        <w:trPr>
          <w:trHeight w:val="1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175C23EF" w14:textId="0DA5A6E0" w:rsidR="00F161BA" w:rsidRPr="007C6B49" w:rsidRDefault="00277AE3" w:rsidP="00277AE3">
            <w:pPr>
              <w:keepNext/>
              <w:keepLines/>
              <w:spacing w:line="240" w:lineRule="auto"/>
              <w:rPr>
                <w:rFonts w:ascii="Arial" w:eastAsia="Arial" w:hAnsi="Arial" w:cs="Arial"/>
                <w:sz w:val="18"/>
                <w:szCs w:val="18"/>
                <w:lang w:val="en-GB"/>
              </w:rPr>
            </w:pPr>
            <w:r>
              <w:rPr>
                <w:rFonts w:ascii="Arial" w:eastAsia="Arial" w:hAnsi="Arial" w:cs="Arial"/>
                <w:sz w:val="18"/>
                <w:szCs w:val="18"/>
                <w:lang w:val="en-GB"/>
              </w:rPr>
              <w:t>*23</w:t>
            </w:r>
            <w:r>
              <w:rPr>
                <w:rFonts w:ascii="Arial" w:eastAsia="Arial" w:hAnsi="Arial" w:cs="Arial"/>
                <w:sz w:val="18"/>
                <w:szCs w:val="18"/>
                <w:vertAlign w:val="superscript"/>
                <w:lang w:val="en-GB"/>
              </w:rPr>
              <w:t>rd</w:t>
            </w:r>
            <w:r w:rsidR="00D12600" w:rsidRPr="007C6B49">
              <w:rPr>
                <w:rFonts w:ascii="Arial" w:eastAsia="Arial" w:hAnsi="Arial" w:cs="Arial"/>
                <w:sz w:val="18"/>
                <w:szCs w:val="18"/>
                <w:lang w:val="en-GB"/>
              </w:rPr>
              <w:t xml:space="preserve"> </w:t>
            </w:r>
            <w:r w:rsidR="00723925" w:rsidRPr="007C6B49">
              <w:rPr>
                <w:rFonts w:ascii="Arial" w:eastAsia="Arial" w:hAnsi="Arial" w:cs="Arial"/>
                <w:sz w:val="18"/>
                <w:szCs w:val="18"/>
                <w:lang w:val="en-GB"/>
              </w:rPr>
              <w:t>November –</w:t>
            </w:r>
            <w:r w:rsidR="00D12600" w:rsidRPr="007C6B49">
              <w:rPr>
                <w:rFonts w:ascii="Arial" w:eastAsia="Arial" w:hAnsi="Arial" w:cs="Arial"/>
                <w:sz w:val="18"/>
                <w:szCs w:val="18"/>
                <w:lang w:val="en-GB"/>
              </w:rPr>
              <w:t xml:space="preserve"> </w:t>
            </w:r>
            <w:r>
              <w:rPr>
                <w:rFonts w:ascii="Arial" w:eastAsia="Arial" w:hAnsi="Arial" w:cs="Arial"/>
                <w:sz w:val="18"/>
                <w:szCs w:val="18"/>
                <w:lang w:val="en-GB"/>
              </w:rPr>
              <w:t>19</w:t>
            </w:r>
            <w:r>
              <w:rPr>
                <w:rFonts w:ascii="Arial" w:eastAsia="Arial" w:hAnsi="Arial" w:cs="Arial"/>
                <w:sz w:val="18"/>
                <w:szCs w:val="18"/>
                <w:vertAlign w:val="superscript"/>
                <w:lang w:val="en-GB"/>
              </w:rPr>
              <w:t>th</w:t>
            </w:r>
            <w:r w:rsidR="00D12600" w:rsidRPr="007C6B49">
              <w:rPr>
                <w:rFonts w:ascii="Arial" w:eastAsia="Arial" w:hAnsi="Arial" w:cs="Arial"/>
                <w:sz w:val="18"/>
                <w:szCs w:val="18"/>
                <w:lang w:val="en-GB"/>
              </w:rPr>
              <w:t xml:space="preserve"> </w:t>
            </w:r>
            <w:r>
              <w:rPr>
                <w:rFonts w:ascii="Arial" w:eastAsia="Arial" w:hAnsi="Arial" w:cs="Arial"/>
                <w:sz w:val="18"/>
                <w:szCs w:val="18"/>
                <w:lang w:val="en-GB"/>
              </w:rPr>
              <w:t xml:space="preserve">February </w:t>
            </w:r>
            <w:r w:rsidR="00723925" w:rsidRPr="007C6B49">
              <w:rPr>
                <w:rFonts w:ascii="Arial" w:eastAsia="Arial" w:hAnsi="Arial" w:cs="Arial"/>
                <w:sz w:val="18"/>
                <w:szCs w:val="18"/>
                <w:lang w:val="en-GB"/>
              </w:rPr>
              <w:t>2020</w:t>
            </w:r>
          </w:p>
        </w:tc>
        <w:tc>
          <w:tcPr>
            <w:tcW w:w="5149"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44DB408C" w14:textId="46443B67" w:rsidR="00F161BA" w:rsidRPr="007C6B49" w:rsidRDefault="00F161BA" w:rsidP="009A51F5">
            <w:pPr>
              <w:keepNext/>
              <w:keepLines/>
              <w:numPr>
                <w:ilvl w:val="0"/>
                <w:numId w:val="5"/>
              </w:numPr>
              <w:spacing w:line="240" w:lineRule="auto"/>
              <w:ind w:left="357" w:hanging="357"/>
              <w:rPr>
                <w:rFonts w:ascii="Arial" w:eastAsia="Arial" w:hAnsi="Arial" w:cs="Arial"/>
                <w:sz w:val="18"/>
                <w:szCs w:val="18"/>
                <w:lang w:val="en-GB"/>
              </w:rPr>
            </w:pPr>
            <w:r w:rsidRPr="007C6B49">
              <w:rPr>
                <w:rFonts w:ascii="Arial" w:eastAsia="Arial" w:hAnsi="Arial" w:cs="Arial"/>
                <w:sz w:val="18"/>
                <w:szCs w:val="18"/>
                <w:lang w:val="en-GB"/>
              </w:rPr>
              <w:t>Second round of consultation</w:t>
            </w:r>
            <w:r w:rsidR="00154464" w:rsidRPr="007C6B49">
              <w:rPr>
                <w:rFonts w:ascii="Arial" w:eastAsia="Arial" w:hAnsi="Arial" w:cs="Arial"/>
                <w:sz w:val="18"/>
                <w:szCs w:val="18"/>
                <w:lang w:val="en-GB"/>
              </w:rPr>
              <w:t xml:space="preserve"> (confirmed after analysing the 1</w:t>
            </w:r>
            <w:r w:rsidR="00154464" w:rsidRPr="007C6B49">
              <w:rPr>
                <w:rFonts w:ascii="Arial" w:eastAsia="Arial" w:hAnsi="Arial" w:cs="Arial"/>
                <w:sz w:val="18"/>
                <w:szCs w:val="18"/>
                <w:vertAlign w:val="superscript"/>
                <w:lang w:val="en-GB"/>
              </w:rPr>
              <w:t>st</w:t>
            </w:r>
            <w:r w:rsidR="00154464" w:rsidRPr="007C6B49">
              <w:rPr>
                <w:rFonts w:ascii="Arial" w:eastAsia="Arial" w:hAnsi="Arial" w:cs="Arial"/>
                <w:sz w:val="18"/>
                <w:szCs w:val="18"/>
                <w:lang w:val="en-GB"/>
              </w:rPr>
              <w:t xml:space="preserve"> round consultation results)</w:t>
            </w:r>
          </w:p>
        </w:tc>
      </w:tr>
      <w:tr w:rsidR="00D861D4" w:rsidRPr="007C6B49" w14:paraId="1B6DCE4F"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DE1441" w14:textId="288DA935" w:rsidR="00D861D4" w:rsidRPr="007C6B49" w:rsidRDefault="00D12600" w:rsidP="00277AE3">
            <w:pPr>
              <w:keepNext/>
              <w:keepLines/>
              <w:spacing w:line="240" w:lineRule="auto"/>
              <w:rPr>
                <w:rFonts w:ascii="Arial" w:hAnsi="Arial" w:cs="Arial"/>
                <w:sz w:val="18"/>
                <w:szCs w:val="18"/>
                <w:lang w:val="en-GB"/>
              </w:rPr>
            </w:pPr>
            <w:r w:rsidRPr="007C6B49">
              <w:rPr>
                <w:rFonts w:ascii="Arial" w:eastAsia="Arial" w:hAnsi="Arial" w:cs="Arial"/>
                <w:sz w:val="18"/>
                <w:szCs w:val="18"/>
                <w:lang w:val="en-GB"/>
              </w:rPr>
              <w:t>*</w:t>
            </w:r>
            <w:r w:rsidR="00277AE3">
              <w:rPr>
                <w:rFonts w:ascii="Arial" w:eastAsia="Arial" w:hAnsi="Arial" w:cs="Arial"/>
                <w:sz w:val="18"/>
                <w:szCs w:val="18"/>
                <w:lang w:val="en-GB"/>
              </w:rPr>
              <w:t xml:space="preserve"> </w:t>
            </w:r>
            <w:r w:rsidR="00723925" w:rsidRPr="007C6B49">
              <w:rPr>
                <w:rFonts w:ascii="Arial" w:eastAsia="Arial" w:hAnsi="Arial" w:cs="Arial"/>
                <w:sz w:val="18"/>
                <w:szCs w:val="18"/>
                <w:lang w:val="en-GB"/>
              </w:rPr>
              <w:t>February</w:t>
            </w:r>
            <w:r w:rsidR="00277AE3">
              <w:rPr>
                <w:rFonts w:ascii="Arial" w:eastAsia="Arial" w:hAnsi="Arial" w:cs="Arial"/>
                <w:sz w:val="18"/>
                <w:szCs w:val="18"/>
                <w:lang w:val="en-GB"/>
              </w:rPr>
              <w:t xml:space="preserve"> - March</w:t>
            </w:r>
            <w:r w:rsidR="00723925" w:rsidRPr="007C6B49">
              <w:rPr>
                <w:rFonts w:ascii="Arial" w:eastAsia="Arial" w:hAnsi="Arial" w:cs="Arial"/>
                <w:sz w:val="18"/>
                <w:szCs w:val="18"/>
                <w:lang w:val="en-GB"/>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BF9DF" w14:textId="4AC9D956" w:rsidR="00D861D4" w:rsidRPr="007C6B49" w:rsidRDefault="00D861D4" w:rsidP="00723925">
            <w:pPr>
              <w:keepNext/>
              <w:keepLines/>
              <w:numPr>
                <w:ilvl w:val="0"/>
                <w:numId w:val="6"/>
              </w:numPr>
              <w:spacing w:line="240" w:lineRule="auto"/>
              <w:ind w:left="357" w:hanging="357"/>
              <w:rPr>
                <w:rFonts w:ascii="Arial" w:hAnsi="Arial" w:cs="Arial"/>
                <w:sz w:val="18"/>
                <w:szCs w:val="18"/>
                <w:lang w:val="en-GB"/>
              </w:rPr>
            </w:pPr>
            <w:r w:rsidRPr="007C6B49">
              <w:rPr>
                <w:rFonts w:ascii="Arial" w:eastAsia="Arial" w:hAnsi="Arial" w:cs="Arial"/>
                <w:sz w:val="18"/>
                <w:szCs w:val="18"/>
                <w:lang w:val="en-GB"/>
              </w:rPr>
              <w:t xml:space="preserve">Preparation of </w:t>
            </w:r>
            <w:r w:rsidR="007D6CCC" w:rsidRPr="007C6B49">
              <w:rPr>
                <w:rFonts w:ascii="Arial" w:eastAsia="Arial" w:hAnsi="Arial" w:cs="Arial"/>
                <w:sz w:val="18"/>
                <w:szCs w:val="18"/>
                <w:lang w:val="en-GB"/>
              </w:rPr>
              <w:t xml:space="preserve">final </w:t>
            </w:r>
            <w:r w:rsidR="00723925" w:rsidRPr="007C6B49">
              <w:rPr>
                <w:rFonts w:ascii="Arial" w:eastAsia="Arial" w:hAnsi="Arial" w:cs="Arial"/>
                <w:sz w:val="18"/>
                <w:szCs w:val="18"/>
                <w:lang w:val="en-GB"/>
              </w:rPr>
              <w:t>proposals with the project team</w:t>
            </w:r>
            <w:r w:rsidR="007D6CCC" w:rsidRPr="007C6B49">
              <w:rPr>
                <w:rFonts w:ascii="Arial" w:eastAsia="Arial" w:hAnsi="Arial" w:cs="Arial"/>
                <w:sz w:val="18"/>
                <w:szCs w:val="18"/>
                <w:lang w:val="en-GB"/>
              </w:rPr>
              <w:t xml:space="preserve"> </w:t>
            </w:r>
            <w:r w:rsidR="00723925" w:rsidRPr="007C6B49">
              <w:rPr>
                <w:rFonts w:ascii="Arial" w:eastAsia="Arial" w:hAnsi="Arial" w:cs="Arial"/>
                <w:sz w:val="18"/>
                <w:szCs w:val="18"/>
                <w:lang w:val="en-GB"/>
              </w:rPr>
              <w:t>and decision paper</w:t>
            </w:r>
          </w:p>
        </w:tc>
      </w:tr>
      <w:tr w:rsidR="00723925" w:rsidRPr="007C6B49" w14:paraId="6C2D5F87"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ECA5E" w14:textId="091AD0F9" w:rsidR="00723925" w:rsidRPr="007C6B49" w:rsidRDefault="00723925" w:rsidP="0084490C">
            <w:pPr>
              <w:keepNext/>
              <w:keepLines/>
              <w:spacing w:line="240" w:lineRule="auto"/>
              <w:rPr>
                <w:rFonts w:ascii="Arial" w:eastAsia="Arial" w:hAnsi="Arial" w:cs="Arial"/>
                <w:sz w:val="18"/>
                <w:szCs w:val="18"/>
                <w:lang w:val="en-GB"/>
              </w:rPr>
            </w:pPr>
            <w:r w:rsidRPr="007C6B49">
              <w:rPr>
                <w:rFonts w:ascii="Arial" w:eastAsia="Arial" w:hAnsi="Arial" w:cs="Arial"/>
                <w:sz w:val="18"/>
                <w:szCs w:val="18"/>
                <w:lang w:val="en-GB"/>
              </w:rPr>
              <w:t>* March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6573C" w14:textId="3A7727FD" w:rsidR="00723925" w:rsidRPr="007C6B49" w:rsidRDefault="00723925" w:rsidP="009A51F5">
            <w:pPr>
              <w:keepNext/>
              <w:keepLines/>
              <w:numPr>
                <w:ilvl w:val="0"/>
                <w:numId w:val="6"/>
              </w:numPr>
              <w:spacing w:line="240" w:lineRule="auto"/>
              <w:ind w:left="357" w:hanging="357"/>
              <w:rPr>
                <w:rFonts w:ascii="Arial" w:eastAsia="Arial" w:hAnsi="Arial" w:cs="Arial"/>
                <w:sz w:val="18"/>
                <w:szCs w:val="18"/>
                <w:lang w:val="en-GB"/>
              </w:rPr>
            </w:pPr>
            <w:r w:rsidRPr="007C6B49">
              <w:rPr>
                <w:rFonts w:ascii="Arial" w:eastAsia="Arial" w:hAnsi="Arial" w:cs="Arial"/>
                <w:sz w:val="18"/>
                <w:szCs w:val="18"/>
                <w:lang w:val="en-GB"/>
              </w:rPr>
              <w:t>Presentation to Standards Committee for approval</w:t>
            </w:r>
          </w:p>
        </w:tc>
      </w:tr>
      <w:tr w:rsidR="00D861D4" w:rsidRPr="007C6B49" w14:paraId="54756B69" w14:textId="77777777" w:rsidTr="00501FC8">
        <w:trPr>
          <w:trHeight w:val="28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E5730" w14:textId="70EE2A2F" w:rsidR="00D861D4" w:rsidRPr="007C6B49" w:rsidRDefault="00154464" w:rsidP="00723925">
            <w:pPr>
              <w:keepNext/>
              <w:keepLines/>
              <w:spacing w:line="240" w:lineRule="auto"/>
              <w:rPr>
                <w:rFonts w:ascii="Arial" w:hAnsi="Arial" w:cs="Arial"/>
                <w:sz w:val="18"/>
                <w:szCs w:val="18"/>
                <w:lang w:val="en-GB"/>
              </w:rPr>
            </w:pPr>
            <w:r w:rsidRPr="007C6B49">
              <w:rPr>
                <w:rFonts w:ascii="Arial" w:eastAsia="Arial" w:hAnsi="Arial" w:cs="Arial"/>
                <w:sz w:val="18"/>
                <w:szCs w:val="18"/>
                <w:lang w:val="en-GB"/>
              </w:rPr>
              <w:t>*</w:t>
            </w:r>
            <w:r w:rsidR="00723925" w:rsidRPr="007C6B49">
              <w:rPr>
                <w:rFonts w:ascii="Arial" w:eastAsia="Arial" w:hAnsi="Arial" w:cs="Arial"/>
                <w:sz w:val="18"/>
                <w:szCs w:val="18"/>
                <w:lang w:val="en-GB"/>
              </w:rPr>
              <w:t>April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93B438" w14:textId="77777777" w:rsidR="00D861D4" w:rsidRPr="007C6B49" w:rsidRDefault="00D861D4" w:rsidP="009A51F5">
            <w:pPr>
              <w:keepNext/>
              <w:keepLines/>
              <w:numPr>
                <w:ilvl w:val="0"/>
                <w:numId w:val="7"/>
              </w:numPr>
              <w:spacing w:line="240" w:lineRule="auto"/>
              <w:ind w:left="357" w:hanging="357"/>
              <w:rPr>
                <w:rFonts w:ascii="Arial" w:hAnsi="Arial" w:cs="Arial"/>
                <w:sz w:val="18"/>
                <w:szCs w:val="18"/>
                <w:lang w:val="en-GB"/>
              </w:rPr>
            </w:pPr>
            <w:r w:rsidRPr="007C6B49">
              <w:rPr>
                <w:rFonts w:ascii="Arial" w:eastAsia="Arial" w:hAnsi="Arial" w:cs="Arial"/>
                <w:sz w:val="18"/>
                <w:szCs w:val="18"/>
                <w:lang w:val="en-GB"/>
              </w:rPr>
              <w:t>Publication of revised standard and implementation</w:t>
            </w:r>
          </w:p>
        </w:tc>
      </w:tr>
    </w:tbl>
    <w:p w14:paraId="37A67549" w14:textId="2253F3B2" w:rsidR="006B38E4" w:rsidRPr="007C6B49" w:rsidRDefault="00154464" w:rsidP="00501FC8">
      <w:pPr>
        <w:spacing w:line="276" w:lineRule="auto"/>
        <w:ind w:firstLine="360"/>
        <w:jc w:val="both"/>
        <w:rPr>
          <w:rFonts w:ascii="Arial" w:eastAsia="Arial" w:hAnsi="Arial" w:cs="Arial"/>
          <w:sz w:val="20"/>
          <w:szCs w:val="20"/>
          <w:lang w:val="en-GB"/>
        </w:rPr>
      </w:pPr>
      <w:r w:rsidRPr="007C6B49">
        <w:rPr>
          <w:rFonts w:ascii="Arial" w:eastAsia="Arial" w:hAnsi="Arial" w:cs="Arial"/>
          <w:sz w:val="20"/>
          <w:szCs w:val="20"/>
          <w:lang w:val="en-GB"/>
        </w:rPr>
        <w:t xml:space="preserve">* Items that have been added or amended after the first round of consultation. </w:t>
      </w:r>
    </w:p>
    <w:p w14:paraId="38003DB5" w14:textId="7A180BFF" w:rsidR="00154464" w:rsidRPr="007C6B49" w:rsidRDefault="00154464">
      <w:pPr>
        <w:rPr>
          <w:rFonts w:ascii="Arial" w:eastAsia="Arial" w:hAnsi="Arial" w:cs="Arial"/>
          <w:sz w:val="16"/>
          <w:szCs w:val="16"/>
          <w:lang w:val="en-GB"/>
        </w:rPr>
      </w:pPr>
      <w:r w:rsidRPr="007C6B49">
        <w:rPr>
          <w:rFonts w:ascii="Arial" w:eastAsia="Arial" w:hAnsi="Arial" w:cs="Arial"/>
          <w:sz w:val="16"/>
          <w:szCs w:val="16"/>
          <w:lang w:val="en-GB"/>
        </w:rPr>
        <w:br w:type="page"/>
      </w:r>
    </w:p>
    <w:p w14:paraId="07EE38B5" w14:textId="77777777" w:rsidR="006B38E4" w:rsidRPr="007C6B49" w:rsidRDefault="00CF53C3" w:rsidP="0084490C">
      <w:pPr>
        <w:pStyle w:val="ListParagraph"/>
        <w:keepNext/>
        <w:keepLines/>
        <w:numPr>
          <w:ilvl w:val="0"/>
          <w:numId w:val="11"/>
        </w:numPr>
        <w:spacing w:line="276" w:lineRule="auto"/>
        <w:jc w:val="both"/>
        <w:rPr>
          <w:rFonts w:ascii="Arial" w:eastAsia="Arial" w:hAnsi="Arial" w:cs="Arial"/>
          <w:b/>
          <w:color w:val="00B9E4"/>
          <w:lang w:val="en-GB"/>
        </w:rPr>
      </w:pPr>
      <w:r w:rsidRPr="007C6B49">
        <w:rPr>
          <w:rFonts w:ascii="Arial" w:eastAsia="Arial" w:hAnsi="Arial" w:cs="Arial"/>
          <w:b/>
          <w:color w:val="00B9E4"/>
          <w:lang w:val="en-GB"/>
        </w:rPr>
        <w:lastRenderedPageBreak/>
        <w:t xml:space="preserve">Acronyms and definitions </w:t>
      </w:r>
    </w:p>
    <w:p w14:paraId="59021A4B" w14:textId="77777777" w:rsidR="006B38E4" w:rsidRPr="007C6B49" w:rsidRDefault="00AB303F" w:rsidP="00F47956">
      <w:pPr>
        <w:tabs>
          <w:tab w:val="left" w:pos="426"/>
          <w:tab w:val="left" w:pos="709"/>
          <w:tab w:val="left" w:pos="1843"/>
        </w:tabs>
        <w:spacing w:after="0" w:line="276" w:lineRule="auto"/>
        <w:jc w:val="both"/>
        <w:rPr>
          <w:rFonts w:ascii="Arial" w:eastAsia="Arial" w:hAnsi="Arial" w:cs="Arial"/>
          <w:sz w:val="20"/>
          <w:lang w:val="en-GB"/>
        </w:rPr>
      </w:pPr>
      <w:r w:rsidRPr="007C6B49">
        <w:rPr>
          <w:rFonts w:ascii="Arial" w:eastAsia="Arial" w:hAnsi="Arial" w:cs="Arial"/>
          <w:sz w:val="20"/>
          <w:lang w:val="en-GB"/>
        </w:rPr>
        <w:t>ESCC:</w:t>
      </w:r>
      <w:r w:rsidRPr="007C6B49">
        <w:rPr>
          <w:rFonts w:ascii="Arial" w:eastAsia="Arial" w:hAnsi="Arial" w:cs="Arial"/>
          <w:sz w:val="20"/>
          <w:lang w:val="en-GB"/>
        </w:rPr>
        <w:tab/>
        <w:t>European Standard Contract for Coffee</w:t>
      </w:r>
    </w:p>
    <w:p w14:paraId="604E91E8" w14:textId="77777777" w:rsidR="006B38E4" w:rsidRPr="007C6B49" w:rsidRDefault="00CF53C3"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FMP:</w:t>
      </w:r>
      <w:r w:rsidRPr="007C6B49">
        <w:rPr>
          <w:rFonts w:ascii="Arial" w:eastAsia="Arial" w:hAnsi="Arial" w:cs="Arial"/>
          <w:sz w:val="20"/>
          <w:lang w:val="en-GB"/>
        </w:rPr>
        <w:tab/>
        <w:t>Fairtrade Minimum Price</w:t>
      </w:r>
    </w:p>
    <w:p w14:paraId="41405DED" w14:textId="77777777" w:rsidR="006B38E4" w:rsidRPr="007C6B49" w:rsidRDefault="00AB303F"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FP:</w:t>
      </w:r>
      <w:r w:rsidRPr="007C6B49">
        <w:rPr>
          <w:rFonts w:ascii="Arial" w:eastAsia="Arial" w:hAnsi="Arial" w:cs="Arial"/>
          <w:sz w:val="20"/>
          <w:lang w:val="en-GB"/>
        </w:rPr>
        <w:tab/>
      </w:r>
      <w:r w:rsidR="00CF53C3" w:rsidRPr="007C6B49">
        <w:rPr>
          <w:rFonts w:ascii="Arial" w:eastAsia="Arial" w:hAnsi="Arial" w:cs="Arial"/>
          <w:sz w:val="20"/>
          <w:lang w:val="en-GB"/>
        </w:rPr>
        <w:t>Fairtrade Premium</w:t>
      </w:r>
    </w:p>
    <w:p w14:paraId="5D603579" w14:textId="77777777" w:rsidR="006B38E4" w:rsidRPr="007C6B49" w:rsidRDefault="00AB303F"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 xml:space="preserve">GCA: </w:t>
      </w:r>
      <w:r w:rsidRPr="007C6B49">
        <w:rPr>
          <w:rFonts w:ascii="Arial" w:eastAsia="Arial" w:hAnsi="Arial" w:cs="Arial"/>
          <w:sz w:val="20"/>
          <w:lang w:val="en-GB"/>
        </w:rPr>
        <w:tab/>
        <w:t>Green Coffee Association</w:t>
      </w:r>
    </w:p>
    <w:p w14:paraId="4EF03DC5" w14:textId="77777777" w:rsidR="006B38E4" w:rsidRPr="007C6B49" w:rsidRDefault="00CF53C3"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GPM:</w:t>
      </w:r>
      <w:r w:rsidRPr="007C6B49">
        <w:rPr>
          <w:rFonts w:ascii="Arial" w:eastAsia="Arial" w:hAnsi="Arial" w:cs="Arial"/>
          <w:sz w:val="20"/>
          <w:lang w:val="en-GB"/>
        </w:rPr>
        <w:tab/>
        <w:t xml:space="preserve">Global Product Management </w:t>
      </w:r>
    </w:p>
    <w:p w14:paraId="1F1E45A0" w14:textId="77777777" w:rsidR="006B38E4" w:rsidRPr="007C6B49" w:rsidRDefault="00AB303F"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NFO:</w:t>
      </w:r>
      <w:r w:rsidRPr="007C6B49">
        <w:rPr>
          <w:rFonts w:ascii="Arial" w:eastAsia="Arial" w:hAnsi="Arial" w:cs="Arial"/>
          <w:sz w:val="20"/>
          <w:lang w:val="en-GB"/>
        </w:rPr>
        <w:tab/>
      </w:r>
      <w:r w:rsidR="00CF53C3" w:rsidRPr="007C6B49">
        <w:rPr>
          <w:rFonts w:ascii="Arial" w:eastAsia="Arial" w:hAnsi="Arial" w:cs="Arial"/>
          <w:sz w:val="20"/>
          <w:lang w:val="en-GB"/>
        </w:rPr>
        <w:t>National Fairtrade Organisation</w:t>
      </w:r>
    </w:p>
    <w:p w14:paraId="6761DE5E" w14:textId="77777777" w:rsidR="006B38E4" w:rsidRPr="007C6B49" w:rsidRDefault="00CF53C3"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PN:</w:t>
      </w:r>
      <w:r w:rsidRPr="007C6B49">
        <w:rPr>
          <w:rFonts w:ascii="Arial" w:eastAsia="Arial" w:hAnsi="Arial" w:cs="Arial"/>
          <w:sz w:val="20"/>
          <w:lang w:val="en-GB"/>
        </w:rPr>
        <w:tab/>
        <w:t>Producer Network</w:t>
      </w:r>
    </w:p>
    <w:p w14:paraId="736B7890" w14:textId="591C03DD" w:rsidR="007C2778" w:rsidRPr="007C6B49" w:rsidRDefault="007C2778"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 xml:space="preserve">SPO: </w:t>
      </w:r>
      <w:r w:rsidRPr="007C6B49">
        <w:rPr>
          <w:rFonts w:ascii="Arial" w:eastAsia="Arial" w:hAnsi="Arial" w:cs="Arial"/>
          <w:sz w:val="20"/>
          <w:lang w:val="en-GB"/>
        </w:rPr>
        <w:tab/>
        <w:t xml:space="preserve">Small – scale producer </w:t>
      </w:r>
      <w:r w:rsidR="00BC72EF" w:rsidRPr="007C6B49">
        <w:rPr>
          <w:rFonts w:ascii="Arial" w:eastAsia="Arial" w:hAnsi="Arial" w:cs="Arial"/>
          <w:sz w:val="20"/>
          <w:lang w:val="en-GB"/>
        </w:rPr>
        <w:t>organisation</w:t>
      </w:r>
    </w:p>
    <w:p w14:paraId="309CB4C9" w14:textId="34386AF1" w:rsidR="006B38E4" w:rsidRPr="007C6B49" w:rsidRDefault="00CF53C3" w:rsidP="00F47956">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SC:</w:t>
      </w:r>
      <w:r w:rsidRPr="007C6B49">
        <w:rPr>
          <w:rFonts w:ascii="Arial" w:eastAsia="Arial" w:hAnsi="Arial" w:cs="Arial"/>
          <w:sz w:val="20"/>
          <w:lang w:val="en-GB"/>
        </w:rPr>
        <w:tab/>
        <w:t xml:space="preserve">Standards Committee </w:t>
      </w:r>
    </w:p>
    <w:p w14:paraId="06D0476F" w14:textId="47275EED" w:rsidR="00B87533" w:rsidRDefault="00CF53C3" w:rsidP="00DF6122">
      <w:pPr>
        <w:tabs>
          <w:tab w:val="left" w:pos="709"/>
          <w:tab w:val="left" w:pos="851"/>
        </w:tabs>
        <w:spacing w:after="0" w:line="276" w:lineRule="auto"/>
        <w:ind w:left="709" w:hanging="709"/>
        <w:jc w:val="both"/>
        <w:rPr>
          <w:rFonts w:ascii="Arial" w:eastAsia="Arial" w:hAnsi="Arial" w:cs="Arial"/>
          <w:sz w:val="20"/>
          <w:lang w:val="en-GB"/>
        </w:rPr>
      </w:pPr>
      <w:r w:rsidRPr="007C6B49">
        <w:rPr>
          <w:rFonts w:ascii="Arial" w:eastAsia="Arial" w:hAnsi="Arial" w:cs="Arial"/>
          <w:sz w:val="20"/>
          <w:lang w:val="en-GB"/>
        </w:rPr>
        <w:t>S&amp;P:</w:t>
      </w:r>
      <w:r w:rsidRPr="007C6B49">
        <w:rPr>
          <w:rFonts w:ascii="Arial" w:eastAsia="Arial" w:hAnsi="Arial" w:cs="Arial"/>
          <w:sz w:val="20"/>
          <w:lang w:val="en-GB"/>
        </w:rPr>
        <w:tab/>
        <w:t>Standards &amp;</w:t>
      </w:r>
      <w:r w:rsidR="00575EFB" w:rsidRPr="007C6B49">
        <w:rPr>
          <w:rFonts w:ascii="Arial" w:eastAsia="Arial" w:hAnsi="Arial" w:cs="Arial"/>
          <w:sz w:val="20"/>
          <w:lang w:val="en-GB"/>
        </w:rPr>
        <w:t xml:space="preserve"> </w:t>
      </w:r>
      <w:r w:rsidRPr="007C6B49">
        <w:rPr>
          <w:rFonts w:ascii="Arial" w:eastAsia="Arial" w:hAnsi="Arial" w:cs="Arial"/>
          <w:sz w:val="20"/>
          <w:lang w:val="en-GB"/>
        </w:rPr>
        <w:t xml:space="preserve">Pricing </w:t>
      </w:r>
    </w:p>
    <w:p w14:paraId="4C7191A6" w14:textId="761BA191" w:rsidR="00DF6122" w:rsidRPr="007C6B49" w:rsidRDefault="00DF6122" w:rsidP="00F47956">
      <w:pPr>
        <w:tabs>
          <w:tab w:val="left" w:pos="709"/>
          <w:tab w:val="left" w:pos="851"/>
        </w:tabs>
        <w:spacing w:line="276" w:lineRule="auto"/>
        <w:ind w:left="709" w:hanging="709"/>
        <w:jc w:val="both"/>
        <w:rPr>
          <w:rFonts w:ascii="Arial" w:eastAsia="Arial" w:hAnsi="Arial" w:cs="Arial"/>
          <w:sz w:val="20"/>
          <w:lang w:val="en-GB"/>
        </w:rPr>
      </w:pPr>
      <w:r>
        <w:rPr>
          <w:rFonts w:ascii="Arial" w:eastAsia="Arial" w:hAnsi="Arial" w:cs="Arial"/>
          <w:sz w:val="20"/>
          <w:lang w:val="en-GB"/>
        </w:rPr>
        <w:t>TS</w:t>
      </w:r>
      <w:r>
        <w:rPr>
          <w:rFonts w:ascii="Arial" w:eastAsia="Arial" w:hAnsi="Arial" w:cs="Arial"/>
          <w:sz w:val="20"/>
          <w:lang w:val="en-GB"/>
        </w:rPr>
        <w:tab/>
        <w:t>Trader Standard</w:t>
      </w:r>
    </w:p>
    <w:p w14:paraId="533FDED5" w14:textId="77777777" w:rsidR="00C40493" w:rsidRPr="007C6B49" w:rsidRDefault="00C40493" w:rsidP="0084490C">
      <w:pPr>
        <w:pStyle w:val="ListParagraph"/>
        <w:keepNext/>
        <w:keepLines/>
        <w:numPr>
          <w:ilvl w:val="0"/>
          <w:numId w:val="11"/>
        </w:numPr>
        <w:spacing w:line="276" w:lineRule="auto"/>
        <w:jc w:val="both"/>
        <w:rPr>
          <w:rFonts w:ascii="Arial" w:eastAsia="Arial" w:hAnsi="Arial" w:cs="Arial"/>
          <w:sz w:val="20"/>
          <w:lang w:val="en-GB"/>
        </w:rPr>
      </w:pPr>
      <w:r w:rsidRPr="007C6B49">
        <w:rPr>
          <w:rFonts w:ascii="Arial" w:eastAsia="Arial" w:hAnsi="Arial" w:cs="Arial"/>
          <w:b/>
          <w:color w:val="00B9E4"/>
          <w:lang w:val="en-GB"/>
        </w:rPr>
        <w:t xml:space="preserve">Definitions </w:t>
      </w:r>
    </w:p>
    <w:p w14:paraId="3E506516" w14:textId="51DBCA86" w:rsidR="00C40493" w:rsidRPr="007C6B49" w:rsidRDefault="0084490C" w:rsidP="0084490C">
      <w:pPr>
        <w:tabs>
          <w:tab w:val="left" w:pos="709"/>
          <w:tab w:val="left" w:pos="851"/>
        </w:tabs>
        <w:spacing w:line="276" w:lineRule="auto"/>
        <w:jc w:val="both"/>
        <w:rPr>
          <w:rFonts w:ascii="Arial" w:eastAsia="Arial" w:hAnsi="Arial" w:cs="Arial"/>
          <w:sz w:val="20"/>
          <w:lang w:val="en-GB"/>
        </w:rPr>
      </w:pPr>
      <w:r w:rsidRPr="007C6B49">
        <w:rPr>
          <w:rFonts w:ascii="Arial" w:eastAsia="Arial" w:hAnsi="Arial" w:cs="Arial"/>
          <w:color w:val="00B9E4" w:themeColor="text1"/>
          <w:sz w:val="20"/>
          <w:lang w:val="en-GB"/>
        </w:rPr>
        <w:t xml:space="preserve">Fairtrade Conveyor </w:t>
      </w:r>
      <w:r w:rsidR="00625598" w:rsidRPr="007C6B49">
        <w:rPr>
          <w:rFonts w:ascii="Arial" w:eastAsia="Arial" w:hAnsi="Arial" w:cs="Arial"/>
          <w:sz w:val="20"/>
          <w:lang w:val="en-GB"/>
        </w:rPr>
        <w:t xml:space="preserve">means any operator </w:t>
      </w:r>
      <w:r w:rsidR="00F47956">
        <w:rPr>
          <w:rFonts w:ascii="Arial" w:eastAsia="Arial" w:hAnsi="Arial" w:cs="Arial"/>
          <w:sz w:val="20"/>
          <w:lang w:val="en-GB"/>
        </w:rPr>
        <w:t>which</w:t>
      </w:r>
      <w:r w:rsidR="00625598" w:rsidRPr="007C6B49">
        <w:rPr>
          <w:rFonts w:ascii="Arial" w:eastAsia="Arial" w:hAnsi="Arial" w:cs="Arial"/>
          <w:sz w:val="20"/>
          <w:lang w:val="en-GB"/>
        </w:rPr>
        <w:t xml:space="preserve"> receives the Fairtrade price or Fairtrade Premium from a Fairtrade payer and passes it on to the certified producer.</w:t>
      </w:r>
    </w:p>
    <w:p w14:paraId="1E2C7463" w14:textId="6584B288" w:rsidR="00C40493" w:rsidRPr="007C6B49" w:rsidRDefault="0084490C" w:rsidP="0084490C">
      <w:pPr>
        <w:tabs>
          <w:tab w:val="left" w:pos="709"/>
          <w:tab w:val="left" w:pos="851"/>
        </w:tabs>
        <w:spacing w:line="276" w:lineRule="auto"/>
        <w:jc w:val="both"/>
        <w:rPr>
          <w:rFonts w:ascii="Arial" w:eastAsia="Arial" w:hAnsi="Arial" w:cs="Arial"/>
          <w:sz w:val="20"/>
          <w:lang w:val="en-GB"/>
        </w:rPr>
      </w:pPr>
      <w:r w:rsidRPr="007C6B49">
        <w:rPr>
          <w:rFonts w:ascii="Arial" w:eastAsia="Arial" w:hAnsi="Arial" w:cs="Arial"/>
          <w:color w:val="00B9E4" w:themeColor="text1"/>
          <w:sz w:val="20"/>
          <w:lang w:val="en-GB"/>
        </w:rPr>
        <w:t xml:space="preserve">Fairtrade Payer </w:t>
      </w:r>
      <w:r w:rsidR="00625598" w:rsidRPr="007C6B49">
        <w:rPr>
          <w:rFonts w:ascii="Arial" w:eastAsia="Arial" w:hAnsi="Arial" w:cs="Arial"/>
          <w:sz w:val="20"/>
          <w:lang w:val="en-GB"/>
        </w:rPr>
        <w:t>means the buyer responsible for paying the Fairtrade Minimum Price and the Fairtrade Premium. Buyers must check their potential status as Fairtrade payer with the certification body</w:t>
      </w:r>
      <w:r w:rsidR="001A4AF4" w:rsidRPr="007C6B49">
        <w:rPr>
          <w:rFonts w:ascii="Arial" w:eastAsia="Arial" w:hAnsi="Arial" w:cs="Arial"/>
          <w:sz w:val="20"/>
          <w:lang w:val="en-GB"/>
        </w:rPr>
        <w:t>.</w:t>
      </w:r>
    </w:p>
    <w:p w14:paraId="11DA66E2" w14:textId="6337EA5B" w:rsidR="00C40493" w:rsidRPr="007C6B49" w:rsidRDefault="0084490C" w:rsidP="002946EF">
      <w:pPr>
        <w:tabs>
          <w:tab w:val="left" w:pos="709"/>
          <w:tab w:val="left" w:pos="851"/>
        </w:tabs>
        <w:spacing w:line="276" w:lineRule="auto"/>
        <w:ind w:left="709" w:hanging="709"/>
        <w:jc w:val="both"/>
        <w:rPr>
          <w:rFonts w:ascii="Arial" w:eastAsia="Arial" w:hAnsi="Arial" w:cs="Arial"/>
          <w:sz w:val="20"/>
          <w:lang w:val="en-GB"/>
        </w:rPr>
      </w:pPr>
      <w:r w:rsidRPr="007C6B49">
        <w:rPr>
          <w:rFonts w:ascii="Arial" w:eastAsia="Arial" w:hAnsi="Arial" w:cs="Arial"/>
          <w:color w:val="00B9E4" w:themeColor="text1"/>
          <w:sz w:val="20"/>
          <w:lang w:val="en-GB"/>
        </w:rPr>
        <w:t xml:space="preserve">First buyer </w:t>
      </w:r>
      <w:r w:rsidR="00625598" w:rsidRPr="007C6B49">
        <w:rPr>
          <w:rFonts w:ascii="Arial" w:eastAsia="Arial" w:hAnsi="Arial" w:cs="Arial"/>
          <w:sz w:val="20"/>
          <w:lang w:val="en-GB"/>
        </w:rPr>
        <w:t>means an operator that buys a certified product.</w:t>
      </w:r>
    </w:p>
    <w:p w14:paraId="3AA70A15" w14:textId="77777777" w:rsidR="00C40493" w:rsidRPr="007C6B49" w:rsidRDefault="00C40493" w:rsidP="002946EF">
      <w:pPr>
        <w:tabs>
          <w:tab w:val="left" w:pos="709"/>
          <w:tab w:val="left" w:pos="851"/>
        </w:tabs>
        <w:spacing w:line="276" w:lineRule="auto"/>
        <w:ind w:left="709" w:hanging="709"/>
        <w:jc w:val="both"/>
        <w:rPr>
          <w:rFonts w:ascii="Arial" w:eastAsia="Arial" w:hAnsi="Arial" w:cs="Arial"/>
          <w:sz w:val="20"/>
          <w:lang w:val="en-GB"/>
        </w:rPr>
      </w:pPr>
    </w:p>
    <w:p w14:paraId="18BB8FA4" w14:textId="0BE2AB83" w:rsidR="00F87384" w:rsidRPr="007C6B49" w:rsidRDefault="00F87384" w:rsidP="002946EF">
      <w:pPr>
        <w:tabs>
          <w:tab w:val="left" w:pos="709"/>
          <w:tab w:val="left" w:pos="851"/>
        </w:tabs>
        <w:spacing w:line="276" w:lineRule="auto"/>
        <w:jc w:val="both"/>
        <w:rPr>
          <w:rFonts w:ascii="Arial" w:eastAsia="Arial" w:hAnsi="Arial" w:cs="Arial"/>
          <w:sz w:val="20"/>
          <w:lang w:val="en-GB"/>
        </w:rPr>
      </w:pPr>
      <w:r w:rsidRPr="007C6B49">
        <w:rPr>
          <w:rFonts w:ascii="Arial" w:eastAsia="Arial" w:hAnsi="Arial" w:cs="Arial"/>
          <w:sz w:val="20"/>
          <w:lang w:val="en-GB"/>
        </w:rPr>
        <w:br w:type="page"/>
      </w:r>
    </w:p>
    <w:p w14:paraId="657594E0" w14:textId="77777777" w:rsidR="006B38E4" w:rsidRPr="007C6B49" w:rsidRDefault="00CF53C3" w:rsidP="00532968">
      <w:pPr>
        <w:keepNext/>
        <w:keepLines/>
        <w:numPr>
          <w:ilvl w:val="0"/>
          <w:numId w:val="8"/>
        </w:numPr>
        <w:spacing w:before="360" w:line="276" w:lineRule="auto"/>
        <w:ind w:left="432" w:hanging="432"/>
        <w:jc w:val="both"/>
        <w:rPr>
          <w:rFonts w:ascii="Arial" w:eastAsia="Arial" w:hAnsi="Arial" w:cs="Arial"/>
          <w:b/>
          <w:color w:val="00B9E4"/>
          <w:sz w:val="36"/>
          <w:lang w:val="en-GB"/>
        </w:rPr>
      </w:pPr>
      <w:r w:rsidRPr="007C6B49">
        <w:rPr>
          <w:rFonts w:ascii="Arial" w:eastAsia="Arial" w:hAnsi="Arial" w:cs="Arial"/>
          <w:b/>
          <w:color w:val="00B9E4"/>
          <w:sz w:val="36"/>
          <w:lang w:val="en-GB"/>
        </w:rPr>
        <w:lastRenderedPageBreak/>
        <w:t>PART 2: Consultation</w:t>
      </w:r>
    </w:p>
    <w:p w14:paraId="2887AB23" w14:textId="77777777" w:rsidR="00F47956" w:rsidRPr="006A1BCE" w:rsidRDefault="00CF53C3" w:rsidP="000643B3">
      <w:pPr>
        <w:spacing w:before="120" w:after="120" w:line="276" w:lineRule="auto"/>
        <w:jc w:val="both"/>
        <w:rPr>
          <w:rStyle w:val="None"/>
          <w:rFonts w:ascii="HelveticaNeueLT Std" w:eastAsia="HelveticaNeueLT Std" w:hAnsi="HelveticaNeueLT Std" w:cs="HelveticaNeueLT Std"/>
          <w:u w:color="000000"/>
        </w:rPr>
      </w:pPr>
      <w:r w:rsidRPr="007C6B49">
        <w:rPr>
          <w:rFonts w:ascii="Arial" w:eastAsia="Arial" w:hAnsi="Arial" w:cs="Arial"/>
          <w:sz w:val="20"/>
          <w:lang w:val="en-GB"/>
        </w:rPr>
        <w:t xml:space="preserve">This consultation is divided </w:t>
      </w:r>
      <w:r w:rsidR="00C022D0" w:rsidRPr="007C6B49">
        <w:rPr>
          <w:rFonts w:ascii="Arial" w:eastAsia="Arial" w:hAnsi="Arial" w:cs="Arial"/>
          <w:sz w:val="20"/>
          <w:lang w:val="en-GB"/>
        </w:rPr>
        <w:t xml:space="preserve">in </w:t>
      </w:r>
      <w:r w:rsidR="00DC3FAE" w:rsidRPr="007C6B49">
        <w:rPr>
          <w:rFonts w:ascii="Arial" w:eastAsia="Arial" w:hAnsi="Arial" w:cs="Arial"/>
          <w:sz w:val="20"/>
          <w:lang w:val="en-GB"/>
        </w:rPr>
        <w:t>three</w:t>
      </w:r>
      <w:r w:rsidRPr="007C6B49">
        <w:rPr>
          <w:rFonts w:ascii="Arial" w:eastAsia="Arial" w:hAnsi="Arial" w:cs="Arial"/>
          <w:sz w:val="20"/>
          <w:lang w:val="en-GB"/>
        </w:rPr>
        <w:t xml:space="preserve"> sections</w:t>
      </w:r>
      <w:r w:rsidR="00F47956">
        <w:rPr>
          <w:rFonts w:ascii="Arial" w:eastAsia="Arial" w:hAnsi="Arial" w:cs="Arial"/>
          <w:sz w:val="20"/>
          <w:lang w:val="en-GB"/>
        </w:rPr>
        <w:t>. At the</w:t>
      </w:r>
      <w:r w:rsidR="00C022D0" w:rsidRPr="007C6B49">
        <w:rPr>
          <w:rFonts w:ascii="Arial" w:eastAsia="Arial" w:hAnsi="Arial" w:cs="Arial"/>
          <w:sz w:val="20"/>
          <w:lang w:val="en-GB"/>
        </w:rPr>
        <w:t xml:space="preserve"> </w:t>
      </w:r>
      <w:r w:rsidR="00C022D0" w:rsidRPr="007C6B49">
        <w:rPr>
          <w:rFonts w:ascii="Arial" w:eastAsia="Arial" w:hAnsi="Arial" w:cs="Arial"/>
          <w:b/>
          <w:color w:val="00B9E4" w:themeColor="text1"/>
          <w:sz w:val="20"/>
          <w:lang w:val="en-GB"/>
        </w:rPr>
        <w:t>first</w:t>
      </w:r>
      <w:r w:rsidR="00C022D0" w:rsidRPr="007C6B49">
        <w:rPr>
          <w:rFonts w:ascii="Arial" w:eastAsia="Arial" w:hAnsi="Arial" w:cs="Arial"/>
          <w:color w:val="00B9E4" w:themeColor="text1"/>
          <w:sz w:val="20"/>
          <w:lang w:val="en-GB"/>
        </w:rPr>
        <w:t xml:space="preserve"> </w:t>
      </w:r>
      <w:r w:rsidR="00F47956" w:rsidRPr="00F47956">
        <w:rPr>
          <w:rFonts w:ascii="Arial" w:eastAsia="Arial" w:hAnsi="Arial" w:cs="Arial"/>
          <w:sz w:val="20"/>
          <w:lang w:val="en-GB"/>
        </w:rPr>
        <w:t>one</w:t>
      </w:r>
      <w:r w:rsidR="00F47956">
        <w:rPr>
          <w:rFonts w:ascii="Arial" w:eastAsia="Arial" w:hAnsi="Arial" w:cs="Arial"/>
          <w:color w:val="00B9E4" w:themeColor="text1"/>
          <w:sz w:val="20"/>
          <w:lang w:val="en-GB"/>
        </w:rPr>
        <w:t xml:space="preserve"> </w:t>
      </w:r>
      <w:r w:rsidR="00DC3FAE" w:rsidRPr="007C6B49">
        <w:rPr>
          <w:rFonts w:ascii="Arial" w:eastAsia="Arial" w:hAnsi="Arial" w:cs="Arial"/>
          <w:sz w:val="20"/>
          <w:lang w:val="en-GB"/>
        </w:rPr>
        <w:t>you are requested to indicate information about your organisation</w:t>
      </w:r>
      <w:r w:rsidR="00F47956">
        <w:rPr>
          <w:rFonts w:ascii="Arial" w:eastAsia="Arial" w:hAnsi="Arial" w:cs="Arial"/>
          <w:sz w:val="20"/>
          <w:lang w:val="en-GB"/>
        </w:rPr>
        <w:t>. At the</w:t>
      </w:r>
      <w:r w:rsidR="00DC3FAE" w:rsidRPr="007C6B49">
        <w:rPr>
          <w:rFonts w:ascii="Arial" w:eastAsia="Arial" w:hAnsi="Arial" w:cs="Arial"/>
          <w:sz w:val="20"/>
          <w:lang w:val="en-GB"/>
        </w:rPr>
        <w:t xml:space="preserve"> </w:t>
      </w:r>
      <w:r w:rsidR="00DC3FAE" w:rsidRPr="007C6B49">
        <w:rPr>
          <w:rFonts w:ascii="Arial" w:eastAsia="Arial" w:hAnsi="Arial" w:cs="Arial"/>
          <w:b/>
          <w:color w:val="00B9E4" w:themeColor="text1"/>
          <w:sz w:val="20"/>
          <w:lang w:val="en-GB"/>
        </w:rPr>
        <w:t>second</w:t>
      </w:r>
      <w:r w:rsidR="00F47956">
        <w:rPr>
          <w:rFonts w:ascii="Arial" w:eastAsia="Arial" w:hAnsi="Arial" w:cs="Arial"/>
          <w:b/>
          <w:color w:val="00B9E4" w:themeColor="text1"/>
          <w:sz w:val="20"/>
          <w:lang w:val="en-GB"/>
        </w:rPr>
        <w:t>,</w:t>
      </w:r>
      <w:r w:rsidR="00DC3FAE" w:rsidRPr="007C6B49">
        <w:rPr>
          <w:rFonts w:ascii="Arial" w:eastAsia="Arial" w:hAnsi="Arial" w:cs="Arial"/>
          <w:color w:val="00B9E4" w:themeColor="text1"/>
          <w:sz w:val="20"/>
          <w:lang w:val="en-GB"/>
        </w:rPr>
        <w:t xml:space="preserve"> </w:t>
      </w:r>
      <w:r w:rsidR="00DC3FAE" w:rsidRPr="007C6B49">
        <w:rPr>
          <w:rFonts w:ascii="Arial" w:eastAsia="Arial" w:hAnsi="Arial" w:cs="Arial"/>
          <w:sz w:val="20"/>
          <w:lang w:val="en-GB"/>
        </w:rPr>
        <w:t>you will find the</w:t>
      </w:r>
      <w:r w:rsidR="00C022D0" w:rsidRPr="007C6B49">
        <w:rPr>
          <w:rFonts w:ascii="Arial" w:eastAsia="Arial" w:hAnsi="Arial" w:cs="Arial"/>
          <w:sz w:val="20"/>
          <w:lang w:val="en-GB"/>
        </w:rPr>
        <w:t xml:space="preserve"> new requirements and </w:t>
      </w:r>
      <w:r w:rsidR="00B10CCD" w:rsidRPr="007C6B49">
        <w:rPr>
          <w:rFonts w:ascii="Arial" w:eastAsia="Arial" w:hAnsi="Arial" w:cs="Arial"/>
          <w:sz w:val="20"/>
          <w:lang w:val="en-GB"/>
        </w:rPr>
        <w:t>in</w:t>
      </w:r>
      <w:r w:rsidR="00DC3FAE" w:rsidRPr="007C6B49">
        <w:rPr>
          <w:rFonts w:ascii="Arial" w:eastAsia="Arial" w:hAnsi="Arial" w:cs="Arial"/>
          <w:sz w:val="20"/>
          <w:lang w:val="en-GB"/>
        </w:rPr>
        <w:t xml:space="preserve"> </w:t>
      </w:r>
      <w:r w:rsidR="00F47956">
        <w:rPr>
          <w:rFonts w:ascii="Arial" w:eastAsia="Arial" w:hAnsi="Arial" w:cs="Arial"/>
          <w:sz w:val="20"/>
          <w:lang w:val="en-GB"/>
        </w:rPr>
        <w:t>the</w:t>
      </w:r>
      <w:r w:rsidR="00DC3FAE" w:rsidRPr="007C6B49">
        <w:rPr>
          <w:rFonts w:ascii="Arial" w:eastAsia="Arial" w:hAnsi="Arial" w:cs="Arial"/>
          <w:sz w:val="20"/>
          <w:lang w:val="en-GB"/>
        </w:rPr>
        <w:t xml:space="preserve"> </w:t>
      </w:r>
      <w:r w:rsidR="00DC3FAE" w:rsidRPr="007C6B49">
        <w:rPr>
          <w:rFonts w:ascii="Arial" w:eastAsia="Arial" w:hAnsi="Arial" w:cs="Arial"/>
          <w:b/>
          <w:color w:val="00B9E4" w:themeColor="text1"/>
          <w:sz w:val="20"/>
          <w:lang w:val="en-GB"/>
        </w:rPr>
        <w:t>third</w:t>
      </w:r>
      <w:r w:rsidR="00DC3FAE" w:rsidRPr="007C6B49">
        <w:rPr>
          <w:rFonts w:ascii="Arial" w:eastAsia="Arial" w:hAnsi="Arial" w:cs="Arial"/>
          <w:color w:val="00B9E4" w:themeColor="text1"/>
          <w:sz w:val="20"/>
          <w:lang w:val="en-GB"/>
        </w:rPr>
        <w:t xml:space="preserve"> </w:t>
      </w:r>
      <w:r w:rsidR="00DC3FAE" w:rsidRPr="007C6B49">
        <w:rPr>
          <w:rFonts w:ascii="Arial" w:eastAsia="Arial" w:hAnsi="Arial" w:cs="Arial"/>
          <w:sz w:val="20"/>
          <w:lang w:val="en-GB"/>
        </w:rPr>
        <w:t xml:space="preserve">section the revised requirements. </w:t>
      </w:r>
      <w:r w:rsidR="00F47956">
        <w:rPr>
          <w:rStyle w:val="None"/>
          <w:rFonts w:ascii="Arial" w:eastAsia="HelveticaNeueLT Std" w:hAnsi="Arial" w:cs="HelveticaNeueLT Std"/>
          <w:sz w:val="20"/>
          <w:szCs w:val="20"/>
          <w:u w:color="000000"/>
        </w:rPr>
        <w:t>The last section includes requirements which were considered during the first round of consultation and which were supported by a majority. For these, we are not asking again whether or not you are in favour, but to provide any additional input.</w:t>
      </w:r>
      <w:r w:rsidR="00F47956">
        <w:rPr>
          <w:rStyle w:val="None"/>
          <w:rFonts w:ascii="HelveticaNeueLT Std" w:eastAsia="HelveticaNeueLT Std" w:hAnsi="HelveticaNeueLT Std" w:cs="HelveticaNeueLT Std"/>
          <w:u w:color="000000"/>
        </w:rPr>
        <w:t xml:space="preserve"> </w:t>
      </w:r>
    </w:p>
    <w:p w14:paraId="65A1D303" w14:textId="77777777" w:rsidR="00F47956" w:rsidRDefault="00793E22" w:rsidP="000643B3">
      <w:pPr>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The format of the questions is as follows: </w:t>
      </w:r>
    </w:p>
    <w:p w14:paraId="7190CCE5" w14:textId="3F59A3F3" w:rsidR="00F47956" w:rsidRDefault="00F47956" w:rsidP="00F47956">
      <w:pPr>
        <w:pStyle w:val="ListParagraph"/>
        <w:numPr>
          <w:ilvl w:val="0"/>
          <w:numId w:val="43"/>
        </w:numPr>
        <w:spacing w:before="120" w:after="120" w:line="276" w:lineRule="auto"/>
        <w:jc w:val="both"/>
        <w:rPr>
          <w:rFonts w:ascii="Arial" w:eastAsia="Arial" w:hAnsi="Arial" w:cs="Arial"/>
          <w:sz w:val="20"/>
          <w:lang w:val="en-GB"/>
        </w:rPr>
      </w:pPr>
      <w:r>
        <w:rPr>
          <w:rFonts w:ascii="Arial" w:eastAsia="Arial" w:hAnsi="Arial" w:cs="Arial"/>
          <w:sz w:val="20"/>
          <w:lang w:val="en-GB"/>
        </w:rPr>
        <w:t>f</w:t>
      </w:r>
      <w:r w:rsidR="00793E22" w:rsidRPr="00F47956">
        <w:rPr>
          <w:rFonts w:ascii="Arial" w:eastAsia="Arial" w:hAnsi="Arial" w:cs="Arial"/>
          <w:sz w:val="20"/>
          <w:lang w:val="en-GB"/>
        </w:rPr>
        <w:t xml:space="preserve">or new requirements, you </w:t>
      </w:r>
      <w:r>
        <w:rPr>
          <w:rFonts w:ascii="Arial" w:eastAsia="Arial" w:hAnsi="Arial" w:cs="Arial"/>
          <w:sz w:val="20"/>
          <w:lang w:val="en-GB"/>
        </w:rPr>
        <w:t>ar</w:t>
      </w:r>
      <w:r w:rsidR="00793E22" w:rsidRPr="00F47956">
        <w:rPr>
          <w:rFonts w:ascii="Arial" w:eastAsia="Arial" w:hAnsi="Arial" w:cs="Arial"/>
          <w:sz w:val="20"/>
          <w:lang w:val="en-GB"/>
        </w:rPr>
        <w:t>e asked if</w:t>
      </w:r>
      <w:r>
        <w:rPr>
          <w:rFonts w:ascii="Arial" w:eastAsia="Arial" w:hAnsi="Arial" w:cs="Arial"/>
          <w:sz w:val="20"/>
          <w:lang w:val="en-GB"/>
        </w:rPr>
        <w:t xml:space="preserve"> you are in agreement (yes, no or </w:t>
      </w:r>
      <w:r w:rsidR="00793E22" w:rsidRPr="00F47956">
        <w:rPr>
          <w:rFonts w:ascii="Arial" w:eastAsia="Arial" w:hAnsi="Arial" w:cs="Arial"/>
          <w:sz w:val="20"/>
          <w:lang w:val="en-GB"/>
        </w:rPr>
        <w:t xml:space="preserve">unsure) and if you have any comments. </w:t>
      </w:r>
    </w:p>
    <w:p w14:paraId="496FF0AA" w14:textId="55858C44" w:rsidR="00F47956" w:rsidRDefault="00F47956" w:rsidP="00F47956">
      <w:pPr>
        <w:pStyle w:val="ListParagraph"/>
        <w:numPr>
          <w:ilvl w:val="0"/>
          <w:numId w:val="43"/>
        </w:numPr>
        <w:spacing w:before="120" w:after="120" w:line="276" w:lineRule="auto"/>
        <w:jc w:val="both"/>
        <w:rPr>
          <w:rFonts w:ascii="Arial" w:eastAsia="Arial" w:hAnsi="Arial" w:cs="Arial"/>
          <w:sz w:val="20"/>
          <w:lang w:val="en-GB"/>
        </w:rPr>
      </w:pPr>
      <w:r>
        <w:rPr>
          <w:rFonts w:ascii="Arial" w:eastAsia="Arial" w:hAnsi="Arial" w:cs="Arial"/>
          <w:sz w:val="20"/>
          <w:lang w:val="en-GB"/>
        </w:rPr>
        <w:t>f</w:t>
      </w:r>
      <w:r w:rsidR="00793E22" w:rsidRPr="00F47956">
        <w:rPr>
          <w:rFonts w:ascii="Arial" w:eastAsia="Arial" w:hAnsi="Arial" w:cs="Arial"/>
          <w:sz w:val="20"/>
          <w:lang w:val="en-GB"/>
        </w:rPr>
        <w:t>or</w:t>
      </w:r>
      <w:r w:rsidR="003F3186">
        <w:rPr>
          <w:rFonts w:ascii="Arial" w:eastAsia="Arial" w:hAnsi="Arial" w:cs="Arial"/>
          <w:sz w:val="20"/>
          <w:lang w:val="en-GB"/>
        </w:rPr>
        <w:t xml:space="preserve"> </w:t>
      </w:r>
      <w:r w:rsidR="00793E22" w:rsidRPr="00F47956">
        <w:rPr>
          <w:rFonts w:ascii="Arial" w:eastAsia="Arial" w:hAnsi="Arial" w:cs="Arial"/>
          <w:sz w:val="20"/>
          <w:lang w:val="en-GB"/>
        </w:rPr>
        <w:t xml:space="preserve">the revised requirements, you </w:t>
      </w:r>
      <w:r>
        <w:rPr>
          <w:rFonts w:ascii="Arial" w:eastAsia="Arial" w:hAnsi="Arial" w:cs="Arial"/>
          <w:sz w:val="20"/>
          <w:lang w:val="en-GB"/>
        </w:rPr>
        <w:t>are</w:t>
      </w:r>
      <w:r w:rsidR="00793E22" w:rsidRPr="00F47956">
        <w:rPr>
          <w:rFonts w:ascii="Arial" w:eastAsia="Arial" w:hAnsi="Arial" w:cs="Arial"/>
          <w:sz w:val="20"/>
          <w:lang w:val="en-GB"/>
        </w:rPr>
        <w:t xml:space="preserve"> asked if you have any additional comments on the requirement.</w:t>
      </w:r>
      <w:r w:rsidR="00D459D0" w:rsidRPr="00F47956">
        <w:rPr>
          <w:rFonts w:ascii="Arial" w:eastAsia="Arial" w:hAnsi="Arial" w:cs="Arial"/>
          <w:sz w:val="20"/>
          <w:lang w:val="en-GB"/>
        </w:rPr>
        <w:t xml:space="preserve"> </w:t>
      </w:r>
    </w:p>
    <w:p w14:paraId="402D1A79" w14:textId="1F5F9B9E" w:rsidR="000643B3" w:rsidRPr="003F3186" w:rsidRDefault="00F47956" w:rsidP="00F47956">
      <w:pPr>
        <w:spacing w:before="120" w:after="120" w:line="276" w:lineRule="auto"/>
        <w:jc w:val="both"/>
        <w:rPr>
          <w:rFonts w:ascii="Arial" w:eastAsia="Arial" w:hAnsi="Arial" w:cs="Arial"/>
          <w:sz w:val="20"/>
        </w:rPr>
      </w:pPr>
      <w:r>
        <w:rPr>
          <w:rStyle w:val="None"/>
          <w:rFonts w:ascii="Arial" w:eastAsia="HelveticaNeueLT Std" w:hAnsi="Arial" w:cs="HelveticaNeueLT Std"/>
          <w:sz w:val="20"/>
          <w:szCs w:val="20"/>
          <w:u w:color="000000"/>
        </w:rPr>
        <w:t>Each section includes the title and text of the proposed requirement, and which stakeholders it applies to, together with guidance notes if you need them. Please take as much space as you need to respond to the questions. Provide as much explanation for your responses as you can, and feel free to suggest alternative proposals.</w:t>
      </w:r>
    </w:p>
    <w:p w14:paraId="4EFAEF29" w14:textId="075F3259" w:rsidR="00D459D0" w:rsidRPr="007C6B49" w:rsidRDefault="00D459D0" w:rsidP="00BD42B6">
      <w:pPr>
        <w:spacing w:before="120" w:after="0" w:line="276" w:lineRule="auto"/>
        <w:jc w:val="both"/>
        <w:rPr>
          <w:rFonts w:ascii="Arial" w:eastAsia="Arial" w:hAnsi="Arial" w:cs="Arial"/>
          <w:b/>
          <w:color w:val="00B9E4"/>
          <w:sz w:val="36"/>
          <w:lang w:val="en-GB"/>
        </w:rPr>
      </w:pPr>
      <w:r w:rsidRPr="007C6B49">
        <w:rPr>
          <w:rFonts w:ascii="Arial" w:eastAsia="Arial" w:hAnsi="Arial" w:cs="Arial"/>
          <w:b/>
          <w:color w:val="00B9E4"/>
          <w:sz w:val="36"/>
          <w:lang w:val="en-GB"/>
        </w:rPr>
        <w:t>CONTENT</w:t>
      </w:r>
    </w:p>
    <w:sdt>
      <w:sdtPr>
        <w:rPr>
          <w:rFonts w:ascii="Arial" w:hAnsi="Arial" w:cs="Arial"/>
          <w:lang w:val="en-GB"/>
        </w:rPr>
        <w:id w:val="2128424350"/>
        <w:docPartObj>
          <w:docPartGallery w:val="Table of Contents"/>
          <w:docPartUnique/>
        </w:docPartObj>
      </w:sdtPr>
      <w:sdtEndPr>
        <w:rPr>
          <w:b/>
          <w:bCs/>
          <w:noProof/>
          <w:sz w:val="20"/>
          <w:szCs w:val="20"/>
        </w:rPr>
      </w:sdtEndPr>
      <w:sdtContent>
        <w:p w14:paraId="717A0DFD" w14:textId="0C133A5B" w:rsidR="001878CE" w:rsidRDefault="003F3186" w:rsidP="003F3186">
          <w:pPr>
            <w:pStyle w:val="TOC2"/>
            <w:rPr>
              <w:noProof/>
              <w:lang w:val="es-ES" w:eastAsia="es-ES"/>
            </w:rPr>
          </w:pPr>
          <w:r>
            <w:rPr>
              <w:rFonts w:ascii="Arial" w:hAnsi="Arial" w:cs="Arial"/>
              <w:lang w:val="en-GB"/>
            </w:rPr>
            <w:t xml:space="preserve"> </w:t>
          </w:r>
          <w:r w:rsidR="00D7713D" w:rsidRPr="007C6B49">
            <w:rPr>
              <w:rFonts w:ascii="Arial" w:hAnsi="Arial" w:cs="Arial"/>
              <w:sz w:val="20"/>
              <w:szCs w:val="20"/>
              <w:lang w:val="en-GB"/>
            </w:rPr>
            <w:fldChar w:fldCharType="begin"/>
          </w:r>
          <w:r w:rsidR="00D7713D" w:rsidRPr="007C6B49">
            <w:rPr>
              <w:rFonts w:ascii="Arial" w:hAnsi="Arial" w:cs="Arial"/>
              <w:sz w:val="20"/>
              <w:szCs w:val="20"/>
              <w:lang w:val="en-GB"/>
            </w:rPr>
            <w:instrText xml:space="preserve"> TOC \o "1-3" \h \z \u </w:instrText>
          </w:r>
          <w:r w:rsidR="00D7713D" w:rsidRPr="007C6B49">
            <w:rPr>
              <w:rFonts w:ascii="Arial" w:hAnsi="Arial" w:cs="Arial"/>
              <w:sz w:val="20"/>
              <w:szCs w:val="20"/>
              <w:lang w:val="en-GB"/>
            </w:rPr>
            <w:fldChar w:fldCharType="separate"/>
          </w:r>
          <w:hyperlink w:anchor="_Toc57020098" w:history="1"/>
          <w:hyperlink w:anchor="_Toc57020099" w:history="1">
            <w:r w:rsidR="001878CE" w:rsidRPr="00CA6D9C">
              <w:rPr>
                <w:rStyle w:val="Hyperlink"/>
                <w:rFonts w:ascii="Arial" w:eastAsia="Arial" w:hAnsi="Arial" w:cs="Arial"/>
                <w:b/>
                <w:noProof/>
                <w:lang w:val="en-GB"/>
              </w:rPr>
              <w:t>1.</w:t>
            </w:r>
            <w:r w:rsidR="001878CE">
              <w:rPr>
                <w:noProof/>
                <w:lang w:val="es-ES" w:eastAsia="es-ES"/>
              </w:rPr>
              <w:tab/>
            </w:r>
            <w:r w:rsidR="001878CE" w:rsidRPr="00CA6D9C">
              <w:rPr>
                <w:rStyle w:val="Hyperlink"/>
                <w:rFonts w:ascii="Arial" w:eastAsia="Arial" w:hAnsi="Arial" w:cs="Arial"/>
                <w:b/>
                <w:noProof/>
                <w:lang w:val="en-GB"/>
              </w:rPr>
              <w:t>General Requirements</w:t>
            </w:r>
            <w:r w:rsidR="001878CE">
              <w:rPr>
                <w:noProof/>
                <w:webHidden/>
              </w:rPr>
              <w:tab/>
            </w:r>
            <w:r w:rsidR="001878CE">
              <w:rPr>
                <w:noProof/>
                <w:webHidden/>
              </w:rPr>
              <w:fldChar w:fldCharType="begin"/>
            </w:r>
            <w:r w:rsidR="001878CE">
              <w:rPr>
                <w:noProof/>
                <w:webHidden/>
              </w:rPr>
              <w:instrText xml:space="preserve"> PAGEREF _Toc57020099 \h </w:instrText>
            </w:r>
            <w:r w:rsidR="001878CE">
              <w:rPr>
                <w:noProof/>
                <w:webHidden/>
              </w:rPr>
            </w:r>
            <w:r w:rsidR="001878CE">
              <w:rPr>
                <w:noProof/>
                <w:webHidden/>
              </w:rPr>
              <w:fldChar w:fldCharType="separate"/>
            </w:r>
            <w:r w:rsidR="00C75EE8">
              <w:rPr>
                <w:noProof/>
                <w:webHidden/>
              </w:rPr>
              <w:t>7</w:t>
            </w:r>
            <w:r w:rsidR="001878CE">
              <w:rPr>
                <w:noProof/>
                <w:webHidden/>
              </w:rPr>
              <w:fldChar w:fldCharType="end"/>
            </w:r>
          </w:hyperlink>
        </w:p>
        <w:p w14:paraId="72778B82" w14:textId="129BD3A2" w:rsidR="001878CE" w:rsidRDefault="001878CE">
          <w:pPr>
            <w:pStyle w:val="TOC3"/>
            <w:tabs>
              <w:tab w:val="left" w:pos="1100"/>
              <w:tab w:val="right" w:leader="dot" w:pos="9350"/>
            </w:tabs>
            <w:rPr>
              <w:noProof/>
              <w:lang w:val="es-ES" w:eastAsia="es-ES"/>
            </w:rPr>
          </w:pPr>
          <w:hyperlink w:anchor="_Toc57020100" w:history="1">
            <w:r w:rsidRPr="00CA6D9C">
              <w:rPr>
                <w:rStyle w:val="Hyperlink"/>
                <w:rFonts w:ascii="Arial" w:eastAsia="Arial" w:hAnsi="Arial" w:cs="Arial"/>
                <w:b/>
                <w:noProof/>
                <w:lang w:val="en-GB"/>
              </w:rPr>
              <w:t>1.1</w:t>
            </w:r>
            <w:r>
              <w:rPr>
                <w:noProof/>
                <w:lang w:val="es-ES" w:eastAsia="es-ES"/>
              </w:rPr>
              <w:tab/>
            </w:r>
            <w:r w:rsidRPr="00CA6D9C">
              <w:rPr>
                <w:rStyle w:val="Hyperlink"/>
                <w:rFonts w:ascii="Arial" w:eastAsia="Arial" w:hAnsi="Arial" w:cs="Arial"/>
                <w:b/>
                <w:noProof/>
                <w:lang w:val="en-GB"/>
              </w:rPr>
              <w:t>Certification – Entry requirements for new SPOs</w:t>
            </w:r>
            <w:r>
              <w:rPr>
                <w:noProof/>
                <w:webHidden/>
              </w:rPr>
              <w:tab/>
            </w:r>
            <w:r>
              <w:rPr>
                <w:noProof/>
                <w:webHidden/>
              </w:rPr>
              <w:fldChar w:fldCharType="begin"/>
            </w:r>
            <w:r>
              <w:rPr>
                <w:noProof/>
                <w:webHidden/>
              </w:rPr>
              <w:instrText xml:space="preserve"> PAGEREF _Toc57020100 \h </w:instrText>
            </w:r>
            <w:r>
              <w:rPr>
                <w:noProof/>
                <w:webHidden/>
              </w:rPr>
            </w:r>
            <w:r>
              <w:rPr>
                <w:noProof/>
                <w:webHidden/>
              </w:rPr>
              <w:fldChar w:fldCharType="separate"/>
            </w:r>
            <w:r w:rsidR="00C75EE8">
              <w:rPr>
                <w:noProof/>
                <w:webHidden/>
              </w:rPr>
              <w:t>7</w:t>
            </w:r>
            <w:r>
              <w:rPr>
                <w:noProof/>
                <w:webHidden/>
              </w:rPr>
              <w:fldChar w:fldCharType="end"/>
            </w:r>
          </w:hyperlink>
        </w:p>
        <w:p w14:paraId="6F2FE9F1" w14:textId="0BF72BD6" w:rsidR="001878CE" w:rsidRDefault="001878CE">
          <w:pPr>
            <w:pStyle w:val="TOC3"/>
            <w:tabs>
              <w:tab w:val="left" w:pos="1100"/>
              <w:tab w:val="right" w:leader="dot" w:pos="9350"/>
            </w:tabs>
            <w:rPr>
              <w:noProof/>
              <w:lang w:val="es-ES" w:eastAsia="es-ES"/>
            </w:rPr>
          </w:pPr>
          <w:hyperlink w:anchor="_Toc57020101" w:history="1">
            <w:r w:rsidRPr="00CA6D9C">
              <w:rPr>
                <w:rStyle w:val="Hyperlink"/>
                <w:rFonts w:ascii="Arial" w:hAnsi="Arial" w:cs="Arial"/>
                <w:b/>
                <w:noProof/>
                <w:lang w:val="en-GB"/>
              </w:rPr>
              <w:t>1.2</w:t>
            </w:r>
            <w:r>
              <w:rPr>
                <w:noProof/>
                <w:lang w:val="es-ES" w:eastAsia="es-ES"/>
              </w:rPr>
              <w:tab/>
            </w:r>
            <w:r w:rsidRPr="00CA6D9C">
              <w:rPr>
                <w:rStyle w:val="Hyperlink"/>
                <w:rFonts w:ascii="Arial" w:hAnsi="Arial" w:cs="Arial"/>
                <w:b/>
                <w:noProof/>
                <w:lang w:val="en-GB"/>
              </w:rPr>
              <w:t>Certification - Entry requirement for export service providers</w:t>
            </w:r>
            <w:r>
              <w:rPr>
                <w:noProof/>
                <w:webHidden/>
              </w:rPr>
              <w:tab/>
            </w:r>
            <w:r>
              <w:rPr>
                <w:noProof/>
                <w:webHidden/>
              </w:rPr>
              <w:fldChar w:fldCharType="begin"/>
            </w:r>
            <w:r>
              <w:rPr>
                <w:noProof/>
                <w:webHidden/>
              </w:rPr>
              <w:instrText xml:space="preserve"> PAGEREF _Toc57020101 \h </w:instrText>
            </w:r>
            <w:r>
              <w:rPr>
                <w:noProof/>
                <w:webHidden/>
              </w:rPr>
            </w:r>
            <w:r>
              <w:rPr>
                <w:noProof/>
                <w:webHidden/>
              </w:rPr>
              <w:fldChar w:fldCharType="separate"/>
            </w:r>
            <w:r w:rsidR="00C75EE8">
              <w:rPr>
                <w:noProof/>
                <w:webHidden/>
              </w:rPr>
              <w:t>8</w:t>
            </w:r>
            <w:r>
              <w:rPr>
                <w:noProof/>
                <w:webHidden/>
              </w:rPr>
              <w:fldChar w:fldCharType="end"/>
            </w:r>
          </w:hyperlink>
        </w:p>
        <w:p w14:paraId="1C2EBC29" w14:textId="13021A0E" w:rsidR="001878CE" w:rsidRDefault="001878CE" w:rsidP="003F3186">
          <w:pPr>
            <w:pStyle w:val="TOC2"/>
            <w:rPr>
              <w:noProof/>
              <w:lang w:val="es-ES" w:eastAsia="es-ES"/>
            </w:rPr>
          </w:pPr>
          <w:hyperlink w:anchor="_Toc57020102" w:history="1">
            <w:r w:rsidRPr="00CA6D9C">
              <w:rPr>
                <w:rStyle w:val="Hyperlink"/>
                <w:rFonts w:ascii="Arial" w:eastAsia="Arial" w:hAnsi="Arial" w:cs="Arial"/>
                <w:b/>
                <w:noProof/>
                <w:lang w:val="en-GB"/>
              </w:rPr>
              <w:t>2.</w:t>
            </w:r>
            <w:r>
              <w:rPr>
                <w:noProof/>
                <w:lang w:val="es-ES" w:eastAsia="es-ES"/>
              </w:rPr>
              <w:tab/>
            </w:r>
            <w:r w:rsidRPr="00CA6D9C">
              <w:rPr>
                <w:rStyle w:val="Hyperlink"/>
                <w:rFonts w:ascii="Arial" w:eastAsia="Arial" w:hAnsi="Arial" w:cs="Arial"/>
                <w:b/>
                <w:noProof/>
                <w:lang w:val="en-GB"/>
              </w:rPr>
              <w:t>Production</w:t>
            </w:r>
            <w:r>
              <w:rPr>
                <w:noProof/>
                <w:webHidden/>
              </w:rPr>
              <w:tab/>
            </w:r>
            <w:r>
              <w:rPr>
                <w:noProof/>
                <w:webHidden/>
              </w:rPr>
              <w:fldChar w:fldCharType="begin"/>
            </w:r>
            <w:r>
              <w:rPr>
                <w:noProof/>
                <w:webHidden/>
              </w:rPr>
              <w:instrText xml:space="preserve"> PAGEREF _Toc57020102 \h </w:instrText>
            </w:r>
            <w:r>
              <w:rPr>
                <w:noProof/>
                <w:webHidden/>
              </w:rPr>
            </w:r>
            <w:r>
              <w:rPr>
                <w:noProof/>
                <w:webHidden/>
              </w:rPr>
              <w:fldChar w:fldCharType="separate"/>
            </w:r>
            <w:r w:rsidR="00C75EE8">
              <w:rPr>
                <w:noProof/>
                <w:webHidden/>
              </w:rPr>
              <w:t>10</w:t>
            </w:r>
            <w:r>
              <w:rPr>
                <w:noProof/>
                <w:webHidden/>
              </w:rPr>
              <w:fldChar w:fldCharType="end"/>
            </w:r>
          </w:hyperlink>
        </w:p>
        <w:p w14:paraId="47F5433E" w14:textId="0369178E" w:rsidR="001878CE" w:rsidRDefault="001878CE">
          <w:pPr>
            <w:pStyle w:val="TOC3"/>
            <w:tabs>
              <w:tab w:val="left" w:pos="1100"/>
              <w:tab w:val="right" w:leader="dot" w:pos="9350"/>
            </w:tabs>
            <w:rPr>
              <w:noProof/>
              <w:lang w:val="es-ES" w:eastAsia="es-ES"/>
            </w:rPr>
          </w:pPr>
          <w:hyperlink w:anchor="_Toc57020103" w:history="1">
            <w:r w:rsidRPr="00CA6D9C">
              <w:rPr>
                <w:rStyle w:val="Hyperlink"/>
                <w:rFonts w:ascii="Arial" w:eastAsia="Arial" w:hAnsi="Arial" w:cs="Arial"/>
                <w:b/>
                <w:noProof/>
                <w:lang w:val="en-GB"/>
              </w:rPr>
              <w:t>2.1</w:t>
            </w:r>
            <w:r>
              <w:rPr>
                <w:noProof/>
                <w:lang w:val="es-ES" w:eastAsia="es-ES"/>
              </w:rPr>
              <w:tab/>
            </w:r>
            <w:r w:rsidRPr="00CA6D9C">
              <w:rPr>
                <w:rStyle w:val="Hyperlink"/>
                <w:rFonts w:ascii="Arial" w:eastAsia="Arial" w:hAnsi="Arial" w:cs="Arial"/>
                <w:b/>
                <w:noProof/>
                <w:lang w:val="en-GB"/>
              </w:rPr>
              <w:t>Environmental development</w:t>
            </w:r>
            <w:r>
              <w:rPr>
                <w:noProof/>
                <w:webHidden/>
              </w:rPr>
              <w:tab/>
            </w:r>
            <w:r>
              <w:rPr>
                <w:noProof/>
                <w:webHidden/>
              </w:rPr>
              <w:fldChar w:fldCharType="begin"/>
            </w:r>
            <w:r>
              <w:rPr>
                <w:noProof/>
                <w:webHidden/>
              </w:rPr>
              <w:instrText xml:space="preserve"> PAGEREF _Toc57020103 \h </w:instrText>
            </w:r>
            <w:r>
              <w:rPr>
                <w:noProof/>
                <w:webHidden/>
              </w:rPr>
            </w:r>
            <w:r>
              <w:rPr>
                <w:noProof/>
                <w:webHidden/>
              </w:rPr>
              <w:fldChar w:fldCharType="separate"/>
            </w:r>
            <w:r w:rsidR="00C75EE8">
              <w:rPr>
                <w:noProof/>
                <w:webHidden/>
              </w:rPr>
              <w:t>10</w:t>
            </w:r>
            <w:r>
              <w:rPr>
                <w:noProof/>
                <w:webHidden/>
              </w:rPr>
              <w:fldChar w:fldCharType="end"/>
            </w:r>
          </w:hyperlink>
        </w:p>
        <w:p w14:paraId="27216CE7" w14:textId="6E3E7472" w:rsidR="001878CE" w:rsidRDefault="001878CE">
          <w:pPr>
            <w:pStyle w:val="TOC3"/>
            <w:tabs>
              <w:tab w:val="left" w:pos="1100"/>
              <w:tab w:val="right" w:leader="dot" w:pos="9350"/>
            </w:tabs>
            <w:rPr>
              <w:noProof/>
              <w:lang w:val="es-ES" w:eastAsia="es-ES"/>
            </w:rPr>
          </w:pPr>
          <w:hyperlink w:anchor="_Toc57020104" w:history="1">
            <w:r w:rsidRPr="00CA6D9C">
              <w:rPr>
                <w:rStyle w:val="Hyperlink"/>
                <w:rFonts w:ascii="Arial" w:eastAsia="Arial" w:hAnsi="Arial" w:cs="Arial"/>
                <w:b/>
                <w:noProof/>
                <w:lang w:val="en-GB"/>
              </w:rPr>
              <w:t>2.2</w:t>
            </w:r>
            <w:r>
              <w:rPr>
                <w:noProof/>
                <w:lang w:val="es-ES" w:eastAsia="es-ES"/>
              </w:rPr>
              <w:tab/>
            </w:r>
            <w:r w:rsidRPr="00CA6D9C">
              <w:rPr>
                <w:rStyle w:val="Hyperlink"/>
                <w:rFonts w:ascii="Arial" w:eastAsia="Arial" w:hAnsi="Arial" w:cs="Arial"/>
                <w:b/>
                <w:noProof/>
                <w:lang w:val="en-GB"/>
              </w:rPr>
              <w:t>Labour Conditions</w:t>
            </w:r>
            <w:r>
              <w:rPr>
                <w:noProof/>
                <w:webHidden/>
              </w:rPr>
              <w:tab/>
            </w:r>
            <w:r>
              <w:rPr>
                <w:noProof/>
                <w:webHidden/>
              </w:rPr>
              <w:fldChar w:fldCharType="begin"/>
            </w:r>
            <w:r>
              <w:rPr>
                <w:noProof/>
                <w:webHidden/>
              </w:rPr>
              <w:instrText xml:space="preserve"> PAGEREF _Toc57020104 \h </w:instrText>
            </w:r>
            <w:r>
              <w:rPr>
                <w:noProof/>
                <w:webHidden/>
              </w:rPr>
            </w:r>
            <w:r>
              <w:rPr>
                <w:noProof/>
                <w:webHidden/>
              </w:rPr>
              <w:fldChar w:fldCharType="separate"/>
            </w:r>
            <w:r w:rsidR="00C75EE8">
              <w:rPr>
                <w:noProof/>
                <w:webHidden/>
              </w:rPr>
              <w:t>13</w:t>
            </w:r>
            <w:r>
              <w:rPr>
                <w:noProof/>
                <w:webHidden/>
              </w:rPr>
              <w:fldChar w:fldCharType="end"/>
            </w:r>
          </w:hyperlink>
        </w:p>
        <w:p w14:paraId="485BA96B" w14:textId="23A0AB5A" w:rsidR="001878CE" w:rsidRDefault="001878CE" w:rsidP="003F3186">
          <w:pPr>
            <w:pStyle w:val="TOC2"/>
            <w:rPr>
              <w:noProof/>
              <w:lang w:val="es-ES" w:eastAsia="es-ES"/>
            </w:rPr>
          </w:pPr>
          <w:hyperlink w:anchor="_Toc57020105" w:history="1">
            <w:r w:rsidRPr="00CA6D9C">
              <w:rPr>
                <w:rStyle w:val="Hyperlink"/>
                <w:rFonts w:ascii="Arial" w:eastAsia="Arial" w:hAnsi="Arial" w:cs="Arial"/>
                <w:b/>
                <w:noProof/>
                <w:lang w:val="en-GB"/>
              </w:rPr>
              <w:t>3.</w:t>
            </w:r>
            <w:r>
              <w:rPr>
                <w:noProof/>
                <w:lang w:val="es-ES" w:eastAsia="es-ES"/>
              </w:rPr>
              <w:tab/>
            </w:r>
            <w:r w:rsidRPr="00CA6D9C">
              <w:rPr>
                <w:rStyle w:val="Hyperlink"/>
                <w:rFonts w:ascii="Arial" w:eastAsia="Arial" w:hAnsi="Arial" w:cs="Arial"/>
                <w:b/>
                <w:noProof/>
                <w:lang w:val="en-GB"/>
              </w:rPr>
              <w:t>Business and Development</w:t>
            </w:r>
            <w:r>
              <w:rPr>
                <w:noProof/>
                <w:webHidden/>
              </w:rPr>
              <w:tab/>
            </w:r>
            <w:r>
              <w:rPr>
                <w:noProof/>
                <w:webHidden/>
              </w:rPr>
              <w:fldChar w:fldCharType="begin"/>
            </w:r>
            <w:r>
              <w:rPr>
                <w:noProof/>
                <w:webHidden/>
              </w:rPr>
              <w:instrText xml:space="preserve"> PAGEREF _Toc57020105 \h </w:instrText>
            </w:r>
            <w:r>
              <w:rPr>
                <w:noProof/>
                <w:webHidden/>
              </w:rPr>
            </w:r>
            <w:r>
              <w:rPr>
                <w:noProof/>
                <w:webHidden/>
              </w:rPr>
              <w:fldChar w:fldCharType="separate"/>
            </w:r>
            <w:r w:rsidR="00C75EE8">
              <w:rPr>
                <w:noProof/>
                <w:webHidden/>
              </w:rPr>
              <w:t>16</w:t>
            </w:r>
            <w:r>
              <w:rPr>
                <w:noProof/>
                <w:webHidden/>
              </w:rPr>
              <w:fldChar w:fldCharType="end"/>
            </w:r>
          </w:hyperlink>
        </w:p>
        <w:p w14:paraId="7F7F3CFE" w14:textId="0818633D" w:rsidR="001878CE" w:rsidRDefault="001878CE">
          <w:pPr>
            <w:pStyle w:val="TOC3"/>
            <w:tabs>
              <w:tab w:val="left" w:pos="1100"/>
              <w:tab w:val="right" w:leader="dot" w:pos="9350"/>
            </w:tabs>
            <w:rPr>
              <w:noProof/>
              <w:lang w:val="es-ES" w:eastAsia="es-ES"/>
            </w:rPr>
          </w:pPr>
          <w:hyperlink w:anchor="_Toc57020106" w:history="1">
            <w:r w:rsidRPr="00CA6D9C">
              <w:rPr>
                <w:rStyle w:val="Hyperlink"/>
                <w:rFonts w:ascii="Arial" w:eastAsia="Arial" w:hAnsi="Arial" w:cs="Arial"/>
                <w:b/>
                <w:noProof/>
                <w:lang w:val="en-GB"/>
              </w:rPr>
              <w:t>3.1</w:t>
            </w:r>
            <w:r>
              <w:rPr>
                <w:noProof/>
                <w:lang w:val="es-ES" w:eastAsia="es-ES"/>
              </w:rPr>
              <w:tab/>
            </w:r>
            <w:r w:rsidRPr="00CA6D9C">
              <w:rPr>
                <w:rStyle w:val="Hyperlink"/>
                <w:rFonts w:ascii="Arial" w:eastAsia="Arial" w:hAnsi="Arial" w:cs="Arial"/>
                <w:b/>
                <w:noProof/>
                <w:lang w:val="en-GB"/>
              </w:rPr>
              <w:t>Contracts</w:t>
            </w:r>
            <w:r>
              <w:rPr>
                <w:noProof/>
                <w:webHidden/>
              </w:rPr>
              <w:tab/>
            </w:r>
            <w:r>
              <w:rPr>
                <w:noProof/>
                <w:webHidden/>
              </w:rPr>
              <w:fldChar w:fldCharType="begin"/>
            </w:r>
            <w:r>
              <w:rPr>
                <w:noProof/>
                <w:webHidden/>
              </w:rPr>
              <w:instrText xml:space="preserve"> PAGEREF _Toc57020106 \h </w:instrText>
            </w:r>
            <w:r>
              <w:rPr>
                <w:noProof/>
                <w:webHidden/>
              </w:rPr>
            </w:r>
            <w:r>
              <w:rPr>
                <w:noProof/>
                <w:webHidden/>
              </w:rPr>
              <w:fldChar w:fldCharType="separate"/>
            </w:r>
            <w:r w:rsidR="00C75EE8">
              <w:rPr>
                <w:noProof/>
                <w:webHidden/>
              </w:rPr>
              <w:t>16</w:t>
            </w:r>
            <w:r>
              <w:rPr>
                <w:noProof/>
                <w:webHidden/>
              </w:rPr>
              <w:fldChar w:fldCharType="end"/>
            </w:r>
          </w:hyperlink>
        </w:p>
        <w:p w14:paraId="4F53D548" w14:textId="6AEA417C" w:rsidR="001878CE" w:rsidRDefault="001878CE">
          <w:pPr>
            <w:pStyle w:val="TOC3"/>
            <w:tabs>
              <w:tab w:val="left" w:pos="1100"/>
              <w:tab w:val="right" w:leader="dot" w:pos="9350"/>
            </w:tabs>
            <w:rPr>
              <w:noProof/>
              <w:lang w:val="es-ES" w:eastAsia="es-ES"/>
            </w:rPr>
          </w:pPr>
          <w:hyperlink w:anchor="_Toc57020107" w:history="1">
            <w:r w:rsidRPr="00CA6D9C">
              <w:rPr>
                <w:rStyle w:val="Hyperlink"/>
                <w:rFonts w:ascii="Arial" w:hAnsi="Arial" w:cs="Arial"/>
                <w:b/>
                <w:noProof/>
                <w:lang w:val="en-GB"/>
              </w:rPr>
              <w:t>3.2</w:t>
            </w:r>
            <w:r>
              <w:rPr>
                <w:noProof/>
                <w:lang w:val="es-ES" w:eastAsia="es-ES"/>
              </w:rPr>
              <w:tab/>
            </w:r>
            <w:r w:rsidRPr="00CA6D9C">
              <w:rPr>
                <w:rStyle w:val="Hyperlink"/>
                <w:rFonts w:ascii="Arial" w:hAnsi="Arial" w:cs="Arial"/>
                <w:b/>
                <w:noProof/>
                <w:lang w:val="en-GB"/>
              </w:rPr>
              <w:t>Trading with integrity</w:t>
            </w:r>
            <w:r>
              <w:rPr>
                <w:noProof/>
                <w:webHidden/>
              </w:rPr>
              <w:tab/>
            </w:r>
            <w:r>
              <w:rPr>
                <w:noProof/>
                <w:webHidden/>
              </w:rPr>
              <w:fldChar w:fldCharType="begin"/>
            </w:r>
            <w:r>
              <w:rPr>
                <w:noProof/>
                <w:webHidden/>
              </w:rPr>
              <w:instrText xml:space="preserve"> PAGEREF _Toc57020107 \h </w:instrText>
            </w:r>
            <w:r>
              <w:rPr>
                <w:noProof/>
                <w:webHidden/>
              </w:rPr>
            </w:r>
            <w:r>
              <w:rPr>
                <w:noProof/>
                <w:webHidden/>
              </w:rPr>
              <w:fldChar w:fldCharType="separate"/>
            </w:r>
            <w:r w:rsidR="00C75EE8">
              <w:rPr>
                <w:noProof/>
                <w:webHidden/>
              </w:rPr>
              <w:t>21</w:t>
            </w:r>
            <w:r>
              <w:rPr>
                <w:noProof/>
                <w:webHidden/>
              </w:rPr>
              <w:fldChar w:fldCharType="end"/>
            </w:r>
          </w:hyperlink>
        </w:p>
        <w:p w14:paraId="5E2A127B" w14:textId="07DF9B47" w:rsidR="001878CE" w:rsidRDefault="001878CE">
          <w:pPr>
            <w:pStyle w:val="TOC3"/>
            <w:tabs>
              <w:tab w:val="left" w:pos="1100"/>
              <w:tab w:val="right" w:leader="dot" w:pos="9350"/>
            </w:tabs>
            <w:rPr>
              <w:noProof/>
              <w:lang w:val="es-ES" w:eastAsia="es-ES"/>
            </w:rPr>
          </w:pPr>
          <w:hyperlink w:anchor="_Toc57020110" w:history="1">
            <w:r w:rsidRPr="00CA6D9C">
              <w:rPr>
                <w:rStyle w:val="Hyperlink"/>
                <w:rFonts w:ascii="Arial" w:eastAsia="Arial" w:hAnsi="Arial" w:cs="Arial"/>
                <w:b/>
                <w:noProof/>
                <w:lang w:val="en-GB"/>
              </w:rPr>
              <w:t>3.3</w:t>
            </w:r>
            <w:r>
              <w:rPr>
                <w:noProof/>
                <w:lang w:val="es-ES" w:eastAsia="es-ES"/>
              </w:rPr>
              <w:tab/>
            </w:r>
            <w:r w:rsidRPr="00CA6D9C">
              <w:rPr>
                <w:rStyle w:val="Hyperlink"/>
                <w:rFonts w:ascii="Arial" w:eastAsia="Arial" w:hAnsi="Arial" w:cs="Arial"/>
                <w:b/>
                <w:noProof/>
                <w:lang w:val="en-GB"/>
              </w:rPr>
              <w:t>Fairtrade coffee price</w:t>
            </w:r>
            <w:r>
              <w:rPr>
                <w:noProof/>
                <w:webHidden/>
              </w:rPr>
              <w:tab/>
            </w:r>
            <w:r>
              <w:rPr>
                <w:noProof/>
                <w:webHidden/>
              </w:rPr>
              <w:fldChar w:fldCharType="begin"/>
            </w:r>
            <w:r>
              <w:rPr>
                <w:noProof/>
                <w:webHidden/>
              </w:rPr>
              <w:instrText xml:space="preserve"> PAGEREF _Toc57020110 \h </w:instrText>
            </w:r>
            <w:r>
              <w:rPr>
                <w:noProof/>
                <w:webHidden/>
              </w:rPr>
            </w:r>
            <w:r>
              <w:rPr>
                <w:noProof/>
                <w:webHidden/>
              </w:rPr>
              <w:fldChar w:fldCharType="separate"/>
            </w:r>
            <w:r w:rsidR="00C75EE8">
              <w:rPr>
                <w:noProof/>
                <w:webHidden/>
              </w:rPr>
              <w:t>25</w:t>
            </w:r>
            <w:r>
              <w:rPr>
                <w:noProof/>
                <w:webHidden/>
              </w:rPr>
              <w:fldChar w:fldCharType="end"/>
            </w:r>
          </w:hyperlink>
        </w:p>
        <w:p w14:paraId="0F13E509" w14:textId="52BD93C3" w:rsidR="001878CE" w:rsidRDefault="001878CE">
          <w:pPr>
            <w:pStyle w:val="TOC3"/>
            <w:tabs>
              <w:tab w:val="left" w:pos="1100"/>
              <w:tab w:val="right" w:leader="dot" w:pos="9350"/>
            </w:tabs>
            <w:rPr>
              <w:noProof/>
              <w:lang w:val="es-ES" w:eastAsia="es-ES"/>
            </w:rPr>
          </w:pPr>
          <w:hyperlink w:anchor="_Toc57020111" w:history="1">
            <w:r w:rsidRPr="00CA6D9C">
              <w:rPr>
                <w:rStyle w:val="Hyperlink"/>
                <w:rFonts w:ascii="Arial" w:hAnsi="Arial" w:cs="Arial"/>
                <w:b/>
                <w:noProof/>
                <w:lang w:val="en-GB"/>
              </w:rPr>
              <w:t>3.4</w:t>
            </w:r>
            <w:r>
              <w:rPr>
                <w:noProof/>
                <w:lang w:val="es-ES" w:eastAsia="es-ES"/>
              </w:rPr>
              <w:tab/>
            </w:r>
            <w:r w:rsidRPr="00CA6D9C">
              <w:rPr>
                <w:rStyle w:val="Hyperlink"/>
                <w:rFonts w:ascii="Arial" w:hAnsi="Arial" w:cs="Arial"/>
                <w:b/>
                <w:noProof/>
                <w:lang w:val="en-GB"/>
              </w:rPr>
              <w:t>Payment terms</w:t>
            </w:r>
            <w:r>
              <w:rPr>
                <w:noProof/>
                <w:webHidden/>
              </w:rPr>
              <w:tab/>
            </w:r>
            <w:r>
              <w:rPr>
                <w:noProof/>
                <w:webHidden/>
              </w:rPr>
              <w:fldChar w:fldCharType="begin"/>
            </w:r>
            <w:r>
              <w:rPr>
                <w:noProof/>
                <w:webHidden/>
              </w:rPr>
              <w:instrText xml:space="preserve"> PAGEREF _Toc57020111 \h </w:instrText>
            </w:r>
            <w:r>
              <w:rPr>
                <w:noProof/>
                <w:webHidden/>
              </w:rPr>
            </w:r>
            <w:r>
              <w:rPr>
                <w:noProof/>
                <w:webHidden/>
              </w:rPr>
              <w:fldChar w:fldCharType="separate"/>
            </w:r>
            <w:r w:rsidR="00C75EE8">
              <w:rPr>
                <w:noProof/>
                <w:webHidden/>
              </w:rPr>
              <w:t>26</w:t>
            </w:r>
            <w:r>
              <w:rPr>
                <w:noProof/>
                <w:webHidden/>
              </w:rPr>
              <w:fldChar w:fldCharType="end"/>
            </w:r>
          </w:hyperlink>
        </w:p>
        <w:p w14:paraId="09463069" w14:textId="5474979C" w:rsidR="001878CE" w:rsidRDefault="001878CE">
          <w:pPr>
            <w:pStyle w:val="TOC3"/>
            <w:tabs>
              <w:tab w:val="left" w:pos="1100"/>
              <w:tab w:val="right" w:leader="dot" w:pos="9350"/>
            </w:tabs>
            <w:rPr>
              <w:noProof/>
              <w:lang w:val="es-ES" w:eastAsia="es-ES"/>
            </w:rPr>
          </w:pPr>
          <w:hyperlink w:anchor="_Toc57020112" w:history="1">
            <w:r w:rsidRPr="00CA6D9C">
              <w:rPr>
                <w:rStyle w:val="Hyperlink"/>
                <w:rFonts w:ascii="Arial" w:eastAsia="Arial" w:hAnsi="Arial" w:cs="Arial"/>
                <w:b/>
                <w:noProof/>
                <w:lang w:val="en-GB"/>
              </w:rPr>
              <w:t>3.5</w:t>
            </w:r>
            <w:r>
              <w:rPr>
                <w:noProof/>
                <w:lang w:val="es-ES" w:eastAsia="es-ES"/>
              </w:rPr>
              <w:tab/>
            </w:r>
            <w:r w:rsidRPr="00CA6D9C">
              <w:rPr>
                <w:rStyle w:val="Hyperlink"/>
                <w:rFonts w:ascii="Arial" w:eastAsia="Arial" w:hAnsi="Arial" w:cs="Arial"/>
                <w:b/>
                <w:noProof/>
                <w:lang w:val="en-GB"/>
              </w:rPr>
              <w:t>Pre-Finance</w:t>
            </w:r>
            <w:r>
              <w:rPr>
                <w:noProof/>
                <w:webHidden/>
              </w:rPr>
              <w:tab/>
            </w:r>
            <w:r>
              <w:rPr>
                <w:noProof/>
                <w:webHidden/>
              </w:rPr>
              <w:fldChar w:fldCharType="begin"/>
            </w:r>
            <w:r>
              <w:rPr>
                <w:noProof/>
                <w:webHidden/>
              </w:rPr>
              <w:instrText xml:space="preserve"> PAGEREF _Toc57020112 \h </w:instrText>
            </w:r>
            <w:r>
              <w:rPr>
                <w:noProof/>
                <w:webHidden/>
              </w:rPr>
            </w:r>
            <w:r>
              <w:rPr>
                <w:noProof/>
                <w:webHidden/>
              </w:rPr>
              <w:fldChar w:fldCharType="separate"/>
            </w:r>
            <w:r w:rsidR="00C75EE8">
              <w:rPr>
                <w:noProof/>
                <w:webHidden/>
              </w:rPr>
              <w:t>27</w:t>
            </w:r>
            <w:r>
              <w:rPr>
                <w:noProof/>
                <w:webHidden/>
              </w:rPr>
              <w:fldChar w:fldCharType="end"/>
            </w:r>
          </w:hyperlink>
        </w:p>
        <w:p w14:paraId="64BBF114" w14:textId="66EA91BB" w:rsidR="001878CE" w:rsidRDefault="001878CE" w:rsidP="003F3186">
          <w:pPr>
            <w:pStyle w:val="TOC2"/>
            <w:rPr>
              <w:noProof/>
              <w:lang w:val="es-ES" w:eastAsia="es-ES"/>
            </w:rPr>
          </w:pPr>
          <w:hyperlink w:anchor="_Toc57020113" w:history="1">
            <w:r w:rsidRPr="00CA6D9C">
              <w:rPr>
                <w:rStyle w:val="Hyperlink"/>
                <w:rFonts w:ascii="Arial" w:eastAsia="Arial" w:hAnsi="Arial" w:cs="Arial"/>
                <w:b/>
                <w:noProof/>
                <w:lang w:val="en-GB"/>
              </w:rPr>
              <w:t>4.</w:t>
            </w:r>
            <w:r>
              <w:rPr>
                <w:noProof/>
                <w:lang w:val="es-ES" w:eastAsia="es-ES"/>
              </w:rPr>
              <w:tab/>
            </w:r>
            <w:r w:rsidRPr="00CA6D9C">
              <w:rPr>
                <w:rStyle w:val="Hyperlink"/>
                <w:rFonts w:ascii="Arial" w:eastAsia="Arial" w:hAnsi="Arial" w:cs="Arial"/>
                <w:b/>
                <w:noProof/>
                <w:lang w:val="en-GB"/>
              </w:rPr>
              <w:t>General stakeholder feedback on the Fairtrade Standard for Coffee</w:t>
            </w:r>
            <w:r>
              <w:rPr>
                <w:noProof/>
                <w:webHidden/>
              </w:rPr>
              <w:tab/>
            </w:r>
            <w:r>
              <w:rPr>
                <w:noProof/>
                <w:webHidden/>
              </w:rPr>
              <w:fldChar w:fldCharType="begin"/>
            </w:r>
            <w:r>
              <w:rPr>
                <w:noProof/>
                <w:webHidden/>
              </w:rPr>
              <w:instrText xml:space="preserve"> PAGEREF _Toc57020113 \h </w:instrText>
            </w:r>
            <w:r>
              <w:rPr>
                <w:noProof/>
                <w:webHidden/>
              </w:rPr>
            </w:r>
            <w:r>
              <w:rPr>
                <w:noProof/>
                <w:webHidden/>
              </w:rPr>
              <w:fldChar w:fldCharType="separate"/>
            </w:r>
            <w:r w:rsidR="00C75EE8">
              <w:rPr>
                <w:noProof/>
                <w:webHidden/>
              </w:rPr>
              <w:t>28</w:t>
            </w:r>
            <w:r>
              <w:rPr>
                <w:noProof/>
                <w:webHidden/>
              </w:rPr>
              <w:fldChar w:fldCharType="end"/>
            </w:r>
          </w:hyperlink>
        </w:p>
        <w:p w14:paraId="191C6A4E" w14:textId="3619A54C" w:rsidR="001878CE" w:rsidRDefault="001878CE">
          <w:pPr>
            <w:pStyle w:val="TOC3"/>
            <w:tabs>
              <w:tab w:val="left" w:pos="1100"/>
              <w:tab w:val="right" w:leader="dot" w:pos="9350"/>
            </w:tabs>
            <w:rPr>
              <w:noProof/>
              <w:lang w:val="es-ES" w:eastAsia="es-ES"/>
            </w:rPr>
          </w:pPr>
          <w:hyperlink w:anchor="_Toc57020114" w:history="1">
            <w:r w:rsidRPr="00CA6D9C">
              <w:rPr>
                <w:rStyle w:val="Hyperlink"/>
                <w:rFonts w:ascii="Arial" w:hAnsi="Arial" w:cs="Arial"/>
                <w:b/>
                <w:noProof/>
                <w:lang w:val="en-GB"/>
              </w:rPr>
              <w:t>4.1</w:t>
            </w:r>
            <w:r>
              <w:rPr>
                <w:noProof/>
                <w:lang w:val="es-ES" w:eastAsia="es-ES"/>
              </w:rPr>
              <w:tab/>
            </w:r>
            <w:r w:rsidRPr="00CA6D9C">
              <w:rPr>
                <w:rStyle w:val="Hyperlink"/>
                <w:rFonts w:ascii="Arial" w:hAnsi="Arial" w:cs="Arial"/>
                <w:b/>
                <w:noProof/>
                <w:lang w:val="en-GB"/>
              </w:rPr>
              <w:t>Transition period</w:t>
            </w:r>
            <w:r>
              <w:rPr>
                <w:noProof/>
                <w:webHidden/>
              </w:rPr>
              <w:tab/>
            </w:r>
            <w:r>
              <w:rPr>
                <w:noProof/>
                <w:webHidden/>
              </w:rPr>
              <w:fldChar w:fldCharType="begin"/>
            </w:r>
            <w:r>
              <w:rPr>
                <w:noProof/>
                <w:webHidden/>
              </w:rPr>
              <w:instrText xml:space="preserve"> PAGEREF _Toc57020114 \h </w:instrText>
            </w:r>
            <w:r>
              <w:rPr>
                <w:noProof/>
                <w:webHidden/>
              </w:rPr>
            </w:r>
            <w:r>
              <w:rPr>
                <w:noProof/>
                <w:webHidden/>
              </w:rPr>
              <w:fldChar w:fldCharType="separate"/>
            </w:r>
            <w:r w:rsidR="00C75EE8">
              <w:rPr>
                <w:noProof/>
                <w:webHidden/>
              </w:rPr>
              <w:t>28</w:t>
            </w:r>
            <w:r>
              <w:rPr>
                <w:noProof/>
                <w:webHidden/>
              </w:rPr>
              <w:fldChar w:fldCharType="end"/>
            </w:r>
          </w:hyperlink>
        </w:p>
        <w:p w14:paraId="7226E43C" w14:textId="10A2DB4E" w:rsidR="001878CE" w:rsidRDefault="001878CE">
          <w:pPr>
            <w:pStyle w:val="TOC3"/>
            <w:tabs>
              <w:tab w:val="left" w:pos="1100"/>
              <w:tab w:val="right" w:leader="dot" w:pos="9350"/>
            </w:tabs>
            <w:rPr>
              <w:noProof/>
              <w:lang w:val="es-ES" w:eastAsia="es-ES"/>
            </w:rPr>
          </w:pPr>
          <w:hyperlink w:anchor="_Toc57020115" w:history="1">
            <w:r w:rsidRPr="00CA6D9C">
              <w:rPr>
                <w:rStyle w:val="Hyperlink"/>
                <w:rFonts w:ascii="Arial" w:hAnsi="Arial" w:cs="Arial"/>
                <w:b/>
                <w:noProof/>
                <w:lang w:val="en-GB"/>
              </w:rPr>
              <w:t>4.2</w:t>
            </w:r>
            <w:r>
              <w:rPr>
                <w:noProof/>
                <w:lang w:val="es-ES" w:eastAsia="es-ES"/>
              </w:rPr>
              <w:tab/>
            </w:r>
            <w:r w:rsidRPr="00CA6D9C">
              <w:rPr>
                <w:rStyle w:val="Hyperlink"/>
                <w:rFonts w:ascii="Arial" w:hAnsi="Arial" w:cs="Arial"/>
                <w:b/>
                <w:noProof/>
                <w:lang w:val="en-GB"/>
              </w:rPr>
              <w:t>Additional comments</w:t>
            </w:r>
            <w:r>
              <w:rPr>
                <w:noProof/>
                <w:webHidden/>
              </w:rPr>
              <w:tab/>
            </w:r>
            <w:r>
              <w:rPr>
                <w:noProof/>
                <w:webHidden/>
              </w:rPr>
              <w:fldChar w:fldCharType="begin"/>
            </w:r>
            <w:r>
              <w:rPr>
                <w:noProof/>
                <w:webHidden/>
              </w:rPr>
              <w:instrText xml:space="preserve"> PAGEREF _Toc57020115 \h </w:instrText>
            </w:r>
            <w:r>
              <w:rPr>
                <w:noProof/>
                <w:webHidden/>
              </w:rPr>
            </w:r>
            <w:r>
              <w:rPr>
                <w:noProof/>
                <w:webHidden/>
              </w:rPr>
              <w:fldChar w:fldCharType="separate"/>
            </w:r>
            <w:r w:rsidR="00C75EE8">
              <w:rPr>
                <w:noProof/>
                <w:webHidden/>
              </w:rPr>
              <w:t>28</w:t>
            </w:r>
            <w:r>
              <w:rPr>
                <w:noProof/>
                <w:webHidden/>
              </w:rPr>
              <w:fldChar w:fldCharType="end"/>
            </w:r>
          </w:hyperlink>
        </w:p>
        <w:p w14:paraId="64F4A090" w14:textId="55154548" w:rsidR="00D7713D" w:rsidRPr="007C6B49" w:rsidRDefault="00D7713D" w:rsidP="00414C8E">
          <w:pPr>
            <w:jc w:val="both"/>
            <w:rPr>
              <w:rFonts w:ascii="Arial" w:hAnsi="Arial" w:cs="Arial"/>
              <w:b/>
              <w:bCs/>
              <w:noProof/>
              <w:sz w:val="20"/>
              <w:szCs w:val="20"/>
              <w:lang w:val="en-GB"/>
            </w:rPr>
          </w:pPr>
          <w:r w:rsidRPr="007C6B49">
            <w:rPr>
              <w:rFonts w:ascii="Arial" w:hAnsi="Arial" w:cs="Arial"/>
              <w:b/>
              <w:bCs/>
              <w:noProof/>
              <w:sz w:val="20"/>
              <w:szCs w:val="20"/>
              <w:lang w:val="en-GB"/>
            </w:rPr>
            <w:fldChar w:fldCharType="end"/>
          </w:r>
        </w:p>
      </w:sdtContent>
    </w:sdt>
    <w:p w14:paraId="15DB8CD7" w14:textId="14BCD04B" w:rsidR="006B38E4" w:rsidRPr="007C6B49" w:rsidRDefault="00CF53C3" w:rsidP="00532968">
      <w:pPr>
        <w:pStyle w:val="Heading2"/>
        <w:numPr>
          <w:ilvl w:val="0"/>
          <w:numId w:val="12"/>
        </w:numPr>
        <w:rPr>
          <w:rFonts w:ascii="Arial" w:eastAsia="Arial" w:hAnsi="Arial" w:cs="Arial"/>
          <w:b/>
          <w:color w:val="00B9E4"/>
          <w:sz w:val="24"/>
          <w:szCs w:val="24"/>
          <w:lang w:val="en-GB"/>
        </w:rPr>
      </w:pPr>
      <w:bookmarkStart w:id="0" w:name="_Toc40278092"/>
      <w:bookmarkStart w:id="1" w:name="_Toc51680526"/>
      <w:bookmarkStart w:id="2" w:name="_Toc57020098"/>
      <w:r w:rsidRPr="007C6B49">
        <w:rPr>
          <w:rFonts w:ascii="Arial" w:eastAsia="Arial" w:hAnsi="Arial" w:cs="Arial"/>
          <w:b/>
          <w:color w:val="00B9E4"/>
          <w:sz w:val="24"/>
          <w:szCs w:val="24"/>
          <w:lang w:val="en-GB"/>
        </w:rPr>
        <w:lastRenderedPageBreak/>
        <w:t xml:space="preserve">Information about your </w:t>
      </w:r>
      <w:r w:rsidR="00BC72EF" w:rsidRPr="007C6B49">
        <w:rPr>
          <w:rFonts w:ascii="Arial" w:eastAsia="Arial" w:hAnsi="Arial" w:cs="Arial"/>
          <w:b/>
          <w:color w:val="00B9E4"/>
          <w:sz w:val="24"/>
          <w:szCs w:val="24"/>
          <w:lang w:val="en-GB"/>
        </w:rPr>
        <w:t>organisation</w:t>
      </w:r>
      <w:bookmarkEnd w:id="0"/>
      <w:bookmarkEnd w:id="1"/>
      <w:bookmarkEnd w:id="2"/>
    </w:p>
    <w:p w14:paraId="22B6D79E" w14:textId="77777777" w:rsidR="006B38E4" w:rsidRPr="007C6B49" w:rsidRDefault="00CF53C3" w:rsidP="00414C8E">
      <w:pPr>
        <w:keepNext/>
        <w:keepLines/>
        <w:spacing w:before="120" w:after="120" w:line="276" w:lineRule="auto"/>
        <w:jc w:val="both"/>
        <w:rPr>
          <w:rFonts w:ascii="Arial" w:eastAsia="Arial" w:hAnsi="Arial" w:cs="Arial"/>
          <w:sz w:val="20"/>
          <w:lang w:val="en-GB"/>
        </w:rPr>
      </w:pPr>
      <w:r w:rsidRPr="007C6B49">
        <w:rPr>
          <w:rFonts w:ascii="Arial" w:eastAsia="Arial" w:hAnsi="Arial" w:cs="Arial"/>
          <w:sz w:val="20"/>
          <w:lang w:val="en-GB"/>
        </w:rPr>
        <w:t>Please complete the information below:</w:t>
      </w:r>
    </w:p>
    <w:tbl>
      <w:tblPr>
        <w:tblW w:w="0" w:type="auto"/>
        <w:tblInd w:w="108" w:type="dxa"/>
        <w:tblCellMar>
          <w:left w:w="10" w:type="dxa"/>
          <w:right w:w="10" w:type="dxa"/>
        </w:tblCellMar>
        <w:tblLook w:val="0000" w:firstRow="0" w:lastRow="0" w:firstColumn="0" w:lastColumn="0" w:noHBand="0" w:noVBand="0"/>
      </w:tblPr>
      <w:tblGrid>
        <w:gridCol w:w="9129"/>
      </w:tblGrid>
      <w:tr w:rsidR="006B38E4" w:rsidRPr="007C6B49" w14:paraId="0120152D"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A9520" w14:textId="66710EF4" w:rsidR="006B38E4" w:rsidRPr="007C6B49" w:rsidRDefault="00AA66C3" w:rsidP="00414C8E">
            <w:pPr>
              <w:keepNext/>
              <w:keepLines/>
              <w:spacing w:before="120" w:after="120" w:line="276" w:lineRule="auto"/>
              <w:jc w:val="both"/>
              <w:rPr>
                <w:rFonts w:ascii="Arial" w:eastAsia="Arial" w:hAnsi="Arial" w:cs="Arial"/>
                <w:b/>
                <w:sz w:val="20"/>
                <w:lang w:val="en-GB"/>
              </w:rPr>
            </w:pPr>
            <w:r w:rsidRPr="007C6B49">
              <w:rPr>
                <w:rFonts w:ascii="Arial" w:eastAsia="Arial" w:hAnsi="Arial" w:cs="Arial"/>
                <w:b/>
                <w:sz w:val="20"/>
                <w:lang w:val="en-GB"/>
              </w:rPr>
              <w:t>Q</w:t>
            </w:r>
            <w:r w:rsidR="00760F91">
              <w:rPr>
                <w:rFonts w:ascii="Arial" w:eastAsia="Arial" w:hAnsi="Arial" w:cs="Arial"/>
                <w:b/>
                <w:sz w:val="20"/>
                <w:lang w:val="en-GB"/>
              </w:rPr>
              <w:t xml:space="preserve"> </w:t>
            </w:r>
            <w:r w:rsidR="00CF53C3" w:rsidRPr="007C6B49">
              <w:rPr>
                <w:rFonts w:ascii="Arial" w:eastAsia="Arial" w:hAnsi="Arial" w:cs="Arial"/>
                <w:b/>
                <w:sz w:val="20"/>
                <w:lang w:val="en-GB"/>
              </w:rPr>
              <w:t>0.1</w:t>
            </w:r>
            <w:r w:rsidR="00CF53C3" w:rsidRPr="007C6B49">
              <w:rPr>
                <w:rFonts w:ascii="Arial" w:eastAsia="Arial" w:hAnsi="Arial" w:cs="Arial"/>
                <w:sz w:val="20"/>
                <w:lang w:val="en-GB"/>
              </w:rPr>
              <w:t xml:space="preserve"> </w:t>
            </w:r>
            <w:r w:rsidR="00CF53C3" w:rsidRPr="007C6B49">
              <w:rPr>
                <w:rFonts w:ascii="Arial" w:eastAsia="Arial" w:hAnsi="Arial" w:cs="Arial"/>
                <w:b/>
                <w:sz w:val="20"/>
                <w:lang w:val="en-GB"/>
              </w:rPr>
              <w:t xml:space="preserve">Please provide us with information about your </w:t>
            </w:r>
            <w:r w:rsidR="00BC72EF" w:rsidRPr="007C6B49">
              <w:rPr>
                <w:rFonts w:ascii="Arial" w:eastAsia="Arial" w:hAnsi="Arial" w:cs="Arial"/>
                <w:b/>
                <w:sz w:val="20"/>
                <w:lang w:val="en-GB"/>
              </w:rPr>
              <w:t>organisation</w:t>
            </w:r>
            <w:r w:rsidR="00CF53C3" w:rsidRPr="007C6B49">
              <w:rPr>
                <w:rFonts w:ascii="Arial" w:eastAsia="Arial" w:hAnsi="Arial" w:cs="Arial"/>
                <w:b/>
                <w:sz w:val="20"/>
                <w:lang w:val="en-GB"/>
              </w:rPr>
              <w:t xml:space="preserve"> so that we can analyse the data precisely and contact you for clarifications if needed. The results of the survey will only be presented in an aggregated form and all respondents’ information will be kept confidential.</w:t>
            </w:r>
          </w:p>
          <w:p w14:paraId="08B7C678" w14:textId="40ADB636" w:rsidR="006B38E4" w:rsidRPr="007C6B49" w:rsidRDefault="00CF53C3" w:rsidP="00414C8E">
            <w:pPr>
              <w:keepNext/>
              <w:keepLines/>
              <w:spacing w:before="120" w:after="120" w:line="276" w:lineRule="auto"/>
              <w:jc w:val="both"/>
              <w:rPr>
                <w:rFonts w:ascii="Arial" w:eastAsia="Arial" w:hAnsi="Arial" w:cs="Arial"/>
                <w:sz w:val="20"/>
                <w:lang w:val="en-GB"/>
              </w:rPr>
            </w:pPr>
            <w:r w:rsidRPr="007C6B49">
              <w:rPr>
                <w:rFonts w:ascii="Arial" w:eastAsia="Arial" w:hAnsi="Arial" w:cs="Arial"/>
                <w:sz w:val="20"/>
                <w:lang w:val="en-GB"/>
              </w:rPr>
              <w:t>Name of your organisation</w:t>
            </w:r>
            <w:r w:rsidR="00266666" w:rsidRPr="007C6B49">
              <w:rPr>
                <w:rFonts w:ascii="Arial" w:eastAsia="Arial" w:hAnsi="Arial" w:cs="Arial"/>
                <w:sz w:val="20"/>
                <w:lang w:val="en-GB"/>
              </w:rPr>
              <w:t xml:space="preserve"> </w:t>
            </w:r>
            <w:r w:rsidR="001878CE" w:rsidRPr="007C6B49">
              <w:rPr>
                <w:rFonts w:ascii="Arial" w:eastAsia="Arial" w:hAnsi="Arial" w:cs="Arial"/>
                <w:sz w:val="20"/>
                <w:shd w:val="clear" w:color="auto" w:fill="C0C0C0"/>
                <w:lang w:val="en-GB"/>
              </w:rPr>
              <w:fldChar w:fldCharType="begin">
                <w:ffData>
                  <w:name w:val="Text19"/>
                  <w:enabled/>
                  <w:calcOnExit w:val="0"/>
                  <w:textInput/>
                </w:ffData>
              </w:fldChar>
            </w:r>
            <w:r w:rsidR="001878CE" w:rsidRPr="007C6B49">
              <w:rPr>
                <w:rFonts w:ascii="Arial" w:eastAsia="Arial" w:hAnsi="Arial" w:cs="Arial"/>
                <w:sz w:val="20"/>
                <w:shd w:val="clear" w:color="auto" w:fill="C0C0C0"/>
                <w:lang w:val="en-GB"/>
              </w:rPr>
              <w:instrText xml:space="preserve"> FORMTEXT </w:instrText>
            </w:r>
            <w:r w:rsidR="001878CE" w:rsidRPr="007C6B49">
              <w:rPr>
                <w:rFonts w:ascii="Arial" w:eastAsia="Arial" w:hAnsi="Arial" w:cs="Arial"/>
                <w:sz w:val="20"/>
                <w:shd w:val="clear" w:color="auto" w:fill="C0C0C0"/>
                <w:lang w:val="en-GB"/>
              </w:rPr>
            </w:r>
            <w:r w:rsidR="001878CE" w:rsidRPr="007C6B49">
              <w:rPr>
                <w:rFonts w:ascii="Arial" w:eastAsia="Arial" w:hAnsi="Arial" w:cs="Arial"/>
                <w:sz w:val="20"/>
                <w:shd w:val="clear" w:color="auto" w:fill="C0C0C0"/>
                <w:lang w:val="en-GB"/>
              </w:rPr>
              <w:fldChar w:fldCharType="separate"/>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sz w:val="20"/>
                <w:shd w:val="clear" w:color="auto" w:fill="C0C0C0"/>
                <w:lang w:val="en-GB"/>
              </w:rPr>
              <w:fldChar w:fldCharType="end"/>
            </w:r>
          </w:p>
          <w:p w14:paraId="0D4594E8" w14:textId="25A48E8E" w:rsidR="006B38E4" w:rsidRPr="007C6B49" w:rsidRDefault="00CF53C3" w:rsidP="00414C8E">
            <w:pPr>
              <w:keepNext/>
              <w:keepLines/>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Name of contact person </w:t>
            </w:r>
            <w:r w:rsidR="001878CE" w:rsidRPr="007C6B49">
              <w:rPr>
                <w:rFonts w:ascii="Arial" w:eastAsia="Arial" w:hAnsi="Arial" w:cs="Arial"/>
                <w:sz w:val="20"/>
                <w:shd w:val="clear" w:color="auto" w:fill="C0C0C0"/>
                <w:lang w:val="en-GB"/>
              </w:rPr>
              <w:fldChar w:fldCharType="begin">
                <w:ffData>
                  <w:name w:val="Text19"/>
                  <w:enabled/>
                  <w:calcOnExit w:val="0"/>
                  <w:textInput/>
                </w:ffData>
              </w:fldChar>
            </w:r>
            <w:r w:rsidR="001878CE" w:rsidRPr="007C6B49">
              <w:rPr>
                <w:rFonts w:ascii="Arial" w:eastAsia="Arial" w:hAnsi="Arial" w:cs="Arial"/>
                <w:sz w:val="20"/>
                <w:shd w:val="clear" w:color="auto" w:fill="C0C0C0"/>
                <w:lang w:val="en-GB"/>
              </w:rPr>
              <w:instrText xml:space="preserve"> FORMTEXT </w:instrText>
            </w:r>
            <w:r w:rsidR="001878CE" w:rsidRPr="007C6B49">
              <w:rPr>
                <w:rFonts w:ascii="Arial" w:eastAsia="Arial" w:hAnsi="Arial" w:cs="Arial"/>
                <w:sz w:val="20"/>
                <w:shd w:val="clear" w:color="auto" w:fill="C0C0C0"/>
                <w:lang w:val="en-GB"/>
              </w:rPr>
            </w:r>
            <w:r w:rsidR="001878CE" w:rsidRPr="007C6B49">
              <w:rPr>
                <w:rFonts w:ascii="Arial" w:eastAsia="Arial" w:hAnsi="Arial" w:cs="Arial"/>
                <w:sz w:val="20"/>
                <w:shd w:val="clear" w:color="auto" w:fill="C0C0C0"/>
                <w:lang w:val="en-GB"/>
              </w:rPr>
              <w:fldChar w:fldCharType="separate"/>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sz w:val="20"/>
                <w:shd w:val="clear" w:color="auto" w:fill="C0C0C0"/>
                <w:lang w:val="en-GB"/>
              </w:rPr>
              <w:fldChar w:fldCharType="end"/>
            </w:r>
          </w:p>
          <w:p w14:paraId="416E3B4F" w14:textId="75FDC3CF" w:rsidR="006B38E4" w:rsidRPr="007C6B49" w:rsidRDefault="00CF53C3" w:rsidP="00414C8E">
            <w:pPr>
              <w:keepNext/>
              <w:keepLines/>
              <w:spacing w:before="120" w:after="120" w:line="276" w:lineRule="auto"/>
              <w:jc w:val="both"/>
              <w:rPr>
                <w:rFonts w:ascii="Arial" w:eastAsia="Arial" w:hAnsi="Arial" w:cs="Arial"/>
                <w:sz w:val="20"/>
                <w:lang w:val="en-GB"/>
              </w:rPr>
            </w:pPr>
            <w:r w:rsidRPr="007C6B49">
              <w:rPr>
                <w:rFonts w:ascii="Arial" w:eastAsia="Arial" w:hAnsi="Arial" w:cs="Arial"/>
                <w:sz w:val="20"/>
                <w:lang w:val="en-GB"/>
              </w:rPr>
              <w:t>E</w:t>
            </w:r>
            <w:r w:rsidR="00DE0EED" w:rsidRPr="007C6B49">
              <w:rPr>
                <w:rFonts w:ascii="Arial" w:eastAsia="Arial" w:hAnsi="Arial" w:cs="Arial"/>
                <w:sz w:val="20"/>
                <w:lang w:val="en-GB"/>
              </w:rPr>
              <w:t>-</w:t>
            </w:r>
            <w:r w:rsidRPr="007C6B49">
              <w:rPr>
                <w:rFonts w:ascii="Arial" w:eastAsia="Arial" w:hAnsi="Arial" w:cs="Arial"/>
                <w:sz w:val="20"/>
                <w:lang w:val="en-GB"/>
              </w:rPr>
              <w:t xml:space="preserve">mail of contact person </w:t>
            </w:r>
            <w:r w:rsidR="001878CE" w:rsidRPr="007C6B49">
              <w:rPr>
                <w:rFonts w:ascii="Arial" w:eastAsia="Arial" w:hAnsi="Arial" w:cs="Arial"/>
                <w:sz w:val="20"/>
                <w:shd w:val="clear" w:color="auto" w:fill="C0C0C0"/>
                <w:lang w:val="en-GB"/>
              </w:rPr>
              <w:fldChar w:fldCharType="begin">
                <w:ffData>
                  <w:name w:val="Text19"/>
                  <w:enabled/>
                  <w:calcOnExit w:val="0"/>
                  <w:textInput/>
                </w:ffData>
              </w:fldChar>
            </w:r>
            <w:r w:rsidR="001878CE" w:rsidRPr="007C6B49">
              <w:rPr>
                <w:rFonts w:ascii="Arial" w:eastAsia="Arial" w:hAnsi="Arial" w:cs="Arial"/>
                <w:sz w:val="20"/>
                <w:shd w:val="clear" w:color="auto" w:fill="C0C0C0"/>
                <w:lang w:val="en-GB"/>
              </w:rPr>
              <w:instrText xml:space="preserve"> FORMTEXT </w:instrText>
            </w:r>
            <w:r w:rsidR="001878CE" w:rsidRPr="007C6B49">
              <w:rPr>
                <w:rFonts w:ascii="Arial" w:eastAsia="Arial" w:hAnsi="Arial" w:cs="Arial"/>
                <w:sz w:val="20"/>
                <w:shd w:val="clear" w:color="auto" w:fill="C0C0C0"/>
                <w:lang w:val="en-GB"/>
              </w:rPr>
            </w:r>
            <w:r w:rsidR="001878CE" w:rsidRPr="007C6B49">
              <w:rPr>
                <w:rFonts w:ascii="Arial" w:eastAsia="Arial" w:hAnsi="Arial" w:cs="Arial"/>
                <w:sz w:val="20"/>
                <w:shd w:val="clear" w:color="auto" w:fill="C0C0C0"/>
                <w:lang w:val="en-GB"/>
              </w:rPr>
              <w:fldChar w:fldCharType="separate"/>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sz w:val="20"/>
                <w:shd w:val="clear" w:color="auto" w:fill="C0C0C0"/>
                <w:lang w:val="en-GB"/>
              </w:rPr>
              <w:fldChar w:fldCharType="end"/>
            </w:r>
          </w:p>
          <w:p w14:paraId="3CE613ED" w14:textId="335867E6" w:rsidR="006B38E4" w:rsidRPr="007C6B49" w:rsidRDefault="00CF53C3" w:rsidP="00414C8E">
            <w:pPr>
              <w:keepNext/>
              <w:keepLines/>
              <w:spacing w:before="120" w:after="120" w:line="276" w:lineRule="auto"/>
              <w:jc w:val="both"/>
              <w:rPr>
                <w:rFonts w:ascii="Arial" w:eastAsia="Arial" w:hAnsi="Arial" w:cs="Arial"/>
                <w:sz w:val="20"/>
                <w:lang w:val="en-GB"/>
              </w:rPr>
            </w:pPr>
            <w:r w:rsidRPr="007C6B49">
              <w:rPr>
                <w:rFonts w:ascii="Arial" w:eastAsia="Arial" w:hAnsi="Arial" w:cs="Arial"/>
                <w:sz w:val="20"/>
                <w:lang w:val="en-GB"/>
              </w:rPr>
              <w:t xml:space="preserve">Country </w:t>
            </w:r>
            <w:r w:rsidR="001878CE" w:rsidRPr="007C6B49">
              <w:rPr>
                <w:rFonts w:ascii="Arial" w:eastAsia="Arial" w:hAnsi="Arial" w:cs="Arial"/>
                <w:sz w:val="20"/>
                <w:shd w:val="clear" w:color="auto" w:fill="C0C0C0"/>
                <w:lang w:val="en-GB"/>
              </w:rPr>
              <w:fldChar w:fldCharType="begin">
                <w:ffData>
                  <w:name w:val="Text19"/>
                  <w:enabled/>
                  <w:calcOnExit w:val="0"/>
                  <w:textInput/>
                </w:ffData>
              </w:fldChar>
            </w:r>
            <w:r w:rsidR="001878CE" w:rsidRPr="007C6B49">
              <w:rPr>
                <w:rFonts w:ascii="Arial" w:eastAsia="Arial" w:hAnsi="Arial" w:cs="Arial"/>
                <w:sz w:val="20"/>
                <w:shd w:val="clear" w:color="auto" w:fill="C0C0C0"/>
                <w:lang w:val="en-GB"/>
              </w:rPr>
              <w:instrText xml:space="preserve"> FORMTEXT </w:instrText>
            </w:r>
            <w:r w:rsidR="001878CE" w:rsidRPr="007C6B49">
              <w:rPr>
                <w:rFonts w:ascii="Arial" w:eastAsia="Arial" w:hAnsi="Arial" w:cs="Arial"/>
                <w:sz w:val="20"/>
                <w:shd w:val="clear" w:color="auto" w:fill="C0C0C0"/>
                <w:lang w:val="en-GB"/>
              </w:rPr>
            </w:r>
            <w:r w:rsidR="001878CE" w:rsidRPr="007C6B49">
              <w:rPr>
                <w:rFonts w:ascii="Arial" w:eastAsia="Arial" w:hAnsi="Arial" w:cs="Arial"/>
                <w:sz w:val="20"/>
                <w:shd w:val="clear" w:color="auto" w:fill="C0C0C0"/>
                <w:lang w:val="en-GB"/>
              </w:rPr>
              <w:fldChar w:fldCharType="separate"/>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noProof/>
                <w:sz w:val="20"/>
                <w:shd w:val="clear" w:color="auto" w:fill="C0C0C0"/>
                <w:lang w:val="en-GB"/>
              </w:rPr>
              <w:t> </w:t>
            </w:r>
            <w:r w:rsidR="001878CE" w:rsidRPr="007C6B49">
              <w:rPr>
                <w:rFonts w:ascii="Arial" w:eastAsia="Arial" w:hAnsi="Arial" w:cs="Arial"/>
                <w:sz w:val="20"/>
                <w:shd w:val="clear" w:color="auto" w:fill="C0C0C0"/>
                <w:lang w:val="en-GB"/>
              </w:rPr>
              <w:fldChar w:fldCharType="end"/>
            </w:r>
          </w:p>
          <w:p w14:paraId="619736D9" w14:textId="04501513" w:rsidR="006B38E4" w:rsidRPr="007C6B49" w:rsidRDefault="00CF53C3" w:rsidP="007F373E">
            <w:pPr>
              <w:keepNext/>
              <w:keepLines/>
              <w:spacing w:before="120" w:after="120" w:line="276" w:lineRule="auto"/>
              <w:ind w:left="2760" w:hanging="2760"/>
              <w:jc w:val="both"/>
              <w:rPr>
                <w:rFonts w:ascii="Arial" w:hAnsi="Arial" w:cs="Arial"/>
                <w:lang w:val="en-GB"/>
              </w:rPr>
            </w:pPr>
            <w:r w:rsidRPr="007C6B49">
              <w:rPr>
                <w:rFonts w:ascii="Arial" w:eastAsia="Arial" w:hAnsi="Arial" w:cs="Arial"/>
                <w:sz w:val="20"/>
                <w:lang w:val="en-GB"/>
              </w:rPr>
              <w:t xml:space="preserve">FLO ID </w:t>
            </w:r>
            <w:r w:rsidR="00124FAF" w:rsidRPr="007C6B49">
              <w:rPr>
                <w:rFonts w:ascii="Arial" w:eastAsia="Arial" w:hAnsi="Arial" w:cs="Arial"/>
                <w:sz w:val="20"/>
                <w:shd w:val="clear" w:color="auto" w:fill="C0C0C0"/>
                <w:lang w:val="en-GB"/>
              </w:rPr>
              <w:fldChar w:fldCharType="begin">
                <w:ffData>
                  <w:name w:val="Text19"/>
                  <w:enabled/>
                  <w:calcOnExit w:val="0"/>
                  <w:textInput/>
                </w:ffData>
              </w:fldChar>
            </w:r>
            <w:r w:rsidR="00124FAF" w:rsidRPr="007C6B49">
              <w:rPr>
                <w:rFonts w:ascii="Arial" w:eastAsia="Arial" w:hAnsi="Arial" w:cs="Arial"/>
                <w:sz w:val="20"/>
                <w:shd w:val="clear" w:color="auto" w:fill="C0C0C0"/>
                <w:lang w:val="en-GB"/>
              </w:rPr>
              <w:instrText xml:space="preserve"> </w:instrText>
            </w:r>
            <w:bookmarkStart w:id="3" w:name="Text19"/>
            <w:r w:rsidR="00124FAF" w:rsidRPr="007C6B49">
              <w:rPr>
                <w:rFonts w:ascii="Arial" w:eastAsia="Arial" w:hAnsi="Arial" w:cs="Arial"/>
                <w:sz w:val="20"/>
                <w:shd w:val="clear" w:color="auto" w:fill="C0C0C0"/>
                <w:lang w:val="en-GB"/>
              </w:rPr>
              <w:instrText xml:space="preserve">FORMTEXT </w:instrText>
            </w:r>
            <w:r w:rsidR="00124FAF" w:rsidRPr="007C6B49">
              <w:rPr>
                <w:rFonts w:ascii="Arial" w:eastAsia="Arial" w:hAnsi="Arial" w:cs="Arial"/>
                <w:sz w:val="20"/>
                <w:shd w:val="clear" w:color="auto" w:fill="C0C0C0"/>
                <w:lang w:val="en-GB"/>
              </w:rPr>
            </w:r>
            <w:r w:rsidR="00124FAF" w:rsidRPr="007C6B49">
              <w:rPr>
                <w:rFonts w:ascii="Arial" w:eastAsia="Arial" w:hAnsi="Arial" w:cs="Arial"/>
                <w:sz w:val="20"/>
                <w:shd w:val="clear" w:color="auto" w:fill="C0C0C0"/>
                <w:lang w:val="en-GB"/>
              </w:rPr>
              <w:fldChar w:fldCharType="separate"/>
            </w:r>
            <w:r w:rsidR="00124FAF" w:rsidRPr="007C6B49">
              <w:rPr>
                <w:rFonts w:ascii="Arial" w:eastAsia="Arial" w:hAnsi="Arial" w:cs="Arial"/>
                <w:noProof/>
                <w:sz w:val="20"/>
                <w:shd w:val="clear" w:color="auto" w:fill="C0C0C0"/>
                <w:lang w:val="en-GB"/>
              </w:rPr>
              <w:t> </w:t>
            </w:r>
            <w:r w:rsidR="00124FAF" w:rsidRPr="007C6B49">
              <w:rPr>
                <w:rFonts w:ascii="Arial" w:eastAsia="Arial" w:hAnsi="Arial" w:cs="Arial"/>
                <w:noProof/>
                <w:sz w:val="20"/>
                <w:shd w:val="clear" w:color="auto" w:fill="C0C0C0"/>
                <w:lang w:val="en-GB"/>
              </w:rPr>
              <w:t> </w:t>
            </w:r>
            <w:r w:rsidR="00124FAF" w:rsidRPr="007C6B49">
              <w:rPr>
                <w:rFonts w:ascii="Arial" w:eastAsia="Arial" w:hAnsi="Arial" w:cs="Arial"/>
                <w:noProof/>
                <w:sz w:val="20"/>
                <w:shd w:val="clear" w:color="auto" w:fill="C0C0C0"/>
                <w:lang w:val="en-GB"/>
              </w:rPr>
              <w:t> </w:t>
            </w:r>
            <w:r w:rsidR="00124FAF" w:rsidRPr="007C6B49">
              <w:rPr>
                <w:rFonts w:ascii="Arial" w:eastAsia="Arial" w:hAnsi="Arial" w:cs="Arial"/>
                <w:noProof/>
                <w:sz w:val="20"/>
                <w:shd w:val="clear" w:color="auto" w:fill="C0C0C0"/>
                <w:lang w:val="en-GB"/>
              </w:rPr>
              <w:t> </w:t>
            </w:r>
            <w:r w:rsidR="00124FAF" w:rsidRPr="007C6B49">
              <w:rPr>
                <w:rFonts w:ascii="Arial" w:eastAsia="Arial" w:hAnsi="Arial" w:cs="Arial"/>
                <w:noProof/>
                <w:sz w:val="20"/>
                <w:shd w:val="clear" w:color="auto" w:fill="C0C0C0"/>
                <w:lang w:val="en-GB"/>
              </w:rPr>
              <w:t> </w:t>
            </w:r>
            <w:r w:rsidR="00124FAF" w:rsidRPr="007C6B49">
              <w:rPr>
                <w:rFonts w:ascii="Arial" w:eastAsia="Arial" w:hAnsi="Arial" w:cs="Arial"/>
                <w:sz w:val="20"/>
                <w:shd w:val="clear" w:color="auto" w:fill="C0C0C0"/>
                <w:lang w:val="en-GB"/>
              </w:rPr>
              <w:fldChar w:fldCharType="end"/>
            </w:r>
            <w:bookmarkEnd w:id="3"/>
          </w:p>
        </w:tc>
      </w:tr>
      <w:tr w:rsidR="00190A8B" w:rsidRPr="007C6B49" w14:paraId="2F030C3C"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BB6C6" w14:textId="7195B4A6" w:rsidR="00190A8B" w:rsidRPr="007C6B49" w:rsidRDefault="00AA66C3" w:rsidP="00414C8E">
            <w:pPr>
              <w:keepNext/>
              <w:keepLines/>
              <w:spacing w:before="120" w:after="120" w:line="276" w:lineRule="auto"/>
              <w:jc w:val="both"/>
              <w:rPr>
                <w:rFonts w:ascii="Arial" w:eastAsia="Arial" w:hAnsi="Arial" w:cs="Arial"/>
                <w:b/>
                <w:sz w:val="20"/>
                <w:lang w:val="en-GB"/>
              </w:rPr>
            </w:pPr>
            <w:r w:rsidRPr="007C6B49">
              <w:rPr>
                <w:rFonts w:ascii="Arial" w:eastAsia="Arial" w:hAnsi="Arial" w:cs="Arial"/>
                <w:b/>
                <w:sz w:val="20"/>
                <w:lang w:val="en-GB"/>
              </w:rPr>
              <w:t>Q</w:t>
            </w:r>
            <w:r w:rsidR="00760F91">
              <w:rPr>
                <w:rFonts w:ascii="Arial" w:eastAsia="Arial" w:hAnsi="Arial" w:cs="Arial"/>
                <w:b/>
                <w:sz w:val="20"/>
                <w:lang w:val="en-GB"/>
              </w:rPr>
              <w:t xml:space="preserve"> </w:t>
            </w:r>
            <w:r w:rsidR="00190A8B" w:rsidRPr="007C6B49">
              <w:rPr>
                <w:rFonts w:ascii="Arial" w:eastAsia="Arial" w:hAnsi="Arial" w:cs="Arial"/>
                <w:b/>
                <w:sz w:val="20"/>
                <w:lang w:val="en-GB"/>
              </w:rPr>
              <w:t>0.2 Are your responses based on your own personal opin</w:t>
            </w:r>
            <w:r w:rsidR="003C49E4" w:rsidRPr="007C6B49">
              <w:rPr>
                <w:rFonts w:ascii="Arial" w:eastAsia="Arial" w:hAnsi="Arial" w:cs="Arial"/>
                <w:b/>
                <w:sz w:val="20"/>
                <w:lang w:val="en-GB"/>
              </w:rPr>
              <w:t>i</w:t>
            </w:r>
            <w:r w:rsidR="00190A8B" w:rsidRPr="007C6B49">
              <w:rPr>
                <w:rFonts w:ascii="Arial" w:eastAsia="Arial" w:hAnsi="Arial" w:cs="Arial"/>
                <w:b/>
                <w:sz w:val="20"/>
                <w:lang w:val="en-GB"/>
              </w:rPr>
              <w:t xml:space="preserve">on or is it a collective opinion representing your </w:t>
            </w:r>
            <w:r w:rsidR="00BC72EF" w:rsidRPr="007C6B49">
              <w:rPr>
                <w:rFonts w:ascii="Arial" w:eastAsia="Arial" w:hAnsi="Arial" w:cs="Arial"/>
                <w:b/>
                <w:sz w:val="20"/>
                <w:lang w:val="en-GB"/>
              </w:rPr>
              <w:t>organisation</w:t>
            </w:r>
            <w:r w:rsidR="00190A8B" w:rsidRPr="007C6B49">
              <w:rPr>
                <w:rFonts w:ascii="Arial" w:eastAsia="Arial" w:hAnsi="Arial" w:cs="Arial"/>
                <w:b/>
                <w:sz w:val="20"/>
                <w:lang w:val="en-GB"/>
              </w:rPr>
              <w:t>?</w:t>
            </w:r>
          </w:p>
          <w:p w14:paraId="6896CCA9" w14:textId="1C634C58" w:rsidR="003D7859" w:rsidRPr="007C6B49" w:rsidRDefault="003D7859" w:rsidP="00414C8E">
            <w:pPr>
              <w:keepNext/>
              <w:keepLines/>
              <w:spacing w:before="120" w:after="120" w:line="276" w:lineRule="auto"/>
              <w:jc w:val="both"/>
              <w:rPr>
                <w:rFonts w:ascii="Arial" w:eastAsia="Arial" w:hAnsi="Arial" w:cs="Arial"/>
                <w:sz w:val="20"/>
                <w:lang w:val="en-GB"/>
              </w:rPr>
            </w:pPr>
            <w:r w:rsidRPr="007C6B49">
              <w:rPr>
                <w:rFonts w:ascii="Arial" w:eastAsia="Arial" w:hAnsi="Arial" w:cs="Arial"/>
                <w:sz w:val="20"/>
                <w:lang w:val="en-GB"/>
              </w:rPr>
              <w:fldChar w:fldCharType="begin">
                <w:ffData>
                  <w:name w:val=""/>
                  <w:enabled/>
                  <w:calcOnExit w:val="0"/>
                  <w:checkBox>
                    <w:sizeAuto/>
                    <w:default w:val="0"/>
                    <w:checked w:val="0"/>
                  </w:checkBox>
                </w:ffData>
              </w:fldChar>
            </w:r>
            <w:r w:rsidRPr="007C6B49">
              <w:rPr>
                <w:rFonts w:ascii="Arial" w:eastAsia="Arial" w:hAnsi="Arial" w:cs="Arial"/>
                <w:sz w:val="20"/>
                <w:lang w:val="en-GB"/>
              </w:rPr>
              <w:instrText xml:space="preserve"> FORMCHECKBOX </w:instrText>
            </w:r>
            <w:r w:rsidR="001878CE" w:rsidRPr="007C6B49">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eastAsia="Arial" w:hAnsi="Arial" w:cs="Arial"/>
                <w:sz w:val="20"/>
                <w:lang w:val="en-GB"/>
              </w:rPr>
              <w:t xml:space="preserve"> Individual opinion</w:t>
            </w:r>
          </w:p>
          <w:p w14:paraId="2B2E6C72" w14:textId="3233069D" w:rsidR="00190A8B" w:rsidRPr="007C6B49" w:rsidRDefault="003D7859">
            <w:pPr>
              <w:keepNext/>
              <w:keepLines/>
              <w:spacing w:before="120" w:after="120" w:line="276" w:lineRule="auto"/>
              <w:jc w:val="both"/>
              <w:rPr>
                <w:rFonts w:ascii="Arial" w:eastAsia="Arial" w:hAnsi="Arial" w:cs="Arial"/>
                <w:b/>
                <w:sz w:val="20"/>
                <w:lang w:val="en-GB"/>
              </w:rPr>
            </w:pPr>
            <w:r w:rsidRPr="007C6B49">
              <w:rPr>
                <w:rFonts w:ascii="Arial" w:eastAsia="Arial" w:hAnsi="Arial" w:cs="Arial"/>
                <w:sz w:val="20"/>
                <w:lang w:val="en-GB"/>
              </w:rPr>
              <w:fldChar w:fldCharType="begin">
                <w:ffData>
                  <w:name w:val=""/>
                  <w:enabled/>
                  <w:calcOnExit w:val="0"/>
                  <w:checkBox>
                    <w:sizeAuto/>
                    <w:default w:val="0"/>
                    <w:checked w:val="0"/>
                  </w:checkBox>
                </w:ffData>
              </w:fldChar>
            </w:r>
            <w:r w:rsidRPr="007C6B49">
              <w:rPr>
                <w:rFonts w:ascii="Arial" w:eastAsia="Arial" w:hAnsi="Arial" w:cs="Arial"/>
                <w:sz w:val="20"/>
                <w:lang w:val="en-GB"/>
              </w:rPr>
              <w:instrText xml:space="preserve"> FORMCHECKBOX </w:instrText>
            </w:r>
            <w:r w:rsidR="001878CE" w:rsidRPr="007C6B49">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00190A8B" w:rsidRPr="007C6B49">
              <w:rPr>
                <w:rFonts w:ascii="Arial" w:eastAsia="Arial" w:hAnsi="Arial" w:cs="Arial"/>
                <w:sz w:val="20"/>
                <w:lang w:val="en-GB"/>
              </w:rPr>
              <w:t xml:space="preserve"> Collective opinion representing my </w:t>
            </w:r>
            <w:r w:rsidR="00BC72EF" w:rsidRPr="007C6B49">
              <w:rPr>
                <w:rFonts w:ascii="Arial" w:eastAsia="Arial" w:hAnsi="Arial" w:cs="Arial"/>
                <w:sz w:val="20"/>
                <w:lang w:val="en-GB"/>
              </w:rPr>
              <w:t>organisation</w:t>
            </w:r>
            <w:r w:rsidR="00190A8B" w:rsidRPr="007C6B49">
              <w:rPr>
                <w:rFonts w:ascii="Arial" w:eastAsia="Arial" w:hAnsi="Arial" w:cs="Arial"/>
                <w:sz w:val="20"/>
                <w:lang w:val="en-GB"/>
              </w:rPr>
              <w:t>/company</w:t>
            </w:r>
          </w:p>
        </w:tc>
      </w:tr>
      <w:tr w:rsidR="006B38E4" w:rsidRPr="007C6B49" w14:paraId="44E87C2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919DE" w14:textId="6DF53635" w:rsidR="006B38E4" w:rsidRPr="007C6B49" w:rsidRDefault="00AA66C3" w:rsidP="00414C8E">
            <w:pPr>
              <w:keepNext/>
              <w:keepLines/>
              <w:spacing w:before="120" w:after="120" w:line="276" w:lineRule="auto"/>
              <w:jc w:val="both"/>
              <w:rPr>
                <w:rFonts w:ascii="Arial" w:eastAsia="Arial" w:hAnsi="Arial" w:cs="Arial"/>
                <w:b/>
                <w:sz w:val="20"/>
                <w:lang w:val="en-GB"/>
              </w:rPr>
            </w:pPr>
            <w:r w:rsidRPr="007C6B49">
              <w:rPr>
                <w:rFonts w:ascii="Arial" w:eastAsia="Arial" w:hAnsi="Arial" w:cs="Arial"/>
                <w:b/>
                <w:sz w:val="20"/>
                <w:lang w:val="en-GB"/>
              </w:rPr>
              <w:t>Q</w:t>
            </w:r>
            <w:r w:rsidR="00760F91">
              <w:rPr>
                <w:rFonts w:ascii="Arial" w:eastAsia="Arial" w:hAnsi="Arial" w:cs="Arial"/>
                <w:b/>
                <w:sz w:val="20"/>
                <w:lang w:val="en-GB"/>
              </w:rPr>
              <w:t xml:space="preserve"> </w:t>
            </w:r>
            <w:r w:rsidR="00CF53C3" w:rsidRPr="007C6B49">
              <w:rPr>
                <w:rFonts w:ascii="Arial" w:eastAsia="Arial" w:hAnsi="Arial" w:cs="Arial"/>
                <w:b/>
                <w:sz w:val="20"/>
                <w:lang w:val="en-GB"/>
              </w:rPr>
              <w:t>0.</w:t>
            </w:r>
            <w:r w:rsidR="00190A8B" w:rsidRPr="007C6B49">
              <w:rPr>
                <w:rFonts w:ascii="Arial" w:eastAsia="Arial" w:hAnsi="Arial" w:cs="Arial"/>
                <w:b/>
                <w:sz w:val="20"/>
                <w:lang w:val="en-GB"/>
              </w:rPr>
              <w:t>3</w:t>
            </w:r>
            <w:r w:rsidR="00CF53C3" w:rsidRPr="007C6B49">
              <w:rPr>
                <w:rFonts w:ascii="Arial" w:eastAsia="Arial" w:hAnsi="Arial" w:cs="Arial"/>
                <w:b/>
                <w:sz w:val="20"/>
                <w:lang w:val="en-GB"/>
              </w:rPr>
              <w:t xml:space="preserve"> What is your </w:t>
            </w:r>
            <w:r w:rsidR="001769DB" w:rsidRPr="007C6B49">
              <w:rPr>
                <w:rFonts w:ascii="Arial" w:eastAsia="Arial" w:hAnsi="Arial" w:cs="Arial"/>
                <w:b/>
                <w:sz w:val="20"/>
                <w:u w:val="single"/>
                <w:lang w:val="en-GB"/>
              </w:rPr>
              <w:t>main</w:t>
            </w:r>
            <w:r w:rsidR="001769DB" w:rsidRPr="007C6B49">
              <w:rPr>
                <w:rFonts w:ascii="Arial" w:eastAsia="Arial" w:hAnsi="Arial" w:cs="Arial"/>
                <w:b/>
                <w:sz w:val="20"/>
                <w:lang w:val="en-GB"/>
              </w:rPr>
              <w:t xml:space="preserve"> </w:t>
            </w:r>
            <w:r w:rsidR="00CF53C3" w:rsidRPr="007C6B49">
              <w:rPr>
                <w:rFonts w:ascii="Arial" w:eastAsia="Arial" w:hAnsi="Arial" w:cs="Arial"/>
                <w:b/>
                <w:sz w:val="20"/>
                <w:lang w:val="en-GB"/>
              </w:rPr>
              <w:t xml:space="preserve">responsibility in the supply chain? </w:t>
            </w:r>
          </w:p>
          <w:p w14:paraId="693E106B" w14:textId="458E3C72" w:rsidR="00DE0EED" w:rsidRPr="007C6B49" w:rsidRDefault="00D15968" w:rsidP="00414C8E">
            <w:pPr>
              <w:keepNext/>
              <w:keepLines/>
              <w:tabs>
                <w:tab w:val="left" w:pos="2175"/>
              </w:tabs>
              <w:spacing w:before="120" w:after="120" w:line="276" w:lineRule="auto"/>
              <w:jc w:val="both"/>
              <w:rPr>
                <w:rFonts w:ascii="Arial" w:eastAsia="Arial" w:hAnsi="Arial" w:cs="Arial"/>
                <w:sz w:val="20"/>
                <w:lang w:val="en-GB"/>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eastAsia="Arial" w:hAnsi="Arial" w:cs="Arial"/>
                <w:sz w:val="20"/>
                <w:lang w:val="en-GB"/>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eastAsia="Arial" w:hAnsi="Arial" w:cs="Arial"/>
                <w:sz w:val="20"/>
                <w:lang w:val="en-GB"/>
              </w:rPr>
              <w:t xml:space="preserve"> </w:t>
            </w:r>
            <w:r w:rsidR="00DE0EED" w:rsidRPr="007C6B49">
              <w:rPr>
                <w:rFonts w:ascii="Arial" w:eastAsia="Arial" w:hAnsi="Arial" w:cs="Arial"/>
                <w:sz w:val="20"/>
                <w:lang w:val="en-GB"/>
              </w:rPr>
              <w:t xml:space="preserve">SPO </w:t>
            </w:r>
            <w:r w:rsidR="00CF53C3" w:rsidRPr="007C6B49">
              <w:rPr>
                <w:rFonts w:ascii="Arial" w:eastAsia="Arial" w:hAnsi="Arial" w:cs="Arial"/>
                <w:sz w:val="20"/>
                <w:lang w:val="en-GB"/>
              </w:rPr>
              <w:t>1</w:t>
            </w:r>
            <w:r w:rsidR="00CF53C3" w:rsidRPr="007C6B49">
              <w:rPr>
                <w:rFonts w:ascii="Arial" w:eastAsia="Arial" w:hAnsi="Arial" w:cs="Arial"/>
                <w:sz w:val="20"/>
                <w:vertAlign w:val="superscript"/>
                <w:lang w:val="en-GB"/>
              </w:rPr>
              <w:t>st</w:t>
            </w:r>
            <w:r w:rsidR="00CF53C3" w:rsidRPr="007C6B49">
              <w:rPr>
                <w:rFonts w:ascii="Arial" w:eastAsia="Arial" w:hAnsi="Arial" w:cs="Arial"/>
                <w:sz w:val="20"/>
                <w:lang w:val="en-GB"/>
              </w:rPr>
              <w:t xml:space="preserve"> grade </w:t>
            </w:r>
          </w:p>
          <w:p w14:paraId="7CB1C178" w14:textId="629108B9" w:rsidR="003D081A" w:rsidRPr="007C6B49" w:rsidRDefault="003D081A" w:rsidP="00414C8E">
            <w:pPr>
              <w:keepNext/>
              <w:keepLines/>
              <w:tabs>
                <w:tab w:val="left" w:pos="2175"/>
              </w:tabs>
              <w:spacing w:before="120" w:after="120" w:line="276" w:lineRule="auto"/>
              <w:jc w:val="both"/>
              <w:rPr>
                <w:rFonts w:ascii="Arial" w:eastAsia="Arial" w:hAnsi="Arial" w:cs="Arial"/>
                <w:sz w:val="20"/>
                <w:lang w:val="en-GB"/>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eastAsia="Arial" w:hAnsi="Arial" w:cs="Arial"/>
                <w:sz w:val="20"/>
                <w:lang w:val="en-GB"/>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eastAsia="Arial" w:hAnsi="Arial" w:cs="Arial"/>
                <w:sz w:val="20"/>
                <w:lang w:val="en-GB"/>
              </w:rPr>
              <w:t xml:space="preserve"> SPO 1</w:t>
            </w:r>
            <w:r w:rsidRPr="007C6B49">
              <w:rPr>
                <w:rFonts w:ascii="Arial" w:eastAsia="Arial" w:hAnsi="Arial" w:cs="Arial"/>
                <w:sz w:val="20"/>
                <w:vertAlign w:val="superscript"/>
                <w:lang w:val="en-GB"/>
              </w:rPr>
              <w:t>st</w:t>
            </w:r>
            <w:r w:rsidRPr="007C6B49">
              <w:rPr>
                <w:rFonts w:ascii="Arial" w:eastAsia="Arial" w:hAnsi="Arial" w:cs="Arial"/>
                <w:sz w:val="20"/>
                <w:lang w:val="en-GB"/>
              </w:rPr>
              <w:t xml:space="preserve"> grade &amp; Exporter</w:t>
            </w:r>
          </w:p>
          <w:p w14:paraId="11C22E2C" w14:textId="1E1B1D5F" w:rsidR="006B38E4" w:rsidRPr="007C6B49" w:rsidRDefault="006C7E70" w:rsidP="00414C8E">
            <w:pPr>
              <w:keepNext/>
              <w:keepLines/>
              <w:tabs>
                <w:tab w:val="left" w:pos="2175"/>
              </w:tabs>
              <w:spacing w:before="120" w:after="120" w:line="276" w:lineRule="auto"/>
              <w:jc w:val="both"/>
              <w:rPr>
                <w:rFonts w:ascii="Arial" w:eastAsia="Arial" w:hAnsi="Arial" w:cs="Arial"/>
                <w:sz w:val="20"/>
                <w:lang w:val="en-GB"/>
              </w:rPr>
            </w:pPr>
            <w:r w:rsidRPr="007C6B49">
              <w:rPr>
                <w:rFonts w:ascii="Arial" w:eastAsia="Arial" w:hAnsi="Arial" w:cs="Arial"/>
                <w:sz w:val="20"/>
                <w:lang w:val="en-GB"/>
              </w:rPr>
              <w:fldChar w:fldCharType="begin">
                <w:ffData>
                  <w:name w:val="Check4"/>
                  <w:enabled/>
                  <w:calcOnExit w:val="0"/>
                  <w:checkBox>
                    <w:sizeAuto/>
                    <w:default w:val="0"/>
                  </w:checkBox>
                </w:ffData>
              </w:fldChar>
            </w:r>
            <w:bookmarkStart w:id="4" w:name="Check4"/>
            <w:r w:rsidRPr="007C6B49">
              <w:rPr>
                <w:rFonts w:ascii="Arial" w:eastAsia="Arial" w:hAnsi="Arial" w:cs="Arial"/>
                <w:sz w:val="20"/>
                <w:lang w:val="en-GB"/>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bookmarkEnd w:id="4"/>
            <w:r w:rsidRPr="007C6B49">
              <w:rPr>
                <w:rFonts w:ascii="Arial" w:eastAsia="Arial" w:hAnsi="Arial" w:cs="Arial"/>
                <w:sz w:val="20"/>
                <w:lang w:val="en-GB"/>
              </w:rPr>
              <w:t xml:space="preserve"> </w:t>
            </w:r>
            <w:r w:rsidR="00DE0EED" w:rsidRPr="007C6B49">
              <w:rPr>
                <w:rFonts w:ascii="Arial" w:eastAsia="Arial" w:hAnsi="Arial" w:cs="Arial"/>
                <w:sz w:val="20"/>
                <w:lang w:val="en-GB"/>
              </w:rPr>
              <w:t xml:space="preserve">SPO </w:t>
            </w:r>
            <w:r w:rsidR="00CF53C3" w:rsidRPr="007C6B49">
              <w:rPr>
                <w:rFonts w:ascii="Arial" w:eastAsia="Arial" w:hAnsi="Arial" w:cs="Arial"/>
                <w:sz w:val="20"/>
                <w:lang w:val="en-GB"/>
              </w:rPr>
              <w:t>2</w:t>
            </w:r>
            <w:r w:rsidR="00CF53C3" w:rsidRPr="007C6B49">
              <w:rPr>
                <w:rFonts w:ascii="Arial" w:eastAsia="Arial" w:hAnsi="Arial" w:cs="Arial"/>
                <w:sz w:val="20"/>
                <w:vertAlign w:val="superscript"/>
                <w:lang w:val="en-GB"/>
              </w:rPr>
              <w:t>nd</w:t>
            </w:r>
            <w:r w:rsidR="00CF53C3" w:rsidRPr="007C6B49">
              <w:rPr>
                <w:rFonts w:ascii="Arial" w:eastAsia="Arial" w:hAnsi="Arial" w:cs="Arial"/>
                <w:sz w:val="20"/>
                <w:lang w:val="en-GB"/>
              </w:rPr>
              <w:t xml:space="preserve"> or 3</w:t>
            </w:r>
            <w:r w:rsidR="00CF53C3" w:rsidRPr="007C6B49">
              <w:rPr>
                <w:rFonts w:ascii="Arial" w:eastAsia="Arial" w:hAnsi="Arial" w:cs="Arial"/>
                <w:sz w:val="20"/>
                <w:vertAlign w:val="superscript"/>
                <w:lang w:val="en-GB"/>
              </w:rPr>
              <w:t>rd</w:t>
            </w:r>
            <w:r w:rsidR="00CF53C3" w:rsidRPr="007C6B49">
              <w:rPr>
                <w:rFonts w:ascii="Arial" w:eastAsia="Arial" w:hAnsi="Arial" w:cs="Arial"/>
                <w:sz w:val="20"/>
                <w:lang w:val="en-GB"/>
              </w:rPr>
              <w:t xml:space="preserve"> grade</w:t>
            </w:r>
          </w:p>
          <w:p w14:paraId="11427A90" w14:textId="582F68C1" w:rsidR="003D081A" w:rsidRPr="007C6B49" w:rsidRDefault="003D081A" w:rsidP="00414C8E">
            <w:pPr>
              <w:keepNext/>
              <w:keepLines/>
              <w:tabs>
                <w:tab w:val="left" w:pos="2175"/>
              </w:tabs>
              <w:spacing w:before="120" w:after="120" w:line="276" w:lineRule="auto"/>
              <w:jc w:val="both"/>
              <w:rPr>
                <w:rFonts w:ascii="Arial" w:eastAsia="Arial" w:hAnsi="Arial" w:cs="Arial"/>
                <w:sz w:val="20"/>
                <w:lang w:val="en-GB"/>
              </w:rPr>
            </w:pPr>
            <w:r w:rsidRPr="007C6B49">
              <w:rPr>
                <w:rFonts w:ascii="Arial" w:eastAsia="Arial" w:hAnsi="Arial" w:cs="Arial"/>
                <w:sz w:val="20"/>
                <w:lang w:val="en-GB"/>
              </w:rPr>
              <w:fldChar w:fldCharType="begin">
                <w:ffData>
                  <w:name w:val="Check4"/>
                  <w:enabled/>
                  <w:calcOnExit w:val="0"/>
                  <w:checkBox>
                    <w:sizeAuto/>
                    <w:default w:val="0"/>
                  </w:checkBox>
                </w:ffData>
              </w:fldChar>
            </w:r>
            <w:r w:rsidRPr="007C6B49">
              <w:rPr>
                <w:rFonts w:ascii="Arial" w:eastAsia="Arial" w:hAnsi="Arial" w:cs="Arial"/>
                <w:sz w:val="20"/>
                <w:lang w:val="en-GB"/>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eastAsia="Arial" w:hAnsi="Arial" w:cs="Arial"/>
                <w:sz w:val="20"/>
                <w:lang w:val="en-GB"/>
              </w:rPr>
              <w:t xml:space="preserve"> SPO 2</w:t>
            </w:r>
            <w:r w:rsidRPr="007C6B49">
              <w:rPr>
                <w:rFonts w:ascii="Arial" w:eastAsia="Arial" w:hAnsi="Arial" w:cs="Arial"/>
                <w:sz w:val="20"/>
                <w:vertAlign w:val="superscript"/>
                <w:lang w:val="en-GB"/>
              </w:rPr>
              <w:t>nd</w:t>
            </w:r>
            <w:r w:rsidRPr="007C6B49">
              <w:rPr>
                <w:rFonts w:ascii="Arial" w:eastAsia="Arial" w:hAnsi="Arial" w:cs="Arial"/>
                <w:sz w:val="20"/>
                <w:lang w:val="en-GB"/>
              </w:rPr>
              <w:t xml:space="preserve"> or 3</w:t>
            </w:r>
            <w:r w:rsidRPr="007C6B49">
              <w:rPr>
                <w:rFonts w:ascii="Arial" w:eastAsia="Arial" w:hAnsi="Arial" w:cs="Arial"/>
                <w:sz w:val="20"/>
                <w:vertAlign w:val="superscript"/>
                <w:lang w:val="en-GB"/>
              </w:rPr>
              <w:t>rd</w:t>
            </w:r>
            <w:r w:rsidRPr="007C6B49">
              <w:rPr>
                <w:rFonts w:ascii="Arial" w:eastAsia="Arial" w:hAnsi="Arial" w:cs="Arial"/>
                <w:sz w:val="20"/>
                <w:lang w:val="en-GB"/>
              </w:rPr>
              <w:t xml:space="preserve"> grade &amp; Exporter</w:t>
            </w:r>
          </w:p>
          <w:p w14:paraId="54EFE4D3" w14:textId="7B6630DD" w:rsidR="00DE0EED" w:rsidRPr="007C6B49" w:rsidRDefault="00DE0EED" w:rsidP="00DB0117">
            <w:pPr>
              <w:keepNext/>
              <w:keepLines/>
              <w:tabs>
                <w:tab w:val="left" w:pos="3060"/>
              </w:tabs>
              <w:spacing w:before="120" w:after="120" w:line="276" w:lineRule="auto"/>
              <w:jc w:val="both"/>
              <w:rPr>
                <w:rFonts w:ascii="Arial" w:hAnsi="Arial"/>
                <w:sz w:val="20"/>
                <w:lang w:val="pt-BR"/>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hAnsi="Arial"/>
                <w:sz w:val="20"/>
                <w:lang w:val="pt-BR"/>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hAnsi="Arial"/>
                <w:sz w:val="20"/>
                <w:lang w:val="pt-BR"/>
              </w:rPr>
              <w:t xml:space="preserve"> Processor</w:t>
            </w:r>
          </w:p>
          <w:p w14:paraId="617208BA" w14:textId="10CAD5D9" w:rsidR="006B38E4" w:rsidRPr="007C6B49" w:rsidRDefault="00D15968" w:rsidP="00414C8E">
            <w:pPr>
              <w:keepNext/>
              <w:keepLines/>
              <w:tabs>
                <w:tab w:val="left" w:pos="3060"/>
              </w:tabs>
              <w:spacing w:before="120" w:after="120" w:line="276" w:lineRule="auto"/>
              <w:jc w:val="both"/>
              <w:rPr>
                <w:rFonts w:ascii="Arial" w:hAnsi="Arial"/>
                <w:sz w:val="20"/>
                <w:lang w:val="pt-BR"/>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hAnsi="Arial"/>
                <w:sz w:val="20"/>
                <w:lang w:val="pt-BR"/>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hAnsi="Arial"/>
                <w:sz w:val="20"/>
                <w:lang w:val="pt-BR"/>
              </w:rPr>
              <w:t xml:space="preserve"> </w:t>
            </w:r>
            <w:r w:rsidR="00DE0EED" w:rsidRPr="007C6B49">
              <w:rPr>
                <w:rFonts w:ascii="Arial" w:hAnsi="Arial"/>
                <w:sz w:val="20"/>
                <w:lang w:val="pt-BR"/>
              </w:rPr>
              <w:t xml:space="preserve">Processor / </w:t>
            </w:r>
            <w:r w:rsidR="00CF53C3" w:rsidRPr="007C6B49">
              <w:rPr>
                <w:rFonts w:ascii="Arial" w:hAnsi="Arial"/>
                <w:sz w:val="20"/>
                <w:lang w:val="pt-BR"/>
              </w:rPr>
              <w:t>Exporter</w:t>
            </w:r>
          </w:p>
          <w:p w14:paraId="6EC5B0FE" w14:textId="6851C237" w:rsidR="006B38E4" w:rsidRPr="007C6B49" w:rsidRDefault="00D15968" w:rsidP="00414C8E">
            <w:pPr>
              <w:keepNext/>
              <w:keepLines/>
              <w:tabs>
                <w:tab w:val="left" w:pos="1410"/>
              </w:tabs>
              <w:spacing w:before="120" w:after="120" w:line="276" w:lineRule="auto"/>
              <w:jc w:val="both"/>
              <w:rPr>
                <w:rFonts w:ascii="Arial" w:hAnsi="Arial"/>
                <w:sz w:val="20"/>
                <w:lang w:val="pt-BR"/>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hAnsi="Arial"/>
                <w:sz w:val="20"/>
                <w:lang w:val="pt-BR"/>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hAnsi="Arial"/>
                <w:sz w:val="20"/>
                <w:lang w:val="pt-BR"/>
              </w:rPr>
              <w:t xml:space="preserve"> </w:t>
            </w:r>
            <w:r w:rsidR="00DE0EED" w:rsidRPr="007C6B49">
              <w:rPr>
                <w:rFonts w:ascii="Arial" w:hAnsi="Arial"/>
                <w:sz w:val="20"/>
                <w:lang w:val="pt-BR"/>
              </w:rPr>
              <w:t>Exporter</w:t>
            </w:r>
          </w:p>
          <w:p w14:paraId="3123EFEB" w14:textId="23949545" w:rsidR="006B38E4" w:rsidRPr="007C6B49" w:rsidRDefault="00D15968" w:rsidP="00414C8E">
            <w:pPr>
              <w:keepNext/>
              <w:keepLines/>
              <w:tabs>
                <w:tab w:val="left" w:pos="1410"/>
              </w:tabs>
              <w:spacing w:before="120" w:after="120" w:line="276" w:lineRule="auto"/>
              <w:jc w:val="both"/>
              <w:rPr>
                <w:rFonts w:ascii="Arial" w:hAnsi="Arial"/>
                <w:sz w:val="20"/>
                <w:lang w:val="pt-BR"/>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hAnsi="Arial"/>
                <w:sz w:val="20"/>
                <w:lang w:val="pt-BR"/>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hAnsi="Arial"/>
                <w:sz w:val="20"/>
                <w:lang w:val="pt-BR"/>
              </w:rPr>
              <w:t xml:space="preserve"> </w:t>
            </w:r>
            <w:r w:rsidR="00DE0EED" w:rsidRPr="007C6B49">
              <w:rPr>
                <w:rFonts w:ascii="Arial" w:hAnsi="Arial"/>
                <w:sz w:val="20"/>
                <w:lang w:val="pt-BR"/>
              </w:rPr>
              <w:t>Importer</w:t>
            </w:r>
          </w:p>
          <w:p w14:paraId="4AB7D6B9" w14:textId="234E1ABD" w:rsidR="006B38E4" w:rsidRPr="007C6B49" w:rsidRDefault="00D15968" w:rsidP="00414C8E">
            <w:pPr>
              <w:keepNext/>
              <w:keepLines/>
              <w:tabs>
                <w:tab w:val="left" w:pos="2280"/>
              </w:tabs>
              <w:spacing w:before="120" w:after="120" w:line="276" w:lineRule="auto"/>
              <w:jc w:val="both"/>
              <w:rPr>
                <w:rFonts w:ascii="Arial" w:hAnsi="Arial"/>
                <w:sz w:val="20"/>
                <w:lang w:val="pt-BR"/>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hAnsi="Arial"/>
                <w:sz w:val="20"/>
                <w:lang w:val="pt-BR"/>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hAnsi="Arial"/>
                <w:sz w:val="20"/>
                <w:lang w:val="pt-BR"/>
              </w:rPr>
              <w:t xml:space="preserve"> </w:t>
            </w:r>
            <w:r w:rsidR="00CF53C3" w:rsidRPr="007C6B49">
              <w:rPr>
                <w:rFonts w:ascii="Arial" w:hAnsi="Arial"/>
                <w:sz w:val="20"/>
                <w:lang w:val="pt-BR"/>
              </w:rPr>
              <w:t>Licensee</w:t>
            </w:r>
          </w:p>
          <w:p w14:paraId="09B55492" w14:textId="6544D66A" w:rsidR="006B38E4" w:rsidRPr="007C6B49" w:rsidRDefault="003D7859" w:rsidP="00414C8E">
            <w:pPr>
              <w:keepNext/>
              <w:keepLines/>
              <w:tabs>
                <w:tab w:val="left" w:pos="2280"/>
              </w:tabs>
              <w:spacing w:before="120" w:after="120" w:line="276" w:lineRule="auto"/>
              <w:jc w:val="both"/>
              <w:rPr>
                <w:rFonts w:ascii="Arial" w:eastAsia="Arial" w:hAnsi="Arial" w:cs="Arial"/>
                <w:sz w:val="20"/>
                <w:lang w:val="en-GB"/>
              </w:rPr>
            </w:pPr>
            <w:r w:rsidRPr="007C6B49">
              <w:rPr>
                <w:rFonts w:ascii="Arial" w:eastAsia="Arial" w:hAnsi="Arial" w:cs="Arial"/>
                <w:sz w:val="20"/>
                <w:lang w:val="en-GB"/>
              </w:rPr>
              <w:fldChar w:fldCharType="begin">
                <w:ffData>
                  <w:name w:val=""/>
                  <w:enabled/>
                  <w:calcOnExit w:val="0"/>
                  <w:checkBox>
                    <w:sizeAuto/>
                    <w:default w:val="0"/>
                  </w:checkBox>
                </w:ffData>
              </w:fldChar>
            </w:r>
            <w:r w:rsidRPr="007C6B49">
              <w:rPr>
                <w:rFonts w:ascii="Arial" w:eastAsia="Arial" w:hAnsi="Arial" w:cs="Arial"/>
                <w:sz w:val="20"/>
                <w:lang w:val="en-GB"/>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00D15968" w:rsidRPr="007C6B49">
              <w:rPr>
                <w:rFonts w:ascii="Arial" w:eastAsia="Arial" w:hAnsi="Arial" w:cs="Arial"/>
                <w:sz w:val="20"/>
                <w:lang w:val="en-GB"/>
              </w:rPr>
              <w:t xml:space="preserve"> </w:t>
            </w:r>
            <w:r w:rsidR="00CF53C3" w:rsidRPr="007C6B49">
              <w:rPr>
                <w:rFonts w:ascii="Arial" w:eastAsia="Arial" w:hAnsi="Arial" w:cs="Arial"/>
                <w:sz w:val="20"/>
                <w:lang w:val="en-GB"/>
              </w:rPr>
              <w:t>Fairtrade system (Fairtrade International, NFO, PN or FLOCERT)</w:t>
            </w:r>
          </w:p>
          <w:p w14:paraId="0C7A24F5" w14:textId="76F853AA" w:rsidR="006B38E4" w:rsidRPr="007C6B49" w:rsidRDefault="00D15968" w:rsidP="00266666">
            <w:pPr>
              <w:keepNext/>
              <w:keepLines/>
              <w:tabs>
                <w:tab w:val="left" w:pos="1650"/>
              </w:tabs>
              <w:spacing w:before="120" w:after="120" w:line="276" w:lineRule="auto"/>
              <w:jc w:val="both"/>
              <w:rPr>
                <w:rFonts w:ascii="Arial" w:hAnsi="Arial" w:cs="Arial"/>
                <w:lang w:val="en-GB"/>
              </w:rPr>
            </w:pPr>
            <w:r w:rsidRPr="007C6B49">
              <w:rPr>
                <w:rFonts w:ascii="Arial" w:eastAsia="Arial" w:hAnsi="Arial" w:cs="Arial"/>
                <w:sz w:val="20"/>
                <w:lang w:val="en-GB"/>
              </w:rPr>
              <w:fldChar w:fldCharType="begin">
                <w:ffData>
                  <w:name w:val="Check1"/>
                  <w:enabled/>
                  <w:calcOnExit w:val="0"/>
                  <w:checkBox>
                    <w:sizeAuto/>
                    <w:default w:val="0"/>
                  </w:checkBox>
                </w:ffData>
              </w:fldChar>
            </w:r>
            <w:r w:rsidRPr="007C6B49">
              <w:rPr>
                <w:rFonts w:ascii="Arial" w:eastAsia="Arial" w:hAnsi="Arial" w:cs="Arial"/>
                <w:sz w:val="20"/>
                <w:lang w:val="en-GB"/>
              </w:rPr>
              <w:instrText xml:space="preserve"> FORMCHECKBOX </w:instrText>
            </w:r>
            <w:r w:rsidR="00A92F3D">
              <w:rPr>
                <w:rFonts w:ascii="Arial" w:eastAsia="Arial" w:hAnsi="Arial" w:cs="Arial"/>
                <w:sz w:val="20"/>
                <w:lang w:val="en-GB"/>
              </w:rPr>
            </w:r>
            <w:r w:rsidR="00A92F3D">
              <w:rPr>
                <w:rFonts w:ascii="Arial" w:eastAsia="Arial" w:hAnsi="Arial" w:cs="Arial"/>
                <w:sz w:val="20"/>
                <w:lang w:val="en-GB"/>
              </w:rPr>
              <w:fldChar w:fldCharType="separate"/>
            </w:r>
            <w:r w:rsidRPr="007C6B49">
              <w:rPr>
                <w:rFonts w:ascii="Arial" w:eastAsia="Arial" w:hAnsi="Arial" w:cs="Arial"/>
                <w:sz w:val="20"/>
                <w:lang w:val="en-GB"/>
              </w:rPr>
              <w:fldChar w:fldCharType="end"/>
            </w:r>
            <w:r w:rsidRPr="007C6B49">
              <w:rPr>
                <w:rFonts w:ascii="Arial" w:eastAsia="Arial" w:hAnsi="Arial" w:cs="Arial"/>
                <w:sz w:val="20"/>
                <w:lang w:val="en-GB"/>
              </w:rPr>
              <w:t xml:space="preserve"> </w:t>
            </w:r>
            <w:r w:rsidR="00CF53C3" w:rsidRPr="007C6B49">
              <w:rPr>
                <w:rFonts w:ascii="Arial" w:eastAsia="Arial" w:hAnsi="Arial" w:cs="Arial"/>
                <w:sz w:val="20"/>
                <w:lang w:val="en-GB"/>
              </w:rPr>
              <w:t>Other (please specify)</w:t>
            </w:r>
            <w:r w:rsidR="00124FAF" w:rsidRPr="007C6B49">
              <w:rPr>
                <w:rFonts w:ascii="Arial" w:eastAsia="Arial" w:hAnsi="Arial" w:cs="Arial"/>
                <w:sz w:val="20"/>
                <w:lang w:val="en-GB"/>
              </w:rPr>
              <w:t xml:space="preserve">: </w:t>
            </w:r>
            <w:r w:rsidR="00266666" w:rsidRPr="007C6B49">
              <w:rPr>
                <w:rFonts w:ascii="Arial" w:eastAsia="Arial" w:hAnsi="Arial" w:cs="Arial"/>
                <w:sz w:val="20"/>
                <w:lang w:val="en-GB"/>
              </w:rPr>
              <w:fldChar w:fldCharType="begin">
                <w:ffData>
                  <w:name w:val="Text38"/>
                  <w:enabled/>
                  <w:calcOnExit w:val="0"/>
                  <w:textInput/>
                </w:ffData>
              </w:fldChar>
            </w:r>
            <w:bookmarkStart w:id="5" w:name="Text38"/>
            <w:r w:rsidR="00266666" w:rsidRPr="007C6B49">
              <w:rPr>
                <w:rFonts w:ascii="Arial" w:eastAsia="Arial" w:hAnsi="Arial" w:cs="Arial"/>
                <w:sz w:val="20"/>
                <w:lang w:val="en-GB"/>
              </w:rPr>
              <w:instrText xml:space="preserve"> FORMTEXT </w:instrText>
            </w:r>
            <w:r w:rsidR="00266666" w:rsidRPr="007C6B49">
              <w:rPr>
                <w:rFonts w:ascii="Arial" w:eastAsia="Arial" w:hAnsi="Arial" w:cs="Arial"/>
                <w:sz w:val="20"/>
                <w:lang w:val="en-GB"/>
              </w:rPr>
            </w:r>
            <w:r w:rsidR="00266666" w:rsidRPr="007C6B49">
              <w:rPr>
                <w:rFonts w:ascii="Arial" w:eastAsia="Arial" w:hAnsi="Arial" w:cs="Arial"/>
                <w:sz w:val="20"/>
                <w:lang w:val="en-GB"/>
              </w:rPr>
              <w:fldChar w:fldCharType="separate"/>
            </w:r>
            <w:r w:rsidR="00266666" w:rsidRPr="007C6B49">
              <w:rPr>
                <w:rFonts w:ascii="Arial" w:eastAsia="Arial" w:hAnsi="Arial" w:cs="Arial"/>
                <w:noProof/>
                <w:sz w:val="20"/>
                <w:lang w:val="en-GB"/>
              </w:rPr>
              <w:t> </w:t>
            </w:r>
            <w:r w:rsidR="00266666" w:rsidRPr="007C6B49">
              <w:rPr>
                <w:rFonts w:ascii="Arial" w:eastAsia="Arial" w:hAnsi="Arial" w:cs="Arial"/>
                <w:noProof/>
                <w:sz w:val="20"/>
                <w:lang w:val="en-GB"/>
              </w:rPr>
              <w:t> </w:t>
            </w:r>
            <w:r w:rsidR="00266666" w:rsidRPr="007C6B49">
              <w:rPr>
                <w:rFonts w:ascii="Arial" w:eastAsia="Arial" w:hAnsi="Arial" w:cs="Arial"/>
                <w:noProof/>
                <w:sz w:val="20"/>
                <w:lang w:val="en-GB"/>
              </w:rPr>
              <w:t> </w:t>
            </w:r>
            <w:r w:rsidR="00266666" w:rsidRPr="007C6B49">
              <w:rPr>
                <w:rFonts w:ascii="Arial" w:eastAsia="Arial" w:hAnsi="Arial" w:cs="Arial"/>
                <w:noProof/>
                <w:sz w:val="20"/>
                <w:lang w:val="en-GB"/>
              </w:rPr>
              <w:t> </w:t>
            </w:r>
            <w:r w:rsidR="00266666" w:rsidRPr="007C6B49">
              <w:rPr>
                <w:rFonts w:ascii="Arial" w:eastAsia="Arial" w:hAnsi="Arial" w:cs="Arial"/>
                <w:noProof/>
                <w:sz w:val="20"/>
                <w:lang w:val="en-GB"/>
              </w:rPr>
              <w:t> </w:t>
            </w:r>
            <w:r w:rsidR="00266666" w:rsidRPr="007C6B49">
              <w:rPr>
                <w:rFonts w:ascii="Arial" w:eastAsia="Arial" w:hAnsi="Arial" w:cs="Arial"/>
                <w:sz w:val="20"/>
                <w:lang w:val="en-GB"/>
              </w:rPr>
              <w:fldChar w:fldCharType="end"/>
            </w:r>
            <w:bookmarkEnd w:id="5"/>
          </w:p>
        </w:tc>
      </w:tr>
    </w:tbl>
    <w:p w14:paraId="40AE42CE" w14:textId="77777777" w:rsidR="000643B3" w:rsidRPr="007C6B49" w:rsidRDefault="000643B3" w:rsidP="003D7859">
      <w:pPr>
        <w:spacing w:line="276" w:lineRule="auto"/>
        <w:jc w:val="both"/>
        <w:rPr>
          <w:rFonts w:ascii="Arial" w:eastAsia="Arial" w:hAnsi="Arial" w:cs="Arial"/>
          <w:sz w:val="20"/>
          <w:szCs w:val="20"/>
          <w:lang w:val="en-GB"/>
        </w:rPr>
      </w:pPr>
    </w:p>
    <w:p w14:paraId="4BABA25C" w14:textId="65ADE055" w:rsidR="003810DB" w:rsidRPr="007C6B49" w:rsidRDefault="003810DB" w:rsidP="00414C8E">
      <w:pPr>
        <w:spacing w:line="276" w:lineRule="auto"/>
        <w:jc w:val="both"/>
        <w:rPr>
          <w:rFonts w:ascii="Arial" w:eastAsia="Arial" w:hAnsi="Arial" w:cs="Arial"/>
          <w:b/>
          <w:color w:val="00B9E4" w:themeColor="accent3"/>
          <w:sz w:val="24"/>
          <w:szCs w:val="24"/>
          <w:lang w:val="en-GB"/>
        </w:rPr>
      </w:pPr>
      <w:r w:rsidRPr="007C6B49">
        <w:rPr>
          <w:rFonts w:ascii="Arial" w:eastAsia="Arial" w:hAnsi="Arial" w:cs="Arial"/>
          <w:b/>
          <w:color w:val="00B9E4" w:themeColor="accent3"/>
          <w:sz w:val="24"/>
          <w:szCs w:val="24"/>
          <w:lang w:val="en-GB"/>
        </w:rPr>
        <w:t>Thanks in advance for your input!</w:t>
      </w:r>
    </w:p>
    <w:p w14:paraId="6C26FE06" w14:textId="736F941E" w:rsidR="00DC3FAE" w:rsidRPr="007C6B49" w:rsidRDefault="000643B3" w:rsidP="00F47956">
      <w:pPr>
        <w:rPr>
          <w:rFonts w:ascii="Arial" w:eastAsia="Arial" w:hAnsi="Arial" w:cs="Arial"/>
          <w:b/>
          <w:color w:val="00B9E4"/>
          <w:sz w:val="24"/>
          <w:szCs w:val="24"/>
          <w:lang w:val="en-GB"/>
        </w:rPr>
      </w:pPr>
      <w:bookmarkStart w:id="6" w:name="_Toc40278093"/>
      <w:r w:rsidRPr="007C6B49">
        <w:rPr>
          <w:rFonts w:ascii="Arial" w:eastAsia="Arial" w:hAnsi="Arial" w:cs="Arial"/>
          <w:b/>
          <w:color w:val="00B9E4"/>
          <w:sz w:val="24"/>
          <w:szCs w:val="24"/>
          <w:lang w:val="en-GB"/>
        </w:rPr>
        <w:br w:type="page"/>
      </w:r>
      <w:r w:rsidR="00DC3FAE" w:rsidRPr="007C6B49">
        <w:rPr>
          <w:rFonts w:ascii="Arial" w:eastAsia="Arial" w:hAnsi="Arial" w:cs="Arial"/>
          <w:b/>
          <w:color w:val="00B9E4"/>
          <w:sz w:val="24"/>
          <w:szCs w:val="24"/>
          <w:lang w:val="en-GB"/>
        </w:rPr>
        <w:lastRenderedPageBreak/>
        <w:t>NEW REQUIREMENTS</w:t>
      </w:r>
      <w:r w:rsidR="00A033BE" w:rsidRPr="007C6B49">
        <w:rPr>
          <w:rFonts w:ascii="Arial" w:eastAsia="Arial" w:hAnsi="Arial" w:cs="Arial"/>
          <w:b/>
          <w:color w:val="00B9E4"/>
          <w:sz w:val="24"/>
          <w:szCs w:val="24"/>
          <w:lang w:val="en-GB"/>
        </w:rPr>
        <w:t xml:space="preserve"> (first part)</w:t>
      </w:r>
    </w:p>
    <w:p w14:paraId="7FFED7D5" w14:textId="284B4F1E" w:rsidR="006B38E4" w:rsidRPr="007C6B49" w:rsidRDefault="00C76C08" w:rsidP="00532968">
      <w:pPr>
        <w:pStyle w:val="Heading2"/>
        <w:numPr>
          <w:ilvl w:val="0"/>
          <w:numId w:val="12"/>
        </w:numPr>
        <w:rPr>
          <w:rFonts w:ascii="Arial" w:eastAsia="Arial" w:hAnsi="Arial" w:cs="Arial"/>
          <w:b/>
          <w:color w:val="00B9E4"/>
          <w:sz w:val="24"/>
          <w:szCs w:val="24"/>
          <w:lang w:val="en-GB"/>
        </w:rPr>
      </w:pPr>
      <w:bookmarkStart w:id="7" w:name="_Toc57020099"/>
      <w:r w:rsidRPr="007C6B49">
        <w:rPr>
          <w:rFonts w:ascii="Arial" w:eastAsia="Arial" w:hAnsi="Arial" w:cs="Arial"/>
          <w:b/>
          <w:color w:val="00B9E4"/>
          <w:sz w:val="24"/>
          <w:szCs w:val="24"/>
          <w:lang w:val="en-GB"/>
        </w:rPr>
        <w:t>G</w:t>
      </w:r>
      <w:r w:rsidR="00CF53C3" w:rsidRPr="007C6B49">
        <w:rPr>
          <w:rFonts w:ascii="Arial" w:eastAsia="Arial" w:hAnsi="Arial" w:cs="Arial"/>
          <w:b/>
          <w:color w:val="00B9E4"/>
          <w:sz w:val="24"/>
          <w:szCs w:val="24"/>
          <w:lang w:val="en-GB"/>
        </w:rPr>
        <w:t xml:space="preserve">eneral </w:t>
      </w:r>
      <w:r w:rsidRPr="007C6B49">
        <w:rPr>
          <w:rFonts w:ascii="Arial" w:eastAsia="Arial" w:hAnsi="Arial" w:cs="Arial"/>
          <w:b/>
          <w:color w:val="00B9E4"/>
          <w:sz w:val="24"/>
          <w:szCs w:val="24"/>
          <w:lang w:val="en-GB"/>
        </w:rPr>
        <w:t>R</w:t>
      </w:r>
      <w:r w:rsidR="00CF53C3" w:rsidRPr="007C6B49">
        <w:rPr>
          <w:rFonts w:ascii="Arial" w:eastAsia="Arial" w:hAnsi="Arial" w:cs="Arial"/>
          <w:b/>
          <w:color w:val="00B9E4"/>
          <w:sz w:val="24"/>
          <w:szCs w:val="24"/>
          <w:lang w:val="en-GB"/>
        </w:rPr>
        <w:t>equirements</w:t>
      </w:r>
      <w:bookmarkEnd w:id="6"/>
      <w:bookmarkEnd w:id="7"/>
    </w:p>
    <w:p w14:paraId="0D5EDA59" w14:textId="1B625238" w:rsidR="0043716D" w:rsidRPr="007C6B49" w:rsidRDefault="007304CF" w:rsidP="007304CF">
      <w:pPr>
        <w:jc w:val="both"/>
        <w:rPr>
          <w:rFonts w:ascii="Arial" w:eastAsia="Arial" w:hAnsi="Arial" w:cs="Arial"/>
          <w:sz w:val="20"/>
          <w:szCs w:val="20"/>
          <w:lang w:val="en-GB"/>
        </w:rPr>
      </w:pPr>
      <w:r>
        <w:rPr>
          <w:rFonts w:ascii="Arial" w:eastAsia="Arial" w:hAnsi="Arial" w:cs="Arial"/>
          <w:sz w:val="20"/>
          <w:szCs w:val="20"/>
          <w:lang w:val="en-GB"/>
        </w:rPr>
        <w:t>Where necessary, t</w:t>
      </w:r>
      <w:r w:rsidR="0043716D" w:rsidRPr="007C6B49">
        <w:rPr>
          <w:rFonts w:ascii="Arial" w:eastAsia="Arial" w:hAnsi="Arial" w:cs="Arial"/>
          <w:sz w:val="20"/>
          <w:szCs w:val="20"/>
          <w:lang w:val="en-GB"/>
        </w:rPr>
        <w:t>he Fairtrade Standard for Coffee complements and defines more specific requirements or exceptions to the Fairtrade Standard for small-sca</w:t>
      </w:r>
      <w:r>
        <w:rPr>
          <w:rFonts w:ascii="Arial" w:eastAsia="Arial" w:hAnsi="Arial" w:cs="Arial"/>
          <w:sz w:val="20"/>
          <w:szCs w:val="20"/>
          <w:lang w:val="en-GB"/>
        </w:rPr>
        <w:t xml:space="preserve">le producer organisations (SPO). </w:t>
      </w:r>
      <w:r w:rsidR="0043716D" w:rsidRPr="007C6B49">
        <w:rPr>
          <w:rFonts w:ascii="Arial" w:eastAsia="Arial" w:hAnsi="Arial" w:cs="Arial"/>
          <w:sz w:val="20"/>
          <w:szCs w:val="20"/>
          <w:lang w:val="en-GB"/>
        </w:rPr>
        <w:t>This section presents a subset of the requirements in the SPO Standard and the complementary requirements in the Fairtrade Standard for Coffee.</w:t>
      </w:r>
    </w:p>
    <w:p w14:paraId="324AAD11" w14:textId="313FBCF4" w:rsidR="002946EF" w:rsidRPr="007C6B49" w:rsidRDefault="00D45E4A" w:rsidP="002946EF">
      <w:pPr>
        <w:pStyle w:val="Heading3"/>
        <w:numPr>
          <w:ilvl w:val="1"/>
          <w:numId w:val="12"/>
        </w:numPr>
        <w:rPr>
          <w:rFonts w:ascii="Arial" w:eastAsia="Arial" w:hAnsi="Arial" w:cs="Arial"/>
          <w:b/>
          <w:color w:val="00B9E4"/>
          <w:sz w:val="20"/>
          <w:szCs w:val="20"/>
          <w:lang w:val="en-GB"/>
        </w:rPr>
      </w:pPr>
      <w:bookmarkStart w:id="8" w:name="_Toc40278094"/>
      <w:bookmarkStart w:id="9" w:name="_Toc57020100"/>
      <w:r w:rsidRPr="007C6B49">
        <w:rPr>
          <w:rFonts w:ascii="Arial" w:eastAsia="Arial" w:hAnsi="Arial" w:cs="Arial"/>
          <w:b/>
          <w:color w:val="00B9E4"/>
          <w:sz w:val="20"/>
          <w:szCs w:val="20"/>
          <w:lang w:val="en-GB"/>
        </w:rPr>
        <w:t xml:space="preserve">Certification </w:t>
      </w:r>
      <w:r w:rsidR="000F68C2" w:rsidRPr="007C6B49">
        <w:rPr>
          <w:rFonts w:ascii="Arial" w:eastAsia="Arial" w:hAnsi="Arial" w:cs="Arial"/>
          <w:b/>
          <w:color w:val="00B9E4"/>
          <w:sz w:val="20"/>
          <w:szCs w:val="20"/>
          <w:lang w:val="en-GB"/>
        </w:rPr>
        <w:t>– E</w:t>
      </w:r>
      <w:r w:rsidR="00367CCC" w:rsidRPr="007C6B49">
        <w:rPr>
          <w:rFonts w:ascii="Arial" w:eastAsia="Arial" w:hAnsi="Arial" w:cs="Arial"/>
          <w:b/>
          <w:color w:val="00B9E4"/>
          <w:sz w:val="20"/>
          <w:szCs w:val="20"/>
          <w:lang w:val="en-GB"/>
        </w:rPr>
        <w:t>ntry requirements for new SPOs</w:t>
      </w:r>
      <w:bookmarkEnd w:id="8"/>
      <w:bookmarkEnd w:id="9"/>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38"/>
      </w:tblGrid>
      <w:tr w:rsidR="00693E18" w:rsidRPr="007C6B49" w14:paraId="53744B8F" w14:textId="77777777" w:rsidTr="00492FD2">
        <w:tc>
          <w:tcPr>
            <w:tcW w:w="9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04F1B" w14:textId="03DFB1FA" w:rsidR="00386E4F" w:rsidRPr="007C6B49" w:rsidRDefault="00386E4F" w:rsidP="00386E4F">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7304CF" w:rsidRPr="00423503">
              <w:rPr>
                <w:rFonts w:ascii="Arial" w:eastAsia="Arial" w:hAnsi="Arial" w:cs="Arial"/>
                <w:sz w:val="20"/>
                <w:szCs w:val="20"/>
                <w:lang w:val="en-GB"/>
              </w:rPr>
              <w:t>to i</w:t>
            </w:r>
            <w:r w:rsidRPr="00423503">
              <w:rPr>
                <w:rFonts w:ascii="Arial" w:eastAsia="Arial" w:hAnsi="Arial" w:cs="Arial"/>
                <w:sz w:val="20"/>
                <w:szCs w:val="20"/>
                <w:lang w:val="en-GB"/>
              </w:rPr>
              <w:t>ncreas</w:t>
            </w:r>
            <w:r w:rsidR="007304CF" w:rsidRPr="00423503">
              <w:rPr>
                <w:rFonts w:ascii="Arial" w:eastAsia="Arial" w:hAnsi="Arial" w:cs="Arial"/>
                <w:sz w:val="20"/>
                <w:szCs w:val="20"/>
                <w:lang w:val="en-GB"/>
              </w:rPr>
              <w:t>e</w:t>
            </w:r>
            <w:r w:rsidR="007304CF">
              <w:rPr>
                <w:rFonts w:ascii="Arial" w:eastAsia="Arial" w:hAnsi="Arial" w:cs="Arial"/>
                <w:sz w:val="20"/>
                <w:szCs w:val="20"/>
                <w:lang w:val="en-GB"/>
              </w:rPr>
              <w:t xml:space="preserve"> </w:t>
            </w:r>
            <w:r w:rsidRPr="007C6B49">
              <w:rPr>
                <w:rFonts w:ascii="Arial" w:eastAsia="Arial" w:hAnsi="Arial" w:cs="Arial"/>
                <w:sz w:val="20"/>
                <w:szCs w:val="20"/>
                <w:lang w:val="en-GB"/>
              </w:rPr>
              <w:t>demand for Fairtrade coffee</w:t>
            </w:r>
            <w:r w:rsidR="007304CF">
              <w:rPr>
                <w:rFonts w:ascii="Arial" w:eastAsia="Arial" w:hAnsi="Arial" w:cs="Arial"/>
                <w:sz w:val="20"/>
                <w:szCs w:val="20"/>
                <w:lang w:val="en-GB"/>
              </w:rPr>
              <w:t xml:space="preserve"> and </w:t>
            </w:r>
            <w:r w:rsidRPr="007C6B49">
              <w:rPr>
                <w:rFonts w:ascii="Arial" w:eastAsia="Arial" w:hAnsi="Arial" w:cs="Arial"/>
                <w:sz w:val="20"/>
                <w:szCs w:val="20"/>
                <w:lang w:val="en-GB"/>
              </w:rPr>
              <w:t>enabl</w:t>
            </w:r>
            <w:r w:rsidR="007304CF">
              <w:rPr>
                <w:rFonts w:ascii="Arial" w:eastAsia="Arial" w:hAnsi="Arial" w:cs="Arial"/>
                <w:sz w:val="20"/>
                <w:szCs w:val="20"/>
                <w:lang w:val="en-GB"/>
              </w:rPr>
              <w:t>e</w:t>
            </w:r>
            <w:r w:rsidRPr="007C6B49">
              <w:rPr>
                <w:rFonts w:ascii="Arial" w:eastAsia="Arial" w:hAnsi="Arial" w:cs="Arial"/>
                <w:sz w:val="20"/>
                <w:szCs w:val="20"/>
                <w:lang w:val="en-GB"/>
              </w:rPr>
              <w:t xml:space="preserve"> existing Fairtrade certified coffee producer organizations to increase the amount they can sell on Fairtrade terms, </w:t>
            </w:r>
            <w:r w:rsidR="007304CF">
              <w:rPr>
                <w:rFonts w:ascii="Arial" w:eastAsia="Arial" w:hAnsi="Arial" w:cs="Arial"/>
                <w:sz w:val="20"/>
                <w:szCs w:val="20"/>
                <w:lang w:val="en-GB"/>
              </w:rPr>
              <w:t xml:space="preserve">thereby </w:t>
            </w:r>
            <w:r w:rsidRPr="007C6B49">
              <w:rPr>
                <w:rFonts w:ascii="Arial" w:eastAsia="Arial" w:hAnsi="Arial" w:cs="Arial"/>
                <w:sz w:val="20"/>
                <w:szCs w:val="20"/>
                <w:lang w:val="en-GB"/>
              </w:rPr>
              <w:t>earning the Fairtrade Minimum Price</w:t>
            </w:r>
            <w:r w:rsidR="007304CF">
              <w:rPr>
                <w:rFonts w:ascii="Arial" w:eastAsia="Arial" w:hAnsi="Arial" w:cs="Arial"/>
                <w:sz w:val="20"/>
                <w:szCs w:val="20"/>
                <w:lang w:val="en-GB"/>
              </w:rPr>
              <w:t xml:space="preserve"> (FMP)</w:t>
            </w:r>
            <w:r w:rsidRPr="007C6B49">
              <w:rPr>
                <w:rFonts w:ascii="Arial" w:eastAsia="Arial" w:hAnsi="Arial" w:cs="Arial"/>
                <w:sz w:val="20"/>
                <w:szCs w:val="20"/>
                <w:lang w:val="en-GB"/>
              </w:rPr>
              <w:t xml:space="preserve"> and Premium. This requirement also intends to maintain alignment with the current SPO Standard requirements concerned with </w:t>
            </w:r>
            <w:r w:rsidR="00926B78">
              <w:rPr>
                <w:rFonts w:ascii="Arial" w:eastAsia="Arial" w:hAnsi="Arial" w:cs="Arial"/>
                <w:sz w:val="20"/>
                <w:szCs w:val="20"/>
                <w:lang w:val="en-GB"/>
              </w:rPr>
              <w:t>an organisation being able to</w:t>
            </w:r>
            <w:r w:rsidRPr="007C6B49">
              <w:rPr>
                <w:rFonts w:ascii="Arial" w:eastAsia="Arial" w:hAnsi="Arial" w:cs="Arial"/>
                <w:sz w:val="20"/>
                <w:szCs w:val="20"/>
                <w:lang w:val="en-GB"/>
              </w:rPr>
              <w:t xml:space="preserve"> demonstrat</w:t>
            </w:r>
            <w:r w:rsidR="00926B78">
              <w:rPr>
                <w:rFonts w:ascii="Arial" w:eastAsia="Arial" w:hAnsi="Arial" w:cs="Arial"/>
                <w:sz w:val="20"/>
                <w:szCs w:val="20"/>
                <w:lang w:val="en-GB"/>
              </w:rPr>
              <w:t xml:space="preserve">e it is </w:t>
            </w:r>
            <w:r w:rsidRPr="007C6B49">
              <w:rPr>
                <w:rFonts w:ascii="Arial" w:eastAsia="Arial" w:hAnsi="Arial" w:cs="Arial"/>
                <w:sz w:val="20"/>
                <w:szCs w:val="20"/>
                <w:lang w:val="en-GB"/>
              </w:rPr>
              <w:t>an established organisation with market potential (SPO Standard requirements 1.1.3, 1.1.4)</w:t>
            </w:r>
            <w:r w:rsidR="00926B78">
              <w:rPr>
                <w:rFonts w:ascii="Arial" w:eastAsia="Arial" w:hAnsi="Arial" w:cs="Arial"/>
                <w:sz w:val="20"/>
                <w:szCs w:val="20"/>
                <w:lang w:val="en-GB"/>
              </w:rPr>
              <w:t>;</w:t>
            </w:r>
            <w:r w:rsidRPr="007C6B49">
              <w:rPr>
                <w:rFonts w:ascii="Arial" w:eastAsia="Arial" w:hAnsi="Arial" w:cs="Arial"/>
                <w:sz w:val="20"/>
                <w:szCs w:val="20"/>
                <w:lang w:val="en-GB"/>
              </w:rPr>
              <w:t xml:space="preserve"> and that decisions are taken in a democratic manner by the General Assembly (SPO Standard requirement 1.1.5). It also provides an opportunity to consider the possibility for PNs and NFOs to support the creation of new supply chains provided </w:t>
            </w:r>
            <w:r w:rsidR="00926B78">
              <w:rPr>
                <w:rFonts w:ascii="Arial" w:eastAsia="Arial" w:hAnsi="Arial" w:cs="Arial"/>
                <w:sz w:val="20"/>
                <w:szCs w:val="20"/>
                <w:lang w:val="en-GB"/>
              </w:rPr>
              <w:t>they</w:t>
            </w:r>
            <w:r w:rsidRPr="007C6B49">
              <w:rPr>
                <w:rFonts w:ascii="Arial" w:eastAsia="Arial" w:hAnsi="Arial" w:cs="Arial"/>
                <w:sz w:val="20"/>
                <w:szCs w:val="20"/>
                <w:lang w:val="en-GB"/>
              </w:rPr>
              <w:t xml:space="preserve"> support the overall aim of increasing benefits for producer organisations the achievement of living incomes, and the opportunity to develop sustainable livelihoods.</w:t>
            </w:r>
            <w:r w:rsidR="00417B94" w:rsidRPr="007C6B49">
              <w:rPr>
                <w:rFonts w:ascii="Arial" w:eastAsia="Arial" w:hAnsi="Arial" w:cs="Arial"/>
                <w:sz w:val="20"/>
                <w:szCs w:val="20"/>
                <w:lang w:val="en-GB"/>
              </w:rPr>
              <w:t xml:space="preserve"> </w:t>
            </w:r>
          </w:p>
          <w:tbl>
            <w:tblPr>
              <w:tblW w:w="8912" w:type="dxa"/>
              <w:tblLook w:val="04A0" w:firstRow="1" w:lastRow="0" w:firstColumn="1" w:lastColumn="0" w:noHBand="0" w:noVBand="1"/>
            </w:tblPr>
            <w:tblGrid>
              <w:gridCol w:w="815"/>
              <w:gridCol w:w="8097"/>
            </w:tblGrid>
            <w:tr w:rsidR="002D7ED7" w:rsidRPr="007C6B49" w14:paraId="6AC433FD" w14:textId="77777777" w:rsidTr="00B456C9">
              <w:trPr>
                <w:trHeight w:val="108"/>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D0FCE" w14:textId="3918E9AB" w:rsidR="002D7ED7" w:rsidRPr="007C6B49" w:rsidRDefault="002D7ED7"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AB54A6" w:rsidRPr="007C6B49" w14:paraId="0DF076EA" w14:textId="77777777" w:rsidTr="00492FD2">
              <w:trPr>
                <w:trHeight w:val="108"/>
              </w:trPr>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3948A" w14:textId="77777777" w:rsidR="00AB54A6" w:rsidRPr="00C75EE8" w:rsidRDefault="00AB54A6"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C75EE8">
                    <w:rPr>
                      <w:rFonts w:ascii="Arial" w:eastAsia="Arial" w:hAnsi="Arial" w:cs="Arial"/>
                      <w:b/>
                      <w:sz w:val="20"/>
                      <w:szCs w:val="20"/>
                      <w:lang w:val="en-GB"/>
                    </w:rPr>
                    <w:t>Core</w:t>
                  </w:r>
                </w:p>
              </w:tc>
              <w:tc>
                <w:tcPr>
                  <w:tcW w:w="80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851AC" w14:textId="7D44721D" w:rsidR="00DC3FAE" w:rsidRPr="00024EE6" w:rsidRDefault="00AB54A6" w:rsidP="00A92F3D">
                  <w:pPr>
                    <w:keepNext/>
                    <w:keepLines/>
                    <w:framePr w:hSpace="141" w:wrap="around" w:vAnchor="text" w:hAnchor="text" w:x="108" w:y="1"/>
                    <w:spacing w:before="120" w:after="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 xml:space="preserve">You demonstrate that you </w:t>
                  </w:r>
                  <w:r w:rsidR="00926B78" w:rsidRPr="00024EE6">
                    <w:rPr>
                      <w:rFonts w:ascii="Arial" w:eastAsia="Arial" w:hAnsi="Arial" w:cs="Arial"/>
                      <w:sz w:val="20"/>
                      <w:szCs w:val="20"/>
                      <w:lang w:val="en-GB"/>
                    </w:rPr>
                    <w:t>have been</w:t>
                  </w:r>
                  <w:r w:rsidRPr="00024EE6">
                    <w:rPr>
                      <w:rFonts w:ascii="Arial" w:eastAsia="Arial" w:hAnsi="Arial" w:cs="Arial"/>
                      <w:sz w:val="20"/>
                      <w:szCs w:val="20"/>
                      <w:lang w:val="en-GB"/>
                    </w:rPr>
                    <w:t xml:space="preserve"> an </w:t>
                  </w:r>
                  <w:r w:rsidRPr="00024EE6">
                    <w:rPr>
                      <w:rFonts w:ascii="Arial" w:hAnsi="Arial"/>
                      <w:sz w:val="20"/>
                      <w:lang w:val="en-GB"/>
                    </w:rPr>
                    <w:t>established organisation</w:t>
                  </w:r>
                  <w:r w:rsidRPr="00024EE6">
                    <w:rPr>
                      <w:rFonts w:ascii="Arial" w:eastAsia="Arial" w:hAnsi="Arial" w:cs="Arial"/>
                      <w:sz w:val="20"/>
                      <w:szCs w:val="20"/>
                      <w:lang w:val="en-GB"/>
                    </w:rPr>
                    <w:t xml:space="preserve"> for at least two years prior to requesting certification, with administrative, technical, commercial and financial capacity</w:t>
                  </w:r>
                  <w:r w:rsidR="00DC3FAE" w:rsidRPr="00024EE6">
                    <w:rPr>
                      <w:rFonts w:ascii="Arial" w:eastAsia="Arial" w:hAnsi="Arial" w:cs="Arial"/>
                      <w:sz w:val="20"/>
                      <w:szCs w:val="20"/>
                      <w:lang w:val="en-GB"/>
                    </w:rPr>
                    <w:t xml:space="preserve"> by providing the </w:t>
                  </w:r>
                  <w:r w:rsidR="003810DB" w:rsidRPr="00024EE6">
                    <w:rPr>
                      <w:rFonts w:ascii="Arial" w:eastAsia="Arial" w:hAnsi="Arial" w:cs="Arial"/>
                      <w:sz w:val="20"/>
                      <w:szCs w:val="20"/>
                      <w:lang w:val="en-GB"/>
                    </w:rPr>
                    <w:t xml:space="preserve">following documents: </w:t>
                  </w:r>
                </w:p>
                <w:p w14:paraId="6EC01F25" w14:textId="25A96E89" w:rsidR="00DC3FAE" w:rsidRPr="00024EE6" w:rsidRDefault="00092996" w:rsidP="00A92F3D">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l</w:t>
                  </w:r>
                  <w:r w:rsidR="003810DB" w:rsidRPr="00024EE6">
                    <w:rPr>
                      <w:rFonts w:ascii="Arial" w:eastAsia="Arial" w:hAnsi="Arial" w:cs="Arial"/>
                      <w:sz w:val="20"/>
                      <w:szCs w:val="20"/>
                      <w:lang w:val="en-GB"/>
                    </w:rPr>
                    <w:t xml:space="preserve">egal registration, </w:t>
                  </w:r>
                </w:p>
                <w:p w14:paraId="25996230" w14:textId="54573233" w:rsidR="00DC3FAE" w:rsidRPr="00024EE6" w:rsidRDefault="00DC3FAE" w:rsidP="00A92F3D">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financial statements,</w:t>
                  </w:r>
                </w:p>
                <w:p w14:paraId="37416AFA" w14:textId="5107717B" w:rsidR="00DC3FAE" w:rsidRPr="00024EE6" w:rsidRDefault="003810DB" w:rsidP="00A92F3D">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 xml:space="preserve">records of commercialization, </w:t>
                  </w:r>
                </w:p>
                <w:p w14:paraId="28606D57" w14:textId="77777777" w:rsidR="00DC3FAE" w:rsidRPr="00024EE6" w:rsidRDefault="00C245BF" w:rsidP="00A92F3D">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 xml:space="preserve">business development plan, </w:t>
                  </w:r>
                </w:p>
                <w:p w14:paraId="1228ADF8" w14:textId="487FE273" w:rsidR="00DC3FAE" w:rsidRPr="00024EE6" w:rsidRDefault="003810DB" w:rsidP="00A92F3D">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 xml:space="preserve">General Assembly </w:t>
                  </w:r>
                  <w:r w:rsidR="00092996" w:rsidRPr="00024EE6">
                    <w:rPr>
                      <w:rFonts w:ascii="Arial" w:eastAsia="Arial" w:hAnsi="Arial" w:cs="Arial"/>
                      <w:sz w:val="20"/>
                      <w:szCs w:val="20"/>
                      <w:lang w:val="en-GB"/>
                    </w:rPr>
                    <w:t>records</w:t>
                  </w:r>
                </w:p>
                <w:p w14:paraId="0C93EED4" w14:textId="35879B9F" w:rsidR="00C245BF" w:rsidRPr="00024EE6" w:rsidRDefault="00926B78"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If</w:t>
                  </w:r>
                  <w:r w:rsidR="00C245BF" w:rsidRPr="00024EE6">
                    <w:rPr>
                      <w:rFonts w:ascii="Arial" w:eastAsia="Arial" w:hAnsi="Arial" w:cs="Arial"/>
                      <w:sz w:val="20"/>
                      <w:szCs w:val="20"/>
                      <w:lang w:val="en-GB"/>
                    </w:rPr>
                    <w:t xml:space="preserve"> no </w:t>
                  </w:r>
                  <w:r w:rsidR="00DF566D" w:rsidRPr="00024EE6">
                    <w:rPr>
                      <w:rFonts w:ascii="Arial" w:eastAsia="Arial" w:hAnsi="Arial" w:cs="Arial"/>
                      <w:sz w:val="20"/>
                      <w:szCs w:val="20"/>
                      <w:lang w:val="en-GB"/>
                    </w:rPr>
                    <w:t>commercialization records are</w:t>
                  </w:r>
                  <w:r w:rsidRPr="00024EE6">
                    <w:rPr>
                      <w:rFonts w:ascii="Arial" w:eastAsia="Arial" w:hAnsi="Arial" w:cs="Arial"/>
                      <w:sz w:val="20"/>
                      <w:szCs w:val="20"/>
                      <w:lang w:val="en-GB"/>
                    </w:rPr>
                    <w:t xml:space="preserve"> yet</w:t>
                  </w:r>
                  <w:r w:rsidR="00DF566D" w:rsidRPr="00024EE6">
                    <w:rPr>
                      <w:rFonts w:ascii="Arial" w:eastAsia="Arial" w:hAnsi="Arial" w:cs="Arial"/>
                      <w:sz w:val="20"/>
                      <w:szCs w:val="20"/>
                      <w:lang w:val="en-GB"/>
                    </w:rPr>
                    <w:t xml:space="preserve"> available</w:t>
                  </w:r>
                  <w:r w:rsidR="00C245BF" w:rsidRPr="00024EE6">
                    <w:rPr>
                      <w:rFonts w:ascii="Arial" w:eastAsia="Arial" w:hAnsi="Arial" w:cs="Arial"/>
                      <w:sz w:val="20"/>
                      <w:szCs w:val="20"/>
                      <w:lang w:val="en-GB"/>
                    </w:rPr>
                    <w:t>, the</w:t>
                  </w:r>
                  <w:r w:rsidRPr="00024EE6">
                    <w:rPr>
                      <w:rFonts w:ascii="Arial" w:eastAsia="Arial" w:hAnsi="Arial" w:cs="Arial"/>
                      <w:sz w:val="20"/>
                      <w:szCs w:val="20"/>
                      <w:lang w:val="en-GB"/>
                    </w:rPr>
                    <w:t>y</w:t>
                  </w:r>
                  <w:r w:rsidR="00C245BF" w:rsidRPr="00024EE6">
                    <w:rPr>
                      <w:rFonts w:ascii="Arial" w:eastAsia="Arial" w:hAnsi="Arial" w:cs="Arial"/>
                      <w:sz w:val="20"/>
                      <w:szCs w:val="20"/>
                      <w:lang w:val="en-GB"/>
                    </w:rPr>
                    <w:t xml:space="preserve"> can be replaced by</w:t>
                  </w:r>
                  <w:r w:rsidR="003810DB" w:rsidRPr="00024EE6">
                    <w:rPr>
                      <w:rFonts w:ascii="Arial" w:eastAsia="Arial" w:hAnsi="Arial" w:cs="Arial"/>
                      <w:sz w:val="20"/>
                      <w:szCs w:val="20"/>
                      <w:lang w:val="en-GB"/>
                    </w:rPr>
                    <w:t xml:space="preserve"> a recommendation from a Fairtrade Producer Network. </w:t>
                  </w:r>
                  <w:r w:rsidR="00C245BF" w:rsidRPr="00024EE6">
                    <w:rPr>
                      <w:rFonts w:ascii="Arial" w:eastAsia="Arial" w:hAnsi="Arial" w:cs="Arial"/>
                      <w:sz w:val="20"/>
                      <w:szCs w:val="20"/>
                      <w:lang w:val="en-GB"/>
                    </w:rPr>
                    <w:t>I</w:t>
                  </w:r>
                  <w:r w:rsidRPr="00024EE6">
                    <w:rPr>
                      <w:rFonts w:ascii="Arial" w:eastAsia="Arial" w:hAnsi="Arial" w:cs="Arial"/>
                      <w:sz w:val="20"/>
                      <w:szCs w:val="20"/>
                      <w:lang w:val="en-GB"/>
                    </w:rPr>
                    <w:t xml:space="preserve">f your </w:t>
                  </w:r>
                  <w:r w:rsidR="00C245BF" w:rsidRPr="00024EE6">
                    <w:rPr>
                      <w:rFonts w:ascii="Arial" w:eastAsia="Arial" w:hAnsi="Arial" w:cs="Arial"/>
                      <w:sz w:val="20"/>
                      <w:szCs w:val="20"/>
                      <w:lang w:val="en-GB"/>
                    </w:rPr>
                    <w:t>organisation not export the crop</w:t>
                  </w:r>
                  <w:r w:rsidRPr="00024EE6">
                    <w:rPr>
                      <w:rFonts w:ascii="Arial" w:eastAsia="Arial" w:hAnsi="Arial" w:cs="Arial"/>
                      <w:sz w:val="20"/>
                      <w:szCs w:val="20"/>
                      <w:lang w:val="en-GB"/>
                    </w:rPr>
                    <w:t xml:space="preserve"> directly</w:t>
                  </w:r>
                  <w:r w:rsidR="00C245BF" w:rsidRPr="00024EE6">
                    <w:rPr>
                      <w:rFonts w:ascii="Arial" w:eastAsia="Arial" w:hAnsi="Arial" w:cs="Arial"/>
                      <w:sz w:val="20"/>
                      <w:szCs w:val="20"/>
                      <w:lang w:val="en-GB"/>
                    </w:rPr>
                    <w:t>, the assistance of an exporter needs to be confirmed.</w:t>
                  </w:r>
                </w:p>
                <w:p w14:paraId="1B3651E5" w14:textId="3C22977B" w:rsidR="003415EC" w:rsidRPr="007C6B49" w:rsidRDefault="001E347B"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In addition, y</w:t>
                  </w:r>
                  <w:r w:rsidR="00AB54A6" w:rsidRPr="00024EE6">
                    <w:rPr>
                      <w:rFonts w:ascii="Arial" w:eastAsia="Arial" w:hAnsi="Arial" w:cs="Arial"/>
                      <w:sz w:val="20"/>
                      <w:szCs w:val="20"/>
                      <w:lang w:val="en-GB"/>
                    </w:rPr>
                    <w:t xml:space="preserve">ou demonstrate that you have </w:t>
                  </w:r>
                  <w:r w:rsidR="00AB54A6" w:rsidRPr="00024EE6">
                    <w:rPr>
                      <w:rFonts w:ascii="Arial" w:hAnsi="Arial"/>
                      <w:sz w:val="20"/>
                      <w:lang w:val="en-GB"/>
                    </w:rPr>
                    <w:t>market potential</w:t>
                  </w:r>
                  <w:r w:rsidR="00AB54A6" w:rsidRPr="00024EE6">
                    <w:rPr>
                      <w:rFonts w:ascii="Arial" w:eastAsia="Arial" w:hAnsi="Arial" w:cs="Arial"/>
                      <w:sz w:val="20"/>
                      <w:szCs w:val="20"/>
                      <w:lang w:val="en-GB"/>
                    </w:rPr>
                    <w:t xml:space="preserve"> </w:t>
                  </w:r>
                  <w:r w:rsidR="00926B78" w:rsidRPr="00024EE6">
                    <w:rPr>
                      <w:rFonts w:ascii="Arial" w:eastAsia="Arial" w:hAnsi="Arial" w:cs="Arial"/>
                      <w:sz w:val="20"/>
                      <w:szCs w:val="20"/>
                      <w:lang w:val="en-GB"/>
                    </w:rPr>
                    <w:t xml:space="preserve">from at least one buyer </w:t>
                  </w:r>
                  <w:r w:rsidR="00AB54A6" w:rsidRPr="00024EE6">
                    <w:rPr>
                      <w:rFonts w:ascii="Arial" w:eastAsia="Arial" w:hAnsi="Arial" w:cs="Arial"/>
                      <w:sz w:val="20"/>
                      <w:szCs w:val="20"/>
                      <w:lang w:val="en-GB"/>
                    </w:rPr>
                    <w:t xml:space="preserve">for at least the first </w:t>
                  </w:r>
                  <w:r w:rsidR="005449A3" w:rsidRPr="00024EE6">
                    <w:rPr>
                      <w:rFonts w:ascii="Arial" w:eastAsia="Arial" w:hAnsi="Arial" w:cs="Arial"/>
                      <w:sz w:val="20"/>
                      <w:szCs w:val="20"/>
                      <w:lang w:val="en-GB"/>
                    </w:rPr>
                    <w:t>two</w:t>
                  </w:r>
                  <w:r w:rsidR="00AB54A6" w:rsidRPr="00024EE6">
                    <w:rPr>
                      <w:rFonts w:ascii="Arial" w:eastAsia="Arial" w:hAnsi="Arial" w:cs="Arial"/>
                      <w:sz w:val="20"/>
                      <w:szCs w:val="20"/>
                      <w:lang w:val="en-GB"/>
                    </w:rPr>
                    <w:t xml:space="preserve"> years of Fairtrade certif</w:t>
                  </w:r>
                  <w:r w:rsidR="00C245BF" w:rsidRPr="00024EE6">
                    <w:rPr>
                      <w:rFonts w:ascii="Arial" w:eastAsia="Arial" w:hAnsi="Arial" w:cs="Arial"/>
                      <w:sz w:val="20"/>
                      <w:szCs w:val="20"/>
                      <w:lang w:val="en-GB"/>
                    </w:rPr>
                    <w:t xml:space="preserve">ication. Market potential is demonstrated with a letter of intent from an identified market partner(s) </w:t>
                  </w:r>
                  <w:r w:rsidR="00926B78" w:rsidRPr="00024EE6">
                    <w:rPr>
                      <w:rFonts w:ascii="Arial" w:eastAsia="Arial" w:hAnsi="Arial" w:cs="Arial"/>
                      <w:sz w:val="20"/>
                      <w:szCs w:val="20"/>
                      <w:lang w:val="en-GB"/>
                    </w:rPr>
                    <w:t>to buy</w:t>
                  </w:r>
                  <w:r w:rsidR="00C32B52" w:rsidRPr="00024EE6">
                    <w:rPr>
                      <w:rFonts w:ascii="Arial" w:eastAsia="Arial" w:hAnsi="Arial" w:cs="Arial"/>
                      <w:sz w:val="20"/>
                      <w:szCs w:val="20"/>
                      <w:lang w:val="en-GB"/>
                    </w:rPr>
                    <w:t xml:space="preserve"> the Fairtrade product,</w:t>
                  </w:r>
                  <w:r w:rsidR="00C245BF" w:rsidRPr="00024EE6">
                    <w:rPr>
                      <w:rFonts w:ascii="Arial" w:eastAsia="Arial" w:hAnsi="Arial" w:cs="Arial"/>
                      <w:sz w:val="20"/>
                      <w:szCs w:val="20"/>
                      <w:lang w:val="en-GB"/>
                    </w:rPr>
                    <w:t xml:space="preserve"> formal communication of business engagement with a Fairtrade buyer (importer/roaster)</w:t>
                  </w:r>
                  <w:r w:rsidR="00926B78" w:rsidRPr="00024EE6">
                    <w:rPr>
                      <w:rFonts w:ascii="Arial" w:eastAsia="Arial" w:hAnsi="Arial" w:cs="Arial"/>
                      <w:sz w:val="20"/>
                      <w:szCs w:val="20"/>
                      <w:lang w:val="en-GB"/>
                    </w:rPr>
                    <w:t>;</w:t>
                  </w:r>
                  <w:r w:rsidR="00C245BF" w:rsidRPr="00024EE6">
                    <w:rPr>
                      <w:rFonts w:ascii="Arial" w:eastAsia="Arial" w:hAnsi="Arial" w:cs="Arial"/>
                      <w:sz w:val="20"/>
                      <w:szCs w:val="20"/>
                      <w:lang w:val="en-GB"/>
                    </w:rPr>
                    <w:t xml:space="preserve"> </w:t>
                  </w:r>
                  <w:r w:rsidR="003D238E" w:rsidRPr="00024EE6">
                    <w:rPr>
                      <w:rFonts w:ascii="Arial" w:eastAsia="Arial" w:hAnsi="Arial" w:cs="Arial"/>
                      <w:sz w:val="20"/>
                      <w:szCs w:val="20"/>
                      <w:lang w:val="en-GB"/>
                    </w:rPr>
                    <w:t xml:space="preserve">and </w:t>
                  </w:r>
                  <w:r w:rsidR="00C245BF" w:rsidRPr="00024EE6">
                    <w:rPr>
                      <w:rFonts w:ascii="Arial" w:eastAsia="Arial" w:hAnsi="Arial" w:cs="Arial"/>
                      <w:sz w:val="20"/>
                      <w:szCs w:val="20"/>
                      <w:lang w:val="en-GB"/>
                    </w:rPr>
                    <w:t>a business plan agreed between the producer and the Fairtrade buyer (importer/roaster).</w:t>
                  </w:r>
                  <w:r w:rsidR="00D57F53" w:rsidRPr="00024EE6">
                    <w:rPr>
                      <w:rFonts w:ascii="Arial" w:eastAsia="Arial" w:hAnsi="Arial" w:cs="Arial"/>
                      <w:sz w:val="20"/>
                      <w:szCs w:val="20"/>
                      <w:lang w:val="en-GB"/>
                    </w:rPr>
                    <w:t xml:space="preserve"> </w:t>
                  </w:r>
                  <w:r w:rsidR="00926B78" w:rsidRPr="00024EE6">
                    <w:rPr>
                      <w:rFonts w:ascii="Arial" w:eastAsia="Arial" w:hAnsi="Arial" w:cs="Arial"/>
                      <w:sz w:val="20"/>
                      <w:szCs w:val="20"/>
                      <w:lang w:val="en-GB"/>
                    </w:rPr>
                    <w:t>If no</w:t>
                  </w:r>
                  <w:r w:rsidR="00DF566D" w:rsidRPr="00024EE6">
                    <w:rPr>
                      <w:rFonts w:ascii="Arial" w:eastAsia="Arial" w:hAnsi="Arial" w:cs="Arial"/>
                      <w:sz w:val="20"/>
                      <w:szCs w:val="20"/>
                      <w:lang w:val="en-GB"/>
                    </w:rPr>
                    <w:t xml:space="preserve"> document</w:t>
                  </w:r>
                  <w:r w:rsidR="00926B78" w:rsidRPr="00024EE6">
                    <w:rPr>
                      <w:rFonts w:ascii="Arial" w:eastAsia="Arial" w:hAnsi="Arial" w:cs="Arial"/>
                      <w:sz w:val="20"/>
                      <w:szCs w:val="20"/>
                      <w:lang w:val="en-GB"/>
                    </w:rPr>
                    <w:t>s</w:t>
                  </w:r>
                  <w:r w:rsidR="00DF566D" w:rsidRPr="00024EE6">
                    <w:rPr>
                      <w:rFonts w:ascii="Arial" w:eastAsia="Arial" w:hAnsi="Arial" w:cs="Arial"/>
                      <w:sz w:val="20"/>
                      <w:szCs w:val="20"/>
                      <w:lang w:val="en-GB"/>
                    </w:rPr>
                    <w:t xml:space="preserve"> can be provided, the</w:t>
                  </w:r>
                  <w:r w:rsidR="00926B78" w:rsidRPr="00024EE6">
                    <w:rPr>
                      <w:rFonts w:ascii="Arial" w:eastAsia="Arial" w:hAnsi="Arial" w:cs="Arial"/>
                      <w:sz w:val="20"/>
                      <w:szCs w:val="20"/>
                      <w:lang w:val="en-GB"/>
                    </w:rPr>
                    <w:t>y</w:t>
                  </w:r>
                  <w:r w:rsidR="00DF566D" w:rsidRPr="00024EE6">
                    <w:rPr>
                      <w:rFonts w:ascii="Arial" w:eastAsia="Arial" w:hAnsi="Arial" w:cs="Arial"/>
                      <w:sz w:val="20"/>
                      <w:szCs w:val="20"/>
                      <w:lang w:val="en-GB"/>
                    </w:rPr>
                    <w:t xml:space="preserve"> can be replaced by a recommendation from a Fairtrade national organization.</w:t>
                  </w:r>
                  <w:r w:rsidR="00DF566D" w:rsidRPr="007C6B49">
                    <w:rPr>
                      <w:rFonts w:ascii="Arial" w:eastAsia="Arial" w:hAnsi="Arial" w:cs="Arial"/>
                      <w:sz w:val="20"/>
                      <w:szCs w:val="20"/>
                      <w:lang w:val="en-GB"/>
                    </w:rPr>
                    <w:t xml:space="preserve"> </w:t>
                  </w:r>
                </w:p>
              </w:tc>
            </w:tr>
            <w:tr w:rsidR="00AB54A6" w:rsidRPr="007C6B49" w14:paraId="0F7BFA23" w14:textId="77777777" w:rsidTr="00492FD2">
              <w:trPr>
                <w:trHeight w:val="284"/>
              </w:trPr>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EB5BD" w14:textId="77777777" w:rsidR="00AB54A6" w:rsidRPr="00C75EE8" w:rsidRDefault="00AB54A6"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C75EE8">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EFF7C" w14:textId="77777777" w:rsidR="00AB54A6" w:rsidRPr="007C6B49" w:rsidRDefault="00AB54A6"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AB54A6" w:rsidRPr="007C6B49" w14:paraId="519F0FC3" w14:textId="77777777" w:rsidTr="00492FD2">
              <w:trPr>
                <w:trHeight w:val="86"/>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514CC2" w14:textId="77777777" w:rsidR="00AB54A6" w:rsidRPr="007C6B49" w:rsidRDefault="00AB54A6"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6D0D86">
                    <w:rPr>
                      <w:rFonts w:ascii="Arial" w:eastAsia="Arial" w:hAnsi="Arial" w:cs="Arial"/>
                      <w:b/>
                      <w:sz w:val="16"/>
                      <w:szCs w:val="16"/>
                      <w:lang w:val="en-GB"/>
                    </w:rPr>
                    <w:t>Guidance</w:t>
                  </w:r>
                  <w:r w:rsidRPr="007C6B49">
                    <w:rPr>
                      <w:rFonts w:ascii="Arial" w:eastAsia="Arial" w:hAnsi="Arial" w:cs="Arial"/>
                      <w:sz w:val="16"/>
                      <w:szCs w:val="16"/>
                      <w:lang w:val="en-GB"/>
                    </w:rPr>
                    <w:t xml:space="preserve">: </w:t>
                  </w:r>
                  <w:r w:rsidR="00C245BF" w:rsidRPr="007C6B49">
                    <w:rPr>
                      <w:rFonts w:ascii="Arial" w:eastAsia="Arial" w:hAnsi="Arial" w:cs="Arial"/>
                      <w:sz w:val="16"/>
                      <w:szCs w:val="16"/>
                      <w:lang w:val="en-GB"/>
                    </w:rPr>
                    <w:t>The business development plan is expected to include all information related to</w:t>
                  </w:r>
                  <w:r w:rsidRPr="007C6B49">
                    <w:rPr>
                      <w:rFonts w:ascii="Arial" w:eastAsia="Arial" w:hAnsi="Arial" w:cs="Arial"/>
                      <w:sz w:val="16"/>
                      <w:szCs w:val="16"/>
                      <w:lang w:val="en-GB"/>
                    </w:rPr>
                    <w:t xml:space="preserve"> technical assistance</w:t>
                  </w:r>
                  <w:r w:rsidR="00C245BF" w:rsidRPr="007C6B49">
                    <w:rPr>
                      <w:rFonts w:ascii="Arial" w:eastAsia="Arial" w:hAnsi="Arial" w:cs="Arial"/>
                      <w:sz w:val="16"/>
                      <w:szCs w:val="16"/>
                      <w:lang w:val="en-GB"/>
                    </w:rPr>
                    <w:t xml:space="preserve"> capacities and priorities, </w:t>
                  </w:r>
                  <w:r w:rsidRPr="007C6B49">
                    <w:rPr>
                      <w:rFonts w:ascii="Arial" w:eastAsia="Arial" w:hAnsi="Arial" w:cs="Arial"/>
                      <w:sz w:val="16"/>
                      <w:szCs w:val="16"/>
                      <w:lang w:val="en-GB"/>
                    </w:rPr>
                    <w:t xml:space="preserve">work plans and membership development plan. </w:t>
                  </w:r>
                </w:p>
                <w:p w14:paraId="306B49FD" w14:textId="77777777" w:rsidR="00C245BF" w:rsidRPr="007C6B49" w:rsidRDefault="00C245BF"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7C6B49">
                    <w:rPr>
                      <w:rFonts w:ascii="Arial" w:eastAsia="Arial" w:hAnsi="Arial" w:cs="Arial"/>
                      <w:sz w:val="16"/>
                      <w:szCs w:val="16"/>
                      <w:lang w:val="en-GB"/>
                    </w:rPr>
                    <w:t>The required assistance of an export service provider is provided, whether already Fairtrade certified or following the requirement for new exporters (see entry requirements section 1.2).</w:t>
                  </w:r>
                </w:p>
                <w:p w14:paraId="2237CC23" w14:textId="4F50EB78" w:rsidR="000F037F" w:rsidRPr="007C6B49" w:rsidRDefault="000F037F"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7C6B49">
                    <w:rPr>
                      <w:rFonts w:ascii="Arial" w:eastAsia="Arial" w:hAnsi="Arial" w:cs="Arial"/>
                      <w:sz w:val="16"/>
                      <w:szCs w:val="16"/>
                      <w:lang w:val="en-GB"/>
                    </w:rPr>
                    <w:lastRenderedPageBreak/>
                    <w:t xml:space="preserve">Certification body </w:t>
                  </w:r>
                  <w:r w:rsidR="001B1DE6" w:rsidRPr="007C6B49">
                    <w:rPr>
                      <w:rFonts w:ascii="Arial" w:eastAsia="Arial" w:hAnsi="Arial" w:cs="Arial"/>
                      <w:sz w:val="16"/>
                      <w:szCs w:val="16"/>
                      <w:lang w:val="en-GB"/>
                    </w:rPr>
                    <w:t>can</w:t>
                  </w:r>
                  <w:r w:rsidR="00D57F53" w:rsidRPr="007C6B49">
                    <w:rPr>
                      <w:rFonts w:ascii="Arial" w:eastAsia="Arial" w:hAnsi="Arial" w:cs="Arial"/>
                      <w:sz w:val="16"/>
                      <w:szCs w:val="16"/>
                      <w:lang w:val="en-GB"/>
                    </w:rPr>
                    <w:t xml:space="preserve"> verify and evaluate the application documentation regarding the market potential</w:t>
                  </w:r>
                  <w:r w:rsidR="003415EC" w:rsidRPr="007C6B49">
                    <w:rPr>
                      <w:rFonts w:ascii="Arial" w:eastAsia="Arial" w:hAnsi="Arial" w:cs="Arial"/>
                      <w:sz w:val="16"/>
                      <w:szCs w:val="16"/>
                      <w:lang w:val="en-GB"/>
                    </w:rPr>
                    <w:t xml:space="preserve"> (letter of intent from an identified market partner(s) </w:t>
                  </w:r>
                  <w:r w:rsidR="00926B78">
                    <w:rPr>
                      <w:rFonts w:ascii="Arial" w:eastAsia="Arial" w:hAnsi="Arial" w:cs="Arial"/>
                      <w:sz w:val="16"/>
                      <w:szCs w:val="16"/>
                      <w:lang w:val="en-GB"/>
                    </w:rPr>
                    <w:t>to buy</w:t>
                  </w:r>
                  <w:r w:rsidR="003415EC" w:rsidRPr="007C6B49">
                    <w:rPr>
                      <w:rFonts w:ascii="Arial" w:eastAsia="Arial" w:hAnsi="Arial" w:cs="Arial"/>
                      <w:sz w:val="16"/>
                      <w:szCs w:val="16"/>
                      <w:lang w:val="en-GB"/>
                    </w:rPr>
                    <w:t xml:space="preserve"> the Fairtrade product, formal communication of business engagement with a Fairtrade buyer (importer/roaster)</w:t>
                  </w:r>
                  <w:r w:rsidR="00926B78">
                    <w:rPr>
                      <w:rFonts w:ascii="Arial" w:eastAsia="Arial" w:hAnsi="Arial" w:cs="Arial"/>
                      <w:sz w:val="16"/>
                      <w:szCs w:val="16"/>
                      <w:lang w:val="en-GB"/>
                    </w:rPr>
                    <w:t>;</w:t>
                  </w:r>
                  <w:r w:rsidR="003415EC" w:rsidRPr="007C6B49">
                    <w:rPr>
                      <w:rFonts w:ascii="Arial" w:eastAsia="Arial" w:hAnsi="Arial" w:cs="Arial"/>
                      <w:sz w:val="16"/>
                      <w:szCs w:val="16"/>
                      <w:lang w:val="en-GB"/>
                    </w:rPr>
                    <w:t xml:space="preserve"> or a business plan agreed between the producer and the Fairtrade buyer (importer/roaster))</w:t>
                  </w:r>
                  <w:r w:rsidR="00D57F53" w:rsidRPr="007C6B49">
                    <w:rPr>
                      <w:rFonts w:ascii="Arial" w:eastAsia="Arial" w:hAnsi="Arial" w:cs="Arial"/>
                      <w:sz w:val="16"/>
                      <w:szCs w:val="16"/>
                      <w:lang w:val="en-GB"/>
                    </w:rPr>
                    <w:t>.</w:t>
                  </w:r>
                </w:p>
              </w:tc>
            </w:tr>
          </w:tbl>
          <w:p w14:paraId="240338FD" w14:textId="19D624B6" w:rsidR="00AB54A6" w:rsidRPr="007C6B49" w:rsidRDefault="00AB54A6" w:rsidP="00492FD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lastRenderedPageBreak/>
              <w:t>Implications:</w:t>
            </w:r>
            <w:r w:rsidR="008156D8" w:rsidRPr="007C6B49">
              <w:rPr>
                <w:rFonts w:ascii="Arial" w:eastAsia="Arial" w:hAnsi="Arial" w:cs="Arial"/>
                <w:b/>
                <w:sz w:val="20"/>
                <w:szCs w:val="20"/>
                <w:lang w:val="en-GB"/>
              </w:rPr>
              <w:t xml:space="preserve"> </w:t>
            </w:r>
            <w:r w:rsidR="008156D8" w:rsidRPr="007C6B49">
              <w:rPr>
                <w:rFonts w:ascii="Arial" w:eastAsia="Arial" w:hAnsi="Arial" w:cs="Arial"/>
                <w:sz w:val="20"/>
                <w:szCs w:val="20"/>
                <w:lang w:val="en-GB"/>
              </w:rPr>
              <w:t xml:space="preserve">The opportunity to become Fairtrade certified for new SPOs will </w:t>
            </w:r>
            <w:r w:rsidR="00D57F53" w:rsidRPr="007C6B49">
              <w:rPr>
                <w:rFonts w:ascii="Arial" w:eastAsia="Arial" w:hAnsi="Arial" w:cs="Arial"/>
                <w:sz w:val="20"/>
                <w:szCs w:val="20"/>
                <w:lang w:val="en-GB"/>
              </w:rPr>
              <w:t xml:space="preserve">result in a more selective </w:t>
            </w:r>
            <w:r w:rsidR="00926B78">
              <w:rPr>
                <w:rFonts w:ascii="Arial" w:eastAsia="Arial" w:hAnsi="Arial" w:cs="Arial"/>
                <w:sz w:val="20"/>
                <w:szCs w:val="20"/>
                <w:lang w:val="en-GB"/>
              </w:rPr>
              <w:t>process. T</w:t>
            </w:r>
            <w:r w:rsidR="008156D8" w:rsidRPr="007C6B49">
              <w:rPr>
                <w:rFonts w:ascii="Arial" w:eastAsia="Arial" w:hAnsi="Arial" w:cs="Arial"/>
                <w:sz w:val="20"/>
                <w:szCs w:val="20"/>
                <w:lang w:val="en-GB"/>
              </w:rPr>
              <w:t xml:space="preserve">his might </w:t>
            </w:r>
            <w:r w:rsidR="00926B78">
              <w:rPr>
                <w:rFonts w:ascii="Arial" w:eastAsia="Arial" w:hAnsi="Arial" w:cs="Arial"/>
                <w:sz w:val="20"/>
                <w:szCs w:val="20"/>
                <w:lang w:val="en-GB"/>
              </w:rPr>
              <w:t>be to the</w:t>
            </w:r>
            <w:r w:rsidR="008156D8" w:rsidRPr="007C6B49">
              <w:rPr>
                <w:rFonts w:ascii="Arial" w:eastAsia="Arial" w:hAnsi="Arial" w:cs="Arial"/>
                <w:sz w:val="20"/>
                <w:szCs w:val="20"/>
                <w:lang w:val="en-GB"/>
              </w:rPr>
              <w:t xml:space="preserve"> detriment of</w:t>
            </w:r>
            <w:r w:rsidR="00D57F53" w:rsidRPr="007C6B49">
              <w:rPr>
                <w:rFonts w:ascii="Arial" w:eastAsia="Arial" w:hAnsi="Arial" w:cs="Arial"/>
                <w:sz w:val="20"/>
                <w:szCs w:val="20"/>
                <w:lang w:val="en-GB"/>
              </w:rPr>
              <w:t xml:space="preserve"> less prepared/professional organization</w:t>
            </w:r>
            <w:r w:rsidR="00D42FFA" w:rsidRPr="007C6B49">
              <w:rPr>
                <w:rFonts w:ascii="Arial" w:eastAsia="Arial" w:hAnsi="Arial" w:cs="Arial"/>
                <w:sz w:val="20"/>
                <w:szCs w:val="20"/>
                <w:lang w:val="en-GB"/>
              </w:rPr>
              <w:t>s</w:t>
            </w:r>
            <w:r w:rsidR="008156D8" w:rsidRPr="007C6B49">
              <w:rPr>
                <w:rFonts w:ascii="Arial" w:eastAsia="Arial" w:hAnsi="Arial" w:cs="Arial"/>
                <w:sz w:val="20"/>
                <w:szCs w:val="20"/>
                <w:lang w:val="en-GB"/>
              </w:rPr>
              <w:t xml:space="preserve">, but at the same time promotes a stronger commitment to Fairtrade, its mission and values, in working towards the certification. </w:t>
            </w:r>
            <w:r w:rsidR="00926B78">
              <w:rPr>
                <w:rStyle w:val="None"/>
                <w:rFonts w:ascii="Arial" w:hAnsi="Arial"/>
                <w:sz w:val="20"/>
                <w:szCs w:val="20"/>
                <w:u w:color="000000"/>
              </w:rPr>
              <w:t>These entry criteria also help ensure that market opportunities expand in line with the number of new Fairtrade SPOs, thereby reducing the threat of fewer market opportunities for existing certified SPOs, and give PNs and NFOs a more active role in safeguarding these entry criteria</w:t>
            </w:r>
            <w:r w:rsidR="00092996" w:rsidRPr="007C6B49">
              <w:rPr>
                <w:rFonts w:ascii="Arial" w:eastAsia="Arial" w:hAnsi="Arial" w:cs="Arial"/>
                <w:sz w:val="20"/>
                <w:szCs w:val="20"/>
                <w:lang w:val="en-GB"/>
              </w:rPr>
              <w:t xml:space="preserve">. </w:t>
            </w:r>
          </w:p>
          <w:p w14:paraId="582554FC" w14:textId="750F7CB4" w:rsidR="008156D8" w:rsidRPr="007C6B49" w:rsidRDefault="00760F91" w:rsidP="00492FD2">
            <w:pPr>
              <w:keepNext/>
              <w:keepLines/>
              <w:tabs>
                <w:tab w:val="left" w:pos="735"/>
              </w:tabs>
              <w:spacing w:before="120" w:after="120" w:line="276" w:lineRule="auto"/>
              <w:jc w:val="both"/>
              <w:rPr>
                <w:rFonts w:ascii="Arial" w:eastAsia="Arial" w:hAnsi="Arial" w:cs="Arial"/>
                <w:b/>
                <w:sz w:val="20"/>
                <w:szCs w:val="20"/>
                <w:lang w:val="en-GB"/>
              </w:rPr>
            </w:pPr>
            <w:r>
              <w:rPr>
                <w:rFonts w:ascii="Arial" w:eastAsia="Arial" w:hAnsi="Arial" w:cs="Arial"/>
                <w:b/>
                <w:sz w:val="20"/>
                <w:szCs w:val="20"/>
                <w:lang w:val="en-GB"/>
              </w:rPr>
              <w:t>Question 1:</w:t>
            </w:r>
            <w:r w:rsidR="008156D8" w:rsidRPr="007C6B49">
              <w:rPr>
                <w:rFonts w:ascii="Arial" w:eastAsia="Arial" w:hAnsi="Arial" w:cs="Arial"/>
                <w:b/>
                <w:sz w:val="20"/>
                <w:szCs w:val="20"/>
                <w:lang w:val="en-GB"/>
              </w:rPr>
              <w:t xml:space="preserve"> Do you agree with this </w:t>
            </w:r>
            <w:r w:rsidR="00A9094B" w:rsidRPr="007C6B49">
              <w:rPr>
                <w:rFonts w:ascii="Arial" w:eastAsia="Arial" w:hAnsi="Arial" w:cs="Arial"/>
                <w:b/>
                <w:sz w:val="20"/>
                <w:szCs w:val="20"/>
                <w:lang w:val="en-GB"/>
              </w:rPr>
              <w:t>requirement</w:t>
            </w:r>
            <w:r w:rsidR="008156D8" w:rsidRPr="007C6B49">
              <w:rPr>
                <w:rFonts w:ascii="Arial" w:eastAsia="Arial" w:hAnsi="Arial" w:cs="Arial"/>
                <w:b/>
                <w:sz w:val="20"/>
                <w:szCs w:val="20"/>
                <w:lang w:val="en-GB"/>
              </w:rPr>
              <w:t>?</w:t>
            </w:r>
          </w:p>
          <w:p w14:paraId="6A489319" w14:textId="712D9F13" w:rsidR="00602BAF" w:rsidRPr="007C6B49" w:rsidRDefault="00974EBA"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w:instrText>
            </w:r>
            <w:bookmarkStart w:id="10" w:name="Check5"/>
            <w:r w:rsidRPr="007C6B49">
              <w:rPr>
                <w:rFonts w:ascii="Arial" w:eastAsia="Arial" w:hAnsi="Arial" w:cs="Arial"/>
                <w:b/>
                <w:sz w:val="20"/>
                <w:szCs w:val="20"/>
                <w:lang w:val="en-GB"/>
              </w:rPr>
              <w:instrText xml:space="preserve">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bookmarkEnd w:id="10"/>
            <w:r w:rsidR="00457A39" w:rsidRPr="007C6B49">
              <w:rPr>
                <w:rFonts w:ascii="Arial" w:eastAsia="Arial" w:hAnsi="Arial" w:cs="Arial"/>
                <w:sz w:val="20"/>
                <w:szCs w:val="20"/>
                <w:lang w:val="en-GB"/>
              </w:rPr>
              <w:t>Yes</w:t>
            </w:r>
          </w:p>
          <w:p w14:paraId="0481955E" w14:textId="77777777" w:rsidR="00602BAF" w:rsidRPr="007C6B49" w:rsidRDefault="00457A39"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65A4D2EE" w14:textId="59434381" w:rsidR="00457A39" w:rsidRPr="007C6B49" w:rsidRDefault="00457A39"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04553238" w14:textId="10EA3E01" w:rsidR="00A34D5D" w:rsidRPr="007C6B49" w:rsidRDefault="00457A39" w:rsidP="00492FD2">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00E422EB" w:rsidRPr="007C6B49">
              <w:rPr>
                <w:rFonts w:ascii="Arial" w:eastAsia="Arial" w:hAnsi="Arial" w:cs="Arial"/>
                <w:b/>
                <w:sz w:val="20"/>
                <w:szCs w:val="20"/>
                <w:lang w:val="en-GB"/>
              </w:rPr>
              <w:t>:</w:t>
            </w:r>
            <w:r w:rsidR="00404A3D" w:rsidRPr="007C6B49">
              <w:rPr>
                <w:rFonts w:ascii="Arial" w:eastAsia="Arial" w:hAnsi="Arial" w:cs="Arial"/>
                <w:b/>
                <w:sz w:val="20"/>
                <w:szCs w:val="20"/>
                <w:lang w:val="en-GB"/>
              </w:rPr>
              <w:t xml:space="preserve"> </w:t>
            </w:r>
            <w:r w:rsidR="00266666" w:rsidRPr="007C6B49">
              <w:rPr>
                <w:rFonts w:ascii="Arial" w:eastAsia="Arial" w:hAnsi="Arial" w:cs="Arial"/>
                <w:sz w:val="20"/>
                <w:szCs w:val="20"/>
                <w:lang w:val="en-GB"/>
              </w:rPr>
              <w:fldChar w:fldCharType="begin">
                <w:ffData>
                  <w:name w:val="Text39"/>
                  <w:enabled/>
                  <w:calcOnExit w:val="0"/>
                  <w:textInput/>
                </w:ffData>
              </w:fldChar>
            </w:r>
            <w:bookmarkStart w:id="11" w:name="Text39"/>
            <w:r w:rsidR="00266666" w:rsidRPr="007C6B49">
              <w:rPr>
                <w:rFonts w:ascii="Arial" w:eastAsia="Arial" w:hAnsi="Arial" w:cs="Arial"/>
                <w:sz w:val="20"/>
                <w:szCs w:val="20"/>
                <w:lang w:val="en-GB"/>
              </w:rPr>
              <w:instrText xml:space="preserve"> FORMTEXT </w:instrText>
            </w:r>
            <w:r w:rsidR="00266666" w:rsidRPr="007C6B49">
              <w:rPr>
                <w:rFonts w:ascii="Arial" w:eastAsia="Arial" w:hAnsi="Arial" w:cs="Arial"/>
                <w:sz w:val="20"/>
                <w:szCs w:val="20"/>
                <w:lang w:val="en-GB"/>
              </w:rPr>
            </w:r>
            <w:r w:rsidR="00266666" w:rsidRPr="007C6B49">
              <w:rPr>
                <w:rFonts w:ascii="Arial" w:eastAsia="Arial" w:hAnsi="Arial" w:cs="Arial"/>
                <w:sz w:val="20"/>
                <w:szCs w:val="20"/>
                <w:lang w:val="en-GB"/>
              </w:rPr>
              <w:fldChar w:fldCharType="separate"/>
            </w:r>
            <w:r w:rsidR="00266666" w:rsidRPr="007C6B49">
              <w:rPr>
                <w:rFonts w:ascii="Arial" w:eastAsia="Arial" w:hAnsi="Arial" w:cs="Arial"/>
                <w:noProof/>
                <w:sz w:val="20"/>
                <w:szCs w:val="20"/>
                <w:lang w:val="en-GB"/>
              </w:rPr>
              <w:t> </w:t>
            </w:r>
            <w:r w:rsidR="00266666" w:rsidRPr="007C6B49">
              <w:rPr>
                <w:rFonts w:ascii="Arial" w:eastAsia="Arial" w:hAnsi="Arial" w:cs="Arial"/>
                <w:noProof/>
                <w:sz w:val="20"/>
                <w:szCs w:val="20"/>
                <w:lang w:val="en-GB"/>
              </w:rPr>
              <w:t> </w:t>
            </w:r>
            <w:r w:rsidR="00266666" w:rsidRPr="007C6B49">
              <w:rPr>
                <w:rFonts w:ascii="Arial" w:eastAsia="Arial" w:hAnsi="Arial" w:cs="Arial"/>
                <w:noProof/>
                <w:sz w:val="20"/>
                <w:szCs w:val="20"/>
                <w:lang w:val="en-GB"/>
              </w:rPr>
              <w:t> </w:t>
            </w:r>
            <w:r w:rsidR="00266666" w:rsidRPr="007C6B49">
              <w:rPr>
                <w:rFonts w:ascii="Arial" w:eastAsia="Arial" w:hAnsi="Arial" w:cs="Arial"/>
                <w:noProof/>
                <w:sz w:val="20"/>
                <w:szCs w:val="20"/>
                <w:lang w:val="en-GB"/>
              </w:rPr>
              <w:t> </w:t>
            </w:r>
            <w:r w:rsidR="00266666" w:rsidRPr="007C6B49">
              <w:rPr>
                <w:rFonts w:ascii="Arial" w:eastAsia="Arial" w:hAnsi="Arial" w:cs="Arial"/>
                <w:noProof/>
                <w:sz w:val="20"/>
                <w:szCs w:val="20"/>
                <w:lang w:val="en-GB"/>
              </w:rPr>
              <w:t> </w:t>
            </w:r>
            <w:r w:rsidR="00266666" w:rsidRPr="007C6B49">
              <w:rPr>
                <w:rFonts w:ascii="Arial" w:eastAsia="Arial" w:hAnsi="Arial" w:cs="Arial"/>
                <w:sz w:val="20"/>
                <w:szCs w:val="20"/>
                <w:lang w:val="en-GB"/>
              </w:rPr>
              <w:fldChar w:fldCharType="end"/>
            </w:r>
            <w:bookmarkEnd w:id="11"/>
            <w:r w:rsidR="00404A3D" w:rsidRPr="007C6B49">
              <w:rPr>
                <w:rFonts w:ascii="Arial" w:eastAsia="Arial" w:hAnsi="Arial" w:cs="Arial"/>
                <w:sz w:val="20"/>
                <w:szCs w:val="20"/>
                <w:lang w:val="en-GB"/>
              </w:rPr>
              <w:t>.</w:t>
            </w:r>
          </w:p>
        </w:tc>
      </w:tr>
    </w:tbl>
    <w:p w14:paraId="04AF7647" w14:textId="03F1E010" w:rsidR="006B38E4" w:rsidRPr="007C6B49" w:rsidRDefault="005F1933" w:rsidP="0021373D">
      <w:pPr>
        <w:pStyle w:val="Heading3"/>
        <w:numPr>
          <w:ilvl w:val="1"/>
          <w:numId w:val="12"/>
        </w:numPr>
        <w:spacing w:before="240"/>
        <w:ind w:left="499" w:hanging="357"/>
        <w:rPr>
          <w:rFonts w:ascii="Arial" w:hAnsi="Arial" w:cs="Arial"/>
          <w:b/>
          <w:color w:val="00B9E4"/>
          <w:sz w:val="20"/>
          <w:lang w:val="en-GB"/>
        </w:rPr>
      </w:pPr>
      <w:bookmarkStart w:id="12" w:name="_Toc40278095"/>
      <w:bookmarkStart w:id="13" w:name="_Toc57020101"/>
      <w:r w:rsidRPr="007C6B49">
        <w:rPr>
          <w:rFonts w:ascii="Arial" w:hAnsi="Arial" w:cs="Arial"/>
          <w:b/>
          <w:color w:val="00B9E4"/>
          <w:sz w:val="20"/>
          <w:lang w:val="en-GB"/>
        </w:rPr>
        <w:lastRenderedPageBreak/>
        <w:t>Cer</w:t>
      </w:r>
      <w:r w:rsidR="000F68C2" w:rsidRPr="007C6B49">
        <w:rPr>
          <w:rFonts w:ascii="Arial" w:hAnsi="Arial" w:cs="Arial"/>
          <w:b/>
          <w:color w:val="00B9E4"/>
          <w:sz w:val="20"/>
          <w:lang w:val="en-GB"/>
        </w:rPr>
        <w:t>tification - Entry requirement</w:t>
      </w:r>
      <w:r w:rsidRPr="007C6B49">
        <w:rPr>
          <w:rFonts w:ascii="Arial" w:hAnsi="Arial" w:cs="Arial"/>
          <w:b/>
          <w:color w:val="00B9E4"/>
          <w:sz w:val="20"/>
          <w:lang w:val="en-GB"/>
        </w:rPr>
        <w:t xml:space="preserve"> </w:t>
      </w:r>
      <w:r w:rsidR="00367CCC" w:rsidRPr="007C6B49">
        <w:rPr>
          <w:rFonts w:ascii="Arial" w:hAnsi="Arial" w:cs="Arial"/>
          <w:b/>
          <w:color w:val="00B9E4"/>
          <w:sz w:val="20"/>
          <w:lang w:val="en-GB"/>
        </w:rPr>
        <w:t>for export service providers</w:t>
      </w:r>
      <w:bookmarkEnd w:id="12"/>
      <w:bookmarkEnd w:id="13"/>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6B38E4" w:rsidRPr="007C6B49" w14:paraId="1935849B"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47971" w14:textId="5F86A0D6" w:rsidR="00386E4F" w:rsidRPr="007C6B49" w:rsidRDefault="00386E4F" w:rsidP="00386E4F">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926B78">
              <w:rPr>
                <w:rFonts w:ascii="Arial" w:eastAsia="Arial" w:hAnsi="Arial" w:cs="Arial"/>
                <w:sz w:val="20"/>
                <w:szCs w:val="20"/>
                <w:lang w:val="en-GB"/>
              </w:rPr>
              <w:t>to r</w:t>
            </w:r>
            <w:r w:rsidRPr="007C6B49">
              <w:rPr>
                <w:rFonts w:ascii="Arial" w:eastAsia="Arial" w:hAnsi="Arial" w:cs="Arial"/>
                <w:sz w:val="20"/>
                <w:szCs w:val="20"/>
                <w:lang w:val="en-GB"/>
              </w:rPr>
              <w:t>egulat</w:t>
            </w:r>
            <w:r w:rsidR="00926B78">
              <w:rPr>
                <w:rFonts w:ascii="Arial" w:eastAsia="Arial" w:hAnsi="Arial" w:cs="Arial"/>
                <w:sz w:val="20"/>
                <w:szCs w:val="20"/>
                <w:lang w:val="en-GB"/>
              </w:rPr>
              <w:t>e</w:t>
            </w:r>
            <w:r w:rsidRPr="007C6B49">
              <w:rPr>
                <w:rFonts w:ascii="Arial" w:eastAsia="Arial" w:hAnsi="Arial" w:cs="Arial"/>
                <w:sz w:val="20"/>
                <w:szCs w:val="20"/>
                <w:lang w:val="en-GB"/>
              </w:rPr>
              <w:t xml:space="preserve"> the participation of exporters in Fairtrade coffee, emphasizing </w:t>
            </w:r>
            <w:r w:rsidR="00926B78">
              <w:rPr>
                <w:rFonts w:ascii="Arial" w:eastAsia="Arial" w:hAnsi="Arial" w:cs="Arial"/>
                <w:sz w:val="20"/>
                <w:szCs w:val="20"/>
                <w:lang w:val="en-GB"/>
              </w:rPr>
              <w:t>they are</w:t>
            </w:r>
            <w:r w:rsidRPr="007C6B49">
              <w:rPr>
                <w:rFonts w:ascii="Arial" w:eastAsia="Arial" w:hAnsi="Arial" w:cs="Arial"/>
                <w:sz w:val="20"/>
                <w:szCs w:val="20"/>
                <w:lang w:val="en-GB"/>
              </w:rPr>
              <w:t xml:space="preserve"> bound to the need of the producer organisations for the services of an export service </w:t>
            </w:r>
            <w:r w:rsidRPr="007C6B49">
              <w:rPr>
                <w:rFonts w:ascii="Arial" w:hAnsi="Arial"/>
                <w:sz w:val="20"/>
                <w:lang w:val="en-GB"/>
              </w:rPr>
              <w:t>provider.</w:t>
            </w:r>
            <w:r w:rsidRPr="007C6B49">
              <w:rPr>
                <w:rFonts w:ascii="Arial" w:eastAsia="Arial" w:hAnsi="Arial" w:cs="Arial"/>
                <w:sz w:val="20"/>
                <w:szCs w:val="20"/>
                <w:lang w:val="en-GB"/>
              </w:rPr>
              <w:t xml:space="preserve"> </w:t>
            </w:r>
          </w:p>
          <w:p w14:paraId="05A29925" w14:textId="1A9CB701" w:rsidR="00386E4F" w:rsidRPr="007C6B49" w:rsidRDefault="00386E4F" w:rsidP="00A24420">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The proposal is to revise the current requirement 1.1.1 and limit the entry of new exporters to those with a direct commercial engagement with a producer organisation, confirmed by the producer organisation. </w:t>
            </w:r>
            <w:r w:rsidR="00926B78">
              <w:rPr>
                <w:rFonts w:ascii="Arial" w:eastAsia="Arial" w:hAnsi="Arial" w:cs="Arial"/>
                <w:sz w:val="20"/>
                <w:szCs w:val="20"/>
                <w:lang w:val="en-GB"/>
              </w:rPr>
              <w:t>P</w:t>
            </w:r>
            <w:r w:rsidRPr="007C6B49">
              <w:rPr>
                <w:rFonts w:ascii="Arial" w:eastAsia="Arial" w:hAnsi="Arial" w:cs="Arial"/>
                <w:sz w:val="20"/>
                <w:szCs w:val="20"/>
                <w:lang w:val="en-GB"/>
              </w:rPr>
              <w:t xml:space="preserve">roducer organisations interested in Fairtrade certification </w:t>
            </w:r>
            <w:r w:rsidR="00926B78">
              <w:rPr>
                <w:rFonts w:ascii="Arial" w:eastAsia="Arial" w:hAnsi="Arial" w:cs="Arial"/>
                <w:sz w:val="20"/>
                <w:szCs w:val="20"/>
                <w:lang w:val="en-GB"/>
              </w:rPr>
              <w:t xml:space="preserve">which </w:t>
            </w:r>
            <w:r w:rsidRPr="007C6B49">
              <w:rPr>
                <w:rFonts w:ascii="Arial" w:eastAsia="Arial" w:hAnsi="Arial" w:cs="Arial"/>
                <w:sz w:val="20"/>
                <w:szCs w:val="20"/>
                <w:lang w:val="en-GB"/>
              </w:rPr>
              <w:t xml:space="preserve">may also provide exporting services and are interested to enter the Fairtrade system are also considered. </w:t>
            </w:r>
          </w:p>
          <w:tbl>
            <w:tblPr>
              <w:tblW w:w="8898" w:type="dxa"/>
              <w:tblLook w:val="04A0" w:firstRow="1" w:lastRow="0" w:firstColumn="1" w:lastColumn="0" w:noHBand="0" w:noVBand="1"/>
            </w:tblPr>
            <w:tblGrid>
              <w:gridCol w:w="814"/>
              <w:gridCol w:w="8084"/>
            </w:tblGrid>
            <w:tr w:rsidR="00104663" w:rsidRPr="007C6B49" w14:paraId="6F1DA402"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22C64" w14:textId="0110595C" w:rsidR="00104663" w:rsidRPr="007C6B49" w:rsidRDefault="00104663"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w:t>
                  </w:r>
                  <w:r w:rsidR="002D7ED7" w:rsidRPr="007C6B49">
                    <w:rPr>
                      <w:rFonts w:ascii="Arial" w:hAnsi="Arial"/>
                      <w:sz w:val="20"/>
                      <w:lang w:val="en-GB"/>
                    </w:rPr>
                    <w:t>export service providers</w:t>
                  </w:r>
                  <w:r w:rsidR="002D7ED7" w:rsidRPr="007C6B49">
                    <w:rPr>
                      <w:rFonts w:ascii="Arial" w:eastAsia="Arial" w:hAnsi="Arial" w:cs="Arial"/>
                      <w:sz w:val="20"/>
                      <w:szCs w:val="20"/>
                      <w:lang w:val="en-GB"/>
                    </w:rPr>
                    <w:t xml:space="preserve"> </w:t>
                  </w:r>
                </w:p>
              </w:tc>
            </w:tr>
            <w:tr w:rsidR="001A70CE" w:rsidRPr="007C6B49" w14:paraId="00F1C050"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49C2C" w14:textId="77777777" w:rsidR="001A70CE" w:rsidRPr="007C6B49" w:rsidRDefault="001A70CE"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BEF07" w14:textId="4D36D116" w:rsidR="001A70CE" w:rsidRPr="00024EE6" w:rsidRDefault="00B76301"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You</w:t>
                  </w:r>
                  <w:r w:rsidR="00F16C97" w:rsidRPr="00024EE6">
                    <w:rPr>
                      <w:rFonts w:ascii="Arial" w:eastAsia="Arial" w:hAnsi="Arial" w:cs="Arial"/>
                      <w:sz w:val="20"/>
                      <w:szCs w:val="20"/>
                      <w:lang w:val="en-GB"/>
                    </w:rPr>
                    <w:t xml:space="preserve"> </w:t>
                  </w:r>
                  <w:r w:rsidR="001A70CE" w:rsidRPr="00024EE6">
                    <w:rPr>
                      <w:rFonts w:ascii="Arial" w:eastAsia="Arial" w:hAnsi="Arial" w:cs="Arial"/>
                      <w:sz w:val="20"/>
                      <w:szCs w:val="20"/>
                      <w:lang w:val="en-GB"/>
                    </w:rPr>
                    <w:t xml:space="preserve">demonstrate that </w:t>
                  </w:r>
                  <w:r w:rsidR="00824E37" w:rsidRPr="00024EE6">
                    <w:rPr>
                      <w:rFonts w:ascii="Arial" w:eastAsia="Arial" w:hAnsi="Arial" w:cs="Arial"/>
                      <w:sz w:val="20"/>
                      <w:szCs w:val="20"/>
                      <w:lang w:val="en-GB"/>
                    </w:rPr>
                    <w:t xml:space="preserve">your </w:t>
                  </w:r>
                  <w:r w:rsidR="001A70CE" w:rsidRPr="00024EE6">
                    <w:rPr>
                      <w:rFonts w:ascii="Arial" w:eastAsia="Arial" w:hAnsi="Arial" w:cs="Arial"/>
                      <w:sz w:val="20"/>
                      <w:szCs w:val="20"/>
                      <w:lang w:val="en-GB"/>
                    </w:rPr>
                    <w:t xml:space="preserve">assistance </w:t>
                  </w:r>
                  <w:r w:rsidR="00824E37" w:rsidRPr="00024EE6">
                    <w:rPr>
                      <w:rFonts w:ascii="Arial" w:eastAsia="Arial" w:hAnsi="Arial" w:cs="Arial"/>
                      <w:sz w:val="20"/>
                      <w:szCs w:val="20"/>
                      <w:lang w:val="en-GB"/>
                    </w:rPr>
                    <w:t xml:space="preserve">as export service provider </w:t>
                  </w:r>
                  <w:r w:rsidR="001A70CE" w:rsidRPr="00024EE6">
                    <w:rPr>
                      <w:rFonts w:ascii="Arial" w:eastAsia="Arial" w:hAnsi="Arial" w:cs="Arial"/>
                      <w:sz w:val="20"/>
                      <w:szCs w:val="20"/>
                      <w:lang w:val="en-GB"/>
                    </w:rPr>
                    <w:t xml:space="preserve">is required </w:t>
                  </w:r>
                  <w:r w:rsidR="00617CC5" w:rsidRPr="00024EE6">
                    <w:rPr>
                      <w:rFonts w:ascii="Arial" w:eastAsia="Arial" w:hAnsi="Arial" w:cs="Arial"/>
                      <w:sz w:val="20"/>
                      <w:szCs w:val="20"/>
                      <w:lang w:val="en-GB"/>
                    </w:rPr>
                    <w:t>by a</w:t>
                  </w:r>
                  <w:r w:rsidR="00C0087C" w:rsidRPr="00024EE6">
                    <w:rPr>
                      <w:rFonts w:ascii="Arial" w:eastAsia="Arial" w:hAnsi="Arial" w:cs="Arial"/>
                      <w:sz w:val="20"/>
                      <w:szCs w:val="20"/>
                      <w:lang w:val="en-GB"/>
                    </w:rPr>
                    <w:t xml:space="preserve"> producer</w:t>
                  </w:r>
                  <w:r w:rsidR="00617CC5" w:rsidRPr="00024EE6">
                    <w:rPr>
                      <w:rFonts w:ascii="Arial" w:eastAsia="Arial" w:hAnsi="Arial" w:cs="Arial"/>
                      <w:sz w:val="20"/>
                      <w:szCs w:val="20"/>
                      <w:lang w:val="en-GB"/>
                    </w:rPr>
                    <w:t xml:space="preserve"> organisation </w:t>
                  </w:r>
                  <w:r w:rsidR="00C0087C" w:rsidRPr="00024EE6">
                    <w:rPr>
                      <w:rFonts w:ascii="Arial" w:eastAsia="Arial" w:hAnsi="Arial" w:cs="Arial"/>
                      <w:sz w:val="20"/>
                      <w:szCs w:val="20"/>
                      <w:lang w:val="en-GB"/>
                    </w:rPr>
                    <w:t xml:space="preserve">to undertake Fairtrade exports. You demonstrate this </w:t>
                  </w:r>
                  <w:r w:rsidR="00387443" w:rsidRPr="00024EE6">
                    <w:rPr>
                      <w:rFonts w:ascii="Arial" w:eastAsia="Arial" w:hAnsi="Arial" w:cs="Arial"/>
                      <w:sz w:val="20"/>
                      <w:szCs w:val="20"/>
                      <w:lang w:val="en-GB"/>
                    </w:rPr>
                    <w:t>with a</w:t>
                  </w:r>
                  <w:r w:rsidR="00E91A62" w:rsidRPr="00024EE6">
                    <w:rPr>
                      <w:rFonts w:ascii="Arial" w:eastAsia="Arial" w:hAnsi="Arial" w:cs="Arial"/>
                      <w:sz w:val="20"/>
                      <w:szCs w:val="20"/>
                      <w:lang w:val="en-GB"/>
                    </w:rPr>
                    <w:t xml:space="preserve"> record of</w:t>
                  </w:r>
                  <w:r w:rsidR="009A4815" w:rsidRPr="00024EE6">
                    <w:rPr>
                      <w:rFonts w:ascii="Arial" w:eastAsia="Arial" w:hAnsi="Arial" w:cs="Arial"/>
                      <w:sz w:val="20"/>
                      <w:szCs w:val="20"/>
                      <w:lang w:val="en-GB"/>
                    </w:rPr>
                    <w:t xml:space="preserve"> </w:t>
                  </w:r>
                  <w:r w:rsidR="00E91A62" w:rsidRPr="00024EE6">
                    <w:rPr>
                      <w:rFonts w:ascii="Arial" w:eastAsia="Arial" w:hAnsi="Arial" w:cs="Arial"/>
                      <w:sz w:val="20"/>
                      <w:szCs w:val="20"/>
                      <w:lang w:val="en-GB"/>
                    </w:rPr>
                    <w:t xml:space="preserve">prior </w:t>
                  </w:r>
                  <w:r w:rsidR="009A4815" w:rsidRPr="00024EE6">
                    <w:rPr>
                      <w:rFonts w:ascii="Arial" w:eastAsia="Arial" w:hAnsi="Arial" w:cs="Arial"/>
                      <w:sz w:val="20"/>
                      <w:szCs w:val="20"/>
                      <w:lang w:val="en-GB"/>
                    </w:rPr>
                    <w:t>transaction</w:t>
                  </w:r>
                  <w:r w:rsidR="00E91A62" w:rsidRPr="00024EE6">
                    <w:rPr>
                      <w:rFonts w:ascii="Arial" w:eastAsia="Arial" w:hAnsi="Arial" w:cs="Arial"/>
                      <w:sz w:val="20"/>
                      <w:szCs w:val="20"/>
                      <w:lang w:val="en-GB"/>
                    </w:rPr>
                    <w:t>(s)</w:t>
                  </w:r>
                  <w:r w:rsidR="009A4815" w:rsidRPr="00024EE6">
                    <w:rPr>
                      <w:rFonts w:ascii="Arial" w:eastAsia="Arial" w:hAnsi="Arial" w:cs="Arial"/>
                      <w:sz w:val="20"/>
                      <w:szCs w:val="20"/>
                      <w:lang w:val="en-GB"/>
                    </w:rPr>
                    <w:t xml:space="preserve"> and a</w:t>
                  </w:r>
                  <w:r w:rsidR="00387443" w:rsidRPr="00024EE6">
                    <w:rPr>
                      <w:rFonts w:ascii="Arial" w:eastAsia="Arial" w:hAnsi="Arial" w:cs="Arial"/>
                      <w:sz w:val="20"/>
                      <w:szCs w:val="20"/>
                      <w:lang w:val="en-GB"/>
                    </w:rPr>
                    <w:t xml:space="preserve"> confirmation letter from the identified Fairtrade certified producer organisation</w:t>
                  </w:r>
                  <w:r w:rsidR="009A4815" w:rsidRPr="00024EE6">
                    <w:rPr>
                      <w:rFonts w:ascii="Arial" w:eastAsia="Arial" w:hAnsi="Arial" w:cs="Arial"/>
                      <w:sz w:val="20"/>
                      <w:szCs w:val="20"/>
                      <w:lang w:val="en-GB"/>
                    </w:rPr>
                    <w:t>.</w:t>
                  </w:r>
                </w:p>
                <w:p w14:paraId="39A819C7" w14:textId="428B85E5" w:rsidR="009F7D2D" w:rsidRPr="007C6B49" w:rsidRDefault="00C37FB9"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r w:rsidRPr="00024EE6">
                    <w:rPr>
                      <w:rFonts w:ascii="Arial" w:eastAsia="Arial" w:hAnsi="Arial" w:cs="Arial"/>
                      <w:sz w:val="20"/>
                      <w:szCs w:val="20"/>
                      <w:lang w:val="en-GB"/>
                    </w:rPr>
                    <w:t xml:space="preserve">There is no indication that you have assisted or done business with organizations involved with </w:t>
                  </w:r>
                  <w:r w:rsidR="00C0087C" w:rsidRPr="00024EE6">
                    <w:rPr>
                      <w:rFonts w:ascii="Arial" w:eastAsia="Arial" w:hAnsi="Arial" w:cs="Arial"/>
                      <w:sz w:val="20"/>
                      <w:szCs w:val="20"/>
                      <w:lang w:val="en-GB"/>
                    </w:rPr>
                    <w:t xml:space="preserve">the </w:t>
                  </w:r>
                  <w:r w:rsidRPr="00024EE6">
                    <w:rPr>
                      <w:rFonts w:ascii="Arial" w:eastAsia="Arial" w:hAnsi="Arial" w:cs="Arial"/>
                      <w:sz w:val="20"/>
                      <w:szCs w:val="20"/>
                      <w:lang w:val="en-GB"/>
                    </w:rPr>
                    <w:t>violation of human rights, land claims, violation of indigenous peoples</w:t>
                  </w:r>
                  <w:r w:rsidR="009A4815" w:rsidRPr="00024EE6">
                    <w:rPr>
                      <w:rFonts w:ascii="Arial" w:eastAsia="Arial" w:hAnsi="Arial" w:cs="Arial"/>
                      <w:sz w:val="20"/>
                      <w:szCs w:val="20"/>
                      <w:lang w:val="en-GB"/>
                    </w:rPr>
                    <w:t>’</w:t>
                  </w:r>
                  <w:r w:rsidRPr="00024EE6">
                    <w:rPr>
                      <w:rFonts w:ascii="Arial" w:eastAsia="Arial" w:hAnsi="Arial" w:cs="Arial"/>
                      <w:sz w:val="20"/>
                      <w:szCs w:val="20"/>
                      <w:lang w:val="en-GB"/>
                    </w:rPr>
                    <w:t xml:space="preserve"> rights and land, fraud, formal complaints</w:t>
                  </w:r>
                  <w:r w:rsidR="009A4815" w:rsidRPr="00024EE6">
                    <w:rPr>
                      <w:rFonts w:ascii="Arial" w:eastAsia="Arial" w:hAnsi="Arial" w:cs="Arial"/>
                      <w:sz w:val="20"/>
                      <w:szCs w:val="20"/>
                      <w:lang w:val="en-GB"/>
                    </w:rPr>
                    <w:t>,</w:t>
                  </w:r>
                  <w:r w:rsidRPr="00024EE6">
                    <w:rPr>
                      <w:rFonts w:ascii="Arial" w:eastAsia="Arial" w:hAnsi="Arial" w:cs="Arial"/>
                      <w:sz w:val="20"/>
                      <w:szCs w:val="20"/>
                      <w:lang w:val="en-GB"/>
                    </w:rPr>
                    <w:t xml:space="preserve"> previous business malpractices with farmers</w:t>
                  </w:r>
                  <w:r w:rsidR="009A4815" w:rsidRPr="00024EE6">
                    <w:rPr>
                      <w:rFonts w:ascii="Arial" w:eastAsia="Arial" w:hAnsi="Arial" w:cs="Arial"/>
                      <w:sz w:val="20"/>
                      <w:szCs w:val="20"/>
                      <w:lang w:val="en-GB"/>
                    </w:rPr>
                    <w:t>, violation of animal rights or harm of biodiversity</w:t>
                  </w:r>
                  <w:r w:rsidRPr="00024EE6">
                    <w:rPr>
                      <w:rFonts w:ascii="Arial" w:eastAsia="Arial" w:hAnsi="Arial" w:cs="Arial"/>
                      <w:sz w:val="20"/>
                      <w:szCs w:val="20"/>
                      <w:lang w:val="en-GB"/>
                    </w:rPr>
                    <w:t>.</w:t>
                  </w:r>
                </w:p>
              </w:tc>
            </w:tr>
            <w:tr w:rsidR="001A70CE" w:rsidRPr="007C6B49" w14:paraId="5C872A7F"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B6872" w14:textId="77777777" w:rsidR="001A70CE" w:rsidRPr="007C6B49" w:rsidRDefault="001A70CE"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2BDC7" w14:textId="77777777" w:rsidR="001A70CE" w:rsidRPr="007C6B49" w:rsidRDefault="001A70CE"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1A70CE" w:rsidRPr="007C6B49" w14:paraId="79CD22C7"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76349C" w14:textId="37E2BB77" w:rsidR="001A70CE" w:rsidRPr="007C6B49" w:rsidRDefault="00387443"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6D0D86">
                    <w:rPr>
                      <w:rFonts w:ascii="Arial" w:eastAsia="Arial" w:hAnsi="Arial" w:cs="Arial"/>
                      <w:b/>
                      <w:sz w:val="16"/>
                      <w:szCs w:val="16"/>
                      <w:lang w:val="en-GB"/>
                    </w:rPr>
                    <w:t>Guidance</w:t>
                  </w:r>
                  <w:r w:rsidR="001A70CE" w:rsidRPr="007C6B49">
                    <w:rPr>
                      <w:rFonts w:ascii="Arial" w:eastAsia="Arial" w:hAnsi="Arial" w:cs="Arial"/>
                      <w:sz w:val="16"/>
                      <w:szCs w:val="16"/>
                      <w:lang w:val="en-GB"/>
                    </w:rPr>
                    <w:t xml:space="preserve">: </w:t>
                  </w:r>
                  <w:r w:rsidR="00B91C61" w:rsidRPr="007C6B49">
                    <w:rPr>
                      <w:rFonts w:ascii="Arial" w:eastAsia="Arial" w:hAnsi="Arial" w:cs="Arial"/>
                      <w:sz w:val="16"/>
                      <w:szCs w:val="16"/>
                      <w:lang w:val="en-GB"/>
                    </w:rPr>
                    <w:t>The producer organi</w:t>
                  </w:r>
                  <w:r w:rsidR="00824E37" w:rsidRPr="007C6B49">
                    <w:rPr>
                      <w:rFonts w:ascii="Arial" w:eastAsia="Arial" w:hAnsi="Arial" w:cs="Arial"/>
                      <w:sz w:val="16"/>
                      <w:szCs w:val="16"/>
                      <w:lang w:val="en-GB"/>
                    </w:rPr>
                    <w:t>s</w:t>
                  </w:r>
                  <w:r w:rsidR="00B91C61" w:rsidRPr="007C6B49">
                    <w:rPr>
                      <w:rFonts w:ascii="Arial" w:eastAsia="Arial" w:hAnsi="Arial" w:cs="Arial"/>
                      <w:sz w:val="16"/>
                      <w:szCs w:val="16"/>
                      <w:lang w:val="en-GB"/>
                    </w:rPr>
                    <w:t xml:space="preserve">ation </w:t>
                  </w:r>
                  <w:r w:rsidR="00C0087C">
                    <w:rPr>
                      <w:rFonts w:ascii="Arial" w:eastAsia="Arial" w:hAnsi="Arial" w:cs="Arial"/>
                      <w:sz w:val="16"/>
                      <w:szCs w:val="16"/>
                      <w:lang w:val="en-GB"/>
                    </w:rPr>
                    <w:t>which</w:t>
                  </w:r>
                  <w:r w:rsidR="004626C3" w:rsidRPr="007C6B49">
                    <w:rPr>
                      <w:rFonts w:ascii="Arial" w:eastAsia="Arial" w:hAnsi="Arial" w:cs="Arial"/>
                      <w:sz w:val="16"/>
                      <w:szCs w:val="16"/>
                      <w:lang w:val="en-GB"/>
                    </w:rPr>
                    <w:t xml:space="preserve"> requests the service </w:t>
                  </w:r>
                  <w:r w:rsidR="00C0087C">
                    <w:rPr>
                      <w:rFonts w:ascii="Arial" w:eastAsia="Arial" w:hAnsi="Arial" w:cs="Arial"/>
                      <w:sz w:val="16"/>
                      <w:szCs w:val="16"/>
                      <w:lang w:val="en-GB"/>
                    </w:rPr>
                    <w:t>of</w:t>
                  </w:r>
                  <w:r w:rsidR="004626C3" w:rsidRPr="007C6B49">
                    <w:rPr>
                      <w:rFonts w:ascii="Arial" w:eastAsia="Arial" w:hAnsi="Arial" w:cs="Arial"/>
                      <w:sz w:val="16"/>
                      <w:szCs w:val="16"/>
                      <w:lang w:val="en-GB"/>
                    </w:rPr>
                    <w:t xml:space="preserve"> an export service provider</w:t>
                  </w:r>
                  <w:r w:rsidR="00617CC5" w:rsidRPr="007C6B49">
                    <w:rPr>
                      <w:rFonts w:ascii="Arial" w:eastAsia="Arial" w:hAnsi="Arial" w:cs="Arial"/>
                      <w:sz w:val="16"/>
                      <w:szCs w:val="16"/>
                      <w:lang w:val="en-GB"/>
                    </w:rPr>
                    <w:t xml:space="preserve"> </w:t>
                  </w:r>
                  <w:r w:rsidR="00B91C61" w:rsidRPr="007C6B49">
                    <w:rPr>
                      <w:rFonts w:ascii="Arial" w:eastAsia="Arial" w:hAnsi="Arial" w:cs="Arial"/>
                      <w:sz w:val="16"/>
                      <w:szCs w:val="16"/>
                      <w:lang w:val="en-GB"/>
                    </w:rPr>
                    <w:t xml:space="preserve">will be responsible </w:t>
                  </w:r>
                  <w:r w:rsidR="00C0087C">
                    <w:rPr>
                      <w:rFonts w:ascii="Arial" w:eastAsia="Arial" w:hAnsi="Arial" w:cs="Arial"/>
                      <w:sz w:val="16"/>
                      <w:szCs w:val="16"/>
                      <w:lang w:val="en-GB"/>
                    </w:rPr>
                    <w:t>for</w:t>
                  </w:r>
                  <w:r w:rsidR="00B91C61" w:rsidRPr="007C6B49">
                    <w:rPr>
                      <w:rFonts w:ascii="Arial" w:eastAsia="Arial" w:hAnsi="Arial" w:cs="Arial"/>
                      <w:sz w:val="16"/>
                      <w:szCs w:val="16"/>
                      <w:lang w:val="en-GB"/>
                    </w:rPr>
                    <w:t xml:space="preserve"> contact</w:t>
                  </w:r>
                  <w:r w:rsidR="00C0087C">
                    <w:rPr>
                      <w:rFonts w:ascii="Arial" w:eastAsia="Arial" w:hAnsi="Arial" w:cs="Arial"/>
                      <w:sz w:val="16"/>
                      <w:szCs w:val="16"/>
                      <w:lang w:val="en-GB"/>
                    </w:rPr>
                    <w:t>ing</w:t>
                  </w:r>
                  <w:r w:rsidR="00B91C61" w:rsidRPr="007C6B49">
                    <w:rPr>
                      <w:rFonts w:ascii="Arial" w:eastAsia="Arial" w:hAnsi="Arial" w:cs="Arial"/>
                      <w:sz w:val="16"/>
                      <w:szCs w:val="16"/>
                      <w:lang w:val="en-GB"/>
                    </w:rPr>
                    <w:t xml:space="preserve"> the certification body and present</w:t>
                  </w:r>
                  <w:r w:rsidR="00C0087C">
                    <w:rPr>
                      <w:rFonts w:ascii="Arial" w:eastAsia="Arial" w:hAnsi="Arial" w:cs="Arial"/>
                      <w:sz w:val="16"/>
                      <w:szCs w:val="16"/>
                      <w:lang w:val="en-GB"/>
                    </w:rPr>
                    <w:t>ing</w:t>
                  </w:r>
                  <w:r w:rsidR="00B91C61" w:rsidRPr="007C6B49">
                    <w:rPr>
                      <w:rFonts w:ascii="Arial" w:eastAsia="Arial" w:hAnsi="Arial" w:cs="Arial"/>
                      <w:sz w:val="16"/>
                      <w:szCs w:val="16"/>
                      <w:lang w:val="en-GB"/>
                    </w:rPr>
                    <w:t xml:space="preserve"> the documentation that proves the </w:t>
                  </w:r>
                  <w:r w:rsidR="004626C3" w:rsidRPr="007C6B49">
                    <w:rPr>
                      <w:rFonts w:ascii="Arial" w:eastAsia="Arial" w:hAnsi="Arial" w:cs="Arial"/>
                      <w:sz w:val="16"/>
                      <w:szCs w:val="16"/>
                      <w:lang w:val="en-GB"/>
                    </w:rPr>
                    <w:t>requested assistance to export.</w:t>
                  </w:r>
                </w:p>
              </w:tc>
            </w:tr>
          </w:tbl>
          <w:p w14:paraId="5EBB9457" w14:textId="74C126D7" w:rsidR="00367CCC" w:rsidRPr="007C6B49" w:rsidRDefault="00367CCC" w:rsidP="00492FD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00C022D0" w:rsidRPr="007C6B49">
              <w:rPr>
                <w:rFonts w:ascii="Arial" w:eastAsia="Arial" w:hAnsi="Arial" w:cs="Arial"/>
                <w:sz w:val="20"/>
                <w:szCs w:val="20"/>
                <w:lang w:val="en-GB"/>
              </w:rPr>
              <w:t xml:space="preserve">SPOs will need to </w:t>
            </w:r>
            <w:r w:rsidR="00E91A62" w:rsidRPr="007C6B49">
              <w:rPr>
                <w:rFonts w:ascii="Arial" w:eastAsia="Arial" w:hAnsi="Arial" w:cs="Arial"/>
                <w:sz w:val="20"/>
                <w:szCs w:val="20"/>
                <w:lang w:val="en-GB"/>
              </w:rPr>
              <w:t xml:space="preserve">be </w:t>
            </w:r>
            <w:r w:rsidR="00C022D0" w:rsidRPr="007C6B49">
              <w:rPr>
                <w:rFonts w:ascii="Arial" w:eastAsia="Arial" w:hAnsi="Arial" w:cs="Arial"/>
                <w:sz w:val="20"/>
                <w:szCs w:val="20"/>
                <w:lang w:val="en-GB"/>
              </w:rPr>
              <w:t xml:space="preserve">more active and confirm the need to engage with a private exporter </w:t>
            </w:r>
            <w:r w:rsidR="00532764" w:rsidRPr="007C6B49">
              <w:rPr>
                <w:rFonts w:ascii="Arial" w:eastAsia="Arial" w:hAnsi="Arial" w:cs="Arial"/>
                <w:sz w:val="20"/>
                <w:szCs w:val="20"/>
                <w:lang w:val="en-GB"/>
              </w:rPr>
              <w:t xml:space="preserve">in </w:t>
            </w:r>
            <w:r w:rsidR="00C022D0" w:rsidRPr="007C6B49">
              <w:rPr>
                <w:rFonts w:ascii="Arial" w:eastAsia="Arial" w:hAnsi="Arial" w:cs="Arial"/>
                <w:sz w:val="20"/>
                <w:szCs w:val="20"/>
                <w:lang w:val="en-GB"/>
              </w:rPr>
              <w:t xml:space="preserve">their </w:t>
            </w:r>
            <w:r w:rsidR="00532764" w:rsidRPr="007C6B49">
              <w:rPr>
                <w:rFonts w:ascii="Arial" w:eastAsia="Arial" w:hAnsi="Arial" w:cs="Arial"/>
                <w:sz w:val="20"/>
                <w:szCs w:val="20"/>
                <w:lang w:val="en-GB"/>
              </w:rPr>
              <w:t xml:space="preserve">Fairtrade coffee </w:t>
            </w:r>
            <w:r w:rsidR="00092996" w:rsidRPr="007C6B49">
              <w:rPr>
                <w:rFonts w:ascii="Arial" w:eastAsia="Arial" w:hAnsi="Arial" w:cs="Arial"/>
                <w:sz w:val="20"/>
                <w:szCs w:val="20"/>
                <w:lang w:val="en-GB"/>
              </w:rPr>
              <w:t>business</w:t>
            </w:r>
            <w:r w:rsidR="00532764" w:rsidRPr="007C6B49">
              <w:rPr>
                <w:rFonts w:ascii="Arial" w:eastAsia="Arial" w:hAnsi="Arial" w:cs="Arial"/>
                <w:sz w:val="20"/>
                <w:szCs w:val="20"/>
                <w:lang w:val="en-GB"/>
              </w:rPr>
              <w:t xml:space="preserve">. </w:t>
            </w:r>
          </w:p>
          <w:p w14:paraId="51EC721C" w14:textId="60428606" w:rsidR="00367CCC" w:rsidRPr="007C6B49" w:rsidRDefault="00367CCC" w:rsidP="00492FD2">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w:t>
            </w:r>
            <w:r w:rsidRPr="007C6B49">
              <w:rPr>
                <w:rFonts w:ascii="Arial" w:eastAsia="Arial" w:hAnsi="Arial" w:cs="Arial"/>
                <w:b/>
                <w:sz w:val="20"/>
                <w:szCs w:val="20"/>
                <w:lang w:val="en-GB"/>
              </w:rPr>
              <w:t>2</w:t>
            </w:r>
            <w:r w:rsidR="00760F91">
              <w:rPr>
                <w:rFonts w:ascii="Arial" w:eastAsia="Arial" w:hAnsi="Arial" w:cs="Arial"/>
                <w:b/>
                <w:sz w:val="20"/>
                <w:szCs w:val="20"/>
                <w:lang w:val="en-GB"/>
              </w:rPr>
              <w:t>:</w:t>
            </w:r>
            <w:r w:rsidRPr="007C6B49">
              <w:rPr>
                <w:rFonts w:ascii="Arial" w:eastAsia="Arial" w:hAnsi="Arial" w:cs="Arial"/>
                <w:b/>
                <w:sz w:val="20"/>
                <w:szCs w:val="20"/>
                <w:lang w:val="en-GB"/>
              </w:rPr>
              <w:t xml:space="preserve"> Do you agree with this requirement?</w:t>
            </w:r>
          </w:p>
          <w:p w14:paraId="08A48FA8" w14:textId="328275C2" w:rsidR="00602BAF" w:rsidRPr="007C6B49" w:rsidRDefault="001A70CE" w:rsidP="00492FD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3F8B366A" w14:textId="77777777" w:rsidR="00602BAF" w:rsidRPr="007C6B49" w:rsidRDefault="001A70CE" w:rsidP="00492FD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lastRenderedPageBreak/>
              <w:fldChar w:fldCharType="begin">
                <w:ffData>
                  <w:name w:val="Check6"/>
                  <w:enabled/>
                  <w:calcOnExit w:val="0"/>
                  <w:checkBox>
                    <w:sizeAuto/>
                    <w:default w:val="0"/>
                  </w:checkBox>
                </w:ffData>
              </w:fldChar>
            </w:r>
            <w:bookmarkStart w:id="14" w:name="Check6"/>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bookmarkEnd w:id="14"/>
            <w:r w:rsidRPr="007C6B49">
              <w:rPr>
                <w:rFonts w:ascii="Arial" w:eastAsia="Arial" w:hAnsi="Arial" w:cs="Arial"/>
                <w:sz w:val="20"/>
                <w:szCs w:val="20"/>
                <w:lang w:val="en-GB"/>
              </w:rPr>
              <w:t>No</w:t>
            </w:r>
          </w:p>
          <w:p w14:paraId="4DBC31E4" w14:textId="51AAF124" w:rsidR="001A70CE" w:rsidRPr="007C6B49" w:rsidRDefault="001A70CE" w:rsidP="00492FD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4105DE7F" w14:textId="15994CE2" w:rsidR="00532764" w:rsidRPr="007C6B49" w:rsidRDefault="001A70CE" w:rsidP="00BD42B6">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00E422EB" w:rsidRPr="007C6B49">
              <w:rPr>
                <w:rFonts w:ascii="Arial" w:eastAsia="Arial" w:hAnsi="Arial" w:cs="Arial"/>
                <w:b/>
                <w:sz w:val="20"/>
                <w:szCs w:val="20"/>
                <w:lang w:val="en-GB"/>
              </w:rPr>
              <w:t>:</w:t>
            </w:r>
            <w:r w:rsidR="00266666" w:rsidRPr="007C6B49">
              <w:rPr>
                <w:rFonts w:ascii="Arial" w:eastAsia="Arial" w:hAnsi="Arial" w:cs="Arial"/>
                <w:sz w:val="20"/>
                <w:szCs w:val="20"/>
                <w:lang w:val="en-GB"/>
              </w:rPr>
              <w:fldChar w:fldCharType="begin">
                <w:ffData>
                  <w:name w:val="Text40"/>
                  <w:enabled/>
                  <w:calcOnExit w:val="0"/>
                  <w:textInput/>
                </w:ffData>
              </w:fldChar>
            </w:r>
            <w:bookmarkStart w:id="15" w:name="Text40"/>
            <w:r w:rsidR="00266666" w:rsidRPr="007C6B49">
              <w:rPr>
                <w:rFonts w:ascii="Arial" w:eastAsia="Arial" w:hAnsi="Arial" w:cs="Arial"/>
                <w:sz w:val="20"/>
                <w:szCs w:val="20"/>
                <w:lang w:val="en-GB"/>
              </w:rPr>
              <w:instrText xml:space="preserve"> FORMTEXT </w:instrText>
            </w:r>
            <w:r w:rsidR="00266666" w:rsidRPr="007C6B49">
              <w:rPr>
                <w:rFonts w:ascii="Arial" w:eastAsia="Arial" w:hAnsi="Arial" w:cs="Arial"/>
                <w:sz w:val="20"/>
                <w:szCs w:val="20"/>
                <w:lang w:val="en-GB"/>
              </w:rPr>
            </w:r>
            <w:r w:rsidR="00266666" w:rsidRPr="007C6B49">
              <w:rPr>
                <w:rFonts w:ascii="Arial" w:eastAsia="Arial" w:hAnsi="Arial" w:cs="Arial"/>
                <w:sz w:val="20"/>
                <w:szCs w:val="20"/>
                <w:lang w:val="en-GB"/>
              </w:rPr>
              <w:fldChar w:fldCharType="separate"/>
            </w:r>
            <w:r w:rsidR="00266666" w:rsidRPr="007C6B49">
              <w:rPr>
                <w:rFonts w:eastAsia="Arial"/>
                <w:noProof/>
                <w:lang w:val="en-GB"/>
              </w:rPr>
              <w:t> </w:t>
            </w:r>
            <w:r w:rsidR="00266666" w:rsidRPr="007C6B49">
              <w:rPr>
                <w:rFonts w:eastAsia="Arial"/>
                <w:noProof/>
                <w:lang w:val="en-GB"/>
              </w:rPr>
              <w:t> </w:t>
            </w:r>
            <w:r w:rsidR="00266666" w:rsidRPr="007C6B49">
              <w:rPr>
                <w:rFonts w:eastAsia="Arial"/>
                <w:noProof/>
                <w:lang w:val="en-GB"/>
              </w:rPr>
              <w:t> </w:t>
            </w:r>
            <w:r w:rsidR="00266666" w:rsidRPr="007C6B49">
              <w:rPr>
                <w:rFonts w:eastAsia="Arial"/>
                <w:noProof/>
                <w:lang w:val="en-GB"/>
              </w:rPr>
              <w:t> </w:t>
            </w:r>
            <w:r w:rsidR="00266666" w:rsidRPr="007C6B49">
              <w:rPr>
                <w:rFonts w:eastAsia="Arial"/>
                <w:noProof/>
                <w:lang w:val="en-GB"/>
              </w:rPr>
              <w:t> </w:t>
            </w:r>
            <w:r w:rsidR="00266666" w:rsidRPr="007C6B49">
              <w:rPr>
                <w:rFonts w:ascii="Arial" w:eastAsia="Arial" w:hAnsi="Arial" w:cs="Arial"/>
                <w:sz w:val="20"/>
                <w:szCs w:val="20"/>
                <w:lang w:val="en-GB"/>
              </w:rPr>
              <w:fldChar w:fldCharType="end"/>
            </w:r>
            <w:bookmarkEnd w:id="15"/>
            <w:r w:rsidR="002D5272" w:rsidRPr="007C6B49" w:rsidDel="002D5272">
              <w:rPr>
                <w:rFonts w:ascii="Arial" w:eastAsia="Arial" w:hAnsi="Arial" w:cs="Arial"/>
                <w:b/>
                <w:sz w:val="20"/>
                <w:szCs w:val="20"/>
                <w:lang w:val="en-GB"/>
              </w:rPr>
              <w:t xml:space="preserve"> </w:t>
            </w:r>
          </w:p>
        </w:tc>
      </w:tr>
    </w:tbl>
    <w:p w14:paraId="1018AC37" w14:textId="77777777" w:rsidR="00532764" w:rsidRPr="007C6B49" w:rsidRDefault="00532764">
      <w:pPr>
        <w:rPr>
          <w:rFonts w:ascii="Arial" w:eastAsia="Arial" w:hAnsi="Arial" w:cs="Arial"/>
          <w:b/>
          <w:color w:val="00B9E4"/>
          <w:sz w:val="24"/>
          <w:szCs w:val="24"/>
          <w:lang w:val="en-GB"/>
        </w:rPr>
      </w:pPr>
      <w:r w:rsidRPr="007C6B49">
        <w:rPr>
          <w:rFonts w:ascii="Arial" w:eastAsia="Arial" w:hAnsi="Arial" w:cs="Arial"/>
          <w:b/>
          <w:color w:val="00B9E4"/>
          <w:sz w:val="24"/>
          <w:szCs w:val="24"/>
          <w:lang w:val="en-GB"/>
        </w:rPr>
        <w:lastRenderedPageBreak/>
        <w:br w:type="page"/>
      </w:r>
    </w:p>
    <w:p w14:paraId="1AD898D2" w14:textId="2EE80419" w:rsidR="0031123E" w:rsidRPr="007C6B49" w:rsidRDefault="0031123E" w:rsidP="0031123E">
      <w:pPr>
        <w:pStyle w:val="Heading2"/>
        <w:numPr>
          <w:ilvl w:val="0"/>
          <w:numId w:val="12"/>
        </w:numPr>
        <w:rPr>
          <w:rFonts w:ascii="Arial" w:eastAsia="Arial" w:hAnsi="Arial" w:cs="Arial"/>
          <w:b/>
          <w:color w:val="00B9E4"/>
          <w:sz w:val="24"/>
          <w:szCs w:val="24"/>
          <w:lang w:val="en-GB"/>
        </w:rPr>
      </w:pPr>
      <w:bookmarkStart w:id="16" w:name="_Toc40278096"/>
      <w:bookmarkStart w:id="17" w:name="_Toc57020102"/>
      <w:r w:rsidRPr="007C6B49">
        <w:rPr>
          <w:rFonts w:ascii="Arial" w:eastAsia="Arial" w:hAnsi="Arial" w:cs="Arial"/>
          <w:b/>
          <w:color w:val="00B9E4"/>
          <w:sz w:val="24"/>
          <w:szCs w:val="24"/>
          <w:lang w:val="en-GB"/>
        </w:rPr>
        <w:lastRenderedPageBreak/>
        <w:t>Production</w:t>
      </w:r>
      <w:bookmarkEnd w:id="17"/>
    </w:p>
    <w:p w14:paraId="35F4CF30" w14:textId="12437F90" w:rsidR="006D4C14" w:rsidRPr="007C6B49" w:rsidRDefault="006D4C14" w:rsidP="00C0087C">
      <w:pPr>
        <w:jc w:val="both"/>
        <w:rPr>
          <w:rFonts w:ascii="Arial" w:eastAsia="Arial" w:hAnsi="Arial" w:cs="Arial"/>
          <w:sz w:val="20"/>
          <w:szCs w:val="20"/>
          <w:lang w:val="en-GB"/>
        </w:rPr>
      </w:pPr>
      <w:r w:rsidRPr="007C6B49">
        <w:rPr>
          <w:rFonts w:ascii="Arial" w:eastAsia="Arial" w:hAnsi="Arial" w:cs="Arial"/>
          <w:sz w:val="20"/>
          <w:szCs w:val="20"/>
          <w:lang w:val="en-GB"/>
        </w:rPr>
        <w:t>The Fairtrade Standard for Coffee complements and defines more specific requirements or exceptions to the Fairtrade Standard for SPO where necessary. This section presents a subset of the requirements in the SPO Standard and the complementary requirements in the Fairtrade Standard for Coffee.</w:t>
      </w:r>
    </w:p>
    <w:p w14:paraId="56267AE2" w14:textId="77777777" w:rsidR="00271534" w:rsidRPr="007C6B49" w:rsidRDefault="00A24420" w:rsidP="00A24420">
      <w:pPr>
        <w:pStyle w:val="Heading3"/>
        <w:numPr>
          <w:ilvl w:val="1"/>
          <w:numId w:val="12"/>
        </w:numPr>
        <w:spacing w:after="240"/>
        <w:rPr>
          <w:rFonts w:ascii="Arial" w:eastAsia="Arial" w:hAnsi="Arial" w:cs="Arial"/>
          <w:b/>
          <w:color w:val="00B9E4"/>
          <w:sz w:val="20"/>
          <w:szCs w:val="20"/>
          <w:lang w:val="en-GB"/>
        </w:rPr>
      </w:pPr>
      <w:bookmarkStart w:id="18" w:name="_Toc57020103"/>
      <w:r w:rsidRPr="007C6B49">
        <w:rPr>
          <w:rFonts w:ascii="Arial" w:eastAsia="Arial" w:hAnsi="Arial" w:cs="Arial"/>
          <w:b/>
          <w:color w:val="00B9E4"/>
          <w:sz w:val="20"/>
          <w:szCs w:val="20"/>
          <w:lang w:val="en-GB"/>
        </w:rPr>
        <w:t>Environmental development</w:t>
      </w:r>
      <w:bookmarkEnd w:id="18"/>
    </w:p>
    <w:p w14:paraId="5E26DF5A" w14:textId="23DB58F3" w:rsidR="00271534" w:rsidRDefault="00271534" w:rsidP="00271534">
      <w:pPr>
        <w:rPr>
          <w:rFonts w:ascii="Arial" w:eastAsia="Arial" w:hAnsi="Arial" w:cs="Arial"/>
          <w:sz w:val="20"/>
          <w:szCs w:val="20"/>
          <w:lang w:val="en-GB"/>
        </w:rPr>
      </w:pPr>
      <w:r w:rsidRPr="007C6B49">
        <w:rPr>
          <w:rFonts w:ascii="Arial" w:eastAsia="Arial" w:hAnsi="Arial" w:cs="Arial"/>
          <w:sz w:val="20"/>
          <w:szCs w:val="20"/>
          <w:lang w:val="en-GB"/>
        </w:rPr>
        <w:t xml:space="preserve">As part of chapter 3.0 of the </w:t>
      </w:r>
      <w:r w:rsidR="002A3A0D" w:rsidRPr="007C6B49">
        <w:rPr>
          <w:rFonts w:ascii="Arial" w:eastAsia="Arial" w:hAnsi="Arial" w:cs="Arial"/>
          <w:sz w:val="20"/>
          <w:szCs w:val="20"/>
          <w:lang w:val="en-GB"/>
        </w:rPr>
        <w:t>Fairtrade Standard for C</w:t>
      </w:r>
      <w:r w:rsidRPr="007C6B49">
        <w:rPr>
          <w:rFonts w:ascii="Arial" w:eastAsia="Arial" w:hAnsi="Arial" w:cs="Arial"/>
          <w:sz w:val="20"/>
          <w:szCs w:val="20"/>
          <w:lang w:val="en-GB"/>
        </w:rPr>
        <w:t>offee, the aim is to create a new sub-</w:t>
      </w:r>
      <w:r w:rsidR="00A92F3D">
        <w:rPr>
          <w:rFonts w:ascii="Arial" w:eastAsia="Arial" w:hAnsi="Arial" w:cs="Arial"/>
          <w:sz w:val="20"/>
          <w:szCs w:val="20"/>
          <w:lang w:val="en-GB"/>
        </w:rPr>
        <w:t>section</w:t>
      </w:r>
      <w:r w:rsidRPr="007C6B49">
        <w:rPr>
          <w:rFonts w:ascii="Arial" w:eastAsia="Arial" w:hAnsi="Arial" w:cs="Arial"/>
          <w:sz w:val="20"/>
          <w:szCs w:val="20"/>
          <w:lang w:val="en-GB"/>
        </w:rPr>
        <w:t>: 3.1 Environmental Development.</w:t>
      </w:r>
    </w:p>
    <w:p w14:paraId="2A12A31C" w14:textId="20CDFBE6" w:rsidR="006D0D86" w:rsidRDefault="00A92F3D" w:rsidP="00BE707C">
      <w:pPr>
        <w:keepNext/>
        <w:keepLines/>
        <w:tabs>
          <w:tab w:val="left" w:pos="735"/>
        </w:tabs>
        <w:spacing w:before="120" w:after="120" w:line="276" w:lineRule="auto"/>
        <w:jc w:val="both"/>
        <w:rPr>
          <w:rFonts w:ascii="Arial" w:eastAsia="Arial" w:hAnsi="Arial" w:cs="Arial"/>
          <w:sz w:val="20"/>
          <w:szCs w:val="20"/>
          <w:lang w:val="en-GB"/>
        </w:rPr>
      </w:pPr>
      <w:r w:rsidRPr="00A92F3D">
        <w:rPr>
          <w:rFonts w:ascii="Arial" w:eastAsia="Arial" w:hAnsi="Arial" w:cs="Arial"/>
          <w:sz w:val="20"/>
          <w:szCs w:val="20"/>
          <w:lang w:val="en-GB"/>
        </w:rPr>
        <w:t>Sustainable agricultural practices are increasingly important in order to fight climate change and enable farmers to be more resilient to extreme weather. Sustainable agriculture also helps improve soil fertility, nutrition and productivity, reduces costs and raises incomes. In addition, demand for environmentally-friendly supply chains is gradually increasing.</w:t>
      </w:r>
      <w:r w:rsidR="006D0D86">
        <w:rPr>
          <w:rFonts w:ascii="Arial" w:eastAsia="Arial" w:hAnsi="Arial" w:cs="Arial"/>
          <w:sz w:val="20"/>
          <w:szCs w:val="20"/>
          <w:lang w:val="en-GB"/>
        </w:rPr>
        <w:t xml:space="preserve"> </w:t>
      </w:r>
    </w:p>
    <w:p w14:paraId="7A74BA03" w14:textId="57EE205B" w:rsidR="00277AE3" w:rsidRPr="00290C24" w:rsidRDefault="00F332D3" w:rsidP="00290C24">
      <w:pPr>
        <w:pStyle w:val="ListParagraph"/>
        <w:numPr>
          <w:ilvl w:val="2"/>
          <w:numId w:val="12"/>
        </w:numPr>
        <w:rPr>
          <w:rFonts w:ascii="Arial" w:eastAsia="Arial" w:hAnsi="Arial" w:cs="Arial"/>
          <w:b/>
          <w:color w:val="00B9E4"/>
          <w:sz w:val="20"/>
          <w:szCs w:val="20"/>
          <w:lang w:val="en-GB"/>
        </w:rPr>
      </w:pPr>
      <w:r>
        <w:rPr>
          <w:rFonts w:ascii="Arial" w:eastAsia="Arial" w:hAnsi="Arial" w:cs="Arial"/>
          <w:b/>
          <w:color w:val="00B9E4"/>
          <w:sz w:val="20"/>
          <w:szCs w:val="20"/>
          <w:lang w:val="en-GB"/>
        </w:rPr>
        <w:t xml:space="preserve">Identification of </w:t>
      </w:r>
      <w:r w:rsidR="0061038F">
        <w:rPr>
          <w:rFonts w:ascii="Arial" w:eastAsia="Arial" w:hAnsi="Arial" w:cs="Arial"/>
          <w:b/>
          <w:color w:val="00B9E4"/>
          <w:sz w:val="20"/>
          <w:szCs w:val="20"/>
          <w:lang w:val="en-GB"/>
        </w:rPr>
        <w:t xml:space="preserve">environmental </w:t>
      </w:r>
      <w:r>
        <w:rPr>
          <w:rFonts w:ascii="Arial" w:eastAsia="Arial" w:hAnsi="Arial" w:cs="Arial"/>
          <w:b/>
          <w:color w:val="00B9E4"/>
          <w:sz w:val="20"/>
          <w:szCs w:val="20"/>
          <w:lang w:val="en-GB"/>
        </w:rPr>
        <w:t xml:space="preserve">challenges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54"/>
      </w:tblGrid>
      <w:tr w:rsidR="00277AE3" w:rsidRPr="007C6B49" w14:paraId="560B4316" w14:textId="77777777" w:rsidTr="003551F8">
        <w:trPr>
          <w:trHeight w:val="1"/>
        </w:trPr>
        <w:tc>
          <w:tcPr>
            <w:tcW w:w="9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AB8EA" w14:textId="517A51B2" w:rsidR="00277AE3" w:rsidRPr="00277AE3" w:rsidRDefault="00277AE3" w:rsidP="00277AE3">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The proposal aims:</w:t>
            </w:r>
            <w:r>
              <w:rPr>
                <w:rFonts w:ascii="Arial" w:eastAsia="Arial" w:hAnsi="Arial" w:cs="Arial"/>
                <w:b/>
                <w:sz w:val="20"/>
                <w:szCs w:val="20"/>
                <w:lang w:val="en-GB"/>
              </w:rPr>
              <w:t xml:space="preserve"> </w:t>
            </w:r>
            <w:r>
              <w:rPr>
                <w:rFonts w:ascii="Arial" w:eastAsia="Arial" w:hAnsi="Arial" w:cs="Arial"/>
                <w:sz w:val="20"/>
                <w:szCs w:val="20"/>
                <w:lang w:val="en-GB"/>
              </w:rPr>
              <w:t xml:space="preserve">to </w:t>
            </w:r>
            <w:r w:rsidR="0061038F">
              <w:rPr>
                <w:rFonts w:ascii="Arial" w:eastAsia="Arial" w:hAnsi="Arial" w:cs="Arial"/>
                <w:sz w:val="20"/>
                <w:szCs w:val="20"/>
                <w:lang w:val="en-GB"/>
              </w:rPr>
              <w:t>identify the environmental challenges producers fac</w:t>
            </w:r>
            <w:r w:rsidR="00A92F3D">
              <w:rPr>
                <w:rFonts w:ascii="Arial" w:eastAsia="Arial" w:hAnsi="Arial" w:cs="Arial"/>
                <w:sz w:val="20"/>
                <w:szCs w:val="20"/>
                <w:lang w:val="en-GB"/>
              </w:rPr>
              <w:t xml:space="preserve">ed by producers which </w:t>
            </w:r>
            <w:r w:rsidR="0061038F">
              <w:rPr>
                <w:rFonts w:ascii="Arial" w:eastAsia="Arial" w:hAnsi="Arial" w:cs="Arial"/>
                <w:sz w:val="20"/>
                <w:szCs w:val="20"/>
                <w:lang w:val="en-GB"/>
              </w:rPr>
              <w:t xml:space="preserve">affect productivity or damage the environment </w:t>
            </w:r>
          </w:p>
          <w:tbl>
            <w:tblPr>
              <w:tblW w:w="8774" w:type="dxa"/>
              <w:tblLook w:val="04A0" w:firstRow="1" w:lastRow="0" w:firstColumn="1" w:lastColumn="0" w:noHBand="0" w:noVBand="1"/>
            </w:tblPr>
            <w:tblGrid>
              <w:gridCol w:w="989"/>
              <w:gridCol w:w="7785"/>
            </w:tblGrid>
            <w:tr w:rsidR="00277AE3" w:rsidRPr="007C6B49" w14:paraId="6C75ABE7" w14:textId="77777777" w:rsidTr="003551F8">
              <w:trPr>
                <w:trHeight w:val="275"/>
              </w:trPr>
              <w:tc>
                <w:tcPr>
                  <w:tcW w:w="8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63F42" w14:textId="483CC96E" w:rsidR="00277AE3" w:rsidRPr="007C6B49" w:rsidRDefault="00277AE3"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277AE3" w:rsidRPr="007C6B49" w14:paraId="278E55F1" w14:textId="77777777" w:rsidTr="003551F8">
              <w:trPr>
                <w:trHeight w:val="434"/>
              </w:trPr>
              <w:tc>
                <w:tcPr>
                  <w:tcW w:w="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60F19" w14:textId="0B6AE39A" w:rsidR="00277AE3" w:rsidRPr="007C6B49" w:rsidRDefault="00277AE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Pr>
                      <w:rFonts w:ascii="Arial" w:eastAsia="Arial" w:hAnsi="Arial" w:cs="Arial"/>
                      <w:b/>
                      <w:sz w:val="20"/>
                      <w:szCs w:val="20"/>
                      <w:lang w:val="en-GB"/>
                    </w:rPr>
                    <w:t>Core</w:t>
                  </w:r>
                </w:p>
              </w:tc>
              <w:tc>
                <w:tcPr>
                  <w:tcW w:w="778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950B074" w14:textId="214E8BE5" w:rsidR="009F29F1" w:rsidRPr="00024EE6" w:rsidRDefault="00591583" w:rsidP="00A92F3D">
                  <w:pPr>
                    <w:keepNext/>
                    <w:keepLines/>
                    <w:framePr w:hSpace="141" w:wrap="around" w:vAnchor="text" w:hAnchor="text" w:x="108" w:y="1"/>
                    <w:spacing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You</w:t>
                  </w:r>
                  <w:r w:rsidR="009F29F1">
                    <w:rPr>
                      <w:rFonts w:ascii="Arial" w:eastAsia="Arial" w:hAnsi="Arial" w:cs="Arial"/>
                      <w:sz w:val="20"/>
                      <w:szCs w:val="20"/>
                      <w:lang w:val="en-GB"/>
                    </w:rPr>
                    <w:t xml:space="preserve"> continuously</w:t>
                  </w:r>
                  <w:r w:rsidRPr="00024EE6">
                    <w:rPr>
                      <w:rFonts w:ascii="Arial" w:eastAsia="Arial" w:hAnsi="Arial" w:cs="Arial"/>
                      <w:sz w:val="20"/>
                      <w:szCs w:val="20"/>
                      <w:lang w:val="en-GB"/>
                    </w:rPr>
                    <w:t xml:space="preserve"> identify</w:t>
                  </w:r>
                  <w:r w:rsidR="003A5946" w:rsidRPr="00024EE6">
                    <w:rPr>
                      <w:rFonts w:ascii="Arial" w:eastAsia="Arial" w:hAnsi="Arial" w:cs="Arial"/>
                      <w:sz w:val="20"/>
                      <w:szCs w:val="20"/>
                      <w:lang w:val="en-GB"/>
                    </w:rPr>
                    <w:t xml:space="preserve"> </w:t>
                  </w:r>
                  <w:r w:rsidR="006D0D86" w:rsidRPr="00024EE6">
                    <w:rPr>
                      <w:rFonts w:ascii="Arial" w:eastAsia="Arial" w:hAnsi="Arial" w:cs="Arial"/>
                      <w:sz w:val="20"/>
                      <w:szCs w:val="20"/>
                      <w:lang w:val="en-GB"/>
                    </w:rPr>
                    <w:t xml:space="preserve">and prioritize </w:t>
                  </w:r>
                  <w:r w:rsidR="003A5946" w:rsidRPr="00024EE6">
                    <w:rPr>
                      <w:rFonts w:ascii="Arial" w:eastAsia="Arial" w:hAnsi="Arial" w:cs="Arial"/>
                      <w:sz w:val="20"/>
                      <w:szCs w:val="20"/>
                      <w:lang w:val="en-GB"/>
                    </w:rPr>
                    <w:t>the environmental challenges affecting your production</w:t>
                  </w:r>
                  <w:r w:rsidR="00A92F3D">
                    <w:rPr>
                      <w:rFonts w:ascii="Arial" w:eastAsia="Arial" w:hAnsi="Arial" w:cs="Arial"/>
                      <w:sz w:val="20"/>
                      <w:szCs w:val="20"/>
                      <w:lang w:val="en-GB"/>
                    </w:rPr>
                    <w:t>,</w:t>
                  </w:r>
                  <w:r w:rsidR="006D0D86" w:rsidRPr="00024EE6">
                    <w:rPr>
                      <w:rFonts w:ascii="Arial" w:eastAsia="Arial" w:hAnsi="Arial" w:cs="Arial"/>
                      <w:sz w:val="20"/>
                      <w:szCs w:val="20"/>
                      <w:lang w:val="en-GB"/>
                    </w:rPr>
                    <w:t xml:space="preserve"> and the </w:t>
                  </w:r>
                  <w:r w:rsidR="00A92F3D">
                    <w:rPr>
                      <w:rFonts w:ascii="Arial" w:eastAsia="Arial" w:hAnsi="Arial" w:cs="Arial"/>
                      <w:sz w:val="20"/>
                      <w:szCs w:val="20"/>
                      <w:lang w:val="en-GB"/>
                    </w:rPr>
                    <w:t xml:space="preserve">negative impact of your </w:t>
                  </w:r>
                  <w:r w:rsidR="006D0D86" w:rsidRPr="00024EE6">
                    <w:rPr>
                      <w:rFonts w:ascii="Arial" w:eastAsia="Arial" w:hAnsi="Arial" w:cs="Arial"/>
                      <w:sz w:val="20"/>
                      <w:szCs w:val="20"/>
                      <w:lang w:val="en-GB"/>
                    </w:rPr>
                    <w:t xml:space="preserve">agricultural activities </w:t>
                  </w:r>
                  <w:r w:rsidR="00A92F3D">
                    <w:rPr>
                      <w:rFonts w:ascii="Arial" w:eastAsia="Arial" w:hAnsi="Arial" w:cs="Arial"/>
                      <w:sz w:val="20"/>
                      <w:szCs w:val="20"/>
                      <w:lang w:val="en-GB"/>
                    </w:rPr>
                    <w:t>on</w:t>
                  </w:r>
                  <w:r w:rsidR="003A5946" w:rsidRPr="00024EE6">
                    <w:rPr>
                      <w:rFonts w:ascii="Arial" w:eastAsia="Arial" w:hAnsi="Arial" w:cs="Arial"/>
                      <w:sz w:val="20"/>
                      <w:szCs w:val="20"/>
                      <w:lang w:val="en-GB"/>
                    </w:rPr>
                    <w:t xml:space="preserve"> the surrounding environment. </w:t>
                  </w:r>
                </w:p>
              </w:tc>
            </w:tr>
            <w:tr w:rsidR="00277AE3" w:rsidRPr="007C6B49" w14:paraId="3FC1A34A" w14:textId="77777777" w:rsidTr="006D0D86">
              <w:trPr>
                <w:trHeight w:val="307"/>
              </w:trPr>
              <w:tc>
                <w:tcPr>
                  <w:tcW w:w="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2BC3E" w14:textId="0AC1A9EB" w:rsidR="00277AE3" w:rsidRPr="007C6B49" w:rsidRDefault="00277AE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t xml:space="preserve">Year </w:t>
                  </w:r>
                  <w:r w:rsidR="008B079B">
                    <w:rPr>
                      <w:rFonts w:ascii="Arial" w:eastAsia="Arial" w:hAnsi="Arial" w:cs="Arial"/>
                      <w:b/>
                      <w:sz w:val="20"/>
                      <w:szCs w:val="20"/>
                      <w:lang w:val="en-GB"/>
                    </w:rPr>
                    <w:t>0</w:t>
                  </w:r>
                </w:p>
              </w:tc>
              <w:tc>
                <w:tcPr>
                  <w:tcW w:w="7785" w:type="dxa"/>
                  <w:vMerge/>
                  <w:tcBorders>
                    <w:left w:val="single" w:sz="4" w:space="0" w:color="BFBFBF" w:themeColor="background1" w:themeShade="BF"/>
                    <w:right w:val="single" w:sz="4" w:space="0" w:color="BFBFBF" w:themeColor="background1" w:themeShade="BF"/>
                  </w:tcBorders>
                </w:tcPr>
                <w:p w14:paraId="198C8B1D" w14:textId="77777777" w:rsidR="00277AE3" w:rsidRPr="007C6B49" w:rsidRDefault="00277AE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p>
              </w:tc>
            </w:tr>
            <w:tr w:rsidR="00277AE3" w:rsidRPr="007C6B49" w14:paraId="1D62549A" w14:textId="77777777" w:rsidTr="003551F8">
              <w:trPr>
                <w:trHeight w:val="780"/>
              </w:trPr>
              <w:tc>
                <w:tcPr>
                  <w:tcW w:w="8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B6599A" w14:textId="28BE4781" w:rsidR="00591583" w:rsidRDefault="00277AE3" w:rsidP="00A92F3D">
                  <w:pPr>
                    <w:keepNext/>
                    <w:keepLines/>
                    <w:framePr w:hSpace="141" w:wrap="around" w:vAnchor="text" w:hAnchor="text" w:x="108" w:y="1"/>
                    <w:spacing w:before="120" w:after="0" w:line="276" w:lineRule="auto"/>
                    <w:suppressOverlap/>
                    <w:jc w:val="both"/>
                    <w:rPr>
                      <w:rFonts w:ascii="Arial" w:eastAsia="Arial" w:hAnsi="Arial" w:cs="Arial"/>
                      <w:sz w:val="16"/>
                      <w:szCs w:val="20"/>
                      <w:lang w:val="en-GB"/>
                    </w:rPr>
                  </w:pPr>
                  <w:r w:rsidRPr="006D0D86">
                    <w:rPr>
                      <w:rFonts w:ascii="Arial" w:eastAsia="Arial" w:hAnsi="Arial" w:cs="Arial"/>
                      <w:b/>
                      <w:sz w:val="16"/>
                      <w:szCs w:val="20"/>
                      <w:lang w:val="en-GB"/>
                    </w:rPr>
                    <w:t>Guidance</w:t>
                  </w:r>
                  <w:r w:rsidRPr="00290C24">
                    <w:rPr>
                      <w:rFonts w:ascii="Arial" w:eastAsia="Arial" w:hAnsi="Arial" w:cs="Arial"/>
                      <w:sz w:val="16"/>
                      <w:szCs w:val="20"/>
                      <w:lang w:val="en-GB"/>
                    </w:rPr>
                    <w:t xml:space="preserve">: </w:t>
                  </w:r>
                  <w:r w:rsidR="00591583">
                    <w:rPr>
                      <w:rFonts w:ascii="Arial" w:eastAsia="Arial" w:hAnsi="Arial" w:cs="Arial"/>
                      <w:sz w:val="16"/>
                      <w:szCs w:val="20"/>
                      <w:lang w:val="en-GB"/>
                    </w:rPr>
                    <w:t xml:space="preserve">Examples of environmental </w:t>
                  </w:r>
                  <w:r w:rsidR="00A92F3D">
                    <w:rPr>
                      <w:rFonts w:ascii="Arial" w:eastAsia="Arial" w:hAnsi="Arial" w:cs="Arial"/>
                      <w:sz w:val="16"/>
                      <w:szCs w:val="20"/>
                      <w:lang w:val="en-GB"/>
                    </w:rPr>
                    <w:t>include</w:t>
                  </w:r>
                  <w:r w:rsidR="00591583">
                    <w:rPr>
                      <w:rFonts w:ascii="Arial" w:eastAsia="Arial" w:hAnsi="Arial" w:cs="Arial"/>
                      <w:sz w:val="16"/>
                      <w:szCs w:val="20"/>
                      <w:lang w:val="en-GB"/>
                    </w:rPr>
                    <w:t>:</w:t>
                  </w:r>
                </w:p>
                <w:p w14:paraId="5EB79A37" w14:textId="193CF857" w:rsidR="00591583" w:rsidRPr="00591583" w:rsidRDefault="00591583" w:rsidP="00A92F3D">
                  <w:pPr>
                    <w:pStyle w:val="ListParagraph"/>
                    <w:keepNext/>
                    <w:keepLines/>
                    <w:framePr w:hSpace="141" w:wrap="around" w:vAnchor="text" w:hAnchor="text" w:x="108" w:y="1"/>
                    <w:numPr>
                      <w:ilvl w:val="0"/>
                      <w:numId w:val="43"/>
                    </w:numPr>
                    <w:spacing w:after="0" w:line="240" w:lineRule="auto"/>
                    <w:ind w:left="186" w:hanging="142"/>
                    <w:suppressOverlap/>
                    <w:jc w:val="both"/>
                    <w:rPr>
                      <w:rFonts w:ascii="Arial" w:eastAsia="Arial" w:hAnsi="Arial" w:cs="Arial"/>
                      <w:sz w:val="16"/>
                      <w:szCs w:val="20"/>
                      <w:lang w:val="en-GB"/>
                    </w:rPr>
                  </w:pPr>
                  <w:r w:rsidRPr="00591583">
                    <w:rPr>
                      <w:rFonts w:ascii="Arial" w:eastAsia="Arial" w:hAnsi="Arial" w:cs="Arial"/>
                      <w:sz w:val="16"/>
                      <w:szCs w:val="20"/>
                      <w:lang w:val="en-GB"/>
                    </w:rPr>
                    <w:t xml:space="preserve">pests and diseases </w:t>
                  </w:r>
                  <w:r w:rsidR="00A92F3D">
                    <w:rPr>
                      <w:rFonts w:ascii="Arial" w:eastAsia="Arial" w:hAnsi="Arial" w:cs="Arial"/>
                      <w:sz w:val="16"/>
                      <w:szCs w:val="20"/>
                      <w:lang w:val="en-GB"/>
                    </w:rPr>
                    <w:t>affecting</w:t>
                  </w:r>
                  <w:r w:rsidRPr="00591583">
                    <w:rPr>
                      <w:rFonts w:ascii="Arial" w:eastAsia="Arial" w:hAnsi="Arial" w:cs="Arial"/>
                      <w:sz w:val="16"/>
                      <w:szCs w:val="20"/>
                      <w:lang w:val="en-GB"/>
                    </w:rPr>
                    <w:t xml:space="preserve"> coffee crops, </w:t>
                  </w:r>
                </w:p>
                <w:p w14:paraId="27B2CFE9" w14:textId="7664BB1F" w:rsidR="003A5946" w:rsidRDefault="006D0D86" w:rsidP="00A92F3D">
                  <w:pPr>
                    <w:pStyle w:val="ListParagraph"/>
                    <w:keepNext/>
                    <w:keepLines/>
                    <w:framePr w:hSpace="141" w:wrap="around" w:vAnchor="text" w:hAnchor="text" w:x="108" w:y="1"/>
                    <w:numPr>
                      <w:ilvl w:val="0"/>
                      <w:numId w:val="43"/>
                    </w:numPr>
                    <w:spacing w:after="0" w:line="240" w:lineRule="auto"/>
                    <w:ind w:left="186" w:hanging="142"/>
                    <w:suppressOverlap/>
                    <w:jc w:val="both"/>
                    <w:rPr>
                      <w:rFonts w:ascii="Arial" w:eastAsia="Arial" w:hAnsi="Arial" w:cs="Arial"/>
                      <w:sz w:val="16"/>
                      <w:szCs w:val="20"/>
                      <w:lang w:val="en-GB"/>
                    </w:rPr>
                  </w:pPr>
                  <w:r>
                    <w:rPr>
                      <w:rFonts w:ascii="Arial" w:eastAsia="Arial" w:hAnsi="Arial" w:cs="Arial"/>
                      <w:sz w:val="16"/>
                      <w:szCs w:val="20"/>
                      <w:lang w:val="en-GB"/>
                    </w:rPr>
                    <w:t xml:space="preserve">soil health, including </w:t>
                  </w:r>
                  <w:r w:rsidR="00A92F3D">
                    <w:rPr>
                      <w:rFonts w:ascii="Arial" w:eastAsia="Arial" w:hAnsi="Arial" w:cs="Arial"/>
                      <w:sz w:val="16"/>
                      <w:szCs w:val="20"/>
                      <w:lang w:val="en-GB"/>
                    </w:rPr>
                    <w:t xml:space="preserve">potential and existing </w:t>
                  </w:r>
                  <w:r w:rsidR="00591583" w:rsidRPr="00591583">
                    <w:rPr>
                      <w:rFonts w:ascii="Arial" w:eastAsia="Arial" w:hAnsi="Arial" w:cs="Arial"/>
                      <w:sz w:val="16"/>
                      <w:szCs w:val="20"/>
                      <w:lang w:val="en-GB"/>
                    </w:rPr>
                    <w:t xml:space="preserve">soil erosion </w:t>
                  </w:r>
                  <w:r w:rsidR="00A92F3D">
                    <w:rPr>
                      <w:rFonts w:ascii="Arial" w:eastAsia="Arial" w:hAnsi="Arial" w:cs="Arial"/>
                      <w:sz w:val="16"/>
                      <w:szCs w:val="20"/>
                      <w:lang w:val="en-GB"/>
                    </w:rPr>
                    <w:t xml:space="preserve">on land used to produce coffee </w:t>
                  </w:r>
                </w:p>
                <w:p w14:paraId="68E7D79B" w14:textId="77A61A6F" w:rsidR="00591583" w:rsidRPr="00591583" w:rsidRDefault="00591583" w:rsidP="00A92F3D">
                  <w:pPr>
                    <w:pStyle w:val="ListParagraph"/>
                    <w:keepNext/>
                    <w:keepLines/>
                    <w:framePr w:hSpace="141" w:wrap="around" w:vAnchor="text" w:hAnchor="text" w:x="108" w:y="1"/>
                    <w:numPr>
                      <w:ilvl w:val="0"/>
                      <w:numId w:val="43"/>
                    </w:numPr>
                    <w:spacing w:after="0" w:line="240" w:lineRule="auto"/>
                    <w:ind w:left="186" w:hanging="142"/>
                    <w:suppressOverlap/>
                    <w:jc w:val="both"/>
                    <w:rPr>
                      <w:rFonts w:ascii="Arial" w:eastAsia="Arial" w:hAnsi="Arial" w:cs="Arial"/>
                      <w:sz w:val="16"/>
                      <w:szCs w:val="20"/>
                      <w:lang w:val="en-GB"/>
                    </w:rPr>
                  </w:pPr>
                  <w:r w:rsidRPr="00591583">
                    <w:rPr>
                      <w:rFonts w:ascii="Arial" w:eastAsia="Arial" w:hAnsi="Arial" w:cs="Arial"/>
                      <w:sz w:val="16"/>
                      <w:szCs w:val="20"/>
                      <w:lang w:val="en-GB"/>
                    </w:rPr>
                    <w:t xml:space="preserve">water </w:t>
                  </w:r>
                  <w:r w:rsidR="00A92F3D">
                    <w:rPr>
                      <w:rFonts w:ascii="Arial" w:eastAsia="Arial" w:hAnsi="Arial" w:cs="Arial"/>
                      <w:sz w:val="16"/>
                      <w:szCs w:val="20"/>
                      <w:lang w:val="en-GB"/>
                    </w:rPr>
                    <w:t xml:space="preserve">sources </w:t>
                  </w:r>
                  <w:r w:rsidRPr="00591583">
                    <w:rPr>
                      <w:rFonts w:ascii="Arial" w:eastAsia="Arial" w:hAnsi="Arial" w:cs="Arial"/>
                      <w:sz w:val="16"/>
                      <w:szCs w:val="20"/>
                      <w:lang w:val="en-GB"/>
                    </w:rPr>
                    <w:t>used for</w:t>
                  </w:r>
                  <w:r w:rsidR="00A92F3D">
                    <w:rPr>
                      <w:rFonts w:ascii="Arial" w:eastAsia="Arial" w:hAnsi="Arial" w:cs="Arial"/>
                      <w:sz w:val="16"/>
                      <w:szCs w:val="20"/>
                      <w:lang w:val="en-GB"/>
                    </w:rPr>
                    <w:t xml:space="preserve"> irrigating coffee crops and coffee processing</w:t>
                  </w:r>
                </w:p>
                <w:p w14:paraId="6903DCDB" w14:textId="13146C09" w:rsidR="006D0D86" w:rsidRDefault="006D0D86" w:rsidP="00A92F3D">
                  <w:pPr>
                    <w:keepNext/>
                    <w:keepLines/>
                    <w:framePr w:hSpace="141" w:wrap="around" w:vAnchor="text" w:hAnchor="text" w:x="108" w:y="1"/>
                    <w:spacing w:before="120" w:after="0" w:line="276" w:lineRule="auto"/>
                    <w:suppressOverlap/>
                    <w:jc w:val="both"/>
                    <w:rPr>
                      <w:rFonts w:ascii="Arial" w:eastAsia="Arial" w:hAnsi="Arial" w:cs="Arial"/>
                      <w:sz w:val="16"/>
                      <w:szCs w:val="20"/>
                      <w:lang w:val="en-GB"/>
                    </w:rPr>
                  </w:pPr>
                  <w:r>
                    <w:rPr>
                      <w:rFonts w:ascii="Arial" w:eastAsia="Arial" w:hAnsi="Arial" w:cs="Arial"/>
                      <w:sz w:val="16"/>
                      <w:szCs w:val="20"/>
                      <w:lang w:val="en-GB"/>
                    </w:rPr>
                    <w:t xml:space="preserve">Examples of </w:t>
                  </w:r>
                  <w:r w:rsidR="00A92F3D">
                    <w:rPr>
                      <w:rFonts w:ascii="Arial" w:eastAsia="Arial" w:hAnsi="Arial" w:cs="Arial"/>
                      <w:sz w:val="16"/>
                      <w:szCs w:val="20"/>
                      <w:lang w:val="en-GB"/>
                    </w:rPr>
                    <w:t>coffee farming</w:t>
                  </w:r>
                  <w:r w:rsidRPr="006D0D86">
                    <w:rPr>
                      <w:rFonts w:ascii="Arial" w:eastAsia="Arial" w:hAnsi="Arial" w:cs="Arial"/>
                      <w:sz w:val="16"/>
                      <w:szCs w:val="20"/>
                      <w:lang w:val="en-GB"/>
                    </w:rPr>
                    <w:t xml:space="preserve"> activities </w:t>
                  </w:r>
                  <w:r w:rsidR="00A92F3D">
                    <w:rPr>
                      <w:rFonts w:ascii="Arial" w:eastAsia="Arial" w:hAnsi="Arial" w:cs="Arial"/>
                      <w:sz w:val="16"/>
                      <w:szCs w:val="20"/>
                      <w:lang w:val="en-GB"/>
                    </w:rPr>
                    <w:t>which could</w:t>
                  </w:r>
                  <w:r w:rsidRPr="006D0D86">
                    <w:rPr>
                      <w:rFonts w:ascii="Arial" w:eastAsia="Arial" w:hAnsi="Arial" w:cs="Arial"/>
                      <w:sz w:val="16"/>
                      <w:szCs w:val="20"/>
                      <w:lang w:val="en-GB"/>
                    </w:rPr>
                    <w:t xml:space="preserve"> negative</w:t>
                  </w:r>
                  <w:r w:rsidR="00A92F3D">
                    <w:rPr>
                      <w:rFonts w:ascii="Arial" w:eastAsia="Arial" w:hAnsi="Arial" w:cs="Arial"/>
                      <w:sz w:val="16"/>
                      <w:szCs w:val="20"/>
                      <w:lang w:val="en-GB"/>
                    </w:rPr>
                    <w:t>ly</w:t>
                  </w:r>
                  <w:r w:rsidRPr="006D0D86">
                    <w:rPr>
                      <w:rFonts w:ascii="Arial" w:eastAsia="Arial" w:hAnsi="Arial" w:cs="Arial"/>
                      <w:sz w:val="16"/>
                      <w:szCs w:val="20"/>
                      <w:lang w:val="en-GB"/>
                    </w:rPr>
                    <w:t xml:space="preserve"> impact the surrounding environment</w:t>
                  </w:r>
                  <w:r>
                    <w:rPr>
                      <w:rFonts w:ascii="Arial" w:eastAsia="Arial" w:hAnsi="Arial" w:cs="Arial"/>
                      <w:sz w:val="16"/>
                      <w:szCs w:val="20"/>
                      <w:lang w:val="en-GB"/>
                    </w:rPr>
                    <w:t xml:space="preserve"> </w:t>
                  </w:r>
                  <w:r w:rsidR="00A92F3D">
                    <w:rPr>
                      <w:rFonts w:ascii="Arial" w:eastAsia="Arial" w:hAnsi="Arial" w:cs="Arial"/>
                      <w:sz w:val="16"/>
                      <w:szCs w:val="20"/>
                      <w:lang w:val="en-GB"/>
                    </w:rPr>
                    <w:t>include</w:t>
                  </w:r>
                  <w:r>
                    <w:rPr>
                      <w:rFonts w:ascii="Arial" w:eastAsia="Arial" w:hAnsi="Arial" w:cs="Arial"/>
                      <w:sz w:val="16"/>
                      <w:szCs w:val="20"/>
                      <w:lang w:val="en-GB"/>
                    </w:rPr>
                    <w:t>:</w:t>
                  </w:r>
                </w:p>
                <w:p w14:paraId="70658EFF" w14:textId="1300697F" w:rsidR="006D0D86" w:rsidRDefault="006D0D86" w:rsidP="00A92F3D">
                  <w:pPr>
                    <w:pStyle w:val="ListParagraph"/>
                    <w:keepNext/>
                    <w:keepLines/>
                    <w:framePr w:hSpace="141" w:wrap="around" w:vAnchor="text" w:hAnchor="text" w:x="108" w:y="1"/>
                    <w:numPr>
                      <w:ilvl w:val="0"/>
                      <w:numId w:val="43"/>
                    </w:numPr>
                    <w:spacing w:after="0" w:line="240" w:lineRule="auto"/>
                    <w:ind w:left="186" w:hanging="142"/>
                    <w:suppressOverlap/>
                    <w:jc w:val="both"/>
                    <w:rPr>
                      <w:rFonts w:ascii="Arial" w:eastAsia="Arial" w:hAnsi="Arial" w:cs="Arial"/>
                      <w:sz w:val="16"/>
                      <w:szCs w:val="20"/>
                      <w:lang w:val="en-GB"/>
                    </w:rPr>
                  </w:pPr>
                  <w:r>
                    <w:rPr>
                      <w:rFonts w:ascii="Arial" w:eastAsia="Arial" w:hAnsi="Arial" w:cs="Arial"/>
                      <w:sz w:val="16"/>
                      <w:szCs w:val="20"/>
                      <w:lang w:val="en-GB"/>
                    </w:rPr>
                    <w:t xml:space="preserve">use of chemicals (herbicides, pesticides, fungicides, fertiliser) </w:t>
                  </w:r>
                </w:p>
                <w:p w14:paraId="50418235" w14:textId="247FC5BA" w:rsidR="006D0D86" w:rsidRDefault="006D0D86" w:rsidP="00A92F3D">
                  <w:pPr>
                    <w:pStyle w:val="ListParagraph"/>
                    <w:keepNext/>
                    <w:keepLines/>
                    <w:framePr w:hSpace="141" w:wrap="around" w:vAnchor="text" w:hAnchor="text" w:x="108" w:y="1"/>
                    <w:numPr>
                      <w:ilvl w:val="0"/>
                      <w:numId w:val="43"/>
                    </w:numPr>
                    <w:spacing w:after="0" w:line="240" w:lineRule="auto"/>
                    <w:ind w:left="186" w:hanging="142"/>
                    <w:suppressOverlap/>
                    <w:jc w:val="both"/>
                    <w:rPr>
                      <w:rFonts w:ascii="Arial" w:eastAsia="Arial" w:hAnsi="Arial" w:cs="Arial"/>
                      <w:sz w:val="16"/>
                      <w:szCs w:val="20"/>
                      <w:lang w:val="en-GB"/>
                    </w:rPr>
                  </w:pPr>
                  <w:r>
                    <w:rPr>
                      <w:rFonts w:ascii="Arial" w:eastAsia="Arial" w:hAnsi="Arial" w:cs="Arial"/>
                      <w:sz w:val="16"/>
                      <w:szCs w:val="20"/>
                      <w:lang w:val="en-GB"/>
                    </w:rPr>
                    <w:t>deforestation</w:t>
                  </w:r>
                </w:p>
                <w:p w14:paraId="2571E4C6" w14:textId="4111D4CA" w:rsidR="00277AE3" w:rsidRPr="006D0D86" w:rsidRDefault="00591583" w:rsidP="00A92F3D">
                  <w:pPr>
                    <w:pStyle w:val="ListParagraph"/>
                    <w:keepNext/>
                    <w:keepLines/>
                    <w:framePr w:hSpace="141" w:wrap="around" w:vAnchor="text" w:hAnchor="text" w:x="108" w:y="1"/>
                    <w:numPr>
                      <w:ilvl w:val="0"/>
                      <w:numId w:val="43"/>
                    </w:numPr>
                    <w:spacing w:line="240" w:lineRule="auto"/>
                    <w:ind w:left="186" w:hanging="142"/>
                    <w:suppressOverlap/>
                    <w:jc w:val="both"/>
                    <w:rPr>
                      <w:rFonts w:ascii="Arial" w:eastAsia="Arial" w:hAnsi="Arial" w:cs="Arial"/>
                      <w:sz w:val="16"/>
                      <w:szCs w:val="20"/>
                      <w:lang w:val="en-GB"/>
                    </w:rPr>
                  </w:pPr>
                  <w:r w:rsidRPr="006D0D86">
                    <w:rPr>
                      <w:rFonts w:ascii="Arial" w:eastAsia="Arial" w:hAnsi="Arial" w:cs="Arial"/>
                      <w:sz w:val="16"/>
                      <w:szCs w:val="20"/>
                      <w:lang w:val="en-GB"/>
                    </w:rPr>
                    <w:t>waste or water pollution</w:t>
                  </w:r>
                </w:p>
              </w:tc>
            </w:tr>
          </w:tbl>
          <w:p w14:paraId="1A83C583" w14:textId="6A73DA88" w:rsidR="00277AE3" w:rsidRPr="007C6B49" w:rsidRDefault="00277AE3" w:rsidP="00277AE3">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Pr>
                <w:rFonts w:ascii="Arial" w:eastAsia="Arial" w:hAnsi="Arial" w:cs="Arial"/>
                <w:sz w:val="20"/>
                <w:szCs w:val="20"/>
                <w:lang w:val="en-GB"/>
              </w:rPr>
              <w:t>POs</w:t>
            </w:r>
            <w:r w:rsidRPr="007C6B49">
              <w:rPr>
                <w:rFonts w:ascii="Arial" w:eastAsia="Arial" w:hAnsi="Arial" w:cs="Arial"/>
                <w:sz w:val="20"/>
                <w:szCs w:val="20"/>
                <w:lang w:val="en-GB"/>
              </w:rPr>
              <w:t xml:space="preserve"> will </w:t>
            </w:r>
            <w:r w:rsidR="00A92F3D">
              <w:rPr>
                <w:rFonts w:ascii="Arial" w:eastAsia="Arial" w:hAnsi="Arial" w:cs="Arial"/>
                <w:sz w:val="20"/>
                <w:szCs w:val="20"/>
                <w:lang w:val="en-GB"/>
              </w:rPr>
              <w:t>need</w:t>
            </w:r>
            <w:r w:rsidRPr="007C6B49">
              <w:rPr>
                <w:rFonts w:ascii="Arial" w:eastAsia="Arial" w:hAnsi="Arial" w:cs="Arial"/>
                <w:sz w:val="20"/>
                <w:szCs w:val="20"/>
                <w:lang w:val="en-GB"/>
              </w:rPr>
              <w:t xml:space="preserve"> to</w:t>
            </w:r>
            <w:r w:rsidR="008B079B">
              <w:rPr>
                <w:rFonts w:ascii="Arial" w:eastAsia="Arial" w:hAnsi="Arial" w:cs="Arial"/>
                <w:sz w:val="20"/>
                <w:szCs w:val="20"/>
                <w:lang w:val="en-GB"/>
              </w:rPr>
              <w:t xml:space="preserve"> identify </w:t>
            </w:r>
            <w:r w:rsidR="009E62A8">
              <w:rPr>
                <w:rFonts w:ascii="Arial" w:eastAsia="Arial" w:hAnsi="Arial" w:cs="Arial"/>
                <w:sz w:val="20"/>
                <w:szCs w:val="20"/>
                <w:lang w:val="en-GB"/>
              </w:rPr>
              <w:t xml:space="preserve">environmental challenges </w:t>
            </w:r>
            <w:r w:rsidR="00A92F3D">
              <w:rPr>
                <w:rFonts w:ascii="Arial" w:eastAsia="Arial" w:hAnsi="Arial" w:cs="Arial"/>
                <w:sz w:val="20"/>
                <w:szCs w:val="20"/>
                <w:lang w:val="en-GB"/>
              </w:rPr>
              <w:t>which</w:t>
            </w:r>
            <w:r w:rsidR="009E62A8">
              <w:rPr>
                <w:rFonts w:ascii="Arial" w:eastAsia="Arial" w:hAnsi="Arial" w:cs="Arial"/>
                <w:sz w:val="20"/>
                <w:szCs w:val="20"/>
                <w:lang w:val="en-GB"/>
              </w:rPr>
              <w:t xml:space="preserve"> impact coffee production</w:t>
            </w:r>
            <w:r w:rsidR="00A92F3D">
              <w:rPr>
                <w:rFonts w:ascii="Arial" w:eastAsia="Arial" w:hAnsi="Arial" w:cs="Arial"/>
                <w:sz w:val="20"/>
                <w:szCs w:val="20"/>
                <w:lang w:val="en-GB"/>
              </w:rPr>
              <w:t xml:space="preserve">, as well as </w:t>
            </w:r>
            <w:r w:rsidR="009E62A8">
              <w:rPr>
                <w:rFonts w:ascii="Arial" w:eastAsia="Arial" w:hAnsi="Arial" w:cs="Arial"/>
                <w:sz w:val="20"/>
                <w:szCs w:val="20"/>
                <w:lang w:val="en-GB"/>
              </w:rPr>
              <w:t>and member’s acti</w:t>
            </w:r>
            <w:r w:rsidR="00A92F3D">
              <w:rPr>
                <w:rFonts w:ascii="Arial" w:eastAsia="Arial" w:hAnsi="Arial" w:cs="Arial"/>
                <w:sz w:val="20"/>
                <w:szCs w:val="20"/>
                <w:lang w:val="en-GB"/>
              </w:rPr>
              <w:t>ons to manage</w:t>
            </w:r>
            <w:r w:rsidR="009E62A8">
              <w:rPr>
                <w:rFonts w:ascii="Arial" w:eastAsia="Arial" w:hAnsi="Arial" w:cs="Arial"/>
                <w:sz w:val="20"/>
                <w:szCs w:val="20"/>
                <w:lang w:val="en-GB"/>
              </w:rPr>
              <w:t xml:space="preserve"> </w:t>
            </w:r>
            <w:r w:rsidR="00290C24">
              <w:rPr>
                <w:rFonts w:ascii="Arial" w:eastAsia="Arial" w:hAnsi="Arial" w:cs="Arial"/>
                <w:sz w:val="20"/>
                <w:szCs w:val="20"/>
                <w:lang w:val="en-GB"/>
              </w:rPr>
              <w:t>pest</w:t>
            </w:r>
            <w:r w:rsidR="009E62A8">
              <w:rPr>
                <w:rFonts w:ascii="Arial" w:eastAsia="Arial" w:hAnsi="Arial" w:cs="Arial"/>
                <w:sz w:val="20"/>
                <w:szCs w:val="20"/>
                <w:lang w:val="en-GB"/>
              </w:rPr>
              <w:t xml:space="preserve">s, crop </w:t>
            </w:r>
            <w:r w:rsidR="008B079B">
              <w:rPr>
                <w:rFonts w:ascii="Arial" w:eastAsia="Arial" w:hAnsi="Arial" w:cs="Arial"/>
                <w:sz w:val="20"/>
                <w:szCs w:val="20"/>
                <w:lang w:val="en-GB"/>
              </w:rPr>
              <w:t>disease</w:t>
            </w:r>
            <w:r w:rsidR="009E62A8">
              <w:rPr>
                <w:rFonts w:ascii="Arial" w:eastAsia="Arial" w:hAnsi="Arial" w:cs="Arial"/>
                <w:sz w:val="20"/>
                <w:szCs w:val="20"/>
                <w:lang w:val="en-GB"/>
              </w:rPr>
              <w:t>, soil health, water</w:t>
            </w:r>
            <w:r w:rsidR="00A92F3D">
              <w:rPr>
                <w:rFonts w:ascii="Arial" w:eastAsia="Arial" w:hAnsi="Arial" w:cs="Arial"/>
                <w:sz w:val="20"/>
                <w:szCs w:val="20"/>
                <w:lang w:val="en-GB"/>
              </w:rPr>
              <w:t xml:space="preserve"> use</w:t>
            </w:r>
            <w:r w:rsidR="009E62A8">
              <w:rPr>
                <w:rFonts w:ascii="Arial" w:eastAsia="Arial" w:hAnsi="Arial" w:cs="Arial"/>
                <w:sz w:val="20"/>
                <w:szCs w:val="20"/>
                <w:lang w:val="en-GB"/>
              </w:rPr>
              <w:t xml:space="preserve"> </w:t>
            </w:r>
            <w:r w:rsidR="008B079B">
              <w:rPr>
                <w:rFonts w:ascii="Arial" w:eastAsia="Arial" w:hAnsi="Arial" w:cs="Arial"/>
                <w:sz w:val="20"/>
                <w:szCs w:val="20"/>
                <w:lang w:val="en-GB"/>
              </w:rPr>
              <w:t xml:space="preserve">and </w:t>
            </w:r>
            <w:r w:rsidR="009E62A8">
              <w:rPr>
                <w:rFonts w:ascii="Arial" w:eastAsia="Arial" w:hAnsi="Arial" w:cs="Arial"/>
                <w:sz w:val="20"/>
                <w:szCs w:val="20"/>
                <w:lang w:val="en-GB"/>
              </w:rPr>
              <w:t>coffee production</w:t>
            </w:r>
            <w:r w:rsidR="008B079B">
              <w:rPr>
                <w:rFonts w:ascii="Arial" w:eastAsia="Arial" w:hAnsi="Arial" w:cs="Arial"/>
                <w:sz w:val="20"/>
                <w:szCs w:val="20"/>
                <w:lang w:val="en-GB"/>
              </w:rPr>
              <w:t xml:space="preserve"> waste.</w:t>
            </w:r>
          </w:p>
          <w:p w14:paraId="4C3CE697" w14:textId="3E291E5C" w:rsidR="00277AE3" w:rsidRPr="007C6B49" w:rsidRDefault="00277AE3" w:rsidP="00277AE3">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3551F8">
              <w:rPr>
                <w:rFonts w:ascii="Arial" w:eastAsia="Arial" w:hAnsi="Arial" w:cs="Arial"/>
                <w:b/>
                <w:sz w:val="20"/>
                <w:szCs w:val="20"/>
                <w:lang w:val="en-GB"/>
              </w:rPr>
              <w:t xml:space="preserve"> 3</w:t>
            </w:r>
            <w:r>
              <w:rPr>
                <w:rFonts w:ascii="Arial" w:eastAsia="Arial" w:hAnsi="Arial" w:cs="Arial"/>
                <w:b/>
                <w:sz w:val="20"/>
                <w:szCs w:val="20"/>
                <w:lang w:val="en-GB"/>
              </w:rPr>
              <w:t>:</w:t>
            </w:r>
            <w:r w:rsidRPr="007C6B49">
              <w:rPr>
                <w:rFonts w:ascii="Arial" w:eastAsia="Arial" w:hAnsi="Arial" w:cs="Arial"/>
                <w:b/>
                <w:sz w:val="20"/>
                <w:szCs w:val="20"/>
                <w:lang w:val="en-GB"/>
              </w:rPr>
              <w:t xml:space="preserve"> Do you agree with this requirement?</w:t>
            </w:r>
          </w:p>
          <w:p w14:paraId="57670AF1" w14:textId="77777777" w:rsidR="00277AE3" w:rsidRPr="007C6B49" w:rsidRDefault="00277AE3" w:rsidP="00277AE3">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271BA275" w14:textId="77777777" w:rsidR="00277AE3" w:rsidRPr="007C6B49" w:rsidRDefault="00277AE3" w:rsidP="00277AE3">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6A343359" w14:textId="77777777" w:rsidR="00277AE3" w:rsidRPr="007C6B49" w:rsidRDefault="00277AE3" w:rsidP="00277AE3">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6FA2DD28" w14:textId="77777777" w:rsidR="00277AE3" w:rsidRPr="007C6B49" w:rsidRDefault="00277AE3" w:rsidP="00277AE3">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2B64A74D" w14:textId="00BB2C0A" w:rsidR="003551F8" w:rsidRPr="00290C24" w:rsidRDefault="0061038F" w:rsidP="003551F8">
      <w:pPr>
        <w:pStyle w:val="ListParagraph"/>
        <w:numPr>
          <w:ilvl w:val="2"/>
          <w:numId w:val="12"/>
        </w:numPr>
        <w:spacing w:before="240"/>
        <w:rPr>
          <w:rFonts w:ascii="Arial" w:eastAsia="Arial" w:hAnsi="Arial" w:cs="Arial"/>
          <w:b/>
          <w:color w:val="00B9E4"/>
          <w:sz w:val="20"/>
          <w:szCs w:val="20"/>
          <w:lang w:val="en-GB"/>
        </w:rPr>
      </w:pPr>
      <w:r>
        <w:rPr>
          <w:rFonts w:ascii="Arial" w:eastAsia="Arial" w:hAnsi="Arial" w:cs="Arial"/>
          <w:b/>
          <w:color w:val="00B9E4"/>
          <w:sz w:val="20"/>
          <w:szCs w:val="20"/>
          <w:lang w:val="en-GB"/>
        </w:rPr>
        <w:t>Training on sustainable agriculture practices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3551F8" w:rsidRPr="007C6B49" w14:paraId="700B88FE" w14:textId="77777777" w:rsidTr="006A1BCE">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2F5B6" w14:textId="28D7BF55" w:rsidR="003551F8" w:rsidRPr="00277AE3" w:rsidRDefault="003551F8" w:rsidP="006A1BCE">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lastRenderedPageBreak/>
              <w:t>The proposal aims:</w:t>
            </w:r>
            <w:r>
              <w:rPr>
                <w:rFonts w:ascii="Arial" w:eastAsia="Arial" w:hAnsi="Arial" w:cs="Arial"/>
                <w:b/>
                <w:sz w:val="20"/>
                <w:szCs w:val="20"/>
                <w:lang w:val="en-GB"/>
              </w:rPr>
              <w:t xml:space="preserve"> </w:t>
            </w:r>
            <w:r>
              <w:rPr>
                <w:rFonts w:ascii="Arial" w:eastAsia="Arial" w:hAnsi="Arial" w:cs="Arial"/>
                <w:sz w:val="20"/>
                <w:szCs w:val="20"/>
                <w:lang w:val="en-GB"/>
              </w:rPr>
              <w:t xml:space="preserve">to </w:t>
            </w:r>
            <w:r w:rsidR="009A141C">
              <w:rPr>
                <w:rFonts w:ascii="Arial" w:eastAsia="Arial" w:hAnsi="Arial" w:cs="Arial"/>
                <w:sz w:val="20"/>
                <w:szCs w:val="20"/>
                <w:lang w:val="en-GB"/>
              </w:rPr>
              <w:t xml:space="preserve">encourage </w:t>
            </w:r>
            <w:r w:rsidR="009F29F1">
              <w:rPr>
                <w:rFonts w:ascii="Arial" w:eastAsia="Arial" w:hAnsi="Arial" w:cs="Arial"/>
                <w:sz w:val="20"/>
                <w:szCs w:val="20"/>
                <w:lang w:val="en-GB"/>
              </w:rPr>
              <w:t>POs</w:t>
            </w:r>
            <w:r w:rsidR="009A141C">
              <w:rPr>
                <w:rFonts w:ascii="Arial" w:eastAsia="Arial" w:hAnsi="Arial" w:cs="Arial"/>
                <w:sz w:val="20"/>
                <w:szCs w:val="20"/>
                <w:lang w:val="en-GB"/>
              </w:rPr>
              <w:t xml:space="preserve"> to</w:t>
            </w:r>
            <w:r w:rsidR="009F29F1">
              <w:rPr>
                <w:rFonts w:ascii="Arial" w:eastAsia="Arial" w:hAnsi="Arial" w:cs="Arial"/>
                <w:sz w:val="20"/>
                <w:szCs w:val="20"/>
                <w:lang w:val="en-GB"/>
              </w:rPr>
              <w:t xml:space="preserve"> </w:t>
            </w:r>
            <w:r w:rsidR="006D0D86">
              <w:rPr>
                <w:rFonts w:ascii="Arial" w:eastAsia="Arial" w:hAnsi="Arial" w:cs="Arial"/>
                <w:sz w:val="20"/>
                <w:szCs w:val="20"/>
                <w:lang w:val="en-GB"/>
              </w:rPr>
              <w:t xml:space="preserve">train </w:t>
            </w:r>
            <w:r w:rsidR="009F29F1">
              <w:rPr>
                <w:rFonts w:ascii="Arial" w:eastAsia="Arial" w:hAnsi="Arial" w:cs="Arial"/>
                <w:sz w:val="20"/>
                <w:szCs w:val="20"/>
                <w:lang w:val="en-GB"/>
              </w:rPr>
              <w:t>their members</w:t>
            </w:r>
            <w:r w:rsidR="006D0D86">
              <w:rPr>
                <w:rFonts w:ascii="Arial" w:eastAsia="Arial" w:hAnsi="Arial" w:cs="Arial"/>
                <w:sz w:val="20"/>
                <w:szCs w:val="20"/>
                <w:lang w:val="en-GB"/>
              </w:rPr>
              <w:t xml:space="preserve"> on </w:t>
            </w:r>
            <w:r w:rsidR="00BE707C">
              <w:rPr>
                <w:rFonts w:ascii="Arial" w:eastAsia="Arial" w:hAnsi="Arial" w:cs="Arial"/>
                <w:sz w:val="20"/>
                <w:szCs w:val="20"/>
                <w:lang w:val="en-GB"/>
              </w:rPr>
              <w:t xml:space="preserve">different sustainable agriculture practices, provide alternatives to </w:t>
            </w:r>
            <w:r w:rsidR="009E62A8">
              <w:rPr>
                <w:rFonts w:ascii="Arial" w:eastAsia="Arial" w:hAnsi="Arial" w:cs="Arial"/>
                <w:sz w:val="20"/>
                <w:szCs w:val="20"/>
                <w:lang w:val="en-GB"/>
              </w:rPr>
              <w:t>cope</w:t>
            </w:r>
            <w:r w:rsidR="00BE707C">
              <w:rPr>
                <w:rFonts w:ascii="Arial" w:eastAsia="Arial" w:hAnsi="Arial" w:cs="Arial"/>
                <w:sz w:val="20"/>
                <w:szCs w:val="20"/>
                <w:lang w:val="en-GB"/>
              </w:rPr>
              <w:t xml:space="preserve"> with the challenges </w:t>
            </w:r>
            <w:r w:rsidR="009A141C">
              <w:rPr>
                <w:rFonts w:ascii="Arial" w:eastAsia="Arial" w:hAnsi="Arial" w:cs="Arial"/>
                <w:sz w:val="20"/>
                <w:szCs w:val="20"/>
                <w:lang w:val="en-GB"/>
              </w:rPr>
              <w:t>they face</w:t>
            </w:r>
            <w:r w:rsidR="00BE707C">
              <w:rPr>
                <w:rFonts w:ascii="Arial" w:eastAsia="Arial" w:hAnsi="Arial" w:cs="Arial"/>
                <w:sz w:val="20"/>
                <w:szCs w:val="20"/>
                <w:lang w:val="en-GB"/>
              </w:rPr>
              <w:t xml:space="preserve"> and guide them </w:t>
            </w:r>
            <w:r w:rsidR="009A141C">
              <w:rPr>
                <w:rFonts w:ascii="Arial" w:eastAsia="Arial" w:hAnsi="Arial" w:cs="Arial"/>
                <w:sz w:val="20"/>
                <w:szCs w:val="20"/>
                <w:lang w:val="en-GB"/>
              </w:rPr>
              <w:t>along</w:t>
            </w:r>
            <w:r w:rsidR="00BE707C">
              <w:rPr>
                <w:rFonts w:ascii="Arial" w:eastAsia="Arial" w:hAnsi="Arial" w:cs="Arial"/>
                <w:sz w:val="20"/>
                <w:szCs w:val="20"/>
                <w:lang w:val="en-GB"/>
              </w:rPr>
              <w:t xml:space="preserve"> a more sustainable path</w:t>
            </w:r>
          </w:p>
          <w:tbl>
            <w:tblPr>
              <w:tblW w:w="8774" w:type="dxa"/>
              <w:tblLook w:val="04A0" w:firstRow="1" w:lastRow="0" w:firstColumn="1" w:lastColumn="0" w:noHBand="0" w:noVBand="1"/>
            </w:tblPr>
            <w:tblGrid>
              <w:gridCol w:w="989"/>
              <w:gridCol w:w="7785"/>
            </w:tblGrid>
            <w:tr w:rsidR="003551F8" w:rsidRPr="007C6B49" w14:paraId="78262CD0" w14:textId="77777777" w:rsidTr="003551F8">
              <w:trPr>
                <w:trHeight w:val="275"/>
              </w:trPr>
              <w:tc>
                <w:tcPr>
                  <w:tcW w:w="8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91E90" w14:textId="77777777" w:rsidR="003551F8" w:rsidRPr="007C6B49" w:rsidRDefault="003551F8"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3551F8" w:rsidRPr="007C6B49" w14:paraId="1CAD583B" w14:textId="77777777" w:rsidTr="003551F8">
              <w:trPr>
                <w:trHeight w:val="434"/>
              </w:trPr>
              <w:tc>
                <w:tcPr>
                  <w:tcW w:w="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211BC" w14:textId="77777777" w:rsidR="003551F8" w:rsidRPr="007C6B49" w:rsidRDefault="003551F8"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Pr>
                      <w:rFonts w:ascii="Arial" w:eastAsia="Arial" w:hAnsi="Arial" w:cs="Arial"/>
                      <w:b/>
                      <w:sz w:val="20"/>
                      <w:szCs w:val="20"/>
                      <w:lang w:val="en-GB"/>
                    </w:rPr>
                    <w:t>Core</w:t>
                  </w:r>
                </w:p>
              </w:tc>
              <w:tc>
                <w:tcPr>
                  <w:tcW w:w="778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ED876CD" w14:textId="77777777" w:rsidR="009A141C" w:rsidRDefault="009A141C" w:rsidP="00A92F3D">
                  <w:pPr>
                    <w:pStyle w:val="Default"/>
                    <w:framePr w:hSpace="141" w:wrap="around" w:vAnchor="text" w:hAnchor="text" w:x="108" w:y="1"/>
                    <w:suppressOverlap/>
                    <w:jc w:val="both"/>
                    <w:rPr>
                      <w:sz w:val="20"/>
                      <w:szCs w:val="20"/>
                      <w:lang w:val="en-GB"/>
                    </w:rPr>
                  </w:pPr>
                  <w:r>
                    <w:rPr>
                      <w:sz w:val="20"/>
                      <w:szCs w:val="20"/>
                      <w:lang w:val="en-GB"/>
                    </w:rPr>
                    <w:t>A</w:t>
                  </w:r>
                  <w:r w:rsidRPr="00024EE6">
                    <w:rPr>
                      <w:sz w:val="20"/>
                      <w:szCs w:val="20"/>
                      <w:lang w:val="en-GB"/>
                    </w:rPr>
                    <w:t>t least once a year</w:t>
                  </w:r>
                  <w:r>
                    <w:rPr>
                      <w:sz w:val="20"/>
                      <w:szCs w:val="20"/>
                      <w:lang w:val="en-GB"/>
                    </w:rPr>
                    <w:t>, you provide training to your members</w:t>
                  </w:r>
                  <w:r w:rsidR="00D039AE" w:rsidRPr="00024EE6">
                    <w:rPr>
                      <w:sz w:val="20"/>
                      <w:szCs w:val="20"/>
                      <w:lang w:val="en-GB"/>
                    </w:rPr>
                    <w:t xml:space="preserve"> </w:t>
                  </w:r>
                  <w:r w:rsidR="00BE707C" w:rsidRPr="00024EE6">
                    <w:rPr>
                      <w:sz w:val="20"/>
                      <w:szCs w:val="20"/>
                      <w:lang w:val="en-GB"/>
                    </w:rPr>
                    <w:t>on</w:t>
                  </w:r>
                  <w:r w:rsidR="000C49CF" w:rsidRPr="00024EE6">
                    <w:rPr>
                      <w:sz w:val="20"/>
                      <w:szCs w:val="20"/>
                      <w:lang w:val="en-GB"/>
                    </w:rPr>
                    <w:t xml:space="preserve"> sustainable agriculture practices</w:t>
                  </w:r>
                  <w:r w:rsidR="00BE707C" w:rsidRPr="00024EE6">
                    <w:rPr>
                      <w:sz w:val="20"/>
                      <w:szCs w:val="20"/>
                      <w:lang w:val="en-GB"/>
                    </w:rPr>
                    <w:t xml:space="preserve">. </w:t>
                  </w:r>
                </w:p>
                <w:p w14:paraId="753F1497" w14:textId="6BDB68D9" w:rsidR="00BE707C" w:rsidRPr="00024EE6" w:rsidRDefault="00BE707C" w:rsidP="00A92F3D">
                  <w:pPr>
                    <w:pStyle w:val="Default"/>
                    <w:framePr w:hSpace="141" w:wrap="around" w:vAnchor="text" w:hAnchor="text" w:x="108" w:y="1"/>
                    <w:suppressOverlap/>
                    <w:jc w:val="both"/>
                    <w:rPr>
                      <w:sz w:val="20"/>
                      <w:szCs w:val="20"/>
                      <w:lang w:val="en-GB"/>
                    </w:rPr>
                  </w:pPr>
                  <w:r w:rsidRPr="00024EE6">
                    <w:rPr>
                      <w:sz w:val="20"/>
                      <w:szCs w:val="20"/>
                      <w:lang w:val="en-GB"/>
                    </w:rPr>
                    <w:t>You ensure this training</w:t>
                  </w:r>
                  <w:r w:rsidR="000C49CF" w:rsidRPr="00024EE6">
                    <w:rPr>
                      <w:sz w:val="20"/>
                      <w:szCs w:val="20"/>
                      <w:lang w:val="en-GB"/>
                    </w:rPr>
                    <w:t xml:space="preserve"> </w:t>
                  </w:r>
                  <w:r w:rsidRPr="00024EE6">
                    <w:rPr>
                      <w:sz w:val="20"/>
                      <w:szCs w:val="20"/>
                      <w:lang w:val="en-GB"/>
                    </w:rPr>
                    <w:t>includes</w:t>
                  </w:r>
                  <w:r w:rsidR="00B72638" w:rsidRPr="00024EE6">
                    <w:rPr>
                      <w:sz w:val="20"/>
                      <w:szCs w:val="20"/>
                      <w:lang w:val="en-GB"/>
                    </w:rPr>
                    <w:t xml:space="preserve"> the most relevant topics </w:t>
                  </w:r>
                  <w:r w:rsidR="00024EE6" w:rsidRPr="00024EE6">
                    <w:rPr>
                      <w:sz w:val="20"/>
                      <w:szCs w:val="20"/>
                      <w:lang w:val="en-GB"/>
                    </w:rPr>
                    <w:t xml:space="preserve">to address </w:t>
                  </w:r>
                  <w:r w:rsidR="009A141C">
                    <w:rPr>
                      <w:sz w:val="20"/>
                      <w:szCs w:val="20"/>
                      <w:lang w:val="en-GB"/>
                    </w:rPr>
                    <w:t xml:space="preserve">the </w:t>
                  </w:r>
                  <w:r w:rsidR="00024EE6" w:rsidRPr="00024EE6">
                    <w:rPr>
                      <w:sz w:val="20"/>
                      <w:szCs w:val="20"/>
                      <w:lang w:val="en-GB"/>
                    </w:rPr>
                    <w:t xml:space="preserve">identified environmental challenges and </w:t>
                  </w:r>
                  <w:r w:rsidR="009A141C">
                    <w:rPr>
                      <w:sz w:val="20"/>
                      <w:szCs w:val="20"/>
                      <w:lang w:val="en-GB"/>
                    </w:rPr>
                    <w:t xml:space="preserve">the </w:t>
                  </w:r>
                  <w:r w:rsidR="009A141C">
                    <w:rPr>
                      <w:rFonts w:eastAsia="Arial"/>
                      <w:sz w:val="20"/>
                      <w:szCs w:val="20"/>
                      <w:lang w:val="en-GB"/>
                    </w:rPr>
                    <w:t xml:space="preserve">negative impact of your </w:t>
                  </w:r>
                  <w:r w:rsidR="009A141C" w:rsidRPr="00024EE6">
                    <w:rPr>
                      <w:rFonts w:eastAsia="Arial"/>
                      <w:sz w:val="20"/>
                      <w:szCs w:val="20"/>
                      <w:lang w:val="en-GB"/>
                    </w:rPr>
                    <w:t xml:space="preserve">agricultural activities </w:t>
                  </w:r>
                  <w:r w:rsidRPr="00024EE6">
                    <w:rPr>
                      <w:sz w:val="20"/>
                      <w:szCs w:val="20"/>
                      <w:lang w:val="en-GB"/>
                    </w:rPr>
                    <w:t>:</w:t>
                  </w:r>
                </w:p>
                <w:p w14:paraId="3F2AA6C5" w14:textId="0E2F0DF2" w:rsidR="000C49CF" w:rsidRPr="00024EE6" w:rsidRDefault="000C49CF" w:rsidP="00A92F3D">
                  <w:pPr>
                    <w:pStyle w:val="Default"/>
                    <w:framePr w:hSpace="141" w:wrap="around" w:vAnchor="text" w:hAnchor="text" w:x="108" w:y="1"/>
                    <w:numPr>
                      <w:ilvl w:val="0"/>
                      <w:numId w:val="35"/>
                    </w:numPr>
                    <w:suppressOverlap/>
                    <w:jc w:val="both"/>
                    <w:rPr>
                      <w:sz w:val="20"/>
                      <w:szCs w:val="20"/>
                      <w:lang w:val="en-GB"/>
                    </w:rPr>
                  </w:pPr>
                  <w:r w:rsidRPr="00024EE6">
                    <w:rPr>
                      <w:sz w:val="20"/>
                      <w:szCs w:val="20"/>
                      <w:lang w:val="en-GB"/>
                    </w:rPr>
                    <w:t xml:space="preserve">integrated pest management </w:t>
                  </w:r>
                </w:p>
                <w:p w14:paraId="1946AF92" w14:textId="125C335E" w:rsidR="00D039AE" w:rsidRPr="00024EE6" w:rsidRDefault="00D039AE" w:rsidP="00A92F3D">
                  <w:pPr>
                    <w:pStyle w:val="Default"/>
                    <w:framePr w:hSpace="141" w:wrap="around" w:vAnchor="text" w:hAnchor="text" w:x="108" w:y="1"/>
                    <w:numPr>
                      <w:ilvl w:val="0"/>
                      <w:numId w:val="35"/>
                    </w:numPr>
                    <w:suppressOverlap/>
                    <w:jc w:val="both"/>
                    <w:rPr>
                      <w:sz w:val="20"/>
                      <w:szCs w:val="20"/>
                      <w:lang w:val="en-GB"/>
                    </w:rPr>
                  </w:pPr>
                  <w:r w:rsidRPr="00024EE6">
                    <w:rPr>
                      <w:sz w:val="20"/>
                      <w:szCs w:val="20"/>
                      <w:lang w:val="en-GB"/>
                    </w:rPr>
                    <w:t>soil health and appropriate use of fertilizers</w:t>
                  </w:r>
                </w:p>
                <w:p w14:paraId="3153991C" w14:textId="3BA6D716" w:rsidR="00D039AE" w:rsidRPr="00024EE6" w:rsidRDefault="009A141C" w:rsidP="00A92F3D">
                  <w:pPr>
                    <w:pStyle w:val="Default"/>
                    <w:framePr w:hSpace="141" w:wrap="around" w:vAnchor="text" w:hAnchor="text" w:x="108" w:y="1"/>
                    <w:numPr>
                      <w:ilvl w:val="0"/>
                      <w:numId w:val="35"/>
                    </w:numPr>
                    <w:suppressOverlap/>
                    <w:jc w:val="both"/>
                    <w:rPr>
                      <w:sz w:val="20"/>
                      <w:szCs w:val="20"/>
                      <w:lang w:val="en-GB"/>
                    </w:rPr>
                  </w:pPr>
                  <w:r>
                    <w:rPr>
                      <w:sz w:val="20"/>
                      <w:szCs w:val="20"/>
                      <w:lang w:val="en-GB"/>
                    </w:rPr>
                    <w:t xml:space="preserve">efficient water use </w:t>
                  </w:r>
                </w:p>
                <w:p w14:paraId="3B6E9740" w14:textId="195D1120" w:rsidR="000C49CF" w:rsidRPr="00024EE6" w:rsidRDefault="00024EE6" w:rsidP="00A92F3D">
                  <w:pPr>
                    <w:pStyle w:val="Default"/>
                    <w:framePr w:hSpace="141" w:wrap="around" w:vAnchor="text" w:hAnchor="text" w:x="108" w:y="1"/>
                    <w:numPr>
                      <w:ilvl w:val="0"/>
                      <w:numId w:val="35"/>
                    </w:numPr>
                    <w:spacing w:after="240"/>
                    <w:suppressOverlap/>
                    <w:jc w:val="both"/>
                    <w:rPr>
                      <w:sz w:val="20"/>
                      <w:szCs w:val="20"/>
                      <w:lang w:val="en-GB"/>
                    </w:rPr>
                  </w:pPr>
                  <w:r w:rsidRPr="00024EE6">
                    <w:rPr>
                      <w:sz w:val="20"/>
                      <w:szCs w:val="20"/>
                      <w:lang w:val="en-GB"/>
                    </w:rPr>
                    <w:t xml:space="preserve">production </w:t>
                  </w:r>
                  <w:r w:rsidR="00D039AE" w:rsidRPr="00024EE6">
                    <w:rPr>
                      <w:sz w:val="20"/>
                      <w:szCs w:val="20"/>
                      <w:lang w:val="en-GB"/>
                    </w:rPr>
                    <w:t>waste management</w:t>
                  </w:r>
                </w:p>
              </w:tc>
            </w:tr>
            <w:tr w:rsidR="003551F8" w:rsidRPr="007C6B49" w14:paraId="2A4170E6" w14:textId="77777777" w:rsidTr="00B72638">
              <w:trPr>
                <w:trHeight w:val="1004"/>
              </w:trPr>
              <w:tc>
                <w:tcPr>
                  <w:tcW w:w="9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E8B14" w14:textId="66A90A9D" w:rsidR="003551F8" w:rsidRPr="007C6B49" w:rsidRDefault="003551F8"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t xml:space="preserve">Year </w:t>
                  </w:r>
                  <w:r w:rsidR="00BE707C">
                    <w:rPr>
                      <w:rFonts w:ascii="Arial" w:eastAsia="Arial" w:hAnsi="Arial" w:cs="Arial"/>
                      <w:b/>
                      <w:sz w:val="20"/>
                      <w:szCs w:val="20"/>
                      <w:lang w:val="en-GB"/>
                    </w:rPr>
                    <w:t>1</w:t>
                  </w:r>
                </w:p>
              </w:tc>
              <w:tc>
                <w:tcPr>
                  <w:tcW w:w="7785" w:type="dxa"/>
                  <w:vMerge/>
                  <w:tcBorders>
                    <w:left w:val="single" w:sz="4" w:space="0" w:color="BFBFBF" w:themeColor="background1" w:themeShade="BF"/>
                    <w:right w:val="single" w:sz="4" w:space="0" w:color="BFBFBF" w:themeColor="background1" w:themeShade="BF"/>
                  </w:tcBorders>
                </w:tcPr>
                <w:p w14:paraId="4BCA4838" w14:textId="77777777" w:rsidR="003551F8" w:rsidRPr="007C6B49" w:rsidRDefault="003551F8"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p>
              </w:tc>
            </w:tr>
            <w:tr w:rsidR="003551F8" w:rsidRPr="007C6B49" w14:paraId="05A6BF85" w14:textId="77777777" w:rsidTr="00B72638">
              <w:trPr>
                <w:trHeight w:val="469"/>
              </w:trPr>
              <w:tc>
                <w:tcPr>
                  <w:tcW w:w="87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04A125" w14:textId="7C658DFE" w:rsidR="00D039AE" w:rsidRPr="003551F8" w:rsidRDefault="003551F8" w:rsidP="00A92F3D">
                  <w:pPr>
                    <w:pStyle w:val="Default"/>
                    <w:framePr w:hSpace="141" w:wrap="around" w:vAnchor="text" w:hAnchor="text" w:x="108" w:y="1"/>
                    <w:suppressOverlap/>
                    <w:jc w:val="both"/>
                    <w:rPr>
                      <w:rFonts w:asciiTheme="minorHAnsi" w:hAnsiTheme="minorHAnsi" w:cstheme="minorBidi"/>
                      <w:sz w:val="16"/>
                      <w:szCs w:val="16"/>
                      <w:lang w:val="en-GB"/>
                    </w:rPr>
                  </w:pPr>
                  <w:r w:rsidRPr="00290C24">
                    <w:rPr>
                      <w:rFonts w:eastAsia="Arial"/>
                      <w:b/>
                      <w:sz w:val="16"/>
                      <w:szCs w:val="20"/>
                      <w:lang w:val="en-GB"/>
                    </w:rPr>
                    <w:t>Guidance</w:t>
                  </w:r>
                  <w:r w:rsidRPr="00290C24">
                    <w:rPr>
                      <w:rFonts w:eastAsia="Arial"/>
                      <w:sz w:val="16"/>
                      <w:szCs w:val="20"/>
                      <w:lang w:val="en-GB"/>
                    </w:rPr>
                    <w:t xml:space="preserve">: </w:t>
                  </w:r>
                  <w:r w:rsidR="00B72638">
                    <w:rPr>
                      <w:rFonts w:eastAsia="Arial"/>
                      <w:sz w:val="16"/>
                      <w:szCs w:val="20"/>
                      <w:lang w:val="en-GB"/>
                    </w:rPr>
                    <w:t>For more details on content of training, please refer to SPO standard, requirements 3.2.2; 3.2.21; 3.2.22; 3.2.26; 3.2.29; 3.2.40.</w:t>
                  </w:r>
                </w:p>
              </w:tc>
            </w:tr>
          </w:tbl>
          <w:p w14:paraId="690DF1D5" w14:textId="4479D7F7" w:rsidR="003551F8" w:rsidRPr="007C6B49" w:rsidRDefault="003551F8" w:rsidP="006A1BCE">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Pr="007C6B49">
              <w:rPr>
                <w:rFonts w:ascii="Arial" w:eastAsia="Arial" w:hAnsi="Arial" w:cs="Arial"/>
                <w:sz w:val="20"/>
                <w:szCs w:val="20"/>
                <w:lang w:val="en-GB"/>
              </w:rPr>
              <w:t xml:space="preserve"> </w:t>
            </w:r>
            <w:r>
              <w:rPr>
                <w:rFonts w:ascii="Arial" w:eastAsia="Arial" w:hAnsi="Arial" w:cs="Arial"/>
                <w:sz w:val="20"/>
                <w:szCs w:val="20"/>
                <w:lang w:val="en-GB"/>
              </w:rPr>
              <w:t>POs</w:t>
            </w:r>
            <w:r w:rsidRPr="007C6B49">
              <w:rPr>
                <w:rFonts w:ascii="Arial" w:eastAsia="Arial" w:hAnsi="Arial" w:cs="Arial"/>
                <w:sz w:val="20"/>
                <w:szCs w:val="20"/>
                <w:lang w:val="en-GB"/>
              </w:rPr>
              <w:t xml:space="preserve"> will </w:t>
            </w:r>
            <w:r w:rsidR="007A6DED">
              <w:rPr>
                <w:rFonts w:ascii="Arial" w:eastAsia="Arial" w:hAnsi="Arial" w:cs="Arial"/>
                <w:sz w:val="20"/>
                <w:szCs w:val="20"/>
                <w:lang w:val="en-GB"/>
              </w:rPr>
              <w:t xml:space="preserve">have </w:t>
            </w:r>
            <w:r w:rsidR="00024EE6" w:rsidRPr="00024EE6">
              <w:rPr>
                <w:rFonts w:ascii="Arial" w:eastAsia="Arial" w:hAnsi="Arial" w:cs="Arial"/>
                <w:sz w:val="20"/>
                <w:szCs w:val="20"/>
                <w:lang w:val="en-GB"/>
              </w:rPr>
              <w:t>to train members on topics of environmental challenges relevant in their production area and agricultural practices that were identified as causing negative impact to environment</w:t>
            </w:r>
            <w:r>
              <w:rPr>
                <w:rFonts w:ascii="Arial" w:eastAsia="Arial" w:hAnsi="Arial" w:cs="Arial"/>
                <w:sz w:val="20"/>
                <w:szCs w:val="20"/>
                <w:lang w:val="en-GB"/>
              </w:rPr>
              <w:t>.</w:t>
            </w:r>
          </w:p>
          <w:p w14:paraId="57037223" w14:textId="43400A3D" w:rsidR="003551F8" w:rsidRPr="007C6B49" w:rsidRDefault="003551F8" w:rsidP="006A1BCE">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Pr>
                <w:rFonts w:ascii="Arial" w:eastAsia="Arial" w:hAnsi="Arial" w:cs="Arial"/>
                <w:b/>
                <w:sz w:val="20"/>
                <w:szCs w:val="20"/>
                <w:lang w:val="en-GB"/>
              </w:rPr>
              <w:t xml:space="preserve"> 4:</w:t>
            </w:r>
            <w:r w:rsidRPr="007C6B49">
              <w:rPr>
                <w:rFonts w:ascii="Arial" w:eastAsia="Arial" w:hAnsi="Arial" w:cs="Arial"/>
                <w:b/>
                <w:sz w:val="20"/>
                <w:szCs w:val="20"/>
                <w:lang w:val="en-GB"/>
              </w:rPr>
              <w:t xml:space="preserve"> Do you agree with this requirement?</w:t>
            </w:r>
          </w:p>
          <w:p w14:paraId="3A3E88EC" w14:textId="7B545BB0" w:rsidR="003551F8" w:rsidRPr="007C6B49" w:rsidRDefault="003551F8" w:rsidP="006A1BCE">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ed w:val="0"/>
                  </w:checkBox>
                </w:ffData>
              </w:fldChar>
            </w:r>
            <w:r w:rsidRPr="007C6B49">
              <w:rPr>
                <w:rFonts w:ascii="Arial" w:eastAsia="Arial" w:hAnsi="Arial" w:cs="Arial"/>
                <w:b/>
                <w:sz w:val="20"/>
                <w:szCs w:val="20"/>
                <w:lang w:val="en-GB"/>
              </w:rPr>
              <w:instrText xml:space="preserve"> FORMCHECKBOX </w:instrText>
            </w:r>
            <w:r w:rsidR="001878CE" w:rsidRPr="007C6B49">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0C17A845" w14:textId="77777777" w:rsidR="003551F8" w:rsidRPr="007C6B49" w:rsidRDefault="003551F8" w:rsidP="006A1BCE">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029F0D14" w14:textId="77777777" w:rsidR="003551F8" w:rsidRPr="007C6B49" w:rsidRDefault="003551F8" w:rsidP="006A1BCE">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2AC5599C" w14:textId="77777777" w:rsidR="003551F8" w:rsidRPr="007C6B49" w:rsidRDefault="003551F8" w:rsidP="006A1BCE">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3312179F" w14:textId="6A60F915" w:rsidR="00271534" w:rsidRPr="007C6B49" w:rsidRDefault="00271534" w:rsidP="00271534">
      <w:pPr>
        <w:rPr>
          <w:rFonts w:ascii="Arial" w:eastAsiaTheme="majorEastAsia" w:hAnsi="Arial" w:cs="Arial"/>
          <w:b/>
          <w:color w:val="00B9E4"/>
          <w:sz w:val="20"/>
          <w:szCs w:val="24"/>
          <w:lang w:val="en-GB"/>
        </w:rPr>
      </w:pPr>
    </w:p>
    <w:p w14:paraId="66FC705D" w14:textId="7D8D2445" w:rsidR="00271534" w:rsidRPr="007C6B49" w:rsidRDefault="00271534" w:rsidP="003551F8">
      <w:pPr>
        <w:pStyle w:val="ListParagraph"/>
        <w:numPr>
          <w:ilvl w:val="2"/>
          <w:numId w:val="12"/>
        </w:numPr>
        <w:spacing w:after="0" w:line="276" w:lineRule="auto"/>
        <w:jc w:val="both"/>
        <w:rPr>
          <w:rFonts w:ascii="Arial" w:hAnsi="Arial" w:cs="Arial"/>
          <w:b/>
          <w:color w:val="00B9E4"/>
          <w:sz w:val="20"/>
          <w:lang w:val="en-GB"/>
        </w:rPr>
      </w:pPr>
      <w:r w:rsidRPr="007C6B49">
        <w:rPr>
          <w:rFonts w:ascii="Arial" w:hAnsi="Arial" w:cs="Arial"/>
          <w:b/>
          <w:color w:val="00B9E4"/>
          <w:sz w:val="20"/>
          <w:lang w:val="en-GB"/>
        </w:rPr>
        <w:t>Adoptin</w:t>
      </w:r>
      <w:r w:rsidR="008F1050">
        <w:rPr>
          <w:rFonts w:ascii="Arial" w:hAnsi="Arial" w:cs="Arial"/>
          <w:b/>
          <w:color w:val="00B9E4"/>
          <w:sz w:val="20"/>
          <w:lang w:val="en-GB"/>
        </w:rPr>
        <w:t>g</w:t>
      </w:r>
      <w:r w:rsidRPr="007C6B49">
        <w:rPr>
          <w:rFonts w:ascii="Arial" w:hAnsi="Arial" w:cs="Arial"/>
          <w:b/>
          <w:color w:val="00B9E4"/>
          <w:sz w:val="20"/>
          <w:lang w:val="en-GB"/>
        </w:rPr>
        <w:t xml:space="preserve"> sustainable agricultural practices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71534" w:rsidRPr="007C6B49" w14:paraId="7243101C"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8B01" w14:textId="14855320" w:rsidR="00271534" w:rsidRDefault="00271534"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C0087C">
              <w:rPr>
                <w:rFonts w:ascii="Arial" w:eastAsia="Arial" w:hAnsi="Arial" w:cs="Arial"/>
                <w:sz w:val="20"/>
                <w:szCs w:val="20"/>
                <w:lang w:val="en-GB"/>
              </w:rPr>
              <w:t xml:space="preserve">to </w:t>
            </w:r>
            <w:r w:rsidR="008F1050">
              <w:rPr>
                <w:rFonts w:ascii="Arial" w:eastAsia="Arial" w:hAnsi="Arial" w:cs="Arial"/>
                <w:sz w:val="20"/>
                <w:szCs w:val="20"/>
                <w:lang w:val="en-GB"/>
              </w:rPr>
              <w:t xml:space="preserve">set </w:t>
            </w:r>
            <w:r w:rsidRPr="007C6B49">
              <w:rPr>
                <w:rFonts w:ascii="Arial" w:eastAsia="Arial" w:hAnsi="Arial" w:cs="Arial"/>
                <w:sz w:val="20"/>
                <w:szCs w:val="20"/>
                <w:lang w:val="en-GB"/>
              </w:rPr>
              <w:t xml:space="preserve">agricultural practices </w:t>
            </w:r>
            <w:r w:rsidR="008F1050">
              <w:rPr>
                <w:rFonts w:ascii="Arial" w:eastAsia="Arial" w:hAnsi="Arial" w:cs="Arial"/>
                <w:sz w:val="20"/>
                <w:szCs w:val="20"/>
                <w:lang w:val="en-GB"/>
              </w:rPr>
              <w:t>on</w:t>
            </w:r>
            <w:r w:rsidRPr="007C6B49">
              <w:rPr>
                <w:rFonts w:ascii="Arial" w:eastAsia="Arial" w:hAnsi="Arial" w:cs="Arial"/>
                <w:sz w:val="20"/>
                <w:szCs w:val="20"/>
                <w:lang w:val="en-GB"/>
              </w:rPr>
              <w:t xml:space="preserve"> a more sustainable pathway in order to </w:t>
            </w:r>
            <w:r w:rsidR="00024EE6" w:rsidRPr="007C6B49">
              <w:rPr>
                <w:rFonts w:ascii="Arial" w:eastAsia="Arial" w:hAnsi="Arial" w:cs="Arial"/>
                <w:sz w:val="20"/>
                <w:szCs w:val="20"/>
                <w:lang w:val="en-GB"/>
              </w:rPr>
              <w:t>increase</w:t>
            </w:r>
            <w:r w:rsidRPr="007C6B49">
              <w:rPr>
                <w:rFonts w:ascii="Arial" w:eastAsia="Arial" w:hAnsi="Arial" w:cs="Arial"/>
                <w:sz w:val="20"/>
                <w:szCs w:val="20"/>
                <w:lang w:val="en-GB"/>
              </w:rPr>
              <w:t xml:space="preserve"> </w:t>
            </w:r>
            <w:r w:rsidR="00024EE6">
              <w:rPr>
                <w:rFonts w:ascii="Arial" w:eastAsia="Arial" w:hAnsi="Arial" w:cs="Arial"/>
                <w:sz w:val="20"/>
                <w:szCs w:val="20"/>
                <w:lang w:val="en-GB"/>
              </w:rPr>
              <w:t>members</w:t>
            </w:r>
            <w:r w:rsidR="008F1050">
              <w:rPr>
                <w:rFonts w:ascii="Arial" w:eastAsia="Arial" w:hAnsi="Arial" w:cs="Arial"/>
                <w:sz w:val="20"/>
                <w:szCs w:val="20"/>
                <w:lang w:val="en-GB"/>
              </w:rPr>
              <w:t>’</w:t>
            </w:r>
            <w:r w:rsidR="00024EE6">
              <w:rPr>
                <w:rFonts w:ascii="Arial" w:eastAsia="Arial" w:hAnsi="Arial" w:cs="Arial"/>
                <w:sz w:val="20"/>
                <w:szCs w:val="20"/>
                <w:lang w:val="en-GB"/>
              </w:rPr>
              <w:t xml:space="preserve"> </w:t>
            </w:r>
            <w:r w:rsidRPr="007C6B49">
              <w:rPr>
                <w:rFonts w:ascii="Arial" w:eastAsia="Arial" w:hAnsi="Arial" w:cs="Arial"/>
                <w:sz w:val="20"/>
                <w:szCs w:val="20"/>
                <w:lang w:val="en-GB"/>
              </w:rPr>
              <w:t xml:space="preserve">resilience </w:t>
            </w:r>
            <w:r w:rsidR="008F1050">
              <w:rPr>
                <w:rFonts w:ascii="Arial" w:eastAsia="Arial" w:hAnsi="Arial" w:cs="Arial"/>
                <w:sz w:val="20"/>
                <w:szCs w:val="20"/>
                <w:lang w:val="en-GB"/>
              </w:rPr>
              <w:t>to</w:t>
            </w:r>
            <w:r w:rsidRPr="007C6B49">
              <w:rPr>
                <w:rFonts w:ascii="Arial" w:eastAsia="Arial" w:hAnsi="Arial" w:cs="Arial"/>
                <w:sz w:val="20"/>
                <w:szCs w:val="20"/>
                <w:lang w:val="en-GB"/>
              </w:rPr>
              <w:t xml:space="preserve"> climate change and better respond to market demands.</w:t>
            </w:r>
          </w:p>
          <w:tbl>
            <w:tblPr>
              <w:tblW w:w="8898" w:type="dxa"/>
              <w:tblLook w:val="04A0" w:firstRow="1" w:lastRow="0" w:firstColumn="1" w:lastColumn="0" w:noHBand="0" w:noVBand="1"/>
            </w:tblPr>
            <w:tblGrid>
              <w:gridCol w:w="814"/>
              <w:gridCol w:w="8084"/>
            </w:tblGrid>
            <w:tr w:rsidR="00271534" w:rsidRPr="007C6B49" w14:paraId="6D562248"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A2CB" w14:textId="77777777" w:rsidR="00271534" w:rsidRPr="007C6B49" w:rsidRDefault="00271534"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271534" w:rsidRPr="007C6B49" w14:paraId="48EC1092" w14:textId="77777777" w:rsidTr="008C528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E0A83" w14:textId="5D0A1AC1" w:rsidR="00271534" w:rsidRPr="007C6B49" w:rsidRDefault="00FC1F11" w:rsidP="00FC1F11">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62DD6" w14:textId="576581D6" w:rsidR="007A6DED" w:rsidRDefault="00271534"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 xml:space="preserve">You and your members adopt at least one sustainable </w:t>
                  </w:r>
                  <w:r w:rsidR="00BE707C" w:rsidRPr="00024EE6">
                    <w:rPr>
                      <w:rFonts w:ascii="Arial" w:eastAsia="Arial" w:hAnsi="Arial" w:cs="Arial"/>
                      <w:sz w:val="20"/>
                      <w:szCs w:val="20"/>
                      <w:lang w:val="en-GB"/>
                    </w:rPr>
                    <w:t>agriculture practice</w:t>
                  </w:r>
                  <w:r w:rsidR="00C0087C" w:rsidRPr="00024EE6">
                    <w:rPr>
                      <w:rFonts w:ascii="Arial" w:eastAsia="Arial" w:hAnsi="Arial" w:cs="Arial"/>
                      <w:sz w:val="20"/>
                      <w:szCs w:val="20"/>
                      <w:lang w:val="en-GB"/>
                    </w:rPr>
                    <w:t xml:space="preserve"> </w:t>
                  </w:r>
                  <w:r w:rsidR="00E63DA8" w:rsidRPr="00024EE6">
                    <w:rPr>
                      <w:rFonts w:ascii="Arial" w:eastAsia="Arial" w:hAnsi="Arial" w:cs="Arial"/>
                      <w:sz w:val="20"/>
                      <w:szCs w:val="20"/>
                      <w:lang w:val="en-GB"/>
                    </w:rPr>
                    <w:t xml:space="preserve">per </w:t>
                  </w:r>
                  <w:r w:rsidR="00856005" w:rsidRPr="00024EE6">
                    <w:rPr>
                      <w:rFonts w:ascii="Arial" w:eastAsia="Arial" w:hAnsi="Arial" w:cs="Arial"/>
                      <w:sz w:val="20"/>
                      <w:szCs w:val="20"/>
                      <w:lang w:val="en-GB"/>
                    </w:rPr>
                    <w:t>year, which</w:t>
                  </w:r>
                  <w:r w:rsidR="00E63DA8" w:rsidRPr="00024EE6">
                    <w:rPr>
                      <w:rFonts w:ascii="Arial" w:eastAsia="Arial" w:hAnsi="Arial" w:cs="Arial"/>
                      <w:sz w:val="20"/>
                      <w:szCs w:val="20"/>
                      <w:lang w:val="en-GB"/>
                    </w:rPr>
                    <w:t xml:space="preserve"> strengthen</w:t>
                  </w:r>
                  <w:r w:rsidR="008F1050">
                    <w:rPr>
                      <w:rFonts w:ascii="Arial" w:eastAsia="Arial" w:hAnsi="Arial" w:cs="Arial"/>
                      <w:sz w:val="20"/>
                      <w:szCs w:val="20"/>
                      <w:lang w:val="en-GB"/>
                    </w:rPr>
                    <w:t>s</w:t>
                  </w:r>
                  <w:r w:rsidR="00E63DA8" w:rsidRPr="00024EE6">
                    <w:rPr>
                      <w:rFonts w:ascii="Arial" w:eastAsia="Arial" w:hAnsi="Arial" w:cs="Arial"/>
                      <w:sz w:val="20"/>
                      <w:szCs w:val="20"/>
                      <w:lang w:val="en-GB"/>
                    </w:rPr>
                    <w:t xml:space="preserve"> </w:t>
                  </w:r>
                  <w:r w:rsidR="007A6DED">
                    <w:rPr>
                      <w:rFonts w:ascii="Arial" w:eastAsia="Arial" w:hAnsi="Arial" w:cs="Arial"/>
                      <w:sz w:val="20"/>
                      <w:szCs w:val="20"/>
                      <w:lang w:val="en-GB"/>
                    </w:rPr>
                    <w:t xml:space="preserve">resilience to </w:t>
                  </w:r>
                  <w:r w:rsidR="00E63DA8" w:rsidRPr="00024EE6">
                    <w:rPr>
                      <w:rFonts w:ascii="Arial" w:eastAsia="Arial" w:hAnsi="Arial" w:cs="Arial"/>
                      <w:sz w:val="20"/>
                      <w:szCs w:val="20"/>
                      <w:lang w:val="en-GB"/>
                    </w:rPr>
                    <w:t xml:space="preserve">climate change. </w:t>
                  </w:r>
                </w:p>
                <w:p w14:paraId="60A0D9BE" w14:textId="77777777" w:rsidR="001878CE" w:rsidRPr="001878CE" w:rsidRDefault="001878CE" w:rsidP="001878CE">
                  <w:pPr>
                    <w:keepNext/>
                    <w:keepLines/>
                    <w:spacing w:after="0" w:line="240" w:lineRule="auto"/>
                    <w:jc w:val="both"/>
                    <w:rPr>
                      <w:rFonts w:ascii="Arial" w:eastAsia="Arial" w:hAnsi="Arial" w:cs="Arial"/>
                      <w:sz w:val="20"/>
                      <w:szCs w:val="20"/>
                      <w:lang w:val="en-GB"/>
                    </w:rPr>
                  </w:pPr>
                  <w:r w:rsidRPr="001878CE">
                    <w:rPr>
                      <w:rFonts w:ascii="Arial" w:eastAsia="Arial" w:hAnsi="Arial" w:cs="Arial"/>
                      <w:sz w:val="20"/>
                      <w:szCs w:val="20"/>
                      <w:lang w:val="en-GB"/>
                    </w:rPr>
                    <w:t>You adopt at least one new sustainable agriculture practice per year until no further challenges are identified in line with requirement req. 3.1.1 (Identification of environmental challenges).</w:t>
                  </w:r>
                </w:p>
                <w:p w14:paraId="4495FBDC" w14:textId="771473FF" w:rsidR="00271534" w:rsidRPr="00024EE6" w:rsidRDefault="00E63DA8"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024EE6">
                    <w:rPr>
                      <w:rFonts w:ascii="Arial" w:eastAsia="Arial" w:hAnsi="Arial" w:cs="Arial"/>
                      <w:sz w:val="20"/>
                      <w:szCs w:val="20"/>
                      <w:lang w:val="en-GB"/>
                    </w:rPr>
                    <w:t xml:space="preserve">You work continuously to implement those </w:t>
                  </w:r>
                  <w:r w:rsidR="008F1050">
                    <w:rPr>
                      <w:rFonts w:ascii="Arial" w:eastAsia="Arial" w:hAnsi="Arial" w:cs="Arial"/>
                      <w:sz w:val="20"/>
                      <w:szCs w:val="20"/>
                      <w:lang w:val="en-GB"/>
                    </w:rPr>
                    <w:t xml:space="preserve">sustainable </w:t>
                  </w:r>
                  <w:r w:rsidRPr="00024EE6">
                    <w:rPr>
                      <w:rFonts w:ascii="Arial" w:eastAsia="Arial" w:hAnsi="Arial" w:cs="Arial"/>
                      <w:sz w:val="20"/>
                      <w:szCs w:val="20"/>
                      <w:lang w:val="en-GB"/>
                    </w:rPr>
                    <w:t>agricultural practices</w:t>
                  </w:r>
                  <w:r w:rsidR="007A6DED">
                    <w:rPr>
                      <w:rFonts w:ascii="Arial" w:eastAsia="Arial" w:hAnsi="Arial" w:cs="Arial"/>
                      <w:sz w:val="20"/>
                      <w:szCs w:val="20"/>
                      <w:lang w:val="en-GB"/>
                    </w:rPr>
                    <w:t xml:space="preserve"> and document these activities</w:t>
                  </w:r>
                  <w:r w:rsidR="00271534" w:rsidRPr="00024EE6">
                    <w:rPr>
                      <w:rFonts w:ascii="Arial" w:eastAsia="Arial" w:hAnsi="Arial" w:cs="Arial"/>
                      <w:sz w:val="20"/>
                      <w:szCs w:val="20"/>
                      <w:lang w:val="en-GB"/>
                    </w:rPr>
                    <w:t>.</w:t>
                  </w:r>
                </w:p>
              </w:tc>
            </w:tr>
            <w:tr w:rsidR="00271534" w:rsidRPr="007C6B49" w14:paraId="2000B232" w14:textId="77777777" w:rsidTr="008C528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48F3A" w14:textId="2F7FDF55" w:rsidR="00271534" w:rsidRPr="007C6B49" w:rsidRDefault="00271534"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 xml:space="preserve">Year </w:t>
                  </w:r>
                  <w:r w:rsidR="00D10271" w:rsidRPr="007C6B49">
                    <w:rPr>
                      <w:rFonts w:ascii="Arial" w:eastAsia="Arial" w:hAnsi="Arial" w:cs="Arial"/>
                      <w:b/>
                      <w:sz w:val="20"/>
                      <w:szCs w:val="20"/>
                      <w:lang w:val="en-GB"/>
                    </w:rPr>
                    <w:t>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763E9" w14:textId="77777777" w:rsidR="00271534" w:rsidRPr="007C6B49" w:rsidRDefault="00271534"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271534" w:rsidRPr="007C6B49" w14:paraId="7CB9AD4D" w14:textId="77777777" w:rsidTr="0027153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434EA6" w14:textId="7AED3483" w:rsidR="009F29F1" w:rsidRPr="009F29F1" w:rsidRDefault="00BD167D" w:rsidP="00A92F3D">
                  <w:pPr>
                    <w:keepNext/>
                    <w:keepLines/>
                    <w:framePr w:hSpace="141" w:wrap="around" w:vAnchor="text" w:hAnchor="text" w:x="108" w:y="1"/>
                    <w:spacing w:after="0" w:line="240" w:lineRule="auto"/>
                    <w:suppressOverlap/>
                    <w:jc w:val="both"/>
                    <w:rPr>
                      <w:rFonts w:ascii="Arial" w:eastAsia="Arial" w:hAnsi="Arial" w:cs="Arial"/>
                      <w:sz w:val="16"/>
                      <w:szCs w:val="20"/>
                      <w:lang w:val="en-GB"/>
                    </w:rPr>
                  </w:pPr>
                  <w:r w:rsidRPr="009F29F1">
                    <w:rPr>
                      <w:rFonts w:ascii="Arial" w:eastAsia="Arial" w:hAnsi="Arial" w:cs="Arial"/>
                      <w:b/>
                      <w:sz w:val="16"/>
                      <w:szCs w:val="20"/>
                      <w:lang w:val="en-GB"/>
                    </w:rPr>
                    <w:t>Guidance</w:t>
                  </w:r>
                  <w:r w:rsidRPr="009F29F1">
                    <w:rPr>
                      <w:rFonts w:ascii="Arial" w:eastAsia="Arial" w:hAnsi="Arial" w:cs="Arial"/>
                      <w:sz w:val="16"/>
                      <w:szCs w:val="20"/>
                      <w:lang w:val="en-GB"/>
                    </w:rPr>
                    <w:t>:</w:t>
                  </w:r>
                  <w:r w:rsidR="007A6DED" w:rsidRPr="009F29F1">
                    <w:rPr>
                      <w:rFonts w:ascii="Arial" w:eastAsia="Arial" w:hAnsi="Arial" w:cs="Arial"/>
                      <w:sz w:val="16"/>
                      <w:szCs w:val="20"/>
                      <w:lang w:val="en-GB"/>
                    </w:rPr>
                    <w:t xml:space="preserve"> </w:t>
                  </w:r>
                  <w:r w:rsidR="007A6DED" w:rsidRPr="007A6DED">
                    <w:rPr>
                      <w:rFonts w:ascii="Arial" w:eastAsia="Arial" w:hAnsi="Arial" w:cs="Arial"/>
                      <w:sz w:val="16"/>
                      <w:szCs w:val="20"/>
                      <w:lang w:val="en-GB"/>
                    </w:rPr>
                    <w:t>You may include sustainable agriculture practices in the process of needs identification and in</w:t>
                  </w:r>
                  <w:r w:rsidR="008F1050">
                    <w:rPr>
                      <w:rFonts w:ascii="Arial" w:eastAsia="Arial" w:hAnsi="Arial" w:cs="Arial"/>
                      <w:sz w:val="16"/>
                      <w:szCs w:val="20"/>
                      <w:lang w:val="en-GB"/>
                    </w:rPr>
                    <w:t xml:space="preserve"> the</w:t>
                  </w:r>
                  <w:r w:rsidR="007A6DED" w:rsidRPr="007A6DED">
                    <w:rPr>
                      <w:rFonts w:ascii="Arial" w:eastAsia="Arial" w:hAnsi="Arial" w:cs="Arial"/>
                      <w:sz w:val="16"/>
                      <w:szCs w:val="20"/>
                      <w:lang w:val="en-GB"/>
                    </w:rPr>
                    <w:t xml:space="preserve"> Fairtrade Development Plan (see SPO requirement 4.1.1. and 4.1.2)</w:t>
                  </w:r>
                  <w:r w:rsidR="007A6DED" w:rsidRPr="009F29F1">
                    <w:rPr>
                      <w:rFonts w:ascii="Arial" w:eastAsia="Arial" w:hAnsi="Arial" w:cs="Arial"/>
                      <w:sz w:val="16"/>
                      <w:szCs w:val="20"/>
                      <w:lang w:val="en-GB"/>
                    </w:rPr>
                    <w:t>.</w:t>
                  </w:r>
                </w:p>
                <w:p w14:paraId="40687D5F" w14:textId="0C8C8B69" w:rsidR="009F29F1" w:rsidRPr="009F29F1" w:rsidRDefault="009F29F1" w:rsidP="00A92F3D">
                  <w:pPr>
                    <w:keepNext/>
                    <w:keepLines/>
                    <w:framePr w:hSpace="141" w:wrap="around" w:vAnchor="text" w:hAnchor="text" w:x="108" w:y="1"/>
                    <w:spacing w:after="0" w:line="240" w:lineRule="auto"/>
                    <w:suppressOverlap/>
                    <w:jc w:val="both"/>
                    <w:rPr>
                      <w:rFonts w:ascii="Arial" w:eastAsia="Arial" w:hAnsi="Arial" w:cs="Arial"/>
                      <w:sz w:val="16"/>
                      <w:szCs w:val="20"/>
                      <w:lang w:val="en-GB"/>
                    </w:rPr>
                  </w:pPr>
                </w:p>
                <w:p w14:paraId="75CA5DCA" w14:textId="55B56AF5" w:rsidR="00BD167D" w:rsidRPr="007C6B49" w:rsidRDefault="008F1050" w:rsidP="00A92F3D">
                  <w:pPr>
                    <w:keepNext/>
                    <w:keepLines/>
                    <w:framePr w:hSpace="141" w:wrap="around" w:vAnchor="text" w:hAnchor="text" w:x="108" w:y="1"/>
                    <w:spacing w:after="0" w:line="240" w:lineRule="auto"/>
                    <w:suppressOverlap/>
                    <w:jc w:val="both"/>
                    <w:rPr>
                      <w:rFonts w:ascii="Arial" w:eastAsia="Arial" w:hAnsi="Arial" w:cs="Arial"/>
                      <w:sz w:val="16"/>
                      <w:szCs w:val="20"/>
                      <w:lang w:val="en-GB"/>
                    </w:rPr>
                  </w:pPr>
                  <w:r w:rsidRPr="008F1050">
                    <w:rPr>
                      <w:rFonts w:ascii="Arial" w:eastAsia="Arial" w:hAnsi="Arial" w:cs="Arial"/>
                      <w:sz w:val="16"/>
                      <w:szCs w:val="20"/>
                      <w:lang w:val="en-GB"/>
                    </w:rPr>
                    <w:lastRenderedPageBreak/>
                    <w:t xml:space="preserve">Sustainable agricultural practices depend on your local context. They should respond to the challenges identified in requirement </w:t>
                  </w:r>
                  <w:r w:rsidR="00171C7D">
                    <w:rPr>
                      <w:rFonts w:ascii="Arial" w:eastAsia="Arial" w:hAnsi="Arial" w:cs="Arial"/>
                      <w:sz w:val="16"/>
                      <w:szCs w:val="20"/>
                      <w:lang w:val="en-GB"/>
                    </w:rPr>
                    <w:t>3</w:t>
                  </w:r>
                  <w:r w:rsidRPr="008F1050">
                    <w:rPr>
                      <w:rFonts w:ascii="Arial" w:eastAsia="Arial" w:hAnsi="Arial" w:cs="Arial"/>
                      <w:sz w:val="16"/>
                      <w:szCs w:val="20"/>
                      <w:lang w:val="en-GB"/>
                    </w:rPr>
                    <w:t xml:space="preserve">.1.1. and take account of the human and financial capacity of your organisation and members. Examples include: </w:t>
                  </w:r>
                  <w:r w:rsidR="00BD167D" w:rsidRPr="007C6B49">
                    <w:rPr>
                      <w:rFonts w:ascii="Arial" w:eastAsia="Arial" w:hAnsi="Arial" w:cs="Arial"/>
                      <w:sz w:val="16"/>
                      <w:szCs w:val="20"/>
                      <w:lang w:val="en-GB"/>
                    </w:rPr>
                    <w:t xml:space="preserve"> </w:t>
                  </w:r>
                </w:p>
                <w:p w14:paraId="2E13B2EB" w14:textId="4520EBE2" w:rsidR="00B72638" w:rsidRPr="00C0087C" w:rsidRDefault="00B72638"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C0087C">
                    <w:rPr>
                      <w:rFonts w:ascii="Arial" w:eastAsia="Arial" w:hAnsi="Arial" w:cs="Arial"/>
                      <w:sz w:val="16"/>
                      <w:szCs w:val="20"/>
                      <w:lang w:val="en-GB"/>
                    </w:rPr>
                    <w:t>biological management of pests, diseases and weeds</w:t>
                  </w:r>
                  <w:r w:rsidR="008F1050">
                    <w:rPr>
                      <w:rFonts w:ascii="Arial" w:eastAsia="Arial" w:hAnsi="Arial" w:cs="Arial"/>
                      <w:sz w:val="16"/>
                      <w:szCs w:val="20"/>
                      <w:lang w:val="en-GB"/>
                    </w:rPr>
                    <w:t xml:space="preserve"> (e.g. </w:t>
                  </w:r>
                  <w:r w:rsidRPr="00C0087C">
                    <w:rPr>
                      <w:rFonts w:ascii="Arial" w:eastAsia="Arial" w:hAnsi="Arial" w:cs="Arial"/>
                      <w:sz w:val="16"/>
                      <w:szCs w:val="20"/>
                      <w:lang w:val="en-GB"/>
                    </w:rPr>
                    <w:t>integrated pest management</w:t>
                  </w:r>
                  <w:r w:rsidR="008F1050">
                    <w:rPr>
                      <w:rFonts w:ascii="Arial" w:eastAsia="Arial" w:hAnsi="Arial" w:cs="Arial"/>
                      <w:sz w:val="16"/>
                      <w:szCs w:val="20"/>
                      <w:lang w:val="en-GB"/>
                    </w:rPr>
                    <w:t>;</w:t>
                  </w:r>
                  <w:r w:rsidRPr="00C0087C">
                    <w:rPr>
                      <w:rFonts w:ascii="Arial" w:eastAsia="Arial" w:hAnsi="Arial" w:cs="Arial"/>
                      <w:sz w:val="16"/>
                      <w:szCs w:val="20"/>
                      <w:lang w:val="en-GB"/>
                    </w:rPr>
                    <w:t xml:space="preserve"> push and pull methods</w:t>
                  </w:r>
                  <w:r w:rsidR="008F1050">
                    <w:rPr>
                      <w:rFonts w:ascii="Arial" w:eastAsia="Arial" w:hAnsi="Arial" w:cs="Arial"/>
                      <w:sz w:val="16"/>
                      <w:szCs w:val="20"/>
                      <w:lang w:val="en-GB"/>
                    </w:rPr>
                    <w:t>;</w:t>
                  </w:r>
                  <w:r w:rsidRPr="00C0087C">
                    <w:rPr>
                      <w:rFonts w:ascii="Arial" w:eastAsia="Arial" w:hAnsi="Arial" w:cs="Arial"/>
                      <w:sz w:val="16"/>
                      <w:szCs w:val="20"/>
                      <w:lang w:val="en-GB"/>
                    </w:rPr>
                    <w:t xml:space="preserve"> and/or allelopathy</w:t>
                  </w:r>
                  <w:r w:rsidR="008F1050">
                    <w:rPr>
                      <w:rFonts w:ascii="Arial" w:eastAsia="Arial" w:hAnsi="Arial" w:cs="Arial"/>
                      <w:sz w:val="16"/>
                      <w:szCs w:val="20"/>
                      <w:lang w:val="en-GB"/>
                    </w:rPr>
                    <w:t>)</w:t>
                  </w:r>
                  <w:r w:rsidRPr="00C0087C">
                    <w:rPr>
                      <w:rFonts w:ascii="Arial" w:eastAsia="Arial" w:hAnsi="Arial" w:cs="Arial"/>
                      <w:sz w:val="16"/>
                      <w:szCs w:val="20"/>
                      <w:lang w:val="en-GB"/>
                    </w:rPr>
                    <w:t>, to reduce the long-term incidence of pests and environmental and health hazards caused by chemical control</w:t>
                  </w:r>
                  <w:r w:rsidR="008F1050">
                    <w:rPr>
                      <w:rFonts w:ascii="Arial" w:eastAsia="Arial" w:hAnsi="Arial" w:cs="Arial"/>
                      <w:sz w:val="16"/>
                      <w:szCs w:val="20"/>
                      <w:lang w:val="en-GB"/>
                    </w:rPr>
                    <w:t>s</w:t>
                  </w:r>
                </w:p>
                <w:p w14:paraId="3A711449" w14:textId="07EA04D8" w:rsidR="00B72638" w:rsidRPr="00C0087C" w:rsidRDefault="00B72638"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C0087C">
                    <w:rPr>
                      <w:rFonts w:ascii="Arial" w:eastAsia="Arial" w:hAnsi="Arial" w:cs="Arial"/>
                      <w:sz w:val="16"/>
                      <w:szCs w:val="20"/>
                      <w:lang w:val="en-GB"/>
                    </w:rPr>
                    <w:t xml:space="preserve">cover crops and mulching to reduce erosion, provide nutrients to the soil and enhance biological pests </w:t>
                  </w:r>
                  <w:r w:rsidR="008F1050" w:rsidRPr="00C0087C">
                    <w:rPr>
                      <w:rFonts w:ascii="Arial" w:eastAsia="Arial" w:hAnsi="Arial" w:cs="Arial"/>
                      <w:sz w:val="16"/>
                      <w:szCs w:val="20"/>
                      <w:lang w:val="en-GB"/>
                    </w:rPr>
                    <w:t>control</w:t>
                  </w:r>
                </w:p>
                <w:p w14:paraId="68AD549D" w14:textId="410DBF1D" w:rsidR="00B72638" w:rsidRPr="00C0087C" w:rsidRDefault="00B72638"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C0087C">
                    <w:rPr>
                      <w:rFonts w:ascii="Arial" w:eastAsia="Arial" w:hAnsi="Arial" w:cs="Arial"/>
                      <w:sz w:val="16"/>
                      <w:szCs w:val="20"/>
                      <w:lang w:val="en-GB"/>
                    </w:rPr>
                    <w:t xml:space="preserve">integrated nutrient management such as </w:t>
                  </w:r>
                  <w:r w:rsidR="008F1050">
                    <w:rPr>
                      <w:rFonts w:ascii="Arial" w:eastAsia="Arial" w:hAnsi="Arial" w:cs="Arial"/>
                      <w:sz w:val="16"/>
                      <w:szCs w:val="20"/>
                      <w:lang w:val="en-GB"/>
                    </w:rPr>
                    <w:t xml:space="preserve">compost, </w:t>
                  </w:r>
                  <w:r w:rsidRPr="00C0087C">
                    <w:rPr>
                      <w:rFonts w:ascii="Arial" w:eastAsia="Arial" w:hAnsi="Arial" w:cs="Arial"/>
                      <w:sz w:val="16"/>
                      <w:szCs w:val="20"/>
                      <w:lang w:val="en-GB"/>
                    </w:rPr>
                    <w:t xml:space="preserve">organic manure and nitrogen-fixing crops to reduce or eliminate the use of chemical fertilisers </w:t>
                  </w:r>
                  <w:r>
                    <w:rPr>
                      <w:rFonts w:ascii="Arial" w:eastAsia="Arial" w:hAnsi="Arial" w:cs="Arial"/>
                      <w:sz w:val="16"/>
                      <w:szCs w:val="20"/>
                      <w:lang w:val="en-GB"/>
                    </w:rPr>
                    <w:t>and</w:t>
                  </w:r>
                  <w:r w:rsidRPr="00C0087C">
                    <w:rPr>
                      <w:rFonts w:ascii="Arial" w:eastAsia="Arial" w:hAnsi="Arial" w:cs="Arial"/>
                      <w:sz w:val="16"/>
                      <w:szCs w:val="20"/>
                      <w:lang w:val="en-GB"/>
                    </w:rPr>
                    <w:t xml:space="preserve"> to restore </w:t>
                  </w:r>
                  <w:r w:rsidR="008F1050" w:rsidRPr="00C0087C">
                    <w:rPr>
                      <w:rFonts w:ascii="Arial" w:eastAsia="Arial" w:hAnsi="Arial" w:cs="Arial"/>
                      <w:sz w:val="16"/>
                      <w:szCs w:val="20"/>
                      <w:lang w:val="en-GB"/>
                    </w:rPr>
                    <w:t>soil</w:t>
                  </w:r>
                  <w:r w:rsidR="008F1050" w:rsidRPr="00C0087C">
                    <w:rPr>
                      <w:rFonts w:ascii="Arial" w:eastAsia="Arial" w:hAnsi="Arial" w:cs="Arial"/>
                      <w:sz w:val="16"/>
                      <w:szCs w:val="20"/>
                      <w:lang w:val="en-GB"/>
                    </w:rPr>
                    <w:t xml:space="preserve"> </w:t>
                  </w:r>
                  <w:r w:rsidRPr="00C0087C">
                    <w:rPr>
                      <w:rFonts w:ascii="Arial" w:eastAsia="Arial" w:hAnsi="Arial" w:cs="Arial"/>
                      <w:sz w:val="16"/>
                      <w:szCs w:val="20"/>
                      <w:lang w:val="en-GB"/>
                    </w:rPr>
                    <w:t xml:space="preserve">fertility </w:t>
                  </w:r>
                </w:p>
                <w:p w14:paraId="5C605FDD" w14:textId="02D0B848" w:rsidR="00C0087C" w:rsidRPr="00C0087C" w:rsidRDefault="008F1050"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Pr>
                      <w:rFonts w:ascii="Arial" w:eastAsia="Arial" w:hAnsi="Arial" w:cs="Arial"/>
                      <w:sz w:val="16"/>
                      <w:szCs w:val="20"/>
                      <w:lang w:val="en-GB"/>
                    </w:rPr>
                    <w:t>mixing crops o</w:t>
                  </w:r>
                  <w:r w:rsidR="00C0087C" w:rsidRPr="00C0087C">
                    <w:rPr>
                      <w:rFonts w:ascii="Arial" w:eastAsia="Arial" w:hAnsi="Arial" w:cs="Arial"/>
                      <w:sz w:val="16"/>
                      <w:szCs w:val="20"/>
                      <w:lang w:val="en-GB"/>
                    </w:rPr>
                    <w:t>n a single plot (intercropping / polycultures) and using complementary biological inputs to improve soil nutrients</w:t>
                  </w:r>
                </w:p>
                <w:p w14:paraId="145B9F7F" w14:textId="49930EC2" w:rsidR="00B72638" w:rsidRDefault="00B72638"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b/>
                      <w:sz w:val="16"/>
                      <w:szCs w:val="20"/>
                      <w:lang w:val="en-GB"/>
                    </w:rPr>
                  </w:pPr>
                  <w:r w:rsidRPr="00C0087C">
                    <w:rPr>
                      <w:rFonts w:ascii="Arial" w:eastAsia="Arial" w:hAnsi="Arial" w:cs="Arial"/>
                      <w:sz w:val="16"/>
                      <w:szCs w:val="20"/>
                      <w:lang w:val="en-GB"/>
                    </w:rPr>
                    <w:t>planting resistant varieties and using natural pest control</w:t>
                  </w:r>
                  <w:r w:rsidR="0031058F" w:rsidRPr="00C0087C">
                    <w:rPr>
                      <w:rFonts w:ascii="Arial" w:eastAsia="Arial" w:hAnsi="Arial" w:cs="Arial"/>
                      <w:sz w:val="16"/>
                      <w:szCs w:val="20"/>
                      <w:lang w:val="en-GB"/>
                    </w:rPr>
                    <w:t xml:space="preserve"> </w:t>
                  </w:r>
                  <w:r w:rsidR="0031058F" w:rsidRPr="00C0087C">
                    <w:rPr>
                      <w:rFonts w:ascii="Arial" w:eastAsia="Arial" w:hAnsi="Arial" w:cs="Arial"/>
                      <w:sz w:val="16"/>
                      <w:szCs w:val="20"/>
                      <w:lang w:val="en-GB"/>
                    </w:rPr>
                    <w:t>techniques</w:t>
                  </w:r>
                  <w:r w:rsidRPr="00C0087C">
                    <w:rPr>
                      <w:rFonts w:ascii="Arial" w:eastAsia="Arial" w:hAnsi="Arial" w:cs="Arial"/>
                      <w:sz w:val="16"/>
                      <w:szCs w:val="20"/>
                      <w:lang w:val="en-GB"/>
                    </w:rPr>
                    <w:t>;</w:t>
                  </w:r>
                  <w:r w:rsidRPr="00D039AE">
                    <w:rPr>
                      <w:rFonts w:ascii="Arial" w:eastAsia="Arial" w:hAnsi="Arial" w:cs="Arial"/>
                      <w:b/>
                      <w:sz w:val="16"/>
                      <w:szCs w:val="20"/>
                      <w:lang w:val="en-GB"/>
                    </w:rPr>
                    <w:t xml:space="preserve"> </w:t>
                  </w:r>
                </w:p>
                <w:p w14:paraId="48B8D968" w14:textId="463307A5" w:rsidR="00C0087C" w:rsidRPr="00C0087C" w:rsidRDefault="00C0087C"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C0087C">
                    <w:rPr>
                      <w:rFonts w:ascii="Arial" w:eastAsia="Arial" w:hAnsi="Arial" w:cs="Arial"/>
                      <w:sz w:val="16"/>
                      <w:szCs w:val="20"/>
                      <w:lang w:val="en-GB"/>
                    </w:rPr>
                    <w:t>agroforestry which maintains and improves soil fertility and structure, and modifies the microclimate for crops</w:t>
                  </w:r>
                </w:p>
                <w:p w14:paraId="5561BA30" w14:textId="77777777" w:rsidR="00F71E11" w:rsidRPr="00C0087C" w:rsidRDefault="00F71E11"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C0087C">
                    <w:rPr>
                      <w:rFonts w:ascii="Arial" w:eastAsia="Arial" w:hAnsi="Arial" w:cs="Arial"/>
                      <w:sz w:val="16"/>
                      <w:szCs w:val="20"/>
                      <w:lang w:val="en-GB"/>
                    </w:rPr>
                    <w:t>practising a layered approach to agroforestry - for example, trees which provide not only fruit or nuts but a canopy and shelter; shrubs which produce food and habitat for wildlife; ground cover and vines which provide protection from soil erosion</w:t>
                  </w:r>
                </w:p>
                <w:p w14:paraId="1E8034CB" w14:textId="2D123FF6" w:rsidR="00B669BE" w:rsidRPr="00B669BE" w:rsidRDefault="0031058F"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B669BE">
                    <w:rPr>
                      <w:rFonts w:ascii="Arial" w:eastAsia="Arial" w:hAnsi="Arial" w:cs="Arial"/>
                      <w:sz w:val="16"/>
                      <w:szCs w:val="20"/>
                      <w:lang w:val="en-GB"/>
                    </w:rPr>
                    <w:t>efficient</w:t>
                  </w:r>
                  <w:r w:rsidR="00B669BE" w:rsidRPr="00B669BE">
                    <w:rPr>
                      <w:rFonts w:ascii="Arial" w:eastAsia="Arial" w:hAnsi="Arial" w:cs="Arial"/>
                      <w:sz w:val="16"/>
                      <w:szCs w:val="20"/>
                      <w:lang w:val="en-GB"/>
                    </w:rPr>
                    <w:t xml:space="preserve"> water</w:t>
                  </w:r>
                  <w:r>
                    <w:rPr>
                      <w:rFonts w:ascii="Arial" w:eastAsia="Arial" w:hAnsi="Arial" w:cs="Arial"/>
                      <w:sz w:val="16"/>
                      <w:szCs w:val="20"/>
                      <w:lang w:val="en-GB"/>
                    </w:rPr>
                    <w:t xml:space="preserve"> use such as</w:t>
                  </w:r>
                  <w:r w:rsidR="00B669BE" w:rsidRPr="00B669BE">
                    <w:rPr>
                      <w:rFonts w:ascii="Arial" w:eastAsia="Arial" w:hAnsi="Arial" w:cs="Arial"/>
                      <w:sz w:val="16"/>
                      <w:szCs w:val="20"/>
                      <w:lang w:val="en-GB"/>
                    </w:rPr>
                    <w:t xml:space="preserve"> rainwater harvesting and composting, keyline design </w:t>
                  </w:r>
                  <w:r w:rsidRPr="00B669BE">
                    <w:rPr>
                      <w:rFonts w:ascii="Arial" w:eastAsia="Arial" w:hAnsi="Arial" w:cs="Arial"/>
                      <w:sz w:val="16"/>
                      <w:szCs w:val="20"/>
                      <w:lang w:val="en-GB"/>
                    </w:rPr>
                    <w:t xml:space="preserve"> </w:t>
                  </w:r>
                  <w:r w:rsidRPr="00B669BE">
                    <w:rPr>
                      <w:rFonts w:ascii="Arial" w:eastAsia="Arial" w:hAnsi="Arial" w:cs="Arial"/>
                      <w:sz w:val="16"/>
                      <w:szCs w:val="20"/>
                      <w:lang w:val="en-GB"/>
                    </w:rPr>
                    <w:t xml:space="preserve">water flow </w:t>
                  </w:r>
                  <w:r>
                    <w:rPr>
                      <w:rFonts w:ascii="Arial" w:eastAsia="Arial" w:hAnsi="Arial" w:cs="Arial"/>
                      <w:sz w:val="16"/>
                      <w:szCs w:val="20"/>
                      <w:lang w:val="en-GB"/>
                    </w:rPr>
                    <w:t>management</w:t>
                  </w:r>
                  <w:r w:rsidRPr="00B669BE">
                    <w:rPr>
                      <w:rFonts w:ascii="Arial" w:eastAsia="Arial" w:hAnsi="Arial" w:cs="Arial"/>
                      <w:sz w:val="16"/>
                      <w:szCs w:val="20"/>
                      <w:lang w:val="en-GB"/>
                    </w:rPr>
                    <w:t xml:space="preserve"> </w:t>
                  </w:r>
                  <w:r w:rsidR="00B669BE" w:rsidRPr="00B669BE">
                    <w:rPr>
                      <w:rFonts w:ascii="Arial" w:eastAsia="Arial" w:hAnsi="Arial" w:cs="Arial"/>
                      <w:sz w:val="16"/>
                      <w:szCs w:val="20"/>
                      <w:lang w:val="en-GB"/>
                    </w:rPr>
                    <w:t>(if applicable), water</w:t>
                  </w:r>
                  <w:r>
                    <w:rPr>
                      <w:rFonts w:ascii="Arial" w:eastAsia="Arial" w:hAnsi="Arial" w:cs="Arial"/>
                      <w:sz w:val="16"/>
                      <w:szCs w:val="20"/>
                      <w:lang w:val="en-GB"/>
                    </w:rPr>
                    <w:t xml:space="preserve"> </w:t>
                  </w:r>
                  <w:r w:rsidR="00B669BE" w:rsidRPr="00B669BE">
                    <w:rPr>
                      <w:rFonts w:ascii="Arial" w:eastAsia="Arial" w:hAnsi="Arial" w:cs="Arial"/>
                      <w:sz w:val="16"/>
                      <w:szCs w:val="20"/>
                      <w:lang w:val="en-GB"/>
                    </w:rPr>
                    <w:t>recycling system</w:t>
                  </w:r>
                  <w:r>
                    <w:rPr>
                      <w:rFonts w:ascii="Arial" w:eastAsia="Arial" w:hAnsi="Arial" w:cs="Arial"/>
                      <w:sz w:val="16"/>
                      <w:szCs w:val="20"/>
                      <w:lang w:val="en-GB"/>
                    </w:rPr>
                    <w:t>s</w:t>
                  </w:r>
                </w:p>
                <w:p w14:paraId="76793E66" w14:textId="5AF6D0ED" w:rsidR="00C0087C" w:rsidRPr="00C0087C" w:rsidRDefault="00C0087C"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sidRPr="00C0087C">
                    <w:rPr>
                      <w:rFonts w:ascii="Arial" w:eastAsia="Arial" w:hAnsi="Arial" w:cs="Arial"/>
                      <w:sz w:val="16"/>
                      <w:szCs w:val="20"/>
                      <w:lang w:val="en-GB"/>
                    </w:rPr>
                    <w:t xml:space="preserve">composting and </w:t>
                  </w:r>
                  <w:r w:rsidRPr="00B72638">
                    <w:rPr>
                      <w:rFonts w:ascii="Arial" w:eastAsia="Arial" w:hAnsi="Arial" w:cs="Arial"/>
                      <w:sz w:val="16"/>
                      <w:szCs w:val="20"/>
                      <w:lang w:val="en-GB"/>
                    </w:rPr>
                    <w:t xml:space="preserve">waste recycling </w:t>
                  </w:r>
                </w:p>
                <w:p w14:paraId="1CF1018F" w14:textId="04360829" w:rsidR="00B72638" w:rsidRPr="00B72638" w:rsidRDefault="00C75EE8" w:rsidP="00A92F3D">
                  <w:pPr>
                    <w:pStyle w:val="ListParagraph"/>
                    <w:keepNext/>
                    <w:keepLines/>
                    <w:framePr w:hSpace="141" w:wrap="around" w:vAnchor="text" w:hAnchor="text" w:x="108" w:y="1"/>
                    <w:numPr>
                      <w:ilvl w:val="0"/>
                      <w:numId w:val="42"/>
                    </w:numPr>
                    <w:spacing w:after="0" w:line="240" w:lineRule="auto"/>
                    <w:suppressOverlap/>
                    <w:jc w:val="both"/>
                    <w:rPr>
                      <w:rFonts w:ascii="Arial" w:eastAsia="Arial" w:hAnsi="Arial" w:cs="Arial"/>
                      <w:sz w:val="16"/>
                      <w:szCs w:val="20"/>
                      <w:lang w:val="en-GB"/>
                    </w:rPr>
                  </w:pPr>
                  <w:r>
                    <w:rPr>
                      <w:rFonts w:ascii="Arial" w:eastAsia="Arial" w:hAnsi="Arial" w:cs="Arial"/>
                      <w:sz w:val="16"/>
                      <w:szCs w:val="20"/>
                      <w:lang w:val="en-GB"/>
                    </w:rPr>
                    <w:t>Safe</w:t>
                  </w:r>
                  <w:r w:rsidR="0031058F">
                    <w:rPr>
                      <w:rFonts w:ascii="Arial" w:eastAsia="Arial" w:hAnsi="Arial" w:cs="Arial"/>
                      <w:sz w:val="16"/>
                      <w:szCs w:val="20"/>
                      <w:lang w:val="en-GB"/>
                    </w:rPr>
                    <w:t xml:space="preserve"> </w:t>
                  </w:r>
                  <w:r w:rsidR="00B72638" w:rsidRPr="00B72638">
                    <w:rPr>
                      <w:rFonts w:ascii="Arial" w:eastAsia="Arial" w:hAnsi="Arial" w:cs="Arial"/>
                      <w:sz w:val="16"/>
                      <w:szCs w:val="20"/>
                      <w:lang w:val="en-GB"/>
                    </w:rPr>
                    <w:t xml:space="preserve">handling </w:t>
                  </w:r>
                  <w:r w:rsidR="0031058F">
                    <w:rPr>
                      <w:rFonts w:ascii="Arial" w:eastAsia="Arial" w:hAnsi="Arial" w:cs="Arial"/>
                      <w:sz w:val="16"/>
                      <w:szCs w:val="20"/>
                      <w:lang w:val="en-GB"/>
                    </w:rPr>
                    <w:t xml:space="preserve">of </w:t>
                  </w:r>
                  <w:r w:rsidRPr="00B72638">
                    <w:rPr>
                      <w:rFonts w:ascii="Arial" w:eastAsia="Arial" w:hAnsi="Arial" w:cs="Arial"/>
                      <w:sz w:val="16"/>
                      <w:szCs w:val="20"/>
                      <w:lang w:val="en-GB"/>
                    </w:rPr>
                    <w:t>wastewater</w:t>
                  </w:r>
                  <w:r w:rsidR="00B72638" w:rsidRPr="00B72638">
                    <w:rPr>
                      <w:rFonts w:ascii="Arial" w:eastAsia="Arial" w:hAnsi="Arial" w:cs="Arial"/>
                      <w:sz w:val="16"/>
                      <w:szCs w:val="20"/>
                      <w:lang w:val="en-GB"/>
                    </w:rPr>
                    <w:t xml:space="preserve"> from central processing facilities </w:t>
                  </w:r>
                  <w:r w:rsidR="0031058F">
                    <w:rPr>
                      <w:rFonts w:ascii="Arial" w:eastAsia="Arial" w:hAnsi="Arial" w:cs="Arial"/>
                      <w:sz w:val="16"/>
                      <w:szCs w:val="20"/>
                      <w:lang w:val="en-GB"/>
                    </w:rPr>
                    <w:t>to eliminate</w:t>
                  </w:r>
                  <w:r w:rsidR="00B72638" w:rsidRPr="00B72638">
                    <w:rPr>
                      <w:rFonts w:ascii="Arial" w:eastAsia="Arial" w:hAnsi="Arial" w:cs="Arial"/>
                      <w:sz w:val="16"/>
                      <w:szCs w:val="20"/>
                      <w:lang w:val="en-GB"/>
                    </w:rPr>
                    <w:t xml:space="preserve"> negative impact</w:t>
                  </w:r>
                  <w:r w:rsidR="0031058F">
                    <w:rPr>
                      <w:rFonts w:ascii="Arial" w:eastAsia="Arial" w:hAnsi="Arial" w:cs="Arial"/>
                      <w:sz w:val="16"/>
                      <w:szCs w:val="20"/>
                      <w:lang w:val="en-GB"/>
                    </w:rPr>
                    <w:t>s</w:t>
                  </w:r>
                  <w:r w:rsidR="00B72638" w:rsidRPr="00B72638">
                    <w:rPr>
                      <w:rFonts w:ascii="Arial" w:eastAsia="Arial" w:hAnsi="Arial" w:cs="Arial"/>
                      <w:sz w:val="16"/>
                      <w:szCs w:val="20"/>
                      <w:lang w:val="en-GB"/>
                    </w:rPr>
                    <w:t xml:space="preserve"> on water quality, soil fertility or food safety.</w:t>
                  </w:r>
                </w:p>
                <w:p w14:paraId="3982AFD2" w14:textId="77777777" w:rsidR="00C0087C" w:rsidRPr="00C0087C" w:rsidRDefault="00C0087C" w:rsidP="00A92F3D">
                  <w:pPr>
                    <w:pStyle w:val="ListParagraph"/>
                    <w:keepNext/>
                    <w:keepLines/>
                    <w:framePr w:hSpace="141" w:wrap="around" w:vAnchor="text" w:hAnchor="text" w:x="108" w:y="1"/>
                    <w:spacing w:after="0" w:line="240" w:lineRule="auto"/>
                    <w:ind w:left="360"/>
                    <w:suppressOverlap/>
                    <w:jc w:val="both"/>
                    <w:rPr>
                      <w:rFonts w:ascii="Arial" w:eastAsia="Arial" w:hAnsi="Arial" w:cs="Arial"/>
                      <w:sz w:val="16"/>
                      <w:szCs w:val="20"/>
                      <w:lang w:val="en-GB"/>
                    </w:rPr>
                  </w:pPr>
                </w:p>
                <w:p w14:paraId="3DC0820D" w14:textId="7E2B29B6" w:rsidR="001878CE" w:rsidRPr="00F71E11" w:rsidRDefault="00C0087C" w:rsidP="00A92F3D">
                  <w:pPr>
                    <w:keepNext/>
                    <w:keepLines/>
                    <w:framePr w:hSpace="141" w:wrap="around" w:vAnchor="text" w:hAnchor="text" w:x="108" w:y="1"/>
                    <w:spacing w:after="0" w:line="240" w:lineRule="auto"/>
                    <w:suppressOverlap/>
                    <w:jc w:val="both"/>
                    <w:rPr>
                      <w:rFonts w:ascii="Arial" w:eastAsia="Arial" w:hAnsi="Arial" w:cs="Arial"/>
                      <w:sz w:val="16"/>
                      <w:szCs w:val="20"/>
                      <w:lang w:val="en-GB"/>
                    </w:rPr>
                  </w:pPr>
                  <w:r w:rsidRPr="00F71E11">
                    <w:rPr>
                      <w:rFonts w:ascii="Arial" w:eastAsia="Arial" w:hAnsi="Arial" w:cs="Arial"/>
                      <w:sz w:val="16"/>
                      <w:szCs w:val="20"/>
                      <w:lang w:val="en-GB"/>
                    </w:rPr>
                    <w:t xml:space="preserve">For more guidance and examples, please refer to the </w:t>
                  </w:r>
                  <w:r w:rsidRPr="001878CE">
                    <w:rPr>
                      <w:rFonts w:ascii="Arial" w:eastAsia="Arial" w:hAnsi="Arial" w:cs="Arial"/>
                      <w:sz w:val="16"/>
                      <w:szCs w:val="20"/>
                      <w:lang w:val="en-GB"/>
                    </w:rPr>
                    <w:t>IUCN report</w:t>
                  </w:r>
                  <w:r w:rsidR="001878CE" w:rsidRPr="001878CE">
                    <w:rPr>
                      <w:rFonts w:ascii="Arial" w:eastAsia="Arial" w:hAnsi="Arial" w:cs="Arial"/>
                      <w:sz w:val="16"/>
                      <w:szCs w:val="20"/>
                      <w:lang w:val="en-GB"/>
                    </w:rPr>
                    <w:t xml:space="preserve"> (available at: https://portals.iucn.org/library/sites/library/files/documents/2020-017-En.pdf)</w:t>
                  </w:r>
                  <w:r w:rsidRPr="00F71E11">
                    <w:rPr>
                      <w:rFonts w:ascii="Arial" w:eastAsia="Arial" w:hAnsi="Arial" w:cs="Arial"/>
                      <w:sz w:val="16"/>
                      <w:szCs w:val="20"/>
                      <w:lang w:val="en-GB"/>
                    </w:rPr>
                    <w:t>, Approaches to sustainable agriculture, 2020</w:t>
                  </w:r>
                </w:p>
                <w:p w14:paraId="587ADE94" w14:textId="3E2CF2F1" w:rsidR="00271534" w:rsidRPr="007C6B49" w:rsidRDefault="00271534" w:rsidP="00A92F3D">
                  <w:pPr>
                    <w:keepNext/>
                    <w:keepLines/>
                    <w:framePr w:hSpace="141" w:wrap="around" w:vAnchor="text" w:hAnchor="text" w:x="108" w:y="1"/>
                    <w:spacing w:after="0" w:line="240" w:lineRule="auto"/>
                    <w:suppressOverlap/>
                    <w:jc w:val="both"/>
                    <w:rPr>
                      <w:rFonts w:ascii="Arial" w:eastAsia="Arial" w:hAnsi="Arial" w:cs="Arial"/>
                      <w:sz w:val="16"/>
                      <w:szCs w:val="20"/>
                      <w:lang w:val="en-GB"/>
                    </w:rPr>
                  </w:pPr>
                </w:p>
              </w:tc>
            </w:tr>
          </w:tbl>
          <w:p w14:paraId="55C0E5C1" w14:textId="2FE4165B" w:rsidR="00271534" w:rsidRPr="00FC1F11" w:rsidRDefault="00271534" w:rsidP="008C5287">
            <w:pPr>
              <w:keepNext/>
              <w:keepLines/>
              <w:tabs>
                <w:tab w:val="left" w:pos="735"/>
              </w:tabs>
              <w:spacing w:before="120" w:after="120" w:line="276" w:lineRule="auto"/>
              <w:jc w:val="both"/>
              <w:rPr>
                <w:rFonts w:ascii="Arial" w:eastAsia="Arial" w:hAnsi="Arial" w:cs="Arial"/>
                <w:sz w:val="20"/>
                <w:szCs w:val="20"/>
                <w:lang w:val="en-GB"/>
              </w:rPr>
            </w:pPr>
            <w:r w:rsidRPr="00FC1F11">
              <w:rPr>
                <w:rFonts w:ascii="Arial" w:eastAsia="Arial" w:hAnsi="Arial" w:cs="Arial"/>
                <w:b/>
                <w:sz w:val="20"/>
                <w:szCs w:val="20"/>
                <w:lang w:val="en-GB"/>
              </w:rPr>
              <w:lastRenderedPageBreak/>
              <w:t xml:space="preserve">Implications: </w:t>
            </w:r>
            <w:r w:rsidR="00B5379C">
              <w:rPr>
                <w:rFonts w:ascii="Arial" w:eastAsia="Arial" w:hAnsi="Arial" w:cs="Arial"/>
                <w:sz w:val="20"/>
                <w:szCs w:val="20"/>
                <w:lang w:val="en-GB"/>
              </w:rPr>
              <w:t>POs</w:t>
            </w:r>
            <w:r w:rsidR="007A6DED">
              <w:rPr>
                <w:rFonts w:ascii="Arial" w:eastAsia="Arial" w:hAnsi="Arial" w:cs="Arial"/>
                <w:sz w:val="20"/>
                <w:szCs w:val="20"/>
                <w:lang w:val="en-GB"/>
              </w:rPr>
              <w:t xml:space="preserve"> will</w:t>
            </w:r>
            <w:r w:rsidR="00D10271" w:rsidRPr="007C6B49">
              <w:rPr>
                <w:rFonts w:ascii="Arial" w:eastAsia="Arial" w:hAnsi="Arial" w:cs="Arial"/>
                <w:sz w:val="20"/>
                <w:szCs w:val="20"/>
                <w:lang w:val="en-GB"/>
              </w:rPr>
              <w:t xml:space="preserve"> </w:t>
            </w:r>
            <w:r w:rsidR="009F29F1">
              <w:rPr>
                <w:rFonts w:ascii="Arial" w:eastAsia="Arial" w:hAnsi="Arial" w:cs="Arial"/>
                <w:sz w:val="20"/>
                <w:szCs w:val="20"/>
                <w:lang w:val="en-GB"/>
              </w:rPr>
              <w:t>need</w:t>
            </w:r>
            <w:r w:rsidR="00D10271" w:rsidRPr="007C6B49">
              <w:rPr>
                <w:rFonts w:ascii="Arial" w:eastAsia="Arial" w:hAnsi="Arial" w:cs="Arial"/>
                <w:sz w:val="20"/>
                <w:szCs w:val="20"/>
                <w:lang w:val="en-GB"/>
              </w:rPr>
              <w:t xml:space="preserve"> to adopt and document at least one additional or improved sustainable practice in agriculture </w:t>
            </w:r>
            <w:r w:rsidR="006F2E28">
              <w:rPr>
                <w:rFonts w:ascii="Arial" w:eastAsia="Arial" w:hAnsi="Arial" w:cs="Arial"/>
                <w:sz w:val="20"/>
                <w:szCs w:val="20"/>
                <w:lang w:val="en-GB"/>
              </w:rPr>
              <w:t>per year</w:t>
            </w:r>
            <w:r w:rsidR="0031058F">
              <w:rPr>
                <w:rFonts w:ascii="Arial" w:eastAsia="Arial" w:hAnsi="Arial" w:cs="Arial"/>
                <w:sz w:val="20"/>
                <w:szCs w:val="20"/>
                <w:lang w:val="en-GB"/>
              </w:rPr>
              <w:t xml:space="preserve"> which</w:t>
            </w:r>
            <w:r w:rsidR="00D10271" w:rsidRPr="007C6B49">
              <w:rPr>
                <w:rFonts w:ascii="Arial" w:eastAsia="Arial" w:hAnsi="Arial" w:cs="Arial"/>
                <w:sz w:val="20"/>
                <w:szCs w:val="20"/>
                <w:lang w:val="en-GB"/>
              </w:rPr>
              <w:t xml:space="preserve"> may require further investments </w:t>
            </w:r>
            <w:r w:rsidR="0031058F">
              <w:rPr>
                <w:rFonts w:ascii="Arial" w:eastAsia="Arial" w:hAnsi="Arial" w:cs="Arial"/>
                <w:sz w:val="20"/>
                <w:szCs w:val="20"/>
                <w:lang w:val="en-GB"/>
              </w:rPr>
              <w:t>and r</w:t>
            </w:r>
            <w:r w:rsidR="006F2E28">
              <w:rPr>
                <w:rFonts w:ascii="Arial" w:eastAsia="Arial" w:hAnsi="Arial" w:cs="Arial"/>
                <w:sz w:val="20"/>
                <w:szCs w:val="20"/>
                <w:lang w:val="en-GB"/>
              </w:rPr>
              <w:t>esources</w:t>
            </w:r>
            <w:r w:rsidR="00D10271" w:rsidRPr="007C6B49">
              <w:rPr>
                <w:rFonts w:ascii="Arial" w:eastAsia="Arial" w:hAnsi="Arial" w:cs="Arial"/>
                <w:sz w:val="20"/>
                <w:szCs w:val="20"/>
                <w:lang w:val="en-GB"/>
              </w:rPr>
              <w:t xml:space="preserve">. This may increase costs for organisations and </w:t>
            </w:r>
            <w:r w:rsidR="00C0087C">
              <w:rPr>
                <w:rFonts w:ascii="Arial" w:eastAsia="Arial" w:hAnsi="Arial" w:cs="Arial"/>
                <w:sz w:val="20"/>
                <w:szCs w:val="20"/>
                <w:lang w:val="en-GB"/>
              </w:rPr>
              <w:t>their</w:t>
            </w:r>
            <w:r w:rsidR="00D10271" w:rsidRPr="007C6B49">
              <w:rPr>
                <w:rFonts w:ascii="Arial" w:eastAsia="Arial" w:hAnsi="Arial" w:cs="Arial"/>
                <w:sz w:val="20"/>
                <w:szCs w:val="20"/>
                <w:lang w:val="en-GB"/>
              </w:rPr>
              <w:t xml:space="preserve"> members.</w:t>
            </w:r>
            <w:r w:rsidR="006F2E28">
              <w:rPr>
                <w:rFonts w:ascii="Arial" w:eastAsia="Arial" w:hAnsi="Arial" w:cs="Arial"/>
                <w:sz w:val="20"/>
                <w:szCs w:val="20"/>
                <w:lang w:val="en-GB"/>
              </w:rPr>
              <w:t xml:space="preserve"> </w:t>
            </w:r>
            <w:r w:rsidR="0031058F">
              <w:rPr>
                <w:rFonts w:ascii="Arial" w:eastAsia="Arial" w:hAnsi="Arial" w:cs="Arial"/>
                <w:sz w:val="20"/>
                <w:szCs w:val="20"/>
                <w:lang w:val="en-GB"/>
              </w:rPr>
              <w:t>T</w:t>
            </w:r>
            <w:r w:rsidR="006F2E28">
              <w:rPr>
                <w:rFonts w:ascii="Arial" w:eastAsia="Arial" w:hAnsi="Arial" w:cs="Arial"/>
                <w:sz w:val="20"/>
                <w:szCs w:val="20"/>
                <w:lang w:val="en-GB"/>
              </w:rPr>
              <w:t xml:space="preserve">he </w:t>
            </w:r>
            <w:r w:rsidR="006F2E28" w:rsidRPr="006F2E28">
              <w:rPr>
                <w:rFonts w:ascii="Arial" w:eastAsia="Arial" w:hAnsi="Arial" w:cs="Arial"/>
                <w:sz w:val="20"/>
                <w:szCs w:val="20"/>
                <w:lang w:val="en-GB"/>
              </w:rPr>
              <w:t>implementation of sust</w:t>
            </w:r>
            <w:r w:rsidR="006F2E28">
              <w:rPr>
                <w:rFonts w:ascii="Arial" w:eastAsia="Arial" w:hAnsi="Arial" w:cs="Arial"/>
                <w:sz w:val="20"/>
                <w:szCs w:val="20"/>
                <w:lang w:val="en-GB"/>
              </w:rPr>
              <w:t xml:space="preserve">ainable </w:t>
            </w:r>
            <w:r w:rsidR="006F2E28" w:rsidRPr="006F2E28">
              <w:rPr>
                <w:rFonts w:ascii="Arial" w:eastAsia="Arial" w:hAnsi="Arial" w:cs="Arial"/>
                <w:sz w:val="20"/>
                <w:szCs w:val="20"/>
                <w:lang w:val="en-GB"/>
              </w:rPr>
              <w:t>agriculture practices can be included in the process of needs identification and added to the F</w:t>
            </w:r>
            <w:r w:rsidR="001878CE">
              <w:rPr>
                <w:rFonts w:ascii="Arial" w:eastAsia="Arial" w:hAnsi="Arial" w:cs="Arial"/>
                <w:sz w:val="20"/>
                <w:szCs w:val="20"/>
                <w:lang w:val="en-GB"/>
              </w:rPr>
              <w:t xml:space="preserve">airtrade </w:t>
            </w:r>
            <w:r w:rsidR="006F2E28" w:rsidRPr="006F2E28">
              <w:rPr>
                <w:rFonts w:ascii="Arial" w:eastAsia="Arial" w:hAnsi="Arial" w:cs="Arial"/>
                <w:sz w:val="20"/>
                <w:szCs w:val="20"/>
                <w:lang w:val="en-GB"/>
              </w:rPr>
              <w:t>D</w:t>
            </w:r>
            <w:r w:rsidR="001878CE">
              <w:rPr>
                <w:rFonts w:ascii="Arial" w:eastAsia="Arial" w:hAnsi="Arial" w:cs="Arial"/>
                <w:sz w:val="20"/>
                <w:szCs w:val="20"/>
                <w:lang w:val="en-GB"/>
              </w:rPr>
              <w:t xml:space="preserve">evelopment </w:t>
            </w:r>
            <w:r w:rsidR="006F2E28" w:rsidRPr="006F2E28">
              <w:rPr>
                <w:rFonts w:ascii="Arial" w:eastAsia="Arial" w:hAnsi="Arial" w:cs="Arial"/>
                <w:sz w:val="20"/>
                <w:szCs w:val="20"/>
                <w:lang w:val="en-GB"/>
              </w:rPr>
              <w:t>P</w:t>
            </w:r>
            <w:r w:rsidR="001878CE">
              <w:rPr>
                <w:rFonts w:ascii="Arial" w:eastAsia="Arial" w:hAnsi="Arial" w:cs="Arial"/>
                <w:sz w:val="20"/>
                <w:szCs w:val="20"/>
                <w:lang w:val="en-GB"/>
              </w:rPr>
              <w:t>lan</w:t>
            </w:r>
            <w:r w:rsidR="006F2E28" w:rsidRPr="00FC1F11">
              <w:rPr>
                <w:rFonts w:ascii="Arial" w:eastAsia="Arial" w:hAnsi="Arial" w:cs="Arial"/>
                <w:sz w:val="20"/>
                <w:szCs w:val="20"/>
                <w:lang w:val="en-GB"/>
              </w:rPr>
              <w:t>.</w:t>
            </w:r>
          </w:p>
          <w:p w14:paraId="643B02CA" w14:textId="236EF45D" w:rsidR="00271534" w:rsidRPr="007C6B49" w:rsidRDefault="00271534" w:rsidP="008C5287">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5:</w:t>
            </w:r>
            <w:r w:rsidRPr="007C6B49">
              <w:rPr>
                <w:rFonts w:ascii="Arial" w:eastAsia="Arial" w:hAnsi="Arial" w:cs="Arial"/>
                <w:b/>
                <w:sz w:val="20"/>
                <w:szCs w:val="20"/>
                <w:lang w:val="en-GB"/>
              </w:rPr>
              <w:t xml:space="preserve"> Do you agree with this requirement?</w:t>
            </w:r>
          </w:p>
          <w:p w14:paraId="46E6EBE1" w14:textId="77777777" w:rsidR="00271534" w:rsidRPr="007C6B49" w:rsidRDefault="00271534"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23F3F12E" w14:textId="77777777" w:rsidR="00271534" w:rsidRPr="007C6B49" w:rsidRDefault="00271534"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60782E67" w14:textId="77777777" w:rsidR="00271534" w:rsidRPr="007C6B49" w:rsidRDefault="00271534"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7D990433" w14:textId="77777777" w:rsidR="00271534" w:rsidRPr="007C6B49" w:rsidRDefault="00271534" w:rsidP="008C5287">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5A57F158" w14:textId="77777777" w:rsidR="008C5287" w:rsidRPr="007C6B49" w:rsidRDefault="008C5287" w:rsidP="008C5287">
      <w:pPr>
        <w:rPr>
          <w:rFonts w:ascii="Arial" w:eastAsiaTheme="majorEastAsia" w:hAnsi="Arial" w:cs="Arial"/>
          <w:b/>
          <w:color w:val="00B9E4"/>
          <w:sz w:val="20"/>
          <w:szCs w:val="24"/>
          <w:lang w:val="en-GB"/>
        </w:rPr>
      </w:pPr>
    </w:p>
    <w:p w14:paraId="182C021B" w14:textId="38D2286E" w:rsidR="00BF7574" w:rsidRPr="009F29F1" w:rsidRDefault="006F2E28" w:rsidP="00BF7574">
      <w:pPr>
        <w:pStyle w:val="ListParagraph"/>
        <w:numPr>
          <w:ilvl w:val="2"/>
          <w:numId w:val="12"/>
        </w:numPr>
        <w:spacing w:after="0" w:line="276" w:lineRule="auto"/>
        <w:ind w:left="993"/>
        <w:jc w:val="both"/>
        <w:rPr>
          <w:rFonts w:ascii="Arial" w:eastAsiaTheme="majorEastAsia" w:hAnsi="Arial" w:cs="Arial"/>
          <w:b/>
          <w:color w:val="00B9E4"/>
          <w:sz w:val="20"/>
          <w:szCs w:val="24"/>
          <w:lang w:val="en-GB"/>
        </w:rPr>
      </w:pPr>
      <w:r>
        <w:rPr>
          <w:rFonts w:ascii="Arial" w:hAnsi="Arial" w:cs="Arial"/>
          <w:b/>
          <w:color w:val="00B9E4"/>
          <w:sz w:val="20"/>
          <w:lang w:val="en-GB"/>
        </w:rPr>
        <w:t>Earmark</w:t>
      </w:r>
      <w:r w:rsidR="0031058F">
        <w:rPr>
          <w:rFonts w:ascii="Arial" w:hAnsi="Arial" w:cs="Arial"/>
          <w:b/>
          <w:color w:val="00B9E4"/>
          <w:sz w:val="20"/>
          <w:lang w:val="en-GB"/>
        </w:rPr>
        <w:t>ing</w:t>
      </w:r>
      <w:r>
        <w:rPr>
          <w:rFonts w:ascii="Arial" w:hAnsi="Arial" w:cs="Arial"/>
          <w:b/>
          <w:color w:val="00B9E4"/>
          <w:sz w:val="20"/>
          <w:lang w:val="en-GB"/>
        </w:rPr>
        <w:t xml:space="preserve"> Fairtrade </w:t>
      </w:r>
      <w:r w:rsidR="008C5287" w:rsidRPr="00BF7574">
        <w:rPr>
          <w:rFonts w:ascii="Arial" w:hAnsi="Arial" w:cs="Arial"/>
          <w:b/>
          <w:color w:val="00B9E4"/>
          <w:sz w:val="20"/>
          <w:lang w:val="en-GB"/>
        </w:rPr>
        <w:t xml:space="preserve">Premium </w:t>
      </w:r>
      <w:r>
        <w:rPr>
          <w:rFonts w:ascii="Arial" w:hAnsi="Arial" w:cs="Arial"/>
          <w:b/>
          <w:color w:val="00B9E4"/>
          <w:sz w:val="20"/>
          <w:lang w:val="en-GB"/>
        </w:rPr>
        <w:t>to include</w:t>
      </w:r>
      <w:r w:rsidR="008C5287" w:rsidRPr="00BF7574">
        <w:rPr>
          <w:rFonts w:ascii="Arial" w:hAnsi="Arial" w:cs="Arial"/>
          <w:b/>
          <w:color w:val="00B9E4"/>
          <w:sz w:val="20"/>
          <w:lang w:val="en-GB"/>
        </w:rPr>
        <w:t xml:space="preserve"> </w:t>
      </w:r>
      <w:r w:rsidR="008D186B" w:rsidRPr="00BF7574">
        <w:rPr>
          <w:rFonts w:ascii="Arial" w:hAnsi="Arial" w:cs="Arial"/>
          <w:b/>
          <w:color w:val="00B9E4"/>
          <w:sz w:val="20"/>
          <w:lang w:val="en-GB"/>
        </w:rPr>
        <w:t>environmental development and sustainable agricultural practices</w:t>
      </w:r>
      <w:r w:rsidR="008C5287" w:rsidRPr="00BF7574">
        <w:rPr>
          <w:rFonts w:ascii="Arial" w:eastAsiaTheme="majorEastAsia" w:hAnsi="Arial" w:cs="Arial"/>
          <w:b/>
          <w:color w:val="00B9E4"/>
          <w:sz w:val="20"/>
          <w:szCs w:val="24"/>
          <w:lang w:val="en-GB"/>
        </w:rPr>
        <w:t xml:space="preserve"> </w:t>
      </w:r>
      <w:r w:rsidRPr="001878CE">
        <w:rPr>
          <w:rFonts w:ascii="Arial" w:eastAsiaTheme="majorEastAsia" w:hAnsi="Arial" w:cs="Arial"/>
          <w:b/>
          <w:color w:val="00B9E4"/>
          <w:sz w:val="16"/>
          <w:szCs w:val="24"/>
          <w:lang w:val="en-GB"/>
        </w:rPr>
        <w:t>(revised requirement: currently 4.3.11 in the Coffee Standard)</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8C5287" w:rsidRPr="007C6B49" w14:paraId="0F6F08AA"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393AA" w14:textId="6B450448" w:rsidR="00C0087C" w:rsidRPr="00C0087C" w:rsidRDefault="00C0087C" w:rsidP="00BF7574">
            <w:pPr>
              <w:spacing w:before="240"/>
              <w:jc w:val="both"/>
              <w:rPr>
                <w:rFonts w:ascii="Arial" w:eastAsia="Arial" w:hAnsi="Arial" w:cs="Arial"/>
                <w:sz w:val="20"/>
                <w:szCs w:val="20"/>
                <w:lang w:val="en-GB"/>
              </w:rPr>
            </w:pPr>
            <w:r w:rsidRPr="00C0087C">
              <w:rPr>
                <w:rFonts w:ascii="Arial" w:eastAsia="Arial" w:hAnsi="Arial" w:cs="Arial"/>
                <w:sz w:val="20"/>
                <w:szCs w:val="20"/>
                <w:lang w:val="en-GB"/>
              </w:rPr>
              <w:t xml:space="preserve">Climate change is a real threat to </w:t>
            </w:r>
            <w:r w:rsidR="0031058F">
              <w:rPr>
                <w:rFonts w:ascii="Arial" w:eastAsia="Arial" w:hAnsi="Arial" w:cs="Arial"/>
                <w:sz w:val="20"/>
                <w:szCs w:val="20"/>
                <w:lang w:val="en-GB"/>
              </w:rPr>
              <w:t xml:space="preserve">coffee production and livelihoods, </w:t>
            </w:r>
            <w:r w:rsidRPr="00C0087C">
              <w:rPr>
                <w:rFonts w:ascii="Arial" w:eastAsia="Arial" w:hAnsi="Arial" w:cs="Arial"/>
                <w:sz w:val="20"/>
                <w:szCs w:val="20"/>
                <w:lang w:val="en-GB"/>
              </w:rPr>
              <w:t xml:space="preserve">and SPOs need to take this into account when investing in productivity and quality. Investing in </w:t>
            </w:r>
            <w:r w:rsidR="0031058F">
              <w:rPr>
                <w:rFonts w:ascii="Arial" w:eastAsia="Arial" w:hAnsi="Arial" w:cs="Arial"/>
                <w:sz w:val="20"/>
                <w:szCs w:val="20"/>
                <w:lang w:val="en-GB"/>
              </w:rPr>
              <w:t>sustainable</w:t>
            </w:r>
            <w:r w:rsidRPr="00C0087C">
              <w:rPr>
                <w:rFonts w:ascii="Arial" w:eastAsia="Arial" w:hAnsi="Arial" w:cs="Arial"/>
                <w:sz w:val="20"/>
                <w:szCs w:val="20"/>
                <w:lang w:val="en-GB"/>
              </w:rPr>
              <w:t xml:space="preserve"> agriculture practices to increase climate change resilience is an investment for the long term.</w:t>
            </w:r>
          </w:p>
          <w:p w14:paraId="337169CF" w14:textId="64416590" w:rsidR="008C5287" w:rsidRDefault="00C0087C" w:rsidP="00C0087C">
            <w:pPr>
              <w:keepNext/>
              <w:keepLines/>
              <w:tabs>
                <w:tab w:val="left" w:pos="735"/>
              </w:tabs>
              <w:spacing w:before="120" w:after="120" w:line="276" w:lineRule="auto"/>
              <w:jc w:val="both"/>
              <w:rPr>
                <w:rFonts w:ascii="Arial" w:eastAsia="Arial" w:hAnsi="Arial" w:cs="Arial"/>
                <w:sz w:val="20"/>
                <w:szCs w:val="20"/>
                <w:lang w:val="en-GB"/>
              </w:rPr>
            </w:pPr>
            <w:r w:rsidRPr="00C0087C">
              <w:rPr>
                <w:rFonts w:ascii="Arial" w:eastAsia="Arial" w:hAnsi="Arial" w:cs="Arial"/>
                <w:b/>
                <w:sz w:val="20"/>
                <w:szCs w:val="20"/>
                <w:lang w:val="en-GB"/>
              </w:rPr>
              <w:t>The proposal aims:</w:t>
            </w:r>
            <w:r>
              <w:rPr>
                <w:rFonts w:ascii="Arial" w:eastAsia="Arial" w:hAnsi="Arial" w:cs="Arial"/>
                <w:sz w:val="20"/>
                <w:szCs w:val="20"/>
                <w:lang w:val="en-GB"/>
              </w:rPr>
              <w:t xml:space="preserve"> </w:t>
            </w:r>
            <w:r w:rsidRPr="00C0087C">
              <w:rPr>
                <w:rFonts w:ascii="Arial" w:eastAsia="Arial" w:hAnsi="Arial" w:cs="Arial"/>
                <w:sz w:val="20"/>
                <w:szCs w:val="20"/>
                <w:lang w:val="en-GB"/>
              </w:rPr>
              <w:t xml:space="preserve">to </w:t>
            </w:r>
            <w:r w:rsidR="00171C7D">
              <w:rPr>
                <w:rFonts w:ascii="Arial" w:eastAsia="Arial" w:hAnsi="Arial" w:cs="Arial"/>
                <w:sz w:val="20"/>
                <w:szCs w:val="20"/>
                <w:lang w:val="en-GB"/>
              </w:rPr>
              <w:t>extend</w:t>
            </w:r>
            <w:r w:rsidRPr="00C0087C">
              <w:rPr>
                <w:rFonts w:ascii="Arial" w:eastAsia="Arial" w:hAnsi="Arial" w:cs="Arial"/>
                <w:sz w:val="20"/>
                <w:szCs w:val="20"/>
                <w:lang w:val="en-GB"/>
              </w:rPr>
              <w:t xml:space="preserve"> the </w:t>
            </w:r>
            <w:r w:rsidR="00171C7D">
              <w:rPr>
                <w:rFonts w:ascii="Arial" w:eastAsia="Arial" w:hAnsi="Arial" w:cs="Arial"/>
                <w:sz w:val="20"/>
                <w:szCs w:val="20"/>
                <w:lang w:val="en-GB"/>
              </w:rPr>
              <w:t>use</w:t>
            </w:r>
            <w:r w:rsidRPr="00C0087C">
              <w:rPr>
                <w:rFonts w:ascii="Arial" w:eastAsia="Arial" w:hAnsi="Arial" w:cs="Arial"/>
                <w:sz w:val="20"/>
                <w:szCs w:val="20"/>
                <w:lang w:val="en-GB"/>
              </w:rPr>
              <w:t xml:space="preserve"> of Premium earmarked</w:t>
            </w:r>
            <w:r w:rsidR="00171C7D">
              <w:rPr>
                <w:rFonts w:ascii="Arial" w:eastAsia="Arial" w:hAnsi="Arial" w:cs="Arial"/>
                <w:sz w:val="20"/>
                <w:szCs w:val="20"/>
                <w:lang w:val="en-GB"/>
              </w:rPr>
              <w:t>,</w:t>
            </w:r>
            <w:r w:rsidR="00171C7D" w:rsidRPr="00171C7D">
              <w:rPr>
                <w:rFonts w:ascii="Arial" w:eastAsia="Arial" w:hAnsi="Arial" w:cs="Arial"/>
                <w:sz w:val="20"/>
                <w:szCs w:val="20"/>
                <w:lang w:val="en-GB"/>
              </w:rPr>
              <w:t xml:space="preserve"> previously limited to the investment on productivity and/or quality, </w:t>
            </w:r>
            <w:r w:rsidRPr="00C0087C">
              <w:rPr>
                <w:rFonts w:ascii="Arial" w:eastAsia="Arial" w:hAnsi="Arial" w:cs="Arial"/>
                <w:sz w:val="20"/>
                <w:szCs w:val="20"/>
                <w:lang w:val="en-GB"/>
              </w:rPr>
              <w:t>to support investments relating to proposed requirements 2.1.1, 2.1.2 and 2.1.3 above</w:t>
            </w:r>
            <w:r w:rsidR="00171C7D">
              <w:rPr>
                <w:rFonts w:ascii="Arial" w:eastAsia="Arial" w:hAnsi="Arial" w:cs="Arial"/>
                <w:sz w:val="20"/>
                <w:szCs w:val="20"/>
                <w:lang w:val="en-GB"/>
              </w:rPr>
              <w:t xml:space="preserve"> as well</w:t>
            </w:r>
            <w:r w:rsidRPr="00C0087C">
              <w:rPr>
                <w:rFonts w:ascii="Arial" w:eastAsia="Arial" w:hAnsi="Arial" w:cs="Arial"/>
                <w:sz w:val="20"/>
                <w:szCs w:val="20"/>
                <w:lang w:val="en-GB"/>
              </w:rPr>
              <w:t>.</w:t>
            </w:r>
          </w:p>
          <w:tbl>
            <w:tblPr>
              <w:tblW w:w="8898" w:type="dxa"/>
              <w:tblLook w:val="04A0" w:firstRow="1" w:lastRow="0" w:firstColumn="1" w:lastColumn="0" w:noHBand="0" w:noVBand="1"/>
            </w:tblPr>
            <w:tblGrid>
              <w:gridCol w:w="814"/>
              <w:gridCol w:w="8084"/>
            </w:tblGrid>
            <w:tr w:rsidR="008C5287" w:rsidRPr="007C6B49" w14:paraId="7291C656"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50371" w14:textId="77777777" w:rsidR="008C5287" w:rsidRPr="007C6B49" w:rsidRDefault="008C5287"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8C5287" w:rsidRPr="007C6B49" w14:paraId="5E38C5C7" w14:textId="77777777" w:rsidTr="008C528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2CB99" w14:textId="77777777" w:rsidR="008C5287" w:rsidRPr="007C6B49" w:rsidRDefault="008C5287"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99E40" w14:textId="7C76E86E" w:rsidR="008C5287" w:rsidRPr="00024EE6" w:rsidRDefault="0063772A" w:rsidP="00171C7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63772A">
                    <w:rPr>
                      <w:rStyle w:val="None"/>
                      <w:rFonts w:ascii="Arial" w:eastAsia="HelveticaNeueLT Std" w:hAnsi="Arial" w:cs="HelveticaNeueLT Std"/>
                      <w:sz w:val="20"/>
                      <w:szCs w:val="20"/>
                      <w:u w:color="000000"/>
                    </w:rPr>
                    <w:t>At least 5 cents of Fairtrade Premium per pound of Fairtrade coffee sold must be invested in improving the productivity and/or quality of Fairtrade coffee, or enhancing sustainable agricultural practices</w:t>
                  </w:r>
                  <w:r>
                    <w:rPr>
                      <w:rStyle w:val="None"/>
                      <w:rFonts w:ascii="Arial" w:eastAsia="HelveticaNeueLT Std" w:hAnsi="Arial" w:cs="HelveticaNeueLT Std"/>
                      <w:sz w:val="20"/>
                      <w:szCs w:val="20"/>
                      <w:u w:color="000000"/>
                    </w:rPr>
                    <w:t xml:space="preserve">. </w:t>
                  </w:r>
                  <w:r w:rsidR="0031058F">
                    <w:rPr>
                      <w:rStyle w:val="None"/>
                      <w:rFonts w:ascii="Arial" w:eastAsia="HelveticaNeueLT Std" w:hAnsi="Arial" w:cs="HelveticaNeueLT Std"/>
                      <w:sz w:val="20"/>
                      <w:szCs w:val="20"/>
                      <w:u w:color="000000"/>
                    </w:rPr>
                    <w:t>B</w:t>
                  </w:r>
                  <w:r w:rsidR="0031058F" w:rsidRPr="00024EE6">
                    <w:rPr>
                      <w:rStyle w:val="None"/>
                      <w:rFonts w:ascii="Arial" w:eastAsia="HelveticaNeueLT Std" w:hAnsi="Arial" w:cs="HelveticaNeueLT Std"/>
                      <w:sz w:val="20"/>
                      <w:szCs w:val="20"/>
                      <w:u w:color="000000"/>
                    </w:rPr>
                    <w:t xml:space="preserve">ased on the Fairtrade Development </w:t>
                  </w:r>
                  <w:r w:rsidR="0031058F">
                    <w:rPr>
                      <w:rStyle w:val="None"/>
                      <w:rFonts w:ascii="Arial" w:eastAsia="HelveticaNeueLT Std" w:hAnsi="Arial" w:cs="HelveticaNeueLT Std"/>
                      <w:sz w:val="20"/>
                      <w:szCs w:val="20"/>
                      <w:u w:color="000000"/>
                    </w:rPr>
                    <w:t>Plan, the General Assembly d</w:t>
                  </w:r>
                  <w:r w:rsidR="00BF7574" w:rsidRPr="00024EE6">
                    <w:rPr>
                      <w:rStyle w:val="None"/>
                      <w:rFonts w:ascii="Arial" w:eastAsia="HelveticaNeueLT Std" w:hAnsi="Arial" w:cs="HelveticaNeueLT Std"/>
                      <w:sz w:val="20"/>
                      <w:szCs w:val="20"/>
                      <w:u w:color="000000"/>
                    </w:rPr>
                    <w:t>ecides on the act</w:t>
                  </w:r>
                  <w:r w:rsidR="0031058F">
                    <w:rPr>
                      <w:rStyle w:val="None"/>
                      <w:rFonts w:ascii="Arial" w:eastAsia="HelveticaNeueLT Std" w:hAnsi="Arial" w:cs="HelveticaNeueLT Std"/>
                      <w:sz w:val="20"/>
                      <w:szCs w:val="20"/>
                      <w:u w:color="000000"/>
                    </w:rPr>
                    <w:t>ivities to be carried out. The P</w:t>
                  </w:r>
                  <w:r w:rsidR="00BF7574" w:rsidRPr="00024EE6">
                    <w:rPr>
                      <w:rStyle w:val="None"/>
                      <w:rFonts w:ascii="Arial" w:eastAsia="HelveticaNeueLT Std" w:hAnsi="Arial" w:cs="HelveticaNeueLT Std"/>
                      <w:sz w:val="20"/>
                      <w:szCs w:val="20"/>
                      <w:u w:color="000000"/>
                    </w:rPr>
                    <w:t xml:space="preserve">roducer </w:t>
                  </w:r>
                  <w:r w:rsidR="0031058F">
                    <w:rPr>
                      <w:rStyle w:val="None"/>
                      <w:rFonts w:ascii="Arial" w:eastAsia="HelveticaNeueLT Std" w:hAnsi="Arial" w:cs="HelveticaNeueLT Std"/>
                      <w:sz w:val="20"/>
                      <w:szCs w:val="20"/>
                      <w:u w:color="000000"/>
                    </w:rPr>
                    <w:t>O</w:t>
                  </w:r>
                  <w:r w:rsidR="00BF7574" w:rsidRPr="00024EE6">
                    <w:rPr>
                      <w:rStyle w:val="None"/>
                      <w:rFonts w:ascii="Arial" w:eastAsia="HelveticaNeueLT Std" w:hAnsi="Arial" w:cs="HelveticaNeueLT Std"/>
                      <w:sz w:val="20"/>
                      <w:szCs w:val="20"/>
                      <w:u w:color="000000"/>
                    </w:rPr>
                    <w:t xml:space="preserve">rganisation must keep records </w:t>
                  </w:r>
                  <w:r w:rsidR="0031058F">
                    <w:rPr>
                      <w:rStyle w:val="None"/>
                      <w:rFonts w:ascii="Arial" w:eastAsia="HelveticaNeueLT Std" w:hAnsi="Arial" w:cs="HelveticaNeueLT Std"/>
                      <w:sz w:val="20"/>
                      <w:szCs w:val="20"/>
                      <w:u w:color="000000"/>
                    </w:rPr>
                    <w:t xml:space="preserve">of how </w:t>
                  </w:r>
                  <w:r w:rsidR="00BF7574" w:rsidRPr="00024EE6">
                    <w:rPr>
                      <w:rStyle w:val="None"/>
                      <w:rFonts w:ascii="Arial" w:eastAsia="HelveticaNeueLT Std" w:hAnsi="Arial" w:cs="HelveticaNeueLT Std"/>
                      <w:sz w:val="20"/>
                      <w:szCs w:val="20"/>
                      <w:u w:color="000000"/>
                    </w:rPr>
                    <w:t>the</w:t>
                  </w:r>
                  <w:r w:rsidR="0031058F">
                    <w:rPr>
                      <w:rStyle w:val="None"/>
                      <w:rFonts w:ascii="Arial" w:eastAsia="HelveticaNeueLT Std" w:hAnsi="Arial" w:cs="HelveticaNeueLT Std"/>
                      <w:sz w:val="20"/>
                      <w:szCs w:val="20"/>
                      <w:u w:color="000000"/>
                    </w:rPr>
                    <w:t xml:space="preserve"> money is</w:t>
                  </w:r>
                  <w:r w:rsidR="00BF7574" w:rsidRPr="00024EE6">
                    <w:rPr>
                      <w:rStyle w:val="None"/>
                      <w:rFonts w:ascii="Arial" w:eastAsia="HelveticaNeueLT Std" w:hAnsi="Arial" w:cs="HelveticaNeueLT Std"/>
                      <w:sz w:val="20"/>
                      <w:szCs w:val="20"/>
                      <w:u w:color="000000"/>
                    </w:rPr>
                    <w:t xml:space="preserve"> use</w:t>
                  </w:r>
                  <w:r w:rsidR="0031058F">
                    <w:rPr>
                      <w:rStyle w:val="None"/>
                      <w:rFonts w:ascii="Arial" w:eastAsia="HelveticaNeueLT Std" w:hAnsi="Arial" w:cs="HelveticaNeueLT Std"/>
                      <w:sz w:val="20"/>
                      <w:szCs w:val="20"/>
                      <w:u w:color="000000"/>
                    </w:rPr>
                    <w:t>d</w:t>
                  </w:r>
                  <w:r w:rsidR="00BF7574" w:rsidRPr="00024EE6">
                    <w:rPr>
                      <w:rStyle w:val="None"/>
                      <w:rFonts w:ascii="Arial" w:eastAsia="HelveticaNeueLT Std" w:hAnsi="Arial" w:cs="HelveticaNeueLT Std"/>
                      <w:sz w:val="20"/>
                      <w:szCs w:val="20"/>
                      <w:u w:color="000000"/>
                    </w:rPr>
                    <w:t xml:space="preserve"> and explain how it contributes to the improvement of productivity, quality</w:t>
                  </w:r>
                  <w:r w:rsidR="0031058F">
                    <w:rPr>
                      <w:rStyle w:val="None"/>
                      <w:rFonts w:ascii="Arial" w:eastAsia="HelveticaNeueLT Std" w:hAnsi="Arial" w:cs="HelveticaNeueLT Std"/>
                      <w:sz w:val="20"/>
                      <w:szCs w:val="20"/>
                      <w:u w:color="000000"/>
                    </w:rPr>
                    <w:t>,</w:t>
                  </w:r>
                  <w:r w:rsidR="00BF7574" w:rsidRPr="00024EE6">
                    <w:rPr>
                      <w:rStyle w:val="None"/>
                      <w:rFonts w:ascii="Arial" w:eastAsia="HelveticaNeueLT Std" w:hAnsi="Arial" w:cs="HelveticaNeueLT Std"/>
                      <w:sz w:val="20"/>
                      <w:szCs w:val="20"/>
                      <w:u w:color="000000"/>
                    </w:rPr>
                    <w:t xml:space="preserve"> and/or sustainable agriculture practices.</w:t>
                  </w:r>
                </w:p>
              </w:tc>
            </w:tr>
            <w:tr w:rsidR="008C5287" w:rsidRPr="007C6B49" w14:paraId="776C0835" w14:textId="77777777" w:rsidTr="008C528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85CE7" w14:textId="77777777" w:rsidR="008C5287" w:rsidRPr="007C6B49" w:rsidRDefault="008C5287"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lastRenderedPageBreak/>
                    <w:t>Year 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E0DC31" w14:textId="77777777" w:rsidR="008C5287" w:rsidRPr="007C6B49" w:rsidRDefault="008C5287"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8C5287" w:rsidRPr="007C6B49" w14:paraId="008263BA"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F4D454" w14:textId="07F1796D" w:rsidR="008C5287" w:rsidRPr="007C6B49" w:rsidRDefault="008C5287" w:rsidP="0031058F">
                  <w:pPr>
                    <w:keepNext/>
                    <w:keepLines/>
                    <w:framePr w:hSpace="141" w:wrap="around" w:vAnchor="text" w:hAnchor="text" w:x="108" w:y="1"/>
                    <w:spacing w:after="0" w:line="240" w:lineRule="auto"/>
                    <w:suppressOverlap/>
                    <w:jc w:val="both"/>
                    <w:rPr>
                      <w:rFonts w:ascii="Arial" w:eastAsia="Arial" w:hAnsi="Arial" w:cs="Arial"/>
                      <w:sz w:val="16"/>
                      <w:szCs w:val="20"/>
                      <w:lang w:val="en-GB"/>
                    </w:rPr>
                  </w:pPr>
                  <w:r w:rsidRPr="007C6B49">
                    <w:rPr>
                      <w:rFonts w:ascii="Arial" w:eastAsia="Arial" w:hAnsi="Arial" w:cs="Arial"/>
                      <w:b/>
                      <w:sz w:val="16"/>
                      <w:szCs w:val="20"/>
                      <w:lang w:val="en-GB"/>
                    </w:rPr>
                    <w:t>Guidance:</w:t>
                  </w:r>
                  <w:r w:rsidRPr="007C6B49">
                    <w:rPr>
                      <w:rFonts w:ascii="Arial" w:eastAsia="Arial" w:hAnsi="Arial" w:cs="Arial"/>
                      <w:sz w:val="16"/>
                      <w:szCs w:val="20"/>
                      <w:lang w:val="en-GB"/>
                    </w:rPr>
                    <w:t xml:space="preserve"> </w:t>
                  </w:r>
                  <w:r w:rsidR="00BF7574" w:rsidRPr="00BF7574">
                    <w:rPr>
                      <w:rFonts w:ascii="Arial" w:eastAsia="Arial" w:hAnsi="Arial" w:cs="Arial"/>
                      <w:sz w:val="16"/>
                      <w:szCs w:val="20"/>
                      <w:lang w:val="en-GB"/>
                    </w:rPr>
                    <w:t xml:space="preserve">Productivity and/or quality investment refers to any measures </w:t>
                  </w:r>
                  <w:r w:rsidR="0031058F">
                    <w:rPr>
                      <w:rFonts w:ascii="Arial" w:eastAsia="Arial" w:hAnsi="Arial" w:cs="Arial"/>
                      <w:sz w:val="16"/>
                      <w:szCs w:val="20"/>
                      <w:lang w:val="en-GB"/>
                    </w:rPr>
                    <w:t>to</w:t>
                  </w:r>
                  <w:r w:rsidR="00BF7574" w:rsidRPr="00BF7574">
                    <w:rPr>
                      <w:rFonts w:ascii="Arial" w:eastAsia="Arial" w:hAnsi="Arial" w:cs="Arial"/>
                      <w:sz w:val="16"/>
                      <w:szCs w:val="20"/>
                      <w:lang w:val="en-GB"/>
                    </w:rPr>
                    <w:t xml:space="preserve"> increase the quantity and quality of coffee produced, for example, measures to improve yields </w:t>
                  </w:r>
                  <w:r w:rsidR="0031058F">
                    <w:rPr>
                      <w:rFonts w:ascii="Arial" w:eastAsia="Arial" w:hAnsi="Arial" w:cs="Arial"/>
                      <w:sz w:val="16"/>
                      <w:szCs w:val="20"/>
                      <w:lang w:val="en-GB"/>
                    </w:rPr>
                    <w:t>(e.g.</w:t>
                  </w:r>
                  <w:r w:rsidR="00BF7574" w:rsidRPr="00BF7574">
                    <w:rPr>
                      <w:rFonts w:ascii="Arial" w:eastAsia="Arial" w:hAnsi="Arial" w:cs="Arial"/>
                      <w:sz w:val="16"/>
                      <w:szCs w:val="20"/>
                      <w:lang w:val="en-GB"/>
                    </w:rPr>
                    <w:t xml:space="preserve"> training on agricultural practices, farm-level replanting and renewal projects, and purchase of equipment or infrastructure investments</w:t>
                  </w:r>
                  <w:r w:rsidR="0031058F">
                    <w:rPr>
                      <w:rFonts w:ascii="Arial" w:eastAsia="Arial" w:hAnsi="Arial" w:cs="Arial"/>
                      <w:sz w:val="16"/>
                      <w:szCs w:val="20"/>
                      <w:lang w:val="en-GB"/>
                    </w:rPr>
                    <w:t>)</w:t>
                  </w:r>
                  <w:r w:rsidR="00BF7574" w:rsidRPr="00BF7574">
                    <w:rPr>
                      <w:rFonts w:ascii="Arial" w:eastAsia="Arial" w:hAnsi="Arial" w:cs="Arial"/>
                      <w:sz w:val="16"/>
                      <w:szCs w:val="20"/>
                      <w:lang w:val="en-GB"/>
                    </w:rPr>
                    <w:t xml:space="preserve"> or measures to improve quality </w:t>
                  </w:r>
                  <w:r w:rsidR="0031058F">
                    <w:rPr>
                      <w:rFonts w:ascii="Arial" w:eastAsia="Arial" w:hAnsi="Arial" w:cs="Arial"/>
                      <w:sz w:val="16"/>
                      <w:szCs w:val="20"/>
                      <w:lang w:val="en-GB"/>
                    </w:rPr>
                    <w:t xml:space="preserve">(e.g. </w:t>
                  </w:r>
                  <w:r w:rsidR="00BF7574" w:rsidRPr="00BF7574">
                    <w:rPr>
                      <w:rFonts w:ascii="Arial" w:eastAsia="Arial" w:hAnsi="Arial" w:cs="Arial"/>
                      <w:sz w:val="16"/>
                      <w:szCs w:val="20"/>
                      <w:lang w:val="en-GB"/>
                    </w:rPr>
                    <w:t>hiring cuppers, investing in cupping labs, training and similar activities</w:t>
                  </w:r>
                  <w:r w:rsidR="0031058F">
                    <w:rPr>
                      <w:rFonts w:ascii="Arial" w:eastAsia="Arial" w:hAnsi="Arial" w:cs="Arial"/>
                      <w:sz w:val="16"/>
                      <w:szCs w:val="20"/>
                      <w:lang w:val="en-GB"/>
                    </w:rPr>
                    <w:t>)</w:t>
                  </w:r>
                  <w:r w:rsidR="00BF7574" w:rsidRPr="00BF7574">
                    <w:rPr>
                      <w:rFonts w:ascii="Arial" w:eastAsia="Arial" w:hAnsi="Arial" w:cs="Arial"/>
                      <w:sz w:val="16"/>
                      <w:szCs w:val="20"/>
                      <w:lang w:val="en-GB"/>
                    </w:rPr>
                    <w:t>.</w:t>
                  </w:r>
                </w:p>
              </w:tc>
            </w:tr>
          </w:tbl>
          <w:p w14:paraId="253880E8" w14:textId="39B4F66F" w:rsidR="008C5287" w:rsidRPr="007C6B49" w:rsidRDefault="008C5287" w:rsidP="00D947A1">
            <w:pPr>
              <w:keepNext/>
              <w:keepLines/>
              <w:tabs>
                <w:tab w:val="left" w:pos="735"/>
                <w:tab w:val="left" w:pos="2863"/>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4D7879" w:rsidRPr="007C6B49">
              <w:rPr>
                <w:rFonts w:ascii="Arial" w:eastAsia="Arial" w:hAnsi="Arial" w:cs="Arial"/>
                <w:b/>
                <w:sz w:val="20"/>
                <w:szCs w:val="20"/>
                <w:lang w:val="en-GB"/>
              </w:rPr>
              <w:t xml:space="preserve"> </w:t>
            </w:r>
            <w:r w:rsidR="00BF7574">
              <w:rPr>
                <w:rStyle w:val="None"/>
                <w:rFonts w:ascii="Arial" w:hAnsi="Arial"/>
                <w:sz w:val="20"/>
                <w:szCs w:val="20"/>
                <w:u w:color="000000"/>
              </w:rPr>
              <w:t xml:space="preserve">The existing 5 USD cents/lb Fairtrade Premium </w:t>
            </w:r>
            <w:r w:rsidR="0031058F">
              <w:rPr>
                <w:rStyle w:val="None"/>
                <w:rFonts w:ascii="Arial" w:hAnsi="Arial"/>
                <w:sz w:val="20"/>
                <w:szCs w:val="20"/>
                <w:u w:color="000000"/>
              </w:rPr>
              <w:t xml:space="preserve">currently earmarked for improving productivity and quality, </w:t>
            </w:r>
            <w:r w:rsidR="00BF7574">
              <w:rPr>
                <w:rStyle w:val="None"/>
                <w:rFonts w:ascii="Arial" w:hAnsi="Arial"/>
                <w:sz w:val="20"/>
                <w:szCs w:val="20"/>
                <w:u w:color="000000"/>
              </w:rPr>
              <w:t xml:space="preserve">will </w:t>
            </w:r>
            <w:r w:rsidR="00171C7D">
              <w:rPr>
                <w:rStyle w:val="None"/>
                <w:rFonts w:ascii="Arial" w:hAnsi="Arial"/>
                <w:sz w:val="20"/>
                <w:szCs w:val="20"/>
                <w:u w:color="000000"/>
              </w:rPr>
              <w:t>in future</w:t>
            </w:r>
            <w:r w:rsidR="00BF7574">
              <w:rPr>
                <w:rStyle w:val="None"/>
                <w:rFonts w:ascii="Arial" w:hAnsi="Arial"/>
                <w:sz w:val="20"/>
                <w:szCs w:val="20"/>
                <w:u w:color="000000"/>
              </w:rPr>
              <w:t xml:space="preserve"> include investments in sustainable agricultural practices to support increasing the resilience of organisations against the adverse effects of climate change. </w:t>
            </w:r>
            <w:r w:rsidR="00811664" w:rsidRPr="007C6B49">
              <w:rPr>
                <w:rFonts w:ascii="Arial" w:eastAsia="Arial" w:hAnsi="Arial" w:cs="Arial"/>
                <w:sz w:val="20"/>
                <w:szCs w:val="20"/>
                <w:lang w:val="en-GB"/>
              </w:rPr>
              <w:t xml:space="preserve"> </w:t>
            </w:r>
          </w:p>
          <w:p w14:paraId="03B60FD0" w14:textId="6491E777" w:rsidR="008C5287" w:rsidRPr="007C6B49" w:rsidRDefault="008C5287" w:rsidP="008C5287">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6:</w:t>
            </w:r>
            <w:r w:rsidRPr="007C6B49">
              <w:rPr>
                <w:rFonts w:ascii="Arial" w:eastAsia="Arial" w:hAnsi="Arial" w:cs="Arial"/>
                <w:b/>
                <w:sz w:val="20"/>
                <w:szCs w:val="20"/>
                <w:lang w:val="en-GB"/>
              </w:rPr>
              <w:t xml:space="preserve"> Do you agree with this requirement?</w:t>
            </w:r>
          </w:p>
          <w:p w14:paraId="7A896122" w14:textId="214963AF" w:rsidR="008C5287" w:rsidRPr="007C6B49" w:rsidRDefault="008C5287"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ed w:val="0"/>
                  </w:checkBox>
                </w:ffData>
              </w:fldChar>
            </w:r>
            <w:r w:rsidRPr="007C6B49">
              <w:rPr>
                <w:rFonts w:ascii="Arial" w:eastAsia="Arial" w:hAnsi="Arial" w:cs="Arial"/>
                <w:b/>
                <w:sz w:val="20"/>
                <w:szCs w:val="20"/>
                <w:lang w:val="en-GB"/>
              </w:rPr>
              <w:instrText xml:space="preserve"> FORMCHECKBOX </w:instrText>
            </w:r>
            <w:r w:rsidR="001878CE" w:rsidRPr="007C6B49">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03605140" w14:textId="75AD6FC7" w:rsidR="008C5287" w:rsidRPr="007C6B49" w:rsidRDefault="008C5287"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ed w:val="0"/>
                  </w:checkBox>
                </w:ffData>
              </w:fldChar>
            </w:r>
            <w:r w:rsidRPr="007C6B49">
              <w:rPr>
                <w:rFonts w:ascii="Arial" w:eastAsia="Arial" w:hAnsi="Arial" w:cs="Arial"/>
                <w:b/>
                <w:sz w:val="20"/>
                <w:szCs w:val="20"/>
                <w:lang w:val="en-GB"/>
              </w:rPr>
              <w:instrText xml:space="preserve"> FORMCHECKBOX </w:instrText>
            </w:r>
            <w:r w:rsidR="001878CE" w:rsidRPr="007C6B49">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2119B1BC" w14:textId="48F3225B" w:rsidR="008C5287" w:rsidRPr="007C6B49" w:rsidRDefault="008C5287" w:rsidP="008C528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ed w:val="0"/>
                  </w:checkBox>
                </w:ffData>
              </w:fldChar>
            </w:r>
            <w:r w:rsidRPr="007C6B49">
              <w:rPr>
                <w:rFonts w:ascii="Arial" w:eastAsia="Arial" w:hAnsi="Arial" w:cs="Arial"/>
                <w:sz w:val="20"/>
                <w:szCs w:val="20"/>
                <w:lang w:val="en-GB"/>
              </w:rPr>
              <w:instrText xml:space="preserve"> FORMCHECKBOX </w:instrText>
            </w:r>
            <w:r w:rsidR="001878CE" w:rsidRPr="007C6B49">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71C43696" w14:textId="77777777" w:rsidR="008C5287" w:rsidRPr="007C6B49" w:rsidRDefault="008C5287" w:rsidP="008C5287">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232AF413" w14:textId="48C758A6" w:rsidR="00A24420" w:rsidRPr="007C6B49" w:rsidRDefault="00A24420" w:rsidP="003551F8">
      <w:pPr>
        <w:pStyle w:val="Heading3"/>
        <w:numPr>
          <w:ilvl w:val="1"/>
          <w:numId w:val="12"/>
        </w:numPr>
        <w:spacing w:before="240" w:after="240"/>
        <w:ind w:left="499" w:hanging="357"/>
        <w:rPr>
          <w:rFonts w:ascii="Arial" w:eastAsia="Arial" w:hAnsi="Arial" w:cs="Arial"/>
          <w:b/>
          <w:color w:val="00B9E4"/>
          <w:sz w:val="20"/>
          <w:szCs w:val="20"/>
          <w:lang w:val="en-GB"/>
        </w:rPr>
      </w:pPr>
      <w:bookmarkStart w:id="19" w:name="_Toc57020104"/>
      <w:r w:rsidRPr="007C6B49">
        <w:rPr>
          <w:rFonts w:ascii="Arial" w:eastAsia="Arial" w:hAnsi="Arial" w:cs="Arial"/>
          <w:b/>
          <w:color w:val="00B9E4"/>
          <w:sz w:val="20"/>
          <w:szCs w:val="20"/>
          <w:lang w:val="en-GB"/>
        </w:rPr>
        <w:lastRenderedPageBreak/>
        <w:t>Labour Conditions</w:t>
      </w:r>
      <w:bookmarkEnd w:id="19"/>
    </w:p>
    <w:p w14:paraId="63897714" w14:textId="70BC8DA0" w:rsidR="008C5287" w:rsidRPr="007C6B49" w:rsidRDefault="008C5287" w:rsidP="008C5287">
      <w:pPr>
        <w:rPr>
          <w:rFonts w:ascii="Arial" w:eastAsia="Arial" w:hAnsi="Arial" w:cs="Arial"/>
          <w:sz w:val="20"/>
          <w:szCs w:val="20"/>
          <w:lang w:val="en-GB"/>
        </w:rPr>
      </w:pPr>
      <w:r w:rsidRPr="007C6B49">
        <w:rPr>
          <w:rFonts w:ascii="Arial" w:eastAsia="Arial" w:hAnsi="Arial" w:cs="Arial"/>
          <w:sz w:val="20"/>
          <w:szCs w:val="20"/>
          <w:lang w:val="en-GB"/>
        </w:rPr>
        <w:t>As part of the chapter 3.0 of the coffee standard, the aim is to create a new sub-chapter: 3.2 Labour Conditions.</w:t>
      </w:r>
    </w:p>
    <w:p w14:paraId="71861374" w14:textId="45B5B188" w:rsidR="008C5287" w:rsidRPr="007C6B49" w:rsidRDefault="00BF7574" w:rsidP="003551F8">
      <w:pPr>
        <w:pStyle w:val="ListParagraph"/>
        <w:numPr>
          <w:ilvl w:val="2"/>
          <w:numId w:val="12"/>
        </w:numPr>
        <w:spacing w:after="0" w:line="276" w:lineRule="auto"/>
        <w:ind w:left="1134"/>
        <w:jc w:val="both"/>
        <w:rPr>
          <w:rFonts w:ascii="Arial" w:hAnsi="Arial" w:cs="Arial"/>
          <w:b/>
          <w:color w:val="00B9E4"/>
          <w:sz w:val="20"/>
          <w:lang w:val="en-GB"/>
        </w:rPr>
      </w:pPr>
      <w:r>
        <w:rPr>
          <w:rFonts w:ascii="Arial" w:hAnsi="Arial" w:cs="Arial"/>
          <w:b/>
          <w:color w:val="00B9E4"/>
          <w:sz w:val="20"/>
          <w:lang w:val="en-GB"/>
        </w:rPr>
        <w:t>Risk a</w:t>
      </w:r>
      <w:r w:rsidR="008C5287" w:rsidRPr="007C6B49">
        <w:rPr>
          <w:rFonts w:ascii="Arial" w:hAnsi="Arial" w:cs="Arial"/>
          <w:b/>
          <w:color w:val="00B9E4"/>
          <w:sz w:val="20"/>
          <w:lang w:val="en-GB"/>
        </w:rPr>
        <w:t xml:space="preserve">ssessment for </w:t>
      </w:r>
      <w:r>
        <w:rPr>
          <w:rFonts w:ascii="Arial" w:hAnsi="Arial" w:cs="Arial"/>
          <w:b/>
          <w:color w:val="00B9E4"/>
          <w:sz w:val="20"/>
          <w:lang w:val="en-GB"/>
        </w:rPr>
        <w:t>child la</w:t>
      </w:r>
      <w:r w:rsidR="008C5287" w:rsidRPr="007C6B49">
        <w:rPr>
          <w:rFonts w:ascii="Arial" w:hAnsi="Arial" w:cs="Arial"/>
          <w:b/>
          <w:color w:val="00B9E4"/>
          <w:sz w:val="20"/>
          <w:lang w:val="en-GB"/>
        </w:rPr>
        <w:t xml:space="preserve">bour and/or </w:t>
      </w:r>
      <w:r>
        <w:rPr>
          <w:rFonts w:ascii="Arial" w:hAnsi="Arial" w:cs="Arial"/>
          <w:b/>
          <w:color w:val="00B9E4"/>
          <w:sz w:val="20"/>
          <w:lang w:val="en-GB"/>
        </w:rPr>
        <w:t>forced labour, including human t</w:t>
      </w:r>
      <w:r w:rsidR="008C5287" w:rsidRPr="007C6B49">
        <w:rPr>
          <w:rFonts w:ascii="Arial" w:hAnsi="Arial" w:cs="Arial"/>
          <w:b/>
          <w:color w:val="00B9E4"/>
          <w:sz w:val="20"/>
          <w:lang w:val="en-GB"/>
        </w:rPr>
        <w:t xml:space="preserve">rafficking, and </w:t>
      </w:r>
      <w:r w:rsidR="00D947A1" w:rsidRPr="007C6B49">
        <w:rPr>
          <w:rFonts w:ascii="Arial" w:hAnsi="Arial" w:cs="Arial"/>
          <w:b/>
          <w:color w:val="00B9E4"/>
          <w:sz w:val="20"/>
          <w:lang w:val="en-GB"/>
        </w:rPr>
        <w:t>d</w:t>
      </w:r>
      <w:r w:rsidR="008C5287" w:rsidRPr="007C6B49">
        <w:rPr>
          <w:rFonts w:ascii="Arial" w:hAnsi="Arial" w:cs="Arial"/>
          <w:b/>
          <w:color w:val="00B9E4"/>
          <w:sz w:val="20"/>
          <w:lang w:val="en-GB"/>
        </w:rPr>
        <w:t xml:space="preserve">iscrimination and </w:t>
      </w:r>
      <w:r w:rsidR="00D947A1" w:rsidRPr="007C6B49">
        <w:rPr>
          <w:rFonts w:ascii="Arial" w:hAnsi="Arial" w:cs="Arial"/>
          <w:b/>
          <w:color w:val="00B9E4"/>
          <w:sz w:val="20"/>
          <w:lang w:val="en-GB"/>
        </w:rPr>
        <w:t>w</w:t>
      </w:r>
      <w:r w:rsidR="008C5287" w:rsidRPr="007C6B49">
        <w:rPr>
          <w:rFonts w:ascii="Arial" w:hAnsi="Arial" w:cs="Arial"/>
          <w:b/>
          <w:color w:val="00B9E4"/>
          <w:sz w:val="20"/>
          <w:lang w:val="en-GB"/>
        </w:rPr>
        <w:t>o</w:t>
      </w:r>
      <w:r w:rsidR="00D947A1" w:rsidRPr="007C6B49">
        <w:rPr>
          <w:rFonts w:ascii="Arial" w:hAnsi="Arial" w:cs="Arial"/>
          <w:b/>
          <w:color w:val="00B9E4"/>
          <w:sz w:val="20"/>
          <w:lang w:val="en-GB"/>
        </w:rPr>
        <w:t xml:space="preserve">rkplace violence </w:t>
      </w:r>
      <w:r>
        <w:rPr>
          <w:rFonts w:ascii="Arial" w:hAnsi="Arial" w:cs="Arial"/>
          <w:b/>
          <w:color w:val="00B9E4"/>
          <w:sz w:val="20"/>
          <w:lang w:val="en-GB"/>
        </w:rPr>
        <w:t>and</w:t>
      </w:r>
      <w:r w:rsidR="00D947A1" w:rsidRPr="007C6B49">
        <w:rPr>
          <w:rFonts w:ascii="Arial" w:hAnsi="Arial" w:cs="Arial"/>
          <w:b/>
          <w:color w:val="00B9E4"/>
          <w:sz w:val="20"/>
          <w:lang w:val="en-GB"/>
        </w:rPr>
        <w:t xml:space="preserve"> h</w:t>
      </w:r>
      <w:r w:rsidR="008C5287" w:rsidRPr="007C6B49">
        <w:rPr>
          <w:rFonts w:ascii="Arial" w:hAnsi="Arial" w:cs="Arial"/>
          <w:b/>
          <w:color w:val="00B9E4"/>
          <w:sz w:val="20"/>
          <w:lang w:val="en-GB"/>
        </w:rPr>
        <w:t xml:space="preserve">arassment.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057"/>
      </w:tblGrid>
      <w:tr w:rsidR="0087745A" w:rsidRPr="007C6B49" w14:paraId="48FA1A1C"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9F141" w14:textId="2A6D4199" w:rsidR="0087745A" w:rsidRPr="007C6B49" w:rsidRDefault="0087745A" w:rsidP="00AB0557">
            <w:pPr>
              <w:keepNext/>
              <w:keepLines/>
              <w:tabs>
                <w:tab w:val="left" w:pos="735"/>
              </w:tabs>
              <w:spacing w:before="120" w:after="120" w:line="276" w:lineRule="auto"/>
              <w:jc w:val="both"/>
              <w:rPr>
                <w:lang w:val="en-GB"/>
              </w:rPr>
            </w:pPr>
            <w:r w:rsidRPr="007C6B49">
              <w:rPr>
                <w:rFonts w:ascii="Arial" w:eastAsia="Arial" w:hAnsi="Arial" w:cs="Arial"/>
                <w:b/>
                <w:sz w:val="20"/>
                <w:szCs w:val="20"/>
                <w:lang w:val="en-GB"/>
              </w:rPr>
              <w:t xml:space="preserve">The proposal aims: </w:t>
            </w:r>
            <w:r w:rsidR="00BF7574">
              <w:rPr>
                <w:rStyle w:val="None"/>
                <w:rFonts w:ascii="Arial" w:eastAsia="HelveticaNeueLT Std" w:hAnsi="Arial" w:cs="HelveticaNeueLT Std"/>
                <w:sz w:val="20"/>
                <w:szCs w:val="20"/>
                <w:u w:color="000000"/>
              </w:rPr>
              <w:t>to request producer organisations to conduct proactive periodic risk assessments for child labour and/or forced labour, including human trafficking, and discrimination and workplace violence and harassment.</w:t>
            </w:r>
          </w:p>
          <w:tbl>
            <w:tblPr>
              <w:tblW w:w="8831" w:type="dxa"/>
              <w:tblLook w:val="04A0" w:firstRow="1" w:lastRow="0" w:firstColumn="1" w:lastColumn="0" w:noHBand="0" w:noVBand="1"/>
            </w:tblPr>
            <w:tblGrid>
              <w:gridCol w:w="842"/>
              <w:gridCol w:w="7989"/>
            </w:tblGrid>
            <w:tr w:rsidR="0087745A" w:rsidRPr="007C6B49" w14:paraId="64C0AEB5" w14:textId="77777777" w:rsidTr="0087745A">
              <w:trPr>
                <w:trHeight w:val="99"/>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1E525" w14:textId="77777777" w:rsidR="0087745A" w:rsidRPr="007C6B49" w:rsidRDefault="0087745A" w:rsidP="00A92F3D">
                  <w:pPr>
                    <w:framePr w:hSpace="141" w:wrap="around" w:vAnchor="text" w:hAnchor="text" w:x="108" w:y="1"/>
                    <w:spacing w:after="0"/>
                    <w:suppressOverlap/>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87745A" w:rsidRPr="007C6B49" w14:paraId="74F72A9C" w14:textId="77777777" w:rsidTr="0087745A">
              <w:trPr>
                <w:trHeight w:val="99"/>
              </w:trPr>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B2FBE"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79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A138E" w14:textId="77777777" w:rsidR="00BF7574" w:rsidRPr="00BF7574" w:rsidRDefault="00BF7574" w:rsidP="00A92F3D">
                  <w:pPr>
                    <w:framePr w:hSpace="141" w:wrap="around" w:vAnchor="text" w:hAnchor="text" w:x="108" w:y="1"/>
                    <w:suppressOverlap/>
                    <w:rPr>
                      <w:rFonts w:ascii="Arial" w:eastAsia="Arial" w:hAnsi="Arial" w:cs="Arial"/>
                      <w:sz w:val="20"/>
                      <w:szCs w:val="20"/>
                      <w:lang w:val="en-GB"/>
                    </w:rPr>
                  </w:pPr>
                  <w:r w:rsidRPr="00BF7574">
                    <w:rPr>
                      <w:rFonts w:ascii="Arial" w:eastAsia="Arial" w:hAnsi="Arial" w:cs="Arial"/>
                      <w:sz w:val="20"/>
                      <w:szCs w:val="20"/>
                      <w:lang w:val="en-GB"/>
                    </w:rPr>
                    <w:t>You assess and identify annually whether you and your members are operating in countries and/or sectors at risk of child labour and/or forced labour, including human trafficking.</w:t>
                  </w:r>
                </w:p>
                <w:p w14:paraId="1F4CDD58" w14:textId="77777777" w:rsidR="00BF7574" w:rsidRPr="00BF7574" w:rsidRDefault="00BF7574" w:rsidP="00A92F3D">
                  <w:pPr>
                    <w:framePr w:hSpace="141" w:wrap="around" w:vAnchor="text" w:hAnchor="text" w:x="108" w:y="1"/>
                    <w:suppressOverlap/>
                    <w:rPr>
                      <w:rFonts w:ascii="Arial" w:eastAsia="Arial" w:hAnsi="Arial" w:cs="Arial"/>
                      <w:sz w:val="20"/>
                      <w:szCs w:val="20"/>
                      <w:lang w:val="en-GB"/>
                    </w:rPr>
                  </w:pPr>
                  <w:r w:rsidRPr="00BF7574">
                    <w:rPr>
                      <w:rFonts w:ascii="Arial" w:eastAsia="Arial" w:hAnsi="Arial" w:cs="Arial"/>
                      <w:sz w:val="20"/>
                      <w:szCs w:val="20"/>
                      <w:lang w:val="en-GB"/>
                    </w:rPr>
                    <w:t>You check your country</w:t>
                  </w:r>
                  <w:r w:rsidRPr="00BF7574">
                    <w:rPr>
                      <w:rFonts w:ascii="Arial" w:eastAsia="Arial" w:hAnsi="Arial" w:cs="Arial" w:hint="eastAsia"/>
                      <w:sz w:val="20"/>
                      <w:szCs w:val="20"/>
                      <w:lang w:val="en-GB"/>
                    </w:rPr>
                    <w:t>’</w:t>
                  </w:r>
                  <w:r w:rsidRPr="00BF7574">
                    <w:rPr>
                      <w:rFonts w:ascii="Arial" w:eastAsia="Arial" w:hAnsi="Arial" w:cs="Arial"/>
                      <w:sz w:val="20"/>
                      <w:szCs w:val="20"/>
                      <w:lang w:val="en-GB"/>
                    </w:rPr>
                    <w:t xml:space="preserve">s National Action Plans to Eliminate Child Labour and/or Forced Labour, including the Hazardous Child Labour List (under ILO Recommendation 190 of the ILO 182 Convention) which applies to your sector. </w:t>
                  </w:r>
                </w:p>
                <w:p w14:paraId="62D439A1" w14:textId="77777777" w:rsidR="00BF7574" w:rsidRPr="00BF7574" w:rsidRDefault="00BF7574" w:rsidP="00A92F3D">
                  <w:pPr>
                    <w:framePr w:hSpace="141" w:wrap="around" w:vAnchor="text" w:hAnchor="text" w:x="108" w:y="1"/>
                    <w:suppressOverlap/>
                    <w:rPr>
                      <w:rFonts w:ascii="Arial" w:eastAsia="Arial" w:hAnsi="Arial" w:cs="Arial"/>
                      <w:sz w:val="20"/>
                      <w:szCs w:val="20"/>
                      <w:lang w:val="en-GB"/>
                    </w:rPr>
                  </w:pPr>
                  <w:r w:rsidRPr="00BF7574">
                    <w:rPr>
                      <w:rFonts w:ascii="Arial" w:eastAsia="Arial" w:hAnsi="Arial" w:cs="Arial"/>
                      <w:sz w:val="20"/>
                      <w:szCs w:val="20"/>
                      <w:lang w:val="en-GB"/>
                    </w:rPr>
                    <w:t xml:space="preserve">You assess if your organisation has been previously suspended for cases of child labour, forced labour, discrimination and/or work place violence and harassment. You also asses whether your organisation has identified any such cases, including human trafficking, as occurring or being at risk of occurring through your own operating, monitoring and response systems or policies, and/or you have received any such </w:t>
                  </w:r>
                  <w:r w:rsidRPr="00BF7574">
                    <w:rPr>
                      <w:rFonts w:ascii="Arial" w:eastAsia="Arial" w:hAnsi="Arial" w:cs="Arial"/>
                      <w:sz w:val="20"/>
                      <w:szCs w:val="20"/>
                      <w:lang w:val="en-GB"/>
                    </w:rPr>
                    <w:lastRenderedPageBreak/>
                    <w:t>information from a trader, government, civil society organisation or through public media.</w:t>
                  </w:r>
                </w:p>
                <w:p w14:paraId="37CE0088" w14:textId="38DBE146" w:rsidR="0087745A" w:rsidRPr="007C6B49" w:rsidRDefault="00BF7574" w:rsidP="00A92F3D">
                  <w:pPr>
                    <w:framePr w:hSpace="141" w:wrap="around" w:vAnchor="text" w:hAnchor="text" w:x="108" w:y="1"/>
                    <w:suppressOverlap/>
                    <w:rPr>
                      <w:rFonts w:ascii="Arial" w:eastAsia="Arial" w:hAnsi="Arial" w:cs="Arial"/>
                      <w:sz w:val="20"/>
                      <w:szCs w:val="20"/>
                      <w:lang w:val="en-GB"/>
                    </w:rPr>
                  </w:pPr>
                  <w:r w:rsidRPr="00BF7574">
                    <w:rPr>
                      <w:rFonts w:ascii="Arial" w:eastAsia="Arial" w:hAnsi="Arial" w:cs="Arial"/>
                      <w:sz w:val="20"/>
                      <w:szCs w:val="20"/>
                      <w:lang w:val="en-GB"/>
                    </w:rPr>
                    <w:t>If, in undertaking this risk assessment, your organisation has identified or assessed cases of these issues as occurring in your or your members</w:t>
                  </w:r>
                  <w:r w:rsidRPr="00BF7574">
                    <w:rPr>
                      <w:rFonts w:ascii="Arial" w:eastAsia="Arial" w:hAnsi="Arial" w:cs="Arial" w:hint="eastAsia"/>
                      <w:sz w:val="20"/>
                      <w:szCs w:val="20"/>
                      <w:lang w:val="en-GB"/>
                    </w:rPr>
                    <w:t>’</w:t>
                  </w:r>
                  <w:r w:rsidRPr="00BF7574">
                    <w:rPr>
                      <w:rFonts w:ascii="Arial" w:eastAsia="Arial" w:hAnsi="Arial" w:cs="Arial"/>
                      <w:sz w:val="20"/>
                      <w:szCs w:val="20"/>
                      <w:lang w:val="en-GB"/>
                    </w:rPr>
                    <w:t xml:space="preserve"> operations, including subcontracted levels, you must follow applicable national law and your internal policies if relevant and applicable. Where relevant and applicable, you safely report cases of the worst forms of child labour, forced labour and human trafficking, including threat to life, to relevant national authorities and support them if</w:t>
                  </w:r>
                  <w:r>
                    <w:rPr>
                      <w:rFonts w:ascii="Arial" w:eastAsia="Arial" w:hAnsi="Arial" w:cs="Arial"/>
                      <w:sz w:val="20"/>
                      <w:szCs w:val="20"/>
                      <w:lang w:val="en-GB"/>
                    </w:rPr>
                    <w:t xml:space="preserve"> requested in remedial action.</w:t>
                  </w:r>
                  <w:r w:rsidR="0087745A" w:rsidRPr="007C6B49">
                    <w:rPr>
                      <w:rFonts w:ascii="Arial" w:eastAsia="Arial" w:hAnsi="Arial" w:cs="Arial"/>
                      <w:sz w:val="20"/>
                      <w:szCs w:val="20"/>
                      <w:lang w:val="en-GB"/>
                    </w:rPr>
                    <w:t xml:space="preserve">  </w:t>
                  </w:r>
                </w:p>
              </w:tc>
            </w:tr>
            <w:tr w:rsidR="0087745A" w:rsidRPr="007C6B49" w14:paraId="320A0ED1" w14:textId="77777777" w:rsidTr="0087745A">
              <w:trPr>
                <w:trHeight w:val="262"/>
              </w:trPr>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A8E45"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79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0C09E"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87745A" w:rsidRPr="007C6B49" w14:paraId="54A5B318" w14:textId="77777777" w:rsidTr="0087745A">
              <w:trPr>
                <w:trHeight w:val="2068"/>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E74237" w14:textId="77777777" w:rsidR="0087745A" w:rsidRPr="007C6B49" w:rsidRDefault="0087745A" w:rsidP="00A92F3D">
                  <w:pPr>
                    <w:framePr w:hSpace="141" w:wrap="around" w:vAnchor="text" w:hAnchor="text" w:x="108" w:y="1"/>
                    <w:spacing w:after="0"/>
                    <w:suppressOverlap/>
                    <w:rPr>
                      <w:rFonts w:ascii="Arial" w:eastAsia="Arial" w:hAnsi="Arial" w:cs="Arial"/>
                      <w:sz w:val="16"/>
                      <w:szCs w:val="16"/>
                      <w:lang w:val="en-GB"/>
                    </w:rPr>
                  </w:pPr>
                  <w:r w:rsidRPr="00BF7574">
                    <w:rPr>
                      <w:rFonts w:ascii="Arial" w:eastAsia="Arial" w:hAnsi="Arial" w:cs="Arial"/>
                      <w:b/>
                      <w:sz w:val="16"/>
                      <w:szCs w:val="16"/>
                      <w:lang w:val="en-GB"/>
                    </w:rPr>
                    <w:t>Guidance</w:t>
                  </w:r>
                  <w:r w:rsidRPr="007C6B49">
                    <w:rPr>
                      <w:rFonts w:ascii="Arial" w:eastAsia="Arial" w:hAnsi="Arial" w:cs="Arial"/>
                      <w:sz w:val="16"/>
                      <w:szCs w:val="16"/>
                      <w:lang w:val="en-GB"/>
                    </w:rPr>
                    <w:t xml:space="preserve">: The risk list is based on the following sources: </w:t>
                  </w:r>
                </w:p>
                <w:p w14:paraId="30E4189A" w14:textId="77777777" w:rsidR="0087745A" w:rsidRPr="007C6B49" w:rsidRDefault="0087745A" w:rsidP="00A92F3D">
                  <w:pPr>
                    <w:pStyle w:val="ListParagraph"/>
                    <w:framePr w:hSpace="141" w:wrap="around" w:vAnchor="text" w:hAnchor="text" w:x="108" w:y="1"/>
                    <w:numPr>
                      <w:ilvl w:val="0"/>
                      <w:numId w:val="40"/>
                    </w:numPr>
                    <w:ind w:left="0"/>
                    <w:suppressOverlap/>
                    <w:rPr>
                      <w:rFonts w:ascii="Arial" w:eastAsia="Arial" w:hAnsi="Arial" w:cs="Arial"/>
                      <w:sz w:val="16"/>
                      <w:szCs w:val="16"/>
                      <w:lang w:val="en-GB"/>
                    </w:rPr>
                  </w:pPr>
                  <w:r w:rsidRPr="007C6B49">
                    <w:rPr>
                      <w:rFonts w:ascii="Arial" w:eastAsia="Arial" w:hAnsi="Arial" w:cs="Arial"/>
                      <w:sz w:val="16"/>
                      <w:szCs w:val="16"/>
                      <w:lang w:val="en-GB"/>
                    </w:rPr>
                    <w:t xml:space="preserve">US Department of Labor List of Goods Produced by Child Labour and Forced Labour </w:t>
                  </w:r>
                </w:p>
                <w:p w14:paraId="39909B38" w14:textId="77777777" w:rsidR="0087745A" w:rsidRPr="007C6B49" w:rsidRDefault="0087745A" w:rsidP="00A92F3D">
                  <w:pPr>
                    <w:pStyle w:val="ListParagraph"/>
                    <w:framePr w:hSpace="141" w:wrap="around" w:vAnchor="text" w:hAnchor="text" w:x="108" w:y="1"/>
                    <w:numPr>
                      <w:ilvl w:val="0"/>
                      <w:numId w:val="40"/>
                    </w:numPr>
                    <w:ind w:left="0"/>
                    <w:suppressOverlap/>
                    <w:rPr>
                      <w:rFonts w:ascii="Arial" w:eastAsia="Arial" w:hAnsi="Arial" w:cs="Arial"/>
                      <w:sz w:val="16"/>
                      <w:szCs w:val="16"/>
                      <w:lang w:val="en-GB"/>
                    </w:rPr>
                  </w:pPr>
                  <w:r w:rsidRPr="007C6B49">
                    <w:rPr>
                      <w:rFonts w:ascii="Arial" w:eastAsia="Arial" w:hAnsi="Arial" w:cs="Arial"/>
                      <w:sz w:val="16"/>
                      <w:szCs w:val="16"/>
                      <w:lang w:val="en-GB"/>
                    </w:rPr>
                    <w:t>US Trafficking in Persons List</w:t>
                  </w:r>
                </w:p>
                <w:p w14:paraId="7B9F93EC" w14:textId="4C168A81" w:rsidR="0087745A" w:rsidRPr="007C6B49" w:rsidRDefault="0087745A" w:rsidP="00A92F3D">
                  <w:pPr>
                    <w:pStyle w:val="ListParagraph"/>
                    <w:framePr w:hSpace="141" w:wrap="around" w:vAnchor="text" w:hAnchor="text" w:x="108" w:y="1"/>
                    <w:numPr>
                      <w:ilvl w:val="0"/>
                      <w:numId w:val="40"/>
                    </w:numPr>
                    <w:spacing w:after="0"/>
                    <w:ind w:left="0"/>
                    <w:suppressOverlap/>
                    <w:rPr>
                      <w:rFonts w:ascii="Arial" w:eastAsia="Arial" w:hAnsi="Arial" w:cs="Arial"/>
                      <w:sz w:val="16"/>
                      <w:szCs w:val="16"/>
                      <w:lang w:val="en-GB"/>
                    </w:rPr>
                  </w:pPr>
                  <w:r w:rsidRPr="007C6B49">
                    <w:rPr>
                      <w:rFonts w:ascii="Arial" w:eastAsia="Arial" w:hAnsi="Arial" w:cs="Arial"/>
                      <w:sz w:val="16"/>
                      <w:szCs w:val="16"/>
                      <w:lang w:val="en-GB"/>
                    </w:rPr>
                    <w:t xml:space="preserve">Walk </w:t>
                  </w:r>
                  <w:r w:rsidR="00BF7574">
                    <w:rPr>
                      <w:rFonts w:ascii="Arial" w:eastAsia="Arial" w:hAnsi="Arial" w:cs="Arial"/>
                      <w:sz w:val="16"/>
                      <w:szCs w:val="16"/>
                      <w:lang w:val="en-GB"/>
                    </w:rPr>
                    <w:t>F</w:t>
                  </w:r>
                  <w:r w:rsidRPr="007C6B49">
                    <w:rPr>
                      <w:rFonts w:ascii="Arial" w:eastAsia="Arial" w:hAnsi="Arial" w:cs="Arial"/>
                      <w:sz w:val="16"/>
                      <w:szCs w:val="16"/>
                      <w:lang w:val="en-GB"/>
                    </w:rPr>
                    <w:t xml:space="preserve">ree Global Slavery Index or Verisk Maple </w:t>
                  </w:r>
                  <w:r w:rsidR="00BF7574">
                    <w:rPr>
                      <w:rFonts w:ascii="Arial" w:eastAsia="Arial" w:hAnsi="Arial" w:cs="Arial"/>
                      <w:sz w:val="16"/>
                      <w:szCs w:val="16"/>
                      <w:lang w:val="en-GB"/>
                    </w:rPr>
                    <w:t>c</w:t>
                  </w:r>
                  <w:r w:rsidRPr="007C6B49">
                    <w:rPr>
                      <w:rFonts w:ascii="Arial" w:eastAsia="Arial" w:hAnsi="Arial" w:cs="Arial"/>
                      <w:sz w:val="16"/>
                      <w:szCs w:val="16"/>
                      <w:lang w:val="en-GB"/>
                    </w:rPr>
                    <w:t>roft child labour index</w:t>
                  </w:r>
                </w:p>
                <w:p w14:paraId="33FACA1C" w14:textId="0C47D519" w:rsidR="0087745A" w:rsidRPr="007C6B49" w:rsidRDefault="0087745A" w:rsidP="00A92F3D">
                  <w:pPr>
                    <w:pStyle w:val="ListParagraph"/>
                    <w:framePr w:hSpace="141" w:wrap="around" w:vAnchor="text" w:hAnchor="text" w:x="108" w:y="1"/>
                    <w:numPr>
                      <w:ilvl w:val="0"/>
                      <w:numId w:val="40"/>
                    </w:numPr>
                    <w:spacing w:after="0"/>
                    <w:ind w:left="0"/>
                    <w:suppressOverlap/>
                    <w:rPr>
                      <w:rFonts w:ascii="Arial" w:eastAsia="Arial" w:hAnsi="Arial" w:cs="Arial"/>
                      <w:sz w:val="16"/>
                      <w:szCs w:val="16"/>
                      <w:lang w:val="en-GB"/>
                    </w:rPr>
                  </w:pPr>
                  <w:r w:rsidRPr="007C6B49">
                    <w:rPr>
                      <w:rFonts w:ascii="Arial" w:eastAsia="Arial" w:hAnsi="Arial" w:cs="Arial"/>
                      <w:sz w:val="16"/>
                      <w:szCs w:val="16"/>
                      <w:lang w:val="en-GB"/>
                    </w:rPr>
                    <w:t xml:space="preserve">Companies’ </w:t>
                  </w:r>
                  <w:r w:rsidR="00BF7574">
                    <w:rPr>
                      <w:rFonts w:ascii="Arial" w:eastAsia="Arial" w:hAnsi="Arial" w:cs="Arial"/>
                      <w:sz w:val="16"/>
                      <w:szCs w:val="16"/>
                      <w:lang w:val="en-GB"/>
                    </w:rPr>
                    <w:t>a</w:t>
                  </w:r>
                  <w:r w:rsidRPr="007C6B49">
                    <w:rPr>
                      <w:rFonts w:ascii="Arial" w:eastAsia="Arial" w:hAnsi="Arial" w:cs="Arial"/>
                      <w:sz w:val="16"/>
                      <w:szCs w:val="16"/>
                      <w:lang w:val="en-GB"/>
                    </w:rPr>
                    <w:t xml:space="preserve">nti-modern slavery statements, with </w:t>
                  </w:r>
                  <w:r w:rsidR="00BF7574">
                    <w:rPr>
                      <w:rFonts w:ascii="Arial" w:eastAsia="Arial" w:hAnsi="Arial" w:cs="Arial"/>
                      <w:sz w:val="16"/>
                      <w:szCs w:val="16"/>
                      <w:lang w:val="en-GB"/>
                    </w:rPr>
                    <w:t>t</w:t>
                  </w:r>
                  <w:r w:rsidRPr="007C6B49">
                    <w:rPr>
                      <w:rFonts w:ascii="Arial" w:eastAsia="Arial" w:hAnsi="Arial" w:cs="Arial"/>
                      <w:sz w:val="16"/>
                      <w:szCs w:val="16"/>
                      <w:lang w:val="en-GB"/>
                    </w:rPr>
                    <w:t>ier level risks or other</w:t>
                  </w:r>
                  <w:r w:rsidRPr="007C6B49">
                    <w:rPr>
                      <w:rFonts w:ascii="Arial" w:hAnsi="Arial" w:cs="Arial"/>
                      <w:sz w:val="16"/>
                      <w:szCs w:val="16"/>
                      <w:vertAlign w:val="superscript"/>
                      <w:lang w:val="en-GB"/>
                    </w:rPr>
                    <w:footnoteReference w:id="3"/>
                  </w:r>
                  <w:r w:rsidRPr="007C6B49">
                    <w:rPr>
                      <w:rFonts w:ascii="Arial" w:eastAsia="Arial" w:hAnsi="Arial" w:cs="Arial"/>
                      <w:sz w:val="16"/>
                      <w:szCs w:val="16"/>
                      <w:lang w:val="en-GB"/>
                    </w:rPr>
                    <w:t xml:space="preserve"> </w:t>
                  </w:r>
                </w:p>
                <w:p w14:paraId="372853F0" w14:textId="77777777" w:rsidR="0087745A" w:rsidRPr="007C6B49" w:rsidRDefault="0087745A" w:rsidP="00A92F3D">
                  <w:pPr>
                    <w:framePr w:hSpace="141" w:wrap="around" w:vAnchor="text" w:hAnchor="text" w:x="108" w:y="1"/>
                    <w:spacing w:after="0"/>
                    <w:suppressOverlap/>
                    <w:rPr>
                      <w:rFonts w:ascii="Arial" w:eastAsia="Arial" w:hAnsi="Arial" w:cs="Arial"/>
                      <w:sz w:val="16"/>
                      <w:szCs w:val="16"/>
                      <w:lang w:val="en-GB"/>
                    </w:rPr>
                  </w:pPr>
                </w:p>
                <w:p w14:paraId="39503247" w14:textId="29CFE967" w:rsidR="0087745A" w:rsidRPr="007C6B49" w:rsidRDefault="00BF7574" w:rsidP="00A92F3D">
                  <w:pPr>
                    <w:framePr w:hSpace="141" w:wrap="around" w:vAnchor="text" w:hAnchor="text" w:x="108" w:y="1"/>
                    <w:spacing w:after="0"/>
                    <w:suppressOverlap/>
                    <w:rPr>
                      <w:rFonts w:ascii="Arial" w:eastAsia="Arial" w:hAnsi="Arial" w:cs="Arial"/>
                      <w:sz w:val="16"/>
                      <w:szCs w:val="16"/>
                      <w:lang w:val="en-GB"/>
                    </w:rPr>
                  </w:pPr>
                  <w:r w:rsidRPr="00BF7574">
                    <w:rPr>
                      <w:rFonts w:ascii="Arial" w:eastAsia="Arial" w:hAnsi="Arial" w:cs="Arial"/>
                      <w:sz w:val="16"/>
                      <w:szCs w:val="16"/>
                      <w:lang w:val="en-GB"/>
                    </w:rPr>
                    <w:t>Examples of operating, monitoring and response systems and/or policies include an internal control or management system; Youth Inclusive Community Based Monitoring and Remediation (YICBMR) system;  operational policies and procedures such no child labour or forced labour policies; protection policy for children and vulnerable adults; anti-harassment policy etc.</w:t>
                  </w:r>
                </w:p>
              </w:tc>
            </w:tr>
          </w:tbl>
          <w:p w14:paraId="2484EA7F" w14:textId="062E022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00B5379C">
              <w:rPr>
                <w:rFonts w:ascii="Arial" w:eastAsia="Arial" w:hAnsi="Arial" w:cs="Arial"/>
                <w:sz w:val="20"/>
                <w:szCs w:val="20"/>
                <w:lang w:val="en-GB"/>
              </w:rPr>
              <w:t>POs</w:t>
            </w:r>
            <w:r w:rsidR="00562AFE" w:rsidRPr="007C6B49">
              <w:rPr>
                <w:rFonts w:ascii="Arial" w:eastAsia="Arial" w:hAnsi="Arial" w:cs="Arial"/>
                <w:sz w:val="20"/>
                <w:szCs w:val="20"/>
                <w:lang w:val="en-GB"/>
              </w:rPr>
              <w:t xml:space="preserve"> </w:t>
            </w:r>
            <w:r w:rsidR="00B02A15" w:rsidRPr="007C6B49">
              <w:rPr>
                <w:rFonts w:ascii="Arial" w:eastAsia="Arial" w:hAnsi="Arial" w:cs="Arial"/>
                <w:sz w:val="20"/>
                <w:szCs w:val="20"/>
                <w:lang w:val="en-GB"/>
              </w:rPr>
              <w:t>are</w:t>
            </w:r>
            <w:r w:rsidR="00562AFE" w:rsidRPr="007C6B49">
              <w:rPr>
                <w:rFonts w:ascii="Arial" w:eastAsia="Arial" w:hAnsi="Arial" w:cs="Arial"/>
                <w:sz w:val="20"/>
                <w:szCs w:val="20"/>
                <w:lang w:val="en-GB"/>
              </w:rPr>
              <w:t xml:space="preserve"> to develop their own risk assessment procedure based on the </w:t>
            </w:r>
            <w:r w:rsidR="00BF7574">
              <w:rPr>
                <w:rFonts w:ascii="Arial" w:eastAsia="Arial" w:hAnsi="Arial" w:cs="Arial"/>
                <w:sz w:val="20"/>
                <w:szCs w:val="20"/>
                <w:lang w:val="en-GB"/>
              </w:rPr>
              <w:t>information provided i</w:t>
            </w:r>
            <w:r w:rsidR="009F270B" w:rsidRPr="007C6B49">
              <w:rPr>
                <w:rFonts w:ascii="Arial" w:eastAsia="Arial" w:hAnsi="Arial" w:cs="Arial"/>
                <w:sz w:val="20"/>
                <w:szCs w:val="20"/>
                <w:lang w:val="en-GB"/>
              </w:rPr>
              <w:t xml:space="preserve">n the requirement and on the </w:t>
            </w:r>
            <w:r w:rsidR="00562AFE" w:rsidRPr="007C6B49">
              <w:rPr>
                <w:rFonts w:ascii="Arial" w:eastAsia="Arial" w:hAnsi="Arial" w:cs="Arial"/>
                <w:sz w:val="20"/>
                <w:szCs w:val="20"/>
                <w:lang w:val="en-GB"/>
              </w:rPr>
              <w:t>guidance</w:t>
            </w:r>
            <w:r w:rsidR="00B02A15" w:rsidRPr="007C6B49">
              <w:rPr>
                <w:rFonts w:ascii="Arial" w:eastAsia="Arial" w:hAnsi="Arial" w:cs="Arial"/>
                <w:sz w:val="20"/>
                <w:szCs w:val="20"/>
                <w:lang w:val="en-GB"/>
              </w:rPr>
              <w:t>, and</w:t>
            </w:r>
            <w:r w:rsidR="00BF7574">
              <w:rPr>
                <w:rFonts w:ascii="Arial" w:eastAsia="Arial" w:hAnsi="Arial" w:cs="Arial"/>
                <w:sz w:val="20"/>
                <w:szCs w:val="20"/>
                <w:lang w:val="en-GB"/>
              </w:rPr>
              <w:t xml:space="preserve"> are</w:t>
            </w:r>
            <w:r w:rsidR="00B02A15" w:rsidRPr="007C6B49">
              <w:rPr>
                <w:rFonts w:ascii="Arial" w:eastAsia="Arial" w:hAnsi="Arial" w:cs="Arial"/>
                <w:sz w:val="20"/>
                <w:szCs w:val="20"/>
                <w:lang w:val="en-GB"/>
              </w:rPr>
              <w:t xml:space="preserve"> </w:t>
            </w:r>
            <w:r w:rsidR="009F270B" w:rsidRPr="007C6B49">
              <w:rPr>
                <w:rFonts w:ascii="Arial" w:eastAsia="Arial" w:hAnsi="Arial" w:cs="Arial"/>
                <w:sz w:val="20"/>
                <w:szCs w:val="20"/>
                <w:lang w:val="en-GB"/>
              </w:rPr>
              <w:t xml:space="preserve">to delegate </w:t>
            </w:r>
            <w:r w:rsidR="00F20D62" w:rsidRPr="007C6B49">
              <w:rPr>
                <w:rFonts w:ascii="Arial" w:eastAsia="Arial" w:hAnsi="Arial" w:cs="Arial"/>
                <w:sz w:val="20"/>
                <w:szCs w:val="20"/>
                <w:lang w:val="en-GB"/>
              </w:rPr>
              <w:t xml:space="preserve">a committee </w:t>
            </w:r>
            <w:r w:rsidR="00B02A15" w:rsidRPr="007C6B49">
              <w:rPr>
                <w:rFonts w:ascii="Arial" w:eastAsia="Arial" w:hAnsi="Arial" w:cs="Arial"/>
                <w:sz w:val="20"/>
                <w:szCs w:val="20"/>
                <w:lang w:val="en-GB"/>
              </w:rPr>
              <w:t>to lead</w:t>
            </w:r>
            <w:r w:rsidR="009F270B" w:rsidRPr="007C6B49">
              <w:rPr>
                <w:rFonts w:ascii="Arial" w:eastAsia="Arial" w:hAnsi="Arial" w:cs="Arial"/>
                <w:sz w:val="20"/>
                <w:szCs w:val="20"/>
                <w:lang w:val="en-GB"/>
              </w:rPr>
              <w:t xml:space="preserve"> this work</w:t>
            </w:r>
            <w:r w:rsidR="00F20D62" w:rsidRPr="007C6B49">
              <w:rPr>
                <w:rFonts w:ascii="Arial" w:eastAsia="Arial" w:hAnsi="Arial" w:cs="Arial"/>
                <w:sz w:val="20"/>
                <w:szCs w:val="20"/>
                <w:lang w:val="en-GB"/>
              </w:rPr>
              <w:t xml:space="preserve">, </w:t>
            </w:r>
            <w:r w:rsidR="009F270B" w:rsidRPr="007C6B49">
              <w:rPr>
                <w:rFonts w:ascii="Arial" w:eastAsia="Arial" w:hAnsi="Arial" w:cs="Arial"/>
                <w:sz w:val="20"/>
                <w:szCs w:val="20"/>
                <w:lang w:val="en-GB"/>
              </w:rPr>
              <w:t xml:space="preserve">which in turn would need to be trained </w:t>
            </w:r>
            <w:r w:rsidR="00BF7574">
              <w:rPr>
                <w:rFonts w:ascii="Arial" w:eastAsia="Arial" w:hAnsi="Arial" w:cs="Arial"/>
                <w:sz w:val="20"/>
                <w:szCs w:val="20"/>
                <w:lang w:val="en-GB"/>
              </w:rPr>
              <w:t xml:space="preserve">to ensure </w:t>
            </w:r>
            <w:r w:rsidR="009F270B" w:rsidRPr="007C6B49">
              <w:rPr>
                <w:rFonts w:ascii="Arial" w:eastAsia="Arial" w:hAnsi="Arial" w:cs="Arial"/>
                <w:sz w:val="20"/>
                <w:szCs w:val="20"/>
                <w:lang w:val="en-GB"/>
              </w:rPr>
              <w:t xml:space="preserve">the requirement is being </w:t>
            </w:r>
            <w:r w:rsidR="00814E77" w:rsidRPr="007C6B49">
              <w:rPr>
                <w:rFonts w:ascii="Arial" w:eastAsia="Arial" w:hAnsi="Arial" w:cs="Arial"/>
                <w:sz w:val="20"/>
                <w:szCs w:val="20"/>
                <w:lang w:val="en-GB"/>
              </w:rPr>
              <w:t xml:space="preserve">complied </w:t>
            </w:r>
            <w:r w:rsidR="00B5379C">
              <w:rPr>
                <w:rFonts w:ascii="Arial" w:eastAsia="Arial" w:hAnsi="Arial" w:cs="Arial"/>
                <w:sz w:val="20"/>
                <w:szCs w:val="20"/>
                <w:lang w:val="en-GB"/>
              </w:rPr>
              <w:t xml:space="preserve">with </w:t>
            </w:r>
            <w:r w:rsidR="009F270B" w:rsidRPr="007C6B49">
              <w:rPr>
                <w:rFonts w:ascii="Arial" w:eastAsia="Arial" w:hAnsi="Arial" w:cs="Arial"/>
                <w:sz w:val="20"/>
                <w:szCs w:val="20"/>
                <w:lang w:val="en-GB"/>
              </w:rPr>
              <w:t xml:space="preserve">accordingly. </w:t>
            </w:r>
          </w:p>
          <w:p w14:paraId="1A24BD17" w14:textId="0394B99B" w:rsidR="0087745A" w:rsidRPr="007C6B49" w:rsidRDefault="0087745A" w:rsidP="00AB0557">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7:</w:t>
            </w:r>
            <w:r w:rsidRPr="007C6B49">
              <w:rPr>
                <w:rFonts w:ascii="Arial" w:eastAsia="Arial" w:hAnsi="Arial" w:cs="Arial"/>
                <w:b/>
                <w:sz w:val="20"/>
                <w:szCs w:val="20"/>
                <w:lang w:val="en-GB"/>
              </w:rPr>
              <w:t xml:space="preserve"> Do you agree with this requirement?</w:t>
            </w:r>
          </w:p>
          <w:p w14:paraId="0E76EE1E"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0399AD10"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3990E477"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06997A6B" w14:textId="77777777" w:rsidR="0087745A" w:rsidRPr="007C6B49" w:rsidRDefault="0087745A" w:rsidP="00AB0557">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6D8EAD4D" w14:textId="77777777" w:rsidR="0087745A" w:rsidRPr="007C6B49" w:rsidRDefault="0087745A" w:rsidP="008C5287">
      <w:pPr>
        <w:rPr>
          <w:rFonts w:ascii="Arial" w:eastAsiaTheme="majorEastAsia" w:hAnsi="Arial" w:cs="Arial"/>
          <w:b/>
          <w:color w:val="00B9E4"/>
          <w:sz w:val="20"/>
          <w:szCs w:val="24"/>
          <w:lang w:val="en-GB"/>
        </w:rPr>
      </w:pPr>
    </w:p>
    <w:p w14:paraId="007AD734" w14:textId="3E370055" w:rsidR="0087745A" w:rsidRPr="007C6B49" w:rsidRDefault="00B5379C" w:rsidP="003551F8">
      <w:pPr>
        <w:pStyle w:val="ListParagraph"/>
        <w:numPr>
          <w:ilvl w:val="2"/>
          <w:numId w:val="12"/>
        </w:numPr>
        <w:spacing w:after="0" w:line="276" w:lineRule="auto"/>
        <w:ind w:left="1134"/>
        <w:jc w:val="both"/>
        <w:rPr>
          <w:rFonts w:ascii="Arial" w:hAnsi="Arial" w:cs="Arial"/>
          <w:b/>
          <w:color w:val="00B9E4"/>
          <w:sz w:val="20"/>
          <w:lang w:val="en-GB"/>
        </w:rPr>
      </w:pPr>
      <w:r>
        <w:rPr>
          <w:rFonts w:ascii="Arial" w:hAnsi="Arial" w:cs="Arial"/>
          <w:b/>
          <w:color w:val="00B9E4"/>
          <w:sz w:val="20"/>
          <w:lang w:val="en-GB"/>
        </w:rPr>
        <w:t>Establish a monitoring and remediation system for child l</w:t>
      </w:r>
      <w:r w:rsidR="008C5287" w:rsidRPr="007C6B49">
        <w:rPr>
          <w:rFonts w:ascii="Arial" w:hAnsi="Arial" w:cs="Arial"/>
          <w:b/>
          <w:color w:val="00B9E4"/>
          <w:sz w:val="20"/>
          <w:lang w:val="en-GB"/>
        </w:rPr>
        <w:t xml:space="preserve">abour, </w:t>
      </w:r>
      <w:r>
        <w:rPr>
          <w:rFonts w:ascii="Arial" w:hAnsi="Arial" w:cs="Arial"/>
          <w:b/>
          <w:color w:val="00B9E4"/>
          <w:sz w:val="20"/>
          <w:lang w:val="en-GB"/>
        </w:rPr>
        <w:t>f</w:t>
      </w:r>
      <w:r w:rsidR="008C5287" w:rsidRPr="007C6B49">
        <w:rPr>
          <w:rFonts w:ascii="Arial" w:hAnsi="Arial" w:cs="Arial"/>
          <w:b/>
          <w:color w:val="00B9E4"/>
          <w:sz w:val="20"/>
          <w:lang w:val="en-GB"/>
        </w:rPr>
        <w:t xml:space="preserve">orced </w:t>
      </w:r>
      <w:r>
        <w:rPr>
          <w:rFonts w:ascii="Arial" w:hAnsi="Arial" w:cs="Arial"/>
          <w:b/>
          <w:color w:val="00B9E4"/>
          <w:sz w:val="20"/>
          <w:lang w:val="en-GB"/>
        </w:rPr>
        <w:t>labour, including h</w:t>
      </w:r>
      <w:r w:rsidR="008C5287" w:rsidRPr="007C6B49">
        <w:rPr>
          <w:rFonts w:ascii="Arial" w:hAnsi="Arial" w:cs="Arial"/>
          <w:b/>
          <w:color w:val="00B9E4"/>
          <w:sz w:val="20"/>
          <w:lang w:val="en-GB"/>
        </w:rPr>
        <w:t xml:space="preserve">uman </w:t>
      </w:r>
      <w:r>
        <w:rPr>
          <w:rFonts w:ascii="Arial" w:hAnsi="Arial" w:cs="Arial"/>
          <w:b/>
          <w:color w:val="00B9E4"/>
          <w:sz w:val="20"/>
          <w:lang w:val="en-GB"/>
        </w:rPr>
        <w:t>t</w:t>
      </w:r>
      <w:r w:rsidR="008C5287" w:rsidRPr="007C6B49">
        <w:rPr>
          <w:rFonts w:ascii="Arial" w:hAnsi="Arial" w:cs="Arial"/>
          <w:b/>
          <w:color w:val="00B9E4"/>
          <w:sz w:val="20"/>
          <w:lang w:val="en-GB"/>
        </w:rPr>
        <w:t>rafficking as applicable or relevant</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232"/>
      </w:tblGrid>
      <w:tr w:rsidR="0087745A" w:rsidRPr="007C6B49" w14:paraId="796FBF0E"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F839E" w14:textId="35288011" w:rsidR="0087745A" w:rsidRPr="007C6B49" w:rsidRDefault="00B5379C" w:rsidP="00AB0557">
            <w:pPr>
              <w:keepNext/>
              <w:keepLines/>
              <w:tabs>
                <w:tab w:val="left" w:pos="735"/>
              </w:tabs>
              <w:spacing w:before="120" w:after="120" w:line="276" w:lineRule="auto"/>
              <w:jc w:val="both"/>
              <w:rPr>
                <w:rFonts w:ascii="Arial" w:eastAsia="Arial" w:hAnsi="Arial" w:cs="Arial"/>
                <w:sz w:val="20"/>
                <w:szCs w:val="20"/>
                <w:lang w:val="en-GB"/>
              </w:rPr>
            </w:pPr>
            <w:r>
              <w:rPr>
                <w:rFonts w:ascii="Arial" w:eastAsia="Arial" w:hAnsi="Arial" w:cs="Arial"/>
                <w:b/>
                <w:sz w:val="20"/>
                <w:szCs w:val="20"/>
                <w:lang w:val="en-GB"/>
              </w:rPr>
              <w:t xml:space="preserve">The proposal aims: </w:t>
            </w:r>
            <w:r>
              <w:rPr>
                <w:rStyle w:val="None"/>
                <w:rFonts w:ascii="Arial" w:hAnsi="Arial"/>
                <w:sz w:val="20"/>
                <w:szCs w:val="20"/>
                <w:u w:color="000000"/>
              </w:rPr>
              <w:t>to establish a monitoring and remediation system for child labour and forced labour, including human trafficking if such cases have been found during the risk assessment.</w:t>
            </w:r>
          </w:p>
          <w:tbl>
            <w:tblPr>
              <w:tblW w:w="9006" w:type="dxa"/>
              <w:tblLook w:val="04A0" w:firstRow="1" w:lastRow="0" w:firstColumn="1" w:lastColumn="0" w:noHBand="0" w:noVBand="1"/>
            </w:tblPr>
            <w:tblGrid>
              <w:gridCol w:w="873"/>
              <w:gridCol w:w="8133"/>
            </w:tblGrid>
            <w:tr w:rsidR="00BD169D" w:rsidRPr="007C6B49" w14:paraId="69C42DAC" w14:textId="77777777" w:rsidTr="00AB0557">
              <w:trPr>
                <w:trHeight w:val="92"/>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909A8" w14:textId="21AD6188" w:rsidR="00BD169D" w:rsidRPr="007C6B49" w:rsidRDefault="00BD169D" w:rsidP="00A92F3D">
                  <w:pPr>
                    <w:framePr w:hSpace="141" w:wrap="around" w:vAnchor="text" w:hAnchor="text" w:x="108" w:y="1"/>
                    <w:spacing w:after="0"/>
                    <w:suppressOverlap/>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87745A" w:rsidRPr="007C6B49" w14:paraId="1B1B12FE" w14:textId="77777777" w:rsidTr="0087745A">
              <w:trPr>
                <w:trHeight w:val="92"/>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2A4FA"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1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FE82F" w14:textId="23A50B41" w:rsidR="0087745A" w:rsidRPr="007C6B49" w:rsidRDefault="00B5379C" w:rsidP="002734CC">
                  <w:pPr>
                    <w:framePr w:hSpace="141" w:wrap="around" w:vAnchor="text" w:hAnchor="text" w:x="108" w:y="1"/>
                    <w:suppressOverlap/>
                    <w:rPr>
                      <w:b/>
                      <w:lang w:val="en-GB"/>
                    </w:rPr>
                  </w:pPr>
                  <w:r>
                    <w:rPr>
                      <w:rStyle w:val="None"/>
                      <w:rFonts w:ascii="Arial" w:eastAsia="HelveticaNeueLT Std" w:hAnsi="Arial" w:cs="HelveticaNeueLT Std"/>
                      <w:sz w:val="20"/>
                      <w:szCs w:val="20"/>
                      <w:u w:color="000000"/>
                    </w:rPr>
                    <w:t>You implement a monitoring and remediation system, and relevant policies and procedures, to regularly check and respond to cases found in completing requirement 2.2.1 (Risk Assessment). Your monitoring and remediation system must contain the elements and procedures detailed in a protocol that will be provided. You may establish and operate this system by yourself or in partnership with other experts, including relevant government agencies.</w:t>
                  </w:r>
                  <w:r>
                    <w:rPr>
                      <w:rStyle w:val="None"/>
                      <w:rFonts w:ascii="HelveticaNeueLT Std" w:eastAsia="HelveticaNeueLT Std" w:hAnsi="HelveticaNeueLT Std" w:cs="HelveticaNeueLT Std"/>
                      <w:b/>
                      <w:bCs/>
                      <w:sz w:val="20"/>
                      <w:szCs w:val="20"/>
                      <w:u w:color="000000"/>
                    </w:rPr>
                    <w:t xml:space="preserve">  </w:t>
                  </w:r>
                </w:p>
              </w:tc>
            </w:tr>
            <w:tr w:rsidR="0087745A" w:rsidRPr="007C6B49" w14:paraId="20858617" w14:textId="77777777" w:rsidTr="0087745A">
              <w:trPr>
                <w:trHeight w:val="969"/>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44B6C"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1</w:t>
                  </w:r>
                </w:p>
              </w:tc>
              <w:tc>
                <w:tcPr>
                  <w:tcW w:w="813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E746F"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87745A" w:rsidRPr="007C6B49" w14:paraId="6F9C5DE6" w14:textId="77777777" w:rsidTr="00B5379C">
              <w:trPr>
                <w:trHeight w:val="830"/>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75E9EF" w14:textId="7D477684" w:rsidR="0087745A" w:rsidRPr="007C6B49" w:rsidRDefault="0087745A" w:rsidP="00A92F3D">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en-GB"/>
                    </w:rPr>
                  </w:pPr>
                  <w:r w:rsidRPr="00760F91">
                    <w:rPr>
                      <w:rFonts w:ascii="Arial" w:eastAsia="Arial" w:hAnsi="Arial" w:cs="Arial"/>
                      <w:b/>
                      <w:sz w:val="16"/>
                      <w:szCs w:val="16"/>
                      <w:lang w:val="en-GB"/>
                    </w:rPr>
                    <w:lastRenderedPageBreak/>
                    <w:t>Guidance</w:t>
                  </w:r>
                  <w:r w:rsidRPr="007C6B49">
                    <w:rPr>
                      <w:rFonts w:ascii="Arial" w:eastAsia="Arial" w:hAnsi="Arial" w:cs="Arial"/>
                      <w:sz w:val="16"/>
                      <w:szCs w:val="16"/>
                      <w:lang w:val="en-GB"/>
                    </w:rPr>
                    <w:t xml:space="preserve">: </w:t>
                  </w:r>
                  <w:r w:rsidR="00B5379C">
                    <w:t xml:space="preserve"> </w:t>
                  </w:r>
                  <w:r w:rsidR="00B5379C" w:rsidRPr="00B5379C">
                    <w:rPr>
                      <w:rFonts w:ascii="Arial" w:eastAsia="Arial" w:hAnsi="Arial" w:cs="Arial"/>
                      <w:sz w:val="16"/>
                      <w:szCs w:val="16"/>
                      <w:lang w:val="en-GB"/>
                    </w:rPr>
                    <w:t>The worst forms of child labour and forced labour, including human trafficking, are those which are against national and/or international law; a breach of Fairtrade Standard requirements; constitute non-compliance with supply chain actors</w:t>
                  </w:r>
                  <w:r w:rsidR="00B5379C" w:rsidRPr="00B5379C">
                    <w:rPr>
                      <w:rFonts w:ascii="Arial" w:eastAsia="Arial" w:hAnsi="Arial" w:cs="Arial" w:hint="eastAsia"/>
                      <w:sz w:val="16"/>
                      <w:szCs w:val="16"/>
                      <w:lang w:val="en-GB"/>
                    </w:rPr>
                    <w:t>’</w:t>
                  </w:r>
                  <w:r w:rsidR="00B5379C" w:rsidRPr="00B5379C">
                    <w:rPr>
                      <w:rFonts w:ascii="Arial" w:eastAsia="Arial" w:hAnsi="Arial" w:cs="Arial"/>
                      <w:sz w:val="16"/>
                      <w:szCs w:val="16"/>
                      <w:lang w:val="en-GB"/>
                    </w:rPr>
                    <w:t xml:space="preserve"> codes of conduct, relevant policies (e.g. anti-slavery statements) and zero-tolerance regulations prohibiting such labour practices. Furthermore, such practices are also rejected by consumers, campaigners and trade unions. If you operate a monitoring and remediation system on a continuous and regular basis you help to ensure that you and your members, including farm managers, sharecroppers, job brokers and job contractors, are following compliant production practices and forming partnerships with governments, companies and others aimed at eliminating them from your country and supply chains. You can work to access funds and other available resources and forge participation in joint projects with these stakeholders, including civil society organisations and human rights groups.</w:t>
                  </w:r>
                </w:p>
              </w:tc>
            </w:tr>
          </w:tbl>
          <w:p w14:paraId="45ECAE50" w14:textId="64544FC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00B5379C">
              <w:rPr>
                <w:rFonts w:ascii="Arial" w:eastAsia="Arial" w:hAnsi="Arial" w:cs="Arial"/>
                <w:sz w:val="20"/>
                <w:szCs w:val="20"/>
                <w:lang w:val="en-GB"/>
              </w:rPr>
              <w:t>POs</w:t>
            </w:r>
            <w:r w:rsidR="00814E77" w:rsidRPr="007C6B49">
              <w:rPr>
                <w:rFonts w:ascii="Arial" w:eastAsia="Arial" w:hAnsi="Arial" w:cs="Arial"/>
                <w:sz w:val="20"/>
                <w:szCs w:val="20"/>
                <w:lang w:val="en-GB"/>
              </w:rPr>
              <w:t xml:space="preserve"> and the </w:t>
            </w:r>
            <w:r w:rsidR="003C6FEB" w:rsidRPr="007C6B49">
              <w:rPr>
                <w:rFonts w:ascii="Arial" w:eastAsia="Arial" w:hAnsi="Arial" w:cs="Arial"/>
                <w:sz w:val="20"/>
                <w:szCs w:val="20"/>
                <w:lang w:val="en-GB"/>
              </w:rPr>
              <w:t xml:space="preserve">designated </w:t>
            </w:r>
            <w:r w:rsidR="00814E77" w:rsidRPr="007C6B49">
              <w:rPr>
                <w:rFonts w:ascii="Arial" w:eastAsia="Arial" w:hAnsi="Arial" w:cs="Arial"/>
                <w:sz w:val="20"/>
                <w:szCs w:val="20"/>
                <w:lang w:val="en-GB"/>
              </w:rPr>
              <w:t>committee</w:t>
            </w:r>
            <w:r w:rsidR="009F270B" w:rsidRPr="007C6B49">
              <w:rPr>
                <w:rFonts w:ascii="Arial" w:eastAsia="Arial" w:hAnsi="Arial" w:cs="Arial"/>
                <w:sz w:val="20"/>
                <w:szCs w:val="20"/>
                <w:lang w:val="en-GB"/>
              </w:rPr>
              <w:t xml:space="preserve"> would need to create</w:t>
            </w:r>
            <w:r w:rsidR="00F20D62" w:rsidRPr="007C6B49">
              <w:rPr>
                <w:rFonts w:ascii="Arial" w:eastAsia="Arial" w:hAnsi="Arial" w:cs="Arial"/>
                <w:sz w:val="20"/>
                <w:szCs w:val="20"/>
                <w:lang w:val="en-GB"/>
              </w:rPr>
              <w:t xml:space="preserve"> a responsive monitoring and remediation system, including a policy, to act in </w:t>
            </w:r>
            <w:r w:rsidR="00B5379C">
              <w:rPr>
                <w:rFonts w:ascii="Arial" w:eastAsia="Arial" w:hAnsi="Arial" w:cs="Arial"/>
                <w:sz w:val="20"/>
                <w:szCs w:val="20"/>
                <w:lang w:val="en-GB"/>
              </w:rPr>
              <w:t xml:space="preserve">the </w:t>
            </w:r>
            <w:r w:rsidR="00F20D62" w:rsidRPr="007C6B49">
              <w:rPr>
                <w:rFonts w:ascii="Arial" w:eastAsia="Arial" w:hAnsi="Arial" w:cs="Arial"/>
                <w:sz w:val="20"/>
                <w:szCs w:val="20"/>
                <w:lang w:val="en-GB"/>
              </w:rPr>
              <w:t>case</w:t>
            </w:r>
            <w:r w:rsidR="00B5379C">
              <w:rPr>
                <w:rFonts w:ascii="Arial" w:eastAsia="Arial" w:hAnsi="Arial" w:cs="Arial"/>
                <w:sz w:val="20"/>
                <w:szCs w:val="20"/>
                <w:lang w:val="en-GB"/>
              </w:rPr>
              <w:t xml:space="preserve"> of</w:t>
            </w:r>
            <w:r w:rsidR="00F20D62" w:rsidRPr="007C6B49">
              <w:rPr>
                <w:rFonts w:ascii="Arial" w:eastAsia="Arial" w:hAnsi="Arial" w:cs="Arial"/>
                <w:sz w:val="20"/>
                <w:szCs w:val="20"/>
                <w:lang w:val="en-GB"/>
              </w:rPr>
              <w:t xml:space="preserve"> any issue</w:t>
            </w:r>
            <w:r w:rsidR="00B5379C">
              <w:rPr>
                <w:rFonts w:ascii="Arial" w:eastAsia="Arial" w:hAnsi="Arial" w:cs="Arial"/>
                <w:sz w:val="20"/>
                <w:szCs w:val="20"/>
                <w:lang w:val="en-GB"/>
              </w:rPr>
              <w:t xml:space="preserve"> being</w:t>
            </w:r>
            <w:r w:rsidR="00F20D62" w:rsidRPr="007C6B49">
              <w:rPr>
                <w:rFonts w:ascii="Arial" w:eastAsia="Arial" w:hAnsi="Arial" w:cs="Arial"/>
                <w:sz w:val="20"/>
                <w:szCs w:val="20"/>
                <w:lang w:val="en-GB"/>
              </w:rPr>
              <w:t xml:space="preserve"> found during the risk assessment. </w:t>
            </w:r>
          </w:p>
          <w:p w14:paraId="23E8118D" w14:textId="3493E22A" w:rsidR="0087745A" w:rsidRPr="007C6B49" w:rsidRDefault="0087745A" w:rsidP="00AB0557">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8:</w:t>
            </w:r>
            <w:r w:rsidRPr="007C6B49">
              <w:rPr>
                <w:rFonts w:ascii="Arial" w:eastAsia="Arial" w:hAnsi="Arial" w:cs="Arial"/>
                <w:b/>
                <w:sz w:val="20"/>
                <w:szCs w:val="20"/>
                <w:lang w:val="en-GB"/>
              </w:rPr>
              <w:t xml:space="preserve"> Do you agree with this requirement?</w:t>
            </w:r>
          </w:p>
          <w:p w14:paraId="18F60393"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30F3DE78"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16AA60B0"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214BF12B" w14:textId="4127198F" w:rsidR="0087745A" w:rsidRPr="007C6B49" w:rsidRDefault="0087745A" w:rsidP="00AB0557">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002734CC">
              <w:rPr>
                <w:rFonts w:ascii="Arial" w:eastAsia="Arial" w:hAnsi="Arial" w:cs="Arial"/>
                <w:b/>
                <w:sz w:val="20"/>
                <w:szCs w:val="20"/>
                <w:lang w:val="en-GB"/>
              </w:rPr>
              <w:t xml:space="preserve"> </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1AA467AF" w14:textId="77777777" w:rsidR="008C5287" w:rsidRPr="007C6B49" w:rsidRDefault="008C5287" w:rsidP="008C5287">
      <w:pPr>
        <w:rPr>
          <w:lang w:val="en-GB"/>
        </w:rPr>
      </w:pPr>
    </w:p>
    <w:p w14:paraId="302A58BA" w14:textId="43C43C05" w:rsidR="008C5287" w:rsidRPr="007C6B49" w:rsidRDefault="00B5379C" w:rsidP="003551F8">
      <w:pPr>
        <w:pStyle w:val="ListParagraph"/>
        <w:numPr>
          <w:ilvl w:val="2"/>
          <w:numId w:val="12"/>
        </w:numPr>
        <w:spacing w:after="0" w:line="276" w:lineRule="auto"/>
        <w:ind w:left="1134"/>
        <w:jc w:val="both"/>
        <w:rPr>
          <w:rFonts w:ascii="Arial" w:hAnsi="Arial" w:cs="Arial"/>
          <w:b/>
          <w:color w:val="00B9E4"/>
          <w:sz w:val="20"/>
          <w:lang w:val="en-GB"/>
        </w:rPr>
      </w:pPr>
      <w:r>
        <w:rPr>
          <w:rFonts w:ascii="Arial" w:hAnsi="Arial" w:cs="Arial"/>
          <w:b/>
          <w:color w:val="00B9E4"/>
          <w:sz w:val="20"/>
          <w:lang w:val="en-GB"/>
        </w:rPr>
        <w:t>Establish p</w:t>
      </w:r>
      <w:r w:rsidR="008C5287" w:rsidRPr="007C6B49">
        <w:rPr>
          <w:rFonts w:ascii="Arial" w:hAnsi="Arial" w:cs="Arial"/>
          <w:b/>
          <w:color w:val="00B9E4"/>
          <w:sz w:val="20"/>
          <w:lang w:val="en-GB"/>
        </w:rPr>
        <w:t xml:space="preserve">olicy and </w:t>
      </w:r>
      <w:r>
        <w:rPr>
          <w:rFonts w:ascii="Arial" w:hAnsi="Arial" w:cs="Arial"/>
          <w:b/>
          <w:color w:val="00B9E4"/>
          <w:sz w:val="20"/>
          <w:lang w:val="en-GB"/>
        </w:rPr>
        <w:t>p</w:t>
      </w:r>
      <w:r w:rsidR="008C5287" w:rsidRPr="007C6B49">
        <w:rPr>
          <w:rFonts w:ascii="Arial" w:hAnsi="Arial" w:cs="Arial"/>
          <w:b/>
          <w:color w:val="00B9E4"/>
          <w:sz w:val="20"/>
          <w:lang w:val="en-GB"/>
        </w:rPr>
        <w:t xml:space="preserve">rocedures to address and prevent </w:t>
      </w:r>
      <w:r w:rsidR="00D947A1" w:rsidRPr="007C6B49">
        <w:rPr>
          <w:rFonts w:ascii="Arial" w:hAnsi="Arial" w:cs="Arial"/>
          <w:b/>
          <w:color w:val="00B9E4"/>
          <w:sz w:val="20"/>
          <w:lang w:val="en-GB"/>
        </w:rPr>
        <w:t>d</w:t>
      </w:r>
      <w:r w:rsidR="008C5287" w:rsidRPr="007C6B49">
        <w:rPr>
          <w:rFonts w:ascii="Arial" w:hAnsi="Arial" w:cs="Arial"/>
          <w:b/>
          <w:color w:val="00B9E4"/>
          <w:sz w:val="20"/>
          <w:lang w:val="en-GB"/>
        </w:rPr>
        <w:t xml:space="preserve">iscrimination and </w:t>
      </w:r>
      <w:r w:rsidR="00D947A1" w:rsidRPr="007C6B49">
        <w:rPr>
          <w:rFonts w:ascii="Arial" w:hAnsi="Arial" w:cs="Arial"/>
          <w:b/>
          <w:color w:val="00B9E4"/>
          <w:sz w:val="20"/>
          <w:lang w:val="en-GB"/>
        </w:rPr>
        <w:t>w</w:t>
      </w:r>
      <w:r w:rsidR="008C5287" w:rsidRPr="007C6B49">
        <w:rPr>
          <w:rFonts w:ascii="Arial" w:hAnsi="Arial" w:cs="Arial"/>
          <w:b/>
          <w:color w:val="00B9E4"/>
          <w:sz w:val="20"/>
          <w:lang w:val="en-GB"/>
        </w:rPr>
        <w:t xml:space="preserve">orkplace </w:t>
      </w:r>
      <w:r w:rsidR="00D947A1" w:rsidRPr="007C6B49">
        <w:rPr>
          <w:rFonts w:ascii="Arial" w:hAnsi="Arial" w:cs="Arial"/>
          <w:b/>
          <w:color w:val="00B9E4"/>
          <w:sz w:val="20"/>
          <w:lang w:val="en-GB"/>
        </w:rPr>
        <w:t>v</w:t>
      </w:r>
      <w:r w:rsidR="008C5287" w:rsidRPr="007C6B49">
        <w:rPr>
          <w:rFonts w:ascii="Arial" w:hAnsi="Arial" w:cs="Arial"/>
          <w:b/>
          <w:color w:val="00B9E4"/>
          <w:sz w:val="20"/>
          <w:lang w:val="en-GB"/>
        </w:rPr>
        <w:t xml:space="preserve">iolence </w:t>
      </w:r>
      <w:r>
        <w:rPr>
          <w:rFonts w:ascii="Arial" w:hAnsi="Arial" w:cs="Arial"/>
          <w:b/>
          <w:color w:val="00B9E4"/>
          <w:sz w:val="20"/>
          <w:lang w:val="en-GB"/>
        </w:rPr>
        <w:t>and</w:t>
      </w:r>
      <w:r w:rsidR="008C5287" w:rsidRPr="007C6B49">
        <w:rPr>
          <w:rFonts w:ascii="Arial" w:hAnsi="Arial" w:cs="Arial"/>
          <w:b/>
          <w:color w:val="00B9E4"/>
          <w:sz w:val="20"/>
          <w:lang w:val="en-GB"/>
        </w:rPr>
        <w:t xml:space="preserve"> </w:t>
      </w:r>
      <w:r w:rsidR="00D947A1" w:rsidRPr="007C6B49">
        <w:rPr>
          <w:rFonts w:ascii="Arial" w:hAnsi="Arial" w:cs="Arial"/>
          <w:b/>
          <w:color w:val="00B9E4"/>
          <w:sz w:val="20"/>
          <w:lang w:val="en-GB"/>
        </w:rPr>
        <w:t>h</w:t>
      </w:r>
      <w:r w:rsidR="008C5287" w:rsidRPr="007C6B49">
        <w:rPr>
          <w:rFonts w:ascii="Arial" w:hAnsi="Arial" w:cs="Arial"/>
          <w:b/>
          <w:color w:val="00B9E4"/>
          <w:sz w:val="20"/>
          <w:lang w:val="en-GB"/>
        </w:rPr>
        <w:t xml:space="preserve">arassment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7C6B49" w14:paraId="56C592CD"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3705" w14:textId="023D2B5E" w:rsidR="0087745A" w:rsidRPr="007C6B49" w:rsidRDefault="0087745A" w:rsidP="00AB0557">
            <w:pPr>
              <w:keepNext/>
              <w:keepLines/>
              <w:tabs>
                <w:tab w:val="left" w:pos="735"/>
              </w:tabs>
              <w:spacing w:before="120" w:after="120" w:line="276" w:lineRule="auto"/>
              <w:jc w:val="both"/>
              <w:rPr>
                <w:lang w:val="en-GB"/>
              </w:rPr>
            </w:pPr>
            <w:r w:rsidRPr="007C6B49">
              <w:rPr>
                <w:rFonts w:ascii="Arial" w:eastAsia="Arial" w:hAnsi="Arial" w:cs="Arial"/>
                <w:b/>
                <w:sz w:val="20"/>
                <w:szCs w:val="20"/>
                <w:lang w:val="en-GB"/>
              </w:rPr>
              <w:t xml:space="preserve">The proposal aims: </w:t>
            </w:r>
            <w:r w:rsidR="00F20D62" w:rsidRPr="007C6B49">
              <w:rPr>
                <w:rFonts w:ascii="Arial" w:hAnsi="Arial" w:cs="Arial"/>
                <w:b/>
                <w:color w:val="00B9E4"/>
                <w:sz w:val="20"/>
                <w:lang w:val="en-GB"/>
              </w:rPr>
              <w:t xml:space="preserve"> </w:t>
            </w:r>
            <w:r w:rsidR="00B5379C">
              <w:rPr>
                <w:rFonts w:ascii="Arial" w:eastAsia="Arial" w:hAnsi="Arial" w:cs="Arial"/>
                <w:sz w:val="20"/>
                <w:szCs w:val="20"/>
                <w:lang w:val="en-GB"/>
              </w:rPr>
              <w:t>to e</w:t>
            </w:r>
            <w:r w:rsidR="00F20D62" w:rsidRPr="007C6B49">
              <w:rPr>
                <w:rFonts w:ascii="Arial" w:eastAsia="Arial" w:hAnsi="Arial" w:cs="Arial"/>
                <w:sz w:val="20"/>
                <w:szCs w:val="20"/>
                <w:lang w:val="en-GB"/>
              </w:rPr>
              <w:t>stablish</w:t>
            </w:r>
            <w:r w:rsidR="00B5379C">
              <w:rPr>
                <w:rFonts w:ascii="Arial" w:eastAsia="Arial" w:hAnsi="Arial" w:cs="Arial"/>
                <w:sz w:val="20"/>
                <w:szCs w:val="20"/>
                <w:lang w:val="en-GB"/>
              </w:rPr>
              <w:t xml:space="preserve"> a policy and p</w:t>
            </w:r>
            <w:r w:rsidR="00F20D62" w:rsidRPr="007C6B49">
              <w:rPr>
                <w:rFonts w:ascii="Arial" w:eastAsia="Arial" w:hAnsi="Arial" w:cs="Arial"/>
                <w:sz w:val="20"/>
                <w:szCs w:val="20"/>
                <w:lang w:val="en-GB"/>
              </w:rPr>
              <w:t xml:space="preserve">rocedures to address and prevent </w:t>
            </w:r>
            <w:r w:rsidR="00B5379C">
              <w:rPr>
                <w:rFonts w:ascii="Arial" w:eastAsia="Arial" w:hAnsi="Arial" w:cs="Arial"/>
                <w:sz w:val="20"/>
                <w:szCs w:val="20"/>
                <w:lang w:val="en-GB"/>
              </w:rPr>
              <w:t>discrimination and w</w:t>
            </w:r>
            <w:r w:rsidR="00F20D62" w:rsidRPr="007C6B49">
              <w:rPr>
                <w:rFonts w:ascii="Arial" w:eastAsia="Arial" w:hAnsi="Arial" w:cs="Arial"/>
                <w:sz w:val="20"/>
                <w:szCs w:val="20"/>
                <w:lang w:val="en-GB"/>
              </w:rPr>
              <w:t xml:space="preserve">orkplace </w:t>
            </w:r>
            <w:r w:rsidR="00B5379C">
              <w:rPr>
                <w:rFonts w:ascii="Arial" w:eastAsia="Arial" w:hAnsi="Arial" w:cs="Arial"/>
                <w:sz w:val="20"/>
                <w:szCs w:val="20"/>
                <w:lang w:val="en-GB"/>
              </w:rPr>
              <w:t>v</w:t>
            </w:r>
            <w:r w:rsidR="00F20D62" w:rsidRPr="007C6B49">
              <w:rPr>
                <w:rFonts w:ascii="Arial" w:eastAsia="Arial" w:hAnsi="Arial" w:cs="Arial"/>
                <w:sz w:val="20"/>
                <w:szCs w:val="20"/>
                <w:lang w:val="en-GB"/>
              </w:rPr>
              <w:t xml:space="preserve">iolence </w:t>
            </w:r>
            <w:r w:rsidR="00B5379C">
              <w:rPr>
                <w:rFonts w:ascii="Arial" w:eastAsia="Arial" w:hAnsi="Arial" w:cs="Arial"/>
                <w:sz w:val="20"/>
                <w:szCs w:val="20"/>
                <w:lang w:val="en-GB"/>
              </w:rPr>
              <w:t>and h</w:t>
            </w:r>
            <w:r w:rsidR="00F20D62" w:rsidRPr="007C6B49">
              <w:rPr>
                <w:rFonts w:ascii="Arial" w:eastAsia="Arial" w:hAnsi="Arial" w:cs="Arial"/>
                <w:sz w:val="20"/>
                <w:szCs w:val="20"/>
                <w:lang w:val="en-GB"/>
              </w:rPr>
              <w:t>arassment if any case is found during the risk assessment.</w:t>
            </w:r>
          </w:p>
          <w:tbl>
            <w:tblPr>
              <w:tblW w:w="9159" w:type="dxa"/>
              <w:tblLook w:val="04A0" w:firstRow="1" w:lastRow="0" w:firstColumn="1" w:lastColumn="0" w:noHBand="0" w:noVBand="1"/>
            </w:tblPr>
            <w:tblGrid>
              <w:gridCol w:w="858"/>
              <w:gridCol w:w="8301"/>
            </w:tblGrid>
            <w:tr w:rsidR="00BD169D" w:rsidRPr="007C6B49" w14:paraId="3CFCAAB2" w14:textId="77777777" w:rsidTr="00AB0557">
              <w:trPr>
                <w:trHeight w:val="104"/>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E57D7" w14:textId="647E5A61" w:rsidR="00BD169D" w:rsidRPr="007C6B49" w:rsidRDefault="00BD169D" w:rsidP="00A92F3D">
                  <w:pPr>
                    <w:framePr w:hSpace="141" w:wrap="around" w:vAnchor="text" w:hAnchor="text" w:x="108" w:y="1"/>
                    <w:suppressOverlap/>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BD169D" w:rsidRPr="007C6B49" w14:paraId="0A3A9531" w14:textId="77777777" w:rsidTr="0087745A">
              <w:trPr>
                <w:trHeight w:val="104"/>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C7E5C" w14:textId="77777777" w:rsidR="00BD169D" w:rsidRPr="007C6B49" w:rsidRDefault="00BD169D"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3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85D93" w14:textId="493C2E96" w:rsidR="00BD169D" w:rsidRPr="007C6B49" w:rsidRDefault="00BD169D" w:rsidP="00A92F3D">
                  <w:pPr>
                    <w:framePr w:hSpace="141" w:wrap="around" w:vAnchor="text" w:hAnchor="text" w:x="108" w:y="1"/>
                    <w:suppressOverlap/>
                    <w:rPr>
                      <w:lang w:val="en-GB"/>
                    </w:rPr>
                  </w:pPr>
                  <w:r w:rsidRPr="007C6B49">
                    <w:rPr>
                      <w:rFonts w:ascii="Arial" w:eastAsia="Arial" w:hAnsi="Arial" w:cs="Arial"/>
                      <w:sz w:val="20"/>
                      <w:szCs w:val="20"/>
                      <w:lang w:val="en-GB"/>
                    </w:rPr>
                    <w:t xml:space="preserve">You implement relevant policy and procedures for monitoring and responding to cases if any is found in completing requirement </w:t>
                  </w:r>
                  <w:r w:rsidR="00B02A15" w:rsidRPr="007C6B49">
                    <w:rPr>
                      <w:rFonts w:ascii="Arial" w:eastAsia="Arial" w:hAnsi="Arial" w:cs="Arial"/>
                      <w:sz w:val="20"/>
                      <w:szCs w:val="20"/>
                      <w:lang w:val="en-GB"/>
                    </w:rPr>
                    <w:t>2.2</w:t>
                  </w:r>
                  <w:r w:rsidRPr="007C6B49">
                    <w:rPr>
                      <w:rFonts w:ascii="Arial" w:eastAsia="Arial" w:hAnsi="Arial" w:cs="Arial"/>
                      <w:sz w:val="20"/>
                      <w:szCs w:val="20"/>
                      <w:lang w:val="en-GB"/>
                    </w:rPr>
                    <w:t>.1 (Risk Assessment).</w:t>
                  </w:r>
                  <w:r w:rsidRPr="007C6B49">
                    <w:rPr>
                      <w:lang w:val="en-GB"/>
                    </w:rPr>
                    <w:t xml:space="preserve"> </w:t>
                  </w:r>
                </w:p>
              </w:tc>
            </w:tr>
            <w:tr w:rsidR="00BD169D" w:rsidRPr="007C6B49" w14:paraId="7C1B1225" w14:textId="77777777" w:rsidTr="0087745A">
              <w:trPr>
                <w:trHeight w:val="273"/>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A228B" w14:textId="77777777" w:rsidR="00BD169D" w:rsidRPr="007C6B49" w:rsidRDefault="00BD169D"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 xml:space="preserve">Year 1 </w:t>
                  </w:r>
                </w:p>
              </w:tc>
              <w:tc>
                <w:tcPr>
                  <w:tcW w:w="83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8BD945" w14:textId="77777777" w:rsidR="00BD169D" w:rsidRPr="007C6B49" w:rsidRDefault="00BD169D"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BD169D" w:rsidRPr="007C6B49" w14:paraId="0AB0A7E8" w14:textId="77777777" w:rsidTr="0087745A">
              <w:trPr>
                <w:trHeight w:val="82"/>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9405D6" w14:textId="77777777" w:rsidR="00BD169D" w:rsidRPr="007C6B49" w:rsidRDefault="00BD169D" w:rsidP="00A92F3D">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en-GB"/>
                    </w:rPr>
                  </w:pPr>
                  <w:r w:rsidRPr="00760F91">
                    <w:rPr>
                      <w:rFonts w:ascii="Arial" w:eastAsia="Arial" w:hAnsi="Arial" w:cs="Arial"/>
                      <w:b/>
                      <w:sz w:val="16"/>
                      <w:szCs w:val="16"/>
                      <w:lang w:val="en-GB"/>
                    </w:rPr>
                    <w:t>Guidance</w:t>
                  </w:r>
                  <w:r w:rsidRPr="007C6B49">
                    <w:rPr>
                      <w:rFonts w:ascii="Arial" w:eastAsia="Arial" w:hAnsi="Arial" w:cs="Arial"/>
                      <w:sz w:val="16"/>
                      <w:szCs w:val="16"/>
                      <w:lang w:val="en-GB"/>
                    </w:rPr>
                    <w:t xml:space="preserve">: Relevant procedures can include a due diligence and risk mitigation systems to monitor discrimination and relevant projects to respond and prevent it. </w:t>
                  </w:r>
                </w:p>
              </w:tc>
            </w:tr>
          </w:tbl>
          <w:p w14:paraId="7C4CFE3B" w14:textId="2CA97F44"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00B5379C">
              <w:rPr>
                <w:rFonts w:ascii="Arial" w:eastAsia="Arial" w:hAnsi="Arial" w:cs="Arial"/>
                <w:sz w:val="20"/>
                <w:szCs w:val="20"/>
                <w:lang w:val="en-GB"/>
              </w:rPr>
              <w:t>POs</w:t>
            </w:r>
            <w:r w:rsidR="00B5379C" w:rsidRPr="00B5379C">
              <w:rPr>
                <w:rFonts w:ascii="Arial" w:eastAsia="Arial" w:hAnsi="Arial" w:cs="Arial"/>
                <w:sz w:val="20"/>
                <w:szCs w:val="20"/>
                <w:lang w:val="en-GB"/>
              </w:rPr>
              <w:t xml:space="preserve"> and the designated committee would need to develop an internal policy for the organisation with clear procedures on how to address and prevent discrimination and workplace violence and harassment. Training and support to the designated committee would be needed for its development. The committee would need to verify periodically if the policy needs updating.</w:t>
            </w:r>
          </w:p>
          <w:p w14:paraId="30C2286D" w14:textId="2DF7492B" w:rsidR="0087745A" w:rsidRPr="007C6B49" w:rsidRDefault="0087745A" w:rsidP="00AB0557">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9:</w:t>
            </w:r>
            <w:r w:rsidRPr="007C6B49">
              <w:rPr>
                <w:rFonts w:ascii="Arial" w:eastAsia="Arial" w:hAnsi="Arial" w:cs="Arial"/>
                <w:b/>
                <w:sz w:val="20"/>
                <w:szCs w:val="20"/>
                <w:lang w:val="en-GB"/>
              </w:rPr>
              <w:t xml:space="preserve"> Do you agree with this requirement?</w:t>
            </w:r>
          </w:p>
          <w:p w14:paraId="2395B557"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415A98FB"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4BABAEDF"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14608B1D" w14:textId="2BAEE917" w:rsidR="0087745A" w:rsidRPr="007C6B49" w:rsidRDefault="0087745A" w:rsidP="00AB0557">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002734CC">
              <w:rPr>
                <w:rFonts w:ascii="Arial" w:eastAsia="Arial" w:hAnsi="Arial" w:cs="Arial"/>
                <w:b/>
                <w:sz w:val="20"/>
                <w:szCs w:val="20"/>
                <w:lang w:val="en-GB"/>
              </w:rPr>
              <w:t xml:space="preserve"> </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78107F87" w14:textId="48DCBAB5" w:rsidR="0087745A" w:rsidRDefault="0087745A" w:rsidP="008C5287">
      <w:pPr>
        <w:rPr>
          <w:rFonts w:ascii="Arial" w:eastAsiaTheme="majorEastAsia" w:hAnsi="Arial" w:cs="Arial"/>
          <w:b/>
          <w:color w:val="00B9E4"/>
          <w:sz w:val="20"/>
          <w:szCs w:val="24"/>
          <w:lang w:val="en-GB"/>
        </w:rPr>
      </w:pPr>
    </w:p>
    <w:p w14:paraId="49BCB798" w14:textId="37CCC6B9" w:rsidR="008C5287" w:rsidRPr="007C6B49" w:rsidRDefault="008C5287" w:rsidP="003551F8">
      <w:pPr>
        <w:pStyle w:val="ListParagraph"/>
        <w:numPr>
          <w:ilvl w:val="2"/>
          <w:numId w:val="12"/>
        </w:numPr>
        <w:spacing w:after="0" w:line="276" w:lineRule="auto"/>
        <w:ind w:left="1134"/>
        <w:jc w:val="both"/>
        <w:rPr>
          <w:rFonts w:ascii="Arial" w:hAnsi="Arial" w:cs="Arial"/>
          <w:b/>
          <w:color w:val="00B9E4"/>
          <w:sz w:val="20"/>
          <w:lang w:val="en-GB"/>
        </w:rPr>
      </w:pPr>
      <w:r w:rsidRPr="007C6B49">
        <w:rPr>
          <w:rFonts w:ascii="Arial" w:hAnsi="Arial" w:cs="Arial"/>
          <w:b/>
          <w:color w:val="00B9E4"/>
          <w:sz w:val="20"/>
          <w:lang w:val="en-GB"/>
        </w:rPr>
        <w:lastRenderedPageBreak/>
        <w:t xml:space="preserve">Remediation when </w:t>
      </w:r>
      <w:r w:rsidR="00760F91" w:rsidRPr="007C6B49">
        <w:rPr>
          <w:rFonts w:ascii="Arial" w:hAnsi="Arial" w:cs="Arial"/>
          <w:b/>
          <w:color w:val="00B9E4"/>
          <w:sz w:val="20"/>
          <w:lang w:val="en-GB"/>
        </w:rPr>
        <w:t>child labour and/or forced labour, including human trafficking, and</w:t>
      </w:r>
      <w:r w:rsidR="00760F91">
        <w:rPr>
          <w:rFonts w:ascii="Arial" w:hAnsi="Arial" w:cs="Arial"/>
          <w:b/>
          <w:color w:val="00B9E4"/>
          <w:sz w:val="20"/>
          <w:lang w:val="en-GB"/>
        </w:rPr>
        <w:t>/or</w:t>
      </w:r>
      <w:r w:rsidR="00760F91" w:rsidRPr="007C6B49">
        <w:rPr>
          <w:rFonts w:ascii="Arial" w:hAnsi="Arial" w:cs="Arial"/>
          <w:b/>
          <w:color w:val="00B9E4"/>
          <w:sz w:val="20"/>
          <w:lang w:val="en-GB"/>
        </w:rPr>
        <w:t xml:space="preserve"> discrimination and workplace violence </w:t>
      </w:r>
      <w:r w:rsidR="00760F91">
        <w:rPr>
          <w:rFonts w:ascii="Arial" w:hAnsi="Arial" w:cs="Arial"/>
          <w:b/>
          <w:color w:val="00B9E4"/>
          <w:sz w:val="20"/>
          <w:lang w:val="en-GB"/>
        </w:rPr>
        <w:t>and</w:t>
      </w:r>
      <w:r w:rsidR="00760F91" w:rsidRPr="007C6B49">
        <w:rPr>
          <w:rFonts w:ascii="Arial" w:hAnsi="Arial" w:cs="Arial"/>
          <w:b/>
          <w:color w:val="00B9E4"/>
          <w:sz w:val="20"/>
          <w:lang w:val="en-GB"/>
        </w:rPr>
        <w:t xml:space="preserve"> harassment is/are identified</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7C6B49" w14:paraId="7A259E15"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F827" w14:textId="3426457F" w:rsidR="0087745A" w:rsidRPr="007C6B49" w:rsidRDefault="0087745A" w:rsidP="00AB0557">
            <w:pPr>
              <w:keepNext/>
              <w:keepLines/>
              <w:tabs>
                <w:tab w:val="left" w:pos="735"/>
              </w:tabs>
              <w:spacing w:before="120" w:after="120" w:line="276" w:lineRule="auto"/>
              <w:jc w:val="both"/>
              <w:rPr>
                <w:lang w:val="en-GB"/>
              </w:rPr>
            </w:pPr>
            <w:r w:rsidRPr="007C6B49">
              <w:rPr>
                <w:rFonts w:ascii="Arial" w:eastAsia="Arial" w:hAnsi="Arial" w:cs="Arial"/>
                <w:b/>
                <w:sz w:val="20"/>
                <w:szCs w:val="20"/>
                <w:lang w:val="en-GB"/>
              </w:rPr>
              <w:t xml:space="preserve">The proposal aims: </w:t>
            </w:r>
            <w:r w:rsidR="00760F91">
              <w:rPr>
                <w:rFonts w:ascii="Arial" w:eastAsia="Arial" w:hAnsi="Arial" w:cs="Arial"/>
                <w:sz w:val="20"/>
                <w:szCs w:val="20"/>
                <w:lang w:val="en-GB"/>
              </w:rPr>
              <w:t>to r</w:t>
            </w:r>
            <w:r w:rsidR="00F20D62" w:rsidRPr="007C6B49">
              <w:rPr>
                <w:rFonts w:ascii="Arial" w:eastAsia="Arial" w:hAnsi="Arial" w:cs="Arial"/>
                <w:sz w:val="20"/>
                <w:szCs w:val="20"/>
                <w:lang w:val="en-GB"/>
              </w:rPr>
              <w:t xml:space="preserve">emediating any case of </w:t>
            </w:r>
            <w:r w:rsidR="00760F91" w:rsidRPr="007C6B49">
              <w:rPr>
                <w:rFonts w:ascii="Arial" w:eastAsia="Arial" w:hAnsi="Arial" w:cs="Arial"/>
                <w:sz w:val="20"/>
                <w:szCs w:val="20"/>
                <w:lang w:val="en-GB"/>
              </w:rPr>
              <w:t>child labour and/or forced labour, including human trafficking, and</w:t>
            </w:r>
            <w:r w:rsidR="00760F91">
              <w:rPr>
                <w:rFonts w:ascii="Arial" w:eastAsia="Arial" w:hAnsi="Arial" w:cs="Arial"/>
                <w:sz w:val="20"/>
                <w:szCs w:val="20"/>
                <w:lang w:val="en-GB"/>
              </w:rPr>
              <w:t>/or</w:t>
            </w:r>
            <w:r w:rsidR="00760F91" w:rsidRPr="007C6B49">
              <w:rPr>
                <w:rFonts w:ascii="Arial" w:eastAsia="Arial" w:hAnsi="Arial" w:cs="Arial"/>
                <w:sz w:val="20"/>
                <w:szCs w:val="20"/>
                <w:lang w:val="en-GB"/>
              </w:rPr>
              <w:t xml:space="preserve"> discrim</w:t>
            </w:r>
            <w:r w:rsidR="00760F91">
              <w:rPr>
                <w:rFonts w:ascii="Arial" w:eastAsia="Arial" w:hAnsi="Arial" w:cs="Arial"/>
                <w:sz w:val="20"/>
                <w:szCs w:val="20"/>
                <w:lang w:val="en-GB"/>
              </w:rPr>
              <w:t>ination and workplace violence and</w:t>
            </w:r>
            <w:r w:rsidR="00760F91" w:rsidRPr="007C6B49">
              <w:rPr>
                <w:rFonts w:ascii="Arial" w:eastAsia="Arial" w:hAnsi="Arial" w:cs="Arial"/>
                <w:sz w:val="20"/>
                <w:szCs w:val="20"/>
                <w:lang w:val="en-GB"/>
              </w:rPr>
              <w:t xml:space="preserve"> harassment.</w:t>
            </w:r>
          </w:p>
          <w:tbl>
            <w:tblPr>
              <w:tblW w:w="9157" w:type="dxa"/>
              <w:tblLook w:val="04A0" w:firstRow="1" w:lastRow="0" w:firstColumn="1" w:lastColumn="0" w:noHBand="0" w:noVBand="1"/>
            </w:tblPr>
            <w:tblGrid>
              <w:gridCol w:w="873"/>
              <w:gridCol w:w="8284"/>
            </w:tblGrid>
            <w:tr w:rsidR="001464CB" w:rsidRPr="007C6B49" w14:paraId="0EB4BB41" w14:textId="77777777" w:rsidTr="00AB0557">
              <w:trPr>
                <w:trHeight w:val="113"/>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16B77" w14:textId="7FC9220E" w:rsidR="001464CB" w:rsidRPr="007C6B49" w:rsidRDefault="001464CB" w:rsidP="00A92F3D">
                  <w:pPr>
                    <w:framePr w:hSpace="141" w:wrap="around" w:vAnchor="text" w:hAnchor="text" w:x="108" w:y="1"/>
                    <w:suppressOverlap/>
                    <w:rPr>
                      <w:rFonts w:ascii="Arial" w:hAnsi="Arial" w:cs="Arial"/>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87745A" w:rsidRPr="007C6B49" w14:paraId="04137A9A" w14:textId="77777777" w:rsidTr="001464CB">
              <w:trPr>
                <w:trHeight w:val="113"/>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22AA0"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2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A2613" w14:textId="29F6B772" w:rsidR="0087745A" w:rsidRPr="00760F91" w:rsidRDefault="00760F91" w:rsidP="00A92F3D">
                  <w:pPr>
                    <w:framePr w:hSpace="141" w:wrap="around" w:vAnchor="text" w:hAnchor="text" w:x="108" w:y="1"/>
                    <w:suppressOverlap/>
                    <w:rPr>
                      <w:rFonts w:ascii="Arial" w:eastAsia="Arial" w:hAnsi="Arial" w:cs="Arial"/>
                      <w:sz w:val="20"/>
                      <w:szCs w:val="20"/>
                      <w:lang w:val="en-GB"/>
                    </w:rPr>
                  </w:pPr>
                  <w:r w:rsidRPr="00760F91">
                    <w:rPr>
                      <w:rFonts w:ascii="Arial" w:eastAsia="Arial" w:hAnsi="Arial" w:cs="Arial"/>
                      <w:sz w:val="20"/>
                      <w:szCs w:val="20"/>
                      <w:lang w:val="en-GB"/>
                    </w:rPr>
                    <w:t>You safely remedy the situation, abiding by applicable national law, if any case of child labour and/or forced labour (including human trafficking), and discrimination and workplace violence and harassment is found. This includes ensuring the prolonged safety of the impacted individual(s); and implementing policies, procedures, projects and monitoring and response systems to identify and prevent similar cases from occurring again. Prolonged safety means keeping</w:t>
                  </w:r>
                  <w:r>
                    <w:rPr>
                      <w:rFonts w:ascii="Arial" w:eastAsia="Arial" w:hAnsi="Arial" w:cs="Arial"/>
                      <w:sz w:val="20"/>
                      <w:szCs w:val="20"/>
                      <w:lang w:val="en-GB"/>
                    </w:rPr>
                    <w:t xml:space="preserve"> the person(s) free from risk</w:t>
                  </w:r>
                  <w:r w:rsidRPr="00760F91">
                    <w:rPr>
                      <w:rFonts w:ascii="Arial" w:eastAsia="Arial" w:hAnsi="Arial" w:cs="Arial"/>
                      <w:sz w:val="20"/>
                      <w:szCs w:val="20"/>
                      <w:lang w:val="en-GB"/>
                    </w:rPr>
                    <w:t xml:space="preserve"> or actual, harm or danger.  </w:t>
                  </w:r>
                </w:p>
              </w:tc>
            </w:tr>
            <w:tr w:rsidR="0087745A" w:rsidRPr="007C6B49" w14:paraId="1D4B7EC3" w14:textId="77777777" w:rsidTr="001464CB">
              <w:trPr>
                <w:trHeight w:val="297"/>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3154C"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 xml:space="preserve">Year 0 </w:t>
                  </w:r>
                </w:p>
              </w:tc>
              <w:tc>
                <w:tcPr>
                  <w:tcW w:w="828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4FD04" w14:textId="77777777" w:rsidR="0087745A" w:rsidRPr="007C6B49" w:rsidRDefault="0087745A"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87745A" w:rsidRPr="007C6B49" w14:paraId="7CE2B29C" w14:textId="77777777" w:rsidTr="0087745A">
              <w:trPr>
                <w:trHeight w:val="1891"/>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AE46FE" w14:textId="047EC75E" w:rsidR="00760F91" w:rsidRPr="00760F91" w:rsidRDefault="0087745A" w:rsidP="00A92F3D">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en-GB"/>
                    </w:rPr>
                  </w:pPr>
                  <w:r w:rsidRPr="00760F91">
                    <w:rPr>
                      <w:rFonts w:ascii="Arial" w:eastAsia="Arial" w:hAnsi="Arial" w:cs="Arial"/>
                      <w:b/>
                      <w:sz w:val="16"/>
                      <w:szCs w:val="16"/>
                      <w:lang w:val="en-GB"/>
                    </w:rPr>
                    <w:t>Guidance</w:t>
                  </w:r>
                  <w:r w:rsidRPr="007C6B49">
                    <w:rPr>
                      <w:rFonts w:ascii="Arial" w:eastAsia="Arial" w:hAnsi="Arial" w:cs="Arial"/>
                      <w:sz w:val="16"/>
                      <w:szCs w:val="16"/>
                      <w:lang w:val="en-GB"/>
                    </w:rPr>
                    <w:t>:</w:t>
                  </w:r>
                  <w:r w:rsidR="00760F91">
                    <w:t xml:space="preserve"> </w:t>
                  </w:r>
                  <w:r w:rsidR="00760F91" w:rsidRPr="00760F91">
                    <w:rPr>
                      <w:rFonts w:ascii="Arial" w:eastAsia="Arial" w:hAnsi="Arial" w:cs="Arial"/>
                      <w:sz w:val="16"/>
                      <w:szCs w:val="16"/>
                      <w:lang w:val="en-GB"/>
                    </w:rPr>
                    <w:t xml:space="preserve">safe remediation includes </w:t>
                  </w:r>
                  <w:r w:rsidR="00A40AFA" w:rsidRPr="00760F91">
                    <w:rPr>
                      <w:rFonts w:ascii="Arial" w:eastAsia="Arial" w:hAnsi="Arial" w:cs="Arial"/>
                      <w:sz w:val="16"/>
                      <w:szCs w:val="16"/>
                      <w:lang w:val="en-GB"/>
                    </w:rPr>
                    <w:t>actions, which</w:t>
                  </w:r>
                  <w:r w:rsidR="00760F91" w:rsidRPr="00760F91">
                    <w:rPr>
                      <w:rFonts w:ascii="Arial" w:eastAsia="Arial" w:hAnsi="Arial" w:cs="Arial"/>
                      <w:sz w:val="16"/>
                      <w:szCs w:val="16"/>
                      <w:lang w:val="en-GB"/>
                    </w:rPr>
                    <w:t xml:space="preserve"> cause no further harm to impacted persons, and safely reporting illegal practices as determined by national law to the relevant government agency or equivalent. You also have written and ratified policies and procedures, and a monitoring and response system, on no child labour, no forced labour, no gender based violence or other forms of harassment. </w:t>
                  </w:r>
                </w:p>
                <w:p w14:paraId="60E64827" w14:textId="77777777" w:rsidR="00760F91" w:rsidRPr="00760F91" w:rsidRDefault="00760F91" w:rsidP="00A92F3D">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en-GB"/>
                    </w:rPr>
                  </w:pPr>
                </w:p>
                <w:p w14:paraId="4BB1BE69" w14:textId="3ADFF6D2" w:rsidR="0087745A" w:rsidRPr="007C6B49" w:rsidRDefault="00760F91" w:rsidP="00A92F3D">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en-GB"/>
                    </w:rPr>
                  </w:pPr>
                  <w:r w:rsidRPr="00760F91">
                    <w:rPr>
                      <w:rFonts w:ascii="Arial" w:eastAsia="Arial" w:hAnsi="Arial" w:cs="Arial"/>
                      <w:sz w:val="16"/>
                      <w:szCs w:val="16"/>
                      <w:lang w:val="en-GB"/>
                    </w:rPr>
                    <w:t>Your policy can</w:t>
                  </w:r>
                  <w:r w:rsidR="00A40AFA">
                    <w:rPr>
                      <w:rFonts w:ascii="Arial" w:eastAsia="Arial" w:hAnsi="Arial" w:cs="Arial"/>
                      <w:sz w:val="16"/>
                      <w:szCs w:val="16"/>
                      <w:lang w:val="en-GB"/>
                    </w:rPr>
                    <w:t xml:space="preserve"> individually</w:t>
                  </w:r>
                  <w:r w:rsidRPr="00760F91">
                    <w:rPr>
                      <w:rFonts w:ascii="Arial" w:eastAsia="Arial" w:hAnsi="Arial" w:cs="Arial"/>
                      <w:sz w:val="16"/>
                      <w:szCs w:val="16"/>
                      <w:lang w:val="en-GB"/>
                    </w:rPr>
                    <w:t xml:space="preserve"> address each of these issues separately or be linked to a broader policy against exploitation, abuse, violence or neglect. Best practice is that the organisation builds its capacity to understand child labour, forced labour, gender based violence and other forms of violence, and strengthen its capability to ensure that such harm is eliminated. Where this is not possible, it is recommended that you seek the support of local expert rights-based organisations to provide help to eliminate such practices.</w:t>
                  </w:r>
                </w:p>
              </w:tc>
            </w:tr>
          </w:tbl>
          <w:p w14:paraId="567D753A" w14:textId="38CC5FAA" w:rsidR="0087745A" w:rsidRPr="007C6B49" w:rsidRDefault="0087745A" w:rsidP="002C474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00760F91">
              <w:rPr>
                <w:rFonts w:ascii="Arial" w:eastAsia="Arial" w:hAnsi="Arial" w:cs="Arial"/>
                <w:sz w:val="20"/>
                <w:szCs w:val="20"/>
                <w:lang w:val="en-GB"/>
              </w:rPr>
              <w:t>POs</w:t>
            </w:r>
            <w:r w:rsidR="00D947A1" w:rsidRPr="007C6B49">
              <w:rPr>
                <w:rFonts w:ascii="Arial" w:eastAsia="Arial" w:hAnsi="Arial" w:cs="Arial"/>
                <w:sz w:val="20"/>
                <w:szCs w:val="20"/>
                <w:lang w:val="en-GB"/>
              </w:rPr>
              <w:t xml:space="preserve"> and the designated committee would need to take action and remediate </w:t>
            </w:r>
            <w:r w:rsidR="002C4749" w:rsidRPr="007C6B49">
              <w:rPr>
                <w:rFonts w:ascii="Arial" w:eastAsia="Arial" w:hAnsi="Arial" w:cs="Arial"/>
                <w:sz w:val="20"/>
                <w:szCs w:val="20"/>
                <w:lang w:val="en-GB"/>
              </w:rPr>
              <w:t xml:space="preserve">if </w:t>
            </w:r>
            <w:r w:rsidR="00D947A1" w:rsidRPr="007C6B49">
              <w:rPr>
                <w:rFonts w:ascii="Arial" w:eastAsia="Arial" w:hAnsi="Arial" w:cs="Arial"/>
                <w:sz w:val="20"/>
                <w:szCs w:val="20"/>
                <w:lang w:val="en-GB"/>
              </w:rPr>
              <w:t xml:space="preserve">any </w:t>
            </w:r>
            <w:r w:rsidR="002C4749" w:rsidRPr="007C6B49">
              <w:rPr>
                <w:rFonts w:ascii="Arial" w:eastAsia="Arial" w:hAnsi="Arial" w:cs="Arial"/>
                <w:sz w:val="20"/>
                <w:szCs w:val="20"/>
                <w:lang w:val="en-GB"/>
              </w:rPr>
              <w:t xml:space="preserve">issue is found during the risk assessment. </w:t>
            </w:r>
          </w:p>
          <w:p w14:paraId="26071D25" w14:textId="606A5C3D" w:rsidR="0087745A" w:rsidRPr="007C6B49" w:rsidRDefault="0087745A" w:rsidP="00AB0557">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w:t>
            </w:r>
            <w:r w:rsidR="00760F91">
              <w:rPr>
                <w:rFonts w:ascii="Arial" w:eastAsia="Arial" w:hAnsi="Arial" w:cs="Arial"/>
                <w:b/>
                <w:sz w:val="20"/>
                <w:szCs w:val="20"/>
                <w:lang w:val="en-GB"/>
              </w:rPr>
              <w:t xml:space="preserve"> 10:</w:t>
            </w:r>
            <w:r w:rsidRPr="007C6B49">
              <w:rPr>
                <w:rFonts w:ascii="Arial" w:eastAsia="Arial" w:hAnsi="Arial" w:cs="Arial"/>
                <w:b/>
                <w:sz w:val="20"/>
                <w:szCs w:val="20"/>
                <w:lang w:val="en-GB"/>
              </w:rPr>
              <w:t xml:space="preserve"> Do you agree with this requirement?</w:t>
            </w:r>
          </w:p>
          <w:p w14:paraId="79F5DD91"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5"/>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68420EAA"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49398DDD" w14:textId="77777777" w:rsidR="0087745A" w:rsidRPr="007C6B49" w:rsidRDefault="0087745A" w:rsidP="00AB0557">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400425A9" w14:textId="6072FD7F" w:rsidR="0087745A" w:rsidRPr="007C6B49" w:rsidRDefault="0087745A" w:rsidP="00AB0557">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suggestions for amendments if any:</w:t>
            </w:r>
            <w:r w:rsidR="002734CC">
              <w:rPr>
                <w:rFonts w:ascii="Arial" w:eastAsia="Arial" w:hAnsi="Arial" w:cs="Arial"/>
                <w:b/>
                <w:sz w:val="20"/>
                <w:szCs w:val="20"/>
                <w:lang w:val="en-GB"/>
              </w:rPr>
              <w:t xml:space="preserve"> </w:t>
            </w:r>
            <w:r w:rsidRPr="007C6B49">
              <w:rPr>
                <w:rFonts w:ascii="Arial" w:eastAsia="Arial" w:hAnsi="Arial" w:cs="Arial"/>
                <w:sz w:val="20"/>
                <w:szCs w:val="20"/>
                <w:lang w:val="en-GB"/>
              </w:rPr>
              <w:fldChar w:fldCharType="begin">
                <w:ffData>
                  <w:name w:val="Text40"/>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352CF950" w14:textId="5F410FF3" w:rsidR="006B38E4" w:rsidRPr="007C6B49" w:rsidRDefault="00CF53C3" w:rsidP="003551F8">
      <w:pPr>
        <w:pStyle w:val="Heading2"/>
        <w:numPr>
          <w:ilvl w:val="0"/>
          <w:numId w:val="12"/>
        </w:numPr>
        <w:spacing w:before="360"/>
        <w:ind w:left="714" w:hanging="357"/>
        <w:rPr>
          <w:rFonts w:ascii="Arial" w:eastAsia="Arial" w:hAnsi="Arial" w:cs="Arial"/>
          <w:b/>
          <w:color w:val="00B9E4"/>
          <w:sz w:val="24"/>
          <w:szCs w:val="24"/>
          <w:lang w:val="en-GB"/>
        </w:rPr>
      </w:pPr>
      <w:bookmarkStart w:id="20" w:name="_Toc57020105"/>
      <w:r w:rsidRPr="007C6B49">
        <w:rPr>
          <w:rFonts w:ascii="Arial" w:eastAsia="Arial" w:hAnsi="Arial" w:cs="Arial"/>
          <w:b/>
          <w:color w:val="00B9E4"/>
          <w:sz w:val="24"/>
          <w:szCs w:val="24"/>
          <w:lang w:val="en-GB"/>
        </w:rPr>
        <w:t xml:space="preserve">Business and </w:t>
      </w:r>
      <w:r w:rsidR="005E417B" w:rsidRPr="007C6B49">
        <w:rPr>
          <w:rFonts w:ascii="Arial" w:eastAsia="Arial" w:hAnsi="Arial" w:cs="Arial"/>
          <w:b/>
          <w:color w:val="00B9E4"/>
          <w:sz w:val="24"/>
          <w:szCs w:val="24"/>
          <w:lang w:val="en-GB"/>
        </w:rPr>
        <w:t>D</w:t>
      </w:r>
      <w:r w:rsidRPr="007C6B49">
        <w:rPr>
          <w:rFonts w:ascii="Arial" w:eastAsia="Arial" w:hAnsi="Arial" w:cs="Arial"/>
          <w:b/>
          <w:color w:val="00B9E4"/>
          <w:sz w:val="24"/>
          <w:szCs w:val="24"/>
          <w:lang w:val="en-GB"/>
        </w:rPr>
        <w:t>evelopment</w:t>
      </w:r>
      <w:bookmarkEnd w:id="16"/>
      <w:bookmarkEnd w:id="20"/>
      <w:r w:rsidR="00906F29" w:rsidRPr="007C6B49">
        <w:rPr>
          <w:rFonts w:ascii="Arial" w:eastAsia="Arial" w:hAnsi="Arial" w:cs="Arial"/>
          <w:b/>
          <w:color w:val="00B9E4"/>
          <w:sz w:val="24"/>
          <w:szCs w:val="24"/>
          <w:lang w:val="en-GB"/>
        </w:rPr>
        <w:t xml:space="preserve"> </w:t>
      </w:r>
    </w:p>
    <w:p w14:paraId="19654516" w14:textId="3BDF11AC" w:rsidR="006B38E4" w:rsidRPr="007C6B49" w:rsidRDefault="00CF53C3" w:rsidP="00414C8E">
      <w:pPr>
        <w:spacing w:line="276" w:lineRule="auto"/>
        <w:jc w:val="both"/>
        <w:rPr>
          <w:rFonts w:ascii="Arial" w:eastAsia="Arial" w:hAnsi="Arial" w:cs="Arial"/>
          <w:sz w:val="20"/>
          <w:szCs w:val="20"/>
          <w:lang w:val="en-GB"/>
        </w:rPr>
      </w:pPr>
      <w:bookmarkStart w:id="21" w:name="_Hlk38460200"/>
      <w:r w:rsidRPr="007C6B49">
        <w:rPr>
          <w:rFonts w:ascii="Arial" w:eastAsia="Arial" w:hAnsi="Arial" w:cs="Arial"/>
          <w:sz w:val="20"/>
          <w:szCs w:val="20"/>
          <w:lang w:val="en-GB"/>
        </w:rPr>
        <w:t xml:space="preserve">The Fairtrade </w:t>
      </w:r>
      <w:r w:rsidR="00DB2C05" w:rsidRPr="007C6B49">
        <w:rPr>
          <w:rFonts w:ascii="Arial" w:eastAsia="Arial" w:hAnsi="Arial" w:cs="Arial"/>
          <w:sz w:val="20"/>
          <w:szCs w:val="20"/>
          <w:lang w:val="en-GB"/>
        </w:rPr>
        <w:t xml:space="preserve">Standard for </w:t>
      </w:r>
      <w:r w:rsidRPr="007C6B49">
        <w:rPr>
          <w:rFonts w:ascii="Arial" w:eastAsia="Arial" w:hAnsi="Arial" w:cs="Arial"/>
          <w:sz w:val="20"/>
          <w:szCs w:val="20"/>
          <w:lang w:val="en-GB"/>
        </w:rPr>
        <w:t xml:space="preserve">Coffee complements and defines more specific requirements or exceptions to the </w:t>
      </w:r>
      <w:r w:rsidR="008D19B7" w:rsidRPr="007C6B49">
        <w:rPr>
          <w:rFonts w:ascii="Arial" w:eastAsia="Arial" w:hAnsi="Arial" w:cs="Arial"/>
          <w:sz w:val="20"/>
          <w:szCs w:val="20"/>
          <w:lang w:val="en-GB"/>
        </w:rPr>
        <w:t xml:space="preserve">Fairtrade </w:t>
      </w:r>
      <w:r w:rsidRPr="007C6B49">
        <w:rPr>
          <w:rFonts w:ascii="Arial" w:eastAsia="Arial" w:hAnsi="Arial" w:cs="Arial"/>
          <w:sz w:val="20"/>
          <w:szCs w:val="20"/>
          <w:lang w:val="en-GB"/>
        </w:rPr>
        <w:t xml:space="preserve">Trader Standard where necessary. </w:t>
      </w:r>
      <w:r w:rsidR="008D19B7" w:rsidRPr="007C6B49">
        <w:rPr>
          <w:rFonts w:ascii="Arial" w:eastAsia="Arial" w:hAnsi="Arial" w:cs="Arial"/>
          <w:sz w:val="20"/>
          <w:szCs w:val="20"/>
          <w:lang w:val="en-GB"/>
        </w:rPr>
        <w:t>This section</w:t>
      </w:r>
      <w:r w:rsidRPr="007C6B49">
        <w:rPr>
          <w:rFonts w:ascii="Arial" w:eastAsia="Arial" w:hAnsi="Arial" w:cs="Arial"/>
          <w:sz w:val="20"/>
          <w:szCs w:val="20"/>
          <w:lang w:val="en-GB"/>
        </w:rPr>
        <w:t xml:space="preserve"> present</w:t>
      </w:r>
      <w:r w:rsidR="008D19B7" w:rsidRPr="007C6B49">
        <w:rPr>
          <w:rFonts w:ascii="Arial" w:eastAsia="Arial" w:hAnsi="Arial" w:cs="Arial"/>
          <w:sz w:val="20"/>
          <w:szCs w:val="20"/>
          <w:lang w:val="en-GB"/>
        </w:rPr>
        <w:t>s</w:t>
      </w:r>
      <w:r w:rsidRPr="007C6B49">
        <w:rPr>
          <w:rFonts w:ascii="Arial" w:eastAsia="Arial" w:hAnsi="Arial" w:cs="Arial"/>
          <w:sz w:val="20"/>
          <w:szCs w:val="20"/>
          <w:lang w:val="en-GB"/>
        </w:rPr>
        <w:t xml:space="preserve"> a subset of the </w:t>
      </w:r>
      <w:r w:rsidR="008D19B7" w:rsidRPr="007C6B49">
        <w:rPr>
          <w:rFonts w:ascii="Arial" w:eastAsia="Arial" w:hAnsi="Arial" w:cs="Arial"/>
          <w:sz w:val="20"/>
          <w:szCs w:val="20"/>
          <w:lang w:val="en-GB"/>
        </w:rPr>
        <w:t>requirements</w:t>
      </w:r>
      <w:r w:rsidRPr="007C6B49">
        <w:rPr>
          <w:rFonts w:ascii="Arial" w:eastAsia="Arial" w:hAnsi="Arial" w:cs="Arial"/>
          <w:sz w:val="20"/>
          <w:szCs w:val="20"/>
          <w:lang w:val="en-GB"/>
        </w:rPr>
        <w:t xml:space="preserve"> in the Trader Standard and the </w:t>
      </w:r>
      <w:r w:rsidR="008D19B7" w:rsidRPr="007C6B49">
        <w:rPr>
          <w:rFonts w:ascii="Arial" w:eastAsia="Arial" w:hAnsi="Arial" w:cs="Arial"/>
          <w:sz w:val="20"/>
          <w:szCs w:val="20"/>
          <w:lang w:val="en-GB"/>
        </w:rPr>
        <w:t>complementary</w:t>
      </w:r>
      <w:r w:rsidRPr="007C6B49">
        <w:rPr>
          <w:rFonts w:ascii="Arial" w:eastAsia="Arial" w:hAnsi="Arial" w:cs="Arial"/>
          <w:sz w:val="20"/>
          <w:szCs w:val="20"/>
          <w:lang w:val="en-GB"/>
        </w:rPr>
        <w:t xml:space="preserve"> requirements </w:t>
      </w:r>
      <w:r w:rsidR="008D19B7" w:rsidRPr="007C6B49">
        <w:rPr>
          <w:rFonts w:ascii="Arial" w:eastAsia="Arial" w:hAnsi="Arial" w:cs="Arial"/>
          <w:sz w:val="20"/>
          <w:szCs w:val="20"/>
          <w:lang w:val="en-GB"/>
        </w:rPr>
        <w:t>in</w:t>
      </w:r>
      <w:r w:rsidRPr="007C6B49">
        <w:rPr>
          <w:rFonts w:ascii="Arial" w:eastAsia="Arial" w:hAnsi="Arial" w:cs="Arial"/>
          <w:sz w:val="20"/>
          <w:szCs w:val="20"/>
          <w:lang w:val="en-GB"/>
        </w:rPr>
        <w:t xml:space="preserve"> the </w:t>
      </w:r>
      <w:r w:rsidR="00605F5D" w:rsidRPr="007C6B49">
        <w:rPr>
          <w:rFonts w:ascii="Arial" w:eastAsia="Arial" w:hAnsi="Arial" w:cs="Arial"/>
          <w:sz w:val="20"/>
          <w:szCs w:val="20"/>
          <w:lang w:val="en-GB"/>
        </w:rPr>
        <w:t>Fairtrade Standard for Coffee</w:t>
      </w:r>
      <w:bookmarkEnd w:id="21"/>
      <w:r w:rsidRPr="007C6B49">
        <w:rPr>
          <w:rFonts w:ascii="Arial" w:eastAsia="Arial" w:hAnsi="Arial" w:cs="Arial"/>
          <w:sz w:val="20"/>
          <w:szCs w:val="20"/>
          <w:lang w:val="en-GB"/>
        </w:rPr>
        <w:t xml:space="preserve">. </w:t>
      </w:r>
    </w:p>
    <w:p w14:paraId="5D181A5B" w14:textId="77777777" w:rsidR="00D85C78" w:rsidRPr="007C6B49" w:rsidRDefault="00CF53C3" w:rsidP="003551F8">
      <w:pPr>
        <w:pStyle w:val="Heading3"/>
        <w:numPr>
          <w:ilvl w:val="1"/>
          <w:numId w:val="12"/>
        </w:numPr>
        <w:rPr>
          <w:rFonts w:ascii="Arial" w:eastAsia="Arial" w:hAnsi="Arial" w:cs="Arial"/>
          <w:b/>
          <w:color w:val="00B9E4"/>
          <w:sz w:val="20"/>
          <w:szCs w:val="20"/>
          <w:lang w:val="en-GB"/>
        </w:rPr>
      </w:pPr>
      <w:bookmarkStart w:id="22" w:name="_Toc40278097"/>
      <w:bookmarkStart w:id="23" w:name="_Toc57020106"/>
      <w:r w:rsidRPr="007C6B49">
        <w:rPr>
          <w:rFonts w:ascii="Arial" w:eastAsia="Arial" w:hAnsi="Arial" w:cs="Arial"/>
          <w:b/>
          <w:color w:val="00B9E4"/>
          <w:sz w:val="20"/>
          <w:szCs w:val="20"/>
          <w:lang w:val="en-GB"/>
        </w:rPr>
        <w:t>Contracts</w:t>
      </w:r>
      <w:bookmarkEnd w:id="22"/>
      <w:bookmarkEnd w:id="23"/>
    </w:p>
    <w:p w14:paraId="0686BAB9" w14:textId="444523DC" w:rsidR="006B75F6" w:rsidRPr="007C6B49" w:rsidRDefault="00C53BF3" w:rsidP="003551F8">
      <w:pPr>
        <w:pStyle w:val="ListParagraph"/>
        <w:numPr>
          <w:ilvl w:val="2"/>
          <w:numId w:val="12"/>
        </w:numPr>
        <w:spacing w:after="0" w:line="276" w:lineRule="auto"/>
        <w:jc w:val="both"/>
        <w:rPr>
          <w:rFonts w:ascii="Arial" w:eastAsia="Arial" w:hAnsi="Arial" w:cs="Arial"/>
          <w:sz w:val="20"/>
          <w:szCs w:val="20"/>
          <w:lang w:val="en-GB"/>
        </w:rPr>
      </w:pPr>
      <w:r w:rsidRPr="007C6B49">
        <w:rPr>
          <w:rFonts w:ascii="Arial" w:hAnsi="Arial" w:cs="Arial"/>
          <w:b/>
          <w:color w:val="00B9E4"/>
          <w:sz w:val="20"/>
          <w:lang w:val="en-GB"/>
        </w:rPr>
        <w:t xml:space="preserve">Role </w:t>
      </w:r>
      <w:r w:rsidR="003415EC" w:rsidRPr="007C6B49">
        <w:rPr>
          <w:rFonts w:ascii="Arial" w:hAnsi="Arial" w:cs="Arial"/>
          <w:b/>
          <w:color w:val="00B9E4"/>
          <w:sz w:val="20"/>
          <w:lang w:val="en-GB"/>
        </w:rPr>
        <w:t xml:space="preserve">of export services providers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369AB" w:rsidRPr="007C6B49" w14:paraId="0269CEC4" w14:textId="77777777" w:rsidTr="00492FD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C8864" w14:textId="19600366" w:rsidR="00386E4F" w:rsidRPr="007C6B49" w:rsidRDefault="00760F91" w:rsidP="00386E4F">
            <w:pPr>
              <w:keepNext/>
              <w:keepLines/>
              <w:tabs>
                <w:tab w:val="left" w:pos="735"/>
              </w:tabs>
              <w:spacing w:before="120" w:after="120" w:line="276" w:lineRule="auto"/>
              <w:ind w:left="60"/>
              <w:jc w:val="both"/>
              <w:rPr>
                <w:rFonts w:ascii="Arial" w:eastAsia="Arial" w:hAnsi="Arial" w:cs="Arial"/>
                <w:sz w:val="20"/>
                <w:szCs w:val="20"/>
                <w:lang w:val="en-GB"/>
              </w:rPr>
            </w:pPr>
            <w:r>
              <w:rPr>
                <w:rFonts w:ascii="Arial" w:eastAsia="Arial" w:hAnsi="Arial" w:cs="Arial"/>
                <w:b/>
                <w:sz w:val="20"/>
                <w:szCs w:val="20"/>
                <w:lang w:val="en-GB"/>
              </w:rPr>
              <w:t>The proposal aims</w:t>
            </w:r>
            <w:r w:rsidR="00386E4F" w:rsidRPr="007C6B49">
              <w:rPr>
                <w:rFonts w:ascii="Arial" w:eastAsia="Arial" w:hAnsi="Arial" w:cs="Arial"/>
                <w:b/>
                <w:sz w:val="20"/>
                <w:szCs w:val="20"/>
                <w:lang w:val="en-GB"/>
              </w:rPr>
              <w:t xml:space="preserve">: </w:t>
            </w:r>
            <w:r>
              <w:rPr>
                <w:rStyle w:val="None"/>
                <w:rFonts w:ascii="Arial" w:hAnsi="Arial"/>
                <w:sz w:val="20"/>
                <w:szCs w:val="20"/>
                <w:u w:color="000000"/>
              </w:rPr>
              <w:t xml:space="preserve">to empower SPOs; shorten supply chains and make them more transparent; foster long-term commitment; and stop unfair trading practices. Currently, exporters may act either as a payer or a conveyor, or there may be no defined role provided in the contracts. However, when exporters act as payers the audited transaction ends with them, leaving a significant transparency gap between the SPO and the next buyer when identifying both the destination and origin. In addition, the aim is to clarify and define the role of export service providers following the Annex 1 definition per product in the TS, enabling more transparent contractual arrangements as well as ensuring FMP and </w:t>
            </w:r>
            <w:r>
              <w:rPr>
                <w:rStyle w:val="None"/>
                <w:rFonts w:ascii="Arial" w:hAnsi="Arial"/>
                <w:sz w:val="20"/>
                <w:szCs w:val="20"/>
                <w:u w:color="000000"/>
              </w:rPr>
              <w:lastRenderedPageBreak/>
              <w:t>Premium payments in Fairtrade coffee supply chains. At the same time, there is a potential benefit for export service providers due to increased transparency and shared risks with Fairtrade buyers.</w:t>
            </w:r>
          </w:p>
          <w:p w14:paraId="75B89296" w14:textId="3B8C791F" w:rsidR="00386E4F" w:rsidRPr="007C6B49" w:rsidRDefault="00386E4F" w:rsidP="00492FD2">
            <w:pPr>
              <w:keepNext/>
              <w:keepLines/>
              <w:spacing w:before="120" w:after="120" w:line="276" w:lineRule="auto"/>
              <w:jc w:val="both"/>
              <w:rPr>
                <w:rFonts w:ascii="Arial" w:eastAsia="Arial" w:hAnsi="Arial" w:cs="Arial"/>
                <w:b/>
                <w:color w:val="00B9E4" w:themeColor="text1"/>
                <w:sz w:val="20"/>
                <w:szCs w:val="20"/>
                <w:lang w:val="en-GB"/>
              </w:rPr>
            </w:pPr>
            <w:r w:rsidRPr="007C6B49">
              <w:rPr>
                <w:rFonts w:ascii="Arial" w:eastAsia="Arial" w:hAnsi="Arial" w:cs="Arial"/>
                <w:b/>
                <w:color w:val="00B9E4" w:themeColor="text1"/>
                <w:sz w:val="20"/>
                <w:szCs w:val="20"/>
                <w:lang w:val="en-GB"/>
              </w:rPr>
              <w:t>Option 1:</w:t>
            </w:r>
          </w:p>
          <w:tbl>
            <w:tblPr>
              <w:tblW w:w="8898" w:type="dxa"/>
              <w:tblLook w:val="04A0" w:firstRow="1" w:lastRow="0" w:firstColumn="1" w:lastColumn="0" w:noHBand="0" w:noVBand="1"/>
            </w:tblPr>
            <w:tblGrid>
              <w:gridCol w:w="814"/>
              <w:gridCol w:w="8084"/>
            </w:tblGrid>
            <w:tr w:rsidR="009369AB" w:rsidRPr="007C6B49"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77777777" w:rsidR="009369AB" w:rsidRPr="007C6B49" w:rsidRDefault="009369AB"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1D8D46B3" w:rsidR="009369AB" w:rsidRPr="007C6B49" w:rsidRDefault="009369AB"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u w:val="single"/>
                      <w:lang w:val="en-GB"/>
                    </w:rPr>
                  </w:pPr>
                  <w:r w:rsidRPr="007C6B49">
                    <w:rPr>
                      <w:rFonts w:ascii="Arial" w:eastAsia="Arial" w:hAnsi="Arial" w:cs="Arial"/>
                      <w:b/>
                      <w:sz w:val="20"/>
                      <w:szCs w:val="20"/>
                      <w:lang w:val="en-GB"/>
                    </w:rPr>
                    <w:t xml:space="preserve">Fairtrade </w:t>
                  </w:r>
                  <w:r w:rsidR="00A63816" w:rsidRPr="007C6B49">
                    <w:rPr>
                      <w:rFonts w:ascii="Arial" w:eastAsia="Arial" w:hAnsi="Arial" w:cs="Arial"/>
                      <w:b/>
                      <w:sz w:val="20"/>
                      <w:szCs w:val="20"/>
                      <w:lang w:val="en-GB"/>
                    </w:rPr>
                    <w:t>export service providers</w:t>
                  </w:r>
                  <w:r w:rsidRPr="007C6B49">
                    <w:rPr>
                      <w:rFonts w:ascii="Arial" w:eastAsia="Arial" w:hAnsi="Arial" w:cs="Arial"/>
                      <w:b/>
                      <w:sz w:val="20"/>
                      <w:szCs w:val="20"/>
                      <w:lang w:val="en-GB"/>
                    </w:rPr>
                    <w:t xml:space="preserve"> </w:t>
                  </w:r>
                  <w:r w:rsidR="00327E08" w:rsidRPr="007C6B49">
                    <w:rPr>
                      <w:rFonts w:ascii="Arial" w:eastAsia="Arial" w:hAnsi="Arial" w:cs="Arial"/>
                      <w:b/>
                      <w:sz w:val="20"/>
                      <w:szCs w:val="20"/>
                      <w:lang w:val="en-GB"/>
                    </w:rPr>
                    <w:t>act as Fairtrade conveyors in all coffee supply chains</w:t>
                  </w:r>
                  <w:r w:rsidR="00257F65" w:rsidRPr="007C6B49">
                    <w:rPr>
                      <w:rFonts w:ascii="Arial" w:eastAsia="Arial" w:hAnsi="Arial" w:cs="Arial"/>
                      <w:b/>
                      <w:sz w:val="20"/>
                      <w:szCs w:val="20"/>
                      <w:lang w:val="en-GB"/>
                    </w:rPr>
                    <w:t xml:space="preserve">, and sell directly to a Fairtrade payer. </w:t>
                  </w:r>
                </w:p>
              </w:tc>
            </w:tr>
            <w:tr w:rsidR="009369AB" w:rsidRPr="007C6B49"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77777777" w:rsidR="009369AB" w:rsidRPr="007C6B49" w:rsidRDefault="009369AB"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7C6B49" w:rsidRDefault="009369AB"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9369AB" w:rsidRPr="007C6B49"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586FE0E2" w:rsidR="00F04D07" w:rsidRPr="007C6B49" w:rsidRDefault="009369AB"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5A6EB9">
                    <w:rPr>
                      <w:rFonts w:ascii="Arial" w:eastAsia="Arial" w:hAnsi="Arial" w:cs="Arial"/>
                      <w:b/>
                      <w:sz w:val="16"/>
                      <w:szCs w:val="16"/>
                      <w:lang w:val="en-GB"/>
                    </w:rPr>
                    <w:t>Guidance</w:t>
                  </w:r>
                  <w:r w:rsidRPr="007C6B49">
                    <w:rPr>
                      <w:rFonts w:ascii="Arial" w:eastAsia="Arial" w:hAnsi="Arial" w:cs="Arial"/>
                      <w:sz w:val="16"/>
                      <w:szCs w:val="16"/>
                      <w:lang w:val="en-GB"/>
                    </w:rPr>
                    <w:t>:</w:t>
                  </w:r>
                  <w:r w:rsidR="00327E08" w:rsidRPr="007C6B49">
                    <w:rPr>
                      <w:rFonts w:ascii="Arial" w:eastAsia="Arial" w:hAnsi="Arial" w:cs="Arial"/>
                      <w:sz w:val="16"/>
                      <w:szCs w:val="16"/>
                      <w:lang w:val="en-GB"/>
                    </w:rPr>
                    <w:t xml:space="preserve"> In cases where an SPO with export capacity provides the export service to other producer organisations, the role of conveyor also applies.</w:t>
                  </w:r>
                  <w:r w:rsidR="00F04D07" w:rsidRPr="007C6B49">
                    <w:rPr>
                      <w:rFonts w:ascii="Arial" w:eastAsia="Arial" w:hAnsi="Arial" w:cs="Arial"/>
                      <w:sz w:val="16"/>
                      <w:szCs w:val="16"/>
                      <w:lang w:val="en-GB"/>
                    </w:rPr>
                    <w:t xml:space="preserve"> </w:t>
                  </w:r>
                </w:p>
              </w:tc>
            </w:tr>
          </w:tbl>
          <w:p w14:paraId="2E1F685E" w14:textId="0A315B7B" w:rsidR="00386E4F" w:rsidRPr="007C6B49" w:rsidRDefault="00386E4F" w:rsidP="002B1B8D">
            <w:pPr>
              <w:keepNext/>
              <w:keepLines/>
              <w:spacing w:before="120" w:after="120" w:line="276" w:lineRule="auto"/>
              <w:jc w:val="both"/>
              <w:rPr>
                <w:rFonts w:ascii="Arial" w:hAnsi="Arial"/>
                <w:b/>
                <w:color w:val="00B9E4" w:themeColor="text1"/>
                <w:sz w:val="20"/>
                <w:lang w:val="en-GB"/>
              </w:rPr>
            </w:pPr>
            <w:r w:rsidRPr="007C6B49">
              <w:rPr>
                <w:rFonts w:ascii="Arial" w:hAnsi="Arial"/>
                <w:b/>
                <w:color w:val="00B9E4" w:themeColor="text1"/>
                <w:sz w:val="20"/>
                <w:lang w:val="en-GB"/>
              </w:rPr>
              <w:t>Option 2:</w:t>
            </w:r>
          </w:p>
          <w:tbl>
            <w:tblPr>
              <w:tblW w:w="8898" w:type="dxa"/>
              <w:tblLook w:val="04A0" w:firstRow="1" w:lastRow="0" w:firstColumn="1" w:lastColumn="0" w:noHBand="0" w:noVBand="1"/>
            </w:tblPr>
            <w:tblGrid>
              <w:gridCol w:w="814"/>
              <w:gridCol w:w="8084"/>
            </w:tblGrid>
            <w:tr w:rsidR="00386E4F" w:rsidRPr="007C6B49" w14:paraId="435A691F" w14:textId="77777777" w:rsidTr="00B456C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9B140" w14:textId="77777777" w:rsidR="00386E4F" w:rsidRPr="007C6B49" w:rsidRDefault="00386E4F"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1BE9D" w14:textId="7CF8BB1C" w:rsidR="00386E4F" w:rsidRPr="007C6B49" w:rsidRDefault="00386E4F"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u w:val="single"/>
                      <w:lang w:val="en-GB"/>
                    </w:rPr>
                  </w:pPr>
                  <w:r w:rsidRPr="007C6B49">
                    <w:rPr>
                      <w:rFonts w:ascii="Arial" w:eastAsia="Arial" w:hAnsi="Arial" w:cs="Arial"/>
                      <w:b/>
                      <w:sz w:val="20"/>
                      <w:szCs w:val="20"/>
                      <w:lang w:val="en-GB"/>
                    </w:rPr>
                    <w:t>Your role</w:t>
                  </w:r>
                  <w:r w:rsidRPr="007C6B49">
                    <w:rPr>
                      <w:lang w:val="en-GB"/>
                    </w:rPr>
                    <w:t xml:space="preserve"> </w:t>
                  </w:r>
                  <w:r w:rsidR="00760F91">
                    <w:rPr>
                      <w:rFonts w:ascii="Arial" w:eastAsia="Arial" w:hAnsi="Arial" w:cs="Arial"/>
                      <w:b/>
                      <w:sz w:val="20"/>
                      <w:szCs w:val="20"/>
                      <w:lang w:val="en-GB"/>
                    </w:rPr>
                    <w:t>as payer or as</w:t>
                  </w:r>
                  <w:r w:rsidRPr="007C6B49">
                    <w:rPr>
                      <w:rFonts w:ascii="Arial" w:eastAsia="Arial" w:hAnsi="Arial" w:cs="Arial"/>
                      <w:b/>
                      <w:sz w:val="20"/>
                      <w:szCs w:val="20"/>
                      <w:lang w:val="en-GB"/>
                    </w:rPr>
                    <w:t xml:space="preserve"> conveyor is clearly defined in the contract. The responsibilities </w:t>
                  </w:r>
                  <w:r w:rsidR="00257F65" w:rsidRPr="007C6B49">
                    <w:rPr>
                      <w:rFonts w:ascii="Arial" w:eastAsia="Arial" w:hAnsi="Arial" w:cs="Arial"/>
                      <w:b/>
                      <w:sz w:val="20"/>
                      <w:szCs w:val="20"/>
                      <w:lang w:val="en-GB"/>
                    </w:rPr>
                    <w:t xml:space="preserve">outlined in the Trader Standard </w:t>
                  </w:r>
                  <w:r w:rsidR="00760F91">
                    <w:rPr>
                      <w:rFonts w:ascii="Arial" w:eastAsia="Arial" w:hAnsi="Arial" w:cs="Arial"/>
                      <w:b/>
                      <w:sz w:val="20"/>
                      <w:szCs w:val="20"/>
                      <w:lang w:val="en-GB"/>
                    </w:rPr>
                    <w:t>regarding</w:t>
                  </w:r>
                  <w:r w:rsidRPr="007C6B49">
                    <w:rPr>
                      <w:rFonts w:ascii="Arial" w:eastAsia="Arial" w:hAnsi="Arial" w:cs="Arial"/>
                      <w:b/>
                      <w:sz w:val="20"/>
                      <w:szCs w:val="20"/>
                      <w:lang w:val="en-GB"/>
                    </w:rPr>
                    <w:t xml:space="preserve"> the payment of Fairtrade </w:t>
                  </w:r>
                  <w:r w:rsidR="00257F65" w:rsidRPr="007C6B49">
                    <w:rPr>
                      <w:rFonts w:ascii="Arial" w:eastAsia="Arial" w:hAnsi="Arial" w:cs="Arial"/>
                      <w:b/>
                      <w:sz w:val="20"/>
                      <w:szCs w:val="20"/>
                      <w:lang w:val="en-GB"/>
                    </w:rPr>
                    <w:t>M</w:t>
                  </w:r>
                  <w:r w:rsidRPr="007C6B49">
                    <w:rPr>
                      <w:rFonts w:ascii="Arial" w:eastAsia="Arial" w:hAnsi="Arial" w:cs="Arial"/>
                      <w:b/>
                      <w:sz w:val="20"/>
                      <w:szCs w:val="20"/>
                      <w:lang w:val="en-GB"/>
                    </w:rPr>
                    <w:t xml:space="preserve">inimum </w:t>
                  </w:r>
                  <w:r w:rsidR="00257F65" w:rsidRPr="007C6B49">
                    <w:rPr>
                      <w:rFonts w:ascii="Arial" w:eastAsia="Arial" w:hAnsi="Arial" w:cs="Arial"/>
                      <w:b/>
                      <w:sz w:val="20"/>
                      <w:szCs w:val="20"/>
                      <w:lang w:val="en-GB"/>
                    </w:rPr>
                    <w:t xml:space="preserve">Price </w:t>
                  </w:r>
                  <w:r w:rsidRPr="007C6B49">
                    <w:rPr>
                      <w:rFonts w:ascii="Arial" w:eastAsia="Arial" w:hAnsi="Arial" w:cs="Arial"/>
                      <w:b/>
                      <w:sz w:val="20"/>
                      <w:szCs w:val="20"/>
                      <w:lang w:val="en-GB"/>
                    </w:rPr>
                    <w:t>and Fairtrade Premium are explicit</w:t>
                  </w:r>
                  <w:r w:rsidR="00257F65" w:rsidRPr="007C6B49">
                    <w:rPr>
                      <w:rFonts w:ascii="Arial" w:eastAsia="Arial" w:hAnsi="Arial" w:cs="Arial"/>
                      <w:b/>
                      <w:sz w:val="20"/>
                      <w:szCs w:val="20"/>
                      <w:lang w:val="en-GB"/>
                    </w:rPr>
                    <w:t xml:space="preserve"> in the contract</w:t>
                  </w:r>
                  <w:r w:rsidRPr="007C6B49">
                    <w:rPr>
                      <w:rFonts w:ascii="Arial" w:eastAsia="Arial" w:hAnsi="Arial" w:cs="Arial"/>
                      <w:b/>
                      <w:sz w:val="20"/>
                      <w:szCs w:val="20"/>
                      <w:lang w:val="en-GB"/>
                    </w:rPr>
                    <w:t>.</w:t>
                  </w:r>
                  <w:r w:rsidR="00257F65" w:rsidRPr="007C6B49">
                    <w:rPr>
                      <w:rFonts w:ascii="Arial" w:eastAsia="Arial" w:hAnsi="Arial" w:cs="Arial"/>
                      <w:b/>
                      <w:sz w:val="20"/>
                      <w:szCs w:val="20"/>
                      <w:lang w:val="en-GB"/>
                    </w:rPr>
                    <w:t xml:space="preserve"> If acting as a conveyor</w:t>
                  </w:r>
                  <w:r w:rsidR="00760F91">
                    <w:rPr>
                      <w:rFonts w:ascii="Arial" w:eastAsia="Arial" w:hAnsi="Arial" w:cs="Arial"/>
                      <w:b/>
                      <w:sz w:val="20"/>
                      <w:szCs w:val="20"/>
                      <w:lang w:val="en-GB"/>
                    </w:rPr>
                    <w:t>,</w:t>
                  </w:r>
                  <w:r w:rsidR="00257F65" w:rsidRPr="007C6B49">
                    <w:rPr>
                      <w:rFonts w:ascii="Arial" w:eastAsia="Arial" w:hAnsi="Arial" w:cs="Arial"/>
                      <w:b/>
                      <w:sz w:val="20"/>
                      <w:szCs w:val="20"/>
                      <w:lang w:val="en-GB"/>
                    </w:rPr>
                    <w:t xml:space="preserve"> you sell directly to a Fairtrade payer.</w:t>
                  </w:r>
                  <w:r w:rsidR="00257F65" w:rsidRPr="007C6B49">
                    <w:rPr>
                      <w:rFonts w:ascii="Arial" w:eastAsia="Arial" w:hAnsi="Arial" w:cs="Arial"/>
                      <w:b/>
                      <w:sz w:val="20"/>
                      <w:szCs w:val="20"/>
                      <w:u w:val="single"/>
                      <w:lang w:val="en-GB"/>
                    </w:rPr>
                    <w:t xml:space="preserve"> </w:t>
                  </w:r>
                </w:p>
              </w:tc>
            </w:tr>
            <w:tr w:rsidR="00386E4F" w:rsidRPr="007C6B49" w14:paraId="74E1A421" w14:textId="77777777" w:rsidTr="00B456C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AD2A" w14:textId="77777777" w:rsidR="00386E4F" w:rsidRPr="007C6B49" w:rsidRDefault="00386E4F"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31B79" w14:textId="77777777" w:rsidR="00386E4F" w:rsidRPr="007C6B49" w:rsidRDefault="00386E4F"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386E4F" w:rsidRPr="007C6B49" w14:paraId="521C0A8A" w14:textId="77777777" w:rsidTr="00B456C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628885" w14:textId="564FA5F2" w:rsidR="00386E4F" w:rsidRPr="007C6B49" w:rsidRDefault="00386E4F"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5A6EB9">
                    <w:rPr>
                      <w:rFonts w:ascii="Arial" w:eastAsia="Arial" w:hAnsi="Arial" w:cs="Arial"/>
                      <w:b/>
                      <w:sz w:val="16"/>
                      <w:szCs w:val="16"/>
                      <w:lang w:val="en-GB"/>
                    </w:rPr>
                    <w:t>Guidance</w:t>
                  </w:r>
                  <w:r w:rsidRPr="007C6B49">
                    <w:rPr>
                      <w:rFonts w:ascii="Arial" w:eastAsia="Arial" w:hAnsi="Arial" w:cs="Arial"/>
                      <w:sz w:val="16"/>
                      <w:szCs w:val="16"/>
                      <w:lang w:val="en-GB"/>
                    </w:rPr>
                    <w:t xml:space="preserve">: In cases where an SPO with export capacity provides </w:t>
                  </w:r>
                  <w:r w:rsidR="00760F91">
                    <w:rPr>
                      <w:rFonts w:ascii="Arial" w:eastAsia="Arial" w:hAnsi="Arial" w:cs="Arial"/>
                      <w:sz w:val="16"/>
                      <w:szCs w:val="16"/>
                      <w:lang w:val="en-GB"/>
                    </w:rPr>
                    <w:t>an</w:t>
                  </w:r>
                  <w:r w:rsidRPr="007C6B49">
                    <w:rPr>
                      <w:rFonts w:ascii="Arial" w:eastAsia="Arial" w:hAnsi="Arial" w:cs="Arial"/>
                      <w:sz w:val="16"/>
                      <w:szCs w:val="16"/>
                      <w:lang w:val="en-GB"/>
                    </w:rPr>
                    <w:t xml:space="preserve"> export service to other producer organisations, the role of </w:t>
                  </w:r>
                  <w:r w:rsidR="00EA2DBA" w:rsidRPr="007C6B49">
                    <w:rPr>
                      <w:rFonts w:ascii="Arial" w:eastAsia="Arial" w:hAnsi="Arial" w:cs="Arial"/>
                      <w:sz w:val="16"/>
                      <w:szCs w:val="16"/>
                      <w:lang w:val="en-GB"/>
                    </w:rPr>
                    <w:t xml:space="preserve">payer or </w:t>
                  </w:r>
                  <w:r w:rsidRPr="007C6B49">
                    <w:rPr>
                      <w:rFonts w:ascii="Arial" w:eastAsia="Arial" w:hAnsi="Arial" w:cs="Arial"/>
                      <w:sz w:val="16"/>
                      <w:szCs w:val="16"/>
                      <w:lang w:val="en-GB"/>
                    </w:rPr>
                    <w:t xml:space="preserve">conveyor also applies. </w:t>
                  </w:r>
                </w:p>
              </w:tc>
            </w:tr>
          </w:tbl>
          <w:p w14:paraId="610ABB8B" w14:textId="1EBA2D93" w:rsidR="00A7595A" w:rsidRPr="007C6B49" w:rsidRDefault="00A7595A" w:rsidP="00492FD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492FD2" w:rsidRPr="007C6B49">
              <w:rPr>
                <w:rFonts w:ascii="Arial" w:eastAsia="Arial" w:hAnsi="Arial" w:cs="Arial"/>
                <w:b/>
                <w:sz w:val="20"/>
                <w:szCs w:val="20"/>
                <w:lang w:val="en-GB"/>
              </w:rPr>
              <w:t xml:space="preserve"> </w:t>
            </w:r>
            <w:r w:rsidR="00760F91">
              <w:t xml:space="preserve"> </w:t>
            </w:r>
            <w:r w:rsidR="00760F91" w:rsidRPr="00760F91">
              <w:rPr>
                <w:rFonts w:ascii="Arial" w:eastAsia="Arial" w:hAnsi="Arial" w:cs="Arial"/>
                <w:sz w:val="20"/>
                <w:szCs w:val="20"/>
                <w:lang w:val="en-GB"/>
              </w:rPr>
              <w:t>Export service providers, in their capacity as Fairtrade conveyors, will have to comply with the TS requirements applicable to conveyors. For example, conveyors will sign a Fairtrade contract with the producer, including all elements mentioned in TS requirement 4.1.2.; the modalities of payment of the price differential (difference between paid price and FMP if applicable) and Premium; timelines and the system of reporting (TS requirement 4.1.4). In addition, export service providers will send the producer a quarterly report including, for each purchase contract, the exact volumes that have been sold, the price differential (difference between paid price and FMP if applicable), the Premium due and the FLO ID of the buyer it was sold to (TS requirement 4.1.5).</w:t>
            </w:r>
          </w:p>
          <w:p w14:paraId="756DA28C" w14:textId="4B24FBE3" w:rsidR="00A7595A" w:rsidRPr="007C6B49" w:rsidRDefault="00A7595A" w:rsidP="00492FD2">
            <w:pPr>
              <w:keepNext/>
              <w:keepLines/>
              <w:tabs>
                <w:tab w:val="left" w:pos="735"/>
              </w:tabs>
              <w:spacing w:before="120" w:after="120" w:line="276" w:lineRule="auto"/>
              <w:ind w:left="60"/>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11:</w:t>
            </w:r>
            <w:r w:rsidRPr="007C6B49">
              <w:rPr>
                <w:rFonts w:ascii="Arial" w:eastAsia="Arial" w:hAnsi="Arial" w:cs="Arial"/>
                <w:b/>
                <w:sz w:val="20"/>
                <w:szCs w:val="20"/>
                <w:lang w:val="en-GB"/>
              </w:rPr>
              <w:t xml:space="preserve"> </w:t>
            </w:r>
            <w:r w:rsidR="00EA2DBA" w:rsidRPr="007C6B49">
              <w:rPr>
                <w:rFonts w:ascii="Arial" w:eastAsia="Arial" w:hAnsi="Arial" w:cs="Arial"/>
                <w:b/>
                <w:sz w:val="20"/>
                <w:szCs w:val="20"/>
                <w:lang w:val="en-GB"/>
              </w:rPr>
              <w:t>Do you agree with</w:t>
            </w:r>
            <w:r w:rsidR="003415EC" w:rsidRPr="007C6B49">
              <w:rPr>
                <w:rFonts w:ascii="Arial" w:eastAsia="Arial" w:hAnsi="Arial" w:cs="Arial"/>
                <w:b/>
                <w:sz w:val="20"/>
                <w:szCs w:val="20"/>
                <w:lang w:val="en-GB"/>
              </w:rPr>
              <w:t xml:space="preserve"> option </w:t>
            </w:r>
            <w:r w:rsidR="00EA2DBA" w:rsidRPr="007C6B49">
              <w:rPr>
                <w:rFonts w:ascii="Arial" w:eastAsia="Arial" w:hAnsi="Arial" w:cs="Arial"/>
                <w:b/>
                <w:sz w:val="20"/>
                <w:szCs w:val="20"/>
                <w:lang w:val="en-GB"/>
              </w:rPr>
              <w:t>1 or 2</w:t>
            </w:r>
            <w:r w:rsidR="003415EC" w:rsidRPr="007C6B49">
              <w:rPr>
                <w:rFonts w:ascii="Arial" w:eastAsia="Arial" w:hAnsi="Arial" w:cs="Arial"/>
                <w:b/>
                <w:sz w:val="20"/>
                <w:szCs w:val="20"/>
                <w:lang w:val="en-GB"/>
              </w:rPr>
              <w:t xml:space="preserve">? If </w:t>
            </w:r>
            <w:r w:rsidR="00EA2DBA" w:rsidRPr="007C6B49">
              <w:rPr>
                <w:rFonts w:ascii="Arial" w:eastAsia="Arial" w:hAnsi="Arial" w:cs="Arial"/>
                <w:b/>
                <w:sz w:val="20"/>
                <w:szCs w:val="20"/>
                <w:lang w:val="en-GB"/>
              </w:rPr>
              <w:t>n</w:t>
            </w:r>
            <w:r w:rsidR="005A15A6">
              <w:rPr>
                <w:rFonts w:ascii="Arial" w:eastAsia="Arial" w:hAnsi="Arial" w:cs="Arial"/>
                <w:b/>
                <w:sz w:val="20"/>
                <w:szCs w:val="20"/>
                <w:lang w:val="en-GB"/>
              </w:rPr>
              <w:t>either</w:t>
            </w:r>
            <w:r w:rsidR="003415EC" w:rsidRPr="007C6B49">
              <w:rPr>
                <w:rFonts w:ascii="Arial" w:eastAsia="Arial" w:hAnsi="Arial" w:cs="Arial"/>
                <w:b/>
                <w:sz w:val="20"/>
                <w:szCs w:val="20"/>
                <w:lang w:val="en-GB"/>
              </w:rPr>
              <w:t>, please suggest another proposal.</w:t>
            </w:r>
            <w:r w:rsidRPr="007C6B49">
              <w:rPr>
                <w:rFonts w:ascii="Arial" w:eastAsia="Arial" w:hAnsi="Arial" w:cs="Arial"/>
                <w:b/>
                <w:sz w:val="20"/>
                <w:szCs w:val="20"/>
                <w:lang w:val="en-GB"/>
              </w:rPr>
              <w:t xml:space="preserve"> </w:t>
            </w:r>
          </w:p>
          <w:p w14:paraId="5CAC713D" w14:textId="658F8BE8" w:rsidR="00602BAF" w:rsidRPr="007C6B49" w:rsidRDefault="009369AB"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003415EC" w:rsidRPr="007C6B49">
              <w:rPr>
                <w:rFonts w:ascii="Arial" w:eastAsia="Arial" w:hAnsi="Arial" w:cs="Arial"/>
                <w:b/>
                <w:sz w:val="20"/>
                <w:szCs w:val="20"/>
                <w:lang w:val="en-GB"/>
              </w:rPr>
              <w:t xml:space="preserve"> </w:t>
            </w:r>
            <w:r w:rsidR="00EA2DBA" w:rsidRPr="007C6B49">
              <w:rPr>
                <w:rFonts w:ascii="Arial" w:eastAsia="Arial" w:hAnsi="Arial" w:cs="Arial"/>
                <w:sz w:val="20"/>
                <w:szCs w:val="20"/>
                <w:lang w:val="en-GB"/>
              </w:rPr>
              <w:t>I agree with o</w:t>
            </w:r>
            <w:r w:rsidR="003415EC" w:rsidRPr="007C6B49">
              <w:rPr>
                <w:rFonts w:ascii="Arial" w:eastAsia="Arial" w:hAnsi="Arial" w:cs="Arial"/>
                <w:sz w:val="20"/>
                <w:szCs w:val="20"/>
                <w:lang w:val="en-GB"/>
              </w:rPr>
              <w:t>ption 1</w:t>
            </w:r>
          </w:p>
          <w:p w14:paraId="089F97A0" w14:textId="4EF72E94" w:rsidR="00602BAF" w:rsidRPr="007C6B49" w:rsidRDefault="009369AB"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hAnsi="Arial"/>
                <w:sz w:val="20"/>
                <w:lang w:val="en-GB"/>
              </w:rPr>
              <w:fldChar w:fldCharType="begin">
                <w:ffData>
                  <w:name w:val="Check6"/>
                  <w:enabled/>
                  <w:calcOnExit w:val="0"/>
                  <w:checkBox>
                    <w:sizeAuto/>
                    <w:default w:val="0"/>
                  </w:checkBox>
                </w:ffData>
              </w:fldChar>
            </w:r>
            <w:r w:rsidRPr="007C6B49">
              <w:rPr>
                <w:rFonts w:ascii="Arial" w:hAnsi="Arial"/>
                <w:sz w:val="20"/>
                <w:lang w:val="en-GB"/>
              </w:rPr>
              <w:instrText xml:space="preserve"> FORMCHECKBOX </w:instrText>
            </w:r>
            <w:r w:rsidR="00A92F3D">
              <w:rPr>
                <w:rFonts w:ascii="Arial" w:hAnsi="Arial"/>
                <w:sz w:val="20"/>
                <w:lang w:val="en-GB"/>
              </w:rPr>
            </w:r>
            <w:r w:rsidR="00A92F3D">
              <w:rPr>
                <w:rFonts w:ascii="Arial" w:hAnsi="Arial"/>
                <w:sz w:val="20"/>
                <w:lang w:val="en-GB"/>
              </w:rPr>
              <w:fldChar w:fldCharType="separate"/>
            </w:r>
            <w:r w:rsidRPr="007C6B49">
              <w:rPr>
                <w:rFonts w:ascii="Arial" w:hAnsi="Arial"/>
                <w:sz w:val="20"/>
                <w:lang w:val="en-GB"/>
              </w:rPr>
              <w:fldChar w:fldCharType="end"/>
            </w:r>
            <w:r w:rsidR="003415EC" w:rsidRPr="007C6B49">
              <w:rPr>
                <w:rFonts w:ascii="Arial" w:hAnsi="Arial"/>
                <w:sz w:val="20"/>
                <w:lang w:val="en-GB"/>
              </w:rPr>
              <w:t xml:space="preserve"> </w:t>
            </w:r>
            <w:r w:rsidR="00EA2DBA" w:rsidRPr="007C6B49">
              <w:rPr>
                <w:rFonts w:ascii="Arial" w:eastAsia="Arial" w:hAnsi="Arial" w:cs="Arial"/>
                <w:sz w:val="20"/>
                <w:szCs w:val="20"/>
                <w:lang w:val="en-GB"/>
              </w:rPr>
              <w:t>I agree with o</w:t>
            </w:r>
            <w:r w:rsidR="003415EC" w:rsidRPr="007C6B49">
              <w:rPr>
                <w:rFonts w:ascii="Arial" w:eastAsia="Arial" w:hAnsi="Arial" w:cs="Arial"/>
                <w:sz w:val="20"/>
                <w:szCs w:val="20"/>
                <w:lang w:val="en-GB"/>
              </w:rPr>
              <w:t>ption 2</w:t>
            </w:r>
          </w:p>
          <w:p w14:paraId="783E204B" w14:textId="0C3C95CF" w:rsidR="009369AB" w:rsidRPr="007C6B49" w:rsidRDefault="009369AB" w:rsidP="003415EC">
            <w:pPr>
              <w:keepNext/>
              <w:keepLines/>
              <w:tabs>
                <w:tab w:val="left" w:pos="735"/>
              </w:tabs>
              <w:spacing w:before="120" w:after="120" w:line="276" w:lineRule="auto"/>
              <w:ind w:left="60"/>
              <w:jc w:val="both"/>
              <w:rPr>
                <w:rFonts w:ascii="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003415EC" w:rsidRPr="007C6B49">
              <w:rPr>
                <w:rFonts w:ascii="Arial" w:eastAsia="Arial" w:hAnsi="Arial" w:cs="Arial"/>
                <w:sz w:val="20"/>
                <w:szCs w:val="20"/>
                <w:lang w:val="en-GB"/>
              </w:rPr>
              <w:t xml:space="preserve"> None of them. My proposal is: </w:t>
            </w:r>
            <w:r w:rsidR="00AE337E" w:rsidRPr="007C6B49">
              <w:rPr>
                <w:rFonts w:ascii="Arial" w:eastAsia="Arial" w:hAnsi="Arial" w:cs="Arial"/>
                <w:sz w:val="20"/>
                <w:szCs w:val="20"/>
                <w:lang w:val="en-GB"/>
              </w:rPr>
              <w:fldChar w:fldCharType="begin">
                <w:ffData>
                  <w:name w:val="Text41"/>
                  <w:enabled/>
                  <w:calcOnExit w:val="0"/>
                  <w:textInput/>
                </w:ffData>
              </w:fldChar>
            </w:r>
            <w:bookmarkStart w:id="24" w:name="Text41"/>
            <w:r w:rsidR="00AE337E" w:rsidRPr="007C6B49">
              <w:rPr>
                <w:rFonts w:ascii="Arial" w:eastAsia="Arial" w:hAnsi="Arial" w:cs="Arial"/>
                <w:sz w:val="20"/>
                <w:szCs w:val="20"/>
                <w:lang w:val="en-GB"/>
              </w:rPr>
              <w:instrText xml:space="preserve"> FORMTEXT </w:instrText>
            </w:r>
            <w:r w:rsidR="00AE337E" w:rsidRPr="007C6B49">
              <w:rPr>
                <w:rFonts w:ascii="Arial" w:eastAsia="Arial" w:hAnsi="Arial" w:cs="Arial"/>
                <w:sz w:val="20"/>
                <w:szCs w:val="20"/>
                <w:lang w:val="en-GB"/>
              </w:rPr>
            </w:r>
            <w:r w:rsidR="00AE337E" w:rsidRPr="007C6B49">
              <w:rPr>
                <w:rFonts w:ascii="Arial" w:eastAsia="Arial" w:hAnsi="Arial" w:cs="Arial"/>
                <w:sz w:val="20"/>
                <w:szCs w:val="20"/>
                <w:lang w:val="en-GB"/>
              </w:rPr>
              <w:fldChar w:fldCharType="separate"/>
            </w:r>
            <w:r w:rsidR="00AE337E" w:rsidRPr="007C6B49">
              <w:rPr>
                <w:rFonts w:ascii="Arial" w:eastAsia="Arial" w:hAnsi="Arial" w:cs="Arial"/>
                <w:noProof/>
                <w:sz w:val="20"/>
                <w:szCs w:val="20"/>
                <w:lang w:val="en-GB"/>
              </w:rPr>
              <w:t> </w:t>
            </w:r>
            <w:r w:rsidR="00AE337E" w:rsidRPr="007C6B49">
              <w:rPr>
                <w:rFonts w:ascii="Arial" w:eastAsia="Arial" w:hAnsi="Arial" w:cs="Arial"/>
                <w:noProof/>
                <w:sz w:val="20"/>
                <w:szCs w:val="20"/>
                <w:lang w:val="en-GB"/>
              </w:rPr>
              <w:t> </w:t>
            </w:r>
            <w:r w:rsidR="00AE337E" w:rsidRPr="007C6B49">
              <w:rPr>
                <w:rFonts w:ascii="Arial" w:eastAsia="Arial" w:hAnsi="Arial" w:cs="Arial"/>
                <w:noProof/>
                <w:sz w:val="20"/>
                <w:szCs w:val="20"/>
                <w:lang w:val="en-GB"/>
              </w:rPr>
              <w:t> </w:t>
            </w:r>
            <w:r w:rsidR="00AE337E" w:rsidRPr="007C6B49">
              <w:rPr>
                <w:rFonts w:ascii="Arial" w:eastAsia="Arial" w:hAnsi="Arial" w:cs="Arial"/>
                <w:noProof/>
                <w:sz w:val="20"/>
                <w:szCs w:val="20"/>
                <w:lang w:val="en-GB"/>
              </w:rPr>
              <w:t> </w:t>
            </w:r>
            <w:r w:rsidR="00AE337E" w:rsidRPr="007C6B49">
              <w:rPr>
                <w:rFonts w:ascii="Arial" w:eastAsia="Arial" w:hAnsi="Arial" w:cs="Arial"/>
                <w:noProof/>
                <w:sz w:val="20"/>
                <w:szCs w:val="20"/>
                <w:lang w:val="en-GB"/>
              </w:rPr>
              <w:t> </w:t>
            </w:r>
            <w:r w:rsidR="00AE337E" w:rsidRPr="007C6B49">
              <w:rPr>
                <w:rFonts w:ascii="Arial" w:eastAsia="Arial" w:hAnsi="Arial" w:cs="Arial"/>
                <w:sz w:val="20"/>
                <w:szCs w:val="20"/>
                <w:lang w:val="en-GB"/>
              </w:rPr>
              <w:fldChar w:fldCharType="end"/>
            </w:r>
            <w:bookmarkEnd w:id="24"/>
            <w:r w:rsidRPr="007C6B49" w:rsidDel="002D5272">
              <w:rPr>
                <w:rFonts w:ascii="Arial" w:eastAsia="Arial" w:hAnsi="Arial" w:cs="Arial"/>
                <w:b/>
                <w:sz w:val="20"/>
                <w:szCs w:val="20"/>
                <w:lang w:val="en-GB"/>
              </w:rPr>
              <w:t xml:space="preserve"> </w:t>
            </w:r>
          </w:p>
        </w:tc>
      </w:tr>
    </w:tbl>
    <w:p w14:paraId="066A71E8" w14:textId="473AEE49" w:rsidR="006B75F6" w:rsidRPr="007C6B49" w:rsidRDefault="006B75F6" w:rsidP="003551F8">
      <w:pPr>
        <w:pStyle w:val="ListParagraph"/>
        <w:numPr>
          <w:ilvl w:val="2"/>
          <w:numId w:val="12"/>
        </w:numPr>
        <w:spacing w:before="240" w:after="0" w:line="276" w:lineRule="auto"/>
        <w:jc w:val="both"/>
        <w:rPr>
          <w:rFonts w:ascii="Arial" w:eastAsia="Arial" w:hAnsi="Arial" w:cs="Arial"/>
          <w:sz w:val="20"/>
          <w:szCs w:val="20"/>
          <w:lang w:val="en-GB"/>
        </w:rPr>
      </w:pPr>
      <w:r w:rsidRPr="007C6B49">
        <w:rPr>
          <w:rFonts w:ascii="Arial" w:eastAsia="Arial" w:hAnsi="Arial" w:cs="Arial"/>
          <w:b/>
          <w:color w:val="00B9E4"/>
          <w:sz w:val="20"/>
          <w:szCs w:val="20"/>
          <w:lang w:val="en-GB"/>
        </w:rPr>
        <w:lastRenderedPageBreak/>
        <w:t xml:space="preserve">Fairtrade contracts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8999"/>
      </w:tblGrid>
      <w:tr w:rsidR="003D25B9" w:rsidRPr="007C6B49" w14:paraId="2AE66DC3"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8201" w14:textId="74FB6893" w:rsidR="00FE32CF" w:rsidRPr="007C6B49" w:rsidRDefault="00DF04DE" w:rsidP="00492FD2">
            <w:pPr>
              <w:keepNext/>
              <w:keepLines/>
              <w:spacing w:before="120" w:after="120" w:line="276" w:lineRule="auto"/>
              <w:jc w:val="both"/>
              <w:rPr>
                <w:rFonts w:ascii="Arial" w:eastAsia="Arial" w:hAnsi="Arial" w:cs="Arial"/>
                <w:b/>
                <w:color w:val="00B9E4" w:themeColor="text1"/>
                <w:sz w:val="20"/>
                <w:szCs w:val="20"/>
                <w:lang w:val="en-GB"/>
              </w:rPr>
            </w:pPr>
            <w:r w:rsidRPr="007C6B49">
              <w:rPr>
                <w:rFonts w:ascii="Arial" w:eastAsia="Arial" w:hAnsi="Arial" w:cs="Arial"/>
                <w:b/>
                <w:color w:val="00B9E4" w:themeColor="text1"/>
                <w:sz w:val="20"/>
                <w:szCs w:val="20"/>
                <w:lang w:val="en-GB"/>
              </w:rPr>
              <w:t xml:space="preserve">Fairtrade coffee contracts </w:t>
            </w:r>
            <w:r w:rsidR="00974EBA" w:rsidRPr="007C6B49">
              <w:rPr>
                <w:rFonts w:ascii="Arial" w:eastAsia="Arial" w:hAnsi="Arial" w:cs="Arial"/>
                <w:b/>
                <w:color w:val="00B9E4" w:themeColor="text1"/>
                <w:sz w:val="20"/>
                <w:szCs w:val="20"/>
                <w:lang w:val="en-GB"/>
              </w:rPr>
              <w:t>agreed with producer organisations, applicable to conveyors and payers</w:t>
            </w:r>
          </w:p>
          <w:p w14:paraId="30EAB0F2" w14:textId="6D11AA7E" w:rsidR="00386E4F" w:rsidRPr="007C6B49" w:rsidRDefault="005A15A6" w:rsidP="00386E4F">
            <w:pPr>
              <w:keepNext/>
              <w:keepLines/>
              <w:tabs>
                <w:tab w:val="left" w:pos="735"/>
              </w:tabs>
              <w:spacing w:before="120" w:after="120" w:line="276" w:lineRule="auto"/>
              <w:ind w:left="60"/>
              <w:jc w:val="both"/>
              <w:rPr>
                <w:rFonts w:ascii="Arial" w:eastAsia="Arial" w:hAnsi="Arial" w:cs="Arial"/>
                <w:sz w:val="20"/>
                <w:szCs w:val="20"/>
                <w:lang w:val="en-GB"/>
              </w:rPr>
            </w:pPr>
            <w:r>
              <w:rPr>
                <w:rFonts w:ascii="Arial" w:eastAsia="Arial" w:hAnsi="Arial" w:cs="Arial"/>
                <w:b/>
                <w:sz w:val="20"/>
                <w:szCs w:val="20"/>
                <w:lang w:val="en-GB"/>
              </w:rPr>
              <w:t>The proposal aims:</w:t>
            </w:r>
            <w:r>
              <w:t xml:space="preserve"> </w:t>
            </w:r>
            <w:r w:rsidRPr="005A15A6">
              <w:rPr>
                <w:rFonts w:ascii="Arial" w:eastAsia="Arial" w:hAnsi="Arial" w:cs="Arial"/>
                <w:sz w:val="20"/>
                <w:szCs w:val="20"/>
                <w:lang w:val="en-GB"/>
              </w:rPr>
              <w:t xml:space="preserve">to complement TS requirement 4.1.2. For coffee contracts, the Green Coffee Association (GCA) and European Standard Contract for Coffee (ESCC) formats are the industry norm and must be followed. Several forms of supply chains exist within the Fairtrade system, which require different details to be considered in the contracts in order to maximise transparency. Contracts will vary - examples include contracts for green exportable coffee agreed between the buyer (importer/roaster) and the producer organisation, or coffee purchased as parchment where </w:t>
            </w:r>
            <w:r w:rsidRPr="005A15A6">
              <w:rPr>
                <w:rFonts w:ascii="Arial" w:eastAsia="Arial" w:hAnsi="Arial" w:cs="Arial"/>
                <w:sz w:val="20"/>
                <w:szCs w:val="20"/>
                <w:lang w:val="en-GB"/>
              </w:rPr>
              <w:lastRenderedPageBreak/>
              <w:t>the contract requires other information or details to be included to determine if a fair price and conditions have been agreed.</w:t>
            </w:r>
          </w:p>
          <w:tbl>
            <w:tblPr>
              <w:tblW w:w="8773" w:type="dxa"/>
              <w:tblLook w:val="04A0" w:firstRow="1" w:lastRow="0" w:firstColumn="1" w:lastColumn="0" w:noHBand="0" w:noVBand="1"/>
            </w:tblPr>
            <w:tblGrid>
              <w:gridCol w:w="908"/>
              <w:gridCol w:w="7865"/>
            </w:tblGrid>
            <w:tr w:rsidR="00E9602A" w:rsidRPr="007C6B49" w14:paraId="45C6F3A3" w14:textId="77777777" w:rsidTr="00DB0117">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9A4BD" w14:textId="44E46385" w:rsidR="00E9602A" w:rsidRPr="007C6B49" w:rsidRDefault="00E9602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A0D9F" w14:textId="035FD51D" w:rsidR="00E9602A" w:rsidRPr="002734CC" w:rsidRDefault="00E9602A"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2734CC">
                    <w:rPr>
                      <w:rFonts w:ascii="Arial" w:eastAsia="Arial" w:hAnsi="Arial" w:cs="Arial"/>
                      <w:sz w:val="20"/>
                      <w:szCs w:val="20"/>
                      <w:lang w:val="en-GB"/>
                    </w:rPr>
                    <w:t xml:space="preserve">You sign a purchase contract for Fairtrade coffee with the producer. Contracts follow industry regulations, and in addition indicate: </w:t>
                  </w:r>
                </w:p>
                <w:p w14:paraId="19C8F085" w14:textId="5B5B2C91" w:rsidR="00E9602A" w:rsidRPr="007C6B49" w:rsidRDefault="00E9602A" w:rsidP="00A92F3D">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Form</w:t>
                  </w:r>
                  <w:r w:rsidR="00AD4E3A" w:rsidRPr="007C6B49">
                    <w:rPr>
                      <w:rFonts w:ascii="Arial" w:eastAsia="Arial" w:hAnsi="Arial" w:cs="Arial"/>
                      <w:sz w:val="20"/>
                      <w:szCs w:val="20"/>
                      <w:lang w:val="en-GB"/>
                    </w:rPr>
                    <w:t xml:space="preserve"> </w:t>
                  </w:r>
                  <w:r w:rsidR="00D31899" w:rsidRPr="007C6B49">
                    <w:rPr>
                      <w:rFonts w:ascii="Arial" w:eastAsia="Arial" w:hAnsi="Arial" w:cs="Arial"/>
                      <w:sz w:val="20"/>
                      <w:szCs w:val="20"/>
                      <w:lang w:val="en-GB"/>
                    </w:rPr>
                    <w:t xml:space="preserve">or stage </w:t>
                  </w:r>
                  <w:r w:rsidR="00AD4E3A" w:rsidRPr="007C6B49">
                    <w:rPr>
                      <w:rFonts w:ascii="Arial" w:eastAsia="Arial" w:hAnsi="Arial" w:cs="Arial"/>
                      <w:sz w:val="20"/>
                      <w:szCs w:val="20"/>
                      <w:lang w:val="en-GB"/>
                    </w:rPr>
                    <w:t>(green exportable coffee, parchment)</w:t>
                  </w:r>
                  <w:r w:rsidRPr="007C6B49">
                    <w:rPr>
                      <w:rFonts w:ascii="Arial" w:eastAsia="Arial" w:hAnsi="Arial" w:cs="Arial"/>
                      <w:sz w:val="20"/>
                      <w:szCs w:val="20"/>
                      <w:lang w:val="en-GB"/>
                    </w:rPr>
                    <w:t xml:space="preserve"> in which the coffee is purchased</w:t>
                  </w:r>
                  <w:r w:rsidR="00D31899" w:rsidRPr="007C6B49">
                    <w:rPr>
                      <w:rFonts w:ascii="Arial" w:eastAsia="Arial" w:hAnsi="Arial" w:cs="Arial"/>
                      <w:sz w:val="20"/>
                      <w:szCs w:val="20"/>
                      <w:lang w:val="en-GB"/>
                    </w:rPr>
                    <w:t xml:space="preserve"> </w:t>
                  </w:r>
                  <w:r w:rsidRPr="007C6B49">
                    <w:rPr>
                      <w:rFonts w:ascii="Arial" w:eastAsia="Arial" w:hAnsi="Arial" w:cs="Arial"/>
                      <w:sz w:val="20"/>
                      <w:szCs w:val="20"/>
                      <w:lang w:val="en-GB"/>
                    </w:rPr>
                    <w:t>from the SPO</w:t>
                  </w:r>
                  <w:r w:rsidR="00D31899" w:rsidRPr="007C6B49">
                    <w:rPr>
                      <w:rFonts w:ascii="Arial" w:eastAsia="Arial" w:hAnsi="Arial" w:cs="Arial"/>
                      <w:sz w:val="20"/>
                      <w:szCs w:val="20"/>
                      <w:lang w:val="en-GB"/>
                    </w:rPr>
                    <w:t xml:space="preserve"> </w:t>
                  </w:r>
                  <w:r w:rsidR="00130184" w:rsidRPr="007C6B49">
                    <w:rPr>
                      <w:rFonts w:ascii="Arial" w:eastAsia="Arial" w:hAnsi="Arial" w:cs="Arial"/>
                      <w:sz w:val="20"/>
                      <w:szCs w:val="20"/>
                      <w:lang w:val="en-GB"/>
                    </w:rPr>
                    <w:t>(i.e. c</w:t>
                  </w:r>
                  <w:r w:rsidR="00D31899" w:rsidRPr="007C6B49">
                    <w:rPr>
                      <w:rFonts w:ascii="Arial" w:eastAsia="Arial" w:hAnsi="Arial" w:cs="Arial"/>
                      <w:sz w:val="20"/>
                      <w:szCs w:val="20"/>
                      <w:lang w:val="en-GB"/>
                    </w:rPr>
                    <w:t xml:space="preserve">hange in ownership of </w:t>
                  </w:r>
                  <w:r w:rsidR="005A15A6">
                    <w:rPr>
                      <w:rFonts w:ascii="Arial" w:eastAsia="Arial" w:hAnsi="Arial" w:cs="Arial"/>
                      <w:sz w:val="20"/>
                      <w:szCs w:val="20"/>
                      <w:lang w:val="en-GB"/>
                    </w:rPr>
                    <w:t xml:space="preserve">the </w:t>
                  </w:r>
                  <w:r w:rsidR="00D31899" w:rsidRPr="007C6B49">
                    <w:rPr>
                      <w:rFonts w:ascii="Arial" w:eastAsia="Arial" w:hAnsi="Arial" w:cs="Arial"/>
                      <w:sz w:val="20"/>
                      <w:szCs w:val="20"/>
                      <w:lang w:val="en-GB"/>
                    </w:rPr>
                    <w:t xml:space="preserve">main product and </w:t>
                  </w:r>
                  <w:r w:rsidR="00130184" w:rsidRPr="007C6B49">
                    <w:rPr>
                      <w:rFonts w:ascii="Arial" w:eastAsia="Arial" w:hAnsi="Arial" w:cs="Arial"/>
                      <w:sz w:val="20"/>
                      <w:szCs w:val="20"/>
                      <w:lang w:val="en-GB"/>
                    </w:rPr>
                    <w:t xml:space="preserve">any </w:t>
                  </w:r>
                  <w:r w:rsidR="00D31899" w:rsidRPr="007C6B49">
                    <w:rPr>
                      <w:rFonts w:ascii="Arial" w:eastAsia="Arial" w:hAnsi="Arial" w:cs="Arial"/>
                      <w:sz w:val="20"/>
                      <w:szCs w:val="20"/>
                      <w:lang w:val="en-GB"/>
                    </w:rPr>
                    <w:t>by-product</w:t>
                  </w:r>
                  <w:r w:rsidR="00130184" w:rsidRPr="007C6B49">
                    <w:rPr>
                      <w:rFonts w:ascii="Arial" w:eastAsia="Arial" w:hAnsi="Arial" w:cs="Arial"/>
                      <w:sz w:val="20"/>
                      <w:szCs w:val="20"/>
                      <w:lang w:val="en-GB"/>
                    </w:rPr>
                    <w:t>)</w:t>
                  </w:r>
                </w:p>
                <w:p w14:paraId="4CBFE460" w14:textId="24108842" w:rsidR="00E9602A" w:rsidRPr="007C6B49" w:rsidRDefault="00C40493" w:rsidP="00A92F3D">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 xml:space="preserve">Moisture/humidity content (percentage level) </w:t>
                  </w:r>
                  <w:r w:rsidR="00E9602A" w:rsidRPr="007C6B49">
                    <w:rPr>
                      <w:rFonts w:ascii="Arial" w:eastAsia="Arial" w:hAnsi="Arial" w:cs="Arial"/>
                      <w:sz w:val="20"/>
                      <w:szCs w:val="20"/>
                      <w:lang w:val="en-GB"/>
                    </w:rPr>
                    <w:t>of coffee purchased</w:t>
                  </w:r>
                  <w:r w:rsidRPr="007C6B49">
                    <w:rPr>
                      <w:rFonts w:ascii="Arial" w:eastAsia="Arial" w:hAnsi="Arial" w:cs="Arial"/>
                      <w:sz w:val="20"/>
                      <w:szCs w:val="20"/>
                      <w:lang w:val="en-GB"/>
                    </w:rPr>
                    <w:t xml:space="preserve"> </w:t>
                  </w:r>
                  <w:r w:rsidR="00AD4E3A" w:rsidRPr="007C6B49">
                    <w:rPr>
                      <w:rFonts w:ascii="Arial" w:eastAsia="Arial" w:hAnsi="Arial" w:cs="Arial"/>
                      <w:sz w:val="20"/>
                      <w:szCs w:val="20"/>
                      <w:lang w:val="en-GB"/>
                    </w:rPr>
                    <w:t>(if applicable)</w:t>
                  </w:r>
                </w:p>
                <w:p w14:paraId="7119859B" w14:textId="40E8D6E3" w:rsidR="00162200" w:rsidRPr="007C6B49" w:rsidRDefault="00162200" w:rsidP="00A92F3D">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b/>
                      <w:i/>
                      <w:sz w:val="20"/>
                      <w:szCs w:val="20"/>
                      <w:u w:val="single"/>
                      <w:lang w:val="en-GB"/>
                    </w:rPr>
                  </w:pPr>
                  <w:r w:rsidRPr="007C6B49">
                    <w:rPr>
                      <w:rFonts w:ascii="Arial" w:eastAsia="Arial" w:hAnsi="Arial" w:cs="Arial"/>
                      <w:sz w:val="20"/>
                      <w:szCs w:val="20"/>
                      <w:lang w:val="en-GB"/>
                    </w:rPr>
                    <w:t>Detail</w:t>
                  </w:r>
                  <w:r w:rsidR="005A15A6">
                    <w:rPr>
                      <w:rFonts w:ascii="Arial" w:eastAsia="Arial" w:hAnsi="Arial" w:cs="Arial"/>
                      <w:sz w:val="20"/>
                      <w:szCs w:val="20"/>
                      <w:lang w:val="en-GB"/>
                    </w:rPr>
                    <w:t>ed</w:t>
                  </w:r>
                  <w:r w:rsidRPr="007C6B49">
                    <w:rPr>
                      <w:rFonts w:ascii="Arial" w:eastAsia="Arial" w:hAnsi="Arial" w:cs="Arial"/>
                      <w:sz w:val="20"/>
                      <w:szCs w:val="20"/>
                      <w:lang w:val="en-GB"/>
                    </w:rPr>
                    <w:t xml:space="preserve"> description of services delivered to the SPO (if applicable)</w:t>
                  </w:r>
                </w:p>
                <w:p w14:paraId="64EDAC49" w14:textId="77777777" w:rsidR="00162200" w:rsidRPr="007C6B49" w:rsidRDefault="00F449D5" w:rsidP="00A92F3D">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b/>
                      <w:i/>
                      <w:sz w:val="20"/>
                      <w:szCs w:val="20"/>
                      <w:u w:val="single"/>
                      <w:lang w:val="en-GB"/>
                    </w:rPr>
                  </w:pPr>
                  <w:r w:rsidRPr="007C6B49">
                    <w:rPr>
                      <w:rFonts w:ascii="Arial" w:eastAsia="Arial" w:hAnsi="Arial" w:cs="Arial"/>
                      <w:sz w:val="20"/>
                      <w:szCs w:val="20"/>
                      <w:lang w:val="en-GB"/>
                    </w:rPr>
                    <w:t>Price risk management strategy terms and conditions</w:t>
                  </w:r>
                  <w:r w:rsidR="008D19B7" w:rsidRPr="007C6B49">
                    <w:rPr>
                      <w:rFonts w:ascii="Arial" w:eastAsia="Arial" w:hAnsi="Arial" w:cs="Arial"/>
                      <w:sz w:val="20"/>
                      <w:szCs w:val="20"/>
                      <w:lang w:val="en-GB"/>
                    </w:rPr>
                    <w:t xml:space="preserve"> (if applicable)</w:t>
                  </w:r>
                </w:p>
                <w:p w14:paraId="0AC51518" w14:textId="5D2359DA" w:rsidR="00162200" w:rsidRPr="007C6B49" w:rsidRDefault="00162200"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r w:rsidRPr="007C6B49">
                    <w:rPr>
                      <w:rFonts w:ascii="Arial" w:eastAsia="Arial" w:hAnsi="Arial" w:cs="Arial"/>
                      <w:sz w:val="20"/>
                      <w:szCs w:val="20"/>
                      <w:lang w:val="en-GB"/>
                    </w:rPr>
                    <w:t xml:space="preserve">If </w:t>
                  </w:r>
                  <w:r w:rsidR="005A677D" w:rsidRPr="007C6B49">
                    <w:rPr>
                      <w:rFonts w:ascii="Arial" w:eastAsia="Arial" w:hAnsi="Arial" w:cs="Arial"/>
                      <w:sz w:val="20"/>
                      <w:szCs w:val="20"/>
                      <w:lang w:val="en-GB"/>
                    </w:rPr>
                    <w:t>the</w:t>
                  </w:r>
                  <w:r w:rsidRPr="007C6B49">
                    <w:rPr>
                      <w:rFonts w:ascii="Arial" w:eastAsia="Arial" w:hAnsi="Arial" w:cs="Arial"/>
                      <w:sz w:val="20"/>
                      <w:szCs w:val="20"/>
                      <w:lang w:val="en-GB"/>
                    </w:rPr>
                    <w:t xml:space="preserve"> buyer processes the coffee</w:t>
                  </w:r>
                  <w:r w:rsidR="00EA2DBA" w:rsidRPr="007C6B49">
                    <w:rPr>
                      <w:rFonts w:ascii="Arial" w:eastAsia="Arial" w:hAnsi="Arial" w:cs="Arial"/>
                      <w:sz w:val="20"/>
                      <w:szCs w:val="20"/>
                      <w:lang w:val="en-GB"/>
                    </w:rPr>
                    <w:t>,</w:t>
                  </w:r>
                  <w:r w:rsidRPr="007C6B49">
                    <w:rPr>
                      <w:rFonts w:ascii="Arial" w:eastAsia="Arial" w:hAnsi="Arial" w:cs="Arial"/>
                      <w:sz w:val="20"/>
                      <w:szCs w:val="20"/>
                      <w:lang w:val="en-GB"/>
                    </w:rPr>
                    <w:t xml:space="preserve"> the post–milling </w:t>
                  </w:r>
                  <w:r w:rsidR="00454247" w:rsidRPr="007C6B49">
                    <w:rPr>
                      <w:rFonts w:ascii="Arial" w:eastAsia="Arial" w:hAnsi="Arial" w:cs="Arial"/>
                      <w:sz w:val="20"/>
                      <w:szCs w:val="20"/>
                      <w:lang w:val="en-GB"/>
                    </w:rPr>
                    <w:t xml:space="preserve">report, including the yields and quality specifications of the coffee, </w:t>
                  </w:r>
                  <w:r w:rsidRPr="007C6B49">
                    <w:rPr>
                      <w:rFonts w:ascii="Arial" w:eastAsia="Arial" w:hAnsi="Arial" w:cs="Arial"/>
                      <w:sz w:val="20"/>
                      <w:szCs w:val="20"/>
                      <w:lang w:val="en-GB"/>
                    </w:rPr>
                    <w:t xml:space="preserve">is shared with the producer organisation once available. </w:t>
                  </w:r>
                </w:p>
              </w:tc>
            </w:tr>
            <w:tr w:rsidR="00E9602A" w:rsidRPr="007C6B49" w14:paraId="1037DF18" w14:textId="77777777" w:rsidTr="00DB0117">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2AF9D" w14:textId="1CE6FE05" w:rsidR="00E9602A" w:rsidRPr="007C6B49" w:rsidRDefault="00E9602A"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r w:rsidRPr="007C6B49">
                    <w:rPr>
                      <w:rFonts w:ascii="Arial" w:eastAsia="Arial" w:hAnsi="Arial" w:cs="Arial"/>
                      <w:b/>
                      <w:sz w:val="20"/>
                      <w:szCs w:val="20"/>
                      <w:lang w:val="en-GB"/>
                    </w:rPr>
                    <w:t>Year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45BA" w14:textId="2E61CA17" w:rsidR="00E9602A" w:rsidRPr="007C6B49" w:rsidRDefault="00E9602A"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9A29CA" w:rsidRPr="007C6B49" w14:paraId="0F8C3D86" w14:textId="77777777" w:rsidTr="00DB0117">
              <w:trPr>
                <w:trHeight w:val="504"/>
              </w:trPr>
              <w:tc>
                <w:tcPr>
                  <w:tcW w:w="8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CB7D21" w14:textId="20AECAF7" w:rsidR="009A29CA" w:rsidRPr="007C6B49" w:rsidRDefault="009A29CA"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5A6EB9">
                    <w:rPr>
                      <w:rFonts w:ascii="Arial" w:eastAsia="Arial" w:hAnsi="Arial" w:cs="Arial"/>
                      <w:b/>
                      <w:sz w:val="16"/>
                      <w:szCs w:val="16"/>
                      <w:lang w:val="en-GB"/>
                    </w:rPr>
                    <w:t>Guidance</w:t>
                  </w:r>
                  <w:r w:rsidRPr="007C6B49">
                    <w:rPr>
                      <w:rFonts w:ascii="Arial" w:eastAsia="Arial" w:hAnsi="Arial" w:cs="Arial"/>
                      <w:sz w:val="16"/>
                      <w:szCs w:val="16"/>
                      <w:lang w:val="en-GB"/>
                    </w:rPr>
                    <w:t>:</w:t>
                  </w:r>
                  <w:r w:rsidR="00454247" w:rsidRPr="007C6B49">
                    <w:rPr>
                      <w:rFonts w:ascii="Arial" w:eastAsia="Arial" w:hAnsi="Arial" w:cs="Arial"/>
                      <w:sz w:val="16"/>
                      <w:szCs w:val="16"/>
                      <w:lang w:val="en-GB"/>
                    </w:rPr>
                    <w:t xml:space="preserve"> </w:t>
                  </w:r>
                  <w:r w:rsidR="00DB19C8" w:rsidRPr="007C6B49">
                    <w:rPr>
                      <w:rFonts w:ascii="Arial" w:eastAsia="Arial" w:hAnsi="Arial" w:cs="Arial"/>
                      <w:sz w:val="16"/>
                      <w:szCs w:val="16"/>
                      <w:lang w:val="en-GB"/>
                    </w:rPr>
                    <w:t>Please note that this requirement complement</w:t>
                  </w:r>
                  <w:r w:rsidR="005A15A6">
                    <w:rPr>
                      <w:rFonts w:ascii="Arial" w:eastAsia="Arial" w:hAnsi="Arial" w:cs="Arial"/>
                      <w:sz w:val="16"/>
                      <w:szCs w:val="16"/>
                      <w:lang w:val="en-GB"/>
                    </w:rPr>
                    <w:t>s</w:t>
                  </w:r>
                  <w:r w:rsidR="00DB19C8" w:rsidRPr="007C6B49">
                    <w:rPr>
                      <w:rFonts w:ascii="Arial" w:eastAsia="Arial" w:hAnsi="Arial" w:cs="Arial"/>
                      <w:sz w:val="16"/>
                      <w:szCs w:val="16"/>
                      <w:lang w:val="en-GB"/>
                    </w:rPr>
                    <w:t xml:space="preserve"> TS requirement 4.1.2. which is currently a core requirement for Fairtrade contracts applicable to Fairtrade payers. In addition, the requirement applies to conveyors as per TS requirement 4.1.4</w:t>
                  </w:r>
                  <w:r w:rsidR="00974EBA" w:rsidRPr="007C6B49">
                    <w:rPr>
                      <w:rFonts w:ascii="Arial" w:eastAsia="Arial" w:hAnsi="Arial" w:cs="Arial"/>
                      <w:sz w:val="16"/>
                      <w:szCs w:val="16"/>
                      <w:lang w:val="en-GB"/>
                    </w:rPr>
                    <w:t xml:space="preserve">. For coffee contracts, the Green Coffee Association (GCA) and European </w:t>
                  </w:r>
                  <w:r w:rsidR="005A15A6">
                    <w:rPr>
                      <w:rFonts w:ascii="Arial" w:eastAsia="Arial" w:hAnsi="Arial" w:cs="Arial"/>
                      <w:sz w:val="16"/>
                      <w:szCs w:val="16"/>
                      <w:lang w:val="en-GB"/>
                    </w:rPr>
                    <w:t>Standard Contract for Coffee</w:t>
                  </w:r>
                  <w:r w:rsidR="00974EBA" w:rsidRPr="007C6B49">
                    <w:rPr>
                      <w:rFonts w:ascii="Arial" w:eastAsia="Arial" w:hAnsi="Arial" w:cs="Arial"/>
                      <w:sz w:val="16"/>
                      <w:szCs w:val="16"/>
                      <w:lang w:val="en-GB"/>
                    </w:rPr>
                    <w:t xml:space="preserve"> (ESCC) formats are the industry norm and must be followed. </w:t>
                  </w:r>
                </w:p>
              </w:tc>
            </w:tr>
          </w:tbl>
          <w:p w14:paraId="4938D99F" w14:textId="2BB7BC13" w:rsidR="00454247" w:rsidRPr="007C6B49" w:rsidRDefault="00454247"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7D0B05" w:rsidRPr="007C6B49">
              <w:rPr>
                <w:rFonts w:ascii="Arial" w:eastAsia="Arial" w:hAnsi="Arial" w:cs="Arial"/>
                <w:b/>
                <w:sz w:val="20"/>
                <w:szCs w:val="20"/>
                <w:lang w:val="en-GB"/>
              </w:rPr>
              <w:t xml:space="preserve"> </w:t>
            </w:r>
            <w:r w:rsidR="00BF503B" w:rsidRPr="007C6B49">
              <w:rPr>
                <w:rFonts w:ascii="Arial" w:eastAsia="Arial" w:hAnsi="Arial" w:cs="Arial"/>
                <w:sz w:val="20"/>
                <w:szCs w:val="20"/>
                <w:lang w:val="en-GB"/>
              </w:rPr>
              <w:t xml:space="preserve">Changes in contract structures might need to be considered for some stakeholders in case the information is not normally provided.  </w:t>
            </w:r>
          </w:p>
          <w:p w14:paraId="5065D027" w14:textId="2F2C360F" w:rsidR="00DF1857" w:rsidRPr="007C6B49" w:rsidRDefault="00DF1857" w:rsidP="00492FD2">
            <w:pPr>
              <w:keepNext/>
              <w:keepLines/>
              <w:tabs>
                <w:tab w:val="left" w:pos="735"/>
              </w:tabs>
              <w:spacing w:before="120" w:after="120" w:line="276" w:lineRule="auto"/>
              <w:ind w:left="60"/>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12:</w:t>
            </w:r>
            <w:r w:rsidRPr="007C6B49">
              <w:rPr>
                <w:rFonts w:ascii="Arial" w:eastAsia="Arial" w:hAnsi="Arial" w:cs="Arial"/>
                <w:b/>
                <w:sz w:val="20"/>
                <w:szCs w:val="20"/>
                <w:lang w:val="en-GB"/>
              </w:rPr>
              <w:t xml:space="preserve"> Do you agree with this requirement?</w:t>
            </w:r>
          </w:p>
          <w:p w14:paraId="52A30CA7" w14:textId="0F16C9B2" w:rsidR="00602BAF" w:rsidRPr="007C6B49" w:rsidRDefault="00A27908"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003D25B9" w:rsidRPr="007C6B49">
              <w:rPr>
                <w:rFonts w:ascii="Arial" w:eastAsia="Arial" w:hAnsi="Arial" w:cs="Arial"/>
                <w:sz w:val="20"/>
                <w:szCs w:val="20"/>
                <w:lang w:val="en-GB"/>
              </w:rPr>
              <w:t>Yes</w:t>
            </w:r>
          </w:p>
          <w:p w14:paraId="579D8855" w14:textId="77777777" w:rsidR="00602BAF" w:rsidRPr="007C6B49" w:rsidRDefault="003D25B9"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7A7E1980" w14:textId="4FDC75BC" w:rsidR="003D25B9" w:rsidRPr="007C6B49" w:rsidRDefault="003D25B9" w:rsidP="00492FD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52A54F77" w14:textId="1981DF6C" w:rsidR="003D25B9" w:rsidRPr="007C6B49" w:rsidRDefault="003D25B9" w:rsidP="002734CC">
            <w:pPr>
              <w:keepNext/>
              <w:keepLines/>
              <w:spacing w:before="120" w:after="120" w:line="276" w:lineRule="auto"/>
              <w:jc w:val="both"/>
              <w:rPr>
                <w:rFonts w:ascii="Arial" w:hAnsi="Arial"/>
                <w:b/>
                <w:sz w:val="20"/>
                <w:lang w:val="en-GB"/>
              </w:rPr>
            </w:pPr>
            <w:r w:rsidRPr="007C6B49">
              <w:rPr>
                <w:rFonts w:ascii="Arial" w:eastAsia="Arial" w:hAnsi="Arial" w:cs="Arial"/>
                <w:b/>
                <w:sz w:val="20"/>
                <w:szCs w:val="20"/>
                <w:lang w:val="en-GB"/>
              </w:rPr>
              <w:t>Please explain your rationale and suggestions for amendments if any</w:t>
            </w:r>
            <w:r w:rsidR="00E422EB" w:rsidRPr="007C6B49">
              <w:rPr>
                <w:rFonts w:ascii="Arial" w:eastAsia="Arial" w:hAnsi="Arial" w:cs="Arial"/>
                <w:b/>
                <w:sz w:val="20"/>
                <w:szCs w:val="20"/>
                <w:lang w:val="en-GB"/>
              </w:rPr>
              <w:t>:</w:t>
            </w:r>
            <w:r w:rsidR="005C0C90" w:rsidRPr="007C6B49">
              <w:rPr>
                <w:rFonts w:ascii="Arial" w:eastAsia="Arial" w:hAnsi="Arial" w:cs="Arial"/>
                <w:b/>
                <w:sz w:val="20"/>
                <w:szCs w:val="20"/>
                <w:lang w:val="en-GB"/>
              </w:rPr>
              <w:t xml:space="preserve"> </w:t>
            </w:r>
            <w:r w:rsidR="00137B09" w:rsidRPr="007C6B49">
              <w:rPr>
                <w:rFonts w:ascii="Arial" w:eastAsia="Arial" w:hAnsi="Arial" w:cs="Arial"/>
                <w:sz w:val="20"/>
                <w:szCs w:val="20"/>
                <w:lang w:val="en-GB"/>
              </w:rPr>
              <w:fldChar w:fldCharType="begin">
                <w:ffData>
                  <w:name w:val="Text51"/>
                  <w:enabled/>
                  <w:calcOnExit w:val="0"/>
                  <w:textInput/>
                </w:ffData>
              </w:fldChar>
            </w:r>
            <w:bookmarkStart w:id="25" w:name="Text51"/>
            <w:r w:rsidR="00137B09" w:rsidRPr="007C6B49">
              <w:rPr>
                <w:rFonts w:ascii="Arial" w:eastAsia="Arial" w:hAnsi="Arial" w:cs="Arial"/>
                <w:sz w:val="20"/>
                <w:szCs w:val="20"/>
                <w:lang w:val="en-GB"/>
              </w:rPr>
              <w:instrText xml:space="preserve"> FORMTEXT </w:instrText>
            </w:r>
            <w:r w:rsidR="00137B09" w:rsidRPr="007C6B49">
              <w:rPr>
                <w:rFonts w:ascii="Arial" w:eastAsia="Arial" w:hAnsi="Arial" w:cs="Arial"/>
                <w:sz w:val="20"/>
                <w:szCs w:val="20"/>
                <w:lang w:val="en-GB"/>
              </w:rPr>
            </w:r>
            <w:r w:rsidR="00137B09" w:rsidRPr="007C6B49">
              <w:rPr>
                <w:rFonts w:ascii="Arial" w:eastAsia="Arial" w:hAnsi="Arial" w:cs="Arial"/>
                <w:sz w:val="20"/>
                <w:szCs w:val="20"/>
                <w:lang w:val="en-GB"/>
              </w:rPr>
              <w:fldChar w:fldCharType="separate"/>
            </w:r>
            <w:r w:rsidR="00137B09" w:rsidRPr="007C6B49">
              <w:rPr>
                <w:rFonts w:ascii="Arial" w:eastAsia="Arial" w:hAnsi="Arial" w:cs="Arial"/>
                <w:noProof/>
                <w:sz w:val="20"/>
                <w:szCs w:val="20"/>
                <w:lang w:val="en-GB"/>
              </w:rPr>
              <w:t> </w:t>
            </w:r>
            <w:r w:rsidR="00137B09" w:rsidRPr="007C6B49">
              <w:rPr>
                <w:rFonts w:ascii="Arial" w:eastAsia="Arial" w:hAnsi="Arial" w:cs="Arial"/>
                <w:noProof/>
                <w:sz w:val="20"/>
                <w:szCs w:val="20"/>
                <w:lang w:val="en-GB"/>
              </w:rPr>
              <w:t> </w:t>
            </w:r>
            <w:r w:rsidR="00137B09" w:rsidRPr="007C6B49">
              <w:rPr>
                <w:rFonts w:ascii="Arial" w:eastAsia="Arial" w:hAnsi="Arial" w:cs="Arial"/>
                <w:noProof/>
                <w:sz w:val="20"/>
                <w:szCs w:val="20"/>
                <w:lang w:val="en-GB"/>
              </w:rPr>
              <w:t> </w:t>
            </w:r>
            <w:r w:rsidR="00137B09" w:rsidRPr="007C6B49">
              <w:rPr>
                <w:rFonts w:ascii="Arial" w:eastAsia="Arial" w:hAnsi="Arial" w:cs="Arial"/>
                <w:noProof/>
                <w:sz w:val="20"/>
                <w:szCs w:val="20"/>
                <w:lang w:val="en-GB"/>
              </w:rPr>
              <w:t> </w:t>
            </w:r>
            <w:r w:rsidR="00137B09" w:rsidRPr="007C6B49">
              <w:rPr>
                <w:rFonts w:ascii="Arial" w:eastAsia="Arial" w:hAnsi="Arial" w:cs="Arial"/>
                <w:noProof/>
                <w:sz w:val="20"/>
                <w:szCs w:val="20"/>
                <w:lang w:val="en-GB"/>
              </w:rPr>
              <w:t> </w:t>
            </w:r>
            <w:r w:rsidR="00137B09" w:rsidRPr="007C6B49">
              <w:rPr>
                <w:rFonts w:ascii="Arial" w:eastAsia="Arial" w:hAnsi="Arial" w:cs="Arial"/>
                <w:sz w:val="20"/>
                <w:szCs w:val="20"/>
                <w:lang w:val="en-GB"/>
              </w:rPr>
              <w:fldChar w:fldCharType="end"/>
            </w:r>
            <w:bookmarkEnd w:id="25"/>
            <w:r w:rsidRPr="007C6B49" w:rsidDel="002D5272">
              <w:rPr>
                <w:rFonts w:ascii="Arial" w:eastAsia="Arial" w:hAnsi="Arial" w:cs="Arial"/>
                <w:b/>
                <w:sz w:val="20"/>
                <w:szCs w:val="20"/>
                <w:lang w:val="en-GB"/>
              </w:rPr>
              <w:t xml:space="preserve"> </w:t>
            </w:r>
          </w:p>
        </w:tc>
      </w:tr>
    </w:tbl>
    <w:p w14:paraId="1D183093" w14:textId="431227C3" w:rsidR="003D25B9" w:rsidRPr="007C6B49" w:rsidRDefault="00F535C1" w:rsidP="00C418CD">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sz w:val="20"/>
          <w:szCs w:val="20"/>
          <w:lang w:val="en-GB"/>
        </w:rPr>
        <w:lastRenderedPageBreak/>
        <w:t xml:space="preserve">In </w:t>
      </w:r>
      <w:r w:rsidR="005A15A6">
        <w:rPr>
          <w:rFonts w:ascii="Arial" w:eastAsia="Arial" w:hAnsi="Arial" w:cs="Arial"/>
          <w:sz w:val="20"/>
          <w:szCs w:val="20"/>
          <w:lang w:val="en-GB"/>
        </w:rPr>
        <w:t xml:space="preserve">those </w:t>
      </w:r>
      <w:r w:rsidRPr="007C6B49">
        <w:rPr>
          <w:rFonts w:ascii="Arial" w:eastAsia="Arial" w:hAnsi="Arial" w:cs="Arial"/>
          <w:sz w:val="20"/>
          <w:szCs w:val="20"/>
          <w:lang w:val="en-GB"/>
        </w:rPr>
        <w:t>case</w:t>
      </w:r>
      <w:r w:rsidR="005A15A6">
        <w:rPr>
          <w:rFonts w:ascii="Arial" w:eastAsia="Arial" w:hAnsi="Arial" w:cs="Arial"/>
          <w:sz w:val="20"/>
          <w:szCs w:val="20"/>
          <w:lang w:val="en-GB"/>
        </w:rPr>
        <w:t>s where</w:t>
      </w:r>
      <w:r w:rsidRPr="007C6B49">
        <w:rPr>
          <w:rFonts w:ascii="Arial" w:eastAsia="Arial" w:hAnsi="Arial" w:cs="Arial"/>
          <w:sz w:val="20"/>
          <w:szCs w:val="20"/>
          <w:lang w:val="en-GB"/>
        </w:rPr>
        <w:t xml:space="preserve"> </w:t>
      </w:r>
      <w:r w:rsidR="00254755" w:rsidRPr="007C6B49">
        <w:rPr>
          <w:rFonts w:ascii="Arial" w:eastAsia="Arial" w:hAnsi="Arial" w:cs="Arial"/>
          <w:sz w:val="20"/>
          <w:szCs w:val="20"/>
          <w:lang w:val="en-GB"/>
        </w:rPr>
        <w:t>a price calculation breakdown is due, following TS requirement 4.1.3. and the FMP definition</w:t>
      </w:r>
      <w:r w:rsidR="008E4C76" w:rsidRPr="007C6B49">
        <w:rPr>
          <w:rFonts w:ascii="Arial" w:eastAsia="Arial" w:hAnsi="Arial" w:cs="Arial"/>
          <w:sz w:val="20"/>
          <w:szCs w:val="20"/>
          <w:lang w:val="en-GB"/>
        </w:rPr>
        <w:t xml:space="preserve">, </w:t>
      </w:r>
      <w:r w:rsidRPr="007C6B49">
        <w:rPr>
          <w:rFonts w:ascii="Arial" w:eastAsia="Arial" w:hAnsi="Arial" w:cs="Arial"/>
          <w:sz w:val="20"/>
          <w:szCs w:val="20"/>
          <w:lang w:val="en-GB"/>
        </w:rPr>
        <w:t xml:space="preserve">the costs that may be </w:t>
      </w:r>
      <w:r w:rsidR="00254755" w:rsidRPr="007C6B49">
        <w:rPr>
          <w:rFonts w:ascii="Arial" w:eastAsia="Arial" w:hAnsi="Arial" w:cs="Arial"/>
          <w:sz w:val="20"/>
          <w:szCs w:val="20"/>
          <w:lang w:val="en-GB"/>
        </w:rPr>
        <w:t xml:space="preserve">considered </w:t>
      </w:r>
      <w:r w:rsidRPr="007C6B49">
        <w:rPr>
          <w:rFonts w:ascii="Arial" w:eastAsia="Arial" w:hAnsi="Arial" w:cs="Arial"/>
          <w:sz w:val="20"/>
          <w:szCs w:val="20"/>
          <w:lang w:val="en-GB"/>
        </w:rPr>
        <w:t>are included in the table below:</w:t>
      </w:r>
    </w:p>
    <w:p w14:paraId="35B57B8D" w14:textId="106751EB" w:rsidR="003D25B9" w:rsidRPr="007C6B49" w:rsidRDefault="00664DAD" w:rsidP="003D25B9">
      <w:pPr>
        <w:pStyle w:val="Caption"/>
        <w:rPr>
          <w:rFonts w:ascii="Arial" w:eastAsia="Arial" w:hAnsi="Arial" w:cs="Arial"/>
          <w:sz w:val="20"/>
          <w:szCs w:val="20"/>
          <w:lang w:val="en-GB"/>
        </w:rPr>
      </w:pPr>
      <w:bookmarkStart w:id="26" w:name="_Ref18565025"/>
      <w:r w:rsidRPr="007C6B49">
        <w:rPr>
          <w:rFonts w:ascii="Arial" w:hAnsi="Arial" w:cs="Arial"/>
          <w:lang w:val="en-GB"/>
        </w:rPr>
        <w:t xml:space="preserve">Table </w:t>
      </w:r>
      <w:r w:rsidRPr="007C6B49">
        <w:rPr>
          <w:rFonts w:ascii="Arial" w:hAnsi="Arial" w:cs="Arial"/>
          <w:lang w:val="en-GB"/>
        </w:rPr>
        <w:fldChar w:fldCharType="begin"/>
      </w:r>
      <w:r w:rsidRPr="007C6B49">
        <w:rPr>
          <w:rFonts w:ascii="Arial" w:hAnsi="Arial" w:cs="Arial"/>
          <w:lang w:val="en-GB"/>
        </w:rPr>
        <w:instrText xml:space="preserve"> SEQ Table \* ARABIC </w:instrText>
      </w:r>
      <w:r w:rsidRPr="007C6B49">
        <w:rPr>
          <w:rFonts w:ascii="Arial" w:hAnsi="Arial" w:cs="Arial"/>
          <w:lang w:val="en-GB"/>
        </w:rPr>
        <w:fldChar w:fldCharType="separate"/>
      </w:r>
      <w:r w:rsidR="00C75EE8">
        <w:rPr>
          <w:rFonts w:ascii="Arial" w:hAnsi="Arial" w:cs="Arial"/>
          <w:noProof/>
          <w:lang w:val="en-GB"/>
        </w:rPr>
        <w:t>1</w:t>
      </w:r>
      <w:r w:rsidRPr="007C6B49">
        <w:rPr>
          <w:rFonts w:ascii="Arial" w:hAnsi="Arial" w:cs="Arial"/>
          <w:lang w:val="en-GB"/>
        </w:rPr>
        <w:fldChar w:fldCharType="end"/>
      </w:r>
      <w:bookmarkEnd w:id="26"/>
      <w:r w:rsidR="00F47751" w:rsidRPr="007C6B49">
        <w:rPr>
          <w:rFonts w:ascii="Arial" w:hAnsi="Arial" w:cs="Arial"/>
          <w:lang w:val="en-GB"/>
        </w:rPr>
        <w:t xml:space="preserve"> Cost items, in cts/lb, </w:t>
      </w:r>
      <w:r w:rsidR="003D25B9" w:rsidRPr="007C6B49">
        <w:rPr>
          <w:rFonts w:ascii="Arial" w:hAnsi="Arial" w:cs="Arial"/>
          <w:lang w:val="en-GB"/>
        </w:rPr>
        <w:t>part of the FOB price, based on FMP definition</w:t>
      </w:r>
      <w:bookmarkStart w:id="27" w:name="_Ref18596570"/>
      <w:r w:rsidR="003D25B9" w:rsidRPr="007C6B49">
        <w:rPr>
          <w:rFonts w:ascii="Arial" w:eastAsia="Arial" w:hAnsi="Arial" w:cs="Arial"/>
          <w:vertAlign w:val="superscript"/>
          <w:lang w:val="en-GB"/>
        </w:rPr>
        <w:footnoteReference w:id="4"/>
      </w:r>
      <w:bookmarkEnd w:id="27"/>
      <w:r w:rsidR="003D25B9" w:rsidRPr="007C6B49">
        <w:rPr>
          <w:rFonts w:ascii="Arial" w:hAnsi="Arial" w:cs="Arial"/>
          <w:lang w:val="en-GB"/>
        </w:rPr>
        <w:t xml:space="preserve"> </w:t>
      </w:r>
    </w:p>
    <w:tbl>
      <w:tblPr>
        <w:tblW w:w="0" w:type="auto"/>
        <w:jc w:val="center"/>
        <w:tblCellMar>
          <w:left w:w="10" w:type="dxa"/>
          <w:right w:w="10" w:type="dxa"/>
        </w:tblCellMar>
        <w:tblLook w:val="0000" w:firstRow="0" w:lastRow="0" w:firstColumn="0" w:lastColumn="0" w:noHBand="0" w:noVBand="0"/>
      </w:tblPr>
      <w:tblGrid>
        <w:gridCol w:w="4531"/>
        <w:gridCol w:w="3402"/>
      </w:tblGrid>
      <w:tr w:rsidR="00902268" w:rsidRPr="007C6B49" w14:paraId="71A6E5F4" w14:textId="0FFFFF24"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ABAF71C" w14:textId="77777777" w:rsidR="00902268" w:rsidRPr="007C6B49" w:rsidRDefault="00902268" w:rsidP="0071284A">
            <w:pPr>
              <w:spacing w:after="0" w:line="240" w:lineRule="auto"/>
              <w:jc w:val="center"/>
              <w:rPr>
                <w:rFonts w:ascii="Arial" w:hAnsi="Arial" w:cs="Arial"/>
                <w:sz w:val="20"/>
                <w:szCs w:val="20"/>
                <w:lang w:val="en-GB"/>
              </w:rPr>
            </w:pPr>
            <w:r w:rsidRPr="007C6B49">
              <w:rPr>
                <w:rFonts w:ascii="Arial" w:eastAsia="Arial" w:hAnsi="Arial" w:cs="Arial"/>
                <w:b/>
                <w:color w:val="00B9E4"/>
                <w:sz w:val="20"/>
                <w:szCs w:val="20"/>
                <w:lang w:val="en-GB"/>
              </w:rPr>
              <w:t>List of items</w:t>
            </w:r>
          </w:p>
        </w:tc>
        <w:tc>
          <w:tcPr>
            <w:tcW w:w="3402" w:type="dxa"/>
            <w:tcBorders>
              <w:top w:val="single" w:sz="4" w:space="0" w:color="000000"/>
              <w:left w:val="single" w:sz="4" w:space="0" w:color="000000"/>
              <w:bottom w:val="single" w:sz="4" w:space="0" w:color="000000"/>
              <w:right w:val="single" w:sz="4" w:space="0" w:color="000000"/>
            </w:tcBorders>
          </w:tcPr>
          <w:p w14:paraId="6AEBB256" w14:textId="2529B006" w:rsidR="00902268" w:rsidRPr="007C6B49" w:rsidRDefault="00902268" w:rsidP="0071284A">
            <w:pPr>
              <w:spacing w:after="0" w:line="240" w:lineRule="auto"/>
              <w:jc w:val="center"/>
              <w:rPr>
                <w:rFonts w:ascii="Arial" w:eastAsia="Arial" w:hAnsi="Arial" w:cs="Arial"/>
                <w:b/>
                <w:color w:val="00B9E4"/>
                <w:sz w:val="20"/>
                <w:szCs w:val="20"/>
                <w:lang w:val="en-GB"/>
              </w:rPr>
            </w:pPr>
            <w:r w:rsidRPr="007C6B49">
              <w:rPr>
                <w:rFonts w:ascii="Arial" w:eastAsia="Arial" w:hAnsi="Arial" w:cs="Arial"/>
                <w:b/>
                <w:color w:val="00B9E4"/>
                <w:sz w:val="20"/>
                <w:szCs w:val="20"/>
                <w:lang w:val="en-GB"/>
              </w:rPr>
              <w:t>Justification</w:t>
            </w:r>
          </w:p>
        </w:tc>
      </w:tr>
      <w:tr w:rsidR="00902268" w:rsidRPr="007C6B49" w14:paraId="2489DA26" w14:textId="6F25782A"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0BA5A" w14:textId="77777777" w:rsidR="00902268" w:rsidRPr="007C6B49" w:rsidRDefault="00902268" w:rsidP="009A51F5">
            <w:pPr>
              <w:spacing w:after="0" w:line="240" w:lineRule="auto"/>
              <w:jc w:val="center"/>
              <w:rPr>
                <w:rFonts w:ascii="Arial" w:hAnsi="Arial" w:cs="Arial"/>
                <w:color w:val="00B9E4" w:themeColor="text1"/>
                <w:sz w:val="20"/>
                <w:szCs w:val="20"/>
                <w:lang w:val="en-GB"/>
              </w:rPr>
            </w:pPr>
            <w:r w:rsidRPr="007C6B49">
              <w:rPr>
                <w:rFonts w:ascii="Arial" w:eastAsia="Arial" w:hAnsi="Arial" w:cs="Arial"/>
                <w:b/>
                <w:color w:val="00B9E4" w:themeColor="text1"/>
                <w:sz w:val="20"/>
                <w:szCs w:val="20"/>
                <w:lang w:val="en-GB"/>
              </w:rPr>
              <w:t>Transport to processing facilities costs</w:t>
            </w:r>
          </w:p>
        </w:tc>
        <w:tc>
          <w:tcPr>
            <w:tcW w:w="3402" w:type="dxa"/>
            <w:vMerge w:val="restart"/>
            <w:tcBorders>
              <w:top w:val="single" w:sz="4" w:space="0" w:color="000000"/>
              <w:left w:val="single" w:sz="4" w:space="0" w:color="000000"/>
              <w:right w:val="single" w:sz="4" w:space="0" w:color="000000"/>
            </w:tcBorders>
            <w:vAlign w:val="center"/>
          </w:tcPr>
          <w:p w14:paraId="0B7FC4E5" w14:textId="1D4EAB97" w:rsidR="00902268" w:rsidRPr="007C6B49" w:rsidRDefault="00902268" w:rsidP="005A6EB9">
            <w:pPr>
              <w:spacing w:after="0" w:line="240" w:lineRule="auto"/>
              <w:rPr>
                <w:rFonts w:ascii="Arial" w:eastAsia="Arial" w:hAnsi="Arial" w:cs="Arial"/>
                <w:sz w:val="20"/>
                <w:szCs w:val="20"/>
                <w:lang w:val="en-GB"/>
              </w:rPr>
            </w:pPr>
            <w:r w:rsidRPr="007C6B49">
              <w:rPr>
                <w:rFonts w:ascii="Arial" w:eastAsia="Arial" w:hAnsi="Arial" w:cs="Arial"/>
                <w:sz w:val="20"/>
                <w:szCs w:val="20"/>
                <w:lang w:val="en-GB"/>
              </w:rPr>
              <w:t>In case the processor / exporter, export</w:t>
            </w:r>
            <w:r w:rsidR="00D31899" w:rsidRPr="007C6B49">
              <w:rPr>
                <w:rFonts w:ascii="Arial" w:eastAsia="Arial" w:hAnsi="Arial" w:cs="Arial"/>
                <w:sz w:val="20"/>
                <w:szCs w:val="20"/>
                <w:lang w:val="en-GB"/>
              </w:rPr>
              <w:t xml:space="preserve"> service provider o</w:t>
            </w:r>
            <w:r w:rsidRPr="007C6B49">
              <w:rPr>
                <w:rFonts w:ascii="Arial" w:eastAsia="Arial" w:hAnsi="Arial" w:cs="Arial"/>
                <w:sz w:val="20"/>
                <w:szCs w:val="20"/>
                <w:lang w:val="en-GB"/>
              </w:rPr>
              <w:t>r importer covers the costs of any of these items, those can be deducted from the price to be paid to the SPO, as part of the contract agreement between the SPO and the processor / exporter, exporter or the importer.</w:t>
            </w:r>
            <w:r w:rsidR="003D25B9" w:rsidRPr="007C6B49">
              <w:rPr>
                <w:rFonts w:ascii="Arial" w:eastAsia="Arial" w:hAnsi="Arial" w:cs="Arial"/>
                <w:sz w:val="20"/>
                <w:szCs w:val="20"/>
                <w:lang w:val="en-GB"/>
              </w:rPr>
              <w:t xml:space="preserve"> The contracts must indicate the detailed items and costs.</w:t>
            </w:r>
          </w:p>
        </w:tc>
      </w:tr>
      <w:tr w:rsidR="00902268" w:rsidRPr="007C6B49" w14:paraId="4D30DA6F" w14:textId="3FB12C61"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82BA45"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Transport</w:t>
            </w:r>
          </w:p>
        </w:tc>
        <w:tc>
          <w:tcPr>
            <w:tcW w:w="3402" w:type="dxa"/>
            <w:vMerge/>
            <w:tcBorders>
              <w:left w:val="single" w:sz="4" w:space="0" w:color="000000"/>
              <w:right w:val="single" w:sz="4" w:space="0" w:color="000000"/>
            </w:tcBorders>
          </w:tcPr>
          <w:p w14:paraId="0B005F02"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2678BEB3" w14:textId="28497412"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38A758" w14:textId="35589F24"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Loading and</w:t>
            </w:r>
            <w:r w:rsidR="005A6EB9">
              <w:rPr>
                <w:rFonts w:ascii="Arial" w:eastAsia="Arial" w:hAnsi="Arial" w:cs="Arial"/>
                <w:color w:val="00B9E4" w:themeColor="text1"/>
                <w:sz w:val="20"/>
                <w:szCs w:val="20"/>
                <w:lang w:val="en-GB"/>
              </w:rPr>
              <w:t xml:space="preserve"> o</w:t>
            </w:r>
            <w:r w:rsidRPr="007C6B49">
              <w:rPr>
                <w:rFonts w:ascii="Arial" w:eastAsia="Arial" w:hAnsi="Arial" w:cs="Arial"/>
                <w:color w:val="00B9E4" w:themeColor="text1"/>
                <w:sz w:val="20"/>
                <w:szCs w:val="20"/>
                <w:lang w:val="en-GB"/>
              </w:rPr>
              <w:t>ff-loading</w:t>
            </w:r>
          </w:p>
        </w:tc>
        <w:tc>
          <w:tcPr>
            <w:tcW w:w="3402" w:type="dxa"/>
            <w:vMerge/>
            <w:tcBorders>
              <w:left w:val="single" w:sz="4" w:space="0" w:color="000000"/>
              <w:right w:val="single" w:sz="4" w:space="0" w:color="000000"/>
            </w:tcBorders>
          </w:tcPr>
          <w:p w14:paraId="24F68DB0"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75D6EFF7" w14:textId="21A666CA"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138A9CE"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Insurance</w:t>
            </w:r>
          </w:p>
        </w:tc>
        <w:tc>
          <w:tcPr>
            <w:tcW w:w="3402" w:type="dxa"/>
            <w:vMerge/>
            <w:tcBorders>
              <w:left w:val="single" w:sz="4" w:space="0" w:color="000000"/>
              <w:right w:val="single" w:sz="4" w:space="0" w:color="000000"/>
            </w:tcBorders>
          </w:tcPr>
          <w:p w14:paraId="07C222A9"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6DEE4CF0" w14:textId="3DB8679D"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0D669" w14:textId="77777777" w:rsidR="00902268" w:rsidRPr="007C6B49" w:rsidRDefault="00902268" w:rsidP="009A51F5">
            <w:pPr>
              <w:spacing w:after="0" w:line="240" w:lineRule="auto"/>
              <w:jc w:val="center"/>
              <w:rPr>
                <w:rFonts w:ascii="Arial" w:hAnsi="Arial" w:cs="Arial"/>
                <w:color w:val="00B9E4" w:themeColor="text1"/>
                <w:sz w:val="20"/>
                <w:szCs w:val="20"/>
                <w:lang w:val="en-GB"/>
              </w:rPr>
            </w:pPr>
            <w:r w:rsidRPr="007C6B49">
              <w:rPr>
                <w:rFonts w:ascii="Arial" w:eastAsia="Arial" w:hAnsi="Arial" w:cs="Arial"/>
                <w:b/>
                <w:color w:val="00B9E4" w:themeColor="text1"/>
                <w:sz w:val="20"/>
                <w:szCs w:val="20"/>
                <w:lang w:val="en-GB"/>
              </w:rPr>
              <w:t>Processing costs</w:t>
            </w:r>
          </w:p>
        </w:tc>
        <w:tc>
          <w:tcPr>
            <w:tcW w:w="3402" w:type="dxa"/>
            <w:vMerge/>
            <w:tcBorders>
              <w:left w:val="single" w:sz="4" w:space="0" w:color="000000"/>
              <w:right w:val="single" w:sz="4" w:space="0" w:color="000000"/>
            </w:tcBorders>
          </w:tcPr>
          <w:p w14:paraId="666BD10B" w14:textId="77777777" w:rsidR="00902268" w:rsidRPr="007C6B49" w:rsidRDefault="00902268" w:rsidP="0071284A">
            <w:pPr>
              <w:spacing w:after="0" w:line="240" w:lineRule="auto"/>
              <w:jc w:val="both"/>
              <w:rPr>
                <w:rFonts w:ascii="Arial" w:eastAsia="Arial" w:hAnsi="Arial" w:cs="Arial"/>
                <w:b/>
                <w:color w:val="565656"/>
                <w:sz w:val="20"/>
                <w:szCs w:val="20"/>
                <w:lang w:val="en-GB"/>
              </w:rPr>
            </w:pPr>
          </w:p>
        </w:tc>
      </w:tr>
      <w:tr w:rsidR="00902268" w:rsidRPr="007C6B49" w14:paraId="311EA803" w14:textId="513F791F"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0A8860"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Processing</w:t>
            </w:r>
          </w:p>
        </w:tc>
        <w:tc>
          <w:tcPr>
            <w:tcW w:w="3402" w:type="dxa"/>
            <w:vMerge/>
            <w:tcBorders>
              <w:left w:val="single" w:sz="4" w:space="0" w:color="000000"/>
              <w:right w:val="single" w:sz="4" w:space="0" w:color="000000"/>
            </w:tcBorders>
          </w:tcPr>
          <w:p w14:paraId="0B168A35"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72222EBE" w14:textId="7AC0D4F6"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204C77"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Drying</w:t>
            </w:r>
          </w:p>
        </w:tc>
        <w:tc>
          <w:tcPr>
            <w:tcW w:w="3402" w:type="dxa"/>
            <w:vMerge/>
            <w:tcBorders>
              <w:left w:val="single" w:sz="4" w:space="0" w:color="000000"/>
              <w:right w:val="single" w:sz="4" w:space="0" w:color="000000"/>
            </w:tcBorders>
          </w:tcPr>
          <w:p w14:paraId="52B6ED08"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4CA37BB9" w14:textId="4EB03BEC"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683419"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Bags</w:t>
            </w:r>
          </w:p>
        </w:tc>
        <w:tc>
          <w:tcPr>
            <w:tcW w:w="3402" w:type="dxa"/>
            <w:vMerge/>
            <w:tcBorders>
              <w:left w:val="single" w:sz="4" w:space="0" w:color="000000"/>
              <w:right w:val="single" w:sz="4" w:space="0" w:color="000000"/>
            </w:tcBorders>
          </w:tcPr>
          <w:p w14:paraId="59F7BBC7"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21193FEC" w14:textId="0FEBA27A"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6CE3D7A"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 xml:space="preserve">Labelling </w:t>
            </w:r>
          </w:p>
        </w:tc>
        <w:tc>
          <w:tcPr>
            <w:tcW w:w="3402" w:type="dxa"/>
            <w:vMerge/>
            <w:tcBorders>
              <w:left w:val="single" w:sz="4" w:space="0" w:color="000000"/>
              <w:right w:val="single" w:sz="4" w:space="0" w:color="000000"/>
            </w:tcBorders>
          </w:tcPr>
          <w:p w14:paraId="5DC4EC59"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4282C977" w14:textId="66ABFDDA"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608F7" w14:textId="77777777" w:rsidR="00902268" w:rsidRPr="007C6B49" w:rsidRDefault="00902268" w:rsidP="009A51F5">
            <w:pPr>
              <w:spacing w:after="0" w:line="240" w:lineRule="auto"/>
              <w:jc w:val="center"/>
              <w:rPr>
                <w:rFonts w:ascii="Arial" w:hAnsi="Arial" w:cs="Arial"/>
                <w:color w:val="00B9E4" w:themeColor="text1"/>
                <w:sz w:val="20"/>
                <w:szCs w:val="20"/>
                <w:lang w:val="en-GB"/>
              </w:rPr>
            </w:pPr>
            <w:r w:rsidRPr="007C6B49">
              <w:rPr>
                <w:rFonts w:ascii="Arial" w:eastAsia="Arial" w:hAnsi="Arial" w:cs="Arial"/>
                <w:b/>
                <w:color w:val="00B9E4" w:themeColor="text1"/>
                <w:sz w:val="20"/>
                <w:szCs w:val="20"/>
                <w:lang w:val="en-GB"/>
              </w:rPr>
              <w:t>Export costs</w:t>
            </w:r>
          </w:p>
        </w:tc>
        <w:tc>
          <w:tcPr>
            <w:tcW w:w="3402" w:type="dxa"/>
            <w:vMerge/>
            <w:tcBorders>
              <w:left w:val="single" w:sz="4" w:space="0" w:color="000000"/>
              <w:right w:val="single" w:sz="4" w:space="0" w:color="000000"/>
            </w:tcBorders>
          </w:tcPr>
          <w:p w14:paraId="6F368722" w14:textId="77777777" w:rsidR="00902268" w:rsidRPr="007C6B49" w:rsidRDefault="00902268" w:rsidP="0071284A">
            <w:pPr>
              <w:spacing w:after="0" w:line="240" w:lineRule="auto"/>
              <w:jc w:val="both"/>
              <w:rPr>
                <w:rFonts w:ascii="Arial" w:eastAsia="Arial" w:hAnsi="Arial" w:cs="Arial"/>
                <w:b/>
                <w:color w:val="565656"/>
                <w:sz w:val="20"/>
                <w:szCs w:val="20"/>
                <w:lang w:val="en-GB"/>
              </w:rPr>
            </w:pPr>
          </w:p>
        </w:tc>
      </w:tr>
      <w:tr w:rsidR="00902268" w:rsidRPr="007C6B49" w14:paraId="4299F8D2" w14:textId="19EB159F"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7BCFD"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lastRenderedPageBreak/>
              <w:t>Transport to port</w:t>
            </w:r>
          </w:p>
        </w:tc>
        <w:tc>
          <w:tcPr>
            <w:tcW w:w="3402" w:type="dxa"/>
            <w:vMerge/>
            <w:tcBorders>
              <w:left w:val="single" w:sz="4" w:space="0" w:color="000000"/>
              <w:right w:val="single" w:sz="4" w:space="0" w:color="000000"/>
            </w:tcBorders>
          </w:tcPr>
          <w:p w14:paraId="6AA92863"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0E811816" w14:textId="767F3D92"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EB71FF" w14:textId="62ABDA8D" w:rsidR="00902268" w:rsidRPr="007C6B49" w:rsidRDefault="00902268" w:rsidP="005A6EB9">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 xml:space="preserve">Loading and </w:t>
            </w:r>
            <w:r w:rsidR="005A6EB9">
              <w:rPr>
                <w:rFonts w:ascii="Arial" w:eastAsia="Arial" w:hAnsi="Arial" w:cs="Arial"/>
                <w:color w:val="00B9E4" w:themeColor="text1"/>
                <w:sz w:val="20"/>
                <w:szCs w:val="20"/>
                <w:lang w:val="en-GB"/>
              </w:rPr>
              <w:t>o</w:t>
            </w:r>
            <w:r w:rsidRPr="007C6B49">
              <w:rPr>
                <w:rFonts w:ascii="Arial" w:eastAsia="Arial" w:hAnsi="Arial" w:cs="Arial"/>
                <w:color w:val="00B9E4" w:themeColor="text1"/>
                <w:sz w:val="20"/>
                <w:szCs w:val="20"/>
                <w:lang w:val="en-GB"/>
              </w:rPr>
              <w:t>ff-loading</w:t>
            </w:r>
          </w:p>
        </w:tc>
        <w:tc>
          <w:tcPr>
            <w:tcW w:w="3402" w:type="dxa"/>
            <w:vMerge/>
            <w:tcBorders>
              <w:left w:val="single" w:sz="4" w:space="0" w:color="000000"/>
              <w:right w:val="single" w:sz="4" w:space="0" w:color="000000"/>
            </w:tcBorders>
          </w:tcPr>
          <w:p w14:paraId="0A6A018E"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682FFB88" w14:textId="1FCA4D46"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85AC4F"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Insurance</w:t>
            </w:r>
          </w:p>
        </w:tc>
        <w:tc>
          <w:tcPr>
            <w:tcW w:w="3402" w:type="dxa"/>
            <w:vMerge/>
            <w:tcBorders>
              <w:left w:val="single" w:sz="4" w:space="0" w:color="000000"/>
              <w:right w:val="single" w:sz="4" w:space="0" w:color="000000"/>
            </w:tcBorders>
          </w:tcPr>
          <w:p w14:paraId="2F03421C"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699CE2BB" w14:textId="2B0BF12F"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D19063" w14:textId="4E71019F" w:rsidR="00902268" w:rsidRPr="007C6B49" w:rsidRDefault="00902268" w:rsidP="005A6EB9">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Customs</w:t>
            </w:r>
            <w:r w:rsidR="005A6EB9">
              <w:rPr>
                <w:rFonts w:ascii="Arial" w:eastAsia="Arial" w:hAnsi="Arial" w:cs="Arial"/>
                <w:color w:val="00B9E4" w:themeColor="text1"/>
                <w:sz w:val="20"/>
                <w:szCs w:val="20"/>
                <w:lang w:val="en-GB"/>
              </w:rPr>
              <w:t xml:space="preserve"> and h</w:t>
            </w:r>
            <w:r w:rsidRPr="007C6B49">
              <w:rPr>
                <w:rFonts w:ascii="Arial" w:eastAsia="Arial" w:hAnsi="Arial" w:cs="Arial"/>
                <w:color w:val="00B9E4" w:themeColor="text1"/>
                <w:sz w:val="20"/>
                <w:szCs w:val="20"/>
                <w:lang w:val="en-GB"/>
              </w:rPr>
              <w:t>andling</w:t>
            </w:r>
          </w:p>
        </w:tc>
        <w:tc>
          <w:tcPr>
            <w:tcW w:w="3402" w:type="dxa"/>
            <w:vMerge/>
            <w:tcBorders>
              <w:left w:val="single" w:sz="4" w:space="0" w:color="000000"/>
              <w:right w:val="single" w:sz="4" w:space="0" w:color="000000"/>
            </w:tcBorders>
          </w:tcPr>
          <w:p w14:paraId="043056B8"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68EDFE09" w14:textId="4D7B7EA0"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B305B0" w14:textId="739E6E52" w:rsidR="00902268" w:rsidRPr="007C6B49" w:rsidRDefault="005A6EB9" w:rsidP="0071284A">
            <w:pPr>
              <w:spacing w:after="0" w:line="240" w:lineRule="auto"/>
              <w:jc w:val="both"/>
              <w:rPr>
                <w:rFonts w:ascii="Arial" w:hAnsi="Arial" w:cs="Arial"/>
                <w:color w:val="00B9E4" w:themeColor="text1"/>
                <w:sz w:val="20"/>
                <w:szCs w:val="20"/>
                <w:lang w:val="en-GB"/>
              </w:rPr>
            </w:pPr>
            <w:r>
              <w:rPr>
                <w:rFonts w:ascii="Arial" w:eastAsia="Arial" w:hAnsi="Arial" w:cs="Arial"/>
                <w:color w:val="00B9E4" w:themeColor="text1"/>
                <w:sz w:val="20"/>
                <w:szCs w:val="20"/>
                <w:lang w:val="en-GB"/>
              </w:rPr>
              <w:t xml:space="preserve">Sample and </w:t>
            </w:r>
            <w:r w:rsidR="00902268" w:rsidRPr="007C6B49">
              <w:rPr>
                <w:rFonts w:ascii="Arial" w:eastAsia="Arial" w:hAnsi="Arial" w:cs="Arial"/>
                <w:color w:val="00B9E4" w:themeColor="text1"/>
                <w:sz w:val="20"/>
                <w:szCs w:val="20"/>
                <w:lang w:val="en-GB"/>
              </w:rPr>
              <w:t>documents sending</w:t>
            </w:r>
          </w:p>
        </w:tc>
        <w:tc>
          <w:tcPr>
            <w:tcW w:w="3402" w:type="dxa"/>
            <w:vMerge/>
            <w:tcBorders>
              <w:left w:val="single" w:sz="4" w:space="0" w:color="000000"/>
              <w:right w:val="single" w:sz="4" w:space="0" w:color="000000"/>
            </w:tcBorders>
          </w:tcPr>
          <w:p w14:paraId="15B5994B"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r w:rsidR="00902268" w:rsidRPr="007C6B49" w14:paraId="29669CB5" w14:textId="72C68B90" w:rsidTr="005A6EB9">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379BF4" w14:textId="77777777" w:rsidR="00902268" w:rsidRPr="007C6B49" w:rsidRDefault="00902268" w:rsidP="0071284A">
            <w:pPr>
              <w:spacing w:after="0" w:line="240" w:lineRule="auto"/>
              <w:jc w:val="both"/>
              <w:rPr>
                <w:rFonts w:ascii="Arial" w:hAnsi="Arial" w:cs="Arial"/>
                <w:color w:val="00B9E4" w:themeColor="text1"/>
                <w:sz w:val="20"/>
                <w:szCs w:val="20"/>
                <w:lang w:val="en-GB"/>
              </w:rPr>
            </w:pPr>
            <w:r w:rsidRPr="007C6B49">
              <w:rPr>
                <w:rFonts w:ascii="Arial" w:eastAsia="Arial" w:hAnsi="Arial" w:cs="Arial"/>
                <w:color w:val="00B9E4" w:themeColor="text1"/>
                <w:sz w:val="20"/>
                <w:szCs w:val="20"/>
                <w:lang w:val="en-GB"/>
              </w:rPr>
              <w:t xml:space="preserve">Taxes </w:t>
            </w:r>
          </w:p>
        </w:tc>
        <w:tc>
          <w:tcPr>
            <w:tcW w:w="3402" w:type="dxa"/>
            <w:vMerge/>
            <w:tcBorders>
              <w:left w:val="single" w:sz="4" w:space="0" w:color="000000"/>
              <w:bottom w:val="single" w:sz="4" w:space="0" w:color="000000"/>
              <w:right w:val="single" w:sz="4" w:space="0" w:color="000000"/>
            </w:tcBorders>
          </w:tcPr>
          <w:p w14:paraId="45E511CB" w14:textId="77777777" w:rsidR="00902268" w:rsidRPr="007C6B49" w:rsidRDefault="00902268" w:rsidP="0071284A">
            <w:pPr>
              <w:spacing w:after="0" w:line="240" w:lineRule="auto"/>
              <w:jc w:val="both"/>
              <w:rPr>
                <w:rFonts w:ascii="Arial" w:eastAsia="Arial" w:hAnsi="Arial" w:cs="Arial"/>
                <w:color w:val="565656"/>
                <w:sz w:val="20"/>
                <w:szCs w:val="20"/>
                <w:lang w:val="en-GB"/>
              </w:rPr>
            </w:pPr>
          </w:p>
        </w:tc>
      </w:tr>
    </w:tbl>
    <w:p w14:paraId="5151C6B9" w14:textId="504D86D3" w:rsidR="00664DAD" w:rsidRPr="007C6B49" w:rsidRDefault="00F666B0" w:rsidP="00112AEE">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The proposal is to add a requirement </w:t>
      </w:r>
      <w:r w:rsidR="005A15A6">
        <w:rPr>
          <w:rFonts w:ascii="Arial" w:eastAsia="Arial" w:hAnsi="Arial" w:cs="Arial"/>
          <w:sz w:val="20"/>
          <w:szCs w:val="20"/>
          <w:lang w:val="en-GB"/>
        </w:rPr>
        <w:t>to</w:t>
      </w:r>
      <w:r w:rsidRPr="007C6B49">
        <w:rPr>
          <w:rFonts w:ascii="Arial" w:eastAsia="Arial" w:hAnsi="Arial" w:cs="Arial"/>
          <w:sz w:val="20"/>
          <w:szCs w:val="20"/>
          <w:lang w:val="en-GB"/>
        </w:rPr>
        <w:t xml:space="preserve"> provide</w:t>
      </w:r>
      <w:r w:rsidR="005A15A6">
        <w:rPr>
          <w:rFonts w:ascii="Arial" w:eastAsia="Arial" w:hAnsi="Arial" w:cs="Arial"/>
          <w:sz w:val="20"/>
          <w:szCs w:val="20"/>
          <w:lang w:val="en-GB"/>
        </w:rPr>
        <w:t xml:space="preserve"> a </w:t>
      </w:r>
      <w:r w:rsidRPr="007C6B49">
        <w:rPr>
          <w:rFonts w:ascii="Arial" w:eastAsia="Arial" w:hAnsi="Arial" w:cs="Arial"/>
          <w:sz w:val="20"/>
          <w:szCs w:val="20"/>
          <w:lang w:val="en-GB"/>
        </w:rPr>
        <w:t>detail</w:t>
      </w:r>
      <w:r w:rsidR="0048395C" w:rsidRPr="007C6B49">
        <w:rPr>
          <w:rFonts w:ascii="Arial" w:eastAsia="Arial" w:hAnsi="Arial" w:cs="Arial"/>
          <w:sz w:val="20"/>
          <w:szCs w:val="20"/>
          <w:lang w:val="en-GB"/>
        </w:rPr>
        <w:t>ed</w:t>
      </w:r>
      <w:r w:rsidRPr="007C6B49">
        <w:rPr>
          <w:rFonts w:ascii="Arial" w:eastAsia="Arial" w:hAnsi="Arial" w:cs="Arial"/>
          <w:sz w:val="20"/>
          <w:szCs w:val="20"/>
          <w:lang w:val="en-GB"/>
        </w:rPr>
        <w:t xml:space="preserve"> breakdown </w:t>
      </w:r>
      <w:r w:rsidR="005A15A6">
        <w:rPr>
          <w:rFonts w:ascii="Arial" w:eastAsia="Arial" w:hAnsi="Arial" w:cs="Arial"/>
          <w:sz w:val="20"/>
          <w:szCs w:val="20"/>
          <w:lang w:val="en-GB"/>
        </w:rPr>
        <w:t xml:space="preserve">of the </w:t>
      </w:r>
      <w:r w:rsidR="005A15A6" w:rsidRPr="007C6B49">
        <w:rPr>
          <w:rFonts w:ascii="Arial" w:eastAsia="Arial" w:hAnsi="Arial" w:cs="Arial"/>
          <w:sz w:val="20"/>
          <w:szCs w:val="20"/>
          <w:lang w:val="en-GB"/>
        </w:rPr>
        <w:t xml:space="preserve">coffee price </w:t>
      </w:r>
      <w:r w:rsidR="005A15A6">
        <w:rPr>
          <w:rFonts w:ascii="Arial" w:eastAsia="Arial" w:hAnsi="Arial" w:cs="Arial"/>
          <w:sz w:val="20"/>
          <w:szCs w:val="20"/>
          <w:lang w:val="en-GB"/>
        </w:rPr>
        <w:t>showing</w:t>
      </w:r>
      <w:r w:rsidRPr="007C6B49">
        <w:rPr>
          <w:rFonts w:ascii="Arial" w:eastAsia="Arial" w:hAnsi="Arial" w:cs="Arial"/>
          <w:sz w:val="20"/>
          <w:szCs w:val="20"/>
          <w:lang w:val="en-GB"/>
        </w:rPr>
        <w:t xml:space="preserve"> deducted or added cost items whenever the coffee is bought at different level than the one where the FMP is set. As such, the contracts</w:t>
      </w:r>
      <w:r w:rsidR="00B8360B" w:rsidRPr="007C6B49">
        <w:rPr>
          <w:rFonts w:ascii="Arial" w:eastAsia="Arial" w:hAnsi="Arial" w:cs="Arial"/>
          <w:sz w:val="20"/>
          <w:szCs w:val="20"/>
          <w:lang w:val="en-GB"/>
        </w:rPr>
        <w:t xml:space="preserve"> </w:t>
      </w:r>
      <w:r w:rsidRPr="007C6B49">
        <w:rPr>
          <w:rFonts w:ascii="Arial" w:eastAsia="Arial" w:hAnsi="Arial" w:cs="Arial"/>
          <w:sz w:val="20"/>
          <w:szCs w:val="20"/>
          <w:lang w:val="en-GB"/>
        </w:rPr>
        <w:t xml:space="preserve">will include the items in </w:t>
      </w:r>
      <w:r w:rsidRPr="007C6B49">
        <w:rPr>
          <w:rFonts w:ascii="Arial" w:eastAsia="Arial" w:hAnsi="Arial" w:cs="Arial"/>
          <w:sz w:val="20"/>
          <w:szCs w:val="20"/>
          <w:lang w:val="en-GB"/>
        </w:rPr>
        <w:fldChar w:fldCharType="begin"/>
      </w:r>
      <w:r w:rsidRPr="007C6B49">
        <w:rPr>
          <w:rFonts w:ascii="Arial" w:eastAsia="Arial" w:hAnsi="Arial" w:cs="Arial"/>
          <w:sz w:val="20"/>
          <w:szCs w:val="20"/>
          <w:lang w:val="en-GB"/>
        </w:rPr>
        <w:instrText xml:space="preserve"> REF _Ref18565025 \h  \* MERGEFORMAT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00C75EE8" w:rsidRPr="00C75EE8">
        <w:rPr>
          <w:rFonts w:ascii="Arial" w:eastAsia="Arial" w:hAnsi="Arial" w:cs="Arial"/>
          <w:sz w:val="20"/>
          <w:szCs w:val="20"/>
          <w:lang w:val="en-GB"/>
        </w:rPr>
        <w:t>Table 1</w:t>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 xml:space="preserve"> in any FOB price breakdown (Fairtrade payer and conveyor) as applicable.</w:t>
      </w:r>
      <w:r w:rsidR="00A90CFF" w:rsidRPr="007C6B49">
        <w:rPr>
          <w:rFonts w:ascii="Arial" w:eastAsia="Arial" w:hAnsi="Arial" w:cs="Arial"/>
          <w:sz w:val="20"/>
          <w:szCs w:val="20"/>
          <w:lang w:val="en-GB"/>
        </w:rPr>
        <w:t xml:space="preserve"> Please note that</w:t>
      </w:r>
      <w:r w:rsidR="00A90CFF" w:rsidRPr="007C6B49">
        <w:rPr>
          <w:rFonts w:ascii="Arial" w:eastAsia="Arial" w:hAnsi="Arial" w:cs="Arial"/>
          <w:b/>
          <w:sz w:val="20"/>
          <w:szCs w:val="20"/>
          <w:lang w:val="en-GB"/>
        </w:rPr>
        <w:t xml:space="preserve"> </w:t>
      </w:r>
      <w:r w:rsidR="00A90CFF" w:rsidRPr="007C6B49">
        <w:rPr>
          <w:rFonts w:ascii="Arial" w:eastAsia="Arial" w:hAnsi="Arial" w:cs="Arial"/>
          <w:sz w:val="20"/>
          <w:szCs w:val="20"/>
          <w:lang w:val="en-GB"/>
        </w:rPr>
        <w:t>this requirement will complement the current TS requirement 4.1.3.</w:t>
      </w:r>
      <w:r w:rsidR="00A90CFF" w:rsidRPr="007C6B49">
        <w:rPr>
          <w:rFonts w:ascii="Arial" w:eastAsia="Arial" w:hAnsi="Arial" w:cs="Arial"/>
          <w:b/>
          <w:sz w:val="20"/>
          <w:szCs w:val="20"/>
          <w:lang w:val="en-GB"/>
        </w:rPr>
        <w:t xml:space="preserve"> </w:t>
      </w:r>
      <w:r w:rsidR="00A90CFF" w:rsidRPr="007C6B49">
        <w:rPr>
          <w:rFonts w:ascii="Arial" w:eastAsia="Arial" w:hAnsi="Arial" w:cs="Arial"/>
          <w:sz w:val="20"/>
          <w:szCs w:val="20"/>
          <w:lang w:val="en-GB"/>
        </w:rPr>
        <w:t>applicable to contracts involving payers and conveyors.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71284A" w:rsidRPr="007C6B49" w14:paraId="7ADCFA2E" w14:textId="77777777" w:rsidTr="00A90CFF">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41191" w14:textId="45A03C88" w:rsidR="00FE32CF" w:rsidRPr="007C6B49" w:rsidRDefault="00FE32CF" w:rsidP="007D0B05">
            <w:pPr>
              <w:keepNext/>
              <w:keepLines/>
              <w:spacing w:before="120" w:after="120" w:line="276" w:lineRule="auto"/>
              <w:jc w:val="both"/>
              <w:rPr>
                <w:rFonts w:ascii="Arial" w:eastAsia="Arial" w:hAnsi="Arial" w:cs="Arial"/>
                <w:b/>
                <w:color w:val="00B9E4" w:themeColor="text1"/>
                <w:sz w:val="20"/>
                <w:szCs w:val="20"/>
                <w:lang w:val="en-GB"/>
              </w:rPr>
            </w:pPr>
            <w:r w:rsidRPr="007C6B49">
              <w:rPr>
                <w:rFonts w:ascii="Arial" w:eastAsia="Arial" w:hAnsi="Arial" w:cs="Arial"/>
                <w:b/>
                <w:color w:val="00B9E4" w:themeColor="text1"/>
                <w:sz w:val="20"/>
                <w:szCs w:val="20"/>
                <w:lang w:val="en-GB"/>
              </w:rPr>
              <w:t>Breakdown of price calculation in coffee contracts</w:t>
            </w:r>
            <w:r w:rsidR="00684D48" w:rsidRPr="007C6B49">
              <w:rPr>
                <w:rFonts w:ascii="Arial" w:eastAsia="Arial" w:hAnsi="Arial" w:cs="Arial"/>
                <w:b/>
                <w:color w:val="00B9E4" w:themeColor="text1"/>
                <w:sz w:val="20"/>
                <w:szCs w:val="20"/>
                <w:lang w:val="en-GB"/>
              </w:rPr>
              <w:t>, applicable to conveyors and payers</w:t>
            </w:r>
            <w:r w:rsidRPr="007C6B49">
              <w:rPr>
                <w:rFonts w:ascii="Arial" w:eastAsia="Arial" w:hAnsi="Arial" w:cs="Arial"/>
                <w:b/>
                <w:color w:val="00B9E4" w:themeColor="text1"/>
                <w:sz w:val="20"/>
                <w:szCs w:val="20"/>
                <w:lang w:val="en-GB"/>
              </w:rPr>
              <w:t xml:space="preserve"> </w:t>
            </w:r>
          </w:p>
          <w:p w14:paraId="1F930FEA" w14:textId="18757AA2" w:rsidR="005A6EB9" w:rsidRDefault="004374F2" w:rsidP="004374F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sz w:val="20"/>
                <w:szCs w:val="20"/>
                <w:lang w:val="en-GB"/>
              </w:rPr>
              <w:t xml:space="preserve">The current Fairtrade Standard for Coffee (requirement 4.3.2), requires that all contracts include a detailed breakdown of the price, including the prevailing differential, the organic differential and the Premium. According to the </w:t>
            </w:r>
            <w:r w:rsidR="005A6EB9">
              <w:rPr>
                <w:rFonts w:ascii="Arial" w:eastAsia="Arial" w:hAnsi="Arial" w:cs="Arial"/>
                <w:sz w:val="20"/>
                <w:szCs w:val="20"/>
                <w:lang w:val="en-GB"/>
              </w:rPr>
              <w:t>TS</w:t>
            </w:r>
            <w:r w:rsidRPr="007C6B49">
              <w:rPr>
                <w:rFonts w:ascii="Arial" w:eastAsia="Arial" w:hAnsi="Arial" w:cs="Arial"/>
                <w:sz w:val="20"/>
                <w:szCs w:val="20"/>
                <w:lang w:val="en-GB"/>
              </w:rPr>
              <w:t xml:space="preserve">, requirement 4.1.3, Fairtrade payers and conveyors must include a price breakdown of the price calculation in case the </w:t>
            </w:r>
            <w:r w:rsidR="005A6EB9">
              <w:rPr>
                <w:rFonts w:ascii="Arial" w:eastAsia="Arial" w:hAnsi="Arial" w:cs="Arial"/>
                <w:sz w:val="20"/>
                <w:szCs w:val="20"/>
                <w:lang w:val="en-GB"/>
              </w:rPr>
              <w:t>FMP</w:t>
            </w:r>
            <w:r w:rsidRPr="007C6B49">
              <w:rPr>
                <w:rFonts w:ascii="Arial" w:eastAsia="Arial" w:hAnsi="Arial" w:cs="Arial"/>
                <w:sz w:val="20"/>
                <w:szCs w:val="20"/>
                <w:lang w:val="en-GB"/>
              </w:rPr>
              <w:t xml:space="preserve">, the market price reference and/or the Premium are set at a different level or for a different product form than the product purchased. </w:t>
            </w:r>
          </w:p>
          <w:p w14:paraId="31BDA3CD" w14:textId="6D9C3E3B" w:rsidR="004374F2" w:rsidRPr="007C6B49" w:rsidRDefault="005A6EB9" w:rsidP="004374F2">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Pr>
                <w:rFonts w:ascii="Arial" w:eastAsia="Arial" w:hAnsi="Arial" w:cs="Arial"/>
                <w:sz w:val="20"/>
                <w:szCs w:val="20"/>
                <w:lang w:val="en-GB"/>
              </w:rPr>
              <w:t xml:space="preserve">to provide a </w:t>
            </w:r>
            <w:r w:rsidR="004374F2" w:rsidRPr="007C6B49">
              <w:rPr>
                <w:rFonts w:ascii="Arial" w:eastAsia="Arial" w:hAnsi="Arial" w:cs="Arial"/>
                <w:sz w:val="20"/>
                <w:szCs w:val="20"/>
                <w:lang w:val="en-GB"/>
              </w:rPr>
              <w:t xml:space="preserve">detailed breakdown of the price calculation </w:t>
            </w:r>
            <w:r>
              <w:rPr>
                <w:rFonts w:ascii="Arial" w:eastAsia="Arial" w:hAnsi="Arial" w:cs="Arial"/>
                <w:sz w:val="20"/>
                <w:szCs w:val="20"/>
                <w:lang w:val="en-GB"/>
              </w:rPr>
              <w:t>by</w:t>
            </w:r>
            <w:r w:rsidR="004374F2" w:rsidRPr="007C6B49">
              <w:rPr>
                <w:rFonts w:ascii="Arial" w:eastAsia="Arial" w:hAnsi="Arial" w:cs="Arial"/>
                <w:sz w:val="20"/>
                <w:szCs w:val="20"/>
                <w:lang w:val="en-GB"/>
              </w:rPr>
              <w:t xml:space="preserve"> includ</w:t>
            </w:r>
            <w:r>
              <w:rPr>
                <w:rFonts w:ascii="Arial" w:eastAsia="Arial" w:hAnsi="Arial" w:cs="Arial"/>
                <w:sz w:val="20"/>
                <w:szCs w:val="20"/>
                <w:lang w:val="en-GB"/>
              </w:rPr>
              <w:t>ing</w:t>
            </w:r>
            <w:r w:rsidR="004374F2" w:rsidRPr="007C6B49">
              <w:rPr>
                <w:rFonts w:ascii="Arial" w:eastAsia="Arial" w:hAnsi="Arial" w:cs="Arial"/>
                <w:sz w:val="20"/>
                <w:szCs w:val="20"/>
                <w:lang w:val="en-GB"/>
              </w:rPr>
              <w:t xml:space="preserve"> deducted or added cost items and their value, and conversion rate in </w:t>
            </w:r>
            <w:r>
              <w:rPr>
                <w:rFonts w:ascii="Arial" w:eastAsia="Arial" w:hAnsi="Arial" w:cs="Arial"/>
                <w:sz w:val="20"/>
                <w:szCs w:val="20"/>
                <w:lang w:val="en-GB"/>
              </w:rPr>
              <w:t xml:space="preserve">the </w:t>
            </w:r>
            <w:r w:rsidR="004374F2" w:rsidRPr="007C6B49">
              <w:rPr>
                <w:rFonts w:ascii="Arial" w:eastAsia="Arial" w:hAnsi="Arial" w:cs="Arial"/>
                <w:sz w:val="20"/>
                <w:szCs w:val="20"/>
                <w:lang w:val="en-GB"/>
              </w:rPr>
              <w:t xml:space="preserve">case of processing. It is only possible to deduct costs that are included in the </w:t>
            </w:r>
            <w:r>
              <w:rPr>
                <w:rFonts w:ascii="Arial" w:eastAsia="Arial" w:hAnsi="Arial" w:cs="Arial"/>
                <w:sz w:val="20"/>
                <w:szCs w:val="20"/>
                <w:lang w:val="en-GB"/>
              </w:rPr>
              <w:t>FMP</w:t>
            </w:r>
            <w:r w:rsidR="004374F2" w:rsidRPr="007C6B49">
              <w:rPr>
                <w:rFonts w:ascii="Arial" w:eastAsia="Arial" w:hAnsi="Arial" w:cs="Arial"/>
                <w:sz w:val="20"/>
                <w:szCs w:val="20"/>
                <w:lang w:val="en-GB"/>
              </w:rPr>
              <w:t xml:space="preserve">. Furthermore, TS requirement 4.2.6 applicable to Fairtrade conveyors, indicates that the price differential </w:t>
            </w:r>
            <w:r>
              <w:rPr>
                <w:rFonts w:ascii="Arial" w:eastAsia="Arial" w:hAnsi="Arial" w:cs="Arial"/>
                <w:sz w:val="20"/>
                <w:szCs w:val="20"/>
                <w:lang w:val="en-GB"/>
              </w:rPr>
              <w:t>be</w:t>
            </w:r>
            <w:r w:rsidR="004374F2" w:rsidRPr="007C6B49">
              <w:rPr>
                <w:rFonts w:ascii="Arial" w:eastAsia="Arial" w:hAnsi="Arial" w:cs="Arial"/>
                <w:sz w:val="20"/>
                <w:szCs w:val="20"/>
                <w:lang w:val="en-GB"/>
              </w:rPr>
              <w:t xml:space="preserve"> paid to the producer organisation. To calculate this price differential a detail of the calculation needs to be available to audit on price payment.</w:t>
            </w:r>
          </w:p>
          <w:tbl>
            <w:tblPr>
              <w:tblW w:w="8898" w:type="dxa"/>
              <w:tblLook w:val="04A0" w:firstRow="1" w:lastRow="0" w:firstColumn="1" w:lastColumn="0" w:noHBand="0" w:noVBand="1"/>
            </w:tblPr>
            <w:tblGrid>
              <w:gridCol w:w="814"/>
              <w:gridCol w:w="8084"/>
            </w:tblGrid>
            <w:tr w:rsidR="003A279B" w:rsidRPr="007C6B49" w14:paraId="0EF4FE03" w14:textId="77777777" w:rsidTr="003A279B">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106F7" w14:textId="4FBDA25E" w:rsidR="003A279B" w:rsidRPr="007C6B49" w:rsidRDefault="003A279B"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exporters or processors if coffee is not purchased as green exportable coffee at FOB level</w:t>
                  </w:r>
                </w:p>
              </w:tc>
            </w:tr>
            <w:tr w:rsidR="0071284A" w:rsidRPr="007C6B49" w14:paraId="52907C6E"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60491" w14:textId="77777777" w:rsidR="0071284A" w:rsidRPr="007C6B49" w:rsidRDefault="0071284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81CF8" w14:textId="5A5C01D9" w:rsidR="00684D48" w:rsidRPr="0062674D" w:rsidRDefault="00684D48"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62674D">
                    <w:rPr>
                      <w:rFonts w:ascii="Arial" w:eastAsia="Arial" w:hAnsi="Arial" w:cs="Arial"/>
                      <w:sz w:val="20"/>
                      <w:szCs w:val="20"/>
                      <w:lang w:val="en-GB"/>
                    </w:rPr>
                    <w:t>You include in the contract with the producer (or the conveyor if applicable) a detailed breakdown of the price calculatio</w:t>
                  </w:r>
                  <w:r w:rsidR="005A6EB9" w:rsidRPr="0062674D">
                    <w:rPr>
                      <w:rFonts w:ascii="Arial" w:eastAsia="Arial" w:hAnsi="Arial" w:cs="Arial"/>
                      <w:sz w:val="20"/>
                      <w:szCs w:val="20"/>
                      <w:lang w:val="en-GB"/>
                    </w:rPr>
                    <w:t>n (deducted or added cost items, their value</w:t>
                  </w:r>
                  <w:r w:rsidRPr="0062674D">
                    <w:rPr>
                      <w:rFonts w:ascii="Arial" w:eastAsia="Arial" w:hAnsi="Arial" w:cs="Arial"/>
                      <w:sz w:val="20"/>
                      <w:szCs w:val="20"/>
                      <w:lang w:val="en-GB"/>
                    </w:rPr>
                    <w:t xml:space="preserve"> and conversion rate in case of processing). This applies in</w:t>
                  </w:r>
                  <w:r w:rsidR="005A6EB9" w:rsidRPr="0062674D">
                    <w:rPr>
                      <w:rFonts w:ascii="Arial" w:eastAsia="Arial" w:hAnsi="Arial" w:cs="Arial"/>
                      <w:sz w:val="20"/>
                      <w:szCs w:val="20"/>
                      <w:lang w:val="en-GB"/>
                    </w:rPr>
                    <w:t xml:space="preserve"> those</w:t>
                  </w:r>
                  <w:r w:rsidRPr="0062674D">
                    <w:rPr>
                      <w:rFonts w:ascii="Arial" w:eastAsia="Arial" w:hAnsi="Arial" w:cs="Arial"/>
                      <w:sz w:val="20"/>
                      <w:szCs w:val="20"/>
                      <w:lang w:val="en-GB"/>
                    </w:rPr>
                    <w:t xml:space="preserve"> case</w:t>
                  </w:r>
                  <w:r w:rsidR="005A6EB9" w:rsidRPr="0062674D">
                    <w:rPr>
                      <w:rFonts w:ascii="Arial" w:eastAsia="Arial" w:hAnsi="Arial" w:cs="Arial"/>
                      <w:sz w:val="20"/>
                      <w:szCs w:val="20"/>
                      <w:lang w:val="en-GB"/>
                    </w:rPr>
                    <w:t>s</w:t>
                  </w:r>
                  <w:r w:rsidR="0071284A" w:rsidRPr="0062674D">
                    <w:rPr>
                      <w:rFonts w:ascii="Arial" w:eastAsia="Arial" w:hAnsi="Arial" w:cs="Arial"/>
                      <w:sz w:val="20"/>
                      <w:szCs w:val="20"/>
                      <w:lang w:val="en-GB"/>
                    </w:rPr>
                    <w:t xml:space="preserve"> </w:t>
                  </w:r>
                  <w:r w:rsidR="005A6EB9" w:rsidRPr="0062674D">
                    <w:rPr>
                      <w:rFonts w:ascii="Arial" w:eastAsia="Arial" w:hAnsi="Arial" w:cs="Arial"/>
                      <w:sz w:val="20"/>
                      <w:szCs w:val="20"/>
                      <w:lang w:val="en-GB"/>
                    </w:rPr>
                    <w:t xml:space="preserve">where </w:t>
                  </w:r>
                  <w:r w:rsidR="0071284A" w:rsidRPr="0062674D">
                    <w:rPr>
                      <w:rFonts w:ascii="Arial" w:eastAsia="Arial" w:hAnsi="Arial" w:cs="Arial"/>
                      <w:sz w:val="20"/>
                      <w:szCs w:val="20"/>
                      <w:lang w:val="en-GB"/>
                    </w:rPr>
                    <w:t>the Fairtrade Minimum Price, the market price reference and / or Fairtrade Premium are set at a different level or for a different product form</w:t>
                  </w:r>
                  <w:r w:rsidR="008872DF" w:rsidRPr="0062674D">
                    <w:rPr>
                      <w:rStyle w:val="FootnoteReference"/>
                      <w:rFonts w:ascii="Arial" w:eastAsia="Arial" w:hAnsi="Arial" w:cs="Arial"/>
                      <w:sz w:val="20"/>
                      <w:szCs w:val="20"/>
                      <w:lang w:val="en-GB"/>
                    </w:rPr>
                    <w:footnoteReference w:id="5"/>
                  </w:r>
                  <w:r w:rsidR="0071284A" w:rsidRPr="0062674D">
                    <w:rPr>
                      <w:rFonts w:ascii="Arial" w:eastAsia="Arial" w:hAnsi="Arial" w:cs="Arial"/>
                      <w:sz w:val="20"/>
                      <w:szCs w:val="20"/>
                      <w:lang w:val="en-GB"/>
                    </w:rPr>
                    <w:t xml:space="preserve"> than the one you are buying</w:t>
                  </w:r>
                  <w:r w:rsidRPr="0062674D">
                    <w:rPr>
                      <w:rFonts w:ascii="Arial" w:eastAsia="Arial" w:hAnsi="Arial" w:cs="Arial"/>
                      <w:sz w:val="20"/>
                      <w:szCs w:val="20"/>
                      <w:lang w:val="en-GB"/>
                    </w:rPr>
                    <w:t xml:space="preserve"> at.</w:t>
                  </w:r>
                  <w:r w:rsidR="0071284A" w:rsidRPr="0062674D">
                    <w:rPr>
                      <w:rFonts w:ascii="Arial" w:eastAsia="Arial" w:hAnsi="Arial" w:cs="Arial"/>
                      <w:sz w:val="20"/>
                      <w:szCs w:val="20"/>
                      <w:lang w:val="en-GB"/>
                    </w:rPr>
                    <w:t xml:space="preserve"> </w:t>
                  </w:r>
                </w:p>
                <w:p w14:paraId="009FF60B" w14:textId="6C2E2743" w:rsidR="0071284A" w:rsidRPr="0062674D" w:rsidRDefault="0071284A"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62674D">
                    <w:rPr>
                      <w:rFonts w:ascii="Arial" w:eastAsia="Arial" w:hAnsi="Arial" w:cs="Arial"/>
                      <w:sz w:val="20"/>
                      <w:szCs w:val="20"/>
                      <w:lang w:val="en-GB"/>
                    </w:rPr>
                    <w:t xml:space="preserve">You only deduct costs that are included in the Fairtrade Minimum Price. No discount can be made from the Fairtrade Premium. </w:t>
                  </w:r>
                  <w:r w:rsidR="0048395C" w:rsidRPr="0062674D">
                    <w:rPr>
                      <w:rFonts w:ascii="Arial" w:eastAsia="Arial" w:hAnsi="Arial" w:cs="Arial"/>
                      <w:sz w:val="20"/>
                      <w:szCs w:val="20"/>
                      <w:lang w:val="en-GB"/>
                    </w:rPr>
                    <w:t>You consider</w:t>
                  </w:r>
                  <w:r w:rsidR="0056764B" w:rsidRPr="0062674D">
                    <w:rPr>
                      <w:rFonts w:ascii="Arial" w:eastAsia="Arial" w:hAnsi="Arial" w:cs="Arial"/>
                      <w:sz w:val="20"/>
                      <w:szCs w:val="20"/>
                      <w:lang w:val="en-GB"/>
                    </w:rPr>
                    <w:t xml:space="preserve"> at least</w:t>
                  </w:r>
                  <w:r w:rsidR="0048395C" w:rsidRPr="0062674D">
                    <w:rPr>
                      <w:rFonts w:ascii="Arial" w:eastAsia="Arial" w:hAnsi="Arial" w:cs="Arial"/>
                      <w:sz w:val="20"/>
                      <w:szCs w:val="20"/>
                      <w:lang w:val="en-GB"/>
                    </w:rPr>
                    <w:t xml:space="preserve"> t</w:t>
                  </w:r>
                  <w:r w:rsidRPr="0062674D">
                    <w:rPr>
                      <w:rFonts w:ascii="Arial" w:eastAsia="Arial" w:hAnsi="Arial" w:cs="Arial"/>
                      <w:sz w:val="20"/>
                      <w:szCs w:val="20"/>
                      <w:lang w:val="en-GB"/>
                    </w:rPr>
                    <w:t xml:space="preserve">he </w:t>
                  </w:r>
                  <w:r w:rsidR="0048395C" w:rsidRPr="0062674D">
                    <w:rPr>
                      <w:rFonts w:ascii="Arial" w:eastAsia="Arial" w:hAnsi="Arial" w:cs="Arial"/>
                      <w:sz w:val="20"/>
                      <w:szCs w:val="20"/>
                      <w:lang w:val="en-GB"/>
                    </w:rPr>
                    <w:t>following</w:t>
                  </w:r>
                  <w:r w:rsidRPr="0062674D">
                    <w:rPr>
                      <w:rFonts w:ascii="Arial" w:eastAsia="Arial" w:hAnsi="Arial" w:cs="Arial"/>
                      <w:sz w:val="20"/>
                      <w:szCs w:val="20"/>
                      <w:lang w:val="en-GB"/>
                    </w:rPr>
                    <w:t xml:space="preserve"> items:</w:t>
                  </w:r>
                </w:p>
                <w:p w14:paraId="2A35F24C" w14:textId="77777777" w:rsidR="0071284A" w:rsidRPr="0062674D" w:rsidRDefault="0071284A" w:rsidP="00A92F3D">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en-GB"/>
                    </w:rPr>
                  </w:pPr>
                  <w:r w:rsidRPr="0062674D">
                    <w:rPr>
                      <w:rFonts w:ascii="Arial" w:eastAsia="Arial" w:hAnsi="Arial" w:cs="Arial"/>
                      <w:sz w:val="20"/>
                      <w:szCs w:val="20"/>
                      <w:lang w:val="en-GB"/>
                    </w:rPr>
                    <w:t>Transport to processing facilities costs</w:t>
                  </w:r>
                </w:p>
                <w:p w14:paraId="729D19A9" w14:textId="6B2448B4"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Transport</w:t>
                  </w:r>
                </w:p>
                <w:p w14:paraId="6A06100F" w14:textId="6C919178" w:rsidR="00C418CD" w:rsidRPr="007C6B49" w:rsidRDefault="00C418CD"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Transit loss</w:t>
                  </w:r>
                </w:p>
                <w:p w14:paraId="0FEE5040"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Loading and Off-loading</w:t>
                  </w:r>
                </w:p>
                <w:p w14:paraId="4489516F"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Insurance</w:t>
                  </w:r>
                </w:p>
                <w:p w14:paraId="6305F347" w14:textId="77777777" w:rsidR="0071284A" w:rsidRPr="007C6B49" w:rsidRDefault="0071284A" w:rsidP="00A92F3D">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Processing costs</w:t>
                  </w:r>
                </w:p>
                <w:p w14:paraId="7652D078" w14:textId="111EBF68"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Processing</w:t>
                  </w:r>
                </w:p>
                <w:p w14:paraId="63A1B6E5" w14:textId="14401583" w:rsidR="00C418CD" w:rsidRPr="007C6B49" w:rsidRDefault="00C418CD"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P</w:t>
                  </w:r>
                  <w:r w:rsidR="00BB4720" w:rsidRPr="007C6B49">
                    <w:rPr>
                      <w:rFonts w:ascii="Arial" w:eastAsia="Arial" w:hAnsi="Arial" w:cs="Arial"/>
                      <w:sz w:val="20"/>
                      <w:szCs w:val="20"/>
                      <w:lang w:val="en-GB"/>
                    </w:rPr>
                    <w:t>ro</w:t>
                  </w:r>
                  <w:r w:rsidRPr="007C6B49">
                    <w:rPr>
                      <w:rFonts w:ascii="Arial" w:eastAsia="Arial" w:hAnsi="Arial" w:cs="Arial"/>
                      <w:sz w:val="20"/>
                      <w:szCs w:val="20"/>
                      <w:lang w:val="en-GB"/>
                    </w:rPr>
                    <w:t>cessing loss</w:t>
                  </w:r>
                </w:p>
                <w:p w14:paraId="62147817" w14:textId="72B01D5D"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lastRenderedPageBreak/>
                    <w:t>Drying</w:t>
                  </w:r>
                  <w:r w:rsidR="00723925" w:rsidRPr="007C6B49">
                    <w:rPr>
                      <w:rFonts w:ascii="Arial" w:eastAsia="Arial" w:hAnsi="Arial" w:cs="Arial"/>
                      <w:sz w:val="20"/>
                      <w:szCs w:val="20"/>
                      <w:lang w:val="en-GB"/>
                    </w:rPr>
                    <w:t xml:space="preserve"> </w:t>
                  </w:r>
                </w:p>
                <w:p w14:paraId="464FE4CB"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Bags</w:t>
                  </w:r>
                </w:p>
                <w:p w14:paraId="020922CE" w14:textId="6FF92832"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 xml:space="preserve">Labelling </w:t>
                  </w:r>
                </w:p>
                <w:p w14:paraId="4487F9A1" w14:textId="2213DDA7" w:rsidR="0056764B" w:rsidRPr="007C6B49" w:rsidRDefault="0056764B"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Storage</w:t>
                  </w:r>
                </w:p>
                <w:p w14:paraId="3388F142" w14:textId="77777777" w:rsidR="0071284A" w:rsidRPr="007C6B49" w:rsidRDefault="0071284A" w:rsidP="00A92F3D">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Export costs</w:t>
                  </w:r>
                </w:p>
                <w:p w14:paraId="279C4234" w14:textId="08E91DBA"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Transport to port</w:t>
                  </w:r>
                </w:p>
                <w:p w14:paraId="722616CC" w14:textId="11DB8464" w:rsidR="00BB4720" w:rsidRPr="007C6B49" w:rsidRDefault="00BB4720"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Transit loss</w:t>
                  </w:r>
                </w:p>
                <w:p w14:paraId="30A48B79"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Loading and Off-loading</w:t>
                  </w:r>
                </w:p>
                <w:p w14:paraId="33877ED8"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Insurance</w:t>
                  </w:r>
                </w:p>
                <w:p w14:paraId="7019EECC"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Customs &amp; Handling</w:t>
                  </w:r>
                </w:p>
                <w:p w14:paraId="2DEAE925"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Sample &amp; documents sending</w:t>
                  </w:r>
                </w:p>
                <w:p w14:paraId="25D31163" w14:textId="77777777" w:rsidR="0071284A" w:rsidRPr="007C6B49" w:rsidRDefault="0071284A" w:rsidP="00A92F3D">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Taxes</w:t>
                  </w:r>
                </w:p>
                <w:p w14:paraId="64060CA1" w14:textId="77777777" w:rsidR="00EC3ABC" w:rsidRPr="007C6B49" w:rsidRDefault="00EC3ABC" w:rsidP="00A92F3D">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Exporters</w:t>
                  </w:r>
                  <w:r w:rsidR="0001193C" w:rsidRPr="007C6B49">
                    <w:rPr>
                      <w:rFonts w:ascii="Arial" w:eastAsia="Arial" w:hAnsi="Arial" w:cs="Arial"/>
                      <w:sz w:val="20"/>
                      <w:szCs w:val="20"/>
                      <w:lang w:val="en-GB"/>
                    </w:rPr>
                    <w:t>’ margin</w:t>
                  </w:r>
                  <w:r w:rsidR="00E501EE" w:rsidRPr="007C6B49">
                    <w:rPr>
                      <w:rFonts w:ascii="Arial" w:eastAsia="Arial" w:hAnsi="Arial" w:cs="Arial"/>
                      <w:sz w:val="20"/>
                      <w:szCs w:val="20"/>
                      <w:lang w:val="en-GB"/>
                    </w:rPr>
                    <w:t xml:space="preserve"> </w:t>
                  </w:r>
                </w:p>
                <w:p w14:paraId="2AE5F263" w14:textId="6E197713" w:rsidR="008044CA" w:rsidRPr="007C6B49" w:rsidRDefault="008044CA" w:rsidP="00A92F3D">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Other</w:t>
                  </w:r>
                  <w:r w:rsidR="00CF01F2" w:rsidRPr="007C6B49">
                    <w:rPr>
                      <w:rFonts w:ascii="Arial" w:eastAsia="Arial" w:hAnsi="Arial" w:cs="Arial"/>
                      <w:sz w:val="20"/>
                      <w:szCs w:val="20"/>
                      <w:lang w:val="en-GB"/>
                    </w:rPr>
                    <w:t>s</w:t>
                  </w:r>
                  <w:r w:rsidR="0056764B" w:rsidRPr="007C6B49">
                    <w:rPr>
                      <w:rFonts w:ascii="Arial" w:eastAsia="Arial" w:hAnsi="Arial" w:cs="Arial"/>
                      <w:sz w:val="20"/>
                      <w:szCs w:val="20"/>
                      <w:lang w:val="en-GB"/>
                    </w:rPr>
                    <w:t xml:space="preserve"> (</w:t>
                  </w:r>
                  <w:r w:rsidR="00130184" w:rsidRPr="007C6B49">
                    <w:rPr>
                      <w:rFonts w:ascii="Arial" w:eastAsia="Arial" w:hAnsi="Arial" w:cs="Arial"/>
                      <w:sz w:val="20"/>
                      <w:szCs w:val="20"/>
                      <w:lang w:val="en-GB"/>
                    </w:rPr>
                    <w:t>associated with the processing and export of the coffee</w:t>
                  </w:r>
                  <w:r w:rsidR="0056764B" w:rsidRPr="007C6B49">
                    <w:rPr>
                      <w:rFonts w:ascii="Arial" w:eastAsia="Arial" w:hAnsi="Arial" w:cs="Arial"/>
                      <w:sz w:val="20"/>
                      <w:szCs w:val="20"/>
                      <w:lang w:val="en-GB"/>
                    </w:rPr>
                    <w:t xml:space="preserve">) </w:t>
                  </w:r>
                </w:p>
              </w:tc>
            </w:tr>
            <w:tr w:rsidR="0071284A" w:rsidRPr="007C6B49" w14:paraId="4B185D2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27835" w14:textId="77777777" w:rsidR="0071284A" w:rsidRPr="007C6B49" w:rsidRDefault="0071284A"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A407A" w14:textId="77777777" w:rsidR="0071284A" w:rsidRPr="007C6B49" w:rsidRDefault="0071284A"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71284A" w:rsidRPr="007C6B49" w14:paraId="799B2D6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5DB603" w14:textId="77777777" w:rsidR="0071284A" w:rsidRPr="007C6B49" w:rsidRDefault="0071284A"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5A6EB9">
                    <w:rPr>
                      <w:rFonts w:ascii="Arial" w:eastAsia="Arial" w:hAnsi="Arial" w:cs="Arial"/>
                      <w:b/>
                      <w:sz w:val="16"/>
                      <w:szCs w:val="16"/>
                      <w:lang w:val="en-GB"/>
                    </w:rPr>
                    <w:t>Guidance</w:t>
                  </w:r>
                  <w:r w:rsidRPr="007C6B49">
                    <w:rPr>
                      <w:rFonts w:ascii="Arial" w:eastAsia="Arial" w:hAnsi="Arial" w:cs="Arial"/>
                      <w:sz w:val="16"/>
                      <w:szCs w:val="16"/>
                      <w:lang w:val="en-GB"/>
                    </w:rPr>
                    <w:t xml:space="preserve">: Country specific guidance on the values is available </w:t>
                  </w:r>
                  <w:r w:rsidR="0048395C" w:rsidRPr="007C6B49">
                    <w:rPr>
                      <w:rFonts w:ascii="Arial" w:eastAsia="Arial" w:hAnsi="Arial" w:cs="Arial"/>
                      <w:sz w:val="16"/>
                      <w:szCs w:val="16"/>
                      <w:lang w:val="en-GB"/>
                    </w:rPr>
                    <w:t>o</w:t>
                  </w:r>
                  <w:r w:rsidRPr="007C6B49">
                    <w:rPr>
                      <w:rFonts w:ascii="Arial" w:eastAsia="Arial" w:hAnsi="Arial" w:cs="Arial"/>
                      <w:sz w:val="16"/>
                      <w:szCs w:val="16"/>
                      <w:lang w:val="en-GB"/>
                    </w:rPr>
                    <w:t xml:space="preserve">n Fairtrade International’s website. </w:t>
                  </w:r>
                </w:p>
                <w:p w14:paraId="09B84D18" w14:textId="0BCE7322" w:rsidR="00E501EE" w:rsidRPr="007C6B49" w:rsidRDefault="00E501EE"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7C6B49">
                    <w:rPr>
                      <w:rFonts w:ascii="Arial" w:eastAsia="Arial" w:hAnsi="Arial" w:cs="Arial"/>
                      <w:sz w:val="16"/>
                      <w:szCs w:val="16"/>
                      <w:lang w:val="en-GB"/>
                    </w:rPr>
                    <w:t>Exporters’ margin is based on the value of the exported product, i.e. its calculation considers only items directly linked to the processing/exporting operation</w:t>
                  </w:r>
                  <w:r w:rsidR="0061197C" w:rsidRPr="007C6B49">
                    <w:rPr>
                      <w:rFonts w:ascii="Arial" w:eastAsia="Arial" w:hAnsi="Arial" w:cs="Arial"/>
                      <w:sz w:val="16"/>
                      <w:szCs w:val="16"/>
                      <w:lang w:val="en-GB"/>
                    </w:rPr>
                    <w:t>,</w:t>
                  </w:r>
                  <w:r w:rsidR="0061197C" w:rsidRPr="007C6B49">
                    <w:rPr>
                      <w:lang w:val="en-GB"/>
                    </w:rPr>
                    <w:t xml:space="preserve"> </w:t>
                  </w:r>
                  <w:r w:rsidR="0061197C" w:rsidRPr="007C6B49">
                    <w:rPr>
                      <w:rFonts w:ascii="Arial" w:eastAsia="Arial" w:hAnsi="Arial" w:cs="Arial"/>
                      <w:sz w:val="16"/>
                      <w:szCs w:val="16"/>
                      <w:lang w:val="en-GB"/>
                    </w:rPr>
                    <w:t xml:space="preserve">non-export overhead costs can be included. </w:t>
                  </w:r>
                </w:p>
                <w:p w14:paraId="00B9F93C" w14:textId="783FD3A7" w:rsidR="00B43AF1" w:rsidRPr="007C6B49" w:rsidRDefault="00E0306F"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7C6B49">
                    <w:rPr>
                      <w:rFonts w:ascii="Arial" w:eastAsia="Arial" w:hAnsi="Arial" w:cs="Arial"/>
                      <w:sz w:val="16"/>
                      <w:szCs w:val="16"/>
                      <w:lang w:val="en-GB"/>
                    </w:rPr>
                    <w:t>In case the exporter is processing the coffee (roasted coffee or instant coffee that takes place at some trade chains), FOB prices should be applicable.</w:t>
                  </w:r>
                </w:p>
              </w:tc>
            </w:tr>
          </w:tbl>
          <w:p w14:paraId="04F256C9" w14:textId="189EF6E3" w:rsidR="00F32652" w:rsidRPr="007C6B49" w:rsidRDefault="00F32652" w:rsidP="007D0B05">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7D0B05" w:rsidRPr="007C6B49">
              <w:rPr>
                <w:rFonts w:ascii="Arial" w:eastAsia="Arial" w:hAnsi="Arial" w:cs="Arial"/>
                <w:b/>
                <w:sz w:val="20"/>
                <w:szCs w:val="20"/>
                <w:lang w:val="en-GB"/>
              </w:rPr>
              <w:t xml:space="preserve"> </w:t>
            </w:r>
            <w:r w:rsidRPr="007C6B49">
              <w:rPr>
                <w:rFonts w:ascii="Arial" w:eastAsia="Arial" w:hAnsi="Arial" w:cs="Arial"/>
                <w:sz w:val="20"/>
                <w:szCs w:val="20"/>
                <w:lang w:val="en-GB"/>
              </w:rPr>
              <w:t>Changes in contract structures might need to be considered for some stakeholders in case the information is not normally provided.</w:t>
            </w:r>
          </w:p>
          <w:p w14:paraId="2FBBBBAD" w14:textId="65E8F721" w:rsidR="00F32652" w:rsidRPr="007C6B49" w:rsidRDefault="00F32652" w:rsidP="007D0B05">
            <w:pPr>
              <w:keepNext/>
              <w:keepLines/>
              <w:tabs>
                <w:tab w:val="left" w:pos="735"/>
              </w:tabs>
              <w:spacing w:before="120" w:after="120" w:line="276" w:lineRule="auto"/>
              <w:ind w:left="60"/>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13:</w:t>
            </w:r>
            <w:r w:rsidRPr="007C6B49">
              <w:rPr>
                <w:rFonts w:ascii="Arial" w:eastAsia="Arial" w:hAnsi="Arial" w:cs="Arial"/>
                <w:b/>
                <w:sz w:val="20"/>
                <w:szCs w:val="20"/>
                <w:lang w:val="en-GB"/>
              </w:rPr>
              <w:t xml:space="preserve"> Do you agree with this requirement?</w:t>
            </w:r>
          </w:p>
          <w:p w14:paraId="07D842DA" w14:textId="28564619" w:rsidR="00602BAF" w:rsidRPr="007C6B49" w:rsidRDefault="00A27908" w:rsidP="007D0B05">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0071284A" w:rsidRPr="007C6B49">
              <w:rPr>
                <w:rFonts w:ascii="Arial" w:eastAsia="Arial" w:hAnsi="Arial" w:cs="Arial"/>
                <w:sz w:val="20"/>
                <w:szCs w:val="20"/>
                <w:lang w:val="en-GB"/>
              </w:rPr>
              <w:t>Yes</w:t>
            </w:r>
          </w:p>
          <w:p w14:paraId="4169A835" w14:textId="77777777" w:rsidR="00602BAF" w:rsidRPr="007C6B49" w:rsidRDefault="0071284A" w:rsidP="007D0B05">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bookmarkStart w:id="28" w:name="_GoBack"/>
          <w:p w14:paraId="512930D1" w14:textId="5432F18E" w:rsidR="0071284A" w:rsidRPr="007C6B49" w:rsidRDefault="0071284A" w:rsidP="007D0B05">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bookmarkEnd w:id="28"/>
            <w:r w:rsidRPr="007C6B49">
              <w:rPr>
                <w:rFonts w:ascii="Arial" w:eastAsia="Arial" w:hAnsi="Arial" w:cs="Arial"/>
                <w:sz w:val="20"/>
                <w:szCs w:val="20"/>
                <w:lang w:val="en-GB"/>
              </w:rPr>
              <w:t>I am unsure</w:t>
            </w:r>
          </w:p>
          <w:p w14:paraId="34429F10" w14:textId="4FEC8A80" w:rsidR="0071284A" w:rsidRPr="007C6B49" w:rsidRDefault="0071284A" w:rsidP="007D0B05">
            <w:pPr>
              <w:keepNext/>
              <w:keepLines/>
              <w:spacing w:before="120" w:after="120" w:line="276" w:lineRule="auto"/>
              <w:jc w:val="both"/>
              <w:rPr>
                <w:rFonts w:ascii="Arial" w:hAnsi="Arial" w:cs="Arial"/>
                <w:sz w:val="20"/>
                <w:szCs w:val="20"/>
                <w:lang w:val="en-GB"/>
              </w:rPr>
            </w:pPr>
            <w:r w:rsidRPr="007C6B49">
              <w:rPr>
                <w:rFonts w:ascii="Arial" w:eastAsia="Arial" w:hAnsi="Arial" w:cs="Arial"/>
                <w:b/>
                <w:sz w:val="20"/>
                <w:szCs w:val="20"/>
                <w:lang w:val="en-GB"/>
              </w:rPr>
              <w:t>Please explain your rationale and suggestions for amendments if any</w:t>
            </w:r>
            <w:r w:rsidR="00E422EB" w:rsidRPr="007C6B49">
              <w:rPr>
                <w:rFonts w:ascii="Arial" w:eastAsia="Arial" w:hAnsi="Arial" w:cs="Arial"/>
                <w:b/>
                <w:sz w:val="20"/>
                <w:szCs w:val="20"/>
                <w:lang w:val="en-GB"/>
              </w:rPr>
              <w:t>:</w:t>
            </w:r>
            <w:r w:rsidR="002734CC">
              <w:rPr>
                <w:rFonts w:ascii="Arial" w:eastAsia="Arial" w:hAnsi="Arial" w:cs="Arial"/>
                <w:b/>
                <w:sz w:val="20"/>
                <w:szCs w:val="20"/>
                <w:lang w:val="en-GB"/>
              </w:rPr>
              <w:t xml:space="preserve"> </w:t>
            </w:r>
            <w:r w:rsidR="0061197C" w:rsidRPr="007C6B49">
              <w:rPr>
                <w:rFonts w:ascii="Arial" w:eastAsia="Arial" w:hAnsi="Arial" w:cs="Arial"/>
                <w:noProof/>
                <w:sz w:val="20"/>
                <w:szCs w:val="20"/>
                <w:lang w:val="en-GB"/>
              </w:rPr>
              <w:fldChar w:fldCharType="begin">
                <w:ffData>
                  <w:name w:val="Text62"/>
                  <w:enabled/>
                  <w:calcOnExit w:val="0"/>
                  <w:textInput/>
                </w:ffData>
              </w:fldChar>
            </w:r>
            <w:bookmarkStart w:id="29" w:name="Text62"/>
            <w:r w:rsidR="0061197C" w:rsidRPr="007C6B49">
              <w:rPr>
                <w:rFonts w:ascii="Arial" w:eastAsia="Arial" w:hAnsi="Arial" w:cs="Arial"/>
                <w:noProof/>
                <w:sz w:val="20"/>
                <w:szCs w:val="20"/>
                <w:lang w:val="en-GB"/>
              </w:rPr>
              <w:instrText xml:space="preserve"> FORMTEXT </w:instrText>
            </w:r>
            <w:r w:rsidR="0061197C" w:rsidRPr="007C6B49">
              <w:rPr>
                <w:rFonts w:ascii="Arial" w:eastAsia="Arial" w:hAnsi="Arial" w:cs="Arial"/>
                <w:noProof/>
                <w:sz w:val="20"/>
                <w:szCs w:val="20"/>
                <w:lang w:val="en-GB"/>
              </w:rPr>
            </w:r>
            <w:r w:rsidR="0061197C" w:rsidRPr="007C6B49">
              <w:rPr>
                <w:rFonts w:ascii="Arial" w:eastAsia="Arial" w:hAnsi="Arial" w:cs="Arial"/>
                <w:noProof/>
                <w:sz w:val="20"/>
                <w:szCs w:val="20"/>
                <w:lang w:val="en-GB"/>
              </w:rPr>
              <w:fldChar w:fldCharType="separate"/>
            </w:r>
            <w:r w:rsidR="0061197C" w:rsidRPr="007C6B49">
              <w:rPr>
                <w:rFonts w:ascii="Arial" w:eastAsia="Arial" w:hAnsi="Arial" w:cs="Arial"/>
                <w:noProof/>
                <w:sz w:val="20"/>
                <w:szCs w:val="20"/>
                <w:lang w:val="en-GB"/>
              </w:rPr>
              <w:t> </w:t>
            </w:r>
            <w:r w:rsidR="0061197C" w:rsidRPr="007C6B49">
              <w:rPr>
                <w:rFonts w:ascii="Arial" w:eastAsia="Arial" w:hAnsi="Arial" w:cs="Arial"/>
                <w:noProof/>
                <w:sz w:val="20"/>
                <w:szCs w:val="20"/>
                <w:lang w:val="en-GB"/>
              </w:rPr>
              <w:t> </w:t>
            </w:r>
            <w:r w:rsidR="0061197C" w:rsidRPr="007C6B49">
              <w:rPr>
                <w:rFonts w:ascii="Arial" w:eastAsia="Arial" w:hAnsi="Arial" w:cs="Arial"/>
                <w:noProof/>
                <w:sz w:val="20"/>
                <w:szCs w:val="20"/>
                <w:lang w:val="en-GB"/>
              </w:rPr>
              <w:t> </w:t>
            </w:r>
            <w:r w:rsidR="0061197C" w:rsidRPr="007C6B49">
              <w:rPr>
                <w:rFonts w:ascii="Arial" w:eastAsia="Arial" w:hAnsi="Arial" w:cs="Arial"/>
                <w:noProof/>
                <w:sz w:val="20"/>
                <w:szCs w:val="20"/>
                <w:lang w:val="en-GB"/>
              </w:rPr>
              <w:t> </w:t>
            </w:r>
            <w:r w:rsidR="0061197C" w:rsidRPr="007C6B49">
              <w:rPr>
                <w:rFonts w:ascii="Arial" w:eastAsia="Arial" w:hAnsi="Arial" w:cs="Arial"/>
                <w:noProof/>
                <w:sz w:val="20"/>
                <w:szCs w:val="20"/>
                <w:lang w:val="en-GB"/>
              </w:rPr>
              <w:t> </w:t>
            </w:r>
            <w:r w:rsidR="0061197C" w:rsidRPr="007C6B49">
              <w:rPr>
                <w:rFonts w:ascii="Arial" w:eastAsia="Arial" w:hAnsi="Arial" w:cs="Arial"/>
                <w:noProof/>
                <w:sz w:val="20"/>
                <w:szCs w:val="20"/>
                <w:lang w:val="en-GB"/>
              </w:rPr>
              <w:fldChar w:fldCharType="end"/>
            </w:r>
            <w:bookmarkEnd w:id="29"/>
            <w:r w:rsidRPr="007C6B49" w:rsidDel="002D5272">
              <w:rPr>
                <w:rFonts w:ascii="Arial" w:eastAsia="Arial" w:hAnsi="Arial" w:cs="Arial"/>
                <w:b/>
                <w:sz w:val="20"/>
                <w:szCs w:val="20"/>
                <w:lang w:val="en-GB"/>
              </w:rPr>
              <w:t xml:space="preserve"> </w:t>
            </w:r>
          </w:p>
        </w:tc>
      </w:tr>
    </w:tbl>
    <w:p w14:paraId="10E9A078" w14:textId="77777777" w:rsidR="00A90CFF" w:rsidRPr="007C6B49" w:rsidRDefault="00A90CFF" w:rsidP="003551F8">
      <w:pPr>
        <w:pStyle w:val="ListParagraph"/>
        <w:numPr>
          <w:ilvl w:val="2"/>
          <w:numId w:val="12"/>
        </w:numPr>
        <w:spacing w:before="240" w:after="0" w:line="276" w:lineRule="auto"/>
        <w:jc w:val="both"/>
        <w:rPr>
          <w:rFonts w:ascii="Arial" w:eastAsia="Arial" w:hAnsi="Arial" w:cs="Arial"/>
          <w:sz w:val="20"/>
          <w:szCs w:val="20"/>
          <w:lang w:val="en-GB"/>
        </w:rPr>
      </w:pPr>
      <w:r w:rsidRPr="007C6B49">
        <w:rPr>
          <w:rFonts w:ascii="Arial" w:eastAsia="Arial" w:hAnsi="Arial" w:cs="Arial"/>
          <w:b/>
          <w:color w:val="00B9E4"/>
          <w:sz w:val="20"/>
          <w:szCs w:val="20"/>
          <w:lang w:val="en-GB"/>
        </w:rPr>
        <w:lastRenderedPageBreak/>
        <w:t xml:space="preserve">Fairtrade invoices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067"/>
      </w:tblGrid>
      <w:tr w:rsidR="00A90CFF" w:rsidRPr="007C6B49" w14:paraId="623A1A94" w14:textId="77777777" w:rsidTr="00384815">
        <w:trPr>
          <w:trHeight w:val="1"/>
        </w:trPr>
        <w:tc>
          <w:tcPr>
            <w:tcW w:w="9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C76D" w14:textId="77777777" w:rsidR="00A90CFF" w:rsidRPr="007C6B49" w:rsidRDefault="00A90CFF" w:rsidP="004F31C6">
            <w:pPr>
              <w:keepNext/>
              <w:keepLines/>
              <w:spacing w:before="120" w:after="120" w:line="276" w:lineRule="auto"/>
              <w:jc w:val="both"/>
              <w:rPr>
                <w:rFonts w:ascii="Arial" w:eastAsia="Arial" w:hAnsi="Arial" w:cs="Arial"/>
                <w:b/>
                <w:color w:val="00B9E4" w:themeColor="text1"/>
                <w:sz w:val="20"/>
                <w:szCs w:val="20"/>
                <w:lang w:val="en-GB"/>
              </w:rPr>
            </w:pPr>
            <w:r w:rsidRPr="007C6B49">
              <w:rPr>
                <w:rFonts w:ascii="Arial" w:eastAsia="Arial" w:hAnsi="Arial" w:cs="Arial"/>
                <w:b/>
                <w:color w:val="00B9E4" w:themeColor="text1"/>
                <w:sz w:val="20"/>
                <w:szCs w:val="20"/>
                <w:lang w:val="en-GB"/>
              </w:rPr>
              <w:t>Fairtrade coffee contracts agreed with producer organisations, applicable to conveyors and payers</w:t>
            </w:r>
          </w:p>
          <w:p w14:paraId="24988467" w14:textId="4F3B4E9F" w:rsidR="00A90CFF" w:rsidRDefault="00A90CFF" w:rsidP="004F31C6">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5A6EB9">
              <w:rPr>
                <w:rFonts w:ascii="Arial" w:eastAsia="Arial" w:hAnsi="Arial" w:cs="Arial"/>
                <w:sz w:val="20"/>
                <w:szCs w:val="20"/>
                <w:lang w:val="en-GB"/>
              </w:rPr>
              <w:t>to i</w:t>
            </w:r>
            <w:r w:rsidRPr="007C6B49">
              <w:rPr>
                <w:rFonts w:ascii="Arial" w:eastAsia="Arial" w:hAnsi="Arial" w:cs="Arial"/>
                <w:sz w:val="20"/>
                <w:szCs w:val="20"/>
                <w:lang w:val="en-GB"/>
              </w:rPr>
              <w:t>mprov</w:t>
            </w:r>
            <w:r w:rsidR="005A6EB9">
              <w:rPr>
                <w:rFonts w:ascii="Arial" w:eastAsia="Arial" w:hAnsi="Arial" w:cs="Arial"/>
                <w:sz w:val="20"/>
                <w:szCs w:val="20"/>
                <w:lang w:val="en-GB"/>
              </w:rPr>
              <w:t>e</w:t>
            </w:r>
            <w:r w:rsidRPr="007C6B49">
              <w:rPr>
                <w:rFonts w:ascii="Arial" w:eastAsia="Arial" w:hAnsi="Arial" w:cs="Arial"/>
                <w:sz w:val="20"/>
                <w:szCs w:val="20"/>
                <w:lang w:val="en-GB"/>
              </w:rPr>
              <w:t xml:space="preserve"> transparency of the supply chain </w:t>
            </w:r>
            <w:r w:rsidR="005A6EB9">
              <w:rPr>
                <w:rFonts w:ascii="Arial" w:eastAsia="Arial" w:hAnsi="Arial" w:cs="Arial"/>
                <w:sz w:val="20"/>
                <w:szCs w:val="20"/>
                <w:lang w:val="en-GB"/>
              </w:rPr>
              <w:t xml:space="preserve">by </w:t>
            </w:r>
            <w:r w:rsidRPr="007C6B49">
              <w:rPr>
                <w:rFonts w:ascii="Arial" w:eastAsia="Arial" w:hAnsi="Arial" w:cs="Arial"/>
                <w:sz w:val="20"/>
                <w:szCs w:val="20"/>
                <w:lang w:val="en-GB"/>
              </w:rPr>
              <w:t xml:space="preserve">sharing </w:t>
            </w:r>
            <w:r w:rsidR="005A6EB9">
              <w:rPr>
                <w:rFonts w:ascii="Arial" w:eastAsia="Arial" w:hAnsi="Arial" w:cs="Arial"/>
                <w:sz w:val="20"/>
                <w:szCs w:val="20"/>
                <w:lang w:val="en-GB"/>
              </w:rPr>
              <w:t>information about</w:t>
            </w:r>
            <w:r w:rsidRPr="007C6B49">
              <w:rPr>
                <w:rFonts w:ascii="Arial" w:eastAsia="Arial" w:hAnsi="Arial" w:cs="Arial"/>
                <w:sz w:val="20"/>
                <w:szCs w:val="20"/>
                <w:lang w:val="en-GB"/>
              </w:rPr>
              <w:t xml:space="preserve"> the origin of the coffee, the actors in the supply chain and the volumes traded in each step.</w:t>
            </w:r>
          </w:p>
          <w:tbl>
            <w:tblPr>
              <w:tblW w:w="8773" w:type="dxa"/>
              <w:tblLook w:val="04A0" w:firstRow="1" w:lastRow="0" w:firstColumn="1" w:lastColumn="0" w:noHBand="0" w:noVBand="1"/>
            </w:tblPr>
            <w:tblGrid>
              <w:gridCol w:w="908"/>
              <w:gridCol w:w="7865"/>
            </w:tblGrid>
            <w:tr w:rsidR="00A90CFF" w:rsidRPr="007C6B49" w14:paraId="0DC4CAC2" w14:textId="77777777" w:rsidTr="004F31C6">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C3B2A" w14:textId="77777777" w:rsidR="00A90CFF" w:rsidRPr="007C6B49" w:rsidRDefault="00A90CFF"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66244" w14:textId="2867A65A" w:rsidR="00A90CFF" w:rsidRPr="0062674D" w:rsidRDefault="00130184"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r w:rsidRPr="0062674D">
                    <w:rPr>
                      <w:rFonts w:ascii="Arial" w:eastAsia="Arial" w:hAnsi="Arial" w:cs="Arial"/>
                      <w:sz w:val="20"/>
                      <w:szCs w:val="20"/>
                      <w:lang w:val="en-GB"/>
                    </w:rPr>
                    <w:t>Y</w:t>
                  </w:r>
                  <w:r w:rsidR="005A6EB9" w:rsidRPr="0062674D">
                    <w:rPr>
                      <w:rFonts w:ascii="Arial" w:eastAsia="Arial" w:hAnsi="Arial" w:cs="Arial"/>
                      <w:sz w:val="20"/>
                      <w:szCs w:val="20"/>
                      <w:lang w:val="en-GB"/>
                    </w:rPr>
                    <w:t>ou mention, for every invoice subm</w:t>
                  </w:r>
                  <w:r w:rsidRPr="0062674D">
                    <w:rPr>
                      <w:rFonts w:ascii="Arial" w:eastAsia="Arial" w:hAnsi="Arial" w:cs="Arial"/>
                      <w:sz w:val="20"/>
                      <w:szCs w:val="20"/>
                      <w:lang w:val="en-GB"/>
                    </w:rPr>
                    <w:t>itted, the amount traded and the FLO ID of all actors of the supply chain up to the producer organization.</w:t>
                  </w:r>
                </w:p>
              </w:tc>
            </w:tr>
            <w:tr w:rsidR="00A90CFF" w:rsidRPr="007C6B49" w14:paraId="5E703B9D" w14:textId="77777777" w:rsidTr="004F31C6">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33849" w14:textId="77777777" w:rsidR="00A90CFF" w:rsidRPr="007C6B49" w:rsidRDefault="00A90CFF"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r w:rsidRPr="007C6B49">
                    <w:rPr>
                      <w:rFonts w:ascii="Arial" w:eastAsia="Arial" w:hAnsi="Arial" w:cs="Arial"/>
                      <w:b/>
                      <w:sz w:val="20"/>
                      <w:szCs w:val="20"/>
                      <w:lang w:val="en-GB"/>
                    </w:rPr>
                    <w:t>Year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3311E" w14:textId="77777777" w:rsidR="00A90CFF" w:rsidRPr="007C6B49" w:rsidRDefault="00A90CFF" w:rsidP="00A92F3D">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bl>
          <w:p w14:paraId="73F28563" w14:textId="259453F7" w:rsidR="00A90CFF" w:rsidRPr="007C6B49" w:rsidRDefault="00A90CFF" w:rsidP="004F31C6">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Pr="007C6B49">
              <w:rPr>
                <w:rFonts w:ascii="Arial" w:eastAsia="Arial" w:hAnsi="Arial" w:cs="Arial"/>
                <w:sz w:val="20"/>
                <w:szCs w:val="20"/>
                <w:lang w:val="en-GB"/>
              </w:rPr>
              <w:t xml:space="preserve"> For each invoice </w:t>
            </w:r>
            <w:r w:rsidR="005A6EB9">
              <w:rPr>
                <w:rFonts w:ascii="Arial" w:eastAsia="Arial" w:hAnsi="Arial" w:cs="Arial"/>
                <w:sz w:val="20"/>
                <w:szCs w:val="20"/>
                <w:lang w:val="en-GB"/>
              </w:rPr>
              <w:t>sub</w:t>
            </w:r>
            <w:r w:rsidRPr="007C6B49">
              <w:rPr>
                <w:rFonts w:ascii="Arial" w:eastAsia="Arial" w:hAnsi="Arial" w:cs="Arial"/>
                <w:sz w:val="20"/>
                <w:szCs w:val="20"/>
                <w:lang w:val="en-GB"/>
              </w:rPr>
              <w:t xml:space="preserve">mitted, operators have to mention volumes traded and the FLOID of all actors of the supply chain, up to the producers’ level. </w:t>
            </w:r>
          </w:p>
          <w:p w14:paraId="39F420F3" w14:textId="48F3394B" w:rsidR="00A90CFF" w:rsidRPr="007C6B49" w:rsidRDefault="00A90CFF" w:rsidP="004F31C6">
            <w:pPr>
              <w:keepNext/>
              <w:keepLines/>
              <w:tabs>
                <w:tab w:val="left" w:pos="735"/>
              </w:tabs>
              <w:spacing w:before="120" w:after="120" w:line="276" w:lineRule="auto"/>
              <w:ind w:left="60"/>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w:t>
            </w:r>
            <w:r w:rsidRPr="007C6B49">
              <w:rPr>
                <w:rFonts w:ascii="Arial" w:eastAsia="Arial" w:hAnsi="Arial" w:cs="Arial"/>
                <w:b/>
                <w:sz w:val="20"/>
                <w:szCs w:val="20"/>
                <w:lang w:val="en-GB"/>
              </w:rPr>
              <w:t>4</w:t>
            </w:r>
            <w:r w:rsidR="00760F91">
              <w:rPr>
                <w:rFonts w:ascii="Arial" w:eastAsia="Arial" w:hAnsi="Arial" w:cs="Arial"/>
                <w:b/>
                <w:sz w:val="20"/>
                <w:szCs w:val="20"/>
                <w:lang w:val="en-GB"/>
              </w:rPr>
              <w:t>:</w:t>
            </w:r>
            <w:r w:rsidRPr="007C6B49">
              <w:rPr>
                <w:rFonts w:ascii="Arial" w:eastAsia="Arial" w:hAnsi="Arial" w:cs="Arial"/>
                <w:b/>
                <w:sz w:val="20"/>
                <w:szCs w:val="20"/>
                <w:lang w:val="en-GB"/>
              </w:rPr>
              <w:t xml:space="preserve"> Do you agree with this requirement?</w:t>
            </w:r>
          </w:p>
          <w:p w14:paraId="65A0D906" w14:textId="77777777" w:rsidR="00A90CFF" w:rsidRPr="007C6B49" w:rsidRDefault="00A90CFF" w:rsidP="004F31C6">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lastRenderedPageBreak/>
              <w:fldChar w:fldCharType="begin">
                <w:ffData>
                  <w:name w:val=""/>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66B2B7B5" w14:textId="77777777" w:rsidR="00A90CFF" w:rsidRPr="007C6B49" w:rsidRDefault="00A90CFF" w:rsidP="004F31C6">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713E969C" w14:textId="77777777" w:rsidR="00A90CFF" w:rsidRPr="007C6B49" w:rsidRDefault="00A90CFF" w:rsidP="004F31C6">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8"/>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0924C22E" w14:textId="5D570D98" w:rsidR="00A90CFF" w:rsidRPr="007C6B49" w:rsidRDefault="00A90CFF" w:rsidP="002734CC">
            <w:pPr>
              <w:keepNext/>
              <w:keepLines/>
              <w:spacing w:before="120" w:after="120" w:line="276" w:lineRule="auto"/>
              <w:jc w:val="both"/>
              <w:rPr>
                <w:rFonts w:ascii="Arial" w:hAnsi="Arial"/>
                <w:b/>
                <w:sz w:val="20"/>
                <w:lang w:val="en-GB"/>
              </w:rPr>
            </w:pPr>
            <w:r w:rsidRPr="007C6B49">
              <w:rPr>
                <w:rFonts w:ascii="Arial" w:eastAsia="Arial" w:hAnsi="Arial" w:cs="Arial"/>
                <w:b/>
                <w:sz w:val="20"/>
                <w:szCs w:val="20"/>
                <w:lang w:val="en-GB"/>
              </w:rPr>
              <w:t>Please explain your rationale and suggestions for amendments if any:</w:t>
            </w:r>
            <w:r w:rsidR="002734CC">
              <w:rPr>
                <w:rFonts w:ascii="Arial" w:eastAsia="Arial" w:hAnsi="Arial" w:cs="Arial"/>
                <w:b/>
                <w:sz w:val="20"/>
                <w:szCs w:val="20"/>
                <w:lang w:val="en-GB"/>
              </w:rPr>
              <w:t xml:space="preserve"> </w:t>
            </w:r>
            <w:r w:rsidRPr="007C6B49">
              <w:rPr>
                <w:rFonts w:ascii="Arial" w:eastAsia="Arial" w:hAnsi="Arial" w:cs="Arial"/>
                <w:sz w:val="20"/>
                <w:szCs w:val="20"/>
                <w:lang w:val="en-GB"/>
              </w:rPr>
              <w:fldChar w:fldCharType="begin">
                <w:ffData>
                  <w:name w:val="Text51"/>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r w:rsidRPr="007C6B49" w:rsidDel="002D5272">
              <w:rPr>
                <w:rFonts w:ascii="Arial" w:eastAsia="Arial" w:hAnsi="Arial" w:cs="Arial"/>
                <w:b/>
                <w:sz w:val="20"/>
                <w:szCs w:val="20"/>
                <w:lang w:val="en-GB"/>
              </w:rPr>
              <w:t xml:space="preserve"> </w:t>
            </w:r>
          </w:p>
        </w:tc>
      </w:tr>
    </w:tbl>
    <w:p w14:paraId="135A19EB" w14:textId="5194E907" w:rsidR="00906F29" w:rsidRPr="007C6B49" w:rsidRDefault="00906F29" w:rsidP="003551F8">
      <w:pPr>
        <w:pStyle w:val="Heading3"/>
        <w:numPr>
          <w:ilvl w:val="1"/>
          <w:numId w:val="12"/>
        </w:numPr>
        <w:spacing w:before="240"/>
        <w:ind w:left="499" w:hanging="357"/>
        <w:rPr>
          <w:rFonts w:ascii="Arial" w:hAnsi="Arial" w:cs="Arial"/>
          <w:b/>
          <w:color w:val="00B9E4"/>
          <w:sz w:val="20"/>
          <w:lang w:val="en-GB"/>
        </w:rPr>
      </w:pPr>
      <w:bookmarkStart w:id="30" w:name="_Toc57020107"/>
      <w:r w:rsidRPr="007C6B49">
        <w:rPr>
          <w:rFonts w:ascii="Arial" w:hAnsi="Arial" w:cs="Arial"/>
          <w:b/>
          <w:color w:val="00B9E4"/>
          <w:sz w:val="20"/>
          <w:lang w:val="en-GB"/>
        </w:rPr>
        <w:lastRenderedPageBreak/>
        <w:t>Trading with integrity</w:t>
      </w:r>
      <w:bookmarkEnd w:id="30"/>
    </w:p>
    <w:p w14:paraId="02A11222" w14:textId="77777777" w:rsidR="00906F29" w:rsidRPr="007C6B49" w:rsidRDefault="00906F29" w:rsidP="00906F29">
      <w:pPr>
        <w:rPr>
          <w:rFonts w:ascii="Arial" w:eastAsia="Arial" w:hAnsi="Arial" w:cs="Arial"/>
          <w:sz w:val="20"/>
          <w:szCs w:val="20"/>
          <w:lang w:val="en-GB"/>
        </w:rPr>
      </w:pPr>
      <w:r w:rsidRPr="007C6B49">
        <w:rPr>
          <w:rFonts w:ascii="Arial" w:eastAsia="Arial" w:hAnsi="Arial" w:cs="Arial"/>
          <w:sz w:val="20"/>
          <w:szCs w:val="20"/>
          <w:lang w:val="en-GB"/>
        </w:rPr>
        <w:t xml:space="preserve">The following section is concerned with what has been identified as unfair trading practices. The intention is to eliminate those practices, and to avoid abusive behaviour when those are embedded in customary coffee trade.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7C6B49" w14:paraId="2600549C"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59F2" w14:textId="2FD3563B" w:rsidR="00906F29" w:rsidRPr="007C6B49" w:rsidRDefault="00906F29" w:rsidP="007D0B05">
            <w:pPr>
              <w:keepNext/>
              <w:keepLines/>
              <w:spacing w:before="120" w:after="120" w:line="276" w:lineRule="auto"/>
              <w:jc w:val="both"/>
              <w:rPr>
                <w:rFonts w:ascii="Arial" w:eastAsia="Arial" w:hAnsi="Arial" w:cs="Arial"/>
                <w:b/>
                <w:color w:val="00B9E4" w:themeColor="text1"/>
                <w:sz w:val="16"/>
                <w:szCs w:val="16"/>
                <w:lang w:val="en-GB"/>
              </w:rPr>
            </w:pPr>
            <w:r w:rsidRPr="007C6B49">
              <w:rPr>
                <w:rFonts w:ascii="Arial" w:eastAsia="Arial" w:hAnsi="Arial" w:cs="Arial"/>
                <w:b/>
                <w:color w:val="00B9E4" w:themeColor="text1"/>
                <w:sz w:val="20"/>
                <w:szCs w:val="20"/>
                <w:lang w:val="en-GB"/>
              </w:rPr>
              <w:t>Trading with Integrity</w:t>
            </w:r>
            <w:r w:rsidR="00BD42B6" w:rsidRPr="007C6B49">
              <w:rPr>
                <w:rFonts w:ascii="Arial" w:eastAsia="Arial" w:hAnsi="Arial" w:cs="Arial"/>
                <w:b/>
                <w:color w:val="00B9E4" w:themeColor="text1"/>
                <w:sz w:val="20"/>
                <w:szCs w:val="20"/>
                <w:lang w:val="en-GB"/>
              </w:rPr>
              <w:t xml:space="preserve"> 1</w:t>
            </w:r>
          </w:p>
          <w:p w14:paraId="4E1D95FA" w14:textId="3A232965" w:rsidR="004374F2" w:rsidRPr="007C6B49" w:rsidRDefault="005A6EB9" w:rsidP="004374F2">
            <w:pPr>
              <w:keepNext/>
              <w:keepLines/>
              <w:spacing w:before="120" w:after="120" w:line="276" w:lineRule="auto"/>
              <w:jc w:val="both"/>
              <w:rPr>
                <w:rFonts w:ascii="Arial" w:eastAsia="Arial" w:hAnsi="Arial" w:cs="Arial"/>
                <w:sz w:val="20"/>
                <w:szCs w:val="20"/>
                <w:lang w:val="en-GB"/>
              </w:rPr>
            </w:pPr>
            <w:r>
              <w:rPr>
                <w:rFonts w:ascii="Arial" w:eastAsia="Arial" w:hAnsi="Arial" w:cs="Arial"/>
                <w:b/>
                <w:sz w:val="20"/>
                <w:szCs w:val="20"/>
                <w:lang w:val="en-GB"/>
              </w:rPr>
              <w:t>The proposal aims</w:t>
            </w:r>
            <w:r w:rsidR="004374F2" w:rsidRPr="007C6B49">
              <w:rPr>
                <w:rFonts w:ascii="Arial" w:eastAsia="Arial" w:hAnsi="Arial" w:cs="Arial"/>
                <w:b/>
                <w:sz w:val="20"/>
                <w:szCs w:val="20"/>
                <w:lang w:val="en-GB"/>
              </w:rPr>
              <w:t xml:space="preserve">: </w:t>
            </w:r>
            <w:r w:rsidRPr="005A6EB9">
              <w:rPr>
                <w:rFonts w:ascii="Arial" w:eastAsia="Arial" w:hAnsi="Arial" w:cs="Arial"/>
                <w:sz w:val="20"/>
                <w:szCs w:val="20"/>
                <w:lang w:val="en-GB"/>
              </w:rPr>
              <w:t>to</w:t>
            </w:r>
            <w:r>
              <w:rPr>
                <w:rFonts w:ascii="Arial" w:eastAsia="Arial" w:hAnsi="Arial" w:cs="Arial"/>
                <w:b/>
                <w:sz w:val="20"/>
                <w:szCs w:val="20"/>
                <w:lang w:val="en-GB"/>
              </w:rPr>
              <w:t xml:space="preserve"> </w:t>
            </w:r>
            <w:r>
              <w:rPr>
                <w:rFonts w:ascii="Arial" w:eastAsia="Arial" w:hAnsi="Arial" w:cs="Arial"/>
                <w:sz w:val="20"/>
                <w:szCs w:val="20"/>
                <w:lang w:val="en-GB"/>
              </w:rPr>
              <w:t>avoid</w:t>
            </w:r>
            <w:r w:rsidR="004374F2" w:rsidRPr="007C6B49">
              <w:rPr>
                <w:rFonts w:ascii="Arial" w:eastAsia="Arial" w:hAnsi="Arial" w:cs="Arial"/>
                <w:sz w:val="20"/>
                <w:szCs w:val="20"/>
                <w:lang w:val="en-GB"/>
              </w:rPr>
              <w:t xml:space="preserve"> members taking actions to evade the Standards and declar</w:t>
            </w:r>
            <w:r w:rsidR="006263CE" w:rsidRPr="007C6B49">
              <w:rPr>
                <w:rFonts w:ascii="Arial" w:eastAsia="Arial" w:hAnsi="Arial" w:cs="Arial"/>
                <w:sz w:val="20"/>
                <w:szCs w:val="20"/>
                <w:lang w:val="en-GB"/>
              </w:rPr>
              <w:t>ing</w:t>
            </w:r>
            <w:r w:rsidR="004374F2" w:rsidRPr="007C6B49">
              <w:rPr>
                <w:rFonts w:ascii="Arial" w:eastAsia="Arial" w:hAnsi="Arial" w:cs="Arial"/>
                <w:sz w:val="20"/>
                <w:szCs w:val="20"/>
                <w:lang w:val="en-GB"/>
              </w:rPr>
              <w:t xml:space="preserve"> more volume than actually available.</w:t>
            </w:r>
          </w:p>
          <w:tbl>
            <w:tblPr>
              <w:tblW w:w="8898" w:type="dxa"/>
              <w:tblLook w:val="04A0" w:firstRow="1" w:lastRow="0" w:firstColumn="1" w:lastColumn="0" w:noHBand="0" w:noVBand="1"/>
            </w:tblPr>
            <w:tblGrid>
              <w:gridCol w:w="814"/>
              <w:gridCol w:w="8084"/>
            </w:tblGrid>
            <w:tr w:rsidR="00104663" w:rsidRPr="007C6B49" w14:paraId="0094EE29"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FC713" w14:textId="08E899AD" w:rsidR="00104663" w:rsidRPr="007C6B49" w:rsidRDefault="0010466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producer organisations</w:t>
                  </w:r>
                </w:p>
              </w:tc>
            </w:tr>
            <w:tr w:rsidR="00906F29" w:rsidRPr="007C6B49" w14:paraId="46B5CE6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B4B51"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31335" w14:textId="20F2A667" w:rsidR="00962874" w:rsidRPr="0062674D" w:rsidRDefault="0030482C"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62674D">
                    <w:rPr>
                      <w:rFonts w:ascii="Arial" w:eastAsia="Arial" w:hAnsi="Arial" w:cs="Arial"/>
                      <w:sz w:val="20"/>
                      <w:szCs w:val="20"/>
                      <w:lang w:val="en-GB"/>
                    </w:rPr>
                    <w:t xml:space="preserve">You demonstrate that your traceability and control system are operative, </w:t>
                  </w:r>
                  <w:r w:rsidR="003B209D" w:rsidRPr="0062674D">
                    <w:rPr>
                      <w:rFonts w:ascii="Arial" w:eastAsia="Arial" w:hAnsi="Arial" w:cs="Arial"/>
                      <w:sz w:val="20"/>
                      <w:szCs w:val="20"/>
                      <w:lang w:val="en-GB"/>
                    </w:rPr>
                    <w:t>and display</w:t>
                  </w:r>
                  <w:r w:rsidR="00130184" w:rsidRPr="0062674D">
                    <w:rPr>
                      <w:rFonts w:ascii="Arial" w:eastAsia="Arial" w:hAnsi="Arial" w:cs="Arial"/>
                      <w:sz w:val="20"/>
                      <w:szCs w:val="20"/>
                      <w:lang w:val="en-GB"/>
                    </w:rPr>
                    <w:t xml:space="preserve"> </w:t>
                  </w:r>
                  <w:r w:rsidR="008F7888" w:rsidRPr="0062674D">
                    <w:rPr>
                      <w:rFonts w:ascii="Arial" w:eastAsia="Arial" w:hAnsi="Arial" w:cs="Arial"/>
                      <w:sz w:val="20"/>
                      <w:szCs w:val="20"/>
                      <w:lang w:val="en-GB"/>
                    </w:rPr>
                    <w:t>no indications that individual members</w:t>
                  </w:r>
                  <w:r w:rsidR="000E434E" w:rsidRPr="0062674D">
                    <w:rPr>
                      <w:rFonts w:ascii="Arial" w:eastAsia="Arial" w:hAnsi="Arial" w:cs="Arial"/>
                      <w:sz w:val="20"/>
                      <w:szCs w:val="20"/>
                      <w:lang w:val="en-GB"/>
                    </w:rPr>
                    <w:t xml:space="preserve"> of </w:t>
                  </w:r>
                  <w:r w:rsidR="003B209D" w:rsidRPr="0062674D">
                    <w:rPr>
                      <w:rFonts w:ascii="Arial" w:eastAsia="Arial" w:hAnsi="Arial" w:cs="Arial"/>
                      <w:sz w:val="20"/>
                      <w:szCs w:val="20"/>
                      <w:lang w:val="en-GB"/>
                    </w:rPr>
                    <w:t xml:space="preserve">the </w:t>
                  </w:r>
                  <w:r w:rsidR="000E434E" w:rsidRPr="0062674D">
                    <w:rPr>
                      <w:rFonts w:ascii="Arial" w:eastAsia="Arial" w:hAnsi="Arial" w:cs="Arial"/>
                      <w:sz w:val="20"/>
                      <w:szCs w:val="20"/>
                      <w:lang w:val="en-GB"/>
                    </w:rPr>
                    <w:t>organisation</w:t>
                  </w:r>
                  <w:r w:rsidR="008F7888" w:rsidRPr="0062674D">
                    <w:rPr>
                      <w:rFonts w:ascii="Arial" w:eastAsia="Arial" w:hAnsi="Arial" w:cs="Arial"/>
                      <w:sz w:val="20"/>
                      <w:szCs w:val="20"/>
                      <w:lang w:val="en-GB"/>
                    </w:rPr>
                    <w:t xml:space="preserve"> sell </w:t>
                  </w:r>
                  <w:r w:rsidR="00D459D0" w:rsidRPr="0062674D">
                    <w:rPr>
                      <w:rFonts w:ascii="Arial" w:eastAsia="Arial" w:hAnsi="Arial" w:cs="Arial"/>
                      <w:sz w:val="20"/>
                      <w:szCs w:val="20"/>
                      <w:lang w:val="en-GB"/>
                    </w:rPr>
                    <w:t>more</w:t>
                  </w:r>
                  <w:r w:rsidR="008F7888" w:rsidRPr="0062674D">
                    <w:rPr>
                      <w:rFonts w:ascii="Arial" w:eastAsia="Arial" w:hAnsi="Arial" w:cs="Arial"/>
                      <w:sz w:val="20"/>
                      <w:szCs w:val="20"/>
                      <w:lang w:val="en-GB"/>
                    </w:rPr>
                    <w:t xml:space="preserve"> than their estimated production</w:t>
                  </w:r>
                  <w:r w:rsidR="00130184" w:rsidRPr="0062674D">
                    <w:rPr>
                      <w:rFonts w:ascii="Arial" w:eastAsia="Arial" w:hAnsi="Arial" w:cs="Arial"/>
                      <w:sz w:val="20"/>
                      <w:szCs w:val="20"/>
                      <w:lang w:val="en-GB"/>
                    </w:rPr>
                    <w:t xml:space="preserve"> in a defined period of time</w:t>
                  </w:r>
                  <w:r w:rsidR="00962874" w:rsidRPr="0062674D">
                    <w:rPr>
                      <w:rFonts w:ascii="Arial" w:eastAsia="Arial" w:hAnsi="Arial" w:cs="Arial"/>
                      <w:sz w:val="20"/>
                      <w:szCs w:val="20"/>
                      <w:lang w:val="en-GB"/>
                    </w:rPr>
                    <w:t xml:space="preserve">. </w:t>
                  </w:r>
                </w:p>
                <w:p w14:paraId="6E75B1D3" w14:textId="06DC7202" w:rsidR="000E434E" w:rsidRPr="0062674D" w:rsidRDefault="00962874"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62674D">
                    <w:rPr>
                      <w:rFonts w:ascii="Arial" w:eastAsia="Arial" w:hAnsi="Arial" w:cs="Arial"/>
                      <w:sz w:val="20"/>
                      <w:szCs w:val="20"/>
                      <w:lang w:val="en-GB"/>
                    </w:rPr>
                    <w:t xml:space="preserve">You have </w:t>
                  </w:r>
                  <w:r w:rsidR="003B209D" w:rsidRPr="0062674D">
                    <w:rPr>
                      <w:rFonts w:ascii="Arial" w:eastAsia="Arial" w:hAnsi="Arial" w:cs="Arial"/>
                      <w:sz w:val="20"/>
                      <w:szCs w:val="20"/>
                      <w:lang w:val="en-GB"/>
                    </w:rPr>
                    <w:t xml:space="preserve">concrete measures </w:t>
                  </w:r>
                  <w:r w:rsidRPr="0062674D">
                    <w:rPr>
                      <w:rFonts w:ascii="Arial" w:eastAsia="Arial" w:hAnsi="Arial" w:cs="Arial"/>
                      <w:sz w:val="20"/>
                      <w:szCs w:val="20"/>
                      <w:lang w:val="en-GB"/>
                    </w:rPr>
                    <w:t xml:space="preserve">in place </w:t>
                  </w:r>
                  <w:r w:rsidR="003B209D" w:rsidRPr="0062674D">
                    <w:rPr>
                      <w:rFonts w:ascii="Arial" w:eastAsia="Arial" w:hAnsi="Arial" w:cs="Arial"/>
                      <w:sz w:val="20"/>
                      <w:szCs w:val="20"/>
                      <w:lang w:val="en-GB"/>
                    </w:rPr>
                    <w:t>if cases are detected</w:t>
                  </w:r>
                  <w:r w:rsidR="00906F29" w:rsidRPr="0062674D">
                    <w:rPr>
                      <w:rFonts w:ascii="Arial" w:eastAsia="Arial" w:hAnsi="Arial" w:cs="Arial"/>
                      <w:sz w:val="20"/>
                      <w:szCs w:val="20"/>
                      <w:lang w:val="en-GB"/>
                    </w:rPr>
                    <w:t xml:space="preserve">. </w:t>
                  </w:r>
                </w:p>
                <w:p w14:paraId="21153C44" w14:textId="753F7EA9" w:rsidR="00906F29" w:rsidRPr="007C6B49" w:rsidRDefault="000E434E"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62674D">
                    <w:rPr>
                      <w:rFonts w:ascii="Arial" w:eastAsia="Arial" w:hAnsi="Arial" w:cs="Arial"/>
                      <w:sz w:val="20"/>
                      <w:szCs w:val="20"/>
                      <w:lang w:val="en-GB"/>
                    </w:rPr>
                    <w:t xml:space="preserve">The SPO is responsible </w:t>
                  </w:r>
                  <w:r w:rsidR="005A6EB9" w:rsidRPr="0062674D">
                    <w:rPr>
                      <w:rFonts w:ascii="Arial" w:eastAsia="Arial" w:hAnsi="Arial" w:cs="Arial"/>
                      <w:sz w:val="20"/>
                      <w:szCs w:val="20"/>
                      <w:lang w:val="en-GB"/>
                    </w:rPr>
                    <w:t>for having</w:t>
                  </w:r>
                  <w:r w:rsidRPr="0062674D">
                    <w:rPr>
                      <w:rFonts w:ascii="Arial" w:eastAsia="Arial" w:hAnsi="Arial" w:cs="Arial"/>
                      <w:sz w:val="20"/>
                      <w:szCs w:val="20"/>
                      <w:lang w:val="en-GB"/>
                    </w:rPr>
                    <w:t xml:space="preserve"> a system in place to keep track of their members’ status</w:t>
                  </w:r>
                  <w:r w:rsidR="005A6EB9" w:rsidRPr="0062674D">
                    <w:rPr>
                      <w:rFonts w:ascii="Arial" w:eastAsia="Arial" w:hAnsi="Arial" w:cs="Arial"/>
                      <w:sz w:val="20"/>
                      <w:szCs w:val="20"/>
                      <w:lang w:val="en-GB"/>
                    </w:rPr>
                    <w:t>,</w:t>
                  </w:r>
                  <w:r w:rsidRPr="0062674D">
                    <w:rPr>
                      <w:rFonts w:ascii="Arial" w:eastAsia="Arial" w:hAnsi="Arial" w:cs="Arial"/>
                      <w:sz w:val="20"/>
                      <w:szCs w:val="20"/>
                      <w:lang w:val="en-GB"/>
                    </w:rPr>
                    <w:t xml:space="preserve"> particularly </w:t>
                  </w:r>
                  <w:r w:rsidR="00367AA9" w:rsidRPr="0062674D">
                    <w:rPr>
                      <w:rFonts w:ascii="Arial" w:eastAsia="Arial" w:hAnsi="Arial" w:cs="Arial"/>
                      <w:sz w:val="20"/>
                      <w:szCs w:val="20"/>
                      <w:lang w:val="en-GB"/>
                    </w:rPr>
                    <w:t>if they</w:t>
                  </w:r>
                  <w:r w:rsidRPr="0062674D">
                    <w:rPr>
                      <w:rFonts w:ascii="Arial" w:eastAsia="Arial" w:hAnsi="Arial" w:cs="Arial"/>
                      <w:sz w:val="20"/>
                      <w:szCs w:val="20"/>
                      <w:lang w:val="en-GB"/>
                    </w:rPr>
                    <w:t xml:space="preserve"> are members of more than one organisation.</w:t>
                  </w:r>
                  <w:r w:rsidRPr="007C6B49">
                    <w:rPr>
                      <w:rFonts w:ascii="Arial" w:eastAsia="Arial" w:hAnsi="Arial" w:cs="Arial"/>
                      <w:sz w:val="20"/>
                      <w:szCs w:val="20"/>
                      <w:lang w:val="en-GB"/>
                    </w:rPr>
                    <w:t xml:space="preserve"> </w:t>
                  </w:r>
                </w:p>
              </w:tc>
            </w:tr>
            <w:tr w:rsidR="00906F29" w:rsidRPr="007C6B49" w14:paraId="3869DE37"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B1244"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B888ED"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1A33AA" w:rsidRPr="007C6B49" w14:paraId="27340AC2" w14:textId="77777777" w:rsidTr="00997BEA">
              <w:trPr>
                <w:trHeight w:val="60"/>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A8C8B1" w14:textId="77777777" w:rsidR="00130184"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5A6EB9">
                    <w:rPr>
                      <w:rFonts w:ascii="Arial" w:eastAsia="Arial" w:hAnsi="Arial" w:cs="Arial"/>
                      <w:b/>
                      <w:sz w:val="16"/>
                      <w:szCs w:val="16"/>
                      <w:lang w:val="en-GB"/>
                    </w:rPr>
                    <w:t>Guidance</w:t>
                  </w:r>
                  <w:r w:rsidRPr="007C6B49">
                    <w:rPr>
                      <w:rFonts w:ascii="Arial" w:eastAsia="Arial" w:hAnsi="Arial" w:cs="Arial"/>
                      <w:sz w:val="16"/>
                      <w:szCs w:val="16"/>
                      <w:lang w:val="en-GB"/>
                    </w:rPr>
                    <w:t xml:space="preserve">: </w:t>
                  </w:r>
                  <w:r w:rsidR="000E434E" w:rsidRPr="007C6B49">
                    <w:rPr>
                      <w:rFonts w:ascii="Arial" w:eastAsia="Arial" w:hAnsi="Arial" w:cs="Arial"/>
                      <w:sz w:val="16"/>
                      <w:szCs w:val="16"/>
                      <w:lang w:val="en-GB"/>
                    </w:rPr>
                    <w:t>SPOs are responsible for keeping track of their members’ status and if members are also registered with another Fairtrade certified organisation measures are in place to avoid “double selling” volumes.</w:t>
                  </w:r>
                </w:p>
                <w:p w14:paraId="507EB008" w14:textId="0234A873" w:rsidR="00906F29" w:rsidRPr="007C6B49" w:rsidRDefault="00130184"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7C6B49">
                    <w:rPr>
                      <w:rFonts w:ascii="Arial" w:eastAsia="Arial" w:hAnsi="Arial" w:cs="Arial"/>
                      <w:sz w:val="16"/>
                      <w:szCs w:val="16"/>
                      <w:lang w:val="en-GB"/>
                    </w:rPr>
                    <w:t>The traceability and control systems of the</w:t>
                  </w:r>
                  <w:r w:rsidR="003B209D" w:rsidRPr="007C6B49">
                    <w:rPr>
                      <w:rFonts w:ascii="Arial" w:eastAsia="Arial" w:hAnsi="Arial" w:cs="Arial"/>
                      <w:sz w:val="16"/>
                      <w:szCs w:val="16"/>
                      <w:lang w:val="en-GB"/>
                    </w:rPr>
                    <w:t xml:space="preserve"> </w:t>
                  </w:r>
                  <w:r w:rsidRPr="007C6B49">
                    <w:rPr>
                      <w:rFonts w:ascii="Arial" w:eastAsia="Arial" w:hAnsi="Arial" w:cs="Arial"/>
                      <w:sz w:val="16"/>
                      <w:szCs w:val="16"/>
                      <w:lang w:val="en-GB"/>
                    </w:rPr>
                    <w:t xml:space="preserve">organization, are embedded in </w:t>
                  </w:r>
                  <w:r w:rsidR="003B209D" w:rsidRPr="007C6B49">
                    <w:rPr>
                      <w:rFonts w:ascii="Arial" w:eastAsia="Arial" w:hAnsi="Arial" w:cs="Arial"/>
                      <w:sz w:val="16"/>
                      <w:szCs w:val="16"/>
                      <w:lang w:val="en-GB"/>
                    </w:rPr>
                    <w:t>its</w:t>
                  </w:r>
                  <w:r w:rsidRPr="007C6B49">
                    <w:rPr>
                      <w:rFonts w:ascii="Arial" w:eastAsia="Arial" w:hAnsi="Arial" w:cs="Arial"/>
                      <w:sz w:val="16"/>
                      <w:szCs w:val="16"/>
                      <w:lang w:val="en-GB"/>
                    </w:rPr>
                    <w:t xml:space="preserve"> internal regulations, </w:t>
                  </w:r>
                  <w:r w:rsidR="003B209D" w:rsidRPr="007C6B49">
                    <w:rPr>
                      <w:rFonts w:ascii="Arial" w:eastAsia="Arial" w:hAnsi="Arial" w:cs="Arial"/>
                      <w:sz w:val="16"/>
                      <w:szCs w:val="16"/>
                      <w:lang w:val="en-GB"/>
                    </w:rPr>
                    <w:t>therefore there are measures in place</w:t>
                  </w:r>
                  <w:r w:rsidRPr="007C6B49">
                    <w:rPr>
                      <w:rFonts w:ascii="Arial" w:eastAsia="Arial" w:hAnsi="Arial" w:cs="Arial"/>
                      <w:sz w:val="16"/>
                      <w:szCs w:val="16"/>
                      <w:lang w:val="en-GB"/>
                    </w:rPr>
                    <w:t xml:space="preserve"> in case </w:t>
                  </w:r>
                  <w:r w:rsidR="003B209D" w:rsidRPr="007C6B49">
                    <w:rPr>
                      <w:rFonts w:ascii="Arial" w:eastAsia="Arial" w:hAnsi="Arial" w:cs="Arial"/>
                      <w:sz w:val="16"/>
                      <w:szCs w:val="16"/>
                      <w:lang w:val="en-GB"/>
                    </w:rPr>
                    <w:t xml:space="preserve">a </w:t>
                  </w:r>
                  <w:r w:rsidR="00962874" w:rsidRPr="007C6B49">
                    <w:rPr>
                      <w:rFonts w:ascii="Arial" w:eastAsia="Arial" w:hAnsi="Arial" w:cs="Arial"/>
                      <w:sz w:val="16"/>
                      <w:szCs w:val="16"/>
                      <w:lang w:val="en-GB"/>
                    </w:rPr>
                    <w:t>member is detected</w:t>
                  </w:r>
                  <w:r w:rsidRPr="007C6B49">
                    <w:rPr>
                      <w:rFonts w:ascii="Arial" w:eastAsia="Arial" w:hAnsi="Arial" w:cs="Arial"/>
                      <w:sz w:val="16"/>
                      <w:szCs w:val="16"/>
                      <w:lang w:val="en-GB"/>
                    </w:rPr>
                    <w:t xml:space="preserve"> </w:t>
                  </w:r>
                  <w:r w:rsidR="003B209D" w:rsidRPr="007C6B49">
                    <w:rPr>
                      <w:rFonts w:ascii="Arial" w:eastAsia="Arial" w:hAnsi="Arial" w:cs="Arial"/>
                      <w:sz w:val="16"/>
                      <w:szCs w:val="16"/>
                      <w:lang w:val="en-GB"/>
                    </w:rPr>
                    <w:t>selling more than its estimated production volumes.</w:t>
                  </w:r>
                </w:p>
              </w:tc>
            </w:tr>
          </w:tbl>
          <w:p w14:paraId="4353D1A2" w14:textId="7BC21B86" w:rsidR="00906F29" w:rsidRPr="007C6B49" w:rsidRDefault="00906F29" w:rsidP="007D0B05">
            <w:pPr>
              <w:keepNext/>
              <w:keepLines/>
              <w:spacing w:before="120" w:after="120" w:line="276" w:lineRule="auto"/>
              <w:jc w:val="both"/>
              <w:rPr>
                <w:rFonts w:ascii="Arial" w:hAnsi="Arial"/>
                <w:sz w:val="20"/>
                <w:lang w:val="en-GB"/>
              </w:rPr>
            </w:pPr>
            <w:r w:rsidRPr="007C6B49">
              <w:rPr>
                <w:rFonts w:ascii="Arial" w:eastAsia="Arial" w:hAnsi="Arial" w:cs="Arial"/>
                <w:b/>
                <w:sz w:val="20"/>
                <w:szCs w:val="20"/>
                <w:lang w:val="en-GB"/>
              </w:rPr>
              <w:t>Implications:</w:t>
            </w:r>
            <w:r w:rsidR="007D0B05" w:rsidRPr="007C6B49">
              <w:rPr>
                <w:rFonts w:ascii="Arial" w:eastAsia="Arial" w:hAnsi="Arial" w:cs="Arial"/>
                <w:b/>
                <w:sz w:val="20"/>
                <w:szCs w:val="20"/>
                <w:lang w:val="en-GB"/>
              </w:rPr>
              <w:t xml:space="preserve"> </w:t>
            </w:r>
            <w:r w:rsidRPr="007C6B49">
              <w:rPr>
                <w:rFonts w:ascii="Arial" w:eastAsia="Arial" w:hAnsi="Arial" w:cs="Arial"/>
                <w:sz w:val="20"/>
                <w:szCs w:val="20"/>
                <w:lang w:val="en-GB"/>
              </w:rPr>
              <w:t xml:space="preserve">SPOs members </w:t>
            </w:r>
            <w:r w:rsidR="005A6EB9">
              <w:rPr>
                <w:rFonts w:ascii="Arial" w:eastAsia="Arial" w:hAnsi="Arial" w:cs="Arial"/>
                <w:sz w:val="20"/>
                <w:szCs w:val="20"/>
                <w:lang w:val="en-GB"/>
              </w:rPr>
              <w:t>must</w:t>
            </w:r>
            <w:r w:rsidRPr="007C6B49">
              <w:rPr>
                <w:rFonts w:ascii="Arial" w:eastAsia="Arial" w:hAnsi="Arial" w:cs="Arial"/>
                <w:sz w:val="20"/>
                <w:szCs w:val="20"/>
                <w:lang w:val="en-GB"/>
              </w:rPr>
              <w:t xml:space="preserve"> adhere to strict membership conditions and SPOs </w:t>
            </w:r>
            <w:r w:rsidR="005A6EB9">
              <w:rPr>
                <w:rFonts w:ascii="Arial" w:eastAsia="Arial" w:hAnsi="Arial" w:cs="Arial"/>
                <w:sz w:val="20"/>
                <w:szCs w:val="20"/>
                <w:lang w:val="en-GB"/>
              </w:rPr>
              <w:t xml:space="preserve">must </w:t>
            </w:r>
            <w:r w:rsidRPr="007C6B49">
              <w:rPr>
                <w:rFonts w:ascii="Arial" w:eastAsia="Arial" w:hAnsi="Arial" w:cs="Arial"/>
                <w:sz w:val="20"/>
                <w:szCs w:val="20"/>
                <w:lang w:val="en-GB"/>
              </w:rPr>
              <w:t xml:space="preserve">have control mechanisms in place. </w:t>
            </w:r>
          </w:p>
          <w:p w14:paraId="019E1556" w14:textId="7B806B8D" w:rsidR="00906F29" w:rsidRPr="007C6B49" w:rsidRDefault="00906F29" w:rsidP="007D0B05">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15:</w:t>
            </w:r>
            <w:r w:rsidRPr="007C6B49">
              <w:rPr>
                <w:rFonts w:ascii="Arial" w:eastAsia="Arial" w:hAnsi="Arial" w:cs="Arial"/>
                <w:b/>
                <w:sz w:val="20"/>
                <w:szCs w:val="20"/>
                <w:lang w:val="en-GB"/>
              </w:rPr>
              <w:t xml:space="preserve"> Do you agree with this requirement?</w:t>
            </w:r>
          </w:p>
          <w:p w14:paraId="28A543C8" w14:textId="77777777" w:rsidR="00906F29" w:rsidRPr="007C6B49" w:rsidRDefault="00906F29" w:rsidP="007D0B05">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9"/>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Yes</w:t>
            </w:r>
          </w:p>
          <w:p w14:paraId="67262AB1" w14:textId="77777777" w:rsidR="00906F29" w:rsidRPr="007C6B49" w:rsidRDefault="00906F29" w:rsidP="007D0B05">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0"/>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No</w:t>
            </w:r>
          </w:p>
          <w:p w14:paraId="3E40C83E" w14:textId="0E192982" w:rsidR="00906F29" w:rsidRPr="007C6B49" w:rsidRDefault="00906F29" w:rsidP="007D0B05">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2"/>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564EBEF3" w14:textId="2A7B5A92" w:rsidR="00906F29" w:rsidRPr="007C6B49" w:rsidRDefault="00906F29" w:rsidP="007D0B05">
            <w:pPr>
              <w:keepNext/>
              <w:keepLines/>
              <w:spacing w:before="120" w:after="120" w:line="276" w:lineRule="auto"/>
              <w:jc w:val="both"/>
              <w:rPr>
                <w:rFonts w:ascii="Arial" w:eastAsia="Arial" w:hAnsi="Arial" w:cs="Arial"/>
                <w:b/>
                <w:color w:val="00B9E4" w:themeColor="text1"/>
                <w:sz w:val="20"/>
                <w:szCs w:val="20"/>
                <w:lang w:val="en-GB"/>
              </w:rPr>
            </w:pPr>
            <w:r w:rsidRPr="007C6B49">
              <w:rPr>
                <w:rFonts w:ascii="Arial" w:eastAsia="Arial" w:hAnsi="Arial" w:cs="Arial"/>
                <w:b/>
                <w:sz w:val="20"/>
                <w:szCs w:val="20"/>
                <w:lang w:val="en-GB"/>
              </w:rPr>
              <w:t>Please explain your rationale and add suggestions for amendment if any:</w:t>
            </w:r>
            <w:r w:rsidR="002734CC">
              <w:rPr>
                <w:rFonts w:ascii="Arial" w:eastAsia="Arial" w:hAnsi="Arial" w:cs="Arial"/>
                <w:b/>
                <w:sz w:val="20"/>
                <w:szCs w:val="20"/>
                <w:lang w:val="en-GB"/>
              </w:rPr>
              <w:t xml:space="preserve"> </w:t>
            </w:r>
            <w:r w:rsidRPr="007C6B49">
              <w:rPr>
                <w:rFonts w:ascii="Arial" w:eastAsia="Arial" w:hAnsi="Arial" w:cs="Arial"/>
                <w:b/>
                <w:sz w:val="20"/>
                <w:szCs w:val="20"/>
                <w:lang w:val="en-GB"/>
              </w:rPr>
              <w:fldChar w:fldCharType="begin">
                <w:ffData>
                  <w:name w:val="Text61"/>
                  <w:enabled/>
                  <w:calcOnExit w:val="0"/>
                  <w:textInput/>
                </w:ffData>
              </w:fldChar>
            </w:r>
            <w:r w:rsidRPr="007C6B49">
              <w:rPr>
                <w:rFonts w:ascii="Arial" w:eastAsia="Arial" w:hAnsi="Arial" w:cs="Arial"/>
                <w:b/>
                <w:sz w:val="20"/>
                <w:szCs w:val="20"/>
                <w:lang w:val="en-GB"/>
              </w:rPr>
              <w:instrText xml:space="preserve"> FORMTEXT </w:instrText>
            </w:r>
            <w:r w:rsidRPr="007C6B49">
              <w:rPr>
                <w:rFonts w:ascii="Arial" w:eastAsia="Arial" w:hAnsi="Arial" w:cs="Arial"/>
                <w:b/>
                <w:sz w:val="20"/>
                <w:szCs w:val="20"/>
                <w:lang w:val="en-GB"/>
              </w:rPr>
            </w:r>
            <w:r w:rsidRPr="007C6B49">
              <w:rPr>
                <w:rFonts w:ascii="Arial" w:eastAsia="Arial" w:hAnsi="Arial" w:cs="Arial"/>
                <w:b/>
                <w:sz w:val="20"/>
                <w:szCs w:val="20"/>
                <w:lang w:val="en-GB"/>
              </w:rPr>
              <w:fldChar w:fldCharType="separate"/>
            </w:r>
            <w:r w:rsidRPr="007C6B49">
              <w:rPr>
                <w:rFonts w:ascii="Arial" w:eastAsia="Arial" w:hAnsi="Arial" w:cs="Arial"/>
                <w:b/>
                <w:sz w:val="20"/>
                <w:szCs w:val="20"/>
                <w:lang w:val="en-GB"/>
              </w:rPr>
              <w:t> </w:t>
            </w:r>
            <w:r w:rsidRPr="007C6B49">
              <w:rPr>
                <w:rFonts w:ascii="Arial" w:eastAsia="Arial" w:hAnsi="Arial" w:cs="Arial"/>
                <w:b/>
                <w:sz w:val="20"/>
                <w:szCs w:val="20"/>
                <w:lang w:val="en-GB"/>
              </w:rPr>
              <w:t> </w:t>
            </w:r>
            <w:r w:rsidRPr="007C6B49">
              <w:rPr>
                <w:rFonts w:ascii="Arial" w:eastAsia="Arial" w:hAnsi="Arial" w:cs="Arial"/>
                <w:b/>
                <w:sz w:val="20"/>
                <w:szCs w:val="20"/>
                <w:lang w:val="en-GB"/>
              </w:rPr>
              <w:t> </w:t>
            </w:r>
            <w:r w:rsidRPr="007C6B49">
              <w:rPr>
                <w:rFonts w:ascii="Arial" w:eastAsia="Arial" w:hAnsi="Arial" w:cs="Arial"/>
                <w:b/>
                <w:sz w:val="20"/>
                <w:szCs w:val="20"/>
                <w:lang w:val="en-GB"/>
              </w:rPr>
              <w:t> </w:t>
            </w:r>
            <w:r w:rsidRPr="007C6B49">
              <w:rPr>
                <w:rFonts w:ascii="Arial" w:eastAsia="Arial" w:hAnsi="Arial" w:cs="Arial"/>
                <w:b/>
                <w:sz w:val="20"/>
                <w:szCs w:val="20"/>
                <w:lang w:val="en-GB"/>
              </w:rPr>
              <w:t> </w:t>
            </w:r>
            <w:r w:rsidRPr="007C6B49">
              <w:rPr>
                <w:rFonts w:ascii="Arial" w:eastAsia="Arial" w:hAnsi="Arial" w:cs="Arial"/>
                <w:b/>
                <w:sz w:val="20"/>
                <w:szCs w:val="20"/>
                <w:lang w:val="en-GB"/>
              </w:rPr>
              <w:fldChar w:fldCharType="end"/>
            </w:r>
          </w:p>
        </w:tc>
      </w:tr>
      <w:tr w:rsidR="007D0B05" w:rsidRPr="007C6B49" w14:paraId="33304135" w14:textId="77777777" w:rsidTr="007D0B05">
        <w:trPr>
          <w:trHeight w:val="1"/>
        </w:trPr>
        <w:tc>
          <w:tcPr>
            <w:tcW w:w="9124" w:type="dxa"/>
            <w:tcBorders>
              <w:top w:val="single" w:sz="4" w:space="0" w:color="000000"/>
              <w:bottom w:val="single" w:sz="4" w:space="0" w:color="000000"/>
            </w:tcBorders>
            <w:shd w:val="clear" w:color="000000" w:fill="FFFFFF"/>
            <w:tcMar>
              <w:left w:w="108" w:type="dxa"/>
              <w:right w:w="108" w:type="dxa"/>
            </w:tcMar>
          </w:tcPr>
          <w:p w14:paraId="68C39B78" w14:textId="77777777" w:rsidR="007D0B05" w:rsidRPr="007C6B49" w:rsidRDefault="007D0B05" w:rsidP="007D0B05">
            <w:pPr>
              <w:keepNext/>
              <w:keepLines/>
              <w:spacing w:after="0" w:line="276" w:lineRule="auto"/>
              <w:jc w:val="both"/>
              <w:rPr>
                <w:rFonts w:ascii="Arial" w:eastAsia="Arial" w:hAnsi="Arial" w:cs="Arial"/>
                <w:b/>
                <w:color w:val="00B9E4" w:themeColor="text1"/>
                <w:sz w:val="20"/>
                <w:szCs w:val="20"/>
                <w:lang w:val="en-GB"/>
              </w:rPr>
            </w:pPr>
          </w:p>
        </w:tc>
      </w:tr>
      <w:tr w:rsidR="00906F29" w:rsidRPr="007C6B49" w14:paraId="23DF8214"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06E5E" w14:textId="441AC5A3" w:rsidR="00BD42B6" w:rsidRPr="007C6B49" w:rsidRDefault="00BD42B6" w:rsidP="00BD42B6">
            <w:pPr>
              <w:keepNext/>
              <w:keepLines/>
              <w:spacing w:before="120" w:after="120" w:line="276" w:lineRule="auto"/>
              <w:jc w:val="both"/>
              <w:rPr>
                <w:rFonts w:ascii="Arial" w:eastAsia="Arial" w:hAnsi="Arial" w:cs="Arial"/>
                <w:b/>
                <w:color w:val="00B9E4" w:themeColor="text1"/>
                <w:sz w:val="16"/>
                <w:szCs w:val="16"/>
                <w:lang w:val="en-GB"/>
              </w:rPr>
            </w:pPr>
            <w:r w:rsidRPr="007C6B49">
              <w:rPr>
                <w:rFonts w:ascii="Arial" w:eastAsia="Arial" w:hAnsi="Arial" w:cs="Arial"/>
                <w:b/>
                <w:color w:val="00B9E4" w:themeColor="text1"/>
                <w:sz w:val="20"/>
                <w:szCs w:val="20"/>
                <w:lang w:val="en-GB"/>
              </w:rPr>
              <w:t>Trading with Integrity 2</w:t>
            </w:r>
          </w:p>
          <w:p w14:paraId="18ABF167" w14:textId="0A037740" w:rsidR="004374F2" w:rsidRPr="007C6B49" w:rsidRDefault="005A6EB9" w:rsidP="00703962">
            <w:pPr>
              <w:tabs>
                <w:tab w:val="left" w:pos="735"/>
              </w:tabs>
              <w:spacing w:line="276" w:lineRule="auto"/>
              <w:jc w:val="both"/>
              <w:rPr>
                <w:rFonts w:ascii="Arial" w:eastAsia="Arial" w:hAnsi="Arial" w:cs="Arial"/>
                <w:sz w:val="20"/>
                <w:szCs w:val="20"/>
                <w:lang w:val="en-GB"/>
              </w:rPr>
            </w:pPr>
            <w:r>
              <w:rPr>
                <w:rFonts w:ascii="Arial" w:eastAsia="Arial" w:hAnsi="Arial" w:cs="Arial"/>
                <w:b/>
                <w:sz w:val="20"/>
                <w:szCs w:val="20"/>
                <w:lang w:val="en-GB"/>
              </w:rPr>
              <w:t>The proposal aims</w:t>
            </w:r>
            <w:r w:rsidR="004374F2" w:rsidRPr="007C6B49">
              <w:rPr>
                <w:rFonts w:ascii="Arial" w:eastAsia="Arial" w:hAnsi="Arial" w:cs="Arial"/>
                <w:b/>
                <w:sz w:val="20"/>
                <w:szCs w:val="20"/>
                <w:lang w:val="en-GB"/>
              </w:rPr>
              <w:t xml:space="preserve">: </w:t>
            </w:r>
            <w:r>
              <w:rPr>
                <w:rFonts w:ascii="Arial" w:eastAsia="Arial" w:hAnsi="Arial" w:cs="Arial"/>
                <w:sz w:val="20"/>
                <w:szCs w:val="20"/>
                <w:lang w:val="en-GB"/>
              </w:rPr>
              <w:t>to eliminate</w:t>
            </w:r>
            <w:r w:rsidR="004374F2" w:rsidRPr="007C6B49">
              <w:rPr>
                <w:rFonts w:ascii="Arial" w:eastAsia="Arial" w:hAnsi="Arial" w:cs="Arial"/>
                <w:sz w:val="20"/>
                <w:szCs w:val="20"/>
                <w:lang w:val="en-GB"/>
              </w:rPr>
              <w:t xml:space="preserve"> cases </w:t>
            </w:r>
            <w:r>
              <w:rPr>
                <w:rFonts w:ascii="Arial" w:eastAsia="Arial" w:hAnsi="Arial" w:cs="Arial"/>
                <w:sz w:val="20"/>
                <w:szCs w:val="20"/>
                <w:lang w:val="en-GB"/>
              </w:rPr>
              <w:t>of</w:t>
            </w:r>
            <w:r w:rsidR="004374F2" w:rsidRPr="007C6B49">
              <w:rPr>
                <w:rFonts w:ascii="Arial" w:eastAsia="Arial" w:hAnsi="Arial" w:cs="Arial"/>
                <w:sz w:val="20"/>
                <w:szCs w:val="20"/>
                <w:lang w:val="en-GB"/>
              </w:rPr>
              <w:t xml:space="preserve"> bonded contracts </w:t>
            </w:r>
            <w:r>
              <w:rPr>
                <w:rFonts w:ascii="Arial" w:eastAsia="Arial" w:hAnsi="Arial" w:cs="Arial"/>
                <w:sz w:val="20"/>
                <w:szCs w:val="20"/>
                <w:lang w:val="en-GB"/>
              </w:rPr>
              <w:t xml:space="preserve">being </w:t>
            </w:r>
            <w:r w:rsidR="004374F2" w:rsidRPr="007C6B49">
              <w:rPr>
                <w:rFonts w:ascii="Arial" w:eastAsia="Arial" w:hAnsi="Arial" w:cs="Arial"/>
                <w:sz w:val="20"/>
                <w:szCs w:val="20"/>
                <w:lang w:val="en-GB"/>
              </w:rPr>
              <w:t xml:space="preserve">imposed by the traders. This type of contractual arrangement is not allowed </w:t>
            </w:r>
            <w:r>
              <w:rPr>
                <w:rFonts w:ascii="Arial" w:eastAsia="Arial" w:hAnsi="Arial" w:cs="Arial"/>
                <w:sz w:val="20"/>
                <w:szCs w:val="20"/>
                <w:lang w:val="en-GB"/>
              </w:rPr>
              <w:t xml:space="preserve">in order </w:t>
            </w:r>
            <w:r w:rsidR="004374F2" w:rsidRPr="007C6B49">
              <w:rPr>
                <w:rFonts w:ascii="Arial" w:eastAsia="Arial" w:hAnsi="Arial" w:cs="Arial"/>
                <w:sz w:val="20"/>
                <w:szCs w:val="20"/>
                <w:lang w:val="en-GB"/>
              </w:rPr>
              <w:t xml:space="preserve">to avoid disadvantageous conditions imposed on </w:t>
            </w:r>
            <w:r>
              <w:rPr>
                <w:rFonts w:ascii="Arial" w:eastAsia="Arial" w:hAnsi="Arial" w:cs="Arial"/>
                <w:sz w:val="20"/>
                <w:szCs w:val="20"/>
                <w:lang w:val="en-GB"/>
              </w:rPr>
              <w:t>POs</w:t>
            </w:r>
            <w:r w:rsidR="004374F2" w:rsidRPr="007C6B49">
              <w:rPr>
                <w:rFonts w:ascii="Arial" w:eastAsia="Arial" w:hAnsi="Arial" w:cs="Arial"/>
                <w:sz w:val="20"/>
                <w:szCs w:val="20"/>
                <w:lang w:val="en-GB"/>
              </w:rPr>
              <w:t xml:space="preserve">.  </w:t>
            </w:r>
          </w:p>
          <w:tbl>
            <w:tblPr>
              <w:tblW w:w="8898" w:type="dxa"/>
              <w:tblLook w:val="04A0" w:firstRow="1" w:lastRow="0" w:firstColumn="1" w:lastColumn="0" w:noHBand="0" w:noVBand="1"/>
            </w:tblPr>
            <w:tblGrid>
              <w:gridCol w:w="814"/>
              <w:gridCol w:w="8084"/>
            </w:tblGrid>
            <w:tr w:rsidR="00104663" w:rsidRPr="007C6B49" w14:paraId="0A71A949"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CF3CD" w14:textId="039CE955" w:rsidR="00104663" w:rsidRPr="007C6B49" w:rsidRDefault="0010466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lastRenderedPageBreak/>
                    <w:t>Applies to:</w:t>
                  </w:r>
                  <w:r w:rsidRPr="007C6B49">
                    <w:rPr>
                      <w:rFonts w:ascii="Arial" w:eastAsia="Arial" w:hAnsi="Arial" w:cs="Arial"/>
                      <w:sz w:val="20"/>
                      <w:szCs w:val="20"/>
                      <w:lang w:val="en-GB"/>
                    </w:rPr>
                    <w:t xml:space="preserve"> Fairtrade</w:t>
                  </w:r>
                  <w:r w:rsidRPr="007C6B49">
                    <w:rPr>
                      <w:lang w:val="en-GB"/>
                    </w:rPr>
                    <w:t xml:space="preserve"> </w:t>
                  </w:r>
                  <w:r w:rsidRPr="007C6B49">
                    <w:rPr>
                      <w:rFonts w:ascii="Arial" w:eastAsia="Arial" w:hAnsi="Arial" w:cs="Arial"/>
                      <w:sz w:val="20"/>
                      <w:szCs w:val="20"/>
                      <w:lang w:val="en-GB"/>
                    </w:rPr>
                    <w:t>payers and conveyors</w:t>
                  </w:r>
                </w:p>
              </w:tc>
            </w:tr>
            <w:tr w:rsidR="00906F29" w:rsidRPr="007C6B49" w14:paraId="46A59B92"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BFAA7"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2AA00" w14:textId="0C16B3AE"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 xml:space="preserve">You do not buy Fairtrade certified products from a producer organisation on the condition that the producer organisation sells a quantity of non-certified product at a discount. </w:t>
                  </w:r>
                </w:p>
                <w:p w14:paraId="071B8AB9" w14:textId="6482D0DC" w:rsidR="003C2630" w:rsidRPr="007C6B49" w:rsidRDefault="003C2630"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There are no indications that these practices take place.</w:t>
                  </w:r>
                </w:p>
              </w:tc>
            </w:tr>
            <w:tr w:rsidR="00906F29" w:rsidRPr="007C6B49" w14:paraId="14649FE6"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E0B00"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8EC77"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906F29" w:rsidRPr="007C6B49" w14:paraId="681084EC"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56E809" w14:textId="1FF3BE5B"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6F05B2">
                    <w:rPr>
                      <w:rFonts w:ascii="Arial" w:eastAsia="Arial" w:hAnsi="Arial" w:cs="Arial"/>
                      <w:b/>
                      <w:sz w:val="16"/>
                      <w:szCs w:val="16"/>
                      <w:lang w:val="en-GB"/>
                    </w:rPr>
                    <w:t>Guidance</w:t>
                  </w:r>
                  <w:r w:rsidRPr="007C6B49">
                    <w:rPr>
                      <w:rFonts w:ascii="Arial" w:eastAsia="Arial" w:hAnsi="Arial" w:cs="Arial"/>
                      <w:sz w:val="16"/>
                      <w:szCs w:val="16"/>
                      <w:lang w:val="en-GB"/>
                    </w:rPr>
                    <w:t xml:space="preserve">: </w:t>
                  </w:r>
                  <w:r w:rsidR="005A6EB9">
                    <w:rPr>
                      <w:rFonts w:ascii="Arial" w:eastAsia="Arial" w:hAnsi="Arial" w:cs="Arial"/>
                      <w:sz w:val="16"/>
                      <w:szCs w:val="16"/>
                      <w:lang w:val="en-GB"/>
                    </w:rPr>
                    <w:t>Where</w:t>
                  </w:r>
                  <w:r w:rsidR="003C2630" w:rsidRPr="007C6B49">
                    <w:rPr>
                      <w:rFonts w:ascii="Arial" w:eastAsia="Arial" w:hAnsi="Arial" w:cs="Arial"/>
                      <w:sz w:val="16"/>
                      <w:szCs w:val="16"/>
                      <w:lang w:val="en-GB"/>
                    </w:rPr>
                    <w:t xml:space="preserve"> there are indications that these practices</w:t>
                  </w:r>
                  <w:r w:rsidR="005A6EB9">
                    <w:rPr>
                      <w:rFonts w:ascii="Arial" w:eastAsia="Arial" w:hAnsi="Arial" w:cs="Arial"/>
                      <w:sz w:val="16"/>
                      <w:szCs w:val="16"/>
                      <w:lang w:val="en-GB"/>
                    </w:rPr>
                    <w:t xml:space="preserve"> have</w:t>
                  </w:r>
                  <w:r w:rsidR="003C2630" w:rsidRPr="007C6B49">
                    <w:rPr>
                      <w:rFonts w:ascii="Arial" w:eastAsia="Arial" w:hAnsi="Arial" w:cs="Arial"/>
                      <w:sz w:val="16"/>
                      <w:szCs w:val="16"/>
                      <w:lang w:val="en-GB"/>
                    </w:rPr>
                    <w:t xml:space="preserve"> take</w:t>
                  </w:r>
                  <w:r w:rsidR="005A6EB9">
                    <w:rPr>
                      <w:rFonts w:ascii="Arial" w:eastAsia="Arial" w:hAnsi="Arial" w:cs="Arial"/>
                      <w:sz w:val="16"/>
                      <w:szCs w:val="16"/>
                      <w:lang w:val="en-GB"/>
                    </w:rPr>
                    <w:t>n</w:t>
                  </w:r>
                  <w:r w:rsidR="003C2630" w:rsidRPr="007C6B49">
                    <w:rPr>
                      <w:rFonts w:ascii="Arial" w:eastAsia="Arial" w:hAnsi="Arial" w:cs="Arial"/>
                      <w:sz w:val="16"/>
                      <w:szCs w:val="16"/>
                      <w:lang w:val="en-GB"/>
                    </w:rPr>
                    <w:t xml:space="preserve"> place, </w:t>
                  </w:r>
                  <w:r w:rsidR="00AC21DA" w:rsidRPr="007C6B49">
                    <w:rPr>
                      <w:rFonts w:ascii="Arial" w:eastAsia="Arial" w:hAnsi="Arial" w:cs="Arial"/>
                      <w:sz w:val="16"/>
                      <w:szCs w:val="16"/>
                      <w:lang w:val="en-GB"/>
                    </w:rPr>
                    <w:t>t</w:t>
                  </w:r>
                  <w:r w:rsidRPr="007C6B49">
                    <w:rPr>
                      <w:rFonts w:ascii="Arial" w:eastAsia="Arial" w:hAnsi="Arial" w:cs="Arial"/>
                      <w:sz w:val="16"/>
                      <w:szCs w:val="16"/>
                      <w:lang w:val="en-GB"/>
                    </w:rPr>
                    <w:t xml:space="preserve">he certification body will determine whether </w:t>
                  </w:r>
                  <w:r w:rsidR="006F080C" w:rsidRPr="007C6B49">
                    <w:rPr>
                      <w:rFonts w:ascii="Arial" w:eastAsia="Arial" w:hAnsi="Arial" w:cs="Arial"/>
                      <w:sz w:val="16"/>
                      <w:szCs w:val="16"/>
                      <w:lang w:val="en-GB"/>
                    </w:rPr>
                    <w:t xml:space="preserve">there are bonded contracts </w:t>
                  </w:r>
                  <w:r w:rsidR="006D2257" w:rsidRPr="007C6B49">
                    <w:rPr>
                      <w:rFonts w:ascii="Arial" w:eastAsia="Arial" w:hAnsi="Arial" w:cs="Arial"/>
                      <w:sz w:val="16"/>
                      <w:szCs w:val="16"/>
                      <w:lang w:val="en-GB"/>
                    </w:rPr>
                    <w:t xml:space="preserve">by </w:t>
                  </w:r>
                  <w:r w:rsidR="006F080C" w:rsidRPr="007C6B49">
                    <w:rPr>
                      <w:rFonts w:ascii="Arial" w:eastAsia="Arial" w:hAnsi="Arial" w:cs="Arial"/>
                      <w:sz w:val="16"/>
                      <w:szCs w:val="16"/>
                      <w:lang w:val="en-GB"/>
                    </w:rPr>
                    <w:t>requesting</w:t>
                  </w:r>
                  <w:r w:rsidR="006D2257" w:rsidRPr="007C6B49">
                    <w:rPr>
                      <w:rFonts w:ascii="Arial" w:eastAsia="Arial" w:hAnsi="Arial" w:cs="Arial"/>
                      <w:sz w:val="16"/>
                      <w:szCs w:val="16"/>
                      <w:lang w:val="en-GB"/>
                    </w:rPr>
                    <w:t xml:space="preserve"> </w:t>
                  </w:r>
                  <w:r w:rsidR="005A6EB9">
                    <w:rPr>
                      <w:rFonts w:ascii="Arial" w:eastAsia="Arial" w:hAnsi="Arial" w:cs="Arial"/>
                      <w:sz w:val="16"/>
                      <w:szCs w:val="16"/>
                      <w:lang w:val="en-GB"/>
                    </w:rPr>
                    <w:t xml:space="preserve">from the SPO </w:t>
                  </w:r>
                  <w:r w:rsidR="006D2257" w:rsidRPr="007C6B49">
                    <w:rPr>
                      <w:rFonts w:ascii="Arial" w:eastAsia="Arial" w:hAnsi="Arial" w:cs="Arial"/>
                      <w:sz w:val="16"/>
                      <w:szCs w:val="16"/>
                      <w:lang w:val="en-GB"/>
                    </w:rPr>
                    <w:t>the Fairtrade and non-Fairtrade contracts in a determine</w:t>
                  </w:r>
                  <w:r w:rsidR="005A6EB9">
                    <w:rPr>
                      <w:rFonts w:ascii="Arial" w:eastAsia="Arial" w:hAnsi="Arial" w:cs="Arial"/>
                      <w:sz w:val="16"/>
                      <w:szCs w:val="16"/>
                      <w:lang w:val="en-GB"/>
                    </w:rPr>
                    <w:t>d period of time</w:t>
                  </w:r>
                  <w:r w:rsidRPr="007C6B49">
                    <w:rPr>
                      <w:rFonts w:ascii="Arial" w:eastAsia="Arial" w:hAnsi="Arial" w:cs="Arial"/>
                      <w:sz w:val="16"/>
                      <w:szCs w:val="16"/>
                      <w:lang w:val="en-GB"/>
                    </w:rPr>
                    <w:t>.</w:t>
                  </w:r>
                </w:p>
              </w:tc>
            </w:tr>
          </w:tbl>
          <w:p w14:paraId="33B7EA4D" w14:textId="2286FB9C" w:rsidR="00906F29" w:rsidRPr="007C6B49" w:rsidRDefault="00906F29" w:rsidP="00A82542">
            <w:pPr>
              <w:tabs>
                <w:tab w:val="left" w:pos="735"/>
              </w:tabs>
              <w:spacing w:before="240" w:line="276" w:lineRule="auto"/>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7D0B05" w:rsidRPr="007C6B49">
              <w:rPr>
                <w:rFonts w:ascii="Arial" w:eastAsia="Arial" w:hAnsi="Arial" w:cs="Arial"/>
                <w:b/>
                <w:sz w:val="20"/>
                <w:szCs w:val="20"/>
                <w:lang w:val="en-GB"/>
              </w:rPr>
              <w:t xml:space="preserve"> </w:t>
            </w:r>
            <w:r w:rsidRPr="007C6B49">
              <w:rPr>
                <w:rFonts w:ascii="Arial" w:eastAsia="Arial" w:hAnsi="Arial" w:cs="Arial"/>
                <w:sz w:val="20"/>
                <w:szCs w:val="20"/>
                <w:lang w:val="en-GB"/>
              </w:rPr>
              <w:t>This requirement wi</w:t>
            </w:r>
            <w:r w:rsidR="005A6EB9">
              <w:rPr>
                <w:rFonts w:ascii="Arial" w:eastAsia="Arial" w:hAnsi="Arial" w:cs="Arial"/>
                <w:sz w:val="20"/>
                <w:szCs w:val="20"/>
                <w:lang w:val="en-GB"/>
              </w:rPr>
              <w:t>ll make it necessary for auditor</w:t>
            </w:r>
            <w:r w:rsidRPr="007C6B49">
              <w:rPr>
                <w:rFonts w:ascii="Arial" w:eastAsia="Arial" w:hAnsi="Arial" w:cs="Arial"/>
                <w:sz w:val="20"/>
                <w:szCs w:val="20"/>
                <w:lang w:val="en-GB"/>
              </w:rPr>
              <w:t xml:space="preserve"> to ch</w:t>
            </w:r>
            <w:r w:rsidR="005028DF" w:rsidRPr="007C6B49">
              <w:rPr>
                <w:rFonts w:ascii="Arial" w:eastAsia="Arial" w:hAnsi="Arial" w:cs="Arial"/>
                <w:sz w:val="20"/>
                <w:szCs w:val="20"/>
                <w:lang w:val="en-GB"/>
              </w:rPr>
              <w:t>eck the non-Fairtrade contracts</w:t>
            </w:r>
            <w:r w:rsidRPr="007C6B49">
              <w:rPr>
                <w:rFonts w:ascii="Arial" w:eastAsia="Arial" w:hAnsi="Arial" w:cs="Arial"/>
                <w:sz w:val="20"/>
                <w:szCs w:val="20"/>
                <w:lang w:val="en-GB"/>
              </w:rPr>
              <w:t>.</w:t>
            </w:r>
          </w:p>
          <w:p w14:paraId="31A46969" w14:textId="609DB9C6" w:rsidR="00906F29" w:rsidRPr="007C6B49" w:rsidRDefault="009F0E56" w:rsidP="007D0B05">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16:</w:t>
            </w:r>
            <w:r w:rsidR="00906F29" w:rsidRPr="007C6B49">
              <w:rPr>
                <w:rFonts w:ascii="Arial" w:eastAsia="Arial" w:hAnsi="Arial" w:cs="Arial"/>
                <w:b/>
                <w:sz w:val="20"/>
                <w:szCs w:val="20"/>
                <w:lang w:val="en-GB"/>
              </w:rPr>
              <w:t xml:space="preserve"> Do you agree with this requirement?</w:t>
            </w:r>
          </w:p>
          <w:p w14:paraId="0B6CA808" w14:textId="77777777" w:rsidR="00906F29" w:rsidRPr="007C6B49" w:rsidRDefault="00906F29"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Yes</w:t>
            </w:r>
          </w:p>
          <w:p w14:paraId="6276E7F0" w14:textId="73AF154E" w:rsidR="00906F29" w:rsidRPr="007C6B49" w:rsidRDefault="006F080C"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00906F29" w:rsidRPr="007C6B49">
              <w:rPr>
                <w:rFonts w:ascii="Arial" w:eastAsia="Arial" w:hAnsi="Arial" w:cs="Arial"/>
                <w:sz w:val="20"/>
                <w:szCs w:val="20"/>
                <w:lang w:val="en-GB"/>
              </w:rPr>
              <w:t>No</w:t>
            </w:r>
          </w:p>
          <w:p w14:paraId="06ACC266" w14:textId="77777777" w:rsidR="00906F29" w:rsidRPr="007C6B49" w:rsidRDefault="00906F29"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2"/>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2CAA7F39" w14:textId="1064E8D9" w:rsidR="00906F29" w:rsidRPr="007C6B49" w:rsidRDefault="00906F29" w:rsidP="007D0B05">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add suggestions for amendment if any:</w:t>
            </w:r>
            <w:r w:rsidRPr="007C6B49">
              <w:rPr>
                <w:rFonts w:ascii="Arial" w:eastAsia="Arial" w:hAnsi="Arial" w:cs="Arial"/>
                <w:sz w:val="20"/>
                <w:szCs w:val="20"/>
                <w:lang w:val="en-GB"/>
              </w:rPr>
              <w:fldChar w:fldCharType="begin">
                <w:ffData>
                  <w:name w:val="Text61"/>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p>
        </w:tc>
      </w:tr>
    </w:tbl>
    <w:p w14:paraId="506CE681" w14:textId="29DCE714" w:rsidR="00906F29" w:rsidRPr="007C6B49" w:rsidRDefault="00906F29" w:rsidP="00906F29">
      <w:pPr>
        <w:spacing w:after="0" w:line="276" w:lineRule="auto"/>
        <w:jc w:val="both"/>
        <w:rPr>
          <w:rFonts w:ascii="Arial" w:eastAsia="Arial" w:hAnsi="Arial" w:cs="Arial"/>
          <w:sz w:val="20"/>
          <w:szCs w:val="20"/>
          <w:lang w:val="en-GB"/>
        </w:rPr>
      </w:pPr>
    </w:p>
    <w:p w14:paraId="76B6B009" w14:textId="77777777" w:rsidR="00701FA3" w:rsidRPr="007C6B49" w:rsidRDefault="00701FA3" w:rsidP="00906F29">
      <w:pPr>
        <w:spacing w:after="0" w:line="276" w:lineRule="auto"/>
        <w:jc w:val="both"/>
        <w:rPr>
          <w:rFonts w:ascii="Arial" w:eastAsia="Arial" w:hAnsi="Arial" w:cs="Arial"/>
          <w:sz w:val="20"/>
          <w:szCs w:val="20"/>
          <w:lang w:val="en-GB"/>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7C6B49" w14:paraId="16854838" w14:textId="77777777" w:rsidTr="007D0B05">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43838" w14:textId="11B88882" w:rsidR="00BD42B6" w:rsidRPr="007C6B49" w:rsidRDefault="00BD42B6" w:rsidP="00BD42B6">
            <w:pPr>
              <w:keepNext/>
              <w:keepLines/>
              <w:spacing w:before="120" w:after="120" w:line="276" w:lineRule="auto"/>
              <w:jc w:val="both"/>
              <w:rPr>
                <w:rFonts w:ascii="Arial" w:eastAsia="Arial" w:hAnsi="Arial" w:cs="Arial"/>
                <w:b/>
                <w:color w:val="00B9E4" w:themeColor="text1"/>
                <w:sz w:val="16"/>
                <w:szCs w:val="16"/>
                <w:lang w:val="en-GB"/>
              </w:rPr>
            </w:pPr>
            <w:r w:rsidRPr="007C6B49">
              <w:rPr>
                <w:rFonts w:ascii="Arial" w:eastAsia="Arial" w:hAnsi="Arial" w:cs="Arial"/>
                <w:b/>
                <w:color w:val="00B9E4" w:themeColor="text1"/>
                <w:sz w:val="20"/>
                <w:szCs w:val="20"/>
                <w:lang w:val="en-GB"/>
              </w:rPr>
              <w:t>Trading with Integrity 3</w:t>
            </w:r>
            <w:r w:rsidR="004170A7" w:rsidRPr="007C6B49">
              <w:rPr>
                <w:rFonts w:ascii="Arial" w:eastAsia="Arial" w:hAnsi="Arial" w:cs="Arial"/>
                <w:b/>
                <w:color w:val="00B9E4" w:themeColor="text1"/>
                <w:sz w:val="16"/>
                <w:szCs w:val="16"/>
                <w:lang w:val="en-GB"/>
              </w:rPr>
              <w:t xml:space="preserve"> –</w:t>
            </w:r>
            <w:r w:rsidR="00700D5B" w:rsidRPr="007C6B49">
              <w:rPr>
                <w:rFonts w:ascii="Arial" w:eastAsia="Arial" w:hAnsi="Arial" w:cs="Arial"/>
                <w:b/>
                <w:color w:val="00B9E4" w:themeColor="text1"/>
                <w:sz w:val="16"/>
                <w:szCs w:val="16"/>
                <w:lang w:val="en-GB"/>
              </w:rPr>
              <w:t xml:space="preserve"> revised requirement (currently 2.3.1. in Coffee Standard)</w:t>
            </w:r>
            <w:r w:rsidR="004170A7" w:rsidRPr="007C6B49">
              <w:rPr>
                <w:rFonts w:ascii="Arial" w:eastAsia="Arial" w:hAnsi="Arial" w:cs="Arial"/>
                <w:b/>
                <w:color w:val="00B9E4" w:themeColor="text1"/>
                <w:sz w:val="16"/>
                <w:szCs w:val="16"/>
                <w:lang w:val="en-GB"/>
              </w:rPr>
              <w:t xml:space="preserve"> </w:t>
            </w:r>
          </w:p>
          <w:p w14:paraId="09F99565" w14:textId="6CA2298D" w:rsidR="00104663" w:rsidRPr="007C6B49" w:rsidRDefault="004374F2" w:rsidP="00701FA3">
            <w:pPr>
              <w:tabs>
                <w:tab w:val="left" w:pos="735"/>
              </w:tabs>
              <w:spacing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5A6EB9">
              <w:rPr>
                <w:rFonts w:ascii="Arial" w:eastAsia="Arial" w:hAnsi="Arial" w:cs="Arial"/>
                <w:sz w:val="20"/>
                <w:szCs w:val="20"/>
                <w:lang w:val="en-GB"/>
              </w:rPr>
              <w:t xml:space="preserve">to </w:t>
            </w:r>
            <w:r w:rsidR="000E7B7B" w:rsidRPr="007C6B49">
              <w:rPr>
                <w:rFonts w:ascii="Arial" w:eastAsia="Arial" w:hAnsi="Arial" w:cs="Arial"/>
                <w:sz w:val="20"/>
                <w:szCs w:val="20"/>
                <w:lang w:val="en-GB"/>
              </w:rPr>
              <w:t>clarify</w:t>
            </w:r>
            <w:r w:rsidR="005A6EB9">
              <w:rPr>
                <w:rFonts w:ascii="Arial" w:eastAsia="Arial" w:hAnsi="Arial" w:cs="Arial"/>
                <w:sz w:val="20"/>
                <w:szCs w:val="20"/>
                <w:lang w:val="en-GB"/>
              </w:rPr>
              <w:t xml:space="preserve"> t</w:t>
            </w:r>
            <w:r w:rsidR="000E7B7B" w:rsidRPr="007C6B49">
              <w:rPr>
                <w:rFonts w:ascii="Arial" w:eastAsia="Arial" w:hAnsi="Arial" w:cs="Arial"/>
                <w:sz w:val="20"/>
                <w:szCs w:val="20"/>
                <w:lang w:val="en-GB"/>
              </w:rPr>
              <w:t xml:space="preserve">he requirement </w:t>
            </w:r>
            <w:r w:rsidR="005A6EB9">
              <w:rPr>
                <w:rFonts w:ascii="Arial" w:eastAsia="Arial" w:hAnsi="Arial" w:cs="Arial"/>
                <w:sz w:val="20"/>
                <w:szCs w:val="20"/>
                <w:lang w:val="en-GB"/>
              </w:rPr>
              <w:t>by o</w:t>
            </w:r>
            <w:r w:rsidRPr="007C6B49">
              <w:rPr>
                <w:rFonts w:ascii="Arial" w:eastAsia="Arial" w:hAnsi="Arial" w:cs="Arial"/>
                <w:sz w:val="20"/>
                <w:szCs w:val="20"/>
                <w:lang w:val="en-GB"/>
              </w:rPr>
              <w:t>nly allow</w:t>
            </w:r>
            <w:r w:rsidR="005A6EB9">
              <w:rPr>
                <w:rFonts w:ascii="Arial" w:eastAsia="Arial" w:hAnsi="Arial" w:cs="Arial"/>
                <w:sz w:val="20"/>
                <w:szCs w:val="20"/>
                <w:lang w:val="en-GB"/>
              </w:rPr>
              <w:t>ing</w:t>
            </w:r>
            <w:r w:rsidRPr="007C6B49">
              <w:rPr>
                <w:rFonts w:ascii="Arial" w:eastAsia="Arial" w:hAnsi="Arial" w:cs="Arial"/>
                <w:sz w:val="20"/>
                <w:szCs w:val="20"/>
                <w:lang w:val="en-GB"/>
              </w:rPr>
              <w:t xml:space="preserve"> outright priced contracts in </w:t>
            </w:r>
            <w:r w:rsidR="000E7B7B" w:rsidRPr="007C6B49">
              <w:rPr>
                <w:rFonts w:ascii="Arial" w:eastAsia="Arial" w:hAnsi="Arial" w:cs="Arial"/>
                <w:sz w:val="20"/>
                <w:szCs w:val="20"/>
                <w:lang w:val="en-GB"/>
              </w:rPr>
              <w:t xml:space="preserve">specific </w:t>
            </w:r>
            <w:r w:rsidRPr="007C6B49">
              <w:rPr>
                <w:rFonts w:ascii="Arial" w:eastAsia="Arial" w:hAnsi="Arial" w:cs="Arial"/>
                <w:sz w:val="20"/>
                <w:szCs w:val="20"/>
                <w:lang w:val="en-GB"/>
              </w:rPr>
              <w:t>situations</w:t>
            </w:r>
            <w:r w:rsidR="000E7B7B" w:rsidRPr="007C6B49">
              <w:rPr>
                <w:rFonts w:ascii="Arial" w:eastAsia="Arial" w:hAnsi="Arial" w:cs="Arial"/>
                <w:sz w:val="20"/>
                <w:szCs w:val="20"/>
                <w:lang w:val="en-GB"/>
              </w:rPr>
              <w:t xml:space="preserve"> under certain conditions</w:t>
            </w:r>
            <w:r w:rsidRPr="007C6B49">
              <w:rPr>
                <w:rFonts w:ascii="Arial" w:eastAsia="Arial" w:hAnsi="Arial" w:cs="Arial"/>
                <w:sz w:val="20"/>
                <w:szCs w:val="20"/>
                <w:lang w:val="en-GB"/>
              </w:rPr>
              <w:t xml:space="preserve">. </w:t>
            </w:r>
          </w:p>
          <w:tbl>
            <w:tblPr>
              <w:tblW w:w="8898" w:type="dxa"/>
              <w:tblLook w:val="04A0" w:firstRow="1" w:lastRow="0" w:firstColumn="1" w:lastColumn="0" w:noHBand="0" w:noVBand="1"/>
            </w:tblPr>
            <w:tblGrid>
              <w:gridCol w:w="814"/>
              <w:gridCol w:w="8084"/>
            </w:tblGrid>
            <w:tr w:rsidR="00104663" w:rsidRPr="007C6B49" w14:paraId="0FEA56AA"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DF7DC" w14:textId="0850DEFF" w:rsidR="00104663" w:rsidRPr="007C6B49" w:rsidRDefault="0010466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w:t>
                  </w:r>
                  <w:r w:rsidRPr="007C6B49">
                    <w:rPr>
                      <w:lang w:val="en-GB"/>
                    </w:rPr>
                    <w:t xml:space="preserve"> </w:t>
                  </w:r>
                  <w:r w:rsidRPr="007C6B49">
                    <w:rPr>
                      <w:rFonts w:ascii="Arial" w:eastAsia="Arial" w:hAnsi="Arial" w:cs="Arial"/>
                      <w:sz w:val="20"/>
                      <w:szCs w:val="20"/>
                      <w:lang w:val="en-GB"/>
                    </w:rPr>
                    <w:t>payers and conveyors</w:t>
                  </w:r>
                </w:p>
              </w:tc>
            </w:tr>
            <w:tr w:rsidR="00906F29" w:rsidRPr="007C6B49" w14:paraId="530382C9"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749FC"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DFF3E" w14:textId="6016A4B0"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You agree on a ‘price to be fixed’ contract with the seller</w:t>
                  </w:r>
                  <w:r w:rsidRPr="007C6B49">
                    <w:rPr>
                      <w:rStyle w:val="FootnoteReference"/>
                      <w:rFonts w:ascii="Arial" w:eastAsia="Arial" w:hAnsi="Arial" w:cs="Arial"/>
                      <w:sz w:val="20"/>
                      <w:szCs w:val="20"/>
                      <w:lang w:val="en-GB"/>
                    </w:rPr>
                    <w:footnoteReference w:id="6"/>
                  </w:r>
                  <w:r w:rsidRPr="007C6B49">
                    <w:rPr>
                      <w:rFonts w:ascii="Arial" w:eastAsia="Arial" w:hAnsi="Arial" w:cs="Arial"/>
                      <w:sz w:val="20"/>
                      <w:szCs w:val="20"/>
                      <w:lang w:val="en-GB"/>
                    </w:rPr>
                    <w:t xml:space="preserve">. The price fixation </w:t>
                  </w:r>
                  <w:r w:rsidR="00962874" w:rsidRPr="007C6B49">
                    <w:rPr>
                      <w:rFonts w:ascii="Arial" w:eastAsia="Arial" w:hAnsi="Arial" w:cs="Arial"/>
                      <w:sz w:val="20"/>
                      <w:szCs w:val="20"/>
                      <w:lang w:val="en-GB"/>
                    </w:rPr>
                    <w:t>is</w:t>
                  </w:r>
                  <w:r w:rsidRPr="007C6B49">
                    <w:rPr>
                      <w:rFonts w:ascii="Arial" w:eastAsia="Arial" w:hAnsi="Arial" w:cs="Arial"/>
                      <w:sz w:val="20"/>
                      <w:szCs w:val="20"/>
                      <w:lang w:val="en-GB"/>
                    </w:rPr>
                    <w:t xml:space="preserve"> made at the seller’s call. </w:t>
                  </w:r>
                </w:p>
                <w:p w14:paraId="0415DE4B"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 xml:space="preserve">An outright priced contract may be used only in the following cases: </w:t>
                  </w:r>
                </w:p>
                <w:p w14:paraId="55FDA4F5"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 xml:space="preserve">a) auction systems that would invalidate a price to be fixed contract, or </w:t>
                  </w:r>
                </w:p>
                <w:p w14:paraId="7EAE304E"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b) the seller has the coffee in stock at the time of making the contract, or</w:t>
                  </w:r>
                </w:p>
                <w:p w14:paraId="7B003BD0" w14:textId="407411BE"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trike/>
                      <w:sz w:val="20"/>
                      <w:szCs w:val="20"/>
                      <w:lang w:val="en-GB"/>
                    </w:rPr>
                  </w:pPr>
                  <w:r w:rsidRPr="007C6B49">
                    <w:rPr>
                      <w:rFonts w:ascii="Arial" w:eastAsia="Arial" w:hAnsi="Arial" w:cs="Arial"/>
                      <w:sz w:val="20"/>
                      <w:szCs w:val="20"/>
                      <w:lang w:val="en-GB"/>
                    </w:rPr>
                    <w:t>c) the seller and the buyer agree that it is mutually beneficial to have an outright price contract and jointly agree upon a risk management strategy</w:t>
                  </w:r>
                  <w:r w:rsidR="00597FE8" w:rsidRPr="007C6B49">
                    <w:rPr>
                      <w:rFonts w:ascii="Arial" w:eastAsia="Arial" w:hAnsi="Arial" w:cs="Arial"/>
                      <w:sz w:val="20"/>
                      <w:szCs w:val="20"/>
                      <w:lang w:val="en-GB"/>
                    </w:rPr>
                    <w:t xml:space="preserve">. </w:t>
                  </w:r>
                  <w:r w:rsidRPr="007C6B49">
                    <w:rPr>
                      <w:rFonts w:ascii="Arial" w:eastAsia="Arial" w:hAnsi="Arial" w:cs="Arial"/>
                      <w:sz w:val="20"/>
                      <w:szCs w:val="20"/>
                      <w:lang w:val="en-GB"/>
                    </w:rPr>
                    <w:t>The mutual agreement and the details of the risk management strategy must be confirmed in writing</w:t>
                  </w:r>
                  <w:r w:rsidR="000E7B7B" w:rsidRPr="007C6B49">
                    <w:rPr>
                      <w:rFonts w:ascii="Arial" w:eastAsia="Arial" w:hAnsi="Arial" w:cs="Arial"/>
                      <w:sz w:val="20"/>
                      <w:szCs w:val="20"/>
                      <w:lang w:val="en-GB"/>
                    </w:rPr>
                    <w:t>; as a minimum</w:t>
                  </w:r>
                  <w:r w:rsidR="00597FE8" w:rsidRPr="007C6B49">
                    <w:rPr>
                      <w:rFonts w:ascii="Arial" w:eastAsia="Arial" w:hAnsi="Arial" w:cs="Arial"/>
                      <w:sz w:val="20"/>
                      <w:szCs w:val="20"/>
                      <w:lang w:val="en-GB"/>
                    </w:rPr>
                    <w:t xml:space="preserve"> </w:t>
                  </w:r>
                  <w:r w:rsidR="006F05B2">
                    <w:rPr>
                      <w:rFonts w:ascii="Arial" w:eastAsia="Arial" w:hAnsi="Arial" w:cs="Arial"/>
                      <w:sz w:val="20"/>
                      <w:szCs w:val="20"/>
                      <w:lang w:val="en-GB"/>
                    </w:rPr>
                    <w:t xml:space="preserve">must include </w:t>
                  </w:r>
                  <w:r w:rsidR="00597FE8" w:rsidRPr="007C6B49">
                    <w:rPr>
                      <w:rFonts w:ascii="Arial" w:eastAsia="Arial" w:hAnsi="Arial" w:cs="Arial"/>
                      <w:sz w:val="20"/>
                      <w:szCs w:val="20"/>
                      <w:lang w:val="en-GB"/>
                    </w:rPr>
                    <w:t>shared cost</w:t>
                  </w:r>
                  <w:r w:rsidR="000E7B7B" w:rsidRPr="007C6B49">
                    <w:rPr>
                      <w:rFonts w:ascii="Arial" w:eastAsia="Arial" w:hAnsi="Arial" w:cs="Arial"/>
                      <w:sz w:val="20"/>
                      <w:szCs w:val="20"/>
                      <w:lang w:val="en-GB"/>
                    </w:rPr>
                    <w:t xml:space="preserve"> structure</w:t>
                  </w:r>
                  <w:r w:rsidR="00597FE8" w:rsidRPr="007C6B49">
                    <w:rPr>
                      <w:rFonts w:ascii="Arial" w:eastAsia="Arial" w:hAnsi="Arial" w:cs="Arial"/>
                      <w:sz w:val="20"/>
                      <w:szCs w:val="20"/>
                      <w:lang w:val="en-GB"/>
                    </w:rPr>
                    <w:t xml:space="preserve">, </w:t>
                  </w:r>
                  <w:r w:rsidR="00962874" w:rsidRPr="007C6B49">
                    <w:rPr>
                      <w:rFonts w:ascii="Arial" w:eastAsia="Arial" w:hAnsi="Arial" w:cs="Arial"/>
                      <w:sz w:val="20"/>
                      <w:szCs w:val="20"/>
                      <w:lang w:val="en-GB"/>
                    </w:rPr>
                    <w:t>solutions</w:t>
                  </w:r>
                  <w:r w:rsidR="00597FE8" w:rsidRPr="007C6B49">
                    <w:rPr>
                      <w:rFonts w:ascii="Arial" w:eastAsia="Arial" w:hAnsi="Arial" w:cs="Arial"/>
                      <w:sz w:val="20"/>
                      <w:szCs w:val="20"/>
                      <w:lang w:val="en-GB"/>
                    </w:rPr>
                    <w:t xml:space="preserve"> </w:t>
                  </w:r>
                  <w:r w:rsidR="000E7B7B" w:rsidRPr="007C6B49">
                    <w:rPr>
                      <w:rFonts w:ascii="Arial" w:eastAsia="Arial" w:hAnsi="Arial" w:cs="Arial"/>
                      <w:sz w:val="20"/>
                      <w:szCs w:val="20"/>
                      <w:lang w:val="en-GB"/>
                    </w:rPr>
                    <w:t>based on</w:t>
                  </w:r>
                  <w:r w:rsidR="00597FE8" w:rsidRPr="007C6B49">
                    <w:rPr>
                      <w:rFonts w:ascii="Arial" w:eastAsia="Arial" w:hAnsi="Arial" w:cs="Arial"/>
                      <w:sz w:val="20"/>
                      <w:szCs w:val="20"/>
                      <w:lang w:val="en-GB"/>
                    </w:rPr>
                    <w:t xml:space="preserve"> harve</w:t>
                  </w:r>
                  <w:r w:rsidR="000E7B7B" w:rsidRPr="007C6B49">
                    <w:rPr>
                      <w:rFonts w:ascii="Arial" w:eastAsia="Arial" w:hAnsi="Arial" w:cs="Arial"/>
                      <w:sz w:val="20"/>
                      <w:szCs w:val="20"/>
                      <w:lang w:val="en-GB"/>
                    </w:rPr>
                    <w:t>st</w:t>
                  </w:r>
                  <w:r w:rsidR="006F05B2">
                    <w:rPr>
                      <w:rFonts w:ascii="Arial" w:eastAsia="Arial" w:hAnsi="Arial" w:cs="Arial"/>
                      <w:sz w:val="20"/>
                      <w:szCs w:val="20"/>
                      <w:lang w:val="en-GB"/>
                    </w:rPr>
                    <w:t xml:space="preserve"> results, and any clause relating</w:t>
                  </w:r>
                  <w:r w:rsidR="000E7B7B" w:rsidRPr="007C6B49">
                    <w:rPr>
                      <w:rFonts w:ascii="Arial" w:eastAsia="Arial" w:hAnsi="Arial" w:cs="Arial"/>
                      <w:sz w:val="20"/>
                      <w:szCs w:val="20"/>
                      <w:lang w:val="en-GB"/>
                    </w:rPr>
                    <w:t xml:space="preserve"> to</w:t>
                  </w:r>
                  <w:r w:rsidR="006F05B2">
                    <w:rPr>
                      <w:rFonts w:ascii="Arial" w:eastAsia="Arial" w:hAnsi="Arial" w:cs="Arial"/>
                      <w:sz w:val="20"/>
                      <w:szCs w:val="20"/>
                      <w:lang w:val="en-GB"/>
                    </w:rPr>
                    <w:t xml:space="preserve"> the</w:t>
                  </w:r>
                  <w:r w:rsidR="000E7B7B" w:rsidRPr="007C6B49">
                    <w:rPr>
                      <w:rFonts w:ascii="Arial" w:eastAsia="Arial" w:hAnsi="Arial" w:cs="Arial"/>
                      <w:sz w:val="20"/>
                      <w:szCs w:val="20"/>
                      <w:lang w:val="en-GB"/>
                    </w:rPr>
                    <w:t xml:space="preserve"> responsibilities of </w:t>
                  </w:r>
                  <w:r w:rsidR="006F05B2">
                    <w:rPr>
                      <w:rFonts w:ascii="Arial" w:eastAsia="Arial" w:hAnsi="Arial" w:cs="Arial"/>
                      <w:sz w:val="20"/>
                      <w:szCs w:val="20"/>
                      <w:lang w:val="en-GB"/>
                    </w:rPr>
                    <w:t xml:space="preserve">the </w:t>
                  </w:r>
                  <w:r w:rsidR="000E7B7B" w:rsidRPr="007C6B49">
                    <w:rPr>
                      <w:rFonts w:ascii="Arial" w:eastAsia="Arial" w:hAnsi="Arial" w:cs="Arial"/>
                      <w:sz w:val="20"/>
                      <w:szCs w:val="20"/>
                      <w:lang w:val="en-GB"/>
                    </w:rPr>
                    <w:t>producer organisation and the buyer.</w:t>
                  </w:r>
                </w:p>
              </w:tc>
            </w:tr>
            <w:tr w:rsidR="00906F29" w:rsidRPr="007C6B49" w14:paraId="54968A6F"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D4C55"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2647A0"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906F29" w:rsidRPr="007C6B49" w14:paraId="595F61C4"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499ED7" w14:textId="40746D37" w:rsidR="00FB7DEA"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6F05B2">
                    <w:rPr>
                      <w:rFonts w:ascii="Arial" w:eastAsia="Arial" w:hAnsi="Arial" w:cs="Arial"/>
                      <w:b/>
                      <w:sz w:val="16"/>
                      <w:szCs w:val="16"/>
                      <w:lang w:val="en-GB"/>
                    </w:rPr>
                    <w:t>Guidance</w:t>
                  </w:r>
                  <w:r w:rsidRPr="007C6B49">
                    <w:rPr>
                      <w:rFonts w:ascii="Arial" w:eastAsia="Arial" w:hAnsi="Arial" w:cs="Arial"/>
                      <w:sz w:val="16"/>
                      <w:szCs w:val="16"/>
                      <w:lang w:val="en-GB"/>
                    </w:rPr>
                    <w:t xml:space="preserve">: There is no imposition </w:t>
                  </w:r>
                  <w:r w:rsidR="006F05B2">
                    <w:rPr>
                      <w:rFonts w:ascii="Arial" w:eastAsia="Arial" w:hAnsi="Arial" w:cs="Arial"/>
                      <w:sz w:val="16"/>
                      <w:szCs w:val="16"/>
                      <w:lang w:val="en-GB"/>
                    </w:rPr>
                    <w:t>on</w:t>
                  </w:r>
                  <w:r w:rsidRPr="007C6B49">
                    <w:rPr>
                      <w:rFonts w:ascii="Arial" w:eastAsia="Arial" w:hAnsi="Arial" w:cs="Arial"/>
                      <w:sz w:val="16"/>
                      <w:szCs w:val="16"/>
                      <w:lang w:val="en-GB"/>
                    </w:rPr>
                    <w:t xml:space="preserve"> the seller </w:t>
                  </w:r>
                  <w:r w:rsidR="006F05B2">
                    <w:rPr>
                      <w:rFonts w:ascii="Arial" w:eastAsia="Arial" w:hAnsi="Arial" w:cs="Arial"/>
                      <w:sz w:val="16"/>
                      <w:szCs w:val="16"/>
                      <w:lang w:val="en-GB"/>
                    </w:rPr>
                    <w:t xml:space="preserve">concerning </w:t>
                  </w:r>
                  <w:r w:rsidRPr="007C6B49">
                    <w:rPr>
                      <w:rFonts w:ascii="Arial" w:eastAsia="Arial" w:hAnsi="Arial" w:cs="Arial"/>
                      <w:sz w:val="16"/>
                      <w:szCs w:val="16"/>
                      <w:lang w:val="en-GB"/>
                    </w:rPr>
                    <w:t xml:space="preserve">price fixation conditions or </w:t>
                  </w:r>
                  <w:r w:rsidR="006F05B2">
                    <w:rPr>
                      <w:rFonts w:ascii="Arial" w:eastAsia="Arial" w:hAnsi="Arial" w:cs="Arial"/>
                      <w:sz w:val="16"/>
                      <w:szCs w:val="16"/>
                      <w:lang w:val="en-GB"/>
                    </w:rPr>
                    <w:t xml:space="preserve">the </w:t>
                  </w:r>
                  <w:r w:rsidRPr="007C6B49">
                    <w:rPr>
                      <w:rFonts w:ascii="Arial" w:eastAsia="Arial" w:hAnsi="Arial" w:cs="Arial"/>
                      <w:sz w:val="16"/>
                      <w:szCs w:val="16"/>
                      <w:lang w:val="en-GB"/>
                    </w:rPr>
                    <w:t xml:space="preserve">timeframe for Fairtrade contracts. Producers are encouraged as best practice to fix contracts when the coffee arrives at the warehouse. Traders are encouraged as good practice not to allow price fixing by roasters before the producer fixes. </w:t>
                  </w:r>
                </w:p>
              </w:tc>
            </w:tr>
          </w:tbl>
          <w:p w14:paraId="7DCE940B" w14:textId="16ECA0D6" w:rsidR="00906F29" w:rsidRPr="007C6B49" w:rsidRDefault="00906F29" w:rsidP="007D0B05">
            <w:pPr>
              <w:tabs>
                <w:tab w:val="left" w:pos="735"/>
              </w:tabs>
              <w:spacing w:line="276" w:lineRule="auto"/>
              <w:jc w:val="both"/>
              <w:rPr>
                <w:rFonts w:ascii="Arial" w:eastAsia="Arial" w:hAnsi="Arial" w:cs="Arial"/>
                <w:sz w:val="20"/>
                <w:szCs w:val="20"/>
                <w:lang w:val="en-GB"/>
              </w:rPr>
            </w:pPr>
            <w:r w:rsidRPr="007C6B49">
              <w:rPr>
                <w:rFonts w:ascii="Arial" w:eastAsia="Arial" w:hAnsi="Arial" w:cs="Arial"/>
                <w:b/>
                <w:sz w:val="20"/>
                <w:szCs w:val="20"/>
                <w:lang w:val="en-GB"/>
              </w:rPr>
              <w:lastRenderedPageBreak/>
              <w:t>Implications:</w:t>
            </w:r>
            <w:r w:rsidR="007D0B05" w:rsidRPr="007C6B49">
              <w:rPr>
                <w:rFonts w:ascii="Arial" w:eastAsia="Arial" w:hAnsi="Arial" w:cs="Arial"/>
                <w:b/>
                <w:sz w:val="20"/>
                <w:szCs w:val="20"/>
                <w:lang w:val="en-GB"/>
              </w:rPr>
              <w:t xml:space="preserve"> </w:t>
            </w:r>
            <w:r w:rsidRPr="007C6B49">
              <w:rPr>
                <w:rFonts w:ascii="Arial" w:eastAsia="Arial" w:hAnsi="Arial" w:cs="Arial"/>
                <w:sz w:val="20"/>
                <w:szCs w:val="20"/>
                <w:lang w:val="en-GB"/>
              </w:rPr>
              <w:t xml:space="preserve">The possibility of agreeing on outright priced contracts </w:t>
            </w:r>
            <w:r w:rsidR="000E7B7B" w:rsidRPr="007C6B49">
              <w:rPr>
                <w:rFonts w:ascii="Arial" w:eastAsia="Arial" w:hAnsi="Arial" w:cs="Arial"/>
                <w:sz w:val="20"/>
                <w:szCs w:val="20"/>
                <w:lang w:val="en-GB"/>
              </w:rPr>
              <w:t xml:space="preserve">is </w:t>
            </w:r>
            <w:r w:rsidRPr="007C6B49">
              <w:rPr>
                <w:rFonts w:ascii="Arial" w:eastAsia="Arial" w:hAnsi="Arial" w:cs="Arial"/>
                <w:sz w:val="20"/>
                <w:szCs w:val="20"/>
                <w:lang w:val="en-GB"/>
              </w:rPr>
              <w:t xml:space="preserve">only </w:t>
            </w:r>
            <w:r w:rsidR="000E7B7B" w:rsidRPr="007C6B49">
              <w:rPr>
                <w:rFonts w:ascii="Arial" w:eastAsia="Arial" w:hAnsi="Arial" w:cs="Arial"/>
                <w:sz w:val="20"/>
                <w:szCs w:val="20"/>
                <w:lang w:val="en-GB"/>
              </w:rPr>
              <w:t xml:space="preserve">possible </w:t>
            </w:r>
            <w:r w:rsidRPr="007C6B49">
              <w:rPr>
                <w:rFonts w:ascii="Arial" w:eastAsia="Arial" w:hAnsi="Arial" w:cs="Arial"/>
                <w:sz w:val="20"/>
                <w:szCs w:val="20"/>
                <w:lang w:val="en-GB"/>
              </w:rPr>
              <w:t xml:space="preserve">in the </w:t>
            </w:r>
            <w:r w:rsidR="00C365E4" w:rsidRPr="007C6B49">
              <w:rPr>
                <w:rFonts w:ascii="Arial" w:eastAsia="Arial" w:hAnsi="Arial" w:cs="Arial"/>
                <w:sz w:val="20"/>
                <w:szCs w:val="20"/>
                <w:lang w:val="en-GB"/>
              </w:rPr>
              <w:t xml:space="preserve">three </w:t>
            </w:r>
            <w:r w:rsidRPr="007C6B49">
              <w:rPr>
                <w:rFonts w:ascii="Arial" w:eastAsia="Arial" w:hAnsi="Arial" w:cs="Arial"/>
                <w:sz w:val="20"/>
                <w:szCs w:val="20"/>
                <w:lang w:val="en-GB"/>
              </w:rPr>
              <w:t>situations mentioned above, therefore ‘price to be fixed’ contracts will remain as the preferred and simplest way for producer organisations to manage risk.</w:t>
            </w:r>
          </w:p>
          <w:p w14:paraId="79125BBC" w14:textId="1697C59E" w:rsidR="00906F29" w:rsidRPr="007C6B49" w:rsidRDefault="009F0E56" w:rsidP="007D0B05">
            <w:pPr>
              <w:keepNext/>
              <w:keepLines/>
              <w:tabs>
                <w:tab w:val="left" w:pos="735"/>
              </w:tab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17:</w:t>
            </w:r>
            <w:r w:rsidR="00906F29" w:rsidRPr="007C6B49">
              <w:rPr>
                <w:rFonts w:ascii="Arial" w:eastAsia="Arial" w:hAnsi="Arial" w:cs="Arial"/>
                <w:b/>
                <w:sz w:val="20"/>
                <w:szCs w:val="20"/>
                <w:lang w:val="en-GB"/>
              </w:rPr>
              <w:t xml:space="preserve"> Do you agree with the changes to this requirement?</w:t>
            </w:r>
          </w:p>
          <w:p w14:paraId="5056314F" w14:textId="77777777" w:rsidR="00906F29" w:rsidRPr="007C6B49" w:rsidRDefault="00906F29"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Yes</w:t>
            </w:r>
          </w:p>
          <w:p w14:paraId="15AE80D7" w14:textId="3BE63D72" w:rsidR="00906F29" w:rsidRPr="007C6B49" w:rsidRDefault="001D0F05"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00906F29" w:rsidRPr="007C6B49">
              <w:rPr>
                <w:rFonts w:ascii="Arial" w:eastAsia="Arial" w:hAnsi="Arial" w:cs="Arial"/>
                <w:sz w:val="20"/>
                <w:szCs w:val="20"/>
                <w:lang w:val="en-GB"/>
              </w:rPr>
              <w:t>No</w:t>
            </w:r>
          </w:p>
          <w:p w14:paraId="6291631D" w14:textId="77777777" w:rsidR="00906F29" w:rsidRPr="007C6B49" w:rsidRDefault="00906F29"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2"/>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7E943369" w14:textId="3064CEA6" w:rsidR="00906F29" w:rsidRPr="007C6B49" w:rsidRDefault="00906F29" w:rsidP="007D0B05">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add suggestions for amendment if any:</w:t>
            </w:r>
            <w:r w:rsidRPr="007C6B49">
              <w:rPr>
                <w:rFonts w:ascii="Arial" w:eastAsia="Arial" w:hAnsi="Arial" w:cs="Arial"/>
                <w:sz w:val="20"/>
                <w:szCs w:val="20"/>
                <w:lang w:val="en-GB"/>
              </w:rPr>
              <w:fldChar w:fldCharType="begin">
                <w:ffData>
                  <w:name w:val="Text61"/>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 xml:space="preserve"> </w:t>
            </w:r>
          </w:p>
        </w:tc>
      </w:tr>
    </w:tbl>
    <w:p w14:paraId="1230569A" w14:textId="77777777" w:rsidR="00906F29" w:rsidRPr="007C6B49" w:rsidRDefault="00906F29" w:rsidP="00906F29">
      <w:pPr>
        <w:spacing w:after="0" w:line="276" w:lineRule="auto"/>
        <w:jc w:val="both"/>
        <w:rPr>
          <w:rFonts w:ascii="Arial" w:eastAsia="Arial" w:hAnsi="Arial" w:cs="Arial"/>
          <w:sz w:val="20"/>
          <w:szCs w:val="20"/>
          <w:lang w:val="en-GB"/>
        </w:rPr>
      </w:pPr>
    </w:p>
    <w:tbl>
      <w:tblPr>
        <w:tblW w:w="0" w:type="auto"/>
        <w:tblInd w:w="108" w:type="dxa"/>
        <w:tblCellMar>
          <w:left w:w="10" w:type="dxa"/>
          <w:right w:w="10" w:type="dxa"/>
        </w:tblCellMar>
        <w:tblLook w:val="0000" w:firstRow="0" w:lastRow="0" w:firstColumn="0" w:lastColumn="0" w:noHBand="0" w:noVBand="0"/>
      </w:tblPr>
      <w:tblGrid>
        <w:gridCol w:w="9124"/>
      </w:tblGrid>
      <w:tr w:rsidR="00906F29" w:rsidRPr="007C6B49" w14:paraId="70048360"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A14FA" w14:textId="6E5B06D7" w:rsidR="00BD42B6" w:rsidRPr="007C6B49" w:rsidRDefault="00BD42B6" w:rsidP="00BD42B6">
            <w:pPr>
              <w:keepNext/>
              <w:keepLines/>
              <w:spacing w:before="120" w:after="120" w:line="276" w:lineRule="auto"/>
              <w:jc w:val="both"/>
              <w:rPr>
                <w:rFonts w:ascii="Arial" w:eastAsia="Arial" w:hAnsi="Arial" w:cs="Arial"/>
                <w:b/>
                <w:color w:val="00B9E4" w:themeColor="text1"/>
                <w:sz w:val="16"/>
                <w:szCs w:val="16"/>
                <w:lang w:val="en-GB"/>
              </w:rPr>
            </w:pPr>
            <w:r w:rsidRPr="007C6B49">
              <w:rPr>
                <w:rFonts w:ascii="Arial" w:eastAsia="Arial" w:hAnsi="Arial" w:cs="Arial"/>
                <w:b/>
                <w:color w:val="00B9E4" w:themeColor="text1"/>
                <w:sz w:val="20"/>
                <w:szCs w:val="20"/>
                <w:lang w:val="en-GB"/>
              </w:rPr>
              <w:t>Trading with Integrity 4</w:t>
            </w:r>
          </w:p>
          <w:p w14:paraId="36DF11FA" w14:textId="7074FD37" w:rsidR="004374F2" w:rsidRPr="007C6B49" w:rsidRDefault="004374F2" w:rsidP="00BD42B6">
            <w:pPr>
              <w:tabs>
                <w:tab w:val="left" w:pos="735"/>
              </w:tabs>
              <w:spacing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6F05B2">
              <w:rPr>
                <w:rFonts w:ascii="Arial" w:eastAsia="Arial" w:hAnsi="Arial" w:cs="Arial"/>
                <w:sz w:val="20"/>
                <w:szCs w:val="20"/>
                <w:lang w:val="en-GB"/>
              </w:rPr>
              <w:t>to a</w:t>
            </w:r>
            <w:r w:rsidRPr="007C6B49">
              <w:rPr>
                <w:rFonts w:ascii="Arial" w:eastAsia="Arial" w:hAnsi="Arial" w:cs="Arial"/>
                <w:sz w:val="20"/>
                <w:szCs w:val="20"/>
                <w:lang w:val="en-GB"/>
              </w:rPr>
              <w:t xml:space="preserve">void </w:t>
            </w:r>
            <w:r w:rsidR="006F05B2">
              <w:rPr>
                <w:rFonts w:ascii="Arial" w:eastAsia="Arial" w:hAnsi="Arial" w:cs="Arial"/>
                <w:sz w:val="20"/>
                <w:szCs w:val="20"/>
                <w:lang w:val="en-GB"/>
              </w:rPr>
              <w:t>POs having to</w:t>
            </w:r>
            <w:r w:rsidRPr="007C6B49">
              <w:rPr>
                <w:rFonts w:ascii="Arial" w:eastAsia="Arial" w:hAnsi="Arial" w:cs="Arial"/>
                <w:sz w:val="20"/>
                <w:szCs w:val="20"/>
                <w:lang w:val="en-GB"/>
              </w:rPr>
              <w:t xml:space="preserve"> assum</w:t>
            </w:r>
            <w:r w:rsidR="006F05B2">
              <w:rPr>
                <w:rFonts w:ascii="Arial" w:eastAsia="Arial" w:hAnsi="Arial" w:cs="Arial"/>
                <w:sz w:val="20"/>
                <w:szCs w:val="20"/>
                <w:lang w:val="en-GB"/>
              </w:rPr>
              <w:t>e the</w:t>
            </w:r>
            <w:r w:rsidRPr="007C6B49">
              <w:rPr>
                <w:rFonts w:ascii="Arial" w:eastAsia="Arial" w:hAnsi="Arial" w:cs="Arial"/>
                <w:sz w:val="20"/>
                <w:szCs w:val="20"/>
                <w:lang w:val="en-GB"/>
              </w:rPr>
              <w:t xml:space="preserve"> costs of hedging abusively imposed by price risk management strategies that should be shared with their buyers. </w:t>
            </w:r>
          </w:p>
          <w:tbl>
            <w:tblPr>
              <w:tblW w:w="8898" w:type="dxa"/>
              <w:tblLook w:val="04A0" w:firstRow="1" w:lastRow="0" w:firstColumn="1" w:lastColumn="0" w:noHBand="0" w:noVBand="1"/>
            </w:tblPr>
            <w:tblGrid>
              <w:gridCol w:w="814"/>
              <w:gridCol w:w="8084"/>
            </w:tblGrid>
            <w:tr w:rsidR="00104663" w:rsidRPr="007C6B49" w14:paraId="61DE8111"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0670F" w14:textId="0B71217B" w:rsidR="00104663" w:rsidRPr="007C6B49" w:rsidRDefault="00104663" w:rsidP="00BD42B6">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buyers</w:t>
                  </w:r>
                </w:p>
              </w:tc>
            </w:tr>
            <w:tr w:rsidR="00906F29" w:rsidRPr="007C6B49" w14:paraId="0B442C6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A08AA" w14:textId="77777777" w:rsidR="00906F29" w:rsidRPr="007C6B49" w:rsidRDefault="00906F29" w:rsidP="00BD42B6">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B61CF" w14:textId="6C05908A" w:rsidR="00906F29" w:rsidRPr="007C6B49" w:rsidRDefault="00587280">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There </w:t>
                  </w:r>
                  <w:r w:rsidR="00241A99" w:rsidRPr="007C6B49">
                    <w:rPr>
                      <w:rFonts w:ascii="Arial" w:eastAsia="Arial" w:hAnsi="Arial" w:cs="Arial"/>
                      <w:sz w:val="20"/>
                      <w:szCs w:val="20"/>
                      <w:lang w:val="en-GB"/>
                    </w:rPr>
                    <w:t>are</w:t>
                  </w:r>
                  <w:r w:rsidRPr="007C6B49">
                    <w:rPr>
                      <w:rFonts w:ascii="Arial" w:eastAsia="Arial" w:hAnsi="Arial" w:cs="Arial"/>
                      <w:sz w:val="20"/>
                      <w:szCs w:val="20"/>
                      <w:lang w:val="en-GB"/>
                    </w:rPr>
                    <w:t xml:space="preserve"> no indication</w:t>
                  </w:r>
                  <w:r w:rsidR="00241A99" w:rsidRPr="007C6B49">
                    <w:rPr>
                      <w:rFonts w:ascii="Arial" w:eastAsia="Arial" w:hAnsi="Arial" w:cs="Arial"/>
                      <w:sz w:val="20"/>
                      <w:szCs w:val="20"/>
                      <w:lang w:val="en-GB"/>
                    </w:rPr>
                    <w:t>s</w:t>
                  </w:r>
                  <w:r w:rsidRPr="007C6B49">
                    <w:rPr>
                      <w:rFonts w:ascii="Arial" w:eastAsia="Arial" w:hAnsi="Arial" w:cs="Arial"/>
                      <w:sz w:val="20"/>
                      <w:szCs w:val="20"/>
                      <w:lang w:val="en-GB"/>
                    </w:rPr>
                    <w:t xml:space="preserve"> that </w:t>
                  </w:r>
                  <w:r w:rsidR="00906F29" w:rsidRPr="007C6B49">
                    <w:rPr>
                      <w:rFonts w:ascii="Arial" w:eastAsia="Arial" w:hAnsi="Arial" w:cs="Arial"/>
                      <w:sz w:val="20"/>
                      <w:szCs w:val="20"/>
                      <w:lang w:val="en-GB"/>
                    </w:rPr>
                    <w:t>an outright price contract</w:t>
                  </w:r>
                  <w:r w:rsidR="00DF72A2" w:rsidRPr="007C6B49">
                    <w:rPr>
                      <w:rFonts w:ascii="Arial" w:eastAsia="Arial" w:hAnsi="Arial" w:cs="Arial"/>
                      <w:sz w:val="20"/>
                      <w:szCs w:val="20"/>
                      <w:lang w:val="en-GB"/>
                    </w:rPr>
                    <w:t xml:space="preserve"> agreed with the producer organisation</w:t>
                  </w:r>
                  <w:r w:rsidR="00906F29" w:rsidRPr="007C6B49">
                    <w:rPr>
                      <w:rFonts w:ascii="Arial" w:eastAsia="Arial" w:hAnsi="Arial" w:cs="Arial"/>
                      <w:sz w:val="20"/>
                      <w:szCs w:val="20"/>
                      <w:lang w:val="en-GB"/>
                    </w:rPr>
                    <w:t xml:space="preserve"> impose</w:t>
                  </w:r>
                  <w:r w:rsidR="00DF72A2" w:rsidRPr="007C6B49">
                    <w:rPr>
                      <w:rFonts w:ascii="Arial" w:eastAsia="Arial" w:hAnsi="Arial" w:cs="Arial"/>
                      <w:sz w:val="20"/>
                      <w:szCs w:val="20"/>
                      <w:lang w:val="en-GB"/>
                    </w:rPr>
                    <w:t>s</w:t>
                  </w:r>
                  <w:r w:rsidR="00906F29" w:rsidRPr="007C6B49">
                    <w:rPr>
                      <w:rFonts w:ascii="Arial" w:eastAsia="Arial" w:hAnsi="Arial" w:cs="Arial"/>
                      <w:sz w:val="20"/>
                      <w:szCs w:val="20"/>
                      <w:lang w:val="en-GB"/>
                    </w:rPr>
                    <w:t xml:space="preserve"> cost of hedging upon the producer organisation that supplies the coffee</w:t>
                  </w:r>
                  <w:r w:rsidRPr="007C6B49">
                    <w:rPr>
                      <w:rFonts w:ascii="Arial" w:eastAsia="Arial" w:hAnsi="Arial" w:cs="Arial"/>
                      <w:sz w:val="20"/>
                      <w:szCs w:val="20"/>
                      <w:lang w:val="en-GB"/>
                    </w:rPr>
                    <w:t>.</w:t>
                  </w:r>
                  <w:r w:rsidR="00DF72A2" w:rsidRPr="007C6B49">
                    <w:rPr>
                      <w:lang w:val="en-GB"/>
                    </w:rPr>
                    <w:t xml:space="preserve"> </w:t>
                  </w:r>
                </w:p>
              </w:tc>
            </w:tr>
            <w:tr w:rsidR="00906F29" w:rsidRPr="007C6B49" w14:paraId="27A3E40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7211C" w14:textId="77777777" w:rsidR="00906F29" w:rsidRPr="007C6B49" w:rsidRDefault="00906F29" w:rsidP="00BD42B6">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E1EE3" w14:textId="77777777" w:rsidR="00906F29" w:rsidRPr="007C6B49" w:rsidRDefault="00906F29" w:rsidP="00BD42B6">
                  <w:pPr>
                    <w:keepNext/>
                    <w:keepLines/>
                    <w:spacing w:before="120" w:after="120" w:line="276" w:lineRule="auto"/>
                    <w:jc w:val="both"/>
                    <w:rPr>
                      <w:rFonts w:ascii="Arial" w:eastAsia="Arial" w:hAnsi="Arial" w:cs="Arial"/>
                      <w:i/>
                      <w:sz w:val="20"/>
                      <w:szCs w:val="20"/>
                      <w:u w:val="single"/>
                      <w:lang w:val="en-GB"/>
                    </w:rPr>
                  </w:pPr>
                </w:p>
              </w:tc>
            </w:tr>
          </w:tbl>
          <w:p w14:paraId="5C1F71DE" w14:textId="24DDBE3E" w:rsidR="00906F29" w:rsidRPr="007C6B49" w:rsidRDefault="00906F29" w:rsidP="00906F29">
            <w:pPr>
              <w:tabs>
                <w:tab w:val="left" w:pos="735"/>
              </w:tabs>
              <w:spacing w:line="276" w:lineRule="auto"/>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7D0B05" w:rsidRPr="007C6B49">
              <w:rPr>
                <w:rFonts w:ascii="Arial" w:eastAsia="Arial" w:hAnsi="Arial" w:cs="Arial"/>
                <w:b/>
                <w:sz w:val="20"/>
                <w:szCs w:val="20"/>
                <w:lang w:val="en-GB"/>
              </w:rPr>
              <w:t xml:space="preserve"> </w:t>
            </w:r>
            <w:r w:rsidRPr="007C6B49">
              <w:rPr>
                <w:rFonts w:ascii="Arial" w:eastAsia="Arial" w:hAnsi="Arial" w:cs="Arial"/>
                <w:sz w:val="20"/>
                <w:szCs w:val="20"/>
                <w:lang w:val="en-GB"/>
              </w:rPr>
              <w:t>Evidence of the fair distribution of the cost of the hedge will be required for auditing</w:t>
            </w:r>
            <w:r w:rsidR="006F05B2">
              <w:rPr>
                <w:rFonts w:ascii="Arial" w:eastAsia="Arial" w:hAnsi="Arial" w:cs="Arial"/>
                <w:sz w:val="20"/>
                <w:szCs w:val="20"/>
                <w:lang w:val="en-GB"/>
              </w:rPr>
              <w:t>. T</w:t>
            </w:r>
            <w:r w:rsidR="00C15C90" w:rsidRPr="007C6B49">
              <w:rPr>
                <w:rFonts w:ascii="Arial" w:eastAsia="Arial" w:hAnsi="Arial" w:cs="Arial"/>
                <w:sz w:val="20"/>
                <w:szCs w:val="20"/>
                <w:lang w:val="en-GB"/>
              </w:rPr>
              <w:t xml:space="preserve">he auditing of this requirement will be subject to the certification body having indications that there is imposition of costs for price risk management </w:t>
            </w:r>
            <w:r w:rsidR="00AF1B92" w:rsidRPr="007C6B49">
              <w:rPr>
                <w:rFonts w:ascii="Arial" w:eastAsia="Arial" w:hAnsi="Arial" w:cs="Arial"/>
                <w:sz w:val="20"/>
                <w:szCs w:val="20"/>
                <w:lang w:val="en-GB"/>
              </w:rPr>
              <w:t xml:space="preserve">which are </w:t>
            </w:r>
            <w:r w:rsidR="00C15C90" w:rsidRPr="007C6B49">
              <w:rPr>
                <w:rFonts w:ascii="Arial" w:eastAsia="Arial" w:hAnsi="Arial" w:cs="Arial"/>
                <w:sz w:val="20"/>
                <w:szCs w:val="20"/>
                <w:lang w:val="en-GB"/>
              </w:rPr>
              <w:t xml:space="preserve">abusive </w:t>
            </w:r>
            <w:r w:rsidR="00AF1B92" w:rsidRPr="007C6B49">
              <w:rPr>
                <w:rFonts w:ascii="Arial" w:eastAsia="Arial" w:hAnsi="Arial" w:cs="Arial"/>
                <w:sz w:val="20"/>
                <w:szCs w:val="20"/>
                <w:lang w:val="en-GB"/>
              </w:rPr>
              <w:t>and</w:t>
            </w:r>
            <w:r w:rsidR="006F05B2">
              <w:rPr>
                <w:rFonts w:ascii="Arial" w:eastAsia="Arial" w:hAnsi="Arial" w:cs="Arial"/>
                <w:sz w:val="20"/>
                <w:szCs w:val="20"/>
                <w:lang w:val="en-GB"/>
              </w:rPr>
              <w:t>/or</w:t>
            </w:r>
            <w:r w:rsidR="00AF1B92" w:rsidRPr="007C6B49">
              <w:rPr>
                <w:rFonts w:ascii="Arial" w:eastAsia="Arial" w:hAnsi="Arial" w:cs="Arial"/>
                <w:sz w:val="20"/>
                <w:szCs w:val="20"/>
                <w:lang w:val="en-GB"/>
              </w:rPr>
              <w:t xml:space="preserve"> detrimental to the competitiveness of the </w:t>
            </w:r>
            <w:r w:rsidR="00C15C90" w:rsidRPr="007C6B49">
              <w:rPr>
                <w:rFonts w:ascii="Arial" w:eastAsia="Arial" w:hAnsi="Arial" w:cs="Arial"/>
                <w:sz w:val="20"/>
                <w:szCs w:val="20"/>
                <w:lang w:val="en-GB"/>
              </w:rPr>
              <w:t>SPO.</w:t>
            </w:r>
          </w:p>
          <w:p w14:paraId="3D603561" w14:textId="64DCAF98" w:rsidR="00906F29" w:rsidRPr="007C6B49" w:rsidRDefault="00760F91" w:rsidP="00906F29">
            <w:pPr>
              <w:keepNext/>
              <w:keepLines/>
              <w:tabs>
                <w:tab w:val="left" w:pos="735"/>
              </w:tabs>
              <w:spacing w:before="120" w:after="120" w:line="276" w:lineRule="auto"/>
              <w:jc w:val="both"/>
              <w:rPr>
                <w:rFonts w:ascii="Arial" w:eastAsia="Arial" w:hAnsi="Arial" w:cs="Arial"/>
                <w:b/>
                <w:sz w:val="20"/>
                <w:szCs w:val="20"/>
                <w:lang w:val="en-GB"/>
              </w:rPr>
            </w:pPr>
            <w:r>
              <w:rPr>
                <w:rFonts w:ascii="Arial" w:eastAsia="Arial" w:hAnsi="Arial" w:cs="Arial"/>
                <w:b/>
                <w:sz w:val="20"/>
                <w:szCs w:val="20"/>
                <w:lang w:val="en-GB"/>
              </w:rPr>
              <w:t>Question 18:</w:t>
            </w:r>
            <w:r w:rsidR="00906F29" w:rsidRPr="007C6B49">
              <w:rPr>
                <w:rFonts w:ascii="Arial" w:eastAsia="Arial" w:hAnsi="Arial" w:cs="Arial"/>
                <w:b/>
                <w:sz w:val="20"/>
                <w:szCs w:val="20"/>
                <w:lang w:val="en-GB"/>
              </w:rPr>
              <w:t xml:space="preserve"> Do you agree with this requirement?</w:t>
            </w:r>
          </w:p>
          <w:p w14:paraId="2EEC9B03" w14:textId="1C38A8D3" w:rsidR="00906F29" w:rsidRPr="007C6B49" w:rsidRDefault="00906F29" w:rsidP="00906F2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9"/>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Yes</w:t>
            </w:r>
          </w:p>
          <w:p w14:paraId="46039496" w14:textId="77777777" w:rsidR="00906F29" w:rsidRPr="007C6B49" w:rsidRDefault="00906F29" w:rsidP="00906F2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0"/>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No</w:t>
            </w:r>
          </w:p>
          <w:p w14:paraId="126817CF" w14:textId="39833314" w:rsidR="00906F29" w:rsidRPr="007C6B49" w:rsidRDefault="00906F29" w:rsidP="00906F2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3E662775" w14:textId="764A3206" w:rsidR="00906F29" w:rsidRPr="007C6B49" w:rsidRDefault="00906F29">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add suggestions for amendment if any:</w:t>
            </w:r>
            <w:r w:rsidRPr="007C6B49">
              <w:rPr>
                <w:rFonts w:ascii="Arial" w:eastAsia="Arial" w:hAnsi="Arial" w:cs="Arial"/>
                <w:sz w:val="20"/>
                <w:szCs w:val="20"/>
                <w:lang w:val="en-GB"/>
              </w:rPr>
              <w:fldChar w:fldCharType="begin">
                <w:ffData>
                  <w:name w:val="Text61"/>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p>
        </w:tc>
      </w:tr>
    </w:tbl>
    <w:p w14:paraId="7830EBD6" w14:textId="77777777" w:rsidR="00906F29" w:rsidRPr="007C6B49" w:rsidRDefault="00906F29" w:rsidP="00906F29">
      <w:pPr>
        <w:spacing w:after="0" w:line="276" w:lineRule="auto"/>
        <w:jc w:val="both"/>
        <w:rPr>
          <w:rFonts w:ascii="Arial" w:eastAsia="Arial" w:hAnsi="Arial" w:cs="Arial"/>
          <w:sz w:val="20"/>
          <w:szCs w:val="20"/>
          <w:lang w:val="en-GB"/>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7C6B49" w14:paraId="6BD44452" w14:textId="77777777" w:rsidTr="00E524A8">
        <w:trPr>
          <w:trHeight w:val="1"/>
        </w:trPr>
        <w:tc>
          <w:tcPr>
            <w:tcW w:w="89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7B7CC64" w14:textId="238D8E01" w:rsidR="00BD42B6" w:rsidRPr="007C6B49" w:rsidRDefault="00BD42B6" w:rsidP="00BD42B6">
            <w:pPr>
              <w:keepNext/>
              <w:keepLines/>
              <w:spacing w:before="120" w:after="120" w:line="276" w:lineRule="auto"/>
              <w:jc w:val="both"/>
              <w:rPr>
                <w:rFonts w:ascii="Arial" w:eastAsia="Arial" w:hAnsi="Arial" w:cs="Arial"/>
                <w:b/>
                <w:color w:val="00B9E4" w:themeColor="text1"/>
                <w:sz w:val="16"/>
                <w:szCs w:val="16"/>
                <w:lang w:val="en-GB"/>
              </w:rPr>
            </w:pPr>
            <w:r w:rsidRPr="007C6B49">
              <w:rPr>
                <w:rFonts w:ascii="Arial" w:eastAsia="Arial" w:hAnsi="Arial" w:cs="Arial"/>
                <w:b/>
                <w:color w:val="00B9E4" w:themeColor="text1"/>
                <w:sz w:val="20"/>
                <w:szCs w:val="20"/>
                <w:lang w:val="en-GB"/>
              </w:rPr>
              <w:t>Trading with Integrity 5</w:t>
            </w:r>
          </w:p>
          <w:p w14:paraId="13E86A7B" w14:textId="648E8C6C" w:rsidR="00104663" w:rsidRPr="007C6B49" w:rsidRDefault="004374F2" w:rsidP="00104663">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6F05B2">
              <w:rPr>
                <w:rFonts w:ascii="Arial" w:eastAsia="Arial" w:hAnsi="Arial" w:cs="Arial"/>
                <w:sz w:val="20"/>
                <w:szCs w:val="20"/>
                <w:lang w:val="en-GB"/>
              </w:rPr>
              <w:t>to a</w:t>
            </w:r>
            <w:r w:rsidRPr="007C6B49">
              <w:rPr>
                <w:rFonts w:ascii="Arial" w:eastAsia="Arial" w:hAnsi="Arial" w:cs="Arial"/>
                <w:sz w:val="20"/>
                <w:szCs w:val="20"/>
                <w:lang w:val="en-GB"/>
              </w:rPr>
              <w:t xml:space="preserve">void having long term payment schemes between traders and their customers, which result in considerable financial costs for traders which are then passed on to the producer organisations. </w:t>
            </w:r>
          </w:p>
          <w:tbl>
            <w:tblPr>
              <w:tblW w:w="8898" w:type="dxa"/>
              <w:tblLook w:val="04A0" w:firstRow="1" w:lastRow="0" w:firstColumn="1" w:lastColumn="0" w:noHBand="0" w:noVBand="1"/>
            </w:tblPr>
            <w:tblGrid>
              <w:gridCol w:w="814"/>
              <w:gridCol w:w="8084"/>
            </w:tblGrid>
            <w:tr w:rsidR="00104663" w:rsidRPr="007C6B49" w14:paraId="083723F8"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872C1" w14:textId="6725B333" w:rsidR="00104663" w:rsidRPr="007C6B49" w:rsidRDefault="0010466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buyers (payer, conveyors, importers and roasters)</w:t>
                  </w:r>
                </w:p>
              </w:tc>
            </w:tr>
            <w:tr w:rsidR="00906F29" w:rsidRPr="007C6B49" w14:paraId="75F9A8F1"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38139"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16703" w14:textId="5560773C" w:rsidR="00906F29" w:rsidRPr="007C6B49" w:rsidRDefault="00587ED7"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 xml:space="preserve">There are no indications that </w:t>
                  </w:r>
                  <w:r w:rsidR="00DF72A2" w:rsidRPr="007C6B49">
                    <w:rPr>
                      <w:rFonts w:ascii="Arial" w:eastAsia="Arial" w:hAnsi="Arial" w:cs="Arial"/>
                      <w:sz w:val="20"/>
                      <w:szCs w:val="20"/>
                      <w:lang w:val="en-GB"/>
                    </w:rPr>
                    <w:t xml:space="preserve">you </w:t>
                  </w:r>
                  <w:r w:rsidR="00906F29" w:rsidRPr="007C6B49">
                    <w:rPr>
                      <w:rFonts w:ascii="Arial" w:eastAsia="Arial" w:hAnsi="Arial" w:cs="Arial"/>
                      <w:sz w:val="20"/>
                      <w:szCs w:val="20"/>
                      <w:lang w:val="en-GB"/>
                    </w:rPr>
                    <w:t>demand payment terms to suppliers that result in additional financing costs being passed on to SPOs and negatively impact the Fairtrade Minimum Price and Fairtrade Premium</w:t>
                  </w:r>
                  <w:r w:rsidR="00DF72A2" w:rsidRPr="007C6B49">
                    <w:rPr>
                      <w:rFonts w:ascii="Arial" w:eastAsia="Arial" w:hAnsi="Arial" w:cs="Arial"/>
                      <w:sz w:val="20"/>
                      <w:szCs w:val="20"/>
                      <w:lang w:val="en-GB"/>
                    </w:rPr>
                    <w:t>.</w:t>
                  </w:r>
                </w:p>
              </w:tc>
            </w:tr>
            <w:tr w:rsidR="00906F29" w:rsidRPr="007C6B49" w14:paraId="6950DA6F"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31100"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lastRenderedPageBreak/>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FF2C3" w14:textId="77777777" w:rsidR="00906F29" w:rsidRPr="007C6B49" w:rsidRDefault="00906F29"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bl>
          <w:p w14:paraId="3258EE56" w14:textId="663D908F" w:rsidR="00906F29" w:rsidRPr="007C6B49" w:rsidRDefault="00906F29" w:rsidP="007D0B05">
            <w:pPr>
              <w:tabs>
                <w:tab w:val="left" w:pos="735"/>
              </w:tabs>
              <w:spacing w:before="24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Question 1</w:t>
            </w:r>
            <w:r w:rsidR="00760F91">
              <w:rPr>
                <w:rFonts w:ascii="Arial" w:eastAsia="Arial" w:hAnsi="Arial" w:cs="Arial"/>
                <w:b/>
                <w:sz w:val="20"/>
                <w:szCs w:val="20"/>
                <w:lang w:val="en-GB"/>
              </w:rPr>
              <w:t>9:</w:t>
            </w:r>
            <w:r w:rsidRPr="007C6B49">
              <w:rPr>
                <w:rFonts w:ascii="Arial" w:eastAsia="Arial" w:hAnsi="Arial" w:cs="Arial"/>
                <w:b/>
                <w:sz w:val="20"/>
                <w:szCs w:val="20"/>
                <w:lang w:val="en-GB"/>
              </w:rPr>
              <w:t xml:space="preserve"> Do you agree with this requirement?</w:t>
            </w:r>
          </w:p>
          <w:p w14:paraId="18BC2320" w14:textId="77777777" w:rsidR="00906F29" w:rsidRPr="007C6B49" w:rsidRDefault="00906F29"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Yes</w:t>
            </w:r>
          </w:p>
          <w:p w14:paraId="049C39DA" w14:textId="77777777" w:rsidR="00906F29" w:rsidRPr="007C6B49" w:rsidRDefault="00906F29"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0"/>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No</w:t>
            </w:r>
          </w:p>
          <w:p w14:paraId="78640EA6" w14:textId="49A6504B" w:rsidR="00906F29" w:rsidRPr="007C6B49" w:rsidRDefault="00AF1B92" w:rsidP="007D0B05">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00906F29" w:rsidRPr="007C6B49">
              <w:rPr>
                <w:rFonts w:ascii="Arial" w:eastAsia="Arial" w:hAnsi="Arial" w:cs="Arial"/>
                <w:sz w:val="20"/>
                <w:szCs w:val="20"/>
                <w:lang w:val="en-GB"/>
              </w:rPr>
              <w:t>I am unsure</w:t>
            </w:r>
          </w:p>
          <w:p w14:paraId="3192E7D2" w14:textId="24E54F5B" w:rsidR="00906F29" w:rsidRPr="007C6B49" w:rsidRDefault="00906F29" w:rsidP="007D0B05">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add suggestions for amendment if any:</w:t>
            </w:r>
            <w:r w:rsidRPr="007C6B49">
              <w:rPr>
                <w:rFonts w:ascii="Arial" w:eastAsia="Arial" w:hAnsi="Arial" w:cs="Arial"/>
                <w:sz w:val="20"/>
                <w:szCs w:val="20"/>
                <w:lang w:val="en-GB"/>
              </w:rPr>
              <w:fldChar w:fldCharType="begin">
                <w:ffData>
                  <w:name w:val="Text61"/>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 xml:space="preserve"> </w:t>
            </w:r>
          </w:p>
        </w:tc>
      </w:tr>
      <w:tr w:rsidR="00E524A8" w:rsidRPr="007C6B49" w14:paraId="7D710E60" w14:textId="77777777" w:rsidTr="00E524A8">
        <w:trPr>
          <w:trHeight w:val="1"/>
        </w:trPr>
        <w:tc>
          <w:tcPr>
            <w:tcW w:w="8999" w:type="dxa"/>
            <w:tcBorders>
              <w:top w:val="single" w:sz="4" w:space="0" w:color="auto"/>
            </w:tcBorders>
            <w:shd w:val="clear" w:color="000000" w:fill="FFFFFF"/>
            <w:tcMar>
              <w:left w:w="108" w:type="dxa"/>
              <w:right w:w="108" w:type="dxa"/>
            </w:tcMar>
          </w:tcPr>
          <w:p w14:paraId="3F215971" w14:textId="77777777" w:rsidR="00E524A8" w:rsidRPr="007C6B49" w:rsidRDefault="00E524A8" w:rsidP="00E524A8">
            <w:pPr>
              <w:keepNext/>
              <w:keepLines/>
              <w:spacing w:after="0" w:line="276" w:lineRule="auto"/>
              <w:jc w:val="both"/>
              <w:rPr>
                <w:rFonts w:ascii="Arial" w:eastAsia="Arial" w:hAnsi="Arial" w:cs="Arial"/>
                <w:b/>
                <w:sz w:val="20"/>
                <w:szCs w:val="20"/>
                <w:lang w:val="en-GB"/>
              </w:rPr>
            </w:pPr>
          </w:p>
        </w:tc>
      </w:tr>
    </w:tbl>
    <w:tbl>
      <w:tblPr>
        <w:tblW w:w="0" w:type="auto"/>
        <w:tblInd w:w="108" w:type="dxa"/>
        <w:tblCellMar>
          <w:left w:w="10" w:type="dxa"/>
          <w:right w:w="10" w:type="dxa"/>
        </w:tblCellMar>
        <w:tblLook w:val="0000" w:firstRow="0" w:lastRow="0" w:firstColumn="0" w:lastColumn="0" w:noHBand="0" w:noVBand="0"/>
      </w:tblPr>
      <w:tblGrid>
        <w:gridCol w:w="9124"/>
      </w:tblGrid>
      <w:tr w:rsidR="00906F29" w:rsidRPr="007C6B49" w14:paraId="3FF072ED"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CC5D" w14:textId="1AD75462" w:rsidR="00BD42B6" w:rsidRPr="007C6B49" w:rsidRDefault="00BD42B6" w:rsidP="00BD42B6">
            <w:pPr>
              <w:keepNext/>
              <w:keepLines/>
              <w:spacing w:before="120" w:after="120" w:line="276" w:lineRule="auto"/>
              <w:jc w:val="both"/>
              <w:rPr>
                <w:rFonts w:ascii="Arial" w:eastAsia="Arial" w:hAnsi="Arial" w:cs="Arial"/>
                <w:b/>
                <w:color w:val="00B9E4" w:themeColor="text1"/>
                <w:sz w:val="16"/>
                <w:szCs w:val="16"/>
                <w:lang w:val="en-GB"/>
              </w:rPr>
            </w:pPr>
            <w:r w:rsidRPr="007C6B49">
              <w:rPr>
                <w:rFonts w:ascii="Arial" w:eastAsia="Arial" w:hAnsi="Arial" w:cs="Arial"/>
                <w:b/>
                <w:color w:val="00B9E4" w:themeColor="text1"/>
                <w:sz w:val="20"/>
                <w:szCs w:val="20"/>
                <w:lang w:val="en-GB"/>
              </w:rPr>
              <w:t>Trading with Integrity 6</w:t>
            </w:r>
          </w:p>
          <w:p w14:paraId="0AAFFE29" w14:textId="2EEB978C" w:rsidR="004374F2" w:rsidRPr="007C6B49" w:rsidRDefault="004374F2" w:rsidP="002B1B8D">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The proposal aims:</w:t>
            </w:r>
            <w:r w:rsidR="00241A99" w:rsidRPr="007C6B49">
              <w:rPr>
                <w:rFonts w:ascii="Arial" w:eastAsia="Arial" w:hAnsi="Arial" w:cs="Arial"/>
                <w:sz w:val="20"/>
                <w:szCs w:val="20"/>
                <w:lang w:val="en-GB"/>
              </w:rPr>
              <w:t xml:space="preserve"> </w:t>
            </w:r>
            <w:r w:rsidR="006F05B2">
              <w:rPr>
                <w:rFonts w:ascii="Arial" w:eastAsia="Arial" w:hAnsi="Arial" w:cs="Arial"/>
                <w:sz w:val="20"/>
                <w:szCs w:val="20"/>
                <w:lang w:val="en-GB"/>
              </w:rPr>
              <w:t>to l</w:t>
            </w:r>
            <w:r w:rsidRPr="007C6B49">
              <w:rPr>
                <w:rFonts w:ascii="Arial" w:eastAsia="Arial" w:hAnsi="Arial" w:cs="Arial"/>
                <w:sz w:val="20"/>
                <w:szCs w:val="20"/>
                <w:lang w:val="en-GB"/>
              </w:rPr>
              <w:t xml:space="preserve">evel the playing field for all stakeholders in Fairtrade </w:t>
            </w:r>
            <w:r w:rsidR="006F05B2">
              <w:rPr>
                <w:rFonts w:ascii="Arial" w:eastAsia="Arial" w:hAnsi="Arial" w:cs="Arial"/>
                <w:sz w:val="20"/>
                <w:szCs w:val="20"/>
                <w:lang w:val="en-GB"/>
              </w:rPr>
              <w:t xml:space="preserve">coffee, by ensuring </w:t>
            </w:r>
            <w:r w:rsidRPr="007C6B49">
              <w:rPr>
                <w:rFonts w:ascii="Arial" w:eastAsia="Arial" w:hAnsi="Arial" w:cs="Arial"/>
                <w:sz w:val="20"/>
                <w:szCs w:val="20"/>
                <w:lang w:val="en-GB"/>
              </w:rPr>
              <w:t>all coffee</w:t>
            </w:r>
            <w:r w:rsidR="006F05B2">
              <w:rPr>
                <w:rFonts w:ascii="Arial" w:eastAsia="Arial" w:hAnsi="Arial" w:cs="Arial"/>
                <w:sz w:val="20"/>
                <w:szCs w:val="20"/>
                <w:lang w:val="en-GB"/>
              </w:rPr>
              <w:t xml:space="preserve"> is</w:t>
            </w:r>
            <w:r w:rsidRPr="007C6B49">
              <w:rPr>
                <w:rFonts w:ascii="Arial" w:eastAsia="Arial" w:hAnsi="Arial" w:cs="Arial"/>
                <w:sz w:val="20"/>
                <w:szCs w:val="20"/>
                <w:lang w:val="en-GB"/>
              </w:rPr>
              <w:t xml:space="preserve"> sold and bought at least at the Fairtrade Minimum Price. </w:t>
            </w:r>
          </w:p>
          <w:tbl>
            <w:tblPr>
              <w:tblW w:w="8898" w:type="dxa"/>
              <w:tblLook w:val="04A0" w:firstRow="1" w:lastRow="0" w:firstColumn="1" w:lastColumn="0" w:noHBand="0" w:noVBand="1"/>
            </w:tblPr>
            <w:tblGrid>
              <w:gridCol w:w="814"/>
              <w:gridCol w:w="8084"/>
            </w:tblGrid>
            <w:tr w:rsidR="004374F2" w:rsidRPr="007C6B49" w14:paraId="761427F8"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4C772" w14:textId="6B568F8E" w:rsidR="004374F2" w:rsidRPr="007C6B49" w:rsidRDefault="004374F2" w:rsidP="00BD42B6">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Appli</w:t>
                  </w:r>
                  <w:r w:rsidR="00104663" w:rsidRPr="007C6B49">
                    <w:rPr>
                      <w:rFonts w:ascii="Arial" w:eastAsia="Arial" w:hAnsi="Arial" w:cs="Arial"/>
                      <w:b/>
                      <w:sz w:val="20"/>
                      <w:szCs w:val="20"/>
                      <w:lang w:val="en-GB"/>
                    </w:rPr>
                    <w:t>es</w:t>
                  </w:r>
                  <w:r w:rsidRPr="007C6B49">
                    <w:rPr>
                      <w:rFonts w:ascii="Arial" w:eastAsia="Arial" w:hAnsi="Arial" w:cs="Arial"/>
                      <w:b/>
                      <w:sz w:val="20"/>
                      <w:szCs w:val="20"/>
                      <w:lang w:val="en-GB"/>
                    </w:rPr>
                    <w:t xml:space="preserve"> to:</w:t>
                  </w:r>
                  <w:r w:rsidRPr="007C6B49">
                    <w:rPr>
                      <w:rFonts w:ascii="Arial" w:eastAsia="Arial" w:hAnsi="Arial" w:cs="Arial"/>
                      <w:sz w:val="20"/>
                      <w:szCs w:val="20"/>
                      <w:lang w:val="en-GB"/>
                    </w:rPr>
                    <w:t xml:space="preserve"> Fairtrade buyers</w:t>
                  </w:r>
                </w:p>
              </w:tc>
            </w:tr>
            <w:tr w:rsidR="00906F29" w:rsidRPr="007C6B49" w14:paraId="2FAA287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C800E" w14:textId="77777777" w:rsidR="00906F29" w:rsidRPr="007C6B49" w:rsidRDefault="00906F29" w:rsidP="00BD42B6">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96DE7" w14:textId="37F2B21E" w:rsidR="00906F29" w:rsidRPr="007C6B49" w:rsidRDefault="00906F29" w:rsidP="006F05B2">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t>You do not buy Fairtrade products from your suppliers or sell to your customers below the Fairtrade Minimum Price and Fairtrade Premium, and</w:t>
                  </w:r>
                  <w:r w:rsidR="006F05B2">
                    <w:rPr>
                      <w:rFonts w:ascii="Arial" w:eastAsia="Arial" w:hAnsi="Arial" w:cs="Arial"/>
                      <w:sz w:val="20"/>
                      <w:szCs w:val="20"/>
                      <w:lang w:val="en-GB"/>
                    </w:rPr>
                    <w:t xml:space="preserve"> – in case of organic coffee - the organic differential.</w:t>
                  </w:r>
                </w:p>
              </w:tc>
            </w:tr>
            <w:tr w:rsidR="00906F29" w:rsidRPr="007C6B49" w14:paraId="1BB01F77"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E0B48" w14:textId="77777777" w:rsidR="00906F29" w:rsidRPr="007C6B49" w:rsidRDefault="00906F29" w:rsidP="00BD42B6">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63A4A5" w14:textId="77777777" w:rsidR="00906F29" w:rsidRPr="007C6B49" w:rsidRDefault="00906F29" w:rsidP="00BD42B6">
                  <w:pPr>
                    <w:keepNext/>
                    <w:keepLines/>
                    <w:spacing w:before="120" w:after="120" w:line="276" w:lineRule="auto"/>
                    <w:jc w:val="both"/>
                    <w:rPr>
                      <w:rFonts w:ascii="Arial" w:eastAsia="Arial" w:hAnsi="Arial" w:cs="Arial"/>
                      <w:i/>
                      <w:sz w:val="20"/>
                      <w:szCs w:val="20"/>
                      <w:u w:val="single"/>
                      <w:lang w:val="en-GB"/>
                    </w:rPr>
                  </w:pPr>
                </w:p>
              </w:tc>
            </w:tr>
            <w:tr w:rsidR="00906F29" w:rsidRPr="007C6B49" w14:paraId="6632870A"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B3E3AF" w14:textId="255E5B52" w:rsidR="00906F29" w:rsidRPr="007C6B49" w:rsidRDefault="00906F29" w:rsidP="00BD42B6">
                  <w:pPr>
                    <w:keepNext/>
                    <w:keepLines/>
                    <w:spacing w:before="120" w:after="120" w:line="276" w:lineRule="auto"/>
                    <w:jc w:val="both"/>
                    <w:rPr>
                      <w:rFonts w:ascii="Arial" w:eastAsia="Arial" w:hAnsi="Arial" w:cs="Arial"/>
                      <w:sz w:val="16"/>
                      <w:szCs w:val="16"/>
                      <w:lang w:val="en-GB"/>
                    </w:rPr>
                  </w:pPr>
                  <w:r w:rsidRPr="006F05B2">
                    <w:rPr>
                      <w:rFonts w:ascii="Arial" w:eastAsia="Arial" w:hAnsi="Arial" w:cs="Arial"/>
                      <w:b/>
                      <w:sz w:val="16"/>
                      <w:szCs w:val="16"/>
                      <w:lang w:val="en-GB"/>
                    </w:rPr>
                    <w:t>Guidance</w:t>
                  </w:r>
                  <w:r w:rsidRPr="007C6B49">
                    <w:rPr>
                      <w:rFonts w:ascii="Arial" w:eastAsia="Arial" w:hAnsi="Arial" w:cs="Arial"/>
                      <w:sz w:val="16"/>
                      <w:szCs w:val="16"/>
                      <w:lang w:val="en-GB"/>
                    </w:rPr>
                    <w:t xml:space="preserve">: </w:t>
                  </w:r>
                  <w:r w:rsidR="00570AD1" w:rsidRPr="007C6B49">
                    <w:rPr>
                      <w:rFonts w:ascii="Arial" w:eastAsia="Arial" w:hAnsi="Arial" w:cs="Arial"/>
                      <w:sz w:val="16"/>
                      <w:szCs w:val="16"/>
                      <w:lang w:val="en-GB"/>
                    </w:rPr>
                    <w:t>T</w:t>
                  </w:r>
                  <w:r w:rsidR="003019AE" w:rsidRPr="007C6B49">
                    <w:rPr>
                      <w:rFonts w:ascii="Arial" w:eastAsia="Arial" w:hAnsi="Arial" w:cs="Arial"/>
                      <w:sz w:val="16"/>
                      <w:szCs w:val="16"/>
                      <w:lang w:val="en-GB"/>
                    </w:rPr>
                    <w:t xml:space="preserve">his applies to purchases and sales </w:t>
                  </w:r>
                  <w:r w:rsidR="00570AD1" w:rsidRPr="007C6B49">
                    <w:rPr>
                      <w:rFonts w:ascii="Arial" w:eastAsia="Arial" w:hAnsi="Arial" w:cs="Arial"/>
                      <w:sz w:val="16"/>
                      <w:szCs w:val="16"/>
                      <w:lang w:val="en-GB"/>
                    </w:rPr>
                    <w:t>of green bean</w:t>
                  </w:r>
                  <w:r w:rsidR="003019AE" w:rsidRPr="007C6B49">
                    <w:rPr>
                      <w:rFonts w:ascii="Arial" w:eastAsia="Arial" w:hAnsi="Arial" w:cs="Arial"/>
                      <w:sz w:val="16"/>
                      <w:szCs w:val="16"/>
                      <w:lang w:val="en-GB"/>
                    </w:rPr>
                    <w:t xml:space="preserve"> coffee</w:t>
                  </w:r>
                  <w:r w:rsidR="007D62D4" w:rsidRPr="007C6B49">
                    <w:rPr>
                      <w:rFonts w:ascii="Arial" w:eastAsia="Arial" w:hAnsi="Arial" w:cs="Arial"/>
                      <w:sz w:val="16"/>
                      <w:szCs w:val="16"/>
                      <w:lang w:val="en-GB"/>
                    </w:rPr>
                    <w:t>.</w:t>
                  </w:r>
                </w:p>
              </w:tc>
            </w:tr>
          </w:tbl>
          <w:p w14:paraId="2D4219A2" w14:textId="232600D0" w:rsidR="00906F29" w:rsidRPr="007C6B49" w:rsidRDefault="00906F29" w:rsidP="00906F29">
            <w:pPr>
              <w:tabs>
                <w:tab w:val="left" w:pos="735"/>
              </w:tabs>
              <w:spacing w:line="276" w:lineRule="auto"/>
              <w:jc w:val="both"/>
              <w:rPr>
                <w:rFonts w:ascii="Arial" w:eastAsia="Arial" w:hAnsi="Arial" w:cs="Arial"/>
                <w:sz w:val="20"/>
                <w:szCs w:val="20"/>
                <w:lang w:val="en-GB"/>
              </w:rPr>
            </w:pPr>
            <w:r w:rsidRPr="007C6B49">
              <w:rPr>
                <w:rFonts w:ascii="Arial" w:eastAsia="Arial" w:hAnsi="Arial" w:cs="Arial"/>
                <w:b/>
                <w:sz w:val="20"/>
                <w:szCs w:val="20"/>
                <w:lang w:val="en-GB"/>
              </w:rPr>
              <w:t>Implications:</w:t>
            </w:r>
            <w:r w:rsidR="006F05B2">
              <w:rPr>
                <w:rFonts w:ascii="Arial" w:eastAsia="Arial" w:hAnsi="Arial" w:cs="Arial"/>
                <w:b/>
                <w:sz w:val="20"/>
                <w:szCs w:val="20"/>
                <w:lang w:val="en-GB"/>
              </w:rPr>
              <w:t xml:space="preserve"> </w:t>
            </w:r>
            <w:r w:rsidRPr="007C6B49">
              <w:rPr>
                <w:rFonts w:ascii="Arial" w:eastAsia="Arial" w:hAnsi="Arial" w:cs="Arial"/>
                <w:sz w:val="20"/>
                <w:szCs w:val="20"/>
                <w:lang w:val="en-GB"/>
              </w:rPr>
              <w:t xml:space="preserve">Maintaining the current practice that the </w:t>
            </w:r>
            <w:r w:rsidR="006F05B2">
              <w:rPr>
                <w:rFonts w:ascii="Arial" w:eastAsia="Arial" w:hAnsi="Arial" w:cs="Arial"/>
                <w:sz w:val="20"/>
                <w:szCs w:val="20"/>
                <w:lang w:val="en-GB"/>
              </w:rPr>
              <w:t>FMP</w:t>
            </w:r>
            <w:r w:rsidRPr="007C6B49">
              <w:rPr>
                <w:rFonts w:ascii="Arial" w:eastAsia="Arial" w:hAnsi="Arial" w:cs="Arial"/>
                <w:sz w:val="20"/>
                <w:szCs w:val="20"/>
                <w:lang w:val="en-GB"/>
              </w:rPr>
              <w:t xml:space="preserve"> is the absolute minimum.  </w:t>
            </w:r>
          </w:p>
          <w:p w14:paraId="5BDE2E59" w14:textId="4055C45D" w:rsidR="00906F29" w:rsidRPr="007C6B49" w:rsidRDefault="00760F91" w:rsidP="00906F29">
            <w:pPr>
              <w:keepNext/>
              <w:keepLines/>
              <w:tabs>
                <w:tab w:val="left" w:pos="735"/>
              </w:tabs>
              <w:spacing w:before="120" w:after="120" w:line="276" w:lineRule="auto"/>
              <w:jc w:val="both"/>
              <w:rPr>
                <w:rFonts w:ascii="Arial" w:eastAsia="Arial" w:hAnsi="Arial" w:cs="Arial"/>
                <w:b/>
                <w:sz w:val="20"/>
                <w:szCs w:val="20"/>
                <w:lang w:val="en-GB"/>
              </w:rPr>
            </w:pPr>
            <w:r>
              <w:rPr>
                <w:rFonts w:ascii="Arial" w:eastAsia="Arial" w:hAnsi="Arial" w:cs="Arial"/>
                <w:b/>
                <w:sz w:val="20"/>
                <w:szCs w:val="20"/>
                <w:lang w:val="en-GB"/>
              </w:rPr>
              <w:t>Question 20:</w:t>
            </w:r>
            <w:r w:rsidR="00906F29" w:rsidRPr="007C6B49">
              <w:rPr>
                <w:rFonts w:ascii="Arial" w:eastAsia="Arial" w:hAnsi="Arial" w:cs="Arial"/>
                <w:b/>
                <w:sz w:val="20"/>
                <w:szCs w:val="20"/>
                <w:lang w:val="en-GB"/>
              </w:rPr>
              <w:t xml:space="preserve"> Do you agree with this requirement?</w:t>
            </w:r>
          </w:p>
          <w:p w14:paraId="75A4E5A5" w14:textId="0FC69706" w:rsidR="00906F29" w:rsidRPr="007C6B49" w:rsidRDefault="00906F29" w:rsidP="00906F2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Yes</w:t>
            </w:r>
          </w:p>
          <w:p w14:paraId="520AD890" w14:textId="77777777" w:rsidR="00906F29" w:rsidRPr="007C6B49" w:rsidRDefault="00906F29" w:rsidP="00906F2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0"/>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No</w:t>
            </w:r>
          </w:p>
          <w:p w14:paraId="0522DC44" w14:textId="77777777" w:rsidR="00906F29" w:rsidRPr="007C6B49" w:rsidRDefault="00906F29" w:rsidP="00906F29">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2"/>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I am unsure</w:t>
            </w:r>
          </w:p>
          <w:p w14:paraId="2568C8EA" w14:textId="77777777" w:rsidR="00906F29" w:rsidRPr="007C6B49" w:rsidRDefault="00906F29" w:rsidP="00906F29">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Please explain your rationale and add suggestions for amendment if any:</w:t>
            </w:r>
            <w:r w:rsidRPr="007C6B49">
              <w:rPr>
                <w:rFonts w:ascii="Arial" w:eastAsia="Arial" w:hAnsi="Arial" w:cs="Arial"/>
                <w:sz w:val="20"/>
                <w:szCs w:val="20"/>
                <w:lang w:val="en-GB"/>
              </w:rPr>
              <w:fldChar w:fldCharType="begin">
                <w:ffData>
                  <w:name w:val="Text61"/>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p>
        </w:tc>
      </w:tr>
    </w:tbl>
    <w:p w14:paraId="0675D79A" w14:textId="519434E8" w:rsidR="00906F29" w:rsidRPr="007C6B49" w:rsidRDefault="00906F29" w:rsidP="00906F29">
      <w:pPr>
        <w:rPr>
          <w:rFonts w:ascii="Arial" w:eastAsia="Arial" w:hAnsi="Arial" w:cs="Arial"/>
          <w:sz w:val="20"/>
          <w:szCs w:val="20"/>
          <w:lang w:val="en-GB"/>
        </w:rPr>
      </w:pPr>
    </w:p>
    <w:p w14:paraId="2E364A02" w14:textId="4257B28C" w:rsidR="00795C6A" w:rsidRPr="007C6B49" w:rsidRDefault="00795C6A" w:rsidP="0061038F">
      <w:pPr>
        <w:rPr>
          <w:rFonts w:ascii="Arial" w:eastAsia="Arial" w:hAnsi="Arial" w:cs="Arial"/>
          <w:b/>
          <w:color w:val="00B9E4"/>
          <w:sz w:val="24"/>
          <w:szCs w:val="24"/>
          <w:lang w:val="en-GB"/>
        </w:rPr>
      </w:pPr>
      <w:r w:rsidRPr="007C6B49">
        <w:rPr>
          <w:rFonts w:ascii="Arial" w:eastAsia="Arial" w:hAnsi="Arial" w:cs="Arial"/>
          <w:b/>
          <w:color w:val="00B9E4"/>
          <w:sz w:val="24"/>
          <w:szCs w:val="24"/>
          <w:lang w:val="en-GB"/>
        </w:rPr>
        <w:t>REVISED REQUIREMENTS</w:t>
      </w:r>
      <w:r w:rsidR="00A033BE" w:rsidRPr="007C6B49">
        <w:rPr>
          <w:rFonts w:ascii="Arial" w:eastAsia="Arial" w:hAnsi="Arial" w:cs="Arial"/>
          <w:b/>
          <w:color w:val="00B9E4"/>
          <w:sz w:val="24"/>
          <w:szCs w:val="24"/>
          <w:lang w:val="en-GB"/>
        </w:rPr>
        <w:t xml:space="preserve"> (second part)</w:t>
      </w:r>
    </w:p>
    <w:p w14:paraId="475E752E" w14:textId="77777777" w:rsidR="001878CE" w:rsidRDefault="009E4F46" w:rsidP="008B079B">
      <w:pPr>
        <w:rPr>
          <w:rFonts w:ascii="Arial" w:eastAsia="Arial" w:hAnsi="Arial" w:cs="Arial"/>
          <w:sz w:val="20"/>
          <w:szCs w:val="20"/>
          <w:lang w:val="en-GB"/>
        </w:rPr>
      </w:pPr>
      <w:r w:rsidRPr="007C6B49">
        <w:rPr>
          <w:rFonts w:ascii="Arial" w:eastAsia="Arial" w:hAnsi="Arial" w:cs="Arial"/>
          <w:sz w:val="20"/>
          <w:szCs w:val="20"/>
          <w:lang w:val="en-GB"/>
        </w:rPr>
        <w:t xml:space="preserve">Please consider that this section of the consultation document includes the existing requirements which were consulted upon during the first round of consultation. These requirements were agreed upon by the majority and amended as necessary. Please </w:t>
      </w:r>
      <w:r w:rsidRPr="007C6B49">
        <w:rPr>
          <w:rFonts w:ascii="Arial" w:eastAsia="Arial" w:hAnsi="Arial" w:cs="Arial"/>
          <w:b/>
          <w:sz w:val="20"/>
          <w:szCs w:val="20"/>
          <w:u w:val="single"/>
          <w:lang w:val="en-GB"/>
        </w:rPr>
        <w:t>only</w:t>
      </w:r>
      <w:r w:rsidRPr="007C6B49">
        <w:rPr>
          <w:rFonts w:ascii="Arial" w:eastAsia="Arial" w:hAnsi="Arial" w:cs="Arial"/>
          <w:sz w:val="20"/>
          <w:szCs w:val="20"/>
          <w:lang w:val="en-GB"/>
        </w:rPr>
        <w:t xml:space="preserve"> indicate if you have any additional comments and provide an explanation. </w:t>
      </w:r>
    </w:p>
    <w:p w14:paraId="6A47D1D5" w14:textId="4B9C191D" w:rsidR="00906F29" w:rsidRPr="001878CE" w:rsidRDefault="00906F29" w:rsidP="001878CE">
      <w:pPr>
        <w:pStyle w:val="ListParagraph"/>
        <w:numPr>
          <w:ilvl w:val="0"/>
          <w:numId w:val="47"/>
        </w:numPr>
        <w:rPr>
          <w:rFonts w:ascii="Arial" w:eastAsia="Arial" w:hAnsi="Arial" w:cs="Arial"/>
          <w:b/>
          <w:color w:val="00B9E4"/>
          <w:sz w:val="24"/>
          <w:szCs w:val="24"/>
          <w:lang w:val="en-GB"/>
        </w:rPr>
      </w:pPr>
      <w:r w:rsidRPr="001878CE">
        <w:rPr>
          <w:rFonts w:ascii="Arial" w:eastAsia="Arial" w:hAnsi="Arial" w:cs="Arial"/>
          <w:b/>
          <w:color w:val="00B9E4"/>
          <w:sz w:val="24"/>
          <w:szCs w:val="24"/>
          <w:lang w:val="en-GB"/>
        </w:rPr>
        <w:t xml:space="preserve">Business and Development </w:t>
      </w:r>
    </w:p>
    <w:p w14:paraId="1FF5ABFF" w14:textId="77777777" w:rsidR="001878CE" w:rsidRPr="001878CE" w:rsidRDefault="001878CE" w:rsidP="001878CE">
      <w:pPr>
        <w:pStyle w:val="ListParagraph"/>
        <w:keepNext/>
        <w:keepLines/>
        <w:numPr>
          <w:ilvl w:val="1"/>
          <w:numId w:val="47"/>
        </w:numPr>
        <w:spacing w:after="0" w:line="240" w:lineRule="auto"/>
        <w:contextualSpacing w:val="0"/>
        <w:outlineLvl w:val="2"/>
        <w:rPr>
          <w:rFonts w:ascii="Arial" w:eastAsia="Arial" w:hAnsi="Arial" w:cs="Arial"/>
          <w:b/>
          <w:vanish/>
          <w:color w:val="00B9E4"/>
          <w:sz w:val="20"/>
          <w:szCs w:val="20"/>
          <w:lang w:val="en-GB"/>
        </w:rPr>
      </w:pPr>
      <w:bookmarkStart w:id="31" w:name="_Toc42431142"/>
      <w:bookmarkStart w:id="32" w:name="_Toc42431245"/>
      <w:bookmarkStart w:id="33" w:name="_Toc42431530"/>
      <w:bookmarkStart w:id="34" w:name="_Toc42468877"/>
      <w:bookmarkStart w:id="35" w:name="_Toc18528475"/>
      <w:bookmarkStart w:id="36" w:name="_Toc18528477"/>
      <w:bookmarkStart w:id="37" w:name="_Toc18528485"/>
      <w:bookmarkStart w:id="38" w:name="_Toc16603912"/>
      <w:bookmarkStart w:id="39" w:name="_Toc40278098"/>
      <w:bookmarkStart w:id="40" w:name="_Toc57020108"/>
      <w:bookmarkEnd w:id="31"/>
      <w:bookmarkEnd w:id="32"/>
      <w:bookmarkEnd w:id="33"/>
      <w:bookmarkEnd w:id="34"/>
      <w:bookmarkEnd w:id="35"/>
      <w:bookmarkEnd w:id="36"/>
      <w:bookmarkEnd w:id="37"/>
      <w:bookmarkEnd w:id="38"/>
      <w:bookmarkEnd w:id="40"/>
    </w:p>
    <w:p w14:paraId="1A1D704D" w14:textId="77777777" w:rsidR="001878CE" w:rsidRPr="001878CE" w:rsidRDefault="001878CE" w:rsidP="001878CE">
      <w:pPr>
        <w:pStyle w:val="ListParagraph"/>
        <w:keepNext/>
        <w:keepLines/>
        <w:numPr>
          <w:ilvl w:val="1"/>
          <w:numId w:val="47"/>
        </w:numPr>
        <w:spacing w:after="0" w:line="240" w:lineRule="auto"/>
        <w:contextualSpacing w:val="0"/>
        <w:outlineLvl w:val="2"/>
        <w:rPr>
          <w:rFonts w:ascii="Arial" w:eastAsia="Arial" w:hAnsi="Arial" w:cs="Arial"/>
          <w:b/>
          <w:vanish/>
          <w:color w:val="00B9E4"/>
          <w:sz w:val="20"/>
          <w:szCs w:val="20"/>
          <w:lang w:val="en-GB"/>
        </w:rPr>
      </w:pPr>
      <w:bookmarkStart w:id="41" w:name="_Toc57020109"/>
      <w:bookmarkEnd w:id="41"/>
    </w:p>
    <w:p w14:paraId="276D3F81" w14:textId="2ED41B06" w:rsidR="00112AEE" w:rsidRPr="007C6B49" w:rsidRDefault="004F31C6" w:rsidP="001878CE">
      <w:pPr>
        <w:pStyle w:val="Heading3"/>
        <w:numPr>
          <w:ilvl w:val="1"/>
          <w:numId w:val="47"/>
        </w:numPr>
        <w:spacing w:before="0" w:line="240" w:lineRule="auto"/>
        <w:rPr>
          <w:rFonts w:ascii="Arial" w:eastAsia="Arial" w:hAnsi="Arial" w:cs="Arial"/>
          <w:b/>
          <w:color w:val="00B9E4"/>
          <w:sz w:val="20"/>
          <w:szCs w:val="20"/>
          <w:lang w:val="en-GB"/>
        </w:rPr>
      </w:pPr>
      <w:r w:rsidRPr="007C6B49">
        <w:rPr>
          <w:rFonts w:ascii="Arial" w:eastAsia="Arial" w:hAnsi="Arial" w:cs="Arial"/>
          <w:b/>
          <w:color w:val="00B9E4"/>
          <w:sz w:val="20"/>
          <w:szCs w:val="20"/>
          <w:lang w:val="en-GB"/>
        </w:rPr>
        <w:t xml:space="preserve"> </w:t>
      </w:r>
      <w:bookmarkStart w:id="42" w:name="_Toc57020110"/>
      <w:r w:rsidR="006F05B2">
        <w:rPr>
          <w:rFonts w:ascii="Arial" w:eastAsia="Arial" w:hAnsi="Arial" w:cs="Arial"/>
          <w:b/>
          <w:color w:val="00B9E4"/>
          <w:sz w:val="20"/>
          <w:szCs w:val="20"/>
          <w:lang w:val="en-GB"/>
        </w:rPr>
        <w:t>Fairtrade c</w:t>
      </w:r>
      <w:r w:rsidR="00265D33" w:rsidRPr="007C6B49">
        <w:rPr>
          <w:rFonts w:ascii="Arial" w:eastAsia="Arial" w:hAnsi="Arial" w:cs="Arial"/>
          <w:b/>
          <w:color w:val="00B9E4"/>
          <w:sz w:val="20"/>
          <w:szCs w:val="20"/>
          <w:lang w:val="en-GB"/>
        </w:rPr>
        <w:t>offee price</w:t>
      </w:r>
      <w:bookmarkEnd w:id="39"/>
      <w:bookmarkEnd w:id="42"/>
    </w:p>
    <w:tbl>
      <w:tblPr>
        <w:tblpPr w:leftFromText="141" w:rightFromText="141" w:vertAnchor="text" w:horzAnchor="page" w:tblpX="1505" w:tblpY="192"/>
        <w:tblW w:w="0" w:type="auto"/>
        <w:tblCellMar>
          <w:left w:w="10" w:type="dxa"/>
          <w:right w:w="10" w:type="dxa"/>
        </w:tblCellMar>
        <w:tblLook w:val="0000" w:firstRow="0" w:lastRow="0" w:firstColumn="0" w:lastColumn="0" w:noHBand="0" w:noVBand="0"/>
      </w:tblPr>
      <w:tblGrid>
        <w:gridCol w:w="9124"/>
      </w:tblGrid>
      <w:tr w:rsidR="00703962" w:rsidRPr="007C6B49" w14:paraId="5786D669" w14:textId="77777777" w:rsidTr="0070396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737F" w14:textId="77777777" w:rsidR="00703962" w:rsidRPr="007C6B49" w:rsidRDefault="00703962" w:rsidP="00703962">
            <w:pPr>
              <w:tabs>
                <w:tab w:val="left" w:pos="735"/>
              </w:tabs>
              <w:spacing w:before="120"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Fairtrade Minimum Prices and Fairtrade Premium levels for Fairtrade products are published in the price table in </w:t>
            </w:r>
            <w:hyperlink r:id="rId21" w:history="1">
              <w:r w:rsidRPr="007C6B49">
                <w:rPr>
                  <w:rStyle w:val="Hyperlink"/>
                  <w:rFonts w:ascii="Arial" w:eastAsia="Arial" w:hAnsi="Arial" w:cs="Arial"/>
                  <w:sz w:val="20"/>
                  <w:szCs w:val="20"/>
                  <w:lang w:val="en-GB"/>
                </w:rPr>
                <w:t>Fairtrade International’s website</w:t>
              </w:r>
            </w:hyperlink>
            <w:r w:rsidRPr="007C6B49">
              <w:rPr>
                <w:rFonts w:ascii="Arial" w:eastAsia="Arial" w:hAnsi="Arial" w:cs="Arial"/>
                <w:sz w:val="20"/>
                <w:szCs w:val="20"/>
                <w:lang w:val="en-GB"/>
              </w:rPr>
              <w:t>.</w:t>
            </w:r>
          </w:p>
          <w:p w14:paraId="2563A468" w14:textId="3C1F0F00" w:rsidR="00703962" w:rsidRPr="007C6B49" w:rsidRDefault="00703962" w:rsidP="0070396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The proposal aims: </w:t>
            </w:r>
            <w:r w:rsidR="006F05B2">
              <w:rPr>
                <w:rFonts w:ascii="Arial" w:eastAsia="Arial" w:hAnsi="Arial" w:cs="Arial"/>
                <w:sz w:val="20"/>
                <w:szCs w:val="20"/>
                <w:lang w:val="en-GB"/>
              </w:rPr>
              <w:t>to clarify</w:t>
            </w:r>
            <w:r w:rsidRPr="007C6B49">
              <w:rPr>
                <w:rFonts w:ascii="Arial" w:eastAsia="Arial" w:hAnsi="Arial" w:cs="Arial"/>
                <w:sz w:val="20"/>
                <w:szCs w:val="20"/>
                <w:lang w:val="en-GB"/>
              </w:rPr>
              <w:t xml:space="preserve"> the requirement by bringing the current </w:t>
            </w:r>
            <w:r w:rsidR="006F05B2">
              <w:rPr>
                <w:rFonts w:ascii="Arial" w:eastAsia="Arial" w:hAnsi="Arial" w:cs="Arial"/>
                <w:sz w:val="20"/>
                <w:szCs w:val="20"/>
                <w:lang w:val="en-GB"/>
              </w:rPr>
              <w:t>S</w:t>
            </w:r>
            <w:r w:rsidRPr="007C6B49">
              <w:rPr>
                <w:rFonts w:ascii="Arial" w:eastAsia="Arial" w:hAnsi="Arial" w:cs="Arial"/>
                <w:sz w:val="20"/>
                <w:szCs w:val="20"/>
                <w:lang w:val="en-GB"/>
              </w:rPr>
              <w:t xml:space="preserve">tandards’ guidance text to the requirement. </w:t>
            </w:r>
          </w:p>
          <w:tbl>
            <w:tblPr>
              <w:tblW w:w="8898" w:type="dxa"/>
              <w:tblLook w:val="04A0" w:firstRow="1" w:lastRow="0" w:firstColumn="1" w:lastColumn="0" w:noHBand="0" w:noVBand="1"/>
            </w:tblPr>
            <w:tblGrid>
              <w:gridCol w:w="814"/>
              <w:gridCol w:w="8084"/>
            </w:tblGrid>
            <w:tr w:rsidR="00703962" w:rsidRPr="007C6B49" w14:paraId="72938FD4" w14:textId="77777777" w:rsidTr="00417B9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F861" w14:textId="77777777"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payers</w:t>
                  </w:r>
                </w:p>
              </w:tc>
            </w:tr>
            <w:tr w:rsidR="00703962" w:rsidRPr="007C6B49" w14:paraId="55533965" w14:textId="77777777" w:rsidTr="00417B94">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1BC1E" w14:textId="77777777" w:rsidR="00703962" w:rsidRPr="007C6B49" w:rsidRDefault="00703962" w:rsidP="00A92F3D">
                  <w:pPr>
                    <w:keepNext/>
                    <w:keepLines/>
                    <w:framePr w:hSpace="141" w:wrap="around" w:vAnchor="text" w:hAnchor="page" w:x="1505" w:y="192"/>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A875E" w14:textId="77777777"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When market prices for coffee are higher than the Fairtrade Minimum Price, traders and producers are to agree coffee prices using the Fairtrade reference for market prices as follows:</w:t>
                  </w:r>
                </w:p>
                <w:tbl>
                  <w:tblPr>
                    <w:tblStyle w:val="PlainTable2"/>
                    <w:tblW w:w="0" w:type="auto"/>
                    <w:jc w:val="center"/>
                    <w:tblLook w:val="04A0" w:firstRow="1" w:lastRow="0" w:firstColumn="1" w:lastColumn="0" w:noHBand="0" w:noVBand="1"/>
                  </w:tblPr>
                  <w:tblGrid>
                    <w:gridCol w:w="1499"/>
                    <w:gridCol w:w="1465"/>
                  </w:tblGrid>
                  <w:tr w:rsidR="00703962" w:rsidRPr="007C6B49" w14:paraId="68104920" w14:textId="77777777" w:rsidTr="00417B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4" w:type="dxa"/>
                        <w:gridSpan w:val="2"/>
                        <w:tcBorders>
                          <w:top w:val="single" w:sz="8" w:space="0" w:color="00B9E4" w:themeColor="text1"/>
                          <w:bottom w:val="single" w:sz="8" w:space="0" w:color="00B9E4" w:themeColor="text1"/>
                        </w:tcBorders>
                      </w:tcPr>
                      <w:p w14:paraId="3E47EB07" w14:textId="77777777" w:rsidR="00703962" w:rsidRPr="007C6B49" w:rsidRDefault="00703962" w:rsidP="00A92F3D">
                        <w:pPr>
                          <w:framePr w:hSpace="141" w:wrap="around" w:vAnchor="text" w:hAnchor="page" w:x="1505" w:y="192"/>
                          <w:tabs>
                            <w:tab w:val="left" w:pos="284"/>
                          </w:tabs>
                          <w:spacing w:line="276" w:lineRule="auto"/>
                          <w:jc w:val="center"/>
                          <w:rPr>
                            <w:rFonts w:ascii="Arial" w:hAnsi="Arial" w:cs="Arial"/>
                            <w:sz w:val="18"/>
                            <w:szCs w:val="18"/>
                            <w:lang w:val="en-GB"/>
                          </w:rPr>
                        </w:pPr>
                        <w:r w:rsidRPr="007C6B49">
                          <w:rPr>
                            <w:rFonts w:ascii="Arial" w:hAnsi="Arial" w:cs="Arial"/>
                            <w:sz w:val="18"/>
                            <w:szCs w:val="18"/>
                            <w:lang w:val="en-GB"/>
                          </w:rPr>
                          <w:t>Reference market price</w:t>
                        </w:r>
                      </w:p>
                    </w:tc>
                  </w:tr>
                  <w:tr w:rsidR="00703962" w:rsidRPr="007C6B49" w14:paraId="7A317227" w14:textId="77777777" w:rsidTr="00417B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9" w:type="dxa"/>
                        <w:tcBorders>
                          <w:top w:val="single" w:sz="8" w:space="0" w:color="00B9E4" w:themeColor="text1"/>
                          <w:bottom w:val="single" w:sz="8" w:space="0" w:color="00B9E4"/>
                        </w:tcBorders>
                        <w:vAlign w:val="center"/>
                      </w:tcPr>
                      <w:p w14:paraId="53D24BCE" w14:textId="77777777" w:rsidR="00703962" w:rsidRPr="007C6B49" w:rsidRDefault="00703962" w:rsidP="00A92F3D">
                        <w:pPr>
                          <w:framePr w:hSpace="141" w:wrap="around" w:vAnchor="text" w:hAnchor="page" w:x="1505" w:y="192"/>
                          <w:tabs>
                            <w:tab w:val="left" w:pos="284"/>
                          </w:tabs>
                          <w:spacing w:line="276" w:lineRule="auto"/>
                          <w:jc w:val="center"/>
                          <w:rPr>
                            <w:rFonts w:ascii="Arial" w:hAnsi="Arial" w:cs="Arial"/>
                            <w:b w:val="0"/>
                            <w:sz w:val="18"/>
                            <w:szCs w:val="18"/>
                            <w:lang w:val="en-GB"/>
                          </w:rPr>
                        </w:pPr>
                        <w:r w:rsidRPr="007C6B49">
                          <w:rPr>
                            <w:rFonts w:ascii="Arial" w:hAnsi="Arial" w:cs="Arial"/>
                            <w:sz w:val="18"/>
                            <w:szCs w:val="18"/>
                            <w:lang w:val="en-GB"/>
                          </w:rPr>
                          <w:t>NYC’ (Arabica) or</w:t>
                        </w:r>
                      </w:p>
                      <w:p w14:paraId="45B30F5A" w14:textId="77777777" w:rsidR="00703962" w:rsidRPr="007C6B49" w:rsidRDefault="00703962" w:rsidP="00A92F3D">
                        <w:pPr>
                          <w:framePr w:hSpace="141" w:wrap="around" w:vAnchor="text" w:hAnchor="page" w:x="1505" w:y="192"/>
                          <w:tabs>
                            <w:tab w:val="left" w:pos="284"/>
                          </w:tabs>
                          <w:spacing w:line="276" w:lineRule="auto"/>
                          <w:jc w:val="center"/>
                          <w:rPr>
                            <w:rFonts w:ascii="Arial" w:hAnsi="Arial" w:cs="Arial"/>
                            <w:b w:val="0"/>
                            <w:sz w:val="18"/>
                            <w:szCs w:val="18"/>
                            <w:lang w:val="en-GB"/>
                          </w:rPr>
                        </w:pPr>
                        <w:r w:rsidRPr="007C6B49">
                          <w:rPr>
                            <w:rFonts w:ascii="Arial" w:hAnsi="Arial" w:cs="Arial"/>
                            <w:sz w:val="18"/>
                            <w:szCs w:val="18"/>
                            <w:lang w:val="en-GB"/>
                          </w:rPr>
                          <w:t>London RC (Robusta)</w:t>
                        </w:r>
                      </w:p>
                    </w:tc>
                    <w:tc>
                      <w:tcPr>
                        <w:tcW w:w="1465" w:type="dxa"/>
                        <w:tcBorders>
                          <w:top w:val="single" w:sz="8" w:space="0" w:color="00B9E4" w:themeColor="text1"/>
                          <w:bottom w:val="single" w:sz="8" w:space="0" w:color="00B9E4"/>
                        </w:tcBorders>
                        <w:vAlign w:val="center"/>
                      </w:tcPr>
                      <w:p w14:paraId="0160D0A8" w14:textId="77777777" w:rsidR="00703962" w:rsidRPr="007C6B49" w:rsidRDefault="00703962" w:rsidP="00A92F3D">
                        <w:pPr>
                          <w:framePr w:hSpace="141" w:wrap="around" w:vAnchor="text" w:hAnchor="page" w:x="1505" w:y="192"/>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7C6B49">
                          <w:rPr>
                            <w:rFonts w:ascii="Arial" w:hAnsi="Arial" w:cs="Arial"/>
                            <w:sz w:val="18"/>
                            <w:szCs w:val="18"/>
                            <w:lang w:val="en-GB"/>
                          </w:rPr>
                          <w:t>+ prevailing differential</w:t>
                        </w:r>
                      </w:p>
                    </w:tc>
                  </w:tr>
                </w:tbl>
                <w:p w14:paraId="55F53A0E" w14:textId="77777777"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The reference market price can never be below the </w:t>
                  </w:r>
                  <w:hyperlink r:id="rId22" w:history="1">
                    <w:r w:rsidRPr="007C6B49">
                      <w:rPr>
                        <w:rStyle w:val="Hyperlink"/>
                        <w:rFonts w:ascii="Arial" w:eastAsia="Arial" w:hAnsi="Arial" w:cs="Arial"/>
                        <w:sz w:val="20"/>
                        <w:szCs w:val="20"/>
                        <w:lang w:val="en-GB"/>
                      </w:rPr>
                      <w:t>Fairtrade Minimum Price</w:t>
                    </w:r>
                  </w:hyperlink>
                  <w:r w:rsidRPr="007C6B49">
                    <w:rPr>
                      <w:rFonts w:ascii="Arial" w:eastAsia="Arial" w:hAnsi="Arial" w:cs="Arial"/>
                      <w:sz w:val="20"/>
                      <w:szCs w:val="20"/>
                      <w:lang w:val="en-GB"/>
                    </w:rPr>
                    <w:t>.</w:t>
                  </w:r>
                </w:p>
                <w:p w14:paraId="3BC10214" w14:textId="7177C105"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For Arabica coffees the reference market price is based on the ICE New York C contract in US$-cents per pound, plus the prevailing differential for the relevant quality, basis FOB origin, net shipped weight. For Robusta coffee, the reference market price is based on the ICE London RC contract in US$ per metric ton, plus the prevailing differential (positive or negative) for the relevant quality and origin, basis FOB origin, net shipped weight. </w:t>
                  </w:r>
                </w:p>
                <w:p w14:paraId="76798EAE" w14:textId="77777777"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The ‘prevailing differential’ refers to the average differential or range valid in the mainstream market for conventional coffee of that country and grade at that moment. A negative differential cannot be applied to the Fairtrade Minimum Price. </w:t>
                  </w:r>
                </w:p>
                <w:p w14:paraId="3063AC1D" w14:textId="4E717213"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The organic differential and Fairtrade Premium can never be below the levels defined in the </w:t>
                  </w:r>
                  <w:hyperlink r:id="rId23" w:history="1">
                    <w:r w:rsidRPr="007C6B49">
                      <w:rPr>
                        <w:rStyle w:val="Hyperlink"/>
                        <w:rFonts w:ascii="Arial" w:eastAsia="Arial" w:hAnsi="Arial" w:cs="Arial"/>
                        <w:sz w:val="20"/>
                        <w:szCs w:val="20"/>
                        <w:lang w:val="en-GB"/>
                      </w:rPr>
                      <w:t>Fairtrade Minimum Price and Premium table</w:t>
                    </w:r>
                  </w:hyperlink>
                  <w:r w:rsidRPr="007C6B49">
                    <w:rPr>
                      <w:rFonts w:ascii="Arial" w:eastAsia="Arial" w:hAnsi="Arial" w:cs="Arial"/>
                      <w:sz w:val="20"/>
                      <w:szCs w:val="20"/>
                      <w:lang w:val="en-GB"/>
                    </w:rPr>
                    <w:t xml:space="preserve">. The Fairtrade Premium and organic differential (in </w:t>
                  </w:r>
                  <w:r w:rsidR="006F05B2">
                    <w:rPr>
                      <w:rFonts w:ascii="Arial" w:eastAsia="Arial" w:hAnsi="Arial" w:cs="Arial"/>
                      <w:sz w:val="20"/>
                      <w:szCs w:val="20"/>
                      <w:lang w:val="en-GB"/>
                    </w:rPr>
                    <w:t xml:space="preserve">the </w:t>
                  </w:r>
                  <w:r w:rsidRPr="007C6B49">
                    <w:rPr>
                      <w:rFonts w:ascii="Arial" w:eastAsia="Arial" w:hAnsi="Arial" w:cs="Arial"/>
                      <w:sz w:val="20"/>
                      <w:szCs w:val="20"/>
                      <w:lang w:val="en-GB"/>
                    </w:rPr>
                    <w:t xml:space="preserve">case of organic coffee) are to be added, clearly separated from the prevailing differential, and are not subject to negotiations. </w:t>
                  </w:r>
                </w:p>
                <w:p w14:paraId="7ACE9498" w14:textId="77777777" w:rsidR="00703962" w:rsidRPr="007C6B49" w:rsidRDefault="00703962" w:rsidP="00A92F3D">
                  <w:pPr>
                    <w:framePr w:hSpace="141" w:wrap="around" w:vAnchor="text" w:hAnchor="page" w:x="1505" w:y="192"/>
                    <w:tabs>
                      <w:tab w:val="left" w:pos="735"/>
                    </w:tabs>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The Fairtrade Coffee price is as follows:</w:t>
                  </w:r>
                </w:p>
                <w:tbl>
                  <w:tblPr>
                    <w:tblStyle w:val="PlainTable2"/>
                    <w:tblpPr w:leftFromText="141" w:rightFromText="141" w:vertAnchor="text" w:tblpXSpec="center" w:tblpY="1"/>
                    <w:tblOverlap w:val="never"/>
                    <w:tblW w:w="0" w:type="auto"/>
                    <w:tblLook w:val="04A0" w:firstRow="1" w:lastRow="0" w:firstColumn="1" w:lastColumn="0" w:noHBand="0" w:noVBand="1"/>
                  </w:tblPr>
                  <w:tblGrid>
                    <w:gridCol w:w="1121"/>
                    <w:gridCol w:w="1843"/>
                    <w:gridCol w:w="1931"/>
                    <w:gridCol w:w="1585"/>
                  </w:tblGrid>
                  <w:tr w:rsidR="00703962" w:rsidRPr="007C6B49" w14:paraId="66B98D61" w14:textId="77777777" w:rsidTr="0041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gridSpan w:val="2"/>
                        <w:tcBorders>
                          <w:top w:val="single" w:sz="8" w:space="0" w:color="00B9E4" w:themeColor="text1"/>
                          <w:bottom w:val="single" w:sz="8" w:space="0" w:color="00B9E4" w:themeColor="text1"/>
                        </w:tcBorders>
                      </w:tcPr>
                      <w:p w14:paraId="7F0B9D76" w14:textId="77777777" w:rsidR="00703962" w:rsidRPr="007C6B49" w:rsidRDefault="00703962" w:rsidP="00A92F3D">
                        <w:pPr>
                          <w:tabs>
                            <w:tab w:val="left" w:pos="284"/>
                          </w:tabs>
                          <w:spacing w:line="276" w:lineRule="auto"/>
                          <w:jc w:val="center"/>
                          <w:rPr>
                            <w:rFonts w:ascii="Arial" w:hAnsi="Arial" w:cs="Arial"/>
                            <w:sz w:val="18"/>
                            <w:szCs w:val="18"/>
                            <w:lang w:val="en-GB"/>
                          </w:rPr>
                        </w:pPr>
                        <w:r w:rsidRPr="007C6B49">
                          <w:rPr>
                            <w:rFonts w:ascii="Arial" w:hAnsi="Arial" w:cs="Arial"/>
                            <w:sz w:val="18"/>
                            <w:szCs w:val="18"/>
                            <w:lang w:val="en-GB"/>
                          </w:rPr>
                          <w:t>Reference market price or FMP (whichever is higher)</w:t>
                        </w:r>
                      </w:p>
                    </w:tc>
                    <w:tc>
                      <w:tcPr>
                        <w:tcW w:w="1931" w:type="dxa"/>
                        <w:vMerge w:val="restart"/>
                        <w:tcBorders>
                          <w:top w:val="single" w:sz="8" w:space="0" w:color="00B9E4" w:themeColor="text1"/>
                          <w:bottom w:val="none" w:sz="0" w:space="0" w:color="auto"/>
                        </w:tcBorders>
                        <w:vAlign w:val="center"/>
                      </w:tcPr>
                      <w:p w14:paraId="7BA4B7EB" w14:textId="77777777" w:rsidR="00703962" w:rsidRPr="007C6B49" w:rsidRDefault="00703962" w:rsidP="00A92F3D">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7C6B49">
                          <w:rPr>
                            <w:rFonts w:ascii="Arial" w:hAnsi="Arial" w:cs="Arial"/>
                            <w:sz w:val="18"/>
                            <w:szCs w:val="18"/>
                            <w:lang w:val="en-GB"/>
                          </w:rPr>
                          <w:t>+ Fairtrade organic differential</w:t>
                        </w:r>
                      </w:p>
                      <w:p w14:paraId="79309C8B" w14:textId="77777777" w:rsidR="00703962" w:rsidRPr="007C6B49" w:rsidRDefault="00703962" w:rsidP="00A92F3D">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7C6B49">
                          <w:rPr>
                            <w:rFonts w:ascii="Arial" w:hAnsi="Arial" w:cs="Arial"/>
                            <w:i/>
                            <w:sz w:val="18"/>
                            <w:szCs w:val="18"/>
                            <w:lang w:val="en-GB"/>
                          </w:rPr>
                          <w:t>(in case of organic coffee)</w:t>
                        </w:r>
                      </w:p>
                    </w:tc>
                    <w:tc>
                      <w:tcPr>
                        <w:tcW w:w="1585" w:type="dxa"/>
                        <w:vMerge w:val="restart"/>
                        <w:tcBorders>
                          <w:top w:val="single" w:sz="8" w:space="0" w:color="00B9E4" w:themeColor="text1"/>
                          <w:bottom w:val="none" w:sz="0" w:space="0" w:color="auto"/>
                        </w:tcBorders>
                        <w:vAlign w:val="center"/>
                      </w:tcPr>
                      <w:p w14:paraId="58F2692B" w14:textId="77777777" w:rsidR="00703962" w:rsidRPr="007C6B49" w:rsidRDefault="00703962" w:rsidP="00A92F3D">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7C6B49">
                          <w:rPr>
                            <w:rFonts w:ascii="Arial" w:hAnsi="Arial" w:cs="Arial"/>
                            <w:sz w:val="18"/>
                            <w:szCs w:val="18"/>
                            <w:lang w:val="en-GB"/>
                          </w:rPr>
                          <w:t>+ Fairtrade Premium</w:t>
                        </w:r>
                      </w:p>
                    </w:tc>
                  </w:tr>
                  <w:tr w:rsidR="00703962" w:rsidRPr="007C6B49" w14:paraId="6D32EFAA" w14:textId="77777777" w:rsidTr="0041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Borders>
                          <w:top w:val="single" w:sz="8" w:space="0" w:color="00B9E4" w:themeColor="text1"/>
                          <w:bottom w:val="single" w:sz="8" w:space="0" w:color="00B9E4"/>
                        </w:tcBorders>
                      </w:tcPr>
                      <w:p w14:paraId="7771BE9E" w14:textId="77777777" w:rsidR="00703962" w:rsidRPr="007C6B49" w:rsidRDefault="00703962" w:rsidP="00A92F3D">
                        <w:pPr>
                          <w:tabs>
                            <w:tab w:val="left" w:pos="284"/>
                          </w:tabs>
                          <w:spacing w:line="276" w:lineRule="auto"/>
                          <w:jc w:val="both"/>
                          <w:rPr>
                            <w:rFonts w:ascii="Arial" w:hAnsi="Arial" w:cs="Arial"/>
                            <w:b w:val="0"/>
                            <w:sz w:val="18"/>
                            <w:szCs w:val="18"/>
                            <w:lang w:val="en-GB"/>
                          </w:rPr>
                        </w:pPr>
                        <w:r w:rsidRPr="007C6B49">
                          <w:rPr>
                            <w:rFonts w:ascii="Arial" w:hAnsi="Arial" w:cs="Arial"/>
                            <w:sz w:val="18"/>
                            <w:szCs w:val="18"/>
                            <w:lang w:val="en-GB"/>
                          </w:rPr>
                          <w:t xml:space="preserve">NYC’ (Arabica) or </w:t>
                        </w:r>
                      </w:p>
                      <w:p w14:paraId="61AAA151" w14:textId="77777777" w:rsidR="00703962" w:rsidRPr="007C6B49" w:rsidRDefault="00703962" w:rsidP="00A92F3D">
                        <w:pPr>
                          <w:tabs>
                            <w:tab w:val="left" w:pos="284"/>
                          </w:tabs>
                          <w:spacing w:line="276" w:lineRule="auto"/>
                          <w:jc w:val="both"/>
                          <w:rPr>
                            <w:rFonts w:ascii="Arial" w:hAnsi="Arial" w:cs="Arial"/>
                            <w:b w:val="0"/>
                            <w:sz w:val="18"/>
                            <w:szCs w:val="18"/>
                            <w:lang w:val="en-GB"/>
                          </w:rPr>
                        </w:pPr>
                        <w:r w:rsidRPr="007C6B49">
                          <w:rPr>
                            <w:rFonts w:ascii="Arial" w:hAnsi="Arial" w:cs="Arial"/>
                            <w:sz w:val="18"/>
                            <w:szCs w:val="18"/>
                            <w:lang w:val="en-GB"/>
                          </w:rPr>
                          <w:t>London RC (Robusta)</w:t>
                        </w:r>
                      </w:p>
                    </w:tc>
                    <w:tc>
                      <w:tcPr>
                        <w:tcW w:w="1843" w:type="dxa"/>
                        <w:tcBorders>
                          <w:top w:val="single" w:sz="8" w:space="0" w:color="00B9E4" w:themeColor="text1"/>
                          <w:bottom w:val="single" w:sz="8" w:space="0" w:color="00B9E4"/>
                        </w:tcBorders>
                      </w:tcPr>
                      <w:p w14:paraId="69FB8C3F" w14:textId="77777777" w:rsidR="00703962" w:rsidRPr="007C6B49" w:rsidRDefault="00703962" w:rsidP="00A92F3D">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7C6B49">
                          <w:rPr>
                            <w:rFonts w:ascii="Arial" w:hAnsi="Arial" w:cs="Arial"/>
                            <w:sz w:val="18"/>
                            <w:szCs w:val="18"/>
                            <w:lang w:val="en-GB"/>
                          </w:rPr>
                          <w:t>+ prevailing differential</w:t>
                        </w:r>
                      </w:p>
                    </w:tc>
                    <w:tc>
                      <w:tcPr>
                        <w:tcW w:w="1931" w:type="dxa"/>
                        <w:vMerge/>
                        <w:tcBorders>
                          <w:top w:val="none" w:sz="0" w:space="0" w:color="auto"/>
                          <w:bottom w:val="single" w:sz="8" w:space="0" w:color="00B9E4"/>
                        </w:tcBorders>
                      </w:tcPr>
                      <w:p w14:paraId="72403556" w14:textId="77777777" w:rsidR="00703962" w:rsidRPr="007C6B49" w:rsidRDefault="00703962" w:rsidP="00A92F3D">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1585" w:type="dxa"/>
                        <w:vMerge/>
                        <w:tcBorders>
                          <w:top w:val="none" w:sz="0" w:space="0" w:color="auto"/>
                          <w:bottom w:val="single" w:sz="8" w:space="0" w:color="00B9E4"/>
                        </w:tcBorders>
                      </w:tcPr>
                      <w:p w14:paraId="244B0607" w14:textId="77777777" w:rsidR="00703962" w:rsidRPr="007C6B49" w:rsidRDefault="00703962" w:rsidP="00A92F3D">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bl>
                <w:p w14:paraId="562144A4" w14:textId="77777777" w:rsidR="00703962" w:rsidRPr="007C6B49" w:rsidRDefault="00703962" w:rsidP="00A92F3D">
                  <w:pPr>
                    <w:keepNext/>
                    <w:keepLines/>
                    <w:framePr w:hSpace="141" w:wrap="around" w:vAnchor="text" w:hAnchor="page" w:x="1505" w:y="192"/>
                    <w:spacing w:before="120" w:after="120" w:line="276" w:lineRule="auto"/>
                    <w:jc w:val="both"/>
                    <w:rPr>
                      <w:rFonts w:ascii="Arial" w:eastAsia="Arial" w:hAnsi="Arial" w:cs="Arial"/>
                      <w:sz w:val="20"/>
                      <w:szCs w:val="20"/>
                      <w:lang w:val="en-GB"/>
                    </w:rPr>
                  </w:pPr>
                </w:p>
              </w:tc>
            </w:tr>
            <w:tr w:rsidR="00703962" w:rsidRPr="007C6B49" w14:paraId="217DBBA7" w14:textId="77777777" w:rsidTr="00417B94">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DAE28" w14:textId="77777777" w:rsidR="00703962" w:rsidRPr="007C6B49" w:rsidRDefault="00703962" w:rsidP="00A92F3D">
                  <w:pPr>
                    <w:keepNext/>
                    <w:keepLines/>
                    <w:framePr w:hSpace="141" w:wrap="around" w:vAnchor="text" w:hAnchor="page" w:x="1505" w:y="192"/>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F25E7" w14:textId="77777777" w:rsidR="00703962" w:rsidRPr="007C6B49" w:rsidRDefault="00703962" w:rsidP="00A92F3D">
                  <w:pPr>
                    <w:keepNext/>
                    <w:keepLines/>
                    <w:framePr w:hSpace="141" w:wrap="around" w:vAnchor="text" w:hAnchor="page" w:x="1505" w:y="192"/>
                    <w:spacing w:before="120" w:after="120" w:line="276" w:lineRule="auto"/>
                    <w:jc w:val="both"/>
                    <w:rPr>
                      <w:rFonts w:ascii="Arial" w:eastAsia="Arial" w:hAnsi="Arial" w:cs="Arial"/>
                      <w:i/>
                      <w:sz w:val="20"/>
                      <w:szCs w:val="20"/>
                      <w:u w:val="single"/>
                      <w:lang w:val="en-GB"/>
                    </w:rPr>
                  </w:pPr>
                </w:p>
              </w:tc>
            </w:tr>
          </w:tbl>
          <w:p w14:paraId="6F94BA00" w14:textId="23C368CA" w:rsidR="00703962" w:rsidRPr="007C6B49" w:rsidRDefault="00703962" w:rsidP="0070396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 xml:space="preserve">Implications: </w:t>
            </w:r>
            <w:r w:rsidRPr="007C6B49">
              <w:rPr>
                <w:rFonts w:ascii="Arial" w:eastAsia="Arial" w:hAnsi="Arial" w:cs="Arial"/>
                <w:sz w:val="20"/>
                <w:szCs w:val="20"/>
                <w:lang w:val="en-GB"/>
              </w:rPr>
              <w:t xml:space="preserve">SPOs and buyers are responsible for a fair negotiation of the prevailing differential. Fairtrade International will strive to provide regular guidance on the negotiated differentials. </w:t>
            </w:r>
            <w:r w:rsidR="006F05B2">
              <w:rPr>
                <w:rFonts w:ascii="Arial" w:eastAsia="Arial" w:hAnsi="Arial" w:cs="Arial"/>
                <w:sz w:val="20"/>
                <w:szCs w:val="20"/>
                <w:lang w:val="en-GB"/>
              </w:rPr>
              <w:t xml:space="preserve">Audits will focus on </w:t>
            </w:r>
            <w:r w:rsidRPr="007C6B49">
              <w:rPr>
                <w:rFonts w:ascii="Arial" w:eastAsia="Arial" w:hAnsi="Arial" w:cs="Arial"/>
                <w:sz w:val="20"/>
                <w:szCs w:val="20"/>
                <w:lang w:val="en-GB"/>
              </w:rPr>
              <w:t xml:space="preserve">the payment of the FMP as </w:t>
            </w:r>
            <w:r w:rsidR="006F05B2">
              <w:rPr>
                <w:rFonts w:ascii="Arial" w:eastAsia="Arial" w:hAnsi="Arial" w:cs="Arial"/>
                <w:sz w:val="20"/>
                <w:szCs w:val="20"/>
                <w:lang w:val="en-GB"/>
              </w:rPr>
              <w:t xml:space="preserve">an </w:t>
            </w:r>
            <w:r w:rsidRPr="007C6B49">
              <w:rPr>
                <w:rFonts w:ascii="Arial" w:eastAsia="Arial" w:hAnsi="Arial" w:cs="Arial"/>
                <w:sz w:val="20"/>
                <w:szCs w:val="20"/>
                <w:lang w:val="en-GB"/>
              </w:rPr>
              <w:t xml:space="preserve">absolute minimum. </w:t>
            </w:r>
          </w:p>
          <w:p w14:paraId="37B08504" w14:textId="0374C084" w:rsidR="00703962" w:rsidRPr="007C6B49" w:rsidRDefault="00760F91" w:rsidP="00703962">
            <w:pPr>
              <w:keepNext/>
              <w:keepLines/>
              <w:tabs>
                <w:tab w:val="left" w:pos="735"/>
              </w:tabs>
              <w:spacing w:before="120" w:after="120" w:line="276" w:lineRule="auto"/>
              <w:jc w:val="both"/>
              <w:rPr>
                <w:rFonts w:ascii="Arial" w:eastAsia="Arial" w:hAnsi="Arial" w:cs="Arial"/>
                <w:b/>
                <w:sz w:val="20"/>
                <w:szCs w:val="20"/>
                <w:lang w:val="en-GB"/>
              </w:rPr>
            </w:pPr>
            <w:r>
              <w:rPr>
                <w:rFonts w:ascii="Arial" w:eastAsia="Arial" w:hAnsi="Arial" w:cs="Arial"/>
                <w:b/>
                <w:sz w:val="20"/>
                <w:szCs w:val="20"/>
                <w:lang w:val="en-GB"/>
              </w:rPr>
              <w:lastRenderedPageBreak/>
              <w:t>Question 21:</w:t>
            </w:r>
            <w:r w:rsidR="00703962" w:rsidRPr="007C6B49">
              <w:rPr>
                <w:rFonts w:ascii="Arial" w:eastAsia="Arial" w:hAnsi="Arial" w:cs="Arial"/>
                <w:b/>
                <w:sz w:val="20"/>
                <w:szCs w:val="20"/>
                <w:lang w:val="en-GB"/>
              </w:rPr>
              <w:t xml:space="preserve"> Do you have any comments to this requirement?</w:t>
            </w:r>
          </w:p>
          <w:p w14:paraId="09EBBD67" w14:textId="77777777" w:rsidR="00703962" w:rsidRPr="007C6B49" w:rsidRDefault="00703962" w:rsidP="0070396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Yes</w:t>
            </w:r>
          </w:p>
          <w:p w14:paraId="33CDCED1" w14:textId="77777777" w:rsidR="00703962" w:rsidRPr="007C6B49" w:rsidRDefault="00703962" w:rsidP="0070396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No</w:t>
            </w:r>
          </w:p>
          <w:p w14:paraId="7983FCD1" w14:textId="77777777" w:rsidR="00703962" w:rsidRPr="007C6B49" w:rsidRDefault="00703962" w:rsidP="00703962">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Please explain your rationale and suggestions for amendments if any:</w:t>
            </w:r>
            <w:r w:rsidRPr="007C6B49">
              <w:rPr>
                <w:rFonts w:ascii="Arial" w:eastAsia="Arial" w:hAnsi="Arial" w:cs="Arial"/>
                <w:sz w:val="20"/>
                <w:szCs w:val="20"/>
                <w:lang w:val="en-GB"/>
              </w:rPr>
              <w:fldChar w:fldCharType="begin">
                <w:ffData>
                  <w:name w:val="Text52"/>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 xml:space="preserve"> </w:t>
            </w:r>
          </w:p>
        </w:tc>
      </w:tr>
    </w:tbl>
    <w:p w14:paraId="3A77DED2" w14:textId="22F4B67B" w:rsidR="00E74EBE" w:rsidRPr="007C6B49" w:rsidRDefault="00FC3F5F" w:rsidP="0061038F">
      <w:pPr>
        <w:pStyle w:val="Heading3"/>
        <w:numPr>
          <w:ilvl w:val="1"/>
          <w:numId w:val="47"/>
        </w:numPr>
        <w:spacing w:before="240" w:after="240"/>
        <w:ind w:left="499" w:hanging="357"/>
        <w:rPr>
          <w:rFonts w:ascii="Arial" w:hAnsi="Arial" w:cs="Arial"/>
          <w:b/>
          <w:color w:val="00B9E4"/>
          <w:sz w:val="20"/>
          <w:lang w:val="en-GB"/>
        </w:rPr>
      </w:pPr>
      <w:bookmarkStart w:id="43" w:name="_Toc18528502"/>
      <w:bookmarkStart w:id="44" w:name="_Toc18528503"/>
      <w:bookmarkStart w:id="45" w:name="_Toc18528505"/>
      <w:bookmarkStart w:id="46" w:name="_Toc18528508"/>
      <w:bookmarkStart w:id="47" w:name="_Toc18528534"/>
      <w:bookmarkStart w:id="48" w:name="_Toc18528535"/>
      <w:bookmarkStart w:id="49" w:name="_Toc18528536"/>
      <w:bookmarkStart w:id="50" w:name="_Toc18528541"/>
      <w:bookmarkStart w:id="51" w:name="_Toc18528545"/>
      <w:bookmarkStart w:id="52" w:name="_Toc18528552"/>
      <w:bookmarkStart w:id="53" w:name="_Toc40278099"/>
      <w:bookmarkStart w:id="54" w:name="_Toc57020111"/>
      <w:bookmarkEnd w:id="43"/>
      <w:bookmarkEnd w:id="44"/>
      <w:bookmarkEnd w:id="45"/>
      <w:bookmarkEnd w:id="46"/>
      <w:bookmarkEnd w:id="47"/>
      <w:bookmarkEnd w:id="48"/>
      <w:bookmarkEnd w:id="49"/>
      <w:bookmarkEnd w:id="50"/>
      <w:bookmarkEnd w:id="51"/>
      <w:bookmarkEnd w:id="52"/>
      <w:r w:rsidRPr="007C6B49">
        <w:rPr>
          <w:rFonts w:ascii="Arial" w:hAnsi="Arial" w:cs="Arial"/>
          <w:b/>
          <w:color w:val="00B9E4"/>
          <w:sz w:val="20"/>
          <w:lang w:val="en-GB"/>
        </w:rPr>
        <w:lastRenderedPageBreak/>
        <w:t>Payment terms</w:t>
      </w:r>
      <w:bookmarkEnd w:id="53"/>
      <w:bookmarkEnd w:id="54"/>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E74EBE" w:rsidRPr="007C6B49" w14:paraId="339A6BBB" w14:textId="77777777" w:rsidTr="007D0B05">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BB84A" w14:textId="04693F5F" w:rsidR="006916C8" w:rsidRPr="006916C8" w:rsidRDefault="006916C8"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 xml:space="preserve">The proposal aims: </w:t>
            </w:r>
            <w:r>
              <w:rPr>
                <w:rFonts w:ascii="Arial" w:eastAsia="Arial" w:hAnsi="Arial" w:cs="Arial"/>
                <w:sz w:val="20"/>
                <w:szCs w:val="20"/>
                <w:lang w:val="en-GB"/>
              </w:rPr>
              <w:t>to c</w:t>
            </w:r>
            <w:r w:rsidRPr="006916C8">
              <w:rPr>
                <w:rFonts w:ascii="Arial" w:eastAsia="Arial" w:hAnsi="Arial" w:cs="Arial"/>
                <w:sz w:val="20"/>
                <w:szCs w:val="20"/>
                <w:lang w:val="en-GB"/>
              </w:rPr>
              <w:t>larify</w:t>
            </w:r>
            <w:r>
              <w:rPr>
                <w:rFonts w:ascii="Arial" w:eastAsia="Arial" w:hAnsi="Arial" w:cs="Arial"/>
                <w:sz w:val="20"/>
                <w:szCs w:val="20"/>
                <w:lang w:val="en-GB"/>
              </w:rPr>
              <w:t xml:space="preserve"> </w:t>
            </w:r>
            <w:r w:rsidRPr="006916C8">
              <w:rPr>
                <w:rFonts w:ascii="Arial" w:eastAsia="Arial" w:hAnsi="Arial" w:cs="Arial"/>
                <w:sz w:val="20"/>
                <w:szCs w:val="20"/>
                <w:lang w:val="en-GB"/>
              </w:rPr>
              <w:t>the text in th</w:t>
            </w:r>
            <w:r>
              <w:rPr>
                <w:rFonts w:ascii="Arial" w:eastAsia="Arial" w:hAnsi="Arial" w:cs="Arial"/>
                <w:sz w:val="20"/>
                <w:szCs w:val="20"/>
                <w:lang w:val="en-GB"/>
              </w:rPr>
              <w:t>e current requirement and add</w:t>
            </w:r>
            <w:r w:rsidRPr="006916C8">
              <w:rPr>
                <w:rFonts w:ascii="Arial" w:eastAsia="Arial" w:hAnsi="Arial" w:cs="Arial"/>
                <w:sz w:val="20"/>
                <w:szCs w:val="20"/>
                <w:lang w:val="en-GB"/>
              </w:rPr>
              <w:t xml:space="preserve"> in the guidance that electronic documentation is also feasible.</w:t>
            </w:r>
          </w:p>
          <w:tbl>
            <w:tblPr>
              <w:tblW w:w="8898" w:type="dxa"/>
              <w:tblLook w:val="04A0" w:firstRow="1" w:lastRow="0" w:firstColumn="1" w:lastColumn="0" w:noHBand="0" w:noVBand="1"/>
            </w:tblPr>
            <w:tblGrid>
              <w:gridCol w:w="814"/>
              <w:gridCol w:w="8084"/>
            </w:tblGrid>
            <w:tr w:rsidR="006434C3" w:rsidRPr="007C6B49" w14:paraId="63D2D0D6"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9DB66" w14:textId="29C0E2A5" w:rsidR="006434C3" w:rsidRPr="007C6B49" w:rsidRDefault="006434C3"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Fairtrade payer</w:t>
                  </w:r>
                </w:p>
              </w:tc>
            </w:tr>
            <w:tr w:rsidR="00D71F80" w:rsidRPr="007C6B49" w14:paraId="164BA710"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4785C" w14:textId="77777777" w:rsidR="00D71F80" w:rsidRPr="007C6B49" w:rsidRDefault="00D71F80"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B8148" w14:textId="0F489826" w:rsidR="00D71F80" w:rsidRPr="007C6B49" w:rsidRDefault="00D71F80" w:rsidP="00A92F3D">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sidRPr="007C6B49">
                    <w:rPr>
                      <w:rFonts w:ascii="Arial" w:eastAsia="Arial" w:hAnsi="Arial" w:cs="Arial"/>
                      <w:sz w:val="20"/>
                      <w:szCs w:val="20"/>
                      <w:lang w:val="en-GB"/>
                    </w:rPr>
                    <w:t>You pay net cash against a full set of original documents on first presentation. The documents to be presented will be those stipulated in the contract and will be in line with what is customary in the coffee trade.</w:t>
                  </w:r>
                </w:p>
              </w:tc>
            </w:tr>
            <w:tr w:rsidR="00D71F80" w:rsidRPr="007C6B49" w14:paraId="025089A1"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4C6AF" w14:textId="77777777" w:rsidR="00D71F80" w:rsidRPr="007C6B49" w:rsidRDefault="00D71F80" w:rsidP="00A92F3D">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7186B" w14:textId="77777777" w:rsidR="00D71F80" w:rsidRPr="007C6B49" w:rsidRDefault="00D71F80" w:rsidP="00A92F3D">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D71F80" w:rsidRPr="007C6B49" w14:paraId="6E6A14B3" w14:textId="77777777" w:rsidTr="00265D33">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BCA746" w14:textId="11DE42E3" w:rsidR="00D71F80" w:rsidRPr="007C6B49" w:rsidRDefault="00D71F80" w:rsidP="00A92F3D">
                  <w:pPr>
                    <w:keepNext/>
                    <w:keepLines/>
                    <w:framePr w:hSpace="141" w:wrap="around" w:vAnchor="text" w:hAnchor="text" w:x="108" w:y="1"/>
                    <w:spacing w:before="120" w:after="120" w:line="276" w:lineRule="auto"/>
                    <w:suppressOverlap/>
                    <w:jc w:val="both"/>
                    <w:rPr>
                      <w:rFonts w:ascii="Arial" w:eastAsia="Arial" w:hAnsi="Arial" w:cs="Arial"/>
                      <w:sz w:val="16"/>
                      <w:szCs w:val="16"/>
                      <w:lang w:val="en-GB"/>
                    </w:rPr>
                  </w:pPr>
                  <w:r w:rsidRPr="006916C8">
                    <w:rPr>
                      <w:rFonts w:ascii="Arial" w:eastAsia="Arial" w:hAnsi="Arial" w:cs="Arial"/>
                      <w:b/>
                      <w:sz w:val="16"/>
                      <w:szCs w:val="16"/>
                      <w:lang w:val="en-GB"/>
                    </w:rPr>
                    <w:t>Guidance</w:t>
                  </w:r>
                  <w:r w:rsidRPr="007C6B49">
                    <w:rPr>
                      <w:rFonts w:ascii="Arial" w:eastAsia="Arial" w:hAnsi="Arial" w:cs="Arial"/>
                      <w:sz w:val="16"/>
                      <w:szCs w:val="16"/>
                      <w:lang w:val="en-GB"/>
                    </w:rPr>
                    <w:t xml:space="preserve">: </w:t>
                  </w:r>
                  <w:r w:rsidR="00D77CF5" w:rsidRPr="007C6B49">
                    <w:rPr>
                      <w:rFonts w:ascii="Arial" w:eastAsia="Arial" w:hAnsi="Arial" w:cs="Arial"/>
                      <w:sz w:val="16"/>
                      <w:szCs w:val="16"/>
                      <w:lang w:val="en-GB"/>
                    </w:rPr>
                    <w:t xml:space="preserve">Electronic documentation when possible is also acceptable </w:t>
                  </w:r>
                  <w:r w:rsidR="00296BD2" w:rsidRPr="007C6B49">
                    <w:rPr>
                      <w:rFonts w:ascii="Arial" w:eastAsia="Arial" w:hAnsi="Arial" w:cs="Arial"/>
                      <w:sz w:val="16"/>
                      <w:szCs w:val="16"/>
                      <w:lang w:val="en-GB"/>
                    </w:rPr>
                    <w:t>if in accordance to customary trade in coffee.</w:t>
                  </w:r>
                  <w:r w:rsidR="00D77CF5" w:rsidRPr="007C6B49">
                    <w:rPr>
                      <w:rFonts w:ascii="Arial" w:eastAsia="Arial" w:hAnsi="Arial" w:cs="Arial"/>
                      <w:sz w:val="16"/>
                      <w:szCs w:val="16"/>
                      <w:lang w:val="en-GB"/>
                    </w:rPr>
                    <w:t xml:space="preserve"> </w:t>
                  </w:r>
                  <w:r w:rsidRPr="007C6B49">
                    <w:rPr>
                      <w:rFonts w:ascii="Arial" w:eastAsia="Arial" w:hAnsi="Arial" w:cs="Arial"/>
                      <w:sz w:val="16"/>
                      <w:szCs w:val="16"/>
                      <w:lang w:val="en-GB"/>
                    </w:rPr>
                    <w:t xml:space="preserve"> </w:t>
                  </w:r>
                </w:p>
              </w:tc>
            </w:tr>
          </w:tbl>
          <w:p w14:paraId="5348926A" w14:textId="77777777" w:rsidR="006916C8" w:rsidRDefault="00F4787B"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Implications:</w:t>
            </w:r>
            <w:r w:rsidR="007D0B05" w:rsidRPr="006916C8">
              <w:rPr>
                <w:rFonts w:ascii="Arial" w:eastAsia="Arial" w:hAnsi="Arial" w:cs="Arial"/>
                <w:b/>
                <w:sz w:val="20"/>
                <w:szCs w:val="20"/>
                <w:lang w:val="en-GB"/>
              </w:rPr>
              <w:t xml:space="preserve"> </w:t>
            </w:r>
            <w:r w:rsidR="00270C4D" w:rsidRPr="006916C8">
              <w:rPr>
                <w:rFonts w:ascii="Arial" w:eastAsia="Arial" w:hAnsi="Arial" w:cs="Arial"/>
                <w:sz w:val="20"/>
                <w:szCs w:val="20"/>
                <w:lang w:val="en-GB"/>
              </w:rPr>
              <w:t xml:space="preserve">No major implications as </w:t>
            </w:r>
            <w:r w:rsidR="00000B81" w:rsidRPr="006916C8">
              <w:rPr>
                <w:rFonts w:ascii="Arial" w:eastAsia="Arial" w:hAnsi="Arial" w:cs="Arial"/>
                <w:sz w:val="20"/>
                <w:szCs w:val="20"/>
                <w:lang w:val="en-GB"/>
              </w:rPr>
              <w:t>proposal</w:t>
            </w:r>
            <w:r w:rsidR="00270C4D" w:rsidRPr="006916C8">
              <w:rPr>
                <w:rFonts w:ascii="Arial" w:eastAsia="Arial" w:hAnsi="Arial" w:cs="Arial"/>
                <w:sz w:val="20"/>
                <w:szCs w:val="20"/>
                <w:lang w:val="en-GB"/>
              </w:rPr>
              <w:t xml:space="preserve"> is as per current requirement and customary coffee trading.</w:t>
            </w:r>
          </w:p>
          <w:p w14:paraId="4974F3F0" w14:textId="7B2EF3B6" w:rsidR="00296BD2" w:rsidRPr="006916C8" w:rsidRDefault="00296BD2"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 xml:space="preserve">Question </w:t>
            </w:r>
            <w:r w:rsidR="00760F91" w:rsidRPr="006916C8">
              <w:rPr>
                <w:rFonts w:ascii="Arial" w:eastAsia="Arial" w:hAnsi="Arial" w:cs="Arial"/>
                <w:b/>
                <w:sz w:val="20"/>
                <w:szCs w:val="20"/>
                <w:lang w:val="en-GB"/>
              </w:rPr>
              <w:t>22:</w:t>
            </w:r>
            <w:r w:rsidRPr="006916C8">
              <w:rPr>
                <w:rFonts w:ascii="Arial" w:eastAsia="Arial" w:hAnsi="Arial" w:cs="Arial"/>
                <w:b/>
                <w:sz w:val="20"/>
                <w:szCs w:val="20"/>
                <w:lang w:val="en-GB"/>
              </w:rPr>
              <w:t xml:space="preserve"> Do you </w:t>
            </w:r>
            <w:r w:rsidR="00B36F2B" w:rsidRPr="006916C8">
              <w:rPr>
                <w:rFonts w:ascii="Arial" w:eastAsia="Arial" w:hAnsi="Arial" w:cs="Arial"/>
                <w:b/>
                <w:sz w:val="20"/>
                <w:szCs w:val="20"/>
                <w:lang w:val="en-GB"/>
              </w:rPr>
              <w:t xml:space="preserve">have </w:t>
            </w:r>
            <w:r w:rsidR="00682514" w:rsidRPr="006916C8">
              <w:rPr>
                <w:rFonts w:ascii="Arial" w:eastAsia="Arial" w:hAnsi="Arial" w:cs="Arial"/>
                <w:b/>
                <w:sz w:val="20"/>
                <w:szCs w:val="20"/>
                <w:lang w:val="en-GB"/>
              </w:rPr>
              <w:t>any comments to</w:t>
            </w:r>
            <w:r w:rsidRPr="006916C8">
              <w:rPr>
                <w:rFonts w:ascii="Arial" w:eastAsia="Arial" w:hAnsi="Arial" w:cs="Arial"/>
                <w:b/>
                <w:sz w:val="20"/>
                <w:szCs w:val="20"/>
                <w:lang w:val="en-GB"/>
              </w:rPr>
              <w:t xml:space="preserve"> this requirement?</w:t>
            </w:r>
          </w:p>
          <w:p w14:paraId="26BF2178" w14:textId="075F4304" w:rsidR="00296BD2" w:rsidRPr="006916C8" w:rsidRDefault="00296BD2"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fldChar w:fldCharType="begin">
                <w:ffData>
                  <w:name w:val=""/>
                  <w:enabled/>
                  <w:calcOnExit w:val="0"/>
                  <w:checkBox>
                    <w:sizeAuto/>
                    <w:default w:val="0"/>
                  </w:checkBox>
                </w:ffData>
              </w:fldChar>
            </w:r>
            <w:r w:rsidRPr="006916C8">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6916C8">
              <w:rPr>
                <w:rFonts w:ascii="Arial" w:eastAsia="Arial" w:hAnsi="Arial" w:cs="Arial"/>
                <w:b/>
                <w:sz w:val="20"/>
                <w:szCs w:val="20"/>
                <w:lang w:val="en-GB"/>
              </w:rPr>
              <w:fldChar w:fldCharType="end"/>
            </w:r>
            <w:r w:rsidRPr="006916C8">
              <w:rPr>
                <w:rFonts w:ascii="Arial" w:eastAsia="Arial" w:hAnsi="Arial" w:cs="Arial"/>
                <w:sz w:val="20"/>
                <w:szCs w:val="20"/>
                <w:lang w:val="en-GB"/>
              </w:rPr>
              <w:t>Yes</w:t>
            </w:r>
          </w:p>
          <w:p w14:paraId="436170A2" w14:textId="3CFD42C3" w:rsidR="00795C6A" w:rsidRPr="006916C8" w:rsidRDefault="00795C6A"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fldChar w:fldCharType="begin">
                <w:ffData>
                  <w:name w:val=""/>
                  <w:enabled/>
                  <w:calcOnExit w:val="0"/>
                  <w:checkBox>
                    <w:sizeAuto/>
                    <w:default w:val="0"/>
                  </w:checkBox>
                </w:ffData>
              </w:fldChar>
            </w:r>
            <w:r w:rsidRPr="006916C8">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6916C8">
              <w:rPr>
                <w:rFonts w:ascii="Arial" w:eastAsia="Arial" w:hAnsi="Arial" w:cs="Arial"/>
                <w:b/>
                <w:sz w:val="20"/>
                <w:szCs w:val="20"/>
                <w:lang w:val="en-GB"/>
              </w:rPr>
              <w:fldChar w:fldCharType="end"/>
            </w:r>
            <w:r w:rsidRPr="006916C8">
              <w:rPr>
                <w:rFonts w:ascii="Arial" w:eastAsia="Arial" w:hAnsi="Arial" w:cs="Arial"/>
                <w:sz w:val="20"/>
                <w:szCs w:val="20"/>
                <w:lang w:val="en-GB"/>
              </w:rPr>
              <w:t>No</w:t>
            </w:r>
          </w:p>
          <w:p w14:paraId="4693EA90" w14:textId="51C2F0BC" w:rsidR="00E74EBE" w:rsidRPr="006916C8" w:rsidRDefault="00EA1720"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Please explain your rationale and suggestions for amendments if any:</w:t>
            </w:r>
            <w:r w:rsidRPr="006916C8">
              <w:rPr>
                <w:rFonts w:ascii="Arial" w:eastAsia="Arial" w:hAnsi="Arial" w:cs="Arial"/>
                <w:sz w:val="20"/>
                <w:szCs w:val="20"/>
                <w:lang w:val="en-GB"/>
              </w:rPr>
              <w:fldChar w:fldCharType="begin">
                <w:ffData>
                  <w:name w:val="Text52"/>
                  <w:enabled/>
                  <w:calcOnExit w:val="0"/>
                  <w:textInput/>
                </w:ffData>
              </w:fldChar>
            </w:r>
            <w:r w:rsidRPr="006916C8">
              <w:rPr>
                <w:rFonts w:ascii="Arial" w:eastAsia="Arial" w:hAnsi="Arial" w:cs="Arial"/>
                <w:sz w:val="20"/>
                <w:szCs w:val="20"/>
                <w:lang w:val="en-GB"/>
              </w:rPr>
              <w:instrText xml:space="preserve"> FORMTEXT </w:instrText>
            </w:r>
            <w:r w:rsidRPr="006916C8">
              <w:rPr>
                <w:rFonts w:ascii="Arial" w:eastAsia="Arial" w:hAnsi="Arial" w:cs="Arial"/>
                <w:sz w:val="20"/>
                <w:szCs w:val="20"/>
                <w:lang w:val="en-GB"/>
              </w:rPr>
            </w:r>
            <w:r w:rsidRPr="006916C8">
              <w:rPr>
                <w:rFonts w:ascii="Arial" w:eastAsia="Arial" w:hAnsi="Arial" w:cs="Arial"/>
                <w:sz w:val="20"/>
                <w:szCs w:val="20"/>
                <w:lang w:val="en-GB"/>
              </w:rPr>
              <w:fldChar w:fldCharType="separate"/>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7C6B49">
              <w:rPr>
                <w:rFonts w:eastAsia="Arial"/>
                <w:noProof/>
                <w:lang w:val="en-GB"/>
              </w:rPr>
              <w:t> </w:t>
            </w:r>
            <w:r w:rsidRPr="006916C8">
              <w:rPr>
                <w:rFonts w:ascii="Arial" w:eastAsia="Arial" w:hAnsi="Arial" w:cs="Arial"/>
                <w:sz w:val="20"/>
                <w:szCs w:val="20"/>
                <w:lang w:val="en-GB"/>
              </w:rPr>
              <w:fldChar w:fldCharType="end"/>
            </w:r>
          </w:p>
        </w:tc>
      </w:tr>
    </w:tbl>
    <w:p w14:paraId="57536C4A" w14:textId="29D409DA" w:rsidR="00FC3F5F" w:rsidRPr="007C6B49" w:rsidRDefault="00FC3F5F" w:rsidP="0061038F">
      <w:pPr>
        <w:pStyle w:val="Heading3"/>
        <w:numPr>
          <w:ilvl w:val="1"/>
          <w:numId w:val="47"/>
        </w:numPr>
        <w:spacing w:before="240" w:after="240"/>
        <w:ind w:left="499" w:hanging="357"/>
        <w:rPr>
          <w:rFonts w:ascii="Arial" w:eastAsia="Arial" w:hAnsi="Arial" w:cs="Arial"/>
          <w:b/>
          <w:color w:val="00B9E4"/>
          <w:sz w:val="20"/>
          <w:szCs w:val="20"/>
          <w:lang w:val="en-GB"/>
        </w:rPr>
      </w:pPr>
      <w:bookmarkStart w:id="55" w:name="_Toc40278100"/>
      <w:bookmarkStart w:id="56" w:name="_Toc57020112"/>
      <w:r w:rsidRPr="007C6B49">
        <w:rPr>
          <w:rFonts w:ascii="Arial" w:eastAsia="Arial" w:hAnsi="Arial" w:cs="Arial"/>
          <w:b/>
          <w:color w:val="00B9E4"/>
          <w:sz w:val="20"/>
          <w:szCs w:val="20"/>
          <w:lang w:val="en-GB"/>
        </w:rPr>
        <w:lastRenderedPageBreak/>
        <w:t>Pre-Finance</w:t>
      </w:r>
      <w:bookmarkEnd w:id="55"/>
      <w:bookmarkEnd w:id="56"/>
    </w:p>
    <w:tbl>
      <w:tblPr>
        <w:tblW w:w="0" w:type="auto"/>
        <w:tblInd w:w="108" w:type="dxa"/>
        <w:tblCellMar>
          <w:left w:w="10" w:type="dxa"/>
          <w:right w:w="10" w:type="dxa"/>
        </w:tblCellMar>
        <w:tblLook w:val="0000" w:firstRow="0" w:lastRow="0" w:firstColumn="0" w:lastColumn="0" w:noHBand="0" w:noVBand="0"/>
      </w:tblPr>
      <w:tblGrid>
        <w:gridCol w:w="9124"/>
      </w:tblGrid>
      <w:tr w:rsidR="00352100" w:rsidRPr="007C6B49" w14:paraId="18465404"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8FE1E" w14:textId="22EB55B3" w:rsidR="006916C8" w:rsidRPr="006916C8" w:rsidRDefault="006916C8"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 xml:space="preserve">The proposal aims: </w:t>
            </w:r>
            <w:r>
              <w:rPr>
                <w:rFonts w:ascii="Arial" w:eastAsia="Arial" w:hAnsi="Arial" w:cs="Arial"/>
                <w:sz w:val="20"/>
                <w:szCs w:val="20"/>
                <w:lang w:val="en-GB"/>
              </w:rPr>
              <w:t>to a</w:t>
            </w:r>
            <w:r w:rsidRPr="006916C8">
              <w:rPr>
                <w:rFonts w:ascii="Arial" w:eastAsia="Arial" w:hAnsi="Arial" w:cs="Arial"/>
                <w:sz w:val="20"/>
                <w:szCs w:val="20"/>
                <w:lang w:val="en-GB"/>
              </w:rPr>
              <w:t>lign the current requirement with</w:t>
            </w:r>
            <w:r>
              <w:rPr>
                <w:rFonts w:ascii="Arial" w:eastAsia="Arial" w:hAnsi="Arial" w:cs="Arial"/>
                <w:sz w:val="20"/>
                <w:szCs w:val="20"/>
                <w:lang w:val="en-GB"/>
              </w:rPr>
              <w:t xml:space="preserve"> the</w:t>
            </w:r>
            <w:r w:rsidRPr="006916C8">
              <w:rPr>
                <w:rFonts w:ascii="Arial" w:eastAsia="Arial" w:hAnsi="Arial" w:cs="Arial"/>
                <w:sz w:val="20"/>
                <w:szCs w:val="20"/>
                <w:lang w:val="en-GB"/>
              </w:rPr>
              <w:t xml:space="preserve"> latest changes in the </w:t>
            </w:r>
            <w:r>
              <w:rPr>
                <w:rFonts w:ascii="Arial" w:eastAsia="Arial" w:hAnsi="Arial" w:cs="Arial"/>
                <w:sz w:val="20"/>
                <w:szCs w:val="20"/>
                <w:lang w:val="en-GB"/>
              </w:rPr>
              <w:t>TS</w:t>
            </w:r>
            <w:r w:rsidRPr="006916C8">
              <w:rPr>
                <w:rFonts w:ascii="Arial" w:eastAsia="Arial" w:hAnsi="Arial" w:cs="Arial"/>
                <w:sz w:val="20"/>
                <w:szCs w:val="20"/>
                <w:lang w:val="en-GB"/>
              </w:rPr>
              <w:t xml:space="preserve"> requirement 4.4.1.</w:t>
            </w:r>
          </w:p>
          <w:tbl>
            <w:tblPr>
              <w:tblW w:w="8898" w:type="dxa"/>
              <w:tblLook w:val="04A0" w:firstRow="1" w:lastRow="0" w:firstColumn="1" w:lastColumn="0" w:noHBand="0" w:noVBand="1"/>
            </w:tblPr>
            <w:tblGrid>
              <w:gridCol w:w="814"/>
              <w:gridCol w:w="8084"/>
            </w:tblGrid>
            <w:tr w:rsidR="006434C3" w:rsidRPr="007C6B49" w14:paraId="5701C0BD"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B8609" w14:textId="4D5E8911" w:rsidR="006434C3" w:rsidRPr="007C6B49" w:rsidRDefault="006434C3" w:rsidP="006434C3">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t>Applies to:</w:t>
                  </w:r>
                  <w:r w:rsidRPr="007C6B49">
                    <w:rPr>
                      <w:rFonts w:ascii="Arial" w:eastAsia="Arial" w:hAnsi="Arial" w:cs="Arial"/>
                      <w:sz w:val="20"/>
                      <w:szCs w:val="20"/>
                      <w:lang w:val="en-GB"/>
                    </w:rPr>
                    <w:t xml:space="preserve"> first buyers</w:t>
                  </w:r>
                </w:p>
              </w:tc>
            </w:tr>
            <w:tr w:rsidR="00352100" w:rsidRPr="007C6B49" w14:paraId="4EAD2874"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7037E" w14:textId="77777777" w:rsidR="00352100" w:rsidRPr="007C6B49" w:rsidRDefault="00352100" w:rsidP="00265D33">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Core</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DE1D4" w14:textId="459EB83A" w:rsidR="00352100" w:rsidRPr="007C6B49" w:rsidRDefault="006916C8" w:rsidP="006916C8">
                  <w:pPr>
                    <w:keepNext/>
                    <w:keepLines/>
                    <w:spacing w:before="120" w:after="120" w:line="276" w:lineRule="auto"/>
                    <w:jc w:val="both"/>
                    <w:rPr>
                      <w:rFonts w:ascii="Arial" w:eastAsia="Arial" w:hAnsi="Arial" w:cs="Arial"/>
                      <w:sz w:val="20"/>
                      <w:szCs w:val="20"/>
                      <w:lang w:val="en-GB"/>
                    </w:rPr>
                  </w:pPr>
                  <w:r>
                    <w:rPr>
                      <w:rFonts w:ascii="Arial" w:eastAsia="Arial" w:hAnsi="Arial" w:cs="Arial"/>
                      <w:sz w:val="20"/>
                      <w:szCs w:val="20"/>
                      <w:lang w:val="en-GB"/>
                    </w:rPr>
                    <w:t>If</w:t>
                  </w:r>
                  <w:r w:rsidR="00352100" w:rsidRPr="007C6B49">
                    <w:rPr>
                      <w:rFonts w:ascii="Arial" w:eastAsia="Arial" w:hAnsi="Arial" w:cs="Arial"/>
                      <w:sz w:val="20"/>
                      <w:szCs w:val="20"/>
                      <w:lang w:val="en-GB"/>
                    </w:rPr>
                    <w:t xml:space="preserve"> you provide pre-finance</w:t>
                  </w:r>
                  <w:r w:rsidR="006E0882" w:rsidRPr="007C6B49">
                    <w:rPr>
                      <w:rFonts w:ascii="Arial" w:eastAsia="Arial" w:hAnsi="Arial" w:cs="Arial"/>
                      <w:sz w:val="20"/>
                      <w:szCs w:val="20"/>
                      <w:lang w:val="en-GB"/>
                    </w:rPr>
                    <w:t xml:space="preserve"> to </w:t>
                  </w:r>
                  <w:r>
                    <w:rPr>
                      <w:rFonts w:ascii="Arial" w:eastAsia="Arial" w:hAnsi="Arial" w:cs="Arial"/>
                      <w:sz w:val="20"/>
                      <w:szCs w:val="20"/>
                      <w:lang w:val="en-GB"/>
                    </w:rPr>
                    <w:t>a</w:t>
                  </w:r>
                  <w:r w:rsidR="006E0882" w:rsidRPr="007C6B49">
                    <w:rPr>
                      <w:rFonts w:ascii="Arial" w:eastAsia="Arial" w:hAnsi="Arial" w:cs="Arial"/>
                      <w:sz w:val="20"/>
                      <w:szCs w:val="20"/>
                      <w:lang w:val="en-GB"/>
                    </w:rPr>
                    <w:t xml:space="preserve"> producer organisation</w:t>
                  </w:r>
                  <w:r w:rsidR="00352100" w:rsidRPr="007C6B49">
                    <w:rPr>
                      <w:rFonts w:ascii="Arial" w:eastAsia="Arial" w:hAnsi="Arial" w:cs="Arial"/>
                      <w:sz w:val="20"/>
                      <w:szCs w:val="20"/>
                      <w:lang w:val="en-GB"/>
                    </w:rPr>
                    <w:t xml:space="preserve">, </w:t>
                  </w:r>
                  <w:r w:rsidR="006E0882" w:rsidRPr="007C6B49">
                    <w:rPr>
                      <w:rFonts w:ascii="Arial" w:eastAsia="Arial" w:hAnsi="Arial" w:cs="Arial"/>
                      <w:sz w:val="20"/>
                      <w:szCs w:val="20"/>
                      <w:lang w:val="en-GB"/>
                    </w:rPr>
                    <w:t xml:space="preserve">the pre-finance </w:t>
                  </w:r>
                  <w:r w:rsidR="00352100" w:rsidRPr="007C6B49">
                    <w:rPr>
                      <w:rFonts w:ascii="Arial" w:eastAsia="Arial" w:hAnsi="Arial" w:cs="Arial"/>
                      <w:sz w:val="20"/>
                      <w:szCs w:val="20"/>
                      <w:lang w:val="en-GB"/>
                    </w:rPr>
                    <w:t xml:space="preserve">must </w:t>
                  </w:r>
                  <w:r w:rsidR="006E0882" w:rsidRPr="007C6B49">
                    <w:rPr>
                      <w:rFonts w:ascii="Arial" w:eastAsia="Arial" w:hAnsi="Arial" w:cs="Arial"/>
                      <w:sz w:val="20"/>
                      <w:szCs w:val="20"/>
                      <w:lang w:val="en-GB"/>
                    </w:rPr>
                    <w:t>be</w:t>
                  </w:r>
                  <w:r w:rsidR="00352100" w:rsidRPr="007C6B49">
                    <w:rPr>
                      <w:rFonts w:ascii="Arial" w:eastAsia="Arial" w:hAnsi="Arial" w:cs="Arial"/>
                      <w:sz w:val="20"/>
                      <w:szCs w:val="20"/>
                      <w:lang w:val="en-GB"/>
                    </w:rPr>
                    <w:t xml:space="preserve"> </w:t>
                  </w:r>
                  <w:r w:rsidR="006E0882" w:rsidRPr="007C6B49">
                    <w:rPr>
                      <w:rFonts w:ascii="Arial" w:eastAsia="Arial" w:hAnsi="Arial" w:cs="Arial"/>
                      <w:sz w:val="20"/>
                      <w:szCs w:val="20"/>
                      <w:lang w:val="en-GB"/>
                    </w:rPr>
                    <w:t>at least</w:t>
                  </w:r>
                  <w:r w:rsidR="00352100" w:rsidRPr="007C6B49">
                    <w:rPr>
                      <w:rFonts w:ascii="Arial" w:eastAsia="Arial" w:hAnsi="Arial" w:cs="Arial"/>
                      <w:sz w:val="20"/>
                      <w:szCs w:val="20"/>
                      <w:lang w:val="en-GB"/>
                    </w:rPr>
                    <w:t xml:space="preserve"> 60% of the value of the contract </w:t>
                  </w:r>
                  <w:r w:rsidR="006E0882" w:rsidRPr="007C6B49">
                    <w:rPr>
                      <w:rFonts w:ascii="Arial" w:eastAsia="Arial" w:hAnsi="Arial" w:cs="Arial"/>
                      <w:sz w:val="20"/>
                      <w:szCs w:val="20"/>
                      <w:lang w:val="en-GB"/>
                    </w:rPr>
                    <w:t xml:space="preserve">and is made available </w:t>
                  </w:r>
                  <w:r w:rsidR="00352100" w:rsidRPr="007C6B49">
                    <w:rPr>
                      <w:rFonts w:ascii="Arial" w:eastAsia="Arial" w:hAnsi="Arial" w:cs="Arial"/>
                      <w:sz w:val="20"/>
                      <w:szCs w:val="20"/>
                      <w:lang w:val="en-GB"/>
                    </w:rPr>
                    <w:t xml:space="preserve">at any time after signing the contract. The pre-finance must be made available at least </w:t>
                  </w:r>
                  <w:r w:rsidR="006E0882" w:rsidRPr="007C6B49">
                    <w:rPr>
                      <w:rFonts w:ascii="Arial" w:eastAsia="Arial" w:hAnsi="Arial" w:cs="Arial"/>
                      <w:sz w:val="20"/>
                      <w:szCs w:val="20"/>
                      <w:lang w:val="en-GB"/>
                    </w:rPr>
                    <w:t>twelve</w:t>
                  </w:r>
                  <w:r w:rsidR="00352100" w:rsidRPr="007C6B49">
                    <w:rPr>
                      <w:rFonts w:ascii="Arial" w:eastAsia="Arial" w:hAnsi="Arial" w:cs="Arial"/>
                      <w:sz w:val="20"/>
                      <w:szCs w:val="20"/>
                      <w:lang w:val="en-GB"/>
                    </w:rPr>
                    <w:t xml:space="preserve"> weeks prior to shipment.</w:t>
                  </w:r>
                </w:p>
              </w:tc>
            </w:tr>
            <w:tr w:rsidR="00352100" w:rsidRPr="007C6B49" w14:paraId="725533C7"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5CAF2" w14:textId="77777777" w:rsidR="00352100" w:rsidRPr="007C6B49" w:rsidRDefault="00352100" w:rsidP="00265D33">
                  <w:pPr>
                    <w:keepNext/>
                    <w:keepLines/>
                    <w:spacing w:before="120" w:after="120"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7799D3" w14:textId="77777777" w:rsidR="00352100" w:rsidRPr="007C6B49" w:rsidRDefault="00352100" w:rsidP="00265D33">
                  <w:pPr>
                    <w:keepNext/>
                    <w:keepLines/>
                    <w:spacing w:before="120" w:after="120" w:line="276" w:lineRule="auto"/>
                    <w:jc w:val="both"/>
                    <w:rPr>
                      <w:rFonts w:ascii="Arial" w:eastAsia="Arial" w:hAnsi="Arial" w:cs="Arial"/>
                      <w:i/>
                      <w:sz w:val="20"/>
                      <w:szCs w:val="20"/>
                      <w:u w:val="single"/>
                      <w:lang w:val="en-GB"/>
                    </w:rPr>
                  </w:pPr>
                </w:p>
              </w:tc>
            </w:tr>
          </w:tbl>
          <w:p w14:paraId="787EB094" w14:textId="21092B30" w:rsidR="00682514" w:rsidRPr="006916C8" w:rsidRDefault="00F4787B"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Implications:</w:t>
            </w:r>
            <w:r w:rsidR="00352100" w:rsidRPr="006916C8">
              <w:rPr>
                <w:rFonts w:ascii="Arial" w:eastAsia="Arial" w:hAnsi="Arial" w:cs="Arial"/>
                <w:b/>
                <w:sz w:val="20"/>
                <w:szCs w:val="20"/>
                <w:lang w:val="en-GB"/>
              </w:rPr>
              <w:t xml:space="preserve"> </w:t>
            </w:r>
            <w:r w:rsidR="00682514" w:rsidRPr="006916C8">
              <w:rPr>
                <w:rFonts w:ascii="Arial" w:eastAsia="Arial" w:hAnsi="Arial" w:cs="Arial"/>
                <w:sz w:val="20"/>
                <w:szCs w:val="20"/>
                <w:lang w:val="en-GB"/>
              </w:rPr>
              <w:t>The changes require that pre-finance is made available to the producer organisation at least twelve weeks prior to shipment for which buyers would need to make adjustments.</w:t>
            </w:r>
          </w:p>
          <w:p w14:paraId="347D58A1" w14:textId="0F5D480B" w:rsidR="00296BD2" w:rsidRPr="006916C8" w:rsidRDefault="00296BD2" w:rsidP="006916C8">
            <w:pPr>
              <w:keepNext/>
              <w:keepLines/>
              <w:tabs>
                <w:tab w:val="left" w:pos="735"/>
              </w:tabs>
              <w:spacing w:before="120" w:after="120" w:line="276" w:lineRule="auto"/>
              <w:jc w:val="both"/>
              <w:rPr>
                <w:rFonts w:ascii="Arial" w:eastAsia="Arial" w:hAnsi="Arial" w:cs="Arial"/>
                <w:b/>
                <w:sz w:val="20"/>
                <w:szCs w:val="20"/>
                <w:lang w:val="en-GB"/>
              </w:rPr>
            </w:pPr>
            <w:r w:rsidRPr="006916C8">
              <w:rPr>
                <w:rFonts w:ascii="Arial" w:eastAsia="Arial" w:hAnsi="Arial" w:cs="Arial"/>
                <w:b/>
                <w:sz w:val="20"/>
                <w:szCs w:val="20"/>
                <w:lang w:val="en-GB"/>
              </w:rPr>
              <w:t xml:space="preserve">Question </w:t>
            </w:r>
            <w:r w:rsidR="00760F91" w:rsidRPr="006916C8">
              <w:rPr>
                <w:rFonts w:ascii="Arial" w:eastAsia="Arial" w:hAnsi="Arial" w:cs="Arial"/>
                <w:b/>
                <w:sz w:val="20"/>
                <w:szCs w:val="20"/>
                <w:lang w:val="en-GB"/>
              </w:rPr>
              <w:t>23:</w:t>
            </w:r>
            <w:r w:rsidRPr="006916C8">
              <w:rPr>
                <w:rFonts w:ascii="Arial" w:eastAsia="Arial" w:hAnsi="Arial" w:cs="Arial"/>
                <w:b/>
                <w:sz w:val="20"/>
                <w:szCs w:val="20"/>
                <w:lang w:val="en-GB"/>
              </w:rPr>
              <w:t xml:space="preserve"> Do you </w:t>
            </w:r>
            <w:r w:rsidR="00682514" w:rsidRPr="006916C8">
              <w:rPr>
                <w:rFonts w:ascii="Arial" w:eastAsia="Arial" w:hAnsi="Arial" w:cs="Arial"/>
                <w:b/>
                <w:sz w:val="20"/>
                <w:szCs w:val="20"/>
                <w:lang w:val="en-GB"/>
              </w:rPr>
              <w:t>have any comments to this</w:t>
            </w:r>
            <w:r w:rsidRPr="006916C8">
              <w:rPr>
                <w:rFonts w:ascii="Arial" w:eastAsia="Arial" w:hAnsi="Arial" w:cs="Arial"/>
                <w:b/>
                <w:sz w:val="20"/>
                <w:szCs w:val="20"/>
                <w:lang w:val="en-GB"/>
              </w:rPr>
              <w:t xml:space="preserve"> requirement?</w:t>
            </w:r>
          </w:p>
          <w:p w14:paraId="733DAB55" w14:textId="54F062AB" w:rsidR="00795C6A" w:rsidRPr="006916C8" w:rsidRDefault="00E0440D" w:rsidP="006916C8">
            <w:pPr>
              <w:keepNext/>
              <w:keepLines/>
              <w:tabs>
                <w:tab w:val="left" w:pos="735"/>
              </w:tabs>
              <w:spacing w:before="120" w:after="120" w:line="276" w:lineRule="auto"/>
              <w:jc w:val="both"/>
              <w:rPr>
                <w:rFonts w:ascii="Arial" w:eastAsia="Arial" w:hAnsi="Arial" w:cs="Arial"/>
                <w:b/>
                <w:sz w:val="20"/>
                <w:szCs w:val="20"/>
                <w:lang w:val="en-GB"/>
              </w:rPr>
            </w:pPr>
            <w:r w:rsidRPr="006916C8">
              <w:rPr>
                <w:rFonts w:ascii="Arial" w:eastAsia="Arial" w:hAnsi="Arial" w:cs="Arial"/>
                <w:b/>
                <w:sz w:val="20"/>
                <w:szCs w:val="20"/>
                <w:lang w:val="en-GB"/>
              </w:rPr>
              <w:fldChar w:fldCharType="begin">
                <w:ffData>
                  <w:name w:val=""/>
                  <w:enabled/>
                  <w:calcOnExit w:val="0"/>
                  <w:checkBox>
                    <w:sizeAuto/>
                    <w:default w:val="0"/>
                  </w:checkBox>
                </w:ffData>
              </w:fldChar>
            </w:r>
            <w:r w:rsidRPr="006916C8">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6916C8">
              <w:rPr>
                <w:rFonts w:ascii="Arial" w:eastAsia="Arial" w:hAnsi="Arial" w:cs="Arial"/>
                <w:b/>
                <w:sz w:val="20"/>
                <w:szCs w:val="20"/>
                <w:lang w:val="en-GB"/>
              </w:rPr>
              <w:fldChar w:fldCharType="end"/>
            </w:r>
            <w:r w:rsidR="00296BD2" w:rsidRPr="006916C8">
              <w:rPr>
                <w:rFonts w:ascii="Arial" w:eastAsia="Arial" w:hAnsi="Arial" w:cs="Arial"/>
                <w:sz w:val="20"/>
                <w:szCs w:val="20"/>
                <w:lang w:val="en-GB"/>
              </w:rPr>
              <w:t>Yes</w:t>
            </w:r>
          </w:p>
          <w:p w14:paraId="47BDF2C7" w14:textId="6CE4AE4D" w:rsidR="00296BD2" w:rsidRPr="006916C8" w:rsidRDefault="00795C6A"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fldChar w:fldCharType="begin">
                <w:ffData>
                  <w:name w:val="Check6"/>
                  <w:enabled/>
                  <w:calcOnExit w:val="0"/>
                  <w:checkBox>
                    <w:sizeAuto/>
                    <w:default w:val="0"/>
                  </w:checkBox>
                </w:ffData>
              </w:fldChar>
            </w:r>
            <w:r w:rsidRPr="006916C8">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6916C8">
              <w:rPr>
                <w:rFonts w:ascii="Arial" w:eastAsia="Arial" w:hAnsi="Arial" w:cs="Arial"/>
                <w:b/>
                <w:sz w:val="20"/>
                <w:szCs w:val="20"/>
                <w:lang w:val="en-GB"/>
              </w:rPr>
              <w:fldChar w:fldCharType="end"/>
            </w:r>
            <w:r w:rsidRPr="006916C8">
              <w:rPr>
                <w:rFonts w:ascii="Arial" w:eastAsia="Arial" w:hAnsi="Arial" w:cs="Arial"/>
                <w:sz w:val="20"/>
                <w:szCs w:val="20"/>
                <w:lang w:val="en-GB"/>
              </w:rPr>
              <w:t>No</w:t>
            </w:r>
          </w:p>
          <w:p w14:paraId="2091E68C" w14:textId="6540BAC9" w:rsidR="00352100" w:rsidRPr="006916C8" w:rsidRDefault="00EA1720" w:rsidP="006916C8">
            <w:pPr>
              <w:keepNext/>
              <w:keepLines/>
              <w:tabs>
                <w:tab w:val="left" w:pos="735"/>
              </w:tabs>
              <w:spacing w:before="120" w:after="120" w:line="276" w:lineRule="auto"/>
              <w:jc w:val="both"/>
              <w:rPr>
                <w:rFonts w:ascii="Arial" w:eastAsia="Arial" w:hAnsi="Arial" w:cs="Arial"/>
                <w:sz w:val="20"/>
                <w:szCs w:val="20"/>
                <w:lang w:val="en-GB"/>
              </w:rPr>
            </w:pPr>
            <w:r w:rsidRPr="006916C8">
              <w:rPr>
                <w:rFonts w:ascii="Arial" w:eastAsia="Arial" w:hAnsi="Arial" w:cs="Arial"/>
                <w:b/>
                <w:sz w:val="20"/>
                <w:szCs w:val="20"/>
                <w:lang w:val="en-GB"/>
              </w:rPr>
              <w:t>Please explain your rationale and suggestions for amendments if any:</w:t>
            </w:r>
            <w:r w:rsidR="00BF47D1" w:rsidRPr="006916C8">
              <w:rPr>
                <w:rFonts w:ascii="Arial" w:eastAsia="Arial" w:hAnsi="Arial" w:cs="Arial"/>
                <w:b/>
                <w:sz w:val="20"/>
                <w:szCs w:val="20"/>
                <w:lang w:val="en-GB"/>
              </w:rPr>
              <w:t xml:space="preserve"> </w:t>
            </w:r>
            <w:r w:rsidR="00795C6A" w:rsidRPr="006916C8">
              <w:rPr>
                <w:rFonts w:ascii="Arial" w:eastAsia="Arial" w:hAnsi="Arial" w:cs="Arial"/>
                <w:sz w:val="20"/>
                <w:szCs w:val="20"/>
                <w:lang w:val="en-GB"/>
              </w:rPr>
              <w:t xml:space="preserve"> </w:t>
            </w:r>
            <w:r w:rsidR="00795C6A" w:rsidRPr="006916C8">
              <w:rPr>
                <w:rFonts w:ascii="Arial" w:eastAsia="Arial" w:hAnsi="Arial" w:cs="Arial"/>
                <w:sz w:val="20"/>
                <w:szCs w:val="20"/>
                <w:lang w:val="en-GB"/>
              </w:rPr>
              <w:fldChar w:fldCharType="begin">
                <w:ffData>
                  <w:name w:val="Text52"/>
                  <w:enabled/>
                  <w:calcOnExit w:val="0"/>
                  <w:textInput/>
                </w:ffData>
              </w:fldChar>
            </w:r>
            <w:r w:rsidR="00795C6A" w:rsidRPr="006916C8">
              <w:rPr>
                <w:rFonts w:ascii="Arial" w:eastAsia="Arial" w:hAnsi="Arial" w:cs="Arial"/>
                <w:sz w:val="20"/>
                <w:szCs w:val="20"/>
                <w:lang w:val="en-GB"/>
              </w:rPr>
              <w:instrText xml:space="preserve"> FORMTEXT </w:instrText>
            </w:r>
            <w:r w:rsidR="00795C6A" w:rsidRPr="006916C8">
              <w:rPr>
                <w:rFonts w:ascii="Arial" w:eastAsia="Arial" w:hAnsi="Arial" w:cs="Arial"/>
                <w:sz w:val="20"/>
                <w:szCs w:val="20"/>
                <w:lang w:val="en-GB"/>
              </w:rPr>
            </w:r>
            <w:r w:rsidR="00795C6A" w:rsidRPr="006916C8">
              <w:rPr>
                <w:rFonts w:ascii="Arial" w:eastAsia="Arial" w:hAnsi="Arial" w:cs="Arial"/>
                <w:sz w:val="20"/>
                <w:szCs w:val="20"/>
                <w:lang w:val="en-GB"/>
              </w:rPr>
              <w:fldChar w:fldCharType="separate"/>
            </w:r>
            <w:r w:rsidR="00795C6A" w:rsidRPr="007C6B49">
              <w:rPr>
                <w:rFonts w:eastAsia="Arial"/>
                <w:noProof/>
                <w:lang w:val="en-GB"/>
              </w:rPr>
              <w:t> </w:t>
            </w:r>
            <w:r w:rsidR="00795C6A" w:rsidRPr="007C6B49">
              <w:rPr>
                <w:rFonts w:eastAsia="Arial"/>
                <w:noProof/>
                <w:lang w:val="en-GB"/>
              </w:rPr>
              <w:t> </w:t>
            </w:r>
            <w:r w:rsidR="00795C6A" w:rsidRPr="007C6B49">
              <w:rPr>
                <w:rFonts w:eastAsia="Arial"/>
                <w:noProof/>
                <w:lang w:val="en-GB"/>
              </w:rPr>
              <w:t> </w:t>
            </w:r>
            <w:r w:rsidR="00795C6A" w:rsidRPr="007C6B49">
              <w:rPr>
                <w:rFonts w:eastAsia="Arial"/>
                <w:noProof/>
                <w:lang w:val="en-GB"/>
              </w:rPr>
              <w:t> </w:t>
            </w:r>
            <w:r w:rsidR="00795C6A" w:rsidRPr="007C6B49">
              <w:rPr>
                <w:rFonts w:eastAsia="Arial"/>
                <w:noProof/>
                <w:lang w:val="en-GB"/>
              </w:rPr>
              <w:t> </w:t>
            </w:r>
            <w:r w:rsidR="00795C6A" w:rsidRPr="006916C8">
              <w:rPr>
                <w:rFonts w:ascii="Arial" w:eastAsia="Arial" w:hAnsi="Arial" w:cs="Arial"/>
                <w:sz w:val="20"/>
                <w:szCs w:val="20"/>
                <w:lang w:val="en-GB"/>
              </w:rPr>
              <w:fldChar w:fldCharType="end"/>
            </w:r>
          </w:p>
        </w:tc>
      </w:tr>
    </w:tbl>
    <w:p w14:paraId="187D725C" w14:textId="2FE8BE87" w:rsidR="007D0B05" w:rsidRPr="007C6B49" w:rsidRDefault="00FC3F5F" w:rsidP="009E4F46">
      <w:pPr>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 </w:t>
      </w:r>
    </w:p>
    <w:p w14:paraId="0EE21890" w14:textId="77777777" w:rsidR="007D0B05" w:rsidRPr="007C6B49" w:rsidRDefault="007D0B05">
      <w:pPr>
        <w:rPr>
          <w:rFonts w:ascii="Arial" w:eastAsia="Arial" w:hAnsi="Arial" w:cs="Arial"/>
          <w:sz w:val="20"/>
          <w:szCs w:val="20"/>
          <w:lang w:val="en-GB"/>
        </w:rPr>
      </w:pPr>
      <w:r w:rsidRPr="007C6B49">
        <w:rPr>
          <w:rFonts w:ascii="Arial" w:eastAsia="Arial" w:hAnsi="Arial" w:cs="Arial"/>
          <w:sz w:val="20"/>
          <w:szCs w:val="20"/>
          <w:lang w:val="en-GB"/>
        </w:rPr>
        <w:br w:type="page"/>
      </w:r>
    </w:p>
    <w:p w14:paraId="538DD44C" w14:textId="07920F63" w:rsidR="006B38E4" w:rsidRPr="007C6B49" w:rsidRDefault="00CF53C3" w:rsidP="0061038F">
      <w:pPr>
        <w:pStyle w:val="Heading2"/>
        <w:numPr>
          <w:ilvl w:val="0"/>
          <w:numId w:val="47"/>
        </w:numPr>
        <w:rPr>
          <w:rFonts w:ascii="Arial" w:eastAsia="Arial" w:hAnsi="Arial" w:cs="Arial"/>
          <w:b/>
          <w:color w:val="00B9E4"/>
          <w:sz w:val="24"/>
          <w:szCs w:val="24"/>
          <w:lang w:val="en-GB"/>
        </w:rPr>
      </w:pPr>
      <w:bookmarkStart w:id="57" w:name="_Toc40278104"/>
      <w:bookmarkStart w:id="58" w:name="_Toc57020113"/>
      <w:r w:rsidRPr="007C6B49">
        <w:rPr>
          <w:rFonts w:ascii="Arial" w:eastAsia="Arial" w:hAnsi="Arial" w:cs="Arial"/>
          <w:b/>
          <w:color w:val="00B9E4"/>
          <w:sz w:val="24"/>
          <w:szCs w:val="24"/>
          <w:lang w:val="en-GB"/>
        </w:rPr>
        <w:lastRenderedPageBreak/>
        <w:t>General stak</w:t>
      </w:r>
      <w:r w:rsidR="00D84362" w:rsidRPr="007C6B49">
        <w:rPr>
          <w:rFonts w:ascii="Arial" w:eastAsia="Arial" w:hAnsi="Arial" w:cs="Arial"/>
          <w:b/>
          <w:color w:val="00B9E4"/>
          <w:sz w:val="24"/>
          <w:szCs w:val="24"/>
          <w:lang w:val="en-GB"/>
        </w:rPr>
        <w:t xml:space="preserve">eholder feedback on the </w:t>
      </w:r>
      <w:r w:rsidR="00777B0D" w:rsidRPr="007C6B49">
        <w:rPr>
          <w:rFonts w:ascii="Arial" w:eastAsia="Arial" w:hAnsi="Arial" w:cs="Arial"/>
          <w:b/>
          <w:color w:val="00B9E4"/>
          <w:sz w:val="24"/>
          <w:szCs w:val="24"/>
          <w:lang w:val="en-GB"/>
        </w:rPr>
        <w:t xml:space="preserve">Fairtrade Standard for </w:t>
      </w:r>
      <w:r w:rsidR="00D84362" w:rsidRPr="007C6B49">
        <w:rPr>
          <w:rFonts w:ascii="Arial" w:eastAsia="Arial" w:hAnsi="Arial" w:cs="Arial"/>
          <w:b/>
          <w:color w:val="00B9E4"/>
          <w:sz w:val="24"/>
          <w:szCs w:val="24"/>
          <w:lang w:val="en-GB"/>
        </w:rPr>
        <w:t>Coffee</w:t>
      </w:r>
      <w:bookmarkEnd w:id="57"/>
      <w:bookmarkEnd w:id="58"/>
      <w:r w:rsidR="00196484" w:rsidRPr="007C6B49">
        <w:rPr>
          <w:rFonts w:ascii="Arial" w:eastAsia="Arial" w:hAnsi="Arial" w:cs="Arial"/>
          <w:b/>
          <w:color w:val="00B9E4"/>
          <w:sz w:val="24"/>
          <w:szCs w:val="24"/>
          <w:lang w:val="en-GB"/>
        </w:rPr>
        <w:t xml:space="preserve"> </w:t>
      </w:r>
    </w:p>
    <w:p w14:paraId="7DDC7277" w14:textId="217D0746" w:rsidR="00196484" w:rsidRPr="007C6B49" w:rsidRDefault="00196484" w:rsidP="0061038F">
      <w:pPr>
        <w:pStyle w:val="Heading3"/>
        <w:numPr>
          <w:ilvl w:val="1"/>
          <w:numId w:val="47"/>
        </w:numPr>
        <w:rPr>
          <w:rFonts w:ascii="Arial" w:hAnsi="Arial" w:cs="Arial"/>
          <w:b/>
          <w:color w:val="00B9E4"/>
          <w:sz w:val="20"/>
          <w:lang w:val="en-GB"/>
        </w:rPr>
      </w:pPr>
      <w:bookmarkStart w:id="59" w:name="_Toc40278105"/>
      <w:bookmarkStart w:id="60" w:name="_Toc57020114"/>
      <w:r w:rsidRPr="007C6B49">
        <w:rPr>
          <w:rFonts w:ascii="Arial" w:hAnsi="Arial" w:cs="Arial"/>
          <w:b/>
          <w:color w:val="00B9E4"/>
          <w:sz w:val="20"/>
          <w:lang w:val="en-GB"/>
        </w:rPr>
        <w:t>Transition period</w:t>
      </w:r>
      <w:bookmarkEnd w:id="59"/>
      <w:bookmarkEnd w:id="60"/>
    </w:p>
    <w:p w14:paraId="3885D23F" w14:textId="7B813293" w:rsidR="00196484" w:rsidRPr="007C6B49" w:rsidRDefault="00FF7370" w:rsidP="00196484">
      <w:pPr>
        <w:jc w:val="both"/>
        <w:rPr>
          <w:rFonts w:ascii="Arial" w:hAnsi="Arial" w:cs="Arial"/>
          <w:sz w:val="20"/>
          <w:szCs w:val="20"/>
          <w:lang w:val="en-GB"/>
        </w:rPr>
      </w:pPr>
      <w:r w:rsidRPr="007C6B49">
        <w:rPr>
          <w:rFonts w:ascii="Arial" w:hAnsi="Arial" w:cs="Arial"/>
          <w:sz w:val="20"/>
          <w:szCs w:val="20"/>
          <w:lang w:val="en-GB"/>
        </w:rPr>
        <w:t>For new certified operators</w:t>
      </w:r>
      <w:r w:rsidR="00196484" w:rsidRPr="007C6B49">
        <w:rPr>
          <w:rFonts w:ascii="Arial" w:hAnsi="Arial" w:cs="Arial"/>
          <w:sz w:val="20"/>
          <w:szCs w:val="20"/>
          <w:lang w:val="en-GB"/>
        </w:rPr>
        <w:t xml:space="preserve">, all </w:t>
      </w:r>
      <w:r w:rsidR="006916C8" w:rsidRPr="007C6B49">
        <w:rPr>
          <w:rFonts w:ascii="Arial" w:hAnsi="Arial" w:cs="Arial"/>
          <w:sz w:val="20"/>
          <w:szCs w:val="20"/>
          <w:lang w:val="en-GB"/>
        </w:rPr>
        <w:t xml:space="preserve">proposed </w:t>
      </w:r>
      <w:r w:rsidR="00196484" w:rsidRPr="007C6B49">
        <w:rPr>
          <w:rFonts w:ascii="Arial" w:hAnsi="Arial" w:cs="Arial"/>
          <w:sz w:val="20"/>
          <w:szCs w:val="20"/>
          <w:lang w:val="en-GB"/>
        </w:rPr>
        <w:t xml:space="preserve">changes would apply after publication of the </w:t>
      </w:r>
      <w:r w:rsidRPr="007C6B49">
        <w:rPr>
          <w:rFonts w:ascii="Arial" w:hAnsi="Arial" w:cs="Arial"/>
          <w:sz w:val="20"/>
          <w:szCs w:val="20"/>
          <w:lang w:val="en-GB"/>
        </w:rPr>
        <w:t xml:space="preserve">revised Fairtrade </w:t>
      </w:r>
      <w:r w:rsidR="00196484" w:rsidRPr="007C6B49">
        <w:rPr>
          <w:rFonts w:ascii="Arial" w:hAnsi="Arial" w:cs="Arial"/>
          <w:sz w:val="20"/>
          <w:szCs w:val="20"/>
          <w:lang w:val="en-GB"/>
        </w:rPr>
        <w:t xml:space="preserve">Standard </w:t>
      </w:r>
      <w:r w:rsidRPr="007C6B49">
        <w:rPr>
          <w:rFonts w:ascii="Arial" w:hAnsi="Arial" w:cs="Arial"/>
          <w:sz w:val="20"/>
          <w:szCs w:val="20"/>
          <w:lang w:val="en-GB"/>
        </w:rPr>
        <w:t xml:space="preserve">for Coffee </w:t>
      </w:r>
      <w:r w:rsidR="00196484" w:rsidRPr="007C6B49">
        <w:rPr>
          <w:rFonts w:ascii="Arial" w:hAnsi="Arial" w:cs="Arial"/>
          <w:sz w:val="20"/>
          <w:szCs w:val="20"/>
          <w:lang w:val="en-GB"/>
        </w:rPr>
        <w:t xml:space="preserve">once the compliance criteria </w:t>
      </w:r>
      <w:r w:rsidRPr="007C6B49">
        <w:rPr>
          <w:rFonts w:ascii="Arial" w:hAnsi="Arial" w:cs="Arial"/>
          <w:sz w:val="20"/>
          <w:szCs w:val="20"/>
          <w:lang w:val="en-GB"/>
        </w:rPr>
        <w:t>are</w:t>
      </w:r>
      <w:r w:rsidR="00196484" w:rsidRPr="007C6B49">
        <w:rPr>
          <w:rFonts w:ascii="Arial" w:hAnsi="Arial" w:cs="Arial"/>
          <w:sz w:val="20"/>
          <w:szCs w:val="20"/>
          <w:lang w:val="en-GB"/>
        </w:rPr>
        <w:t xml:space="preserve"> developed. For existing </w:t>
      </w:r>
      <w:r w:rsidRPr="007C6B49">
        <w:rPr>
          <w:rFonts w:ascii="Arial" w:hAnsi="Arial" w:cs="Arial"/>
          <w:sz w:val="20"/>
          <w:szCs w:val="20"/>
          <w:lang w:val="en-GB"/>
        </w:rPr>
        <w:t>certified operators</w:t>
      </w:r>
      <w:r w:rsidR="00196484" w:rsidRPr="007C6B49">
        <w:rPr>
          <w:rFonts w:ascii="Arial" w:hAnsi="Arial" w:cs="Arial"/>
          <w:sz w:val="20"/>
          <w:szCs w:val="20"/>
          <w:lang w:val="en-GB"/>
        </w:rPr>
        <w:t>, a transition period of</w:t>
      </w:r>
      <w:r w:rsidR="00262485" w:rsidRPr="007C6B49">
        <w:rPr>
          <w:rFonts w:ascii="Arial" w:hAnsi="Arial" w:cs="Arial"/>
          <w:sz w:val="20"/>
          <w:szCs w:val="20"/>
          <w:lang w:val="en-GB"/>
        </w:rPr>
        <w:t xml:space="preserve"> 6 months</w:t>
      </w:r>
      <w:r w:rsidR="00196484" w:rsidRPr="007C6B49">
        <w:rPr>
          <w:rFonts w:ascii="Arial" w:hAnsi="Arial" w:cs="Arial"/>
          <w:sz w:val="20"/>
          <w:szCs w:val="20"/>
          <w:lang w:val="en-GB"/>
        </w:rPr>
        <w:t xml:space="preserve"> is envisaged.</w:t>
      </w:r>
    </w:p>
    <w:tbl>
      <w:tblPr>
        <w:tblW w:w="0" w:type="auto"/>
        <w:tblInd w:w="108" w:type="dxa"/>
        <w:tblCellMar>
          <w:left w:w="10" w:type="dxa"/>
          <w:right w:w="10" w:type="dxa"/>
        </w:tblCellMar>
        <w:tblLook w:val="0000" w:firstRow="0" w:lastRow="0" w:firstColumn="0" w:lastColumn="0" w:noHBand="0" w:noVBand="0"/>
      </w:tblPr>
      <w:tblGrid>
        <w:gridCol w:w="8999"/>
      </w:tblGrid>
      <w:tr w:rsidR="00196484" w:rsidRPr="007C6B49" w14:paraId="10CE2C51" w14:textId="34A85204"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53279" w14:textId="7C33E973" w:rsidR="00196484" w:rsidRPr="007C6B49" w:rsidRDefault="00C01919" w:rsidP="00082324">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 xml:space="preserve">Question </w:t>
            </w:r>
            <w:r w:rsidR="00760F91">
              <w:rPr>
                <w:rFonts w:ascii="Arial" w:eastAsia="Arial" w:hAnsi="Arial" w:cs="Arial"/>
                <w:b/>
                <w:sz w:val="20"/>
                <w:szCs w:val="20"/>
                <w:lang w:val="en-GB"/>
              </w:rPr>
              <w:t>24:</w:t>
            </w:r>
            <w:r w:rsidR="00196484" w:rsidRPr="007C6B49">
              <w:rPr>
                <w:rFonts w:ascii="Arial" w:eastAsia="Arial" w:hAnsi="Arial" w:cs="Arial"/>
                <w:b/>
                <w:sz w:val="20"/>
                <w:szCs w:val="20"/>
                <w:lang w:val="en-GB"/>
              </w:rPr>
              <w:t xml:space="preserve"> </w:t>
            </w:r>
            <w:r w:rsidRPr="007C6B49">
              <w:rPr>
                <w:rFonts w:ascii="Arial" w:eastAsia="Arial" w:hAnsi="Arial" w:cs="Arial"/>
                <w:b/>
                <w:sz w:val="20"/>
                <w:szCs w:val="20"/>
                <w:lang w:val="en-GB"/>
              </w:rPr>
              <w:t xml:space="preserve">The proposal is to have a </w:t>
            </w:r>
            <w:r w:rsidR="0037464E">
              <w:rPr>
                <w:rFonts w:ascii="Arial" w:eastAsia="Arial" w:hAnsi="Arial" w:cs="Arial"/>
                <w:b/>
                <w:sz w:val="20"/>
                <w:szCs w:val="20"/>
                <w:lang w:val="en-GB"/>
              </w:rPr>
              <w:t>six-months</w:t>
            </w:r>
            <w:r w:rsidRPr="007C6B49">
              <w:rPr>
                <w:rFonts w:ascii="Arial" w:eastAsia="Arial" w:hAnsi="Arial" w:cs="Arial"/>
                <w:b/>
                <w:sz w:val="20"/>
                <w:szCs w:val="20"/>
                <w:lang w:val="en-GB"/>
              </w:rPr>
              <w:t xml:space="preserve"> transition period for certified operators </w:t>
            </w:r>
            <w:r w:rsidR="006916C8">
              <w:rPr>
                <w:rFonts w:ascii="Arial" w:eastAsia="Arial" w:hAnsi="Arial" w:cs="Arial"/>
                <w:b/>
                <w:sz w:val="20"/>
                <w:szCs w:val="20"/>
                <w:lang w:val="en-GB"/>
              </w:rPr>
              <w:t>from</w:t>
            </w:r>
            <w:r w:rsidRPr="007C6B49">
              <w:rPr>
                <w:rFonts w:ascii="Arial" w:eastAsia="Arial" w:hAnsi="Arial" w:cs="Arial"/>
                <w:b/>
                <w:sz w:val="20"/>
                <w:szCs w:val="20"/>
                <w:lang w:val="en-GB"/>
              </w:rPr>
              <w:t xml:space="preserve"> the time of</w:t>
            </w:r>
            <w:r w:rsidR="006916C8">
              <w:rPr>
                <w:rFonts w:ascii="Arial" w:eastAsia="Arial" w:hAnsi="Arial" w:cs="Arial"/>
                <w:b/>
                <w:sz w:val="20"/>
                <w:szCs w:val="20"/>
                <w:lang w:val="en-GB"/>
              </w:rPr>
              <w:t xml:space="preserve"> the</w:t>
            </w:r>
            <w:r w:rsidRPr="007C6B49">
              <w:rPr>
                <w:rFonts w:ascii="Arial" w:eastAsia="Arial" w:hAnsi="Arial" w:cs="Arial"/>
                <w:b/>
                <w:sz w:val="20"/>
                <w:szCs w:val="20"/>
                <w:lang w:val="en-GB"/>
              </w:rPr>
              <w:t xml:space="preserve"> announcement of the new </w:t>
            </w:r>
            <w:r w:rsidR="009F0E56" w:rsidRPr="007C6B49">
              <w:rPr>
                <w:rFonts w:ascii="Arial" w:eastAsia="Arial" w:hAnsi="Arial" w:cs="Arial"/>
                <w:b/>
                <w:sz w:val="20"/>
                <w:szCs w:val="20"/>
                <w:lang w:val="en-GB"/>
              </w:rPr>
              <w:t xml:space="preserve">requirements. </w:t>
            </w:r>
            <w:r w:rsidR="003A7D52" w:rsidRPr="007C6B49">
              <w:rPr>
                <w:rFonts w:ascii="Arial" w:eastAsia="Arial" w:hAnsi="Arial" w:cs="Arial"/>
                <w:b/>
                <w:sz w:val="20"/>
                <w:szCs w:val="20"/>
                <w:lang w:val="en-GB"/>
              </w:rPr>
              <w:t xml:space="preserve">Please note that new certified operators are required to comply with all requirements and </w:t>
            </w:r>
            <w:r w:rsidR="006916C8">
              <w:rPr>
                <w:rFonts w:ascii="Arial" w:eastAsia="Arial" w:hAnsi="Arial" w:cs="Arial"/>
                <w:b/>
                <w:sz w:val="20"/>
                <w:szCs w:val="20"/>
                <w:lang w:val="en-GB"/>
              </w:rPr>
              <w:t xml:space="preserve">that </w:t>
            </w:r>
            <w:r w:rsidR="003A7D52" w:rsidRPr="007C6B49">
              <w:rPr>
                <w:rFonts w:ascii="Arial" w:eastAsia="Arial" w:hAnsi="Arial" w:cs="Arial"/>
                <w:b/>
                <w:sz w:val="20"/>
                <w:szCs w:val="20"/>
                <w:lang w:val="en-GB"/>
              </w:rPr>
              <w:t xml:space="preserve">no transition period is granted. </w:t>
            </w:r>
          </w:p>
          <w:p w14:paraId="21BC54EB" w14:textId="3916E80F" w:rsidR="00C01919" w:rsidRPr="007C6B49" w:rsidRDefault="00C01919" w:rsidP="00082324">
            <w:pPr>
              <w:tabs>
                <w:tab w:val="left" w:pos="735"/>
              </w:tabs>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Do you agree?</w:t>
            </w:r>
          </w:p>
          <w:p w14:paraId="5F2E05BA" w14:textId="28843795" w:rsidR="00196484" w:rsidRPr="007C6B49" w:rsidRDefault="004671CB" w:rsidP="00082324">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00196484" w:rsidRPr="007C6B49">
              <w:rPr>
                <w:rFonts w:ascii="Arial" w:eastAsia="Arial" w:hAnsi="Arial" w:cs="Arial"/>
                <w:sz w:val="20"/>
                <w:szCs w:val="20"/>
                <w:lang w:val="en-GB"/>
              </w:rPr>
              <w:t>Yes</w:t>
            </w:r>
          </w:p>
          <w:p w14:paraId="039E8C23" w14:textId="4F3385E1" w:rsidR="00196484" w:rsidRPr="007C6B49" w:rsidRDefault="00196484" w:rsidP="00082324">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Check10"/>
                  <w:enabled/>
                  <w:calcOnExit w:val="0"/>
                  <w:checkBox>
                    <w:sizeAuto/>
                    <w:default w:val="0"/>
                  </w:checkBox>
                </w:ffData>
              </w:fldChar>
            </w:r>
            <w:r w:rsidRPr="007C6B49">
              <w:rPr>
                <w:rFonts w:ascii="Arial" w:eastAsia="Arial" w:hAnsi="Arial" w:cs="Arial"/>
                <w:sz w:val="20"/>
                <w:szCs w:val="20"/>
                <w:lang w:val="en-GB"/>
              </w:rPr>
              <w:instrText xml:space="preserve"> FORMCHECKBOX </w:instrText>
            </w:r>
            <w:r w:rsidR="00A92F3D">
              <w:rPr>
                <w:rFonts w:ascii="Arial" w:eastAsia="Arial" w:hAnsi="Arial" w:cs="Arial"/>
                <w:sz w:val="20"/>
                <w:szCs w:val="20"/>
                <w:lang w:val="en-GB"/>
              </w:rPr>
            </w:r>
            <w:r w:rsidR="00A92F3D">
              <w:rPr>
                <w:rFonts w:ascii="Arial" w:eastAsia="Arial" w:hAnsi="Arial" w:cs="Arial"/>
                <w:sz w:val="20"/>
                <w:szCs w:val="20"/>
                <w:lang w:val="en-GB"/>
              </w:rPr>
              <w:fldChar w:fldCharType="separate"/>
            </w:r>
            <w:r w:rsidRPr="007C6B49">
              <w:rPr>
                <w:rFonts w:ascii="Arial" w:eastAsia="Arial" w:hAnsi="Arial" w:cs="Arial"/>
                <w:sz w:val="20"/>
                <w:szCs w:val="20"/>
                <w:lang w:val="en-GB"/>
              </w:rPr>
              <w:fldChar w:fldCharType="end"/>
            </w:r>
            <w:r w:rsidRPr="007C6B49">
              <w:rPr>
                <w:rFonts w:ascii="Arial" w:eastAsia="Arial" w:hAnsi="Arial" w:cs="Arial"/>
                <w:sz w:val="20"/>
                <w:szCs w:val="20"/>
                <w:lang w:val="en-GB"/>
              </w:rPr>
              <w:t>No</w:t>
            </w:r>
          </w:p>
          <w:p w14:paraId="5AC6DA86" w14:textId="7E65A4C3" w:rsidR="00BF47D1" w:rsidRPr="007C6B49" w:rsidRDefault="00BF47D1" w:rsidP="009F0E56">
            <w:pPr>
              <w:keepNext/>
              <w:keepLines/>
              <w:tabs>
                <w:tab w:val="left" w:pos="735"/>
              </w:tabs>
              <w:spacing w:before="120" w:after="120" w:line="276" w:lineRule="auto"/>
              <w:jc w:val="both"/>
              <w:rPr>
                <w:rFonts w:ascii="Arial" w:eastAsia="Arial" w:hAnsi="Arial" w:cs="Arial"/>
                <w:sz w:val="20"/>
                <w:szCs w:val="20"/>
                <w:lang w:val="en-GB"/>
              </w:rPr>
            </w:pPr>
            <w:r w:rsidRPr="007C6B49">
              <w:rPr>
                <w:rFonts w:ascii="Arial" w:eastAsia="Arial" w:hAnsi="Arial" w:cs="Arial"/>
                <w:b/>
                <w:sz w:val="20"/>
                <w:szCs w:val="20"/>
                <w:lang w:val="en-GB"/>
              </w:rPr>
              <w:fldChar w:fldCharType="begin">
                <w:ffData>
                  <w:name w:val="Check6"/>
                  <w:enabled/>
                  <w:calcOnExit w:val="0"/>
                  <w:checkBox>
                    <w:sizeAuto/>
                    <w:default w:val="0"/>
                  </w:checkBox>
                </w:ffData>
              </w:fldChar>
            </w:r>
            <w:r w:rsidRPr="007C6B49">
              <w:rPr>
                <w:rFonts w:ascii="Arial" w:eastAsia="Arial" w:hAnsi="Arial" w:cs="Arial"/>
                <w:b/>
                <w:sz w:val="20"/>
                <w:szCs w:val="20"/>
                <w:lang w:val="en-GB"/>
              </w:rPr>
              <w:instrText xml:space="preserve"> FORMCHECKBOX </w:instrText>
            </w:r>
            <w:r w:rsidR="00A92F3D">
              <w:rPr>
                <w:rFonts w:ascii="Arial" w:eastAsia="Arial" w:hAnsi="Arial" w:cs="Arial"/>
                <w:b/>
                <w:sz w:val="20"/>
                <w:szCs w:val="20"/>
                <w:lang w:val="en-GB"/>
              </w:rPr>
            </w:r>
            <w:r w:rsidR="00A92F3D">
              <w:rPr>
                <w:rFonts w:ascii="Arial" w:eastAsia="Arial" w:hAnsi="Arial" w:cs="Arial"/>
                <w:b/>
                <w:sz w:val="20"/>
                <w:szCs w:val="20"/>
                <w:lang w:val="en-GB"/>
              </w:rPr>
              <w:fldChar w:fldCharType="separate"/>
            </w:r>
            <w:r w:rsidRPr="007C6B49">
              <w:rPr>
                <w:rFonts w:ascii="Arial" w:eastAsia="Arial" w:hAnsi="Arial" w:cs="Arial"/>
                <w:b/>
                <w:sz w:val="20"/>
                <w:szCs w:val="20"/>
                <w:lang w:val="en-GB"/>
              </w:rPr>
              <w:fldChar w:fldCharType="end"/>
            </w:r>
            <w:r w:rsidRPr="007C6B49">
              <w:rPr>
                <w:rFonts w:ascii="Arial" w:eastAsia="Arial" w:hAnsi="Arial" w:cs="Arial"/>
                <w:sz w:val="20"/>
                <w:szCs w:val="20"/>
                <w:lang w:val="en-GB"/>
              </w:rPr>
              <w:t>I am unsure</w:t>
            </w:r>
          </w:p>
          <w:p w14:paraId="732941CC" w14:textId="36F373A5" w:rsidR="00196484" w:rsidRPr="007C6B49" w:rsidRDefault="00BF47D1" w:rsidP="007D0B05">
            <w:pPr>
              <w:keepNext/>
              <w:keepLines/>
              <w:tabs>
                <w:tab w:val="left" w:pos="735"/>
              </w:tabs>
              <w:spacing w:before="120" w:after="120" w:line="276" w:lineRule="auto"/>
              <w:ind w:left="60"/>
              <w:jc w:val="both"/>
              <w:rPr>
                <w:rFonts w:ascii="Arial" w:eastAsia="Arial" w:hAnsi="Arial" w:cs="Arial"/>
                <w:sz w:val="20"/>
                <w:szCs w:val="20"/>
                <w:lang w:val="en-GB"/>
              </w:rPr>
            </w:pPr>
            <w:r w:rsidRPr="007C6B49">
              <w:rPr>
                <w:rFonts w:ascii="Arial" w:eastAsia="Arial" w:hAnsi="Arial" w:cs="Arial"/>
                <w:b/>
                <w:sz w:val="20"/>
                <w:szCs w:val="20"/>
                <w:lang w:val="en-GB"/>
              </w:rPr>
              <w:t xml:space="preserve">Please explain your rationale and suggestions for amendments if any: </w:t>
            </w:r>
            <w:r w:rsidRPr="007C6B49">
              <w:rPr>
                <w:rFonts w:ascii="Arial" w:eastAsia="Arial" w:hAnsi="Arial" w:cs="Arial"/>
                <w:sz w:val="20"/>
                <w:szCs w:val="20"/>
                <w:lang w:val="en-GB"/>
              </w:rPr>
              <w:t xml:space="preserve"> </w:t>
            </w:r>
            <w:r w:rsidRPr="007C6B49">
              <w:rPr>
                <w:rFonts w:ascii="Arial" w:eastAsia="Arial" w:hAnsi="Arial" w:cs="Arial"/>
                <w:sz w:val="20"/>
                <w:szCs w:val="20"/>
                <w:lang w:val="en-GB"/>
              </w:rPr>
              <w:fldChar w:fldCharType="begin">
                <w:ffData>
                  <w:name w:val="Text52"/>
                  <w:enabled/>
                  <w:calcOnExit w:val="0"/>
                  <w:textInput/>
                </w:ffData>
              </w:fldChar>
            </w:r>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p>
        </w:tc>
      </w:tr>
    </w:tbl>
    <w:p w14:paraId="0BDF7194" w14:textId="3E310C9C" w:rsidR="001D1625" w:rsidRPr="007C6B49" w:rsidRDefault="001D1625" w:rsidP="001D1625">
      <w:pPr>
        <w:rPr>
          <w:rFonts w:ascii="Arial" w:hAnsi="Arial" w:cs="Arial"/>
          <w:lang w:val="en-GB"/>
        </w:rPr>
      </w:pPr>
    </w:p>
    <w:p w14:paraId="78F0D1BC" w14:textId="6E41A483" w:rsidR="00196484" w:rsidRPr="007C6B49" w:rsidRDefault="009A6151" w:rsidP="0061038F">
      <w:pPr>
        <w:pStyle w:val="Heading3"/>
        <w:numPr>
          <w:ilvl w:val="1"/>
          <w:numId w:val="47"/>
        </w:numPr>
        <w:rPr>
          <w:rFonts w:ascii="Arial" w:hAnsi="Arial" w:cs="Arial"/>
          <w:b/>
          <w:color w:val="00B9E4"/>
          <w:sz w:val="20"/>
          <w:lang w:val="en-GB"/>
        </w:rPr>
      </w:pPr>
      <w:bookmarkStart w:id="61" w:name="_Toc40278106"/>
      <w:bookmarkStart w:id="62" w:name="_Toc57020115"/>
      <w:r w:rsidRPr="007C6B49">
        <w:rPr>
          <w:rFonts w:ascii="Arial" w:hAnsi="Arial" w:cs="Arial"/>
          <w:b/>
          <w:color w:val="00B9E4"/>
          <w:sz w:val="20"/>
          <w:lang w:val="en-GB"/>
        </w:rPr>
        <w:t xml:space="preserve">Additional </w:t>
      </w:r>
      <w:r w:rsidR="00747F41" w:rsidRPr="007C6B49">
        <w:rPr>
          <w:rFonts w:ascii="Arial" w:hAnsi="Arial" w:cs="Arial"/>
          <w:b/>
          <w:color w:val="00B9E4"/>
          <w:sz w:val="20"/>
          <w:lang w:val="en-GB"/>
        </w:rPr>
        <w:t>comments</w:t>
      </w:r>
      <w:bookmarkEnd w:id="61"/>
      <w:bookmarkEnd w:id="62"/>
    </w:p>
    <w:p w14:paraId="031639EC" w14:textId="7ADDDF66" w:rsidR="006B38E4" w:rsidRPr="007C6B49" w:rsidRDefault="00CF53C3" w:rsidP="00414C8E">
      <w:pPr>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In this section you are invited to </w:t>
      </w:r>
      <w:r w:rsidR="00747F41" w:rsidRPr="007C6B49">
        <w:rPr>
          <w:rFonts w:ascii="Arial" w:eastAsia="Arial" w:hAnsi="Arial" w:cs="Arial"/>
          <w:sz w:val="20"/>
          <w:szCs w:val="20"/>
          <w:lang w:val="en-GB"/>
        </w:rPr>
        <w:t xml:space="preserve">provide any additional </w:t>
      </w:r>
      <w:r w:rsidRPr="007C6B49">
        <w:rPr>
          <w:rFonts w:ascii="Arial" w:eastAsia="Arial" w:hAnsi="Arial" w:cs="Arial"/>
          <w:sz w:val="20"/>
          <w:szCs w:val="20"/>
          <w:lang w:val="en-GB"/>
        </w:rPr>
        <w:t>comment</w:t>
      </w:r>
      <w:r w:rsidR="00747F41" w:rsidRPr="007C6B49">
        <w:rPr>
          <w:rFonts w:ascii="Arial" w:eastAsia="Arial" w:hAnsi="Arial" w:cs="Arial"/>
          <w:sz w:val="20"/>
          <w:szCs w:val="20"/>
          <w:lang w:val="en-GB"/>
        </w:rPr>
        <w:t>s</w:t>
      </w:r>
      <w:r w:rsidRPr="007C6B49">
        <w:rPr>
          <w:rFonts w:ascii="Arial" w:eastAsia="Arial" w:hAnsi="Arial" w:cs="Arial"/>
          <w:sz w:val="20"/>
          <w:szCs w:val="20"/>
          <w:lang w:val="en-GB"/>
        </w:rPr>
        <w:t xml:space="preserve"> </w:t>
      </w:r>
      <w:r w:rsidR="006916C8">
        <w:rPr>
          <w:rFonts w:ascii="Arial" w:eastAsia="Arial" w:hAnsi="Arial" w:cs="Arial"/>
          <w:sz w:val="20"/>
          <w:szCs w:val="20"/>
          <w:lang w:val="en-GB"/>
        </w:rPr>
        <w:t>relating</w:t>
      </w:r>
      <w:r w:rsidR="00747F41" w:rsidRPr="007C6B49">
        <w:rPr>
          <w:rFonts w:ascii="Arial" w:eastAsia="Arial" w:hAnsi="Arial" w:cs="Arial"/>
          <w:sz w:val="20"/>
          <w:szCs w:val="20"/>
          <w:lang w:val="en-GB"/>
        </w:rPr>
        <w:t xml:space="preserve"> to the proposals or</w:t>
      </w:r>
      <w:r w:rsidRPr="007C6B49">
        <w:rPr>
          <w:rFonts w:ascii="Arial" w:eastAsia="Arial" w:hAnsi="Arial" w:cs="Arial"/>
          <w:sz w:val="20"/>
          <w:szCs w:val="20"/>
          <w:lang w:val="en-GB"/>
        </w:rPr>
        <w:t xml:space="preserve"> </w:t>
      </w:r>
      <w:r w:rsidR="006916C8">
        <w:rPr>
          <w:rFonts w:ascii="Arial" w:eastAsia="Arial" w:hAnsi="Arial" w:cs="Arial"/>
          <w:sz w:val="20"/>
          <w:szCs w:val="20"/>
          <w:lang w:val="en-GB"/>
        </w:rPr>
        <w:t xml:space="preserve">to </w:t>
      </w:r>
      <w:r w:rsidRPr="007C6B49">
        <w:rPr>
          <w:rFonts w:ascii="Arial" w:eastAsia="Arial" w:hAnsi="Arial" w:cs="Arial"/>
          <w:sz w:val="20"/>
          <w:szCs w:val="20"/>
          <w:lang w:val="en-GB"/>
        </w:rPr>
        <w:t xml:space="preserve">existing Fairtrade </w:t>
      </w:r>
      <w:r w:rsidR="00DB2C05" w:rsidRPr="007C6B49">
        <w:rPr>
          <w:rFonts w:ascii="Arial" w:eastAsia="Arial" w:hAnsi="Arial" w:cs="Arial"/>
          <w:sz w:val="20"/>
          <w:szCs w:val="20"/>
          <w:lang w:val="en-GB"/>
        </w:rPr>
        <w:t xml:space="preserve">Standard for </w:t>
      </w:r>
      <w:r w:rsidRPr="007C6B49">
        <w:rPr>
          <w:rFonts w:ascii="Arial" w:eastAsia="Arial" w:hAnsi="Arial" w:cs="Arial"/>
          <w:sz w:val="20"/>
          <w:szCs w:val="20"/>
          <w:lang w:val="en-GB"/>
        </w:rPr>
        <w:t xml:space="preserve">Coffee </w:t>
      </w:r>
      <w:r w:rsidR="00747F41" w:rsidRPr="007C6B49">
        <w:rPr>
          <w:rFonts w:ascii="Arial" w:eastAsia="Arial" w:hAnsi="Arial" w:cs="Arial"/>
          <w:sz w:val="20"/>
          <w:szCs w:val="20"/>
          <w:lang w:val="en-GB"/>
        </w:rPr>
        <w:t>requirements</w:t>
      </w:r>
      <w:r w:rsidR="006916C8">
        <w:rPr>
          <w:rFonts w:ascii="Arial" w:eastAsia="Arial" w:hAnsi="Arial" w:cs="Arial"/>
          <w:sz w:val="20"/>
          <w:szCs w:val="20"/>
          <w:lang w:val="en-GB"/>
        </w:rPr>
        <w:t>. P</w:t>
      </w:r>
      <w:r w:rsidR="00747F41" w:rsidRPr="007C6B49">
        <w:rPr>
          <w:rFonts w:ascii="Arial" w:eastAsia="Arial" w:hAnsi="Arial" w:cs="Arial"/>
          <w:sz w:val="20"/>
          <w:szCs w:val="20"/>
          <w:lang w:val="en-GB"/>
        </w:rPr>
        <w:t>lease refer to the current version here</w:t>
      </w:r>
      <w:r w:rsidRPr="007C6B49">
        <w:rPr>
          <w:rFonts w:ascii="Arial" w:eastAsia="Arial" w:hAnsi="Arial" w:cs="Arial"/>
          <w:sz w:val="20"/>
          <w:szCs w:val="20"/>
          <w:lang w:val="en-GB"/>
        </w:rPr>
        <w:t xml:space="preserve">: </w:t>
      </w:r>
    </w:p>
    <w:p w14:paraId="06B8C77D" w14:textId="77777777" w:rsidR="006B38E4" w:rsidRPr="007C6B49" w:rsidRDefault="00A92F3D" w:rsidP="00414C8E">
      <w:pPr>
        <w:spacing w:line="276" w:lineRule="auto"/>
        <w:rPr>
          <w:rFonts w:ascii="Arial" w:eastAsia="Arial" w:hAnsi="Arial" w:cs="Arial"/>
          <w:color w:val="808080"/>
          <w:sz w:val="20"/>
          <w:szCs w:val="20"/>
          <w:lang w:val="en-GB"/>
        </w:rPr>
      </w:pPr>
      <w:hyperlink r:id="rId24">
        <w:r w:rsidR="00CF53C3" w:rsidRPr="007C6B49">
          <w:rPr>
            <w:rFonts w:ascii="Arial" w:eastAsia="Arial" w:hAnsi="Arial" w:cs="Arial"/>
            <w:color w:val="0000FF"/>
            <w:sz w:val="20"/>
            <w:szCs w:val="20"/>
            <w:u w:val="single"/>
            <w:lang w:val="en-GB"/>
          </w:rPr>
          <w:t>https://www.fairtrade.net/fileadmin/user_upload/content/2009/standards/documents/generic-standards/Coffee_SPO_EN.pdf</w:t>
        </w:r>
      </w:hyperlink>
      <w:r w:rsidR="00CF53C3" w:rsidRPr="007C6B49">
        <w:rPr>
          <w:rFonts w:ascii="Arial" w:eastAsia="Arial" w:hAnsi="Arial" w:cs="Arial"/>
          <w:color w:val="808080"/>
          <w:sz w:val="20"/>
          <w:szCs w:val="20"/>
          <w:lang w:val="en-GB"/>
        </w:rPr>
        <w:t>.</w:t>
      </w:r>
    </w:p>
    <w:p w14:paraId="79C9B517" w14:textId="2E001396" w:rsidR="006B38E4" w:rsidRPr="007C6B49" w:rsidRDefault="006916C8" w:rsidP="00414C8E">
      <w:pPr>
        <w:spacing w:line="276" w:lineRule="auto"/>
        <w:jc w:val="both"/>
        <w:rPr>
          <w:rFonts w:ascii="Arial" w:eastAsia="Arial" w:hAnsi="Arial" w:cs="Arial"/>
          <w:sz w:val="20"/>
          <w:szCs w:val="20"/>
          <w:lang w:val="en-GB"/>
        </w:rPr>
      </w:pPr>
      <w:r w:rsidRPr="006916C8">
        <w:rPr>
          <w:rFonts w:ascii="Arial" w:eastAsia="Arial" w:hAnsi="Arial" w:cs="Arial"/>
          <w:sz w:val="20"/>
          <w:szCs w:val="20"/>
          <w:lang w:val="en-GB"/>
        </w:rPr>
        <w:t>When commenting, please include the specific section and requirement number from the Standard. We welcome alternative proposals, amendments or other suggestions, together with your detailed rationale and analysis, in order for us to better able understand and consider the process further.</w:t>
      </w:r>
    </w:p>
    <w:tbl>
      <w:tblPr>
        <w:tblStyle w:val="TableGrid"/>
        <w:tblW w:w="0" w:type="auto"/>
        <w:tblLook w:val="04A0" w:firstRow="1" w:lastRow="0" w:firstColumn="1" w:lastColumn="0" w:noHBand="0" w:noVBand="1"/>
      </w:tblPr>
      <w:tblGrid>
        <w:gridCol w:w="6378"/>
      </w:tblGrid>
      <w:tr w:rsidR="00747F41" w:rsidRPr="007C6B49" w14:paraId="0806232D" w14:textId="77777777" w:rsidTr="00C052B6">
        <w:tc>
          <w:tcPr>
            <w:tcW w:w="6378" w:type="dxa"/>
          </w:tcPr>
          <w:p w14:paraId="74A8BA75" w14:textId="77777777" w:rsidR="00747F41" w:rsidRPr="007C6B49" w:rsidRDefault="00747F41" w:rsidP="00414C8E">
            <w:pPr>
              <w:spacing w:line="276" w:lineRule="auto"/>
              <w:jc w:val="both"/>
              <w:rPr>
                <w:rFonts w:ascii="Arial" w:eastAsia="Arial" w:hAnsi="Arial" w:cs="Arial"/>
                <w:b/>
                <w:sz w:val="20"/>
                <w:szCs w:val="20"/>
                <w:lang w:val="en-GB"/>
              </w:rPr>
            </w:pPr>
            <w:r w:rsidRPr="007C6B49">
              <w:rPr>
                <w:rFonts w:ascii="Arial" w:eastAsia="Arial" w:hAnsi="Arial" w:cs="Arial"/>
                <w:b/>
                <w:sz w:val="20"/>
                <w:szCs w:val="20"/>
                <w:lang w:val="en-GB"/>
              </w:rPr>
              <w:t>Comment / feedback</w:t>
            </w:r>
          </w:p>
        </w:tc>
      </w:tr>
      <w:tr w:rsidR="00747F41" w:rsidRPr="007C6B49" w14:paraId="37079033" w14:textId="77777777" w:rsidTr="00C052B6">
        <w:tc>
          <w:tcPr>
            <w:tcW w:w="6378" w:type="dxa"/>
          </w:tcPr>
          <w:p w14:paraId="4776E3A2" w14:textId="77777777" w:rsidR="00747F41" w:rsidRPr="007C6B49" w:rsidRDefault="00747F41" w:rsidP="00414C8E">
            <w:pPr>
              <w:spacing w:line="276" w:lineRule="auto"/>
              <w:jc w:val="both"/>
              <w:rPr>
                <w:rFonts w:ascii="Arial" w:eastAsia="Arial" w:hAnsi="Arial" w:cs="Arial"/>
                <w:sz w:val="20"/>
                <w:szCs w:val="20"/>
                <w:lang w:val="en-GB"/>
              </w:rPr>
            </w:pPr>
            <w:r w:rsidRPr="007C6B49">
              <w:rPr>
                <w:rFonts w:ascii="Arial" w:eastAsia="Arial" w:hAnsi="Arial" w:cs="Arial"/>
                <w:sz w:val="20"/>
                <w:szCs w:val="20"/>
                <w:lang w:val="en-GB"/>
              </w:rPr>
              <w:fldChar w:fldCharType="begin">
                <w:ffData>
                  <w:name w:val="Text7"/>
                  <w:enabled/>
                  <w:calcOnExit w:val="0"/>
                  <w:textInput/>
                </w:ffData>
              </w:fldChar>
            </w:r>
            <w:bookmarkStart w:id="63" w:name="Text7"/>
            <w:r w:rsidRPr="007C6B49">
              <w:rPr>
                <w:rFonts w:ascii="Arial" w:eastAsia="Arial" w:hAnsi="Arial" w:cs="Arial"/>
                <w:sz w:val="20"/>
                <w:szCs w:val="20"/>
                <w:lang w:val="en-GB"/>
              </w:rPr>
              <w:instrText xml:space="preserve"> FORMTEXT </w:instrText>
            </w:r>
            <w:r w:rsidRPr="007C6B49">
              <w:rPr>
                <w:rFonts w:ascii="Arial" w:eastAsia="Arial" w:hAnsi="Arial" w:cs="Arial"/>
                <w:sz w:val="20"/>
                <w:szCs w:val="20"/>
                <w:lang w:val="en-GB"/>
              </w:rPr>
            </w:r>
            <w:r w:rsidRPr="007C6B49">
              <w:rPr>
                <w:rFonts w:ascii="Arial" w:eastAsia="Arial" w:hAnsi="Arial" w:cs="Arial"/>
                <w:sz w:val="20"/>
                <w:szCs w:val="20"/>
                <w:lang w:val="en-GB"/>
              </w:rPr>
              <w:fldChar w:fldCharType="separate"/>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noProof/>
                <w:sz w:val="20"/>
                <w:szCs w:val="20"/>
                <w:lang w:val="en-GB"/>
              </w:rPr>
              <w:t> </w:t>
            </w:r>
            <w:r w:rsidRPr="007C6B49">
              <w:rPr>
                <w:rFonts w:ascii="Arial" w:eastAsia="Arial" w:hAnsi="Arial" w:cs="Arial"/>
                <w:sz w:val="20"/>
                <w:szCs w:val="20"/>
                <w:lang w:val="en-GB"/>
              </w:rPr>
              <w:fldChar w:fldCharType="end"/>
            </w:r>
            <w:bookmarkEnd w:id="63"/>
          </w:p>
        </w:tc>
      </w:tr>
    </w:tbl>
    <w:p w14:paraId="50FD6CE0" w14:textId="36E4709D" w:rsidR="00C649BA" w:rsidRPr="007C6B49" w:rsidRDefault="00CF53C3" w:rsidP="00414C8E">
      <w:pPr>
        <w:keepNext/>
        <w:keepLines/>
        <w:spacing w:before="120" w:after="120" w:line="276" w:lineRule="auto"/>
        <w:jc w:val="both"/>
        <w:rPr>
          <w:rFonts w:ascii="Arial" w:eastAsia="Arial" w:hAnsi="Arial" w:cs="Arial"/>
          <w:sz w:val="20"/>
          <w:szCs w:val="20"/>
          <w:lang w:val="en-GB"/>
        </w:rPr>
      </w:pPr>
      <w:r w:rsidRPr="007C6B49">
        <w:rPr>
          <w:rFonts w:ascii="Arial" w:eastAsia="Arial" w:hAnsi="Arial" w:cs="Arial"/>
          <w:sz w:val="20"/>
          <w:szCs w:val="20"/>
          <w:lang w:val="en-GB"/>
        </w:rPr>
        <w:t xml:space="preserve">If you need some more information before commenting on this document do not hesitate to contact </w:t>
      </w:r>
      <w:r w:rsidR="009450B1" w:rsidRPr="007C6B49">
        <w:rPr>
          <w:rFonts w:ascii="Arial" w:eastAsia="Arial" w:hAnsi="Arial" w:cs="Arial"/>
          <w:sz w:val="20"/>
          <w:szCs w:val="20"/>
          <w:lang w:val="en-GB"/>
        </w:rPr>
        <w:t>Giovanna Michelotto</w:t>
      </w:r>
      <w:r w:rsidRPr="007C6B49">
        <w:rPr>
          <w:rFonts w:ascii="Arial" w:eastAsia="Arial" w:hAnsi="Arial" w:cs="Arial"/>
          <w:sz w:val="20"/>
          <w:szCs w:val="20"/>
          <w:lang w:val="en-GB"/>
        </w:rPr>
        <w:t>, Project Manager, Standards &amp; Pricing (</w:t>
      </w:r>
      <w:hyperlink r:id="rId25" w:history="1">
        <w:r w:rsidR="00F47751" w:rsidRPr="007C6B49">
          <w:rPr>
            <w:rStyle w:val="Hyperlink"/>
            <w:rFonts w:ascii="Arial" w:eastAsia="Arial" w:hAnsi="Arial" w:cs="Arial"/>
            <w:sz w:val="20"/>
            <w:szCs w:val="20"/>
            <w:lang w:val="en-GB"/>
          </w:rPr>
          <w:t>g.michelotto@fairtade.net</w:t>
        </w:r>
      </w:hyperlink>
      <w:r w:rsidRPr="007C6B49">
        <w:rPr>
          <w:rFonts w:ascii="Arial" w:eastAsia="Arial" w:hAnsi="Arial" w:cs="Arial"/>
          <w:sz w:val="20"/>
          <w:szCs w:val="20"/>
          <w:lang w:val="en-GB"/>
        </w:rPr>
        <w:t>) or Peter Kettler, GPM Senior Coffee Manager (</w:t>
      </w:r>
      <w:hyperlink r:id="rId26">
        <w:r w:rsidRPr="007C6B49">
          <w:rPr>
            <w:rFonts w:ascii="Arial" w:eastAsia="Arial" w:hAnsi="Arial" w:cs="Arial"/>
            <w:color w:val="A6A6A6"/>
            <w:sz w:val="20"/>
            <w:szCs w:val="20"/>
            <w:u w:val="single"/>
            <w:lang w:val="en-GB"/>
          </w:rPr>
          <w:t>p.kettler@fairtrade.net</w:t>
        </w:r>
      </w:hyperlink>
      <w:r w:rsidRPr="007C6B49">
        <w:rPr>
          <w:rFonts w:ascii="Arial" w:eastAsia="Arial" w:hAnsi="Arial" w:cs="Arial"/>
          <w:sz w:val="20"/>
          <w:szCs w:val="20"/>
          <w:lang w:val="en-GB"/>
        </w:rPr>
        <w:t>).</w:t>
      </w:r>
    </w:p>
    <w:p w14:paraId="5CC82769" w14:textId="1ED9DA69" w:rsidR="00CB7FF1" w:rsidRPr="00564EF5" w:rsidRDefault="00CB7FF1" w:rsidP="00112AEE">
      <w:pPr>
        <w:pStyle w:val="Heading1"/>
        <w:rPr>
          <w:rFonts w:ascii="Arial" w:eastAsia="Arial" w:hAnsi="Arial" w:cs="Arial"/>
          <w:b/>
          <w:color w:val="00B0F0"/>
          <w:sz w:val="20"/>
          <w:szCs w:val="20"/>
          <w:lang w:val="en-GB"/>
        </w:rPr>
      </w:pPr>
    </w:p>
    <w:sectPr w:rsidR="00CB7FF1" w:rsidRPr="00564EF5" w:rsidSect="0061038F">
      <w:headerReference w:type="default" r:id="rId27"/>
      <w:footerReference w:type="default" r:id="rId28"/>
      <w:pgSz w:w="12240" w:h="15840"/>
      <w:pgMar w:top="1440" w:right="1440"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0CA331" w16cid:durableId="2325AB3F"/>
  <w16cid:commentId w16cid:paraId="5BF950C9" w16cid:durableId="2325ACE0"/>
  <w16cid:commentId w16cid:paraId="18700A7B" w16cid:durableId="2325AC92"/>
  <w16cid:commentId w16cid:paraId="6179B5C6" w16cid:durableId="232567B9"/>
  <w16cid:commentId w16cid:paraId="04C43109" w16cid:durableId="232569D8"/>
  <w16cid:commentId w16cid:paraId="47279C66" w16cid:durableId="23256ADF"/>
  <w16cid:commentId w16cid:paraId="3512FF76" w16cid:durableId="23256B91"/>
  <w16cid:commentId w16cid:paraId="606EA6CD" w16cid:durableId="2325ADF6"/>
  <w16cid:commentId w16cid:paraId="3739511E" w16cid:durableId="23257071"/>
  <w16cid:commentId w16cid:paraId="613A15C8" w16cid:durableId="23257530"/>
  <w16cid:commentId w16cid:paraId="6CFC68FE" w16cid:durableId="2325AF0A"/>
  <w16cid:commentId w16cid:paraId="607446CF" w16cid:durableId="2325AFE0"/>
  <w16cid:commentId w16cid:paraId="26B4EB19" w16cid:durableId="23257D31"/>
  <w16cid:commentId w16cid:paraId="1E80D515" w16cid:durableId="23257E92"/>
  <w16cid:commentId w16cid:paraId="6F137069" w16cid:durableId="2325B074"/>
  <w16cid:commentId w16cid:paraId="7B6E73CA" w16cid:durableId="2325805F"/>
  <w16cid:commentId w16cid:paraId="0F4B47EC" w16cid:durableId="23258214"/>
  <w16cid:commentId w16cid:paraId="517B6C09" w16cid:durableId="232583E0"/>
  <w16cid:commentId w16cid:paraId="4C191A06" w16cid:durableId="232584FF"/>
  <w16cid:commentId w16cid:paraId="034F62C1" w16cid:durableId="23258786"/>
  <w16cid:commentId w16cid:paraId="1056042F" w16cid:durableId="232590AD"/>
  <w16cid:commentId w16cid:paraId="66AA9A5F" w16cid:durableId="2325918A"/>
  <w16cid:commentId w16cid:paraId="5E8DF880" w16cid:durableId="23259309"/>
  <w16cid:commentId w16cid:paraId="08DB6CF4" w16cid:durableId="2325934A"/>
  <w16cid:commentId w16cid:paraId="289B3098" w16cid:durableId="2325B36A"/>
  <w16cid:commentId w16cid:paraId="609DDEA8" w16cid:durableId="232594A5"/>
  <w16cid:commentId w16cid:paraId="600843B8" w16cid:durableId="23259A08"/>
  <w16cid:commentId w16cid:paraId="4A99FF3D" w16cid:durableId="23259D57"/>
  <w16cid:commentId w16cid:paraId="037A6612" w16cid:durableId="2325A118"/>
  <w16cid:commentId w16cid:paraId="20431413" w16cid:durableId="2325A2FF"/>
  <w16cid:commentId w16cid:paraId="0A82EA0E" w16cid:durableId="2325A7C3"/>
  <w16cid:commentId w16cid:paraId="18EF0551" w16cid:durableId="2325A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9648" w14:textId="77777777" w:rsidR="00A92F3D" w:rsidRDefault="00A92F3D" w:rsidP="00B87533">
      <w:pPr>
        <w:spacing w:after="0" w:line="240" w:lineRule="auto"/>
      </w:pPr>
      <w:r>
        <w:separator/>
      </w:r>
    </w:p>
  </w:endnote>
  <w:endnote w:type="continuationSeparator" w:id="0">
    <w:p w14:paraId="1486469B" w14:textId="77777777" w:rsidR="00A92F3D" w:rsidRDefault="00A92F3D" w:rsidP="00B87533">
      <w:pPr>
        <w:spacing w:after="0" w:line="240" w:lineRule="auto"/>
      </w:pPr>
      <w:r>
        <w:continuationSeparator/>
      </w:r>
    </w:p>
  </w:endnote>
  <w:endnote w:type="continuationNotice" w:id="1">
    <w:p w14:paraId="45DCFB8E" w14:textId="77777777" w:rsidR="00A92F3D" w:rsidRDefault="00A92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Veneer">
    <w:panose1 w:val="02000806000000000000"/>
    <w:charset w:val="00"/>
    <w:family w:val="auto"/>
    <w:pitch w:val="variable"/>
    <w:sig w:usb0="800000AF" w:usb1="4000244B"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10A810DE" w:rsidR="00A92F3D" w:rsidRDefault="00A92F3D">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2734CC">
          <w:rPr>
            <w:rFonts w:ascii="Arial" w:hAnsi="Arial" w:cs="Arial"/>
            <w:noProof/>
            <w:sz w:val="20"/>
            <w:szCs w:val="20"/>
          </w:rPr>
          <w:t>20</w:t>
        </w:r>
        <w:r w:rsidRPr="007F373E">
          <w:rPr>
            <w:rFonts w:ascii="Arial" w:hAnsi="Arial" w:cs="Arial"/>
            <w:noProof/>
            <w:sz w:val="20"/>
            <w:szCs w:val="20"/>
          </w:rPr>
          <w:fldChar w:fldCharType="end"/>
        </w:r>
      </w:p>
    </w:sdtContent>
  </w:sdt>
  <w:p w14:paraId="7509CA42" w14:textId="77777777" w:rsidR="00A92F3D" w:rsidRDefault="00A9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2624" w14:textId="77777777" w:rsidR="00A92F3D" w:rsidRDefault="00A92F3D" w:rsidP="00B87533">
      <w:pPr>
        <w:spacing w:after="0" w:line="240" w:lineRule="auto"/>
      </w:pPr>
      <w:r>
        <w:separator/>
      </w:r>
    </w:p>
  </w:footnote>
  <w:footnote w:type="continuationSeparator" w:id="0">
    <w:p w14:paraId="22CB7AC6" w14:textId="77777777" w:rsidR="00A92F3D" w:rsidRDefault="00A92F3D" w:rsidP="00B87533">
      <w:pPr>
        <w:spacing w:after="0" w:line="240" w:lineRule="auto"/>
      </w:pPr>
      <w:r>
        <w:continuationSeparator/>
      </w:r>
    </w:p>
  </w:footnote>
  <w:footnote w:type="continuationNotice" w:id="1">
    <w:p w14:paraId="54A37220" w14:textId="77777777" w:rsidR="00A92F3D" w:rsidRDefault="00A92F3D">
      <w:pPr>
        <w:spacing w:after="0" w:line="240" w:lineRule="auto"/>
      </w:pPr>
    </w:p>
  </w:footnote>
  <w:footnote w:id="2">
    <w:p w14:paraId="183888BE" w14:textId="77777777" w:rsidR="00A92F3D" w:rsidRDefault="00A92F3D" w:rsidP="00F47956">
      <w:r>
        <w:rPr>
          <w:rFonts w:ascii="Arial" w:eastAsia="Arial" w:hAnsi="Arial" w:cs="Arial"/>
          <w:color w:val="000000"/>
          <w:sz w:val="20"/>
          <w:szCs w:val="20"/>
          <w:u w:color="000000"/>
          <w:vertAlign w:val="superscript"/>
          <w14:textOutline w14:w="0" w14:cap="flat" w14:cmpd="sng" w14:algn="ctr">
            <w14:noFill/>
            <w14:prstDash w14:val="solid"/>
            <w14:bevel/>
          </w14:textOutline>
        </w:rPr>
        <w:footnoteRef/>
      </w:r>
      <w:r>
        <w:rPr>
          <w:rFonts w:ascii="Arial" w:eastAsia="Arial Unicode MS" w:hAnsi="Arial" w:cs="Arial Unicode MS"/>
          <w:color w:val="000000"/>
          <w:sz w:val="16"/>
          <w:szCs w:val="16"/>
          <w:u w:color="000000"/>
          <w14:textOutline w14:w="0" w14:cap="flat" w14:cmpd="sng" w14:algn="ctr">
            <w14:noFill/>
            <w14:prstDash w14:val="solid"/>
            <w14:bevel/>
          </w14:textOutline>
        </w:rPr>
        <w:t xml:space="preserve"> 2018 Coffee Barometer. The publication can be found following this link: </w:t>
      </w:r>
      <w:hyperlink r:id="rId1" w:history="1">
        <w:r>
          <w:rPr>
            <w:rStyle w:val="Hyperlink3"/>
            <w:rFonts w:eastAsia="Arial Unicode MS" w:cs="Arial Unicode MS"/>
            <w14:textOutline w14:w="0" w14:cap="flat" w14:cmpd="sng" w14:algn="ctr">
              <w14:noFill/>
              <w14:prstDash w14:val="solid"/>
              <w14:bevel/>
            </w14:textOutline>
          </w:rPr>
          <w:t>https://www.hivos.org/assets/2018/06/Coffee-Barometer-2018.pdf</w:t>
        </w:r>
      </w:hyperlink>
      <w:r>
        <w:rPr>
          <w:rFonts w:ascii="Arial" w:eastAsia="Arial Unicode MS" w:hAnsi="Arial" w:cs="Arial Unicode MS"/>
          <w:color w:val="000000"/>
          <w:sz w:val="16"/>
          <w:szCs w:val="16"/>
          <w:u w:color="000000"/>
          <w14:textOutline w14:w="0" w14:cap="flat" w14:cmpd="sng" w14:algn="ctr">
            <w14:noFill/>
            <w14:prstDash w14:val="solid"/>
            <w14:bevel/>
          </w14:textOutline>
        </w:rPr>
        <w:t xml:space="preserve"> </w:t>
      </w:r>
    </w:p>
  </w:footnote>
  <w:footnote w:id="3">
    <w:p w14:paraId="73D48FBC" w14:textId="6A2A11CD" w:rsidR="00A92F3D" w:rsidRPr="00D947A1" w:rsidRDefault="00A92F3D" w:rsidP="0087745A">
      <w:pPr>
        <w:pStyle w:val="FootnoteText"/>
        <w:rPr>
          <w:rFonts w:ascii="Arial" w:hAnsi="Arial" w:cs="Arial"/>
          <w:lang w:val="en-US"/>
        </w:rPr>
      </w:pPr>
      <w:r w:rsidRPr="00D947A1">
        <w:rPr>
          <w:rStyle w:val="FootnoteReference"/>
          <w:rFonts w:ascii="Arial" w:hAnsi="Arial" w:cs="Arial"/>
          <w:sz w:val="16"/>
        </w:rPr>
        <w:footnoteRef/>
      </w:r>
      <w:r w:rsidRPr="00D947A1">
        <w:rPr>
          <w:rFonts w:ascii="Arial" w:hAnsi="Arial" w:cs="Arial"/>
          <w:sz w:val="16"/>
          <w:lang w:val="en-US"/>
        </w:rPr>
        <w:t xml:space="preserve"> </w:t>
      </w:r>
      <w:r>
        <w:rPr>
          <w:rFonts w:ascii="Arial" w:hAnsi="Arial" w:cs="Arial"/>
          <w:sz w:val="16"/>
          <w:lang w:val="en-US"/>
        </w:rPr>
        <w:t>O</w:t>
      </w:r>
      <w:r w:rsidRPr="00D947A1">
        <w:rPr>
          <w:rFonts w:ascii="Arial" w:hAnsi="Arial" w:cs="Arial"/>
          <w:sz w:val="16"/>
          <w:lang w:val="en-US"/>
        </w:rPr>
        <w:t>ther includes findings from sourcing companies monitoring findings</w:t>
      </w:r>
    </w:p>
  </w:footnote>
  <w:footnote w:id="4">
    <w:p w14:paraId="24F9723D" w14:textId="7148ADA8" w:rsidR="00A92F3D" w:rsidRPr="006C69AA" w:rsidRDefault="00A92F3D" w:rsidP="003D25B9">
      <w:pPr>
        <w:pStyle w:val="FootnoteText"/>
        <w:rPr>
          <w:rFonts w:ascii="Arial" w:hAnsi="Arial" w:cs="Arial"/>
          <w:sz w:val="16"/>
          <w:szCs w:val="16"/>
          <w:lang w:val="en-US"/>
        </w:rPr>
      </w:pPr>
      <w:r w:rsidRPr="006C69AA">
        <w:rPr>
          <w:rStyle w:val="FootnoteReference"/>
          <w:rFonts w:ascii="Arial" w:hAnsi="Arial" w:cs="Arial"/>
          <w:sz w:val="16"/>
          <w:szCs w:val="16"/>
        </w:rPr>
        <w:footnoteRef/>
      </w:r>
      <w:r w:rsidRPr="006C69AA">
        <w:rPr>
          <w:rFonts w:ascii="Arial" w:hAnsi="Arial" w:cs="Arial"/>
          <w:sz w:val="16"/>
          <w:szCs w:val="16"/>
          <w:lang w:val="en-US"/>
        </w:rPr>
        <w:t xml:space="preserve"> Refers to the minimum price, which covers the average costs of sustainable production (COSP) of producers. In the case of FOB price for coffee, the costs considered include the costs that producer </w:t>
      </w:r>
      <w:r>
        <w:rPr>
          <w:rFonts w:ascii="Arial" w:hAnsi="Arial" w:cs="Arial"/>
          <w:sz w:val="16"/>
          <w:szCs w:val="16"/>
          <w:lang w:val="en-US"/>
        </w:rPr>
        <w:t>organisation</w:t>
      </w:r>
      <w:r w:rsidRPr="006C69AA">
        <w:rPr>
          <w:rFonts w:ascii="Arial" w:hAnsi="Arial" w:cs="Arial"/>
          <w:sz w:val="16"/>
          <w:szCs w:val="16"/>
          <w:lang w:val="en-US"/>
        </w:rPr>
        <w:t xml:space="preserve">s incur for producing, processing, commercializing and exporting coffee. Those costs are calculated using the </w:t>
      </w:r>
      <w:hyperlink r:id="rId2" w:history="1">
        <w:r w:rsidRPr="006C69AA">
          <w:rPr>
            <w:rStyle w:val="Hyperlink"/>
            <w:rFonts w:ascii="Arial" w:hAnsi="Arial" w:cs="Arial"/>
            <w:sz w:val="16"/>
            <w:szCs w:val="16"/>
            <w:lang w:val="en-US"/>
          </w:rPr>
          <w:t>guideline for estimating costs of sustainable production</w:t>
        </w:r>
      </w:hyperlink>
      <w:r w:rsidRPr="006C69AA">
        <w:rPr>
          <w:rFonts w:ascii="Arial" w:hAnsi="Arial" w:cs="Arial"/>
          <w:sz w:val="16"/>
          <w:szCs w:val="16"/>
          <w:lang w:val="en-US"/>
        </w:rPr>
        <w:t>.</w:t>
      </w:r>
    </w:p>
  </w:footnote>
  <w:footnote w:id="5">
    <w:p w14:paraId="5AEA49EB" w14:textId="0F2629CC" w:rsidR="00A92F3D" w:rsidRPr="00C61ADE" w:rsidRDefault="00A92F3D">
      <w:pPr>
        <w:pStyle w:val="FootnoteText"/>
        <w:rPr>
          <w:rFonts w:ascii="Arial" w:hAnsi="Arial" w:cs="Arial"/>
          <w:sz w:val="16"/>
          <w:szCs w:val="16"/>
          <w:lang w:val="en-US"/>
        </w:rPr>
      </w:pPr>
      <w:r w:rsidRPr="008872DF">
        <w:rPr>
          <w:rStyle w:val="FootnoteReference"/>
          <w:rFonts w:ascii="Arial" w:hAnsi="Arial" w:cs="Arial"/>
          <w:sz w:val="16"/>
          <w:szCs w:val="16"/>
        </w:rPr>
        <w:footnoteRef/>
      </w:r>
      <w:r w:rsidRPr="008C5605">
        <w:rPr>
          <w:rFonts w:ascii="Arial" w:hAnsi="Arial" w:cs="Arial"/>
          <w:sz w:val="16"/>
          <w:szCs w:val="16"/>
          <w:lang w:val="en-US"/>
        </w:rPr>
        <w:t xml:space="preserve"> Form is understood as processing stage.</w:t>
      </w:r>
    </w:p>
  </w:footnote>
  <w:footnote w:id="6">
    <w:p w14:paraId="268D67D4" w14:textId="4232F6E8" w:rsidR="00A92F3D" w:rsidRPr="002807FF" w:rsidRDefault="00A92F3D" w:rsidP="00906F29">
      <w:pPr>
        <w:pStyle w:val="FootnoteText"/>
        <w:rPr>
          <w:rFonts w:ascii="Arial" w:hAnsi="Arial" w:cs="Arial"/>
          <w:sz w:val="16"/>
          <w:szCs w:val="16"/>
          <w:lang w:val="en-US"/>
        </w:rPr>
      </w:pPr>
      <w:r w:rsidRPr="002807FF">
        <w:rPr>
          <w:rStyle w:val="FootnoteReference"/>
          <w:rFonts w:ascii="Arial" w:hAnsi="Arial" w:cs="Arial"/>
          <w:sz w:val="16"/>
          <w:szCs w:val="16"/>
        </w:rPr>
        <w:footnoteRef/>
      </w:r>
      <w:r w:rsidRPr="002807FF">
        <w:rPr>
          <w:rFonts w:ascii="Arial" w:hAnsi="Arial" w:cs="Arial"/>
          <w:sz w:val="16"/>
          <w:szCs w:val="16"/>
          <w:lang w:val="en-US"/>
        </w:rPr>
        <w:t xml:space="preserve"> The seller is the producer organization (if the producer organization exports) or the </w:t>
      </w:r>
      <w:r>
        <w:rPr>
          <w:rFonts w:ascii="Arial" w:hAnsi="Arial" w:cs="Arial"/>
          <w:sz w:val="16"/>
          <w:szCs w:val="16"/>
          <w:lang w:val="en-US"/>
        </w:rPr>
        <w:t>export service provider</w:t>
      </w:r>
      <w:r w:rsidRPr="002807FF">
        <w:rPr>
          <w:rFonts w:ascii="Arial" w:hAnsi="Arial" w:cs="Arial"/>
          <w:sz w:val="16"/>
          <w:szCs w:val="16"/>
          <w:lang w:val="en-US"/>
        </w:rPr>
        <w:t xml:space="preserve"> (if the producer organization sells through an exporter) in which case the producer organization gives fixing instructions to the export</w:t>
      </w:r>
      <w:r>
        <w:rPr>
          <w:rFonts w:ascii="Arial" w:hAnsi="Arial" w:cs="Arial"/>
          <w:sz w:val="16"/>
          <w:szCs w:val="16"/>
          <w:lang w:val="en-US"/>
        </w:rPr>
        <w:t>er</w:t>
      </w:r>
      <w:r w:rsidRPr="002807FF">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4CB4EC2B" w:rsidR="00A92F3D" w:rsidRDefault="00A92F3D">
    <w:pPr>
      <w:pStyle w:val="Header"/>
    </w:pPr>
    <w:r>
      <w:rPr>
        <w:noProof/>
        <w:lang w:val="es-ES" w:eastAsia="es-ES"/>
      </w:rPr>
      <w:drawing>
        <wp:inline distT="0" distB="0" distL="0" distR="0" wp14:anchorId="388C3ECF" wp14:editId="77525F7E">
          <wp:extent cx="793115" cy="798830"/>
          <wp:effectExtent l="0" t="0" r="6985" b="1270"/>
          <wp:docPr id="9" name="Picture 9"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5DF1663D" w14:textId="77777777" w:rsidR="00A92F3D" w:rsidRDefault="00A92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5C6"/>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88E3D83"/>
    <w:multiLevelType w:val="hybridMultilevel"/>
    <w:tmpl w:val="36C6A70A"/>
    <w:lvl w:ilvl="0" w:tplc="5636DC14">
      <w:start w:val="1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E55EF"/>
    <w:multiLevelType w:val="hybridMultilevel"/>
    <w:tmpl w:val="89BC6426"/>
    <w:lvl w:ilvl="0" w:tplc="FC90BCD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07152"/>
    <w:multiLevelType w:val="hybridMultilevel"/>
    <w:tmpl w:val="3F74C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64624"/>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3510E5F"/>
    <w:multiLevelType w:val="hybridMultilevel"/>
    <w:tmpl w:val="28EAF8D8"/>
    <w:lvl w:ilvl="0" w:tplc="8F3C65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7154"/>
    <w:multiLevelType w:val="hybridMultilevel"/>
    <w:tmpl w:val="012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D7084"/>
    <w:multiLevelType w:val="hybridMultilevel"/>
    <w:tmpl w:val="55ECC7E0"/>
    <w:lvl w:ilvl="0" w:tplc="38D0E9A0">
      <w:numFmt w:val="bullet"/>
      <w:lvlText w:val=""/>
      <w:lvlJc w:val="left"/>
      <w:pPr>
        <w:ind w:left="720" w:hanging="360"/>
      </w:pPr>
      <w:rPr>
        <w:rFonts w:ascii="Wingdings" w:eastAsia="Calibri" w:hAnsi="Wingdings"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292060C6"/>
    <w:multiLevelType w:val="hybridMultilevel"/>
    <w:tmpl w:val="CBBECBF0"/>
    <w:lvl w:ilvl="0" w:tplc="1F1CD638">
      <w:start w:val="3"/>
      <w:numFmt w:val="bullet"/>
      <w:lvlText w:val="-"/>
      <w:lvlJc w:val="left"/>
      <w:pPr>
        <w:ind w:left="720" w:hanging="360"/>
      </w:pPr>
      <w:rPr>
        <w:rFonts w:ascii="HelveticaNeueLT Std" w:eastAsiaTheme="minorEastAsia"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970"/>
    <w:multiLevelType w:val="hybridMultilevel"/>
    <w:tmpl w:val="BC1CEF8E"/>
    <w:lvl w:ilvl="0" w:tplc="7DA23C5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316B64"/>
    <w:multiLevelType w:val="hybridMultilevel"/>
    <w:tmpl w:val="77B62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B44362"/>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2E7F74"/>
    <w:multiLevelType w:val="hybridMultilevel"/>
    <w:tmpl w:val="B9F6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90847"/>
    <w:multiLevelType w:val="hybridMultilevel"/>
    <w:tmpl w:val="F34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397FE6"/>
    <w:multiLevelType w:val="hybridMultilevel"/>
    <w:tmpl w:val="959C309A"/>
    <w:lvl w:ilvl="0" w:tplc="96328FD6">
      <w:start w:val="1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41AD0"/>
    <w:multiLevelType w:val="hybridMultilevel"/>
    <w:tmpl w:val="CAD6F1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C1F86"/>
    <w:multiLevelType w:val="multilevel"/>
    <w:tmpl w:val="2CC26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DD78F9"/>
    <w:multiLevelType w:val="hybridMultilevel"/>
    <w:tmpl w:val="8D5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51892"/>
    <w:multiLevelType w:val="multilevel"/>
    <w:tmpl w:val="BCB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15E2A"/>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D422EBC"/>
    <w:multiLevelType w:val="hybridMultilevel"/>
    <w:tmpl w:val="1D84C1BE"/>
    <w:lvl w:ilvl="0" w:tplc="8F3C6514">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77736B"/>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3547FBF"/>
    <w:multiLevelType w:val="hybridMultilevel"/>
    <w:tmpl w:val="4F502C68"/>
    <w:lvl w:ilvl="0" w:tplc="7DA23C54">
      <w:start w:val="3"/>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FB283E"/>
    <w:multiLevelType w:val="hybridMultilevel"/>
    <w:tmpl w:val="6D92DB28"/>
    <w:lvl w:ilvl="0" w:tplc="5636DC14">
      <w:start w:val="1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E431DC"/>
    <w:multiLevelType w:val="hybridMultilevel"/>
    <w:tmpl w:val="2B06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E74E6"/>
    <w:multiLevelType w:val="hybridMultilevel"/>
    <w:tmpl w:val="D6B43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8F3C7C"/>
    <w:multiLevelType w:val="multilevel"/>
    <w:tmpl w:val="563A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C5FD5"/>
    <w:multiLevelType w:val="multilevel"/>
    <w:tmpl w:val="627241AC"/>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BAC0229"/>
    <w:multiLevelType w:val="multilevel"/>
    <w:tmpl w:val="3376BF5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1D7D82"/>
    <w:multiLevelType w:val="hybridMultilevel"/>
    <w:tmpl w:val="AC48B7BC"/>
    <w:lvl w:ilvl="0" w:tplc="217261D0">
      <w:start w:val="1"/>
      <w:numFmt w:val="decimal"/>
      <w:lvlText w:val="%1."/>
      <w:lvlJc w:val="left"/>
      <w:pPr>
        <w:ind w:left="720" w:hanging="360"/>
      </w:pPr>
      <w:rPr>
        <w:rFonts w:hint="default"/>
        <w:b/>
        <w:color w:val="00B9E4" w:themeColor="accent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A7115"/>
    <w:multiLevelType w:val="multilevel"/>
    <w:tmpl w:val="087C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432C5E"/>
    <w:multiLevelType w:val="hybridMultilevel"/>
    <w:tmpl w:val="8CE00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7236DF"/>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C7EB7"/>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A1C52C3"/>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695634"/>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30"/>
  </w:num>
  <w:num w:numId="3">
    <w:abstractNumId w:val="13"/>
  </w:num>
  <w:num w:numId="4">
    <w:abstractNumId w:val="46"/>
  </w:num>
  <w:num w:numId="5">
    <w:abstractNumId w:val="17"/>
  </w:num>
  <w:num w:numId="6">
    <w:abstractNumId w:val="38"/>
  </w:num>
  <w:num w:numId="7">
    <w:abstractNumId w:val="22"/>
  </w:num>
  <w:num w:numId="8">
    <w:abstractNumId w:val="2"/>
  </w:num>
  <w:num w:numId="9">
    <w:abstractNumId w:val="33"/>
  </w:num>
  <w:num w:numId="10">
    <w:abstractNumId w:val="40"/>
  </w:num>
  <w:num w:numId="11">
    <w:abstractNumId w:val="39"/>
  </w:num>
  <w:num w:numId="12">
    <w:abstractNumId w:val="25"/>
  </w:num>
  <w:num w:numId="13">
    <w:abstractNumId w:val="18"/>
  </w:num>
  <w:num w:numId="14">
    <w:abstractNumId w:val="35"/>
  </w:num>
  <w:num w:numId="15">
    <w:abstractNumId w:val="8"/>
  </w:num>
  <w:num w:numId="16">
    <w:abstractNumId w:val="31"/>
  </w:num>
  <w:num w:numId="17">
    <w:abstractNumId w:val="37"/>
  </w:num>
  <w:num w:numId="18">
    <w:abstractNumId w:val="42"/>
  </w:num>
  <w:num w:numId="19">
    <w:abstractNumId w:val="14"/>
  </w:num>
  <w:num w:numId="20">
    <w:abstractNumId w:val="43"/>
  </w:num>
  <w:num w:numId="21">
    <w:abstractNumId w:val="34"/>
  </w:num>
  <w:num w:numId="22">
    <w:abstractNumId w:val="12"/>
  </w:num>
  <w:num w:numId="23">
    <w:abstractNumId w:val="20"/>
  </w:num>
  <w:num w:numId="24">
    <w:abstractNumId w:val="47"/>
  </w:num>
  <w:num w:numId="25">
    <w:abstractNumId w:val="21"/>
  </w:num>
  <w:num w:numId="26">
    <w:abstractNumId w:val="9"/>
  </w:num>
  <w:num w:numId="27">
    <w:abstractNumId w:val="16"/>
  </w:num>
  <w:num w:numId="28">
    <w:abstractNumId w:val="19"/>
  </w:num>
  <w:num w:numId="29">
    <w:abstractNumId w:val="7"/>
  </w:num>
  <w:num w:numId="30">
    <w:abstractNumId w:val="10"/>
  </w:num>
  <w:num w:numId="31">
    <w:abstractNumId w:val="24"/>
    <w:lvlOverride w:ilvl="0">
      <w:startOverride w:val="1"/>
    </w:lvlOverride>
  </w:num>
  <w:num w:numId="32">
    <w:abstractNumId w:val="32"/>
  </w:num>
  <w:num w:numId="33">
    <w:abstractNumId w:val="4"/>
  </w:num>
  <w:num w:numId="34">
    <w:abstractNumId w:val="26"/>
  </w:num>
  <w:num w:numId="35">
    <w:abstractNumId w:val="23"/>
  </w:num>
  <w:num w:numId="36">
    <w:abstractNumId w:val="15"/>
  </w:num>
  <w:num w:numId="37">
    <w:abstractNumId w:val="44"/>
  </w:num>
  <w:num w:numId="38">
    <w:abstractNumId w:val="27"/>
  </w:num>
  <w:num w:numId="39">
    <w:abstractNumId w:val="6"/>
  </w:num>
  <w:num w:numId="40">
    <w:abstractNumId w:val="11"/>
  </w:num>
  <w:num w:numId="41">
    <w:abstractNumId w:val="5"/>
  </w:num>
  <w:num w:numId="42">
    <w:abstractNumId w:val="28"/>
  </w:num>
  <w:num w:numId="43">
    <w:abstractNumId w:val="29"/>
  </w:num>
  <w:num w:numId="44">
    <w:abstractNumId w:val="0"/>
  </w:num>
  <w:num w:numId="45">
    <w:abstractNumId w:val="41"/>
  </w:num>
  <w:num w:numId="46">
    <w:abstractNumId w:val="45"/>
  </w:num>
  <w:num w:numId="47">
    <w:abstractNumId w:val="36"/>
  </w:num>
  <w:num w:numId="4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FLxiH6iqxURLfsqIPQh0t6Q5DFPmOKo8we4u4u2ijjlc7QDpoBlI1OUFWizcVou8tDqrtnaHJ3fvjY4S5Yz8tg==" w:salt="jrhVsLdAUiizJ+66IWjusw=="/>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0B81"/>
    <w:rsid w:val="000029FD"/>
    <w:rsid w:val="0000372A"/>
    <w:rsid w:val="00004CF0"/>
    <w:rsid w:val="000057A8"/>
    <w:rsid w:val="00005CE8"/>
    <w:rsid w:val="0001193C"/>
    <w:rsid w:val="00011960"/>
    <w:rsid w:val="00013215"/>
    <w:rsid w:val="00013744"/>
    <w:rsid w:val="000148C9"/>
    <w:rsid w:val="00014F9F"/>
    <w:rsid w:val="00023C0D"/>
    <w:rsid w:val="00023D0C"/>
    <w:rsid w:val="00024EE6"/>
    <w:rsid w:val="00027002"/>
    <w:rsid w:val="00031B6C"/>
    <w:rsid w:val="00033247"/>
    <w:rsid w:val="00033C48"/>
    <w:rsid w:val="00035078"/>
    <w:rsid w:val="00035AB3"/>
    <w:rsid w:val="00036B20"/>
    <w:rsid w:val="00036D77"/>
    <w:rsid w:val="00040DD5"/>
    <w:rsid w:val="00042A9F"/>
    <w:rsid w:val="00045CC7"/>
    <w:rsid w:val="00047E98"/>
    <w:rsid w:val="000506C5"/>
    <w:rsid w:val="00050FD6"/>
    <w:rsid w:val="0005161A"/>
    <w:rsid w:val="000523E6"/>
    <w:rsid w:val="000527E7"/>
    <w:rsid w:val="00060A9B"/>
    <w:rsid w:val="000636A3"/>
    <w:rsid w:val="00063D85"/>
    <w:rsid w:val="000643B3"/>
    <w:rsid w:val="00064AE0"/>
    <w:rsid w:val="000653A6"/>
    <w:rsid w:val="00067073"/>
    <w:rsid w:val="00070FC7"/>
    <w:rsid w:val="000805A7"/>
    <w:rsid w:val="00082324"/>
    <w:rsid w:val="0008381B"/>
    <w:rsid w:val="00084CEF"/>
    <w:rsid w:val="00085694"/>
    <w:rsid w:val="00086CB4"/>
    <w:rsid w:val="0009243E"/>
    <w:rsid w:val="00092996"/>
    <w:rsid w:val="00092A21"/>
    <w:rsid w:val="000961AA"/>
    <w:rsid w:val="000A07DF"/>
    <w:rsid w:val="000A07E4"/>
    <w:rsid w:val="000A0B79"/>
    <w:rsid w:val="000A4B88"/>
    <w:rsid w:val="000A5BE7"/>
    <w:rsid w:val="000A5D5F"/>
    <w:rsid w:val="000A7682"/>
    <w:rsid w:val="000B042D"/>
    <w:rsid w:val="000B3E47"/>
    <w:rsid w:val="000B4DC6"/>
    <w:rsid w:val="000B5864"/>
    <w:rsid w:val="000B5A2D"/>
    <w:rsid w:val="000B5B77"/>
    <w:rsid w:val="000B63F6"/>
    <w:rsid w:val="000B7735"/>
    <w:rsid w:val="000B7884"/>
    <w:rsid w:val="000C0C66"/>
    <w:rsid w:val="000C2B88"/>
    <w:rsid w:val="000C3E7D"/>
    <w:rsid w:val="000C3F29"/>
    <w:rsid w:val="000C49CF"/>
    <w:rsid w:val="000C5D3A"/>
    <w:rsid w:val="000D1AD9"/>
    <w:rsid w:val="000D614F"/>
    <w:rsid w:val="000D61B2"/>
    <w:rsid w:val="000D72CD"/>
    <w:rsid w:val="000D77AC"/>
    <w:rsid w:val="000E13D0"/>
    <w:rsid w:val="000E434E"/>
    <w:rsid w:val="000E6735"/>
    <w:rsid w:val="000E7B7B"/>
    <w:rsid w:val="000F037F"/>
    <w:rsid w:val="000F38CC"/>
    <w:rsid w:val="000F3B81"/>
    <w:rsid w:val="000F410C"/>
    <w:rsid w:val="000F6365"/>
    <w:rsid w:val="000F68C2"/>
    <w:rsid w:val="000F71AE"/>
    <w:rsid w:val="00102457"/>
    <w:rsid w:val="00104663"/>
    <w:rsid w:val="00104DFC"/>
    <w:rsid w:val="0010529D"/>
    <w:rsid w:val="00105598"/>
    <w:rsid w:val="001064B7"/>
    <w:rsid w:val="00110E9C"/>
    <w:rsid w:val="00111EE1"/>
    <w:rsid w:val="00112AEE"/>
    <w:rsid w:val="001161BF"/>
    <w:rsid w:val="00116822"/>
    <w:rsid w:val="00120433"/>
    <w:rsid w:val="00124B53"/>
    <w:rsid w:val="00124FAF"/>
    <w:rsid w:val="00130184"/>
    <w:rsid w:val="00131382"/>
    <w:rsid w:val="00133A69"/>
    <w:rsid w:val="00134758"/>
    <w:rsid w:val="00135704"/>
    <w:rsid w:val="00135D7D"/>
    <w:rsid w:val="00136493"/>
    <w:rsid w:val="001374F0"/>
    <w:rsid w:val="00137B09"/>
    <w:rsid w:val="00140566"/>
    <w:rsid w:val="00141641"/>
    <w:rsid w:val="00142188"/>
    <w:rsid w:val="001464CB"/>
    <w:rsid w:val="001507BC"/>
    <w:rsid w:val="00153C75"/>
    <w:rsid w:val="00154464"/>
    <w:rsid w:val="00154F7E"/>
    <w:rsid w:val="001566CE"/>
    <w:rsid w:val="00162200"/>
    <w:rsid w:val="00162691"/>
    <w:rsid w:val="00162D3B"/>
    <w:rsid w:val="00170C12"/>
    <w:rsid w:val="00171C7D"/>
    <w:rsid w:val="0017245C"/>
    <w:rsid w:val="001741AE"/>
    <w:rsid w:val="00174FC3"/>
    <w:rsid w:val="00175F3E"/>
    <w:rsid w:val="001769DB"/>
    <w:rsid w:val="00176B4B"/>
    <w:rsid w:val="00181659"/>
    <w:rsid w:val="00184068"/>
    <w:rsid w:val="0018511F"/>
    <w:rsid w:val="00186252"/>
    <w:rsid w:val="001866B2"/>
    <w:rsid w:val="0018687A"/>
    <w:rsid w:val="00186943"/>
    <w:rsid w:val="001876FB"/>
    <w:rsid w:val="001878CE"/>
    <w:rsid w:val="00190A8B"/>
    <w:rsid w:val="00192451"/>
    <w:rsid w:val="00194A63"/>
    <w:rsid w:val="00196484"/>
    <w:rsid w:val="00197373"/>
    <w:rsid w:val="0019798D"/>
    <w:rsid w:val="001A17EE"/>
    <w:rsid w:val="001A33AA"/>
    <w:rsid w:val="001A4AF4"/>
    <w:rsid w:val="001A537E"/>
    <w:rsid w:val="001A70CE"/>
    <w:rsid w:val="001B0415"/>
    <w:rsid w:val="001B1DE6"/>
    <w:rsid w:val="001B3616"/>
    <w:rsid w:val="001B5C5C"/>
    <w:rsid w:val="001C0430"/>
    <w:rsid w:val="001C044C"/>
    <w:rsid w:val="001C4313"/>
    <w:rsid w:val="001D02D9"/>
    <w:rsid w:val="001D0F05"/>
    <w:rsid w:val="001D1625"/>
    <w:rsid w:val="001D16D5"/>
    <w:rsid w:val="001D1C92"/>
    <w:rsid w:val="001D48DE"/>
    <w:rsid w:val="001E0017"/>
    <w:rsid w:val="001E1D95"/>
    <w:rsid w:val="001E20C8"/>
    <w:rsid w:val="001E347B"/>
    <w:rsid w:val="001E3D53"/>
    <w:rsid w:val="001E474C"/>
    <w:rsid w:val="001E62D5"/>
    <w:rsid w:val="001F1525"/>
    <w:rsid w:val="001F2293"/>
    <w:rsid w:val="001F3DDD"/>
    <w:rsid w:val="001F5C77"/>
    <w:rsid w:val="001F7366"/>
    <w:rsid w:val="00204C87"/>
    <w:rsid w:val="0020740A"/>
    <w:rsid w:val="002116A9"/>
    <w:rsid w:val="0021373D"/>
    <w:rsid w:val="002162D1"/>
    <w:rsid w:val="00217C12"/>
    <w:rsid w:val="00217EAC"/>
    <w:rsid w:val="00220A17"/>
    <w:rsid w:val="00221E27"/>
    <w:rsid w:val="002256D1"/>
    <w:rsid w:val="00225C66"/>
    <w:rsid w:val="00225CDC"/>
    <w:rsid w:val="00236645"/>
    <w:rsid w:val="00237ED5"/>
    <w:rsid w:val="00241A5D"/>
    <w:rsid w:val="00241A99"/>
    <w:rsid w:val="00242D33"/>
    <w:rsid w:val="00244E3E"/>
    <w:rsid w:val="00245799"/>
    <w:rsid w:val="00247FFB"/>
    <w:rsid w:val="0025045A"/>
    <w:rsid w:val="00251BCD"/>
    <w:rsid w:val="00254755"/>
    <w:rsid w:val="00257347"/>
    <w:rsid w:val="00257B38"/>
    <w:rsid w:val="00257F65"/>
    <w:rsid w:val="00260562"/>
    <w:rsid w:val="0026098E"/>
    <w:rsid w:val="00260F39"/>
    <w:rsid w:val="00262051"/>
    <w:rsid w:val="00262485"/>
    <w:rsid w:val="002625A0"/>
    <w:rsid w:val="00264C4C"/>
    <w:rsid w:val="00265D33"/>
    <w:rsid w:val="00265D7A"/>
    <w:rsid w:val="00266666"/>
    <w:rsid w:val="00266DDF"/>
    <w:rsid w:val="00270491"/>
    <w:rsid w:val="00270C4D"/>
    <w:rsid w:val="002710DA"/>
    <w:rsid w:val="00271534"/>
    <w:rsid w:val="00272815"/>
    <w:rsid w:val="0027333B"/>
    <w:rsid w:val="002734CC"/>
    <w:rsid w:val="00274B07"/>
    <w:rsid w:val="002750AA"/>
    <w:rsid w:val="00277AE3"/>
    <w:rsid w:val="00277B24"/>
    <w:rsid w:val="002807FF"/>
    <w:rsid w:val="00281687"/>
    <w:rsid w:val="00281974"/>
    <w:rsid w:val="002828A5"/>
    <w:rsid w:val="00282BD5"/>
    <w:rsid w:val="00284B89"/>
    <w:rsid w:val="0028539B"/>
    <w:rsid w:val="00286EC2"/>
    <w:rsid w:val="00290C24"/>
    <w:rsid w:val="00291826"/>
    <w:rsid w:val="00292F32"/>
    <w:rsid w:val="00294493"/>
    <w:rsid w:val="002946EF"/>
    <w:rsid w:val="002958D0"/>
    <w:rsid w:val="00296BD2"/>
    <w:rsid w:val="00296F1C"/>
    <w:rsid w:val="00297AE3"/>
    <w:rsid w:val="00297B68"/>
    <w:rsid w:val="00297D1D"/>
    <w:rsid w:val="002A15AB"/>
    <w:rsid w:val="002A27DC"/>
    <w:rsid w:val="002A29F4"/>
    <w:rsid w:val="002A336F"/>
    <w:rsid w:val="002A3A0D"/>
    <w:rsid w:val="002A4280"/>
    <w:rsid w:val="002A4284"/>
    <w:rsid w:val="002A4C01"/>
    <w:rsid w:val="002A5353"/>
    <w:rsid w:val="002A571F"/>
    <w:rsid w:val="002A586D"/>
    <w:rsid w:val="002A5E82"/>
    <w:rsid w:val="002A6D96"/>
    <w:rsid w:val="002B1098"/>
    <w:rsid w:val="002B1357"/>
    <w:rsid w:val="002B1B8D"/>
    <w:rsid w:val="002B2E73"/>
    <w:rsid w:val="002B4805"/>
    <w:rsid w:val="002B73D1"/>
    <w:rsid w:val="002C0199"/>
    <w:rsid w:val="002C1D46"/>
    <w:rsid w:val="002C4749"/>
    <w:rsid w:val="002C4D48"/>
    <w:rsid w:val="002D07E5"/>
    <w:rsid w:val="002D2607"/>
    <w:rsid w:val="002D380A"/>
    <w:rsid w:val="002D5272"/>
    <w:rsid w:val="002D7ED7"/>
    <w:rsid w:val="002E1208"/>
    <w:rsid w:val="002E1824"/>
    <w:rsid w:val="002E44C5"/>
    <w:rsid w:val="002E658A"/>
    <w:rsid w:val="002F1107"/>
    <w:rsid w:val="002F249C"/>
    <w:rsid w:val="002F2D7B"/>
    <w:rsid w:val="002F32B5"/>
    <w:rsid w:val="002F4B50"/>
    <w:rsid w:val="002F4F55"/>
    <w:rsid w:val="002F72DC"/>
    <w:rsid w:val="003000D9"/>
    <w:rsid w:val="00300366"/>
    <w:rsid w:val="0030150C"/>
    <w:rsid w:val="003018A5"/>
    <w:rsid w:val="003019AE"/>
    <w:rsid w:val="0030252E"/>
    <w:rsid w:val="00302798"/>
    <w:rsid w:val="00302B63"/>
    <w:rsid w:val="0030482C"/>
    <w:rsid w:val="0030488C"/>
    <w:rsid w:val="0030657B"/>
    <w:rsid w:val="00306E8E"/>
    <w:rsid w:val="00307B7E"/>
    <w:rsid w:val="0031058F"/>
    <w:rsid w:val="00310B7D"/>
    <w:rsid w:val="0031123E"/>
    <w:rsid w:val="00311DFA"/>
    <w:rsid w:val="0031201F"/>
    <w:rsid w:val="003123F3"/>
    <w:rsid w:val="0031451F"/>
    <w:rsid w:val="00315827"/>
    <w:rsid w:val="00315831"/>
    <w:rsid w:val="003176BC"/>
    <w:rsid w:val="0032242E"/>
    <w:rsid w:val="00322D23"/>
    <w:rsid w:val="00323625"/>
    <w:rsid w:val="00323F9C"/>
    <w:rsid w:val="003256B6"/>
    <w:rsid w:val="0032594F"/>
    <w:rsid w:val="0032641B"/>
    <w:rsid w:val="0032721A"/>
    <w:rsid w:val="00327E08"/>
    <w:rsid w:val="00330880"/>
    <w:rsid w:val="003337D4"/>
    <w:rsid w:val="003339EC"/>
    <w:rsid w:val="003415EC"/>
    <w:rsid w:val="003428C5"/>
    <w:rsid w:val="00343095"/>
    <w:rsid w:val="00344066"/>
    <w:rsid w:val="003467FE"/>
    <w:rsid w:val="003471E9"/>
    <w:rsid w:val="00347628"/>
    <w:rsid w:val="00347891"/>
    <w:rsid w:val="003508BE"/>
    <w:rsid w:val="00352100"/>
    <w:rsid w:val="003551F8"/>
    <w:rsid w:val="003579DC"/>
    <w:rsid w:val="00357B19"/>
    <w:rsid w:val="00362C3B"/>
    <w:rsid w:val="003631FB"/>
    <w:rsid w:val="00363554"/>
    <w:rsid w:val="00364224"/>
    <w:rsid w:val="00364FDC"/>
    <w:rsid w:val="00365CD3"/>
    <w:rsid w:val="00367369"/>
    <w:rsid w:val="00367AA9"/>
    <w:rsid w:val="00367CCC"/>
    <w:rsid w:val="00371C35"/>
    <w:rsid w:val="0037430B"/>
    <w:rsid w:val="0037464E"/>
    <w:rsid w:val="00380C43"/>
    <w:rsid w:val="003810DB"/>
    <w:rsid w:val="0038218E"/>
    <w:rsid w:val="003840E6"/>
    <w:rsid w:val="00384728"/>
    <w:rsid w:val="00384815"/>
    <w:rsid w:val="0038548B"/>
    <w:rsid w:val="003856CE"/>
    <w:rsid w:val="003856FD"/>
    <w:rsid w:val="00386E4F"/>
    <w:rsid w:val="00387443"/>
    <w:rsid w:val="00390EC7"/>
    <w:rsid w:val="00396139"/>
    <w:rsid w:val="003962A8"/>
    <w:rsid w:val="00397D5F"/>
    <w:rsid w:val="003A279B"/>
    <w:rsid w:val="003A2BDC"/>
    <w:rsid w:val="003A31BF"/>
    <w:rsid w:val="003A37F4"/>
    <w:rsid w:val="003A4958"/>
    <w:rsid w:val="003A5946"/>
    <w:rsid w:val="003A7D52"/>
    <w:rsid w:val="003B0677"/>
    <w:rsid w:val="003B209D"/>
    <w:rsid w:val="003B499B"/>
    <w:rsid w:val="003B65C0"/>
    <w:rsid w:val="003B7A1D"/>
    <w:rsid w:val="003C07F3"/>
    <w:rsid w:val="003C0E76"/>
    <w:rsid w:val="003C22F3"/>
    <w:rsid w:val="003C2630"/>
    <w:rsid w:val="003C49E4"/>
    <w:rsid w:val="003C6153"/>
    <w:rsid w:val="003C6482"/>
    <w:rsid w:val="003C6FEB"/>
    <w:rsid w:val="003D081A"/>
    <w:rsid w:val="003D238E"/>
    <w:rsid w:val="003D25B9"/>
    <w:rsid w:val="003D330E"/>
    <w:rsid w:val="003D7859"/>
    <w:rsid w:val="003D7C44"/>
    <w:rsid w:val="003E00EB"/>
    <w:rsid w:val="003E2C4C"/>
    <w:rsid w:val="003E5E40"/>
    <w:rsid w:val="003E62E5"/>
    <w:rsid w:val="003F015D"/>
    <w:rsid w:val="003F0F2E"/>
    <w:rsid w:val="003F3186"/>
    <w:rsid w:val="003F34FD"/>
    <w:rsid w:val="003F4BA1"/>
    <w:rsid w:val="0040025B"/>
    <w:rsid w:val="004004F0"/>
    <w:rsid w:val="00401329"/>
    <w:rsid w:val="00402BDA"/>
    <w:rsid w:val="00403A1C"/>
    <w:rsid w:val="00404A03"/>
    <w:rsid w:val="00404A3D"/>
    <w:rsid w:val="004059AB"/>
    <w:rsid w:val="004064D8"/>
    <w:rsid w:val="004072B5"/>
    <w:rsid w:val="00410432"/>
    <w:rsid w:val="00414C8E"/>
    <w:rsid w:val="004153DE"/>
    <w:rsid w:val="004163EA"/>
    <w:rsid w:val="004170A7"/>
    <w:rsid w:val="00417B94"/>
    <w:rsid w:val="0042170C"/>
    <w:rsid w:val="00421A7B"/>
    <w:rsid w:val="00421A7F"/>
    <w:rsid w:val="0042223E"/>
    <w:rsid w:val="00422CA3"/>
    <w:rsid w:val="00423503"/>
    <w:rsid w:val="00424894"/>
    <w:rsid w:val="00424B84"/>
    <w:rsid w:val="00424FD5"/>
    <w:rsid w:val="00426182"/>
    <w:rsid w:val="0042662D"/>
    <w:rsid w:val="004304E5"/>
    <w:rsid w:val="004311AC"/>
    <w:rsid w:val="00433D48"/>
    <w:rsid w:val="0043716D"/>
    <w:rsid w:val="004374F2"/>
    <w:rsid w:val="004401D5"/>
    <w:rsid w:val="004418C9"/>
    <w:rsid w:val="004473AF"/>
    <w:rsid w:val="00447647"/>
    <w:rsid w:val="00450028"/>
    <w:rsid w:val="004535B7"/>
    <w:rsid w:val="00453768"/>
    <w:rsid w:val="00454247"/>
    <w:rsid w:val="00454C99"/>
    <w:rsid w:val="004557FD"/>
    <w:rsid w:val="00457A39"/>
    <w:rsid w:val="004626C3"/>
    <w:rsid w:val="00464A38"/>
    <w:rsid w:val="004664E0"/>
    <w:rsid w:val="004671CB"/>
    <w:rsid w:val="00470099"/>
    <w:rsid w:val="00470C4D"/>
    <w:rsid w:val="00472047"/>
    <w:rsid w:val="004744B2"/>
    <w:rsid w:val="004808EC"/>
    <w:rsid w:val="004814FD"/>
    <w:rsid w:val="004823D7"/>
    <w:rsid w:val="0048395C"/>
    <w:rsid w:val="004879EC"/>
    <w:rsid w:val="00490062"/>
    <w:rsid w:val="00492FD2"/>
    <w:rsid w:val="004951EE"/>
    <w:rsid w:val="00497616"/>
    <w:rsid w:val="004A00EA"/>
    <w:rsid w:val="004A2216"/>
    <w:rsid w:val="004A2ED9"/>
    <w:rsid w:val="004A4EE3"/>
    <w:rsid w:val="004A6E31"/>
    <w:rsid w:val="004A7248"/>
    <w:rsid w:val="004B13F2"/>
    <w:rsid w:val="004B39E0"/>
    <w:rsid w:val="004B627E"/>
    <w:rsid w:val="004B6379"/>
    <w:rsid w:val="004C119F"/>
    <w:rsid w:val="004C19B0"/>
    <w:rsid w:val="004C2942"/>
    <w:rsid w:val="004C2F74"/>
    <w:rsid w:val="004C5A55"/>
    <w:rsid w:val="004C7C8C"/>
    <w:rsid w:val="004D06EF"/>
    <w:rsid w:val="004D350B"/>
    <w:rsid w:val="004D5AB0"/>
    <w:rsid w:val="004D61A0"/>
    <w:rsid w:val="004D7879"/>
    <w:rsid w:val="004E002B"/>
    <w:rsid w:val="004E0732"/>
    <w:rsid w:val="004E0FC2"/>
    <w:rsid w:val="004E5EB7"/>
    <w:rsid w:val="004F1FB0"/>
    <w:rsid w:val="004F29C0"/>
    <w:rsid w:val="004F2B9B"/>
    <w:rsid w:val="004F31C6"/>
    <w:rsid w:val="004F3B3F"/>
    <w:rsid w:val="004F4231"/>
    <w:rsid w:val="004F423D"/>
    <w:rsid w:val="004F602D"/>
    <w:rsid w:val="004F68EB"/>
    <w:rsid w:val="00501FC8"/>
    <w:rsid w:val="005028DF"/>
    <w:rsid w:val="0050629D"/>
    <w:rsid w:val="005074DC"/>
    <w:rsid w:val="0051134E"/>
    <w:rsid w:val="00511DED"/>
    <w:rsid w:val="00512D42"/>
    <w:rsid w:val="00514720"/>
    <w:rsid w:val="00516E8C"/>
    <w:rsid w:val="0052152A"/>
    <w:rsid w:val="005324F1"/>
    <w:rsid w:val="00532764"/>
    <w:rsid w:val="00532968"/>
    <w:rsid w:val="0053707B"/>
    <w:rsid w:val="00540F2F"/>
    <w:rsid w:val="00543808"/>
    <w:rsid w:val="005449A3"/>
    <w:rsid w:val="005462FE"/>
    <w:rsid w:val="00546300"/>
    <w:rsid w:val="005474F7"/>
    <w:rsid w:val="00550603"/>
    <w:rsid w:val="005515CE"/>
    <w:rsid w:val="0055263A"/>
    <w:rsid w:val="00555D5E"/>
    <w:rsid w:val="005573AD"/>
    <w:rsid w:val="00560F0C"/>
    <w:rsid w:val="00562062"/>
    <w:rsid w:val="00562AFE"/>
    <w:rsid w:val="00564624"/>
    <w:rsid w:val="00564EF5"/>
    <w:rsid w:val="00566C92"/>
    <w:rsid w:val="005675D1"/>
    <w:rsid w:val="0056764B"/>
    <w:rsid w:val="00570AD1"/>
    <w:rsid w:val="00570AE3"/>
    <w:rsid w:val="005727B9"/>
    <w:rsid w:val="00575AEF"/>
    <w:rsid w:val="00575EFB"/>
    <w:rsid w:val="005768A6"/>
    <w:rsid w:val="005817C9"/>
    <w:rsid w:val="00582030"/>
    <w:rsid w:val="005830DD"/>
    <w:rsid w:val="00584270"/>
    <w:rsid w:val="00586219"/>
    <w:rsid w:val="00587280"/>
    <w:rsid w:val="005872B2"/>
    <w:rsid w:val="00587ED7"/>
    <w:rsid w:val="00590232"/>
    <w:rsid w:val="00591583"/>
    <w:rsid w:val="00593BD8"/>
    <w:rsid w:val="00596624"/>
    <w:rsid w:val="00597FE8"/>
    <w:rsid w:val="005A0CB7"/>
    <w:rsid w:val="005A15A6"/>
    <w:rsid w:val="005A221A"/>
    <w:rsid w:val="005A568E"/>
    <w:rsid w:val="005A677D"/>
    <w:rsid w:val="005A6EB9"/>
    <w:rsid w:val="005B006A"/>
    <w:rsid w:val="005B23CB"/>
    <w:rsid w:val="005C0C90"/>
    <w:rsid w:val="005C325F"/>
    <w:rsid w:val="005C4203"/>
    <w:rsid w:val="005C5F39"/>
    <w:rsid w:val="005C686D"/>
    <w:rsid w:val="005C6A2F"/>
    <w:rsid w:val="005C75AF"/>
    <w:rsid w:val="005C7B81"/>
    <w:rsid w:val="005D20E7"/>
    <w:rsid w:val="005D220C"/>
    <w:rsid w:val="005D7AD0"/>
    <w:rsid w:val="005E05E8"/>
    <w:rsid w:val="005E3DDE"/>
    <w:rsid w:val="005E3E78"/>
    <w:rsid w:val="005E417B"/>
    <w:rsid w:val="005F1093"/>
    <w:rsid w:val="005F1933"/>
    <w:rsid w:val="005F1E12"/>
    <w:rsid w:val="005F3C39"/>
    <w:rsid w:val="005F440D"/>
    <w:rsid w:val="005F7E71"/>
    <w:rsid w:val="00601E08"/>
    <w:rsid w:val="0060292C"/>
    <w:rsid w:val="00602BAF"/>
    <w:rsid w:val="00605F5D"/>
    <w:rsid w:val="0060633C"/>
    <w:rsid w:val="0061038F"/>
    <w:rsid w:val="0061197C"/>
    <w:rsid w:val="00611E48"/>
    <w:rsid w:val="00611E7E"/>
    <w:rsid w:val="00613A52"/>
    <w:rsid w:val="00614CB9"/>
    <w:rsid w:val="00616485"/>
    <w:rsid w:val="006168DB"/>
    <w:rsid w:val="0061777D"/>
    <w:rsid w:val="00617CC5"/>
    <w:rsid w:val="006223D8"/>
    <w:rsid w:val="00624139"/>
    <w:rsid w:val="00625598"/>
    <w:rsid w:val="006263CE"/>
    <w:rsid w:val="0062674D"/>
    <w:rsid w:val="00634C1E"/>
    <w:rsid w:val="00634C24"/>
    <w:rsid w:val="006353F0"/>
    <w:rsid w:val="0063772A"/>
    <w:rsid w:val="00640454"/>
    <w:rsid w:val="00642175"/>
    <w:rsid w:val="0064275B"/>
    <w:rsid w:val="00642A15"/>
    <w:rsid w:val="006434C3"/>
    <w:rsid w:val="006441D2"/>
    <w:rsid w:val="00644358"/>
    <w:rsid w:val="00645009"/>
    <w:rsid w:val="00645464"/>
    <w:rsid w:val="006507B3"/>
    <w:rsid w:val="0065129D"/>
    <w:rsid w:val="0065165B"/>
    <w:rsid w:val="006523DA"/>
    <w:rsid w:val="00652B03"/>
    <w:rsid w:val="00655119"/>
    <w:rsid w:val="00656672"/>
    <w:rsid w:val="006600EA"/>
    <w:rsid w:val="00664DAD"/>
    <w:rsid w:val="0066582F"/>
    <w:rsid w:val="006671E3"/>
    <w:rsid w:val="00667750"/>
    <w:rsid w:val="00667FEF"/>
    <w:rsid w:val="006779C4"/>
    <w:rsid w:val="00682514"/>
    <w:rsid w:val="00684D48"/>
    <w:rsid w:val="00686E2E"/>
    <w:rsid w:val="006905C6"/>
    <w:rsid w:val="006916C8"/>
    <w:rsid w:val="00692A62"/>
    <w:rsid w:val="00693E18"/>
    <w:rsid w:val="00694745"/>
    <w:rsid w:val="00695476"/>
    <w:rsid w:val="00695A79"/>
    <w:rsid w:val="006A1BCE"/>
    <w:rsid w:val="006A2E57"/>
    <w:rsid w:val="006A4BE1"/>
    <w:rsid w:val="006B1B50"/>
    <w:rsid w:val="006B3055"/>
    <w:rsid w:val="006B3416"/>
    <w:rsid w:val="006B38E4"/>
    <w:rsid w:val="006B509C"/>
    <w:rsid w:val="006B52D1"/>
    <w:rsid w:val="006B6880"/>
    <w:rsid w:val="006B75F6"/>
    <w:rsid w:val="006C0097"/>
    <w:rsid w:val="006C2841"/>
    <w:rsid w:val="006C32E2"/>
    <w:rsid w:val="006C668F"/>
    <w:rsid w:val="006C69AA"/>
    <w:rsid w:val="006C7E70"/>
    <w:rsid w:val="006D01EE"/>
    <w:rsid w:val="006D0D86"/>
    <w:rsid w:val="006D130E"/>
    <w:rsid w:val="006D1BE7"/>
    <w:rsid w:val="006D2257"/>
    <w:rsid w:val="006D4C14"/>
    <w:rsid w:val="006D4EF2"/>
    <w:rsid w:val="006D515E"/>
    <w:rsid w:val="006D524A"/>
    <w:rsid w:val="006D5F2C"/>
    <w:rsid w:val="006E0882"/>
    <w:rsid w:val="006E19A4"/>
    <w:rsid w:val="006E2003"/>
    <w:rsid w:val="006E30FB"/>
    <w:rsid w:val="006E4AF0"/>
    <w:rsid w:val="006E6FC7"/>
    <w:rsid w:val="006E7ACE"/>
    <w:rsid w:val="006F05B2"/>
    <w:rsid w:val="006F05CE"/>
    <w:rsid w:val="006F080C"/>
    <w:rsid w:val="006F0E34"/>
    <w:rsid w:val="006F2E28"/>
    <w:rsid w:val="0070041F"/>
    <w:rsid w:val="007004E8"/>
    <w:rsid w:val="00700745"/>
    <w:rsid w:val="00700D5B"/>
    <w:rsid w:val="00701FA3"/>
    <w:rsid w:val="00703962"/>
    <w:rsid w:val="00706387"/>
    <w:rsid w:val="00706C28"/>
    <w:rsid w:val="00711398"/>
    <w:rsid w:val="0071284A"/>
    <w:rsid w:val="00713AC6"/>
    <w:rsid w:val="00715942"/>
    <w:rsid w:val="00716C79"/>
    <w:rsid w:val="00720ED8"/>
    <w:rsid w:val="0072241A"/>
    <w:rsid w:val="00722FE7"/>
    <w:rsid w:val="00723925"/>
    <w:rsid w:val="007249BD"/>
    <w:rsid w:val="007304CF"/>
    <w:rsid w:val="00732E0A"/>
    <w:rsid w:val="007334B4"/>
    <w:rsid w:val="007348FA"/>
    <w:rsid w:val="00737B8C"/>
    <w:rsid w:val="0074022D"/>
    <w:rsid w:val="0074066E"/>
    <w:rsid w:val="00741D69"/>
    <w:rsid w:val="00747F41"/>
    <w:rsid w:val="00750E86"/>
    <w:rsid w:val="00754CA3"/>
    <w:rsid w:val="00755C01"/>
    <w:rsid w:val="00757D58"/>
    <w:rsid w:val="0076019F"/>
    <w:rsid w:val="00760F91"/>
    <w:rsid w:val="0076142E"/>
    <w:rsid w:val="0076205D"/>
    <w:rsid w:val="00762A6F"/>
    <w:rsid w:val="00764FA9"/>
    <w:rsid w:val="007669BD"/>
    <w:rsid w:val="007670F5"/>
    <w:rsid w:val="00767235"/>
    <w:rsid w:val="007704CB"/>
    <w:rsid w:val="00770DCC"/>
    <w:rsid w:val="00771093"/>
    <w:rsid w:val="0077290C"/>
    <w:rsid w:val="00772A98"/>
    <w:rsid w:val="007779F8"/>
    <w:rsid w:val="00777B0D"/>
    <w:rsid w:val="00781386"/>
    <w:rsid w:val="007832EF"/>
    <w:rsid w:val="00784EB4"/>
    <w:rsid w:val="00785324"/>
    <w:rsid w:val="00785F8A"/>
    <w:rsid w:val="00787A9F"/>
    <w:rsid w:val="00790DE7"/>
    <w:rsid w:val="0079215D"/>
    <w:rsid w:val="00793782"/>
    <w:rsid w:val="00793E22"/>
    <w:rsid w:val="00795C6A"/>
    <w:rsid w:val="0079758A"/>
    <w:rsid w:val="0079797F"/>
    <w:rsid w:val="007979BC"/>
    <w:rsid w:val="00797CD8"/>
    <w:rsid w:val="007A0897"/>
    <w:rsid w:val="007A34A9"/>
    <w:rsid w:val="007A3D7D"/>
    <w:rsid w:val="007A5956"/>
    <w:rsid w:val="007A63F0"/>
    <w:rsid w:val="007A69FE"/>
    <w:rsid w:val="007A6DED"/>
    <w:rsid w:val="007B095D"/>
    <w:rsid w:val="007B11CE"/>
    <w:rsid w:val="007B140E"/>
    <w:rsid w:val="007B1DF1"/>
    <w:rsid w:val="007B25A6"/>
    <w:rsid w:val="007B27B3"/>
    <w:rsid w:val="007B2A69"/>
    <w:rsid w:val="007B32E8"/>
    <w:rsid w:val="007B3441"/>
    <w:rsid w:val="007B34AB"/>
    <w:rsid w:val="007B4B9B"/>
    <w:rsid w:val="007C15D7"/>
    <w:rsid w:val="007C18B4"/>
    <w:rsid w:val="007C2778"/>
    <w:rsid w:val="007C2C6C"/>
    <w:rsid w:val="007C4FB7"/>
    <w:rsid w:val="007C5C47"/>
    <w:rsid w:val="007C6B49"/>
    <w:rsid w:val="007D01B7"/>
    <w:rsid w:val="007D0AF4"/>
    <w:rsid w:val="007D0B05"/>
    <w:rsid w:val="007D147B"/>
    <w:rsid w:val="007D2FB5"/>
    <w:rsid w:val="007D62D4"/>
    <w:rsid w:val="007D6522"/>
    <w:rsid w:val="007D6540"/>
    <w:rsid w:val="007D6BE8"/>
    <w:rsid w:val="007D6CCC"/>
    <w:rsid w:val="007E2FD6"/>
    <w:rsid w:val="007E5674"/>
    <w:rsid w:val="007F0C62"/>
    <w:rsid w:val="007F129F"/>
    <w:rsid w:val="007F18EC"/>
    <w:rsid w:val="007F3122"/>
    <w:rsid w:val="007F347D"/>
    <w:rsid w:val="007F373E"/>
    <w:rsid w:val="008027E2"/>
    <w:rsid w:val="008044CA"/>
    <w:rsid w:val="00804C05"/>
    <w:rsid w:val="008053B5"/>
    <w:rsid w:val="008063AE"/>
    <w:rsid w:val="00806651"/>
    <w:rsid w:val="00807C36"/>
    <w:rsid w:val="00810B8B"/>
    <w:rsid w:val="00811664"/>
    <w:rsid w:val="00814E77"/>
    <w:rsid w:val="008156D8"/>
    <w:rsid w:val="00821910"/>
    <w:rsid w:val="00824E37"/>
    <w:rsid w:val="00826EBB"/>
    <w:rsid w:val="00833EE1"/>
    <w:rsid w:val="008349CD"/>
    <w:rsid w:val="00840B26"/>
    <w:rsid w:val="008416E4"/>
    <w:rsid w:val="0084490C"/>
    <w:rsid w:val="00844D73"/>
    <w:rsid w:val="00847DD2"/>
    <w:rsid w:val="00847EB0"/>
    <w:rsid w:val="00853072"/>
    <w:rsid w:val="0085329D"/>
    <w:rsid w:val="008545F1"/>
    <w:rsid w:val="00854E9D"/>
    <w:rsid w:val="00856005"/>
    <w:rsid w:val="00864546"/>
    <w:rsid w:val="00866EB3"/>
    <w:rsid w:val="0086747C"/>
    <w:rsid w:val="00870003"/>
    <w:rsid w:val="00870505"/>
    <w:rsid w:val="00871BAA"/>
    <w:rsid w:val="008744A8"/>
    <w:rsid w:val="008745DC"/>
    <w:rsid w:val="0087745A"/>
    <w:rsid w:val="00881BB0"/>
    <w:rsid w:val="00885A18"/>
    <w:rsid w:val="008860EE"/>
    <w:rsid w:val="008872DF"/>
    <w:rsid w:val="00887528"/>
    <w:rsid w:val="00891275"/>
    <w:rsid w:val="00893C5A"/>
    <w:rsid w:val="008974CF"/>
    <w:rsid w:val="008A3AE7"/>
    <w:rsid w:val="008A3D4D"/>
    <w:rsid w:val="008A4452"/>
    <w:rsid w:val="008A6E92"/>
    <w:rsid w:val="008B079B"/>
    <w:rsid w:val="008B3D99"/>
    <w:rsid w:val="008B3F7B"/>
    <w:rsid w:val="008B5CF1"/>
    <w:rsid w:val="008B7BCE"/>
    <w:rsid w:val="008C03AF"/>
    <w:rsid w:val="008C0DD3"/>
    <w:rsid w:val="008C22CD"/>
    <w:rsid w:val="008C5287"/>
    <w:rsid w:val="008C5605"/>
    <w:rsid w:val="008C6F59"/>
    <w:rsid w:val="008D05EF"/>
    <w:rsid w:val="008D186B"/>
    <w:rsid w:val="008D19B7"/>
    <w:rsid w:val="008D2C7D"/>
    <w:rsid w:val="008D362E"/>
    <w:rsid w:val="008D7180"/>
    <w:rsid w:val="008D771E"/>
    <w:rsid w:val="008E301D"/>
    <w:rsid w:val="008E4C76"/>
    <w:rsid w:val="008E57BA"/>
    <w:rsid w:val="008E6869"/>
    <w:rsid w:val="008E6E0A"/>
    <w:rsid w:val="008E7597"/>
    <w:rsid w:val="008F1050"/>
    <w:rsid w:val="008F1EB1"/>
    <w:rsid w:val="008F3346"/>
    <w:rsid w:val="008F4B3E"/>
    <w:rsid w:val="008F7888"/>
    <w:rsid w:val="00900038"/>
    <w:rsid w:val="00900142"/>
    <w:rsid w:val="0090168D"/>
    <w:rsid w:val="009019EC"/>
    <w:rsid w:val="00901EF4"/>
    <w:rsid w:val="0090209D"/>
    <w:rsid w:val="00902268"/>
    <w:rsid w:val="0090265F"/>
    <w:rsid w:val="00905B04"/>
    <w:rsid w:val="00906F29"/>
    <w:rsid w:val="009071CB"/>
    <w:rsid w:val="00907241"/>
    <w:rsid w:val="00910989"/>
    <w:rsid w:val="00911035"/>
    <w:rsid w:val="009125A6"/>
    <w:rsid w:val="00917BD2"/>
    <w:rsid w:val="009220BF"/>
    <w:rsid w:val="0092412B"/>
    <w:rsid w:val="0092568F"/>
    <w:rsid w:val="00925D18"/>
    <w:rsid w:val="00926007"/>
    <w:rsid w:val="00926B78"/>
    <w:rsid w:val="0092764A"/>
    <w:rsid w:val="00927B85"/>
    <w:rsid w:val="00930055"/>
    <w:rsid w:val="00930CB0"/>
    <w:rsid w:val="009330CA"/>
    <w:rsid w:val="00933576"/>
    <w:rsid w:val="00934BD3"/>
    <w:rsid w:val="00935233"/>
    <w:rsid w:val="00935C7B"/>
    <w:rsid w:val="009369AB"/>
    <w:rsid w:val="00936DEF"/>
    <w:rsid w:val="00937441"/>
    <w:rsid w:val="009408E1"/>
    <w:rsid w:val="009441AA"/>
    <w:rsid w:val="00944254"/>
    <w:rsid w:val="00944E1A"/>
    <w:rsid w:val="009450B1"/>
    <w:rsid w:val="0094556F"/>
    <w:rsid w:val="009459F6"/>
    <w:rsid w:val="00946E10"/>
    <w:rsid w:val="009514F5"/>
    <w:rsid w:val="00953C65"/>
    <w:rsid w:val="00954EFF"/>
    <w:rsid w:val="0095626E"/>
    <w:rsid w:val="0095640E"/>
    <w:rsid w:val="00961BC3"/>
    <w:rsid w:val="00962874"/>
    <w:rsid w:val="009651BA"/>
    <w:rsid w:val="00965EB2"/>
    <w:rsid w:val="00972EC3"/>
    <w:rsid w:val="00973205"/>
    <w:rsid w:val="00973E43"/>
    <w:rsid w:val="009745A5"/>
    <w:rsid w:val="00974EBA"/>
    <w:rsid w:val="00975018"/>
    <w:rsid w:val="00980791"/>
    <w:rsid w:val="00982BD8"/>
    <w:rsid w:val="00983BF9"/>
    <w:rsid w:val="00984A25"/>
    <w:rsid w:val="00984CD6"/>
    <w:rsid w:val="009907F9"/>
    <w:rsid w:val="00993CC4"/>
    <w:rsid w:val="0099522D"/>
    <w:rsid w:val="00995A41"/>
    <w:rsid w:val="0099736C"/>
    <w:rsid w:val="009976D2"/>
    <w:rsid w:val="00997BEA"/>
    <w:rsid w:val="00997CD9"/>
    <w:rsid w:val="00997D36"/>
    <w:rsid w:val="009A141C"/>
    <w:rsid w:val="009A22E1"/>
    <w:rsid w:val="009A29CA"/>
    <w:rsid w:val="009A3A3D"/>
    <w:rsid w:val="009A4815"/>
    <w:rsid w:val="009A51F5"/>
    <w:rsid w:val="009A6151"/>
    <w:rsid w:val="009B5D0E"/>
    <w:rsid w:val="009B79AC"/>
    <w:rsid w:val="009C49DE"/>
    <w:rsid w:val="009C52DB"/>
    <w:rsid w:val="009C546C"/>
    <w:rsid w:val="009C5D2B"/>
    <w:rsid w:val="009C7153"/>
    <w:rsid w:val="009C7807"/>
    <w:rsid w:val="009D3D7C"/>
    <w:rsid w:val="009D6176"/>
    <w:rsid w:val="009E19C6"/>
    <w:rsid w:val="009E1C97"/>
    <w:rsid w:val="009E33F8"/>
    <w:rsid w:val="009E3536"/>
    <w:rsid w:val="009E3E51"/>
    <w:rsid w:val="009E3EEA"/>
    <w:rsid w:val="009E49A0"/>
    <w:rsid w:val="009E4F46"/>
    <w:rsid w:val="009E62A8"/>
    <w:rsid w:val="009E6ACD"/>
    <w:rsid w:val="009E6CF3"/>
    <w:rsid w:val="009E6E0A"/>
    <w:rsid w:val="009E7AF8"/>
    <w:rsid w:val="009F0E56"/>
    <w:rsid w:val="009F270B"/>
    <w:rsid w:val="009F29F1"/>
    <w:rsid w:val="009F330C"/>
    <w:rsid w:val="009F45BC"/>
    <w:rsid w:val="009F7D2D"/>
    <w:rsid w:val="00A033BE"/>
    <w:rsid w:val="00A0381A"/>
    <w:rsid w:val="00A04A23"/>
    <w:rsid w:val="00A04ED8"/>
    <w:rsid w:val="00A06A11"/>
    <w:rsid w:val="00A10C7C"/>
    <w:rsid w:val="00A11221"/>
    <w:rsid w:val="00A123EB"/>
    <w:rsid w:val="00A14285"/>
    <w:rsid w:val="00A16716"/>
    <w:rsid w:val="00A176AC"/>
    <w:rsid w:val="00A176EC"/>
    <w:rsid w:val="00A22A80"/>
    <w:rsid w:val="00A235EE"/>
    <w:rsid w:val="00A23A18"/>
    <w:rsid w:val="00A23D5E"/>
    <w:rsid w:val="00A24420"/>
    <w:rsid w:val="00A25BC7"/>
    <w:rsid w:val="00A25DB8"/>
    <w:rsid w:val="00A25EDF"/>
    <w:rsid w:val="00A2761C"/>
    <w:rsid w:val="00A27908"/>
    <w:rsid w:val="00A31C99"/>
    <w:rsid w:val="00A32A7F"/>
    <w:rsid w:val="00A32FC6"/>
    <w:rsid w:val="00A34D5D"/>
    <w:rsid w:val="00A40AFA"/>
    <w:rsid w:val="00A4328B"/>
    <w:rsid w:val="00A43D78"/>
    <w:rsid w:val="00A45C27"/>
    <w:rsid w:val="00A46038"/>
    <w:rsid w:val="00A51F43"/>
    <w:rsid w:val="00A52581"/>
    <w:rsid w:val="00A54AB6"/>
    <w:rsid w:val="00A6069C"/>
    <w:rsid w:val="00A61F27"/>
    <w:rsid w:val="00A62E56"/>
    <w:rsid w:val="00A63816"/>
    <w:rsid w:val="00A63CE8"/>
    <w:rsid w:val="00A65729"/>
    <w:rsid w:val="00A66398"/>
    <w:rsid w:val="00A70626"/>
    <w:rsid w:val="00A70E73"/>
    <w:rsid w:val="00A7247D"/>
    <w:rsid w:val="00A72CA3"/>
    <w:rsid w:val="00A75809"/>
    <w:rsid w:val="00A7595A"/>
    <w:rsid w:val="00A75E9D"/>
    <w:rsid w:val="00A81F11"/>
    <w:rsid w:val="00A82447"/>
    <w:rsid w:val="00A82510"/>
    <w:rsid w:val="00A82542"/>
    <w:rsid w:val="00A827DD"/>
    <w:rsid w:val="00A83E3D"/>
    <w:rsid w:val="00A870F4"/>
    <w:rsid w:val="00A9094B"/>
    <w:rsid w:val="00A90BA5"/>
    <w:rsid w:val="00A90CFF"/>
    <w:rsid w:val="00A92F3D"/>
    <w:rsid w:val="00A95379"/>
    <w:rsid w:val="00A97634"/>
    <w:rsid w:val="00AA0FBF"/>
    <w:rsid w:val="00AA24C4"/>
    <w:rsid w:val="00AA4059"/>
    <w:rsid w:val="00AA5B0F"/>
    <w:rsid w:val="00AA66C3"/>
    <w:rsid w:val="00AA7D51"/>
    <w:rsid w:val="00AB0557"/>
    <w:rsid w:val="00AB1D86"/>
    <w:rsid w:val="00AB303F"/>
    <w:rsid w:val="00AB392D"/>
    <w:rsid w:val="00AB3B42"/>
    <w:rsid w:val="00AB54A6"/>
    <w:rsid w:val="00AB5C81"/>
    <w:rsid w:val="00AB77BC"/>
    <w:rsid w:val="00AC0FDF"/>
    <w:rsid w:val="00AC21DA"/>
    <w:rsid w:val="00AC255C"/>
    <w:rsid w:val="00AC4035"/>
    <w:rsid w:val="00AC6C80"/>
    <w:rsid w:val="00AC7335"/>
    <w:rsid w:val="00AC739B"/>
    <w:rsid w:val="00AD0B53"/>
    <w:rsid w:val="00AD11A7"/>
    <w:rsid w:val="00AD2FE0"/>
    <w:rsid w:val="00AD3BFA"/>
    <w:rsid w:val="00AD4E3A"/>
    <w:rsid w:val="00AD5D42"/>
    <w:rsid w:val="00AD7C25"/>
    <w:rsid w:val="00AE026A"/>
    <w:rsid w:val="00AE22FE"/>
    <w:rsid w:val="00AE337E"/>
    <w:rsid w:val="00AE355E"/>
    <w:rsid w:val="00AE4936"/>
    <w:rsid w:val="00AF11A4"/>
    <w:rsid w:val="00AF1B92"/>
    <w:rsid w:val="00AF1F3B"/>
    <w:rsid w:val="00AF2315"/>
    <w:rsid w:val="00AF4E3D"/>
    <w:rsid w:val="00AF5C24"/>
    <w:rsid w:val="00AF7EB7"/>
    <w:rsid w:val="00B02A15"/>
    <w:rsid w:val="00B0453D"/>
    <w:rsid w:val="00B04A7C"/>
    <w:rsid w:val="00B04EC1"/>
    <w:rsid w:val="00B05C71"/>
    <w:rsid w:val="00B05D0A"/>
    <w:rsid w:val="00B065A8"/>
    <w:rsid w:val="00B10A02"/>
    <w:rsid w:val="00B10CCD"/>
    <w:rsid w:val="00B12652"/>
    <w:rsid w:val="00B14E85"/>
    <w:rsid w:val="00B230B2"/>
    <w:rsid w:val="00B231FF"/>
    <w:rsid w:val="00B23330"/>
    <w:rsid w:val="00B23436"/>
    <w:rsid w:val="00B23DF2"/>
    <w:rsid w:val="00B2553A"/>
    <w:rsid w:val="00B26B35"/>
    <w:rsid w:val="00B27B5D"/>
    <w:rsid w:val="00B30E44"/>
    <w:rsid w:val="00B30F1D"/>
    <w:rsid w:val="00B36F2B"/>
    <w:rsid w:val="00B36F39"/>
    <w:rsid w:val="00B400C6"/>
    <w:rsid w:val="00B40843"/>
    <w:rsid w:val="00B42311"/>
    <w:rsid w:val="00B43AF1"/>
    <w:rsid w:val="00B456C9"/>
    <w:rsid w:val="00B5025D"/>
    <w:rsid w:val="00B5256F"/>
    <w:rsid w:val="00B529B6"/>
    <w:rsid w:val="00B5379C"/>
    <w:rsid w:val="00B53B80"/>
    <w:rsid w:val="00B544BF"/>
    <w:rsid w:val="00B5466C"/>
    <w:rsid w:val="00B626AE"/>
    <w:rsid w:val="00B64E80"/>
    <w:rsid w:val="00B65AD0"/>
    <w:rsid w:val="00B669BE"/>
    <w:rsid w:val="00B66B8C"/>
    <w:rsid w:val="00B6768C"/>
    <w:rsid w:val="00B72638"/>
    <w:rsid w:val="00B73DD1"/>
    <w:rsid w:val="00B7624A"/>
    <w:rsid w:val="00B76301"/>
    <w:rsid w:val="00B76C95"/>
    <w:rsid w:val="00B777E0"/>
    <w:rsid w:val="00B77BB8"/>
    <w:rsid w:val="00B80295"/>
    <w:rsid w:val="00B80392"/>
    <w:rsid w:val="00B803F4"/>
    <w:rsid w:val="00B81724"/>
    <w:rsid w:val="00B83515"/>
    <w:rsid w:val="00B8360B"/>
    <w:rsid w:val="00B83C7D"/>
    <w:rsid w:val="00B86997"/>
    <w:rsid w:val="00B87533"/>
    <w:rsid w:val="00B87E3B"/>
    <w:rsid w:val="00B90609"/>
    <w:rsid w:val="00B919D7"/>
    <w:rsid w:val="00B91C61"/>
    <w:rsid w:val="00B920D9"/>
    <w:rsid w:val="00B93B81"/>
    <w:rsid w:val="00B9736A"/>
    <w:rsid w:val="00BA0455"/>
    <w:rsid w:val="00BA12CE"/>
    <w:rsid w:val="00BA3686"/>
    <w:rsid w:val="00BA48BA"/>
    <w:rsid w:val="00BA593E"/>
    <w:rsid w:val="00BA6381"/>
    <w:rsid w:val="00BA6EA6"/>
    <w:rsid w:val="00BB15E9"/>
    <w:rsid w:val="00BB1C02"/>
    <w:rsid w:val="00BB2E9D"/>
    <w:rsid w:val="00BB3D74"/>
    <w:rsid w:val="00BB45F3"/>
    <w:rsid w:val="00BB4720"/>
    <w:rsid w:val="00BC5A01"/>
    <w:rsid w:val="00BC72EF"/>
    <w:rsid w:val="00BD09BC"/>
    <w:rsid w:val="00BD0DD5"/>
    <w:rsid w:val="00BD167D"/>
    <w:rsid w:val="00BD169D"/>
    <w:rsid w:val="00BD252C"/>
    <w:rsid w:val="00BD26E7"/>
    <w:rsid w:val="00BD42B6"/>
    <w:rsid w:val="00BD4620"/>
    <w:rsid w:val="00BD4F2E"/>
    <w:rsid w:val="00BD5303"/>
    <w:rsid w:val="00BD55EC"/>
    <w:rsid w:val="00BD57C3"/>
    <w:rsid w:val="00BD60C2"/>
    <w:rsid w:val="00BD7B9A"/>
    <w:rsid w:val="00BE0EF6"/>
    <w:rsid w:val="00BE1416"/>
    <w:rsid w:val="00BE2D5B"/>
    <w:rsid w:val="00BE3943"/>
    <w:rsid w:val="00BE3EC3"/>
    <w:rsid w:val="00BE5505"/>
    <w:rsid w:val="00BE6D42"/>
    <w:rsid w:val="00BE707C"/>
    <w:rsid w:val="00BE7C7E"/>
    <w:rsid w:val="00BF0BE1"/>
    <w:rsid w:val="00BF19A9"/>
    <w:rsid w:val="00BF41D6"/>
    <w:rsid w:val="00BF45E6"/>
    <w:rsid w:val="00BF47D1"/>
    <w:rsid w:val="00BF503B"/>
    <w:rsid w:val="00BF6EBB"/>
    <w:rsid w:val="00BF71EC"/>
    <w:rsid w:val="00BF7574"/>
    <w:rsid w:val="00C002DD"/>
    <w:rsid w:val="00C0087C"/>
    <w:rsid w:val="00C01919"/>
    <w:rsid w:val="00C022D0"/>
    <w:rsid w:val="00C052B6"/>
    <w:rsid w:val="00C068D5"/>
    <w:rsid w:val="00C07427"/>
    <w:rsid w:val="00C1483E"/>
    <w:rsid w:val="00C1498C"/>
    <w:rsid w:val="00C149A9"/>
    <w:rsid w:val="00C14C16"/>
    <w:rsid w:val="00C15C90"/>
    <w:rsid w:val="00C1630D"/>
    <w:rsid w:val="00C20445"/>
    <w:rsid w:val="00C2281A"/>
    <w:rsid w:val="00C22A80"/>
    <w:rsid w:val="00C242BD"/>
    <w:rsid w:val="00C245BF"/>
    <w:rsid w:val="00C2522B"/>
    <w:rsid w:val="00C26E12"/>
    <w:rsid w:val="00C276BC"/>
    <w:rsid w:val="00C3044E"/>
    <w:rsid w:val="00C31347"/>
    <w:rsid w:val="00C32B52"/>
    <w:rsid w:val="00C342B0"/>
    <w:rsid w:val="00C3451F"/>
    <w:rsid w:val="00C35CC8"/>
    <w:rsid w:val="00C3628F"/>
    <w:rsid w:val="00C365E4"/>
    <w:rsid w:val="00C37FB9"/>
    <w:rsid w:val="00C40493"/>
    <w:rsid w:val="00C4129E"/>
    <w:rsid w:val="00C418CD"/>
    <w:rsid w:val="00C421D6"/>
    <w:rsid w:val="00C44BF6"/>
    <w:rsid w:val="00C44ECD"/>
    <w:rsid w:val="00C466FD"/>
    <w:rsid w:val="00C46C66"/>
    <w:rsid w:val="00C47928"/>
    <w:rsid w:val="00C47C81"/>
    <w:rsid w:val="00C50D0F"/>
    <w:rsid w:val="00C5121C"/>
    <w:rsid w:val="00C516E0"/>
    <w:rsid w:val="00C51CED"/>
    <w:rsid w:val="00C527EB"/>
    <w:rsid w:val="00C5394D"/>
    <w:rsid w:val="00C53BF3"/>
    <w:rsid w:val="00C5413B"/>
    <w:rsid w:val="00C5483A"/>
    <w:rsid w:val="00C54DE7"/>
    <w:rsid w:val="00C569C4"/>
    <w:rsid w:val="00C57FD8"/>
    <w:rsid w:val="00C61ADE"/>
    <w:rsid w:val="00C649BA"/>
    <w:rsid w:val="00C724F9"/>
    <w:rsid w:val="00C75408"/>
    <w:rsid w:val="00C75EE8"/>
    <w:rsid w:val="00C76C08"/>
    <w:rsid w:val="00C80688"/>
    <w:rsid w:val="00C80D38"/>
    <w:rsid w:val="00C826AD"/>
    <w:rsid w:val="00C83064"/>
    <w:rsid w:val="00C87074"/>
    <w:rsid w:val="00C902EB"/>
    <w:rsid w:val="00C908A9"/>
    <w:rsid w:val="00C91777"/>
    <w:rsid w:val="00C952FC"/>
    <w:rsid w:val="00C9562E"/>
    <w:rsid w:val="00C96125"/>
    <w:rsid w:val="00C967CD"/>
    <w:rsid w:val="00CA253B"/>
    <w:rsid w:val="00CA3BE8"/>
    <w:rsid w:val="00CA4278"/>
    <w:rsid w:val="00CA49C6"/>
    <w:rsid w:val="00CA531C"/>
    <w:rsid w:val="00CA5759"/>
    <w:rsid w:val="00CA5BE4"/>
    <w:rsid w:val="00CA6C07"/>
    <w:rsid w:val="00CA7120"/>
    <w:rsid w:val="00CB0A6C"/>
    <w:rsid w:val="00CB1629"/>
    <w:rsid w:val="00CB3552"/>
    <w:rsid w:val="00CB35E2"/>
    <w:rsid w:val="00CB4A85"/>
    <w:rsid w:val="00CB7517"/>
    <w:rsid w:val="00CB7FF1"/>
    <w:rsid w:val="00CC031F"/>
    <w:rsid w:val="00CC10E9"/>
    <w:rsid w:val="00CC1130"/>
    <w:rsid w:val="00CC259E"/>
    <w:rsid w:val="00CC3933"/>
    <w:rsid w:val="00CC51FE"/>
    <w:rsid w:val="00CC7D99"/>
    <w:rsid w:val="00CD3856"/>
    <w:rsid w:val="00CD3E97"/>
    <w:rsid w:val="00CE3226"/>
    <w:rsid w:val="00CE5810"/>
    <w:rsid w:val="00CF01F2"/>
    <w:rsid w:val="00CF27F1"/>
    <w:rsid w:val="00CF3586"/>
    <w:rsid w:val="00CF53C3"/>
    <w:rsid w:val="00CF5F94"/>
    <w:rsid w:val="00D025EA"/>
    <w:rsid w:val="00D02BC0"/>
    <w:rsid w:val="00D03337"/>
    <w:rsid w:val="00D039AE"/>
    <w:rsid w:val="00D03F3A"/>
    <w:rsid w:val="00D0527E"/>
    <w:rsid w:val="00D06D10"/>
    <w:rsid w:val="00D07140"/>
    <w:rsid w:val="00D076B0"/>
    <w:rsid w:val="00D10271"/>
    <w:rsid w:val="00D115FF"/>
    <w:rsid w:val="00D116AF"/>
    <w:rsid w:val="00D11772"/>
    <w:rsid w:val="00D12600"/>
    <w:rsid w:val="00D15352"/>
    <w:rsid w:val="00D15968"/>
    <w:rsid w:val="00D1779D"/>
    <w:rsid w:val="00D20502"/>
    <w:rsid w:val="00D23158"/>
    <w:rsid w:val="00D2478C"/>
    <w:rsid w:val="00D3122C"/>
    <w:rsid w:val="00D31899"/>
    <w:rsid w:val="00D33066"/>
    <w:rsid w:val="00D33580"/>
    <w:rsid w:val="00D33CEB"/>
    <w:rsid w:val="00D34D01"/>
    <w:rsid w:val="00D37EB7"/>
    <w:rsid w:val="00D404C0"/>
    <w:rsid w:val="00D41B6E"/>
    <w:rsid w:val="00D42FFA"/>
    <w:rsid w:val="00D4517C"/>
    <w:rsid w:val="00D459D0"/>
    <w:rsid w:val="00D45E4A"/>
    <w:rsid w:val="00D50816"/>
    <w:rsid w:val="00D513B8"/>
    <w:rsid w:val="00D520B6"/>
    <w:rsid w:val="00D521B8"/>
    <w:rsid w:val="00D5461C"/>
    <w:rsid w:val="00D54D70"/>
    <w:rsid w:val="00D56588"/>
    <w:rsid w:val="00D57F53"/>
    <w:rsid w:val="00D6007A"/>
    <w:rsid w:val="00D625ED"/>
    <w:rsid w:val="00D63A1E"/>
    <w:rsid w:val="00D646EC"/>
    <w:rsid w:val="00D65C32"/>
    <w:rsid w:val="00D667B4"/>
    <w:rsid w:val="00D71F80"/>
    <w:rsid w:val="00D72086"/>
    <w:rsid w:val="00D72D49"/>
    <w:rsid w:val="00D755D1"/>
    <w:rsid w:val="00D7713D"/>
    <w:rsid w:val="00D77CF5"/>
    <w:rsid w:val="00D84151"/>
    <w:rsid w:val="00D84362"/>
    <w:rsid w:val="00D85C78"/>
    <w:rsid w:val="00D861D4"/>
    <w:rsid w:val="00D86423"/>
    <w:rsid w:val="00D87252"/>
    <w:rsid w:val="00D87B43"/>
    <w:rsid w:val="00D92294"/>
    <w:rsid w:val="00D92B26"/>
    <w:rsid w:val="00D92D84"/>
    <w:rsid w:val="00D947A1"/>
    <w:rsid w:val="00D963E6"/>
    <w:rsid w:val="00D96C52"/>
    <w:rsid w:val="00D9721B"/>
    <w:rsid w:val="00DA31AC"/>
    <w:rsid w:val="00DA45EA"/>
    <w:rsid w:val="00DA4B97"/>
    <w:rsid w:val="00DA5697"/>
    <w:rsid w:val="00DA6C7C"/>
    <w:rsid w:val="00DA7541"/>
    <w:rsid w:val="00DB0117"/>
    <w:rsid w:val="00DB19C8"/>
    <w:rsid w:val="00DB1C5D"/>
    <w:rsid w:val="00DB2C05"/>
    <w:rsid w:val="00DB32DA"/>
    <w:rsid w:val="00DB47C9"/>
    <w:rsid w:val="00DB490F"/>
    <w:rsid w:val="00DB53DB"/>
    <w:rsid w:val="00DB55C5"/>
    <w:rsid w:val="00DB5B19"/>
    <w:rsid w:val="00DB711A"/>
    <w:rsid w:val="00DC1A3D"/>
    <w:rsid w:val="00DC2577"/>
    <w:rsid w:val="00DC29FE"/>
    <w:rsid w:val="00DC386C"/>
    <w:rsid w:val="00DC3D50"/>
    <w:rsid w:val="00DC3FAE"/>
    <w:rsid w:val="00DD0F66"/>
    <w:rsid w:val="00DD2249"/>
    <w:rsid w:val="00DD3E4F"/>
    <w:rsid w:val="00DD4105"/>
    <w:rsid w:val="00DD569E"/>
    <w:rsid w:val="00DD6008"/>
    <w:rsid w:val="00DD6F5B"/>
    <w:rsid w:val="00DD70D4"/>
    <w:rsid w:val="00DE0700"/>
    <w:rsid w:val="00DE09A9"/>
    <w:rsid w:val="00DE0EED"/>
    <w:rsid w:val="00DE2FC1"/>
    <w:rsid w:val="00DE3661"/>
    <w:rsid w:val="00DE60F5"/>
    <w:rsid w:val="00DF04DE"/>
    <w:rsid w:val="00DF1857"/>
    <w:rsid w:val="00DF2466"/>
    <w:rsid w:val="00DF30DE"/>
    <w:rsid w:val="00DF3A50"/>
    <w:rsid w:val="00DF4434"/>
    <w:rsid w:val="00DF50C6"/>
    <w:rsid w:val="00DF54BD"/>
    <w:rsid w:val="00DF566D"/>
    <w:rsid w:val="00DF6122"/>
    <w:rsid w:val="00DF69DE"/>
    <w:rsid w:val="00DF72A2"/>
    <w:rsid w:val="00E01486"/>
    <w:rsid w:val="00E01933"/>
    <w:rsid w:val="00E0306F"/>
    <w:rsid w:val="00E0440D"/>
    <w:rsid w:val="00E05046"/>
    <w:rsid w:val="00E05135"/>
    <w:rsid w:val="00E1717A"/>
    <w:rsid w:val="00E17E43"/>
    <w:rsid w:val="00E2017B"/>
    <w:rsid w:val="00E20A0A"/>
    <w:rsid w:val="00E20DD3"/>
    <w:rsid w:val="00E21467"/>
    <w:rsid w:val="00E251CF"/>
    <w:rsid w:val="00E30F3A"/>
    <w:rsid w:val="00E32BC3"/>
    <w:rsid w:val="00E33074"/>
    <w:rsid w:val="00E3418A"/>
    <w:rsid w:val="00E3516B"/>
    <w:rsid w:val="00E36407"/>
    <w:rsid w:val="00E374F7"/>
    <w:rsid w:val="00E40022"/>
    <w:rsid w:val="00E409C8"/>
    <w:rsid w:val="00E422EB"/>
    <w:rsid w:val="00E46A80"/>
    <w:rsid w:val="00E46C83"/>
    <w:rsid w:val="00E4748A"/>
    <w:rsid w:val="00E47CEC"/>
    <w:rsid w:val="00E47EB3"/>
    <w:rsid w:val="00E501EE"/>
    <w:rsid w:val="00E524A8"/>
    <w:rsid w:val="00E5250E"/>
    <w:rsid w:val="00E525A4"/>
    <w:rsid w:val="00E54549"/>
    <w:rsid w:val="00E5558A"/>
    <w:rsid w:val="00E56F79"/>
    <w:rsid w:val="00E57EFB"/>
    <w:rsid w:val="00E6251E"/>
    <w:rsid w:val="00E63DA8"/>
    <w:rsid w:val="00E64A9F"/>
    <w:rsid w:val="00E64BDD"/>
    <w:rsid w:val="00E65A2A"/>
    <w:rsid w:val="00E67606"/>
    <w:rsid w:val="00E679E2"/>
    <w:rsid w:val="00E72D2E"/>
    <w:rsid w:val="00E730AD"/>
    <w:rsid w:val="00E74EBE"/>
    <w:rsid w:val="00E76DFA"/>
    <w:rsid w:val="00E77254"/>
    <w:rsid w:val="00E77E9B"/>
    <w:rsid w:val="00E82A93"/>
    <w:rsid w:val="00E83E3E"/>
    <w:rsid w:val="00E85FB7"/>
    <w:rsid w:val="00E872DF"/>
    <w:rsid w:val="00E876AF"/>
    <w:rsid w:val="00E9029C"/>
    <w:rsid w:val="00E91A62"/>
    <w:rsid w:val="00E9602A"/>
    <w:rsid w:val="00E97530"/>
    <w:rsid w:val="00EA05AB"/>
    <w:rsid w:val="00EA1720"/>
    <w:rsid w:val="00EA2DBA"/>
    <w:rsid w:val="00EA3343"/>
    <w:rsid w:val="00EA3D8D"/>
    <w:rsid w:val="00EA47D7"/>
    <w:rsid w:val="00EA5C70"/>
    <w:rsid w:val="00EA7FE6"/>
    <w:rsid w:val="00EB12D4"/>
    <w:rsid w:val="00EB4EDD"/>
    <w:rsid w:val="00EC00BF"/>
    <w:rsid w:val="00EC0FC6"/>
    <w:rsid w:val="00EC12A6"/>
    <w:rsid w:val="00EC154B"/>
    <w:rsid w:val="00EC3738"/>
    <w:rsid w:val="00EC3ABC"/>
    <w:rsid w:val="00EC5254"/>
    <w:rsid w:val="00ED4974"/>
    <w:rsid w:val="00ED6E4E"/>
    <w:rsid w:val="00ED7EB6"/>
    <w:rsid w:val="00ED7EE9"/>
    <w:rsid w:val="00EE1DFF"/>
    <w:rsid w:val="00EE2A43"/>
    <w:rsid w:val="00EE4252"/>
    <w:rsid w:val="00EE52F5"/>
    <w:rsid w:val="00EE67C4"/>
    <w:rsid w:val="00EE75BE"/>
    <w:rsid w:val="00EE7E1E"/>
    <w:rsid w:val="00EF0A10"/>
    <w:rsid w:val="00EF183E"/>
    <w:rsid w:val="00EF1AFA"/>
    <w:rsid w:val="00EF5C6A"/>
    <w:rsid w:val="00F020CE"/>
    <w:rsid w:val="00F02C56"/>
    <w:rsid w:val="00F034CA"/>
    <w:rsid w:val="00F03BE4"/>
    <w:rsid w:val="00F04D07"/>
    <w:rsid w:val="00F06DFA"/>
    <w:rsid w:val="00F077A0"/>
    <w:rsid w:val="00F11B74"/>
    <w:rsid w:val="00F130EA"/>
    <w:rsid w:val="00F1460F"/>
    <w:rsid w:val="00F14DE5"/>
    <w:rsid w:val="00F161BA"/>
    <w:rsid w:val="00F16C97"/>
    <w:rsid w:val="00F176A8"/>
    <w:rsid w:val="00F20D62"/>
    <w:rsid w:val="00F20F6B"/>
    <w:rsid w:val="00F24484"/>
    <w:rsid w:val="00F25C68"/>
    <w:rsid w:val="00F26DBB"/>
    <w:rsid w:val="00F279C1"/>
    <w:rsid w:val="00F31664"/>
    <w:rsid w:val="00F322EB"/>
    <w:rsid w:val="00F324C8"/>
    <w:rsid w:val="00F32652"/>
    <w:rsid w:val="00F332D3"/>
    <w:rsid w:val="00F34516"/>
    <w:rsid w:val="00F41154"/>
    <w:rsid w:val="00F41845"/>
    <w:rsid w:val="00F4496E"/>
    <w:rsid w:val="00F449D5"/>
    <w:rsid w:val="00F44F89"/>
    <w:rsid w:val="00F46503"/>
    <w:rsid w:val="00F47751"/>
    <w:rsid w:val="00F4787B"/>
    <w:rsid w:val="00F47956"/>
    <w:rsid w:val="00F50250"/>
    <w:rsid w:val="00F50B0E"/>
    <w:rsid w:val="00F535C1"/>
    <w:rsid w:val="00F538C2"/>
    <w:rsid w:val="00F54B79"/>
    <w:rsid w:val="00F56268"/>
    <w:rsid w:val="00F56A6E"/>
    <w:rsid w:val="00F56D8F"/>
    <w:rsid w:val="00F5733F"/>
    <w:rsid w:val="00F573E7"/>
    <w:rsid w:val="00F57CD4"/>
    <w:rsid w:val="00F60037"/>
    <w:rsid w:val="00F60F63"/>
    <w:rsid w:val="00F61093"/>
    <w:rsid w:val="00F61FAC"/>
    <w:rsid w:val="00F63191"/>
    <w:rsid w:val="00F666B0"/>
    <w:rsid w:val="00F71E11"/>
    <w:rsid w:val="00F71FB9"/>
    <w:rsid w:val="00F76712"/>
    <w:rsid w:val="00F77743"/>
    <w:rsid w:val="00F77DC5"/>
    <w:rsid w:val="00F8133E"/>
    <w:rsid w:val="00F833C4"/>
    <w:rsid w:val="00F8371E"/>
    <w:rsid w:val="00F83ED0"/>
    <w:rsid w:val="00F848D8"/>
    <w:rsid w:val="00F86F09"/>
    <w:rsid w:val="00F87384"/>
    <w:rsid w:val="00F90031"/>
    <w:rsid w:val="00F90D14"/>
    <w:rsid w:val="00F9171A"/>
    <w:rsid w:val="00F91A86"/>
    <w:rsid w:val="00F92790"/>
    <w:rsid w:val="00FA0F29"/>
    <w:rsid w:val="00FA32EF"/>
    <w:rsid w:val="00FA47CC"/>
    <w:rsid w:val="00FA5AE3"/>
    <w:rsid w:val="00FA7D9D"/>
    <w:rsid w:val="00FB02BC"/>
    <w:rsid w:val="00FB1058"/>
    <w:rsid w:val="00FB287E"/>
    <w:rsid w:val="00FB332F"/>
    <w:rsid w:val="00FB4883"/>
    <w:rsid w:val="00FB7DEA"/>
    <w:rsid w:val="00FC0D96"/>
    <w:rsid w:val="00FC1F11"/>
    <w:rsid w:val="00FC3F5F"/>
    <w:rsid w:val="00FC5406"/>
    <w:rsid w:val="00FD0F07"/>
    <w:rsid w:val="00FD352D"/>
    <w:rsid w:val="00FD3ECD"/>
    <w:rsid w:val="00FE0433"/>
    <w:rsid w:val="00FE047F"/>
    <w:rsid w:val="00FE26FF"/>
    <w:rsid w:val="00FE2F6E"/>
    <w:rsid w:val="00FE32CF"/>
    <w:rsid w:val="00FE33A5"/>
    <w:rsid w:val="00FE4478"/>
    <w:rsid w:val="00FE4E76"/>
    <w:rsid w:val="00FF0FAF"/>
    <w:rsid w:val="00FF3D3A"/>
    <w:rsid w:val="00FF503E"/>
    <w:rsid w:val="00FF56E7"/>
    <w:rsid w:val="00FF6CD9"/>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C7F74"/>
  <w15:docId w15:val="{115FFF10-C471-43E8-9623-A8B1336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86"/>
  </w:style>
  <w:style w:type="paragraph" w:styleId="Heading1">
    <w:name w:val="heading 1"/>
    <w:basedOn w:val="Normal"/>
    <w:next w:val="Normal"/>
    <w:link w:val="Heading1Char"/>
    <w:uiPriority w:val="9"/>
    <w:qFormat/>
    <w:rsid w:val="005E417B"/>
    <w:pPr>
      <w:keepNext/>
      <w:keepLines/>
      <w:spacing w:before="240" w:after="0"/>
      <w:outlineLvl w:val="0"/>
    </w:pPr>
    <w:rPr>
      <w:rFonts w:asciiTheme="majorHAnsi" w:eastAsiaTheme="majorEastAsia" w:hAnsiTheme="majorHAnsi" w:cstheme="majorBidi"/>
      <w:color w:val="8DA000" w:themeColor="accent1" w:themeShade="BF"/>
      <w:sz w:val="32"/>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8DA000" w:themeColor="accent1" w:themeShade="BF"/>
      <w:sz w:val="26"/>
      <w:szCs w:val="26"/>
    </w:rPr>
  </w:style>
  <w:style w:type="paragraph" w:styleId="Heading3">
    <w:name w:val="heading 3"/>
    <w:basedOn w:val="Normal"/>
    <w:next w:val="Normal"/>
    <w:link w:val="Heading3Char"/>
    <w:uiPriority w:val="9"/>
    <w:unhideWhenUsed/>
    <w:qFormat/>
    <w:rsid w:val="00D85C78"/>
    <w:pPr>
      <w:keepNext/>
      <w:keepLines/>
      <w:spacing w:before="40" w:after="0"/>
      <w:outlineLvl w:val="2"/>
    </w:pPr>
    <w:rPr>
      <w:rFonts w:asciiTheme="majorHAnsi" w:eastAsiaTheme="majorEastAsia" w:hAnsiTheme="majorHAnsi" w:cstheme="majorBidi"/>
      <w:color w:val="5E6A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B"/>
    <w:rPr>
      <w:rFonts w:asciiTheme="majorHAnsi" w:eastAsiaTheme="majorEastAsia" w:hAnsiTheme="majorHAnsi" w:cstheme="majorBidi"/>
      <w:color w:val="8DA000" w:themeColor="accent1" w:themeShade="BF"/>
      <w:sz w:val="32"/>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8DA000"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3F3186"/>
    <w:pPr>
      <w:tabs>
        <w:tab w:val="left" w:pos="660"/>
        <w:tab w:val="right" w:leader="dot" w:pos="9350"/>
      </w:tabs>
      <w:spacing w:after="100"/>
      <w:ind w:left="284"/>
    </w:pPr>
  </w:style>
  <w:style w:type="character" w:styleId="Hyperlink">
    <w:name w:val="Hyperlink"/>
    <w:basedOn w:val="DefaultParagraphFont"/>
    <w:uiPriority w:val="99"/>
    <w:unhideWhenUsed/>
    <w:rsid w:val="00D7713D"/>
    <w:rPr>
      <w:color w:val="80379B"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rsid w:val="00D85C78"/>
    <w:rPr>
      <w:rFonts w:asciiTheme="majorHAnsi" w:eastAsiaTheme="majorEastAsia" w:hAnsiTheme="majorHAnsi" w:cstheme="majorBidi"/>
      <w:color w:val="5E6A00" w:themeColor="accent1" w:themeShade="7F"/>
      <w:sz w:val="24"/>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uiPriority w:val="99"/>
    <w:semiHidden/>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semiHidden/>
    <w:rsid w:val="00264C4C"/>
    <w:rPr>
      <w:rFonts w:ascii="Times New Roman" w:eastAsia="Times New Roman" w:hAnsi="Times New Roman" w:cs="Times New Roman"/>
      <w:sz w:val="20"/>
      <w:szCs w:val="20"/>
      <w:lang w:val="de-DE" w:eastAsia="de-DE"/>
    </w:rPr>
  </w:style>
  <w:style w:type="character" w:styleId="FootnoteReference">
    <w:name w:val="footnote reference"/>
    <w:uiPriority w:val="99"/>
    <w:semiHidden/>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00B9E4"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241A5D"/>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styleId="Revision">
    <w:name w:val="Revision"/>
    <w:hidden/>
    <w:uiPriority w:val="99"/>
    <w:semiHidden/>
    <w:rsid w:val="00EE52F5"/>
    <w:pPr>
      <w:spacing w:after="0" w:line="240" w:lineRule="auto"/>
    </w:pPr>
  </w:style>
  <w:style w:type="table" w:styleId="PlainTable2">
    <w:name w:val="Plain Table 2"/>
    <w:basedOn w:val="TableNormal"/>
    <w:uiPriority w:val="42"/>
    <w:rsid w:val="002625A0"/>
    <w:pPr>
      <w:spacing w:after="0" w:line="240" w:lineRule="auto"/>
    </w:pPr>
    <w:tblPr>
      <w:tblStyleRowBandSize w:val="1"/>
      <w:tblStyleColBandSize w:val="1"/>
      <w:tblBorders>
        <w:top w:val="single" w:sz="4" w:space="0" w:color="71E3FF" w:themeColor="text1" w:themeTint="80"/>
        <w:bottom w:val="single" w:sz="4" w:space="0" w:color="71E3FF" w:themeColor="text1" w:themeTint="80"/>
      </w:tblBorders>
    </w:tblPr>
    <w:tblStylePr w:type="firstRow">
      <w:rPr>
        <w:b/>
        <w:bCs/>
      </w:rPr>
      <w:tblPr/>
      <w:tcPr>
        <w:tcBorders>
          <w:bottom w:val="single" w:sz="4" w:space="0" w:color="71E3FF" w:themeColor="text1" w:themeTint="80"/>
        </w:tcBorders>
      </w:tcPr>
    </w:tblStylePr>
    <w:tblStylePr w:type="lastRow">
      <w:rPr>
        <w:b/>
        <w:bCs/>
      </w:rPr>
      <w:tblPr/>
      <w:tcPr>
        <w:tcBorders>
          <w:top w:val="single" w:sz="4" w:space="0" w:color="71E3FF" w:themeColor="text1" w:themeTint="80"/>
        </w:tcBorders>
      </w:tcPr>
    </w:tblStylePr>
    <w:tblStylePr w:type="firstCol">
      <w:rPr>
        <w:b/>
        <w:bCs/>
      </w:rPr>
    </w:tblStylePr>
    <w:tblStylePr w:type="lastCol">
      <w:rPr>
        <w:b/>
        <w:bCs/>
      </w:rPr>
    </w:tblStylePr>
    <w:tblStylePr w:type="band1Vert">
      <w:tblPr/>
      <w:tcPr>
        <w:tcBorders>
          <w:left w:val="single" w:sz="4" w:space="0" w:color="71E3FF" w:themeColor="text1" w:themeTint="80"/>
          <w:right w:val="single" w:sz="4" w:space="0" w:color="71E3FF" w:themeColor="text1" w:themeTint="80"/>
        </w:tcBorders>
      </w:tcPr>
    </w:tblStylePr>
    <w:tblStylePr w:type="band2Vert">
      <w:tblPr/>
      <w:tcPr>
        <w:tcBorders>
          <w:left w:val="single" w:sz="4" w:space="0" w:color="71E3FF" w:themeColor="text1" w:themeTint="80"/>
          <w:right w:val="single" w:sz="4" w:space="0" w:color="71E3FF" w:themeColor="text1" w:themeTint="80"/>
        </w:tcBorders>
      </w:tcPr>
    </w:tblStylePr>
    <w:tblStylePr w:type="band1Horz">
      <w:tblPr/>
      <w:tcPr>
        <w:tcBorders>
          <w:top w:val="single" w:sz="4" w:space="0" w:color="71E3FF" w:themeColor="text1" w:themeTint="80"/>
          <w:bottom w:val="single" w:sz="4" w:space="0" w:color="71E3FF" w:themeColor="text1" w:themeTint="80"/>
        </w:tcBorders>
      </w:tcPr>
    </w:tblStylePr>
  </w:style>
  <w:style w:type="character" w:customStyle="1" w:styleId="Mencinsinresolver1">
    <w:name w:val="Mención sin resolver1"/>
    <w:basedOn w:val="DefaultParagraphFont"/>
    <w:uiPriority w:val="99"/>
    <w:semiHidden/>
    <w:unhideWhenUsed/>
    <w:rsid w:val="00220A17"/>
    <w:rPr>
      <w:color w:val="605E5C"/>
      <w:shd w:val="clear" w:color="auto" w:fill="E1DFDD"/>
    </w:rPr>
  </w:style>
  <w:style w:type="character" w:styleId="FollowedHyperlink">
    <w:name w:val="FollowedHyperlink"/>
    <w:basedOn w:val="DefaultParagraphFont"/>
    <w:uiPriority w:val="99"/>
    <w:semiHidden/>
    <w:unhideWhenUsed/>
    <w:rsid w:val="00220A17"/>
    <w:rPr>
      <w:color w:val="E0119D" w:themeColor="followedHyperlink"/>
      <w:u w:val="single"/>
    </w:rPr>
  </w:style>
  <w:style w:type="paragraph" w:customStyle="1" w:styleId="Default">
    <w:name w:val="Default"/>
    <w:rsid w:val="00BA12C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D45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E3226"/>
    <w:rPr>
      <w:color w:val="605E5C"/>
      <w:shd w:val="clear" w:color="auto" w:fill="E1DFDD"/>
    </w:rPr>
  </w:style>
  <w:style w:type="character" w:customStyle="1" w:styleId="NichtaufgelsteErwhnung1">
    <w:name w:val="Nicht aufgelöste Erwähnung1"/>
    <w:basedOn w:val="DefaultParagraphFont"/>
    <w:uiPriority w:val="99"/>
    <w:semiHidden/>
    <w:unhideWhenUsed/>
    <w:rsid w:val="000E13D0"/>
    <w:rPr>
      <w:color w:val="605E5C"/>
      <w:shd w:val="clear" w:color="auto" w:fill="E1DFDD"/>
    </w:rPr>
  </w:style>
  <w:style w:type="paragraph" w:customStyle="1" w:styleId="Body">
    <w:name w:val="Body"/>
    <w:rsid w:val="00F4795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14:textOutline w14:w="0" w14:cap="flat" w14:cmpd="sng" w14:algn="ctr">
        <w14:noFill/>
        <w14:prstDash w14:val="solid"/>
        <w14:bevel/>
      </w14:textOutline>
    </w:rPr>
  </w:style>
  <w:style w:type="character" w:customStyle="1" w:styleId="Hyperlink2">
    <w:name w:val="Hyperlink.2"/>
    <w:basedOn w:val="DefaultParagraphFont"/>
    <w:rsid w:val="00F47956"/>
    <w:rPr>
      <w:rFonts w:ascii="Arial" w:eastAsia="Arial" w:hAnsi="Arial" w:cs="Arial"/>
      <w:outline w:val="0"/>
      <w:color w:val="80379B"/>
      <w:sz w:val="20"/>
      <w:szCs w:val="20"/>
      <w:u w:val="single" w:color="80379B"/>
      <w:lang w:val="en-US"/>
    </w:rPr>
  </w:style>
  <w:style w:type="character" w:customStyle="1" w:styleId="Hyperlink3">
    <w:name w:val="Hyperlink.3"/>
    <w:basedOn w:val="DefaultParagraphFont"/>
    <w:rsid w:val="00F47956"/>
    <w:rPr>
      <w:rFonts w:ascii="Arial" w:eastAsia="Arial" w:hAnsi="Arial" w:cs="Arial"/>
      <w:outline w:val="0"/>
      <w:color w:val="80379B"/>
      <w:sz w:val="16"/>
      <w:szCs w:val="16"/>
      <w:u w:val="single" w:color="80379B"/>
      <w:lang w:val="en-US"/>
    </w:rPr>
  </w:style>
  <w:style w:type="character" w:customStyle="1" w:styleId="None">
    <w:name w:val="None"/>
    <w:rsid w:val="00F4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8858">
      <w:bodyDiv w:val="1"/>
      <w:marLeft w:val="0"/>
      <w:marRight w:val="0"/>
      <w:marTop w:val="0"/>
      <w:marBottom w:val="0"/>
      <w:divBdr>
        <w:top w:val="none" w:sz="0" w:space="0" w:color="auto"/>
        <w:left w:val="none" w:sz="0" w:space="0" w:color="auto"/>
        <w:bottom w:val="none" w:sz="0" w:space="0" w:color="auto"/>
        <w:right w:val="none" w:sz="0" w:space="0" w:color="auto"/>
      </w:divBdr>
    </w:div>
    <w:div w:id="317804647">
      <w:bodyDiv w:val="1"/>
      <w:marLeft w:val="0"/>
      <w:marRight w:val="0"/>
      <w:marTop w:val="0"/>
      <w:marBottom w:val="0"/>
      <w:divBdr>
        <w:top w:val="none" w:sz="0" w:space="0" w:color="auto"/>
        <w:left w:val="none" w:sz="0" w:space="0" w:color="auto"/>
        <w:bottom w:val="none" w:sz="0" w:space="0" w:color="auto"/>
        <w:right w:val="none" w:sz="0" w:space="0" w:color="auto"/>
      </w:divBdr>
    </w:div>
    <w:div w:id="329219337">
      <w:bodyDiv w:val="1"/>
      <w:marLeft w:val="0"/>
      <w:marRight w:val="0"/>
      <w:marTop w:val="0"/>
      <w:marBottom w:val="0"/>
      <w:divBdr>
        <w:top w:val="none" w:sz="0" w:space="0" w:color="auto"/>
        <w:left w:val="none" w:sz="0" w:space="0" w:color="auto"/>
        <w:bottom w:val="none" w:sz="0" w:space="0" w:color="auto"/>
        <w:right w:val="none" w:sz="0" w:space="0" w:color="auto"/>
      </w:divBdr>
    </w:div>
    <w:div w:id="353270575">
      <w:bodyDiv w:val="1"/>
      <w:marLeft w:val="0"/>
      <w:marRight w:val="0"/>
      <w:marTop w:val="0"/>
      <w:marBottom w:val="0"/>
      <w:divBdr>
        <w:top w:val="none" w:sz="0" w:space="0" w:color="auto"/>
        <w:left w:val="none" w:sz="0" w:space="0" w:color="auto"/>
        <w:bottom w:val="none" w:sz="0" w:space="0" w:color="auto"/>
        <w:right w:val="none" w:sz="0" w:space="0" w:color="auto"/>
      </w:divBdr>
    </w:div>
    <w:div w:id="542446669">
      <w:bodyDiv w:val="1"/>
      <w:marLeft w:val="0"/>
      <w:marRight w:val="0"/>
      <w:marTop w:val="0"/>
      <w:marBottom w:val="0"/>
      <w:divBdr>
        <w:top w:val="none" w:sz="0" w:space="0" w:color="auto"/>
        <w:left w:val="none" w:sz="0" w:space="0" w:color="auto"/>
        <w:bottom w:val="none" w:sz="0" w:space="0" w:color="auto"/>
        <w:right w:val="none" w:sz="0" w:space="0" w:color="auto"/>
      </w:divBdr>
    </w:div>
    <w:div w:id="1197737158">
      <w:bodyDiv w:val="1"/>
      <w:marLeft w:val="0"/>
      <w:marRight w:val="0"/>
      <w:marTop w:val="0"/>
      <w:marBottom w:val="0"/>
      <w:divBdr>
        <w:top w:val="none" w:sz="0" w:space="0" w:color="auto"/>
        <w:left w:val="none" w:sz="0" w:space="0" w:color="auto"/>
        <w:bottom w:val="none" w:sz="0" w:space="0" w:color="auto"/>
        <w:right w:val="none" w:sz="0" w:space="0" w:color="auto"/>
      </w:divBdr>
    </w:div>
    <w:div w:id="1295285155">
      <w:bodyDiv w:val="1"/>
      <w:marLeft w:val="0"/>
      <w:marRight w:val="0"/>
      <w:marTop w:val="0"/>
      <w:marBottom w:val="0"/>
      <w:divBdr>
        <w:top w:val="none" w:sz="0" w:space="0" w:color="auto"/>
        <w:left w:val="none" w:sz="0" w:space="0" w:color="auto"/>
        <w:bottom w:val="none" w:sz="0" w:space="0" w:color="auto"/>
        <w:right w:val="none" w:sz="0" w:space="0" w:color="auto"/>
      </w:divBdr>
    </w:div>
    <w:div w:id="1308392945">
      <w:bodyDiv w:val="1"/>
      <w:marLeft w:val="0"/>
      <w:marRight w:val="0"/>
      <w:marTop w:val="0"/>
      <w:marBottom w:val="0"/>
      <w:divBdr>
        <w:top w:val="none" w:sz="0" w:space="0" w:color="auto"/>
        <w:left w:val="none" w:sz="0" w:space="0" w:color="auto"/>
        <w:bottom w:val="none" w:sz="0" w:space="0" w:color="auto"/>
        <w:right w:val="none" w:sz="0" w:space="0" w:color="auto"/>
      </w:divBdr>
    </w:div>
    <w:div w:id="188274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iles.fairtrade.net/standards/Coffee_SPO_EN.pdf" TargetMode="External"/><Relationship Id="rId26" Type="http://schemas.openxmlformats.org/officeDocument/2006/relationships/hyperlink" Target="mailto:p.kettler@fairtrade.net" TargetMode="External"/><Relationship Id="rId3" Type="http://schemas.openxmlformats.org/officeDocument/2006/relationships/customXml" Target="../customXml/item3.xml"/><Relationship Id="rId21" Type="http://schemas.openxmlformats.org/officeDocument/2006/relationships/hyperlink" Target="https://www.fairtrade.net/standard/minimum-price-info"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files.fairtrade.net/standards/2019_06_12-ProjectAssignment_CoffeeStandardReview_EN.pdf" TargetMode="External"/><Relationship Id="rId25" Type="http://schemas.openxmlformats.org/officeDocument/2006/relationships/hyperlink" Target="mailto:g.michelotto@fairtade.net" TargetMode="External"/><Relationship Id="rId2" Type="http://schemas.openxmlformats.org/officeDocument/2006/relationships/customXml" Target="../customXml/item2.xml"/><Relationship Id="rId16" Type="http://schemas.openxmlformats.org/officeDocument/2006/relationships/hyperlink" Target="https://www.hivos.org/assets/2018/06/Coffee-Barometer-2018.pdf" TargetMode="External"/><Relationship Id="rId20" Type="http://schemas.openxmlformats.org/officeDocument/2006/relationships/hyperlink" Target="https://files.fairtrade.net/standards/TS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airtrade.net/fileadmin/user_upload/content/2009/standards/documents/generic-standards/Coffee_SPO_EN.pdf" TargetMode="Externa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g.michelotto@fairtrade.net" TargetMode="External"/><Relationship Id="rId23" Type="http://schemas.openxmlformats.org/officeDocument/2006/relationships/hyperlink" Target="https://www.fairtrade.net/standard/minimum-price-info"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files.fairtrade.net/standards/SPO_EN.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michelotto@fairtrade.net" TargetMode="External"/><Relationship Id="rId22" Type="http://schemas.openxmlformats.org/officeDocument/2006/relationships/hyperlink" Target="https://www.fairtrade.net/standard/minimum-price-info"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2901B2A7EA41F44A994AE5035E70E240" ma:contentTypeVersion="9" ma:contentTypeDescription="Ein neues Dokument erstellen." ma:contentTypeScope="" ma:versionID="623a2a00855d098126b64c89e64e5322">
  <xsd:schema xmlns:xsd="http://www.w3.org/2001/XMLSchema" xmlns:xs="http://www.w3.org/2001/XMLSchema" xmlns:p="http://schemas.microsoft.com/office/2006/metadata/properties" xmlns:ns2="1bd59d64-909e-47b2-8468-6b68d19b9ca8" xmlns:ns3="c9c15e71-3922-43dd-82cf-05d911c4fa4c" targetNamespace="http://schemas.microsoft.com/office/2006/metadata/properties" ma:root="true" ma:fieldsID="7dea7f2a1ea34130cdf6a7b36a6c6e56" ns2:_="" ns3:_="">
    <xsd:import namespace="1bd59d64-909e-47b2-8468-6b68d19b9ca8"/>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59d64-909e-47b2-8468-6b68d19b9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9c15e71-3922-43dd-82cf-05d911c4fa4c">
      <UserInfo>
        <DisplayName>Simon Aebi</DisplayName>
        <AccountId>254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325B-209B-4E23-A1B6-A51C8A09CABB}">
  <ds:schemaRefs>
    <ds:schemaRef ds:uri="http://purl.org/dc/elements/1.1/"/>
    <ds:schemaRef ds:uri="2f276d5f-8331-4ade-bb94-dc3ae2af22b0"/>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36e282d-cc61-4af0-a607-c3e9d4f7fe2e"/>
    <ds:schemaRef ds:uri="http://purl.org/dc/terms/"/>
  </ds:schemaRefs>
</ds:datastoreItem>
</file>

<file path=customXml/itemProps2.xml><?xml version="1.0" encoding="utf-8"?>
<ds:datastoreItem xmlns:ds="http://schemas.openxmlformats.org/officeDocument/2006/customXml" ds:itemID="{ACF7F3AB-B59F-49A8-9451-1B70BF32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6F6D9-9C32-408F-938F-8925F650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59d64-909e-47b2-8468-6b68d19b9ca8"/>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54CE1-51EC-40B8-89B5-273396E7A5FE}">
  <ds:schemaRefs>
    <ds:schemaRef ds:uri="http://purl.org/dc/dcmitype/"/>
    <ds:schemaRef ds:uri="http://purl.org/dc/elements/1.1/"/>
    <ds:schemaRef ds:uri="c9c15e71-3922-43dd-82cf-05d911c4fa4c"/>
    <ds:schemaRef ds:uri="http://schemas.openxmlformats.org/package/2006/metadata/core-properties"/>
    <ds:schemaRef ds:uri="1bd59d64-909e-47b2-8468-6b68d19b9ca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35B43E6E-C632-494B-890D-5E8F4988964C}">
  <ds:schemaRefs>
    <ds:schemaRef ds:uri="http://schemas.microsoft.com/sharepoint/v3/contenttype/forms"/>
  </ds:schemaRefs>
</ds:datastoreItem>
</file>

<file path=customXml/itemProps6.xml><?xml version="1.0" encoding="utf-8"?>
<ds:datastoreItem xmlns:ds="http://schemas.openxmlformats.org/officeDocument/2006/customXml" ds:itemID="{F980A11A-17B3-4EF9-8C36-EAC9684DF608}">
  <ds:schemaRefs>
    <ds:schemaRef ds:uri="http://schemas.microsoft.com/sharepoint/v3/contenttype/forms"/>
  </ds:schemaRefs>
</ds:datastoreItem>
</file>

<file path=customXml/itemProps7.xml><?xml version="1.0" encoding="utf-8"?>
<ds:datastoreItem xmlns:ds="http://schemas.openxmlformats.org/officeDocument/2006/customXml" ds:itemID="{AFAF4492-E5B5-4B2A-9D8C-69ADB3B3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28</Pages>
  <Words>9314</Words>
  <Characters>51228</Characters>
  <Application>Microsoft Office Word</Application>
  <DocSecurity>0</DocSecurity>
  <Lines>426</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Amador</dc:creator>
  <cp:keywords/>
  <dc:description/>
  <cp:lastModifiedBy>Michelotto</cp:lastModifiedBy>
  <cp:revision>19</cp:revision>
  <cp:lastPrinted>2020-11-23T10:03:00Z</cp:lastPrinted>
  <dcterms:created xsi:type="dcterms:W3CDTF">2020-10-29T12:40:00Z</dcterms:created>
  <dcterms:modified xsi:type="dcterms:W3CDTF">2020-11-23T13:02:00Z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0x0101002901B2A7EA41F44A994AE5035E70E240</vt:lpwstr>
  </property>
</Properties>
</file>