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5DF8" w14:textId="77777777" w:rsidR="001F685F" w:rsidRPr="00991B92" w:rsidRDefault="001F685F">
      <w:bookmarkStart w:id="0" w:name="_Hlk146017251"/>
    </w:p>
    <w:tbl>
      <w:tblPr>
        <w:tblpPr w:leftFromText="180" w:rightFromText="180" w:vertAnchor="page" w:horzAnchor="margin" w:tblpY="1891"/>
        <w:tblW w:w="9020" w:type="dxa"/>
        <w:tblLayout w:type="fixed"/>
        <w:tblLook w:val="01E0" w:firstRow="1" w:lastRow="1" w:firstColumn="1" w:lastColumn="1" w:noHBand="0" w:noVBand="0"/>
      </w:tblPr>
      <w:tblGrid>
        <w:gridCol w:w="3287"/>
        <w:gridCol w:w="5733"/>
      </w:tblGrid>
      <w:tr w:rsidR="001F685F" w:rsidRPr="00991B92" w14:paraId="56DD5D20" w14:textId="77777777">
        <w:trPr>
          <w:trHeight w:val="1098"/>
        </w:trPr>
        <w:tc>
          <w:tcPr>
            <w:tcW w:w="9019" w:type="dxa"/>
            <w:gridSpan w:val="2"/>
            <w:tcBorders>
              <w:top w:val="single" w:sz="4" w:space="0" w:color="000000"/>
              <w:left w:val="single" w:sz="4" w:space="0" w:color="000000"/>
              <w:bottom w:val="single" w:sz="6" w:space="0" w:color="000000"/>
              <w:right w:val="single" w:sz="4" w:space="0" w:color="000000"/>
            </w:tcBorders>
            <w:shd w:val="clear" w:color="auto" w:fill="BED600" w:themeFill="text2"/>
          </w:tcPr>
          <w:p w14:paraId="2F08B748" w14:textId="77777777" w:rsidR="001F685F" w:rsidRPr="00991B92" w:rsidRDefault="00E62DEB">
            <w:pPr>
              <w:widowControl w:val="0"/>
              <w:spacing w:before="120" w:after="120" w:line="276" w:lineRule="auto"/>
              <w:jc w:val="center"/>
              <w:rPr>
                <w:rFonts w:ascii="Arial" w:hAnsi="Arial" w:cs="Arial"/>
                <w:b/>
                <w:bCs/>
                <w:sz w:val="28"/>
                <w:szCs w:val="28"/>
              </w:rPr>
            </w:pPr>
            <w:r w:rsidRPr="00991B92">
              <w:rPr>
                <w:rFonts w:ascii="Arial" w:hAnsi="Arial" w:cs="Arial"/>
                <w:b/>
                <w:bCs/>
                <w:sz w:val="28"/>
                <w:szCs w:val="28"/>
              </w:rPr>
              <w:t>Consultation Document for Fairtrade Stakeholders</w:t>
            </w:r>
          </w:p>
          <w:p w14:paraId="7C6C03DE" w14:textId="77777777" w:rsidR="001F685F" w:rsidRPr="00991B92" w:rsidRDefault="00E62DEB">
            <w:pPr>
              <w:widowControl w:val="0"/>
              <w:spacing w:before="120" w:after="120" w:line="276" w:lineRule="auto"/>
              <w:jc w:val="center"/>
              <w:rPr>
                <w:rFonts w:ascii="Arial" w:hAnsi="Arial" w:cs="Arial"/>
                <w:b/>
                <w:bCs/>
                <w:sz w:val="28"/>
                <w:szCs w:val="28"/>
              </w:rPr>
            </w:pPr>
            <w:r w:rsidRPr="00991B92">
              <w:rPr>
                <w:rFonts w:ascii="Arial" w:hAnsi="Arial" w:cs="Arial"/>
                <w:b/>
                <w:bCs/>
                <w:sz w:val="28"/>
                <w:szCs w:val="28"/>
              </w:rPr>
              <w:t>Review of Fairtrade Standard for Gold and Associated Precious Metals for Artisanal and Small-Scale Mining</w:t>
            </w:r>
          </w:p>
        </w:tc>
      </w:tr>
      <w:tr w:rsidR="001F685F" w:rsidRPr="00991B92" w14:paraId="1D01AA4F" w14:textId="77777777">
        <w:trPr>
          <w:trHeight w:val="356"/>
        </w:trPr>
        <w:tc>
          <w:tcPr>
            <w:tcW w:w="3287" w:type="dxa"/>
            <w:tcBorders>
              <w:top w:val="single" w:sz="6" w:space="0" w:color="000000"/>
              <w:left w:val="single" w:sz="4" w:space="0" w:color="000000"/>
              <w:bottom w:val="single" w:sz="6" w:space="0" w:color="000000"/>
              <w:right w:val="single" w:sz="6" w:space="0" w:color="000000"/>
            </w:tcBorders>
            <w:vAlign w:val="bottom"/>
          </w:tcPr>
          <w:p w14:paraId="054A69AC" w14:textId="77777777" w:rsidR="001F685F" w:rsidRPr="00991B92" w:rsidRDefault="00E62DEB">
            <w:pPr>
              <w:widowControl w:val="0"/>
              <w:spacing w:before="120" w:after="120" w:line="276" w:lineRule="auto"/>
              <w:rPr>
                <w:rFonts w:ascii="Arial" w:hAnsi="Arial" w:cs="Arial"/>
                <w:sz w:val="22"/>
                <w:szCs w:val="22"/>
              </w:rPr>
            </w:pPr>
            <w:r w:rsidRPr="00991B92">
              <w:rPr>
                <w:rFonts w:ascii="Arial" w:hAnsi="Arial" w:cs="Arial"/>
                <w:sz w:val="22"/>
                <w:szCs w:val="22"/>
              </w:rPr>
              <w:t>Consultation Period</w:t>
            </w:r>
          </w:p>
        </w:tc>
        <w:tc>
          <w:tcPr>
            <w:tcW w:w="5732" w:type="dxa"/>
            <w:tcBorders>
              <w:top w:val="single" w:sz="6" w:space="0" w:color="000000"/>
              <w:left w:val="single" w:sz="6" w:space="0" w:color="000000"/>
              <w:bottom w:val="single" w:sz="6" w:space="0" w:color="000000"/>
              <w:right w:val="single" w:sz="4" w:space="0" w:color="000000"/>
            </w:tcBorders>
            <w:shd w:val="clear" w:color="auto" w:fill="auto"/>
            <w:vAlign w:val="bottom"/>
          </w:tcPr>
          <w:p w14:paraId="12C4A52F" w14:textId="4976655B" w:rsidR="001F685F" w:rsidRPr="00991B92" w:rsidRDefault="00F1272C">
            <w:pPr>
              <w:widowControl w:val="0"/>
              <w:spacing w:before="120" w:after="120" w:line="276" w:lineRule="auto"/>
              <w:rPr>
                <w:rFonts w:ascii="Arial" w:hAnsi="Arial" w:cs="Arial"/>
                <w:b/>
                <w:sz w:val="22"/>
                <w:szCs w:val="22"/>
              </w:rPr>
            </w:pPr>
            <w:r>
              <w:rPr>
                <w:rFonts w:ascii="Arial" w:hAnsi="Arial" w:cs="Arial"/>
                <w:b/>
                <w:sz w:val="22"/>
                <w:szCs w:val="22"/>
              </w:rPr>
              <w:t>February</w:t>
            </w:r>
            <w:r w:rsidR="00A75DCC">
              <w:rPr>
                <w:rFonts w:ascii="Arial" w:hAnsi="Arial" w:cs="Arial"/>
                <w:b/>
                <w:sz w:val="22"/>
                <w:szCs w:val="22"/>
              </w:rPr>
              <w:t xml:space="preserve"> 202</w:t>
            </w:r>
            <w:r>
              <w:rPr>
                <w:rFonts w:ascii="Arial" w:hAnsi="Arial" w:cs="Arial"/>
                <w:b/>
                <w:sz w:val="22"/>
                <w:szCs w:val="22"/>
              </w:rPr>
              <w:t>4</w:t>
            </w:r>
            <w:r w:rsidR="00E62DEB" w:rsidRPr="00991B92">
              <w:rPr>
                <w:rFonts w:ascii="Arial" w:hAnsi="Arial" w:cs="Arial"/>
                <w:b/>
                <w:sz w:val="22"/>
                <w:szCs w:val="22"/>
              </w:rPr>
              <w:t xml:space="preserve"> </w:t>
            </w:r>
            <w:r>
              <w:rPr>
                <w:rFonts w:ascii="Arial" w:hAnsi="Arial" w:cs="Arial"/>
                <w:b/>
                <w:sz w:val="22"/>
                <w:szCs w:val="22"/>
              </w:rPr>
              <w:t>–</w:t>
            </w:r>
            <w:r w:rsidR="00E62DEB" w:rsidRPr="00991B92">
              <w:rPr>
                <w:rFonts w:ascii="Arial" w:hAnsi="Arial" w:cs="Arial"/>
                <w:b/>
                <w:sz w:val="22"/>
                <w:szCs w:val="22"/>
              </w:rPr>
              <w:t xml:space="preserve"> </w:t>
            </w:r>
            <w:r>
              <w:rPr>
                <w:rFonts w:ascii="Arial" w:hAnsi="Arial" w:cs="Arial"/>
                <w:b/>
                <w:sz w:val="22"/>
                <w:szCs w:val="22"/>
              </w:rPr>
              <w:t xml:space="preserve">April </w:t>
            </w:r>
            <w:r w:rsidR="00E62DEB" w:rsidRPr="00991B92">
              <w:rPr>
                <w:rFonts w:ascii="Arial" w:hAnsi="Arial" w:cs="Arial"/>
                <w:b/>
                <w:sz w:val="22"/>
                <w:szCs w:val="22"/>
              </w:rPr>
              <w:t>202</w:t>
            </w:r>
            <w:r w:rsidR="00A75DCC">
              <w:rPr>
                <w:rFonts w:ascii="Arial" w:hAnsi="Arial" w:cs="Arial"/>
                <w:b/>
                <w:sz w:val="22"/>
                <w:szCs w:val="22"/>
              </w:rPr>
              <w:t>4</w:t>
            </w:r>
          </w:p>
        </w:tc>
      </w:tr>
      <w:tr w:rsidR="001F685F" w:rsidRPr="00991B92" w14:paraId="1EB4E32A" w14:textId="77777777">
        <w:trPr>
          <w:trHeight w:val="356"/>
        </w:trPr>
        <w:tc>
          <w:tcPr>
            <w:tcW w:w="3287" w:type="dxa"/>
            <w:tcBorders>
              <w:top w:val="single" w:sz="6" w:space="0" w:color="000000"/>
              <w:left w:val="single" w:sz="4" w:space="0" w:color="000000"/>
              <w:bottom w:val="single" w:sz="4" w:space="0" w:color="000000"/>
              <w:right w:val="single" w:sz="6" w:space="0" w:color="000000"/>
            </w:tcBorders>
          </w:tcPr>
          <w:p w14:paraId="63EF4EF2" w14:textId="77777777" w:rsidR="001F685F" w:rsidRPr="00991B92" w:rsidRDefault="00E62DEB">
            <w:pPr>
              <w:widowControl w:val="0"/>
              <w:spacing w:line="276" w:lineRule="auto"/>
              <w:rPr>
                <w:rFonts w:ascii="Arial" w:hAnsi="Arial" w:cs="Arial"/>
                <w:sz w:val="22"/>
                <w:szCs w:val="22"/>
              </w:rPr>
            </w:pPr>
            <w:r w:rsidRPr="00991B92">
              <w:rPr>
                <w:rFonts w:ascii="Arial" w:hAnsi="Arial" w:cs="Arial"/>
                <w:sz w:val="22"/>
                <w:szCs w:val="22"/>
              </w:rPr>
              <w:t>Standard Senior Project Manager:</w:t>
            </w:r>
          </w:p>
        </w:tc>
        <w:tc>
          <w:tcPr>
            <w:tcW w:w="5732" w:type="dxa"/>
            <w:tcBorders>
              <w:top w:val="single" w:sz="6" w:space="0" w:color="000000"/>
              <w:left w:val="single" w:sz="6" w:space="0" w:color="000000"/>
              <w:bottom w:val="single" w:sz="4" w:space="0" w:color="000000"/>
              <w:right w:val="single" w:sz="4" w:space="0" w:color="000000"/>
            </w:tcBorders>
          </w:tcPr>
          <w:p w14:paraId="6EB4873B" w14:textId="77777777" w:rsidR="001F685F" w:rsidRPr="00991B92" w:rsidRDefault="00E62DEB">
            <w:pPr>
              <w:widowControl w:val="0"/>
              <w:spacing w:line="276" w:lineRule="auto"/>
              <w:rPr>
                <w:rFonts w:ascii="Arial" w:hAnsi="Arial" w:cs="Arial"/>
                <w:sz w:val="22"/>
                <w:szCs w:val="22"/>
              </w:rPr>
            </w:pPr>
            <w:r w:rsidRPr="00991B92">
              <w:rPr>
                <w:rFonts w:ascii="Arial" w:hAnsi="Arial" w:cs="Arial"/>
                <w:sz w:val="22"/>
                <w:szCs w:val="22"/>
              </w:rPr>
              <w:t>Kerstin Cron</w:t>
            </w:r>
          </w:p>
        </w:tc>
      </w:tr>
    </w:tbl>
    <w:p w14:paraId="71CEE3F5" w14:textId="0AE51D72" w:rsidR="006D61F9" w:rsidRPr="00991B92" w:rsidRDefault="00E62DEB" w:rsidP="006D61F9">
      <w:pPr>
        <w:spacing w:line="276" w:lineRule="auto"/>
        <w:rPr>
          <w:rFonts w:ascii="Arial" w:hAnsi="Arial" w:cs="Arial"/>
          <w:b/>
          <w:color w:val="00B9E4"/>
          <w:sz w:val="28"/>
          <w:szCs w:val="28"/>
        </w:rPr>
      </w:pPr>
      <w:r w:rsidRPr="00991B92">
        <w:rPr>
          <w:rFonts w:ascii="Arial" w:hAnsi="Arial" w:cs="Arial"/>
          <w:b/>
          <w:color w:val="00B9E4"/>
          <w:sz w:val="28"/>
          <w:szCs w:val="28"/>
        </w:rPr>
        <w:t>1. General Introduction</w:t>
      </w:r>
    </w:p>
    <w:p w14:paraId="1C0F6EC3" w14:textId="498053E9" w:rsidR="001F685F" w:rsidRPr="00991B92" w:rsidRDefault="00E62DEB" w:rsidP="006D61F9">
      <w:pPr>
        <w:spacing w:before="120" w:after="120" w:line="276" w:lineRule="auto"/>
        <w:jc w:val="both"/>
        <w:rPr>
          <w:rFonts w:ascii="Arial" w:hAnsi="Arial" w:cs="Arial"/>
          <w:b/>
          <w:color w:val="00B9E4"/>
          <w:sz w:val="28"/>
          <w:szCs w:val="28"/>
        </w:rPr>
      </w:pPr>
      <w:r w:rsidRPr="00991B92">
        <w:rPr>
          <w:rFonts w:ascii="Arial" w:hAnsi="Arial" w:cs="Arial"/>
          <w:b/>
          <w:color w:val="00B9E4"/>
          <w:sz w:val="28"/>
          <w:szCs w:val="28"/>
        </w:rPr>
        <w:t>2. Background</w:t>
      </w:r>
    </w:p>
    <w:p w14:paraId="1718FCFE" w14:textId="4C186041" w:rsidR="001F685F" w:rsidRPr="00991B92" w:rsidRDefault="00E62DEB">
      <w:pPr>
        <w:spacing w:after="120" w:line="276" w:lineRule="auto"/>
        <w:jc w:val="both"/>
        <w:rPr>
          <w:rFonts w:ascii="Arial" w:hAnsi="Arial" w:cs="Arial"/>
          <w:sz w:val="22"/>
          <w:szCs w:val="22"/>
          <w:lang w:eastAsia="en-US"/>
        </w:rPr>
      </w:pPr>
      <w:r w:rsidRPr="00991B92">
        <w:rPr>
          <w:rFonts w:ascii="Arial" w:hAnsi="Arial" w:cs="Arial"/>
          <w:sz w:val="22"/>
          <w:szCs w:val="22"/>
        </w:rPr>
        <w:t xml:space="preserve">The review of the Fairtrade Standard for Gold and Associated Precious Metals for Artisanal and Small Scale mining was launched in November 2018. The first round of consultation took place in August and September of 2019, focusing on refining and clarifying the existing scope of the Standard. The current round of consultation will focus on proposed technical requirements in three main areas: defining an </w:t>
      </w:r>
      <w:r w:rsidRPr="00991B92">
        <w:rPr>
          <w:rStyle w:val="Strong"/>
          <w:rFonts w:ascii="Arial" w:hAnsi="Arial" w:cs="Arial"/>
          <w:b w:val="0"/>
          <w:bCs w:val="0"/>
          <w:color w:val="1E1E1E"/>
          <w:sz w:val="22"/>
          <w:szCs w:val="22"/>
        </w:rPr>
        <w:t>artisanal and small-scale mining organisation</w:t>
      </w:r>
      <w:r w:rsidRPr="00991B92">
        <w:rPr>
          <w:rFonts w:ascii="Arial" w:hAnsi="Arial" w:cs="Arial"/>
          <w:sz w:val="22"/>
          <w:szCs w:val="22"/>
        </w:rPr>
        <w:t xml:space="preserve"> (ASMO); markets and trading; and Human Rights &amp; Environmental Due Diligence (HREDD).</w:t>
      </w:r>
    </w:p>
    <w:p w14:paraId="20CE4C8D" w14:textId="77777777" w:rsidR="001F685F" w:rsidRPr="00991B92" w:rsidRDefault="00E62DEB">
      <w:pPr>
        <w:spacing w:after="120" w:line="276" w:lineRule="auto"/>
        <w:jc w:val="both"/>
        <w:rPr>
          <w:rFonts w:ascii="Arial" w:hAnsi="Arial" w:cs="Arial"/>
          <w:sz w:val="22"/>
          <w:szCs w:val="22"/>
          <w:lang w:eastAsia="en-US"/>
        </w:rPr>
      </w:pPr>
      <w:r w:rsidRPr="00991B92">
        <w:rPr>
          <w:rFonts w:ascii="Arial" w:hAnsi="Arial" w:cs="Arial"/>
          <w:sz w:val="22"/>
          <w:szCs w:val="22"/>
          <w:lang w:eastAsia="en-US"/>
        </w:rPr>
        <w:t>Different mining organisations have different structures, based on who holds the mining rights and the responsibilities of the members. As far as possible, the Standard seeks to clarify the definitions of these different structures, and to adapt the requirements accordingly.</w:t>
      </w:r>
    </w:p>
    <w:p w14:paraId="255B775E" w14:textId="1CF66004" w:rsidR="001F685F" w:rsidRPr="00991B92" w:rsidRDefault="00E62DEB">
      <w:pPr>
        <w:spacing w:after="120" w:line="276" w:lineRule="auto"/>
        <w:jc w:val="both"/>
        <w:rPr>
          <w:rFonts w:ascii="Arial" w:hAnsi="Arial" w:cs="Arial"/>
          <w:sz w:val="22"/>
          <w:szCs w:val="22"/>
          <w:lang w:eastAsia="en-US"/>
        </w:rPr>
      </w:pPr>
      <w:r w:rsidRPr="00991B92">
        <w:rPr>
          <w:rFonts w:ascii="Arial" w:hAnsi="Arial" w:cs="Arial"/>
          <w:sz w:val="22"/>
          <w:szCs w:val="22"/>
          <w:lang w:eastAsia="en-US"/>
        </w:rPr>
        <w:t>In those cases where a requirement includes two questions (reflecting the different organisational structures of different ASMOs), you may answer the question which most directly relates to your type of organisation.</w:t>
      </w:r>
    </w:p>
    <w:p w14:paraId="701E35AC" w14:textId="31205D8F" w:rsidR="001F685F" w:rsidRPr="00991B92" w:rsidRDefault="00E62DEB">
      <w:pPr>
        <w:spacing w:after="120" w:line="276" w:lineRule="auto"/>
        <w:jc w:val="both"/>
        <w:rPr>
          <w:rFonts w:ascii="Arial" w:hAnsi="Arial" w:cs="Arial"/>
          <w:sz w:val="22"/>
          <w:szCs w:val="22"/>
          <w:lang w:eastAsia="en-US"/>
        </w:rPr>
      </w:pPr>
      <w:r w:rsidRPr="00991B92">
        <w:rPr>
          <w:rFonts w:ascii="Arial" w:hAnsi="Arial" w:cs="Arial"/>
          <w:sz w:val="22"/>
          <w:szCs w:val="22"/>
          <w:lang w:eastAsia="en-US"/>
        </w:rPr>
        <w:t xml:space="preserve">The Standard review also proposes changes to the Gold Sourcing Programme (GSP) to align it with other sourcing programmes. </w:t>
      </w:r>
    </w:p>
    <w:p w14:paraId="35746CCD" w14:textId="66943F6E" w:rsidR="006D61F9" w:rsidRPr="00991B92" w:rsidRDefault="00E62DEB">
      <w:pPr>
        <w:spacing w:after="120" w:line="276" w:lineRule="auto"/>
        <w:jc w:val="both"/>
        <w:rPr>
          <w:rFonts w:ascii="Arial" w:hAnsi="Arial" w:cs="Arial"/>
          <w:sz w:val="22"/>
          <w:szCs w:val="22"/>
          <w:lang w:eastAsia="en-US"/>
        </w:rPr>
      </w:pPr>
      <w:r w:rsidRPr="00991B92">
        <w:rPr>
          <w:rFonts w:ascii="Arial" w:hAnsi="Arial" w:cs="Arial"/>
          <w:sz w:val="22"/>
          <w:szCs w:val="22"/>
          <w:lang w:eastAsia="en-US"/>
        </w:rPr>
        <w:t xml:space="preserve">HREDD is front and centre of this review. The HREDD requirements have been revised in line with the </w:t>
      </w:r>
      <w:r w:rsidRPr="00991B92">
        <w:rPr>
          <w:rFonts w:ascii="Arial" w:hAnsi="Arial" w:cs="Arial"/>
          <w:color w:val="0B1E2D"/>
          <w:sz w:val="22"/>
          <w:szCs w:val="22"/>
        </w:rPr>
        <w:t xml:space="preserve">Organisation for Economic Co-operation and Development </w:t>
      </w:r>
      <w:r w:rsidRPr="00991B92">
        <w:rPr>
          <w:rFonts w:ascii="Arial" w:hAnsi="Arial" w:cs="Arial"/>
          <w:color w:val="0B1E2D"/>
        </w:rPr>
        <w:t>(</w:t>
      </w:r>
      <w:r w:rsidRPr="00991B92">
        <w:rPr>
          <w:rFonts w:ascii="Arial" w:hAnsi="Arial" w:cs="Arial"/>
          <w:sz w:val="22"/>
          <w:szCs w:val="22"/>
          <w:lang w:eastAsia="en-US"/>
        </w:rPr>
        <w:t>OECD) guidelines and Fairtrade HREDD strategy, so that ASMOs are able to extract precious metals using the most responsible practices possible.</w:t>
      </w:r>
    </w:p>
    <w:p w14:paraId="6A560A97" w14:textId="1B8F18BF" w:rsidR="001F685F" w:rsidRPr="00991B92" w:rsidRDefault="00E62DEB" w:rsidP="006D61F9">
      <w:pPr>
        <w:spacing w:before="120" w:after="120" w:line="276" w:lineRule="auto"/>
        <w:rPr>
          <w:rFonts w:ascii="Arial" w:hAnsi="Arial" w:cs="Arial"/>
          <w:b/>
          <w:color w:val="00B9E4"/>
          <w:sz w:val="28"/>
          <w:szCs w:val="28"/>
        </w:rPr>
      </w:pPr>
      <w:r w:rsidRPr="00991B92">
        <w:rPr>
          <w:rFonts w:ascii="Arial" w:hAnsi="Arial" w:cs="Arial"/>
          <w:b/>
          <w:color w:val="00B9E4"/>
          <w:sz w:val="28"/>
          <w:szCs w:val="28"/>
        </w:rPr>
        <w:t>3. Objectives of the Standard review</w:t>
      </w:r>
    </w:p>
    <w:p w14:paraId="01E1362D" w14:textId="6E686F4B" w:rsidR="001F685F" w:rsidRPr="00991B92" w:rsidRDefault="00E62DEB">
      <w:pPr>
        <w:numPr>
          <w:ilvl w:val="0"/>
          <w:numId w:val="8"/>
        </w:numPr>
        <w:spacing w:after="200" w:line="280" w:lineRule="exact"/>
        <w:contextualSpacing/>
      </w:pPr>
      <w:r w:rsidRPr="00991B92">
        <w:rPr>
          <w:rFonts w:ascii="Arial" w:hAnsi="Arial" w:cs="Arial"/>
          <w:sz w:val="22"/>
          <w:szCs w:val="22"/>
        </w:rPr>
        <w:t>Adapt the Standard to the realities and market needs of ASMOs.</w:t>
      </w:r>
    </w:p>
    <w:p w14:paraId="37E7FE5E" w14:textId="34B0E151" w:rsidR="001F685F" w:rsidRPr="00991B92" w:rsidRDefault="00E62DEB">
      <w:pPr>
        <w:numPr>
          <w:ilvl w:val="0"/>
          <w:numId w:val="9"/>
        </w:numPr>
        <w:spacing w:after="200" w:line="280" w:lineRule="exact"/>
        <w:contextualSpacing/>
      </w:pPr>
      <w:r w:rsidRPr="00991B92">
        <w:rPr>
          <w:rFonts w:ascii="Arial" w:hAnsi="Arial" w:cs="Arial"/>
          <w:sz w:val="22"/>
          <w:szCs w:val="22"/>
        </w:rPr>
        <w:t>Include elements which address the specific realities of supply driven markets.</w:t>
      </w:r>
    </w:p>
    <w:p w14:paraId="5A162175" w14:textId="56FCDCF7" w:rsidR="001F685F" w:rsidRPr="00991B92" w:rsidRDefault="00E62DEB">
      <w:pPr>
        <w:numPr>
          <w:ilvl w:val="0"/>
          <w:numId w:val="10"/>
        </w:numPr>
        <w:spacing w:after="200" w:line="280" w:lineRule="exact"/>
        <w:contextualSpacing/>
      </w:pPr>
      <w:r w:rsidRPr="00991B92">
        <w:rPr>
          <w:rFonts w:ascii="Arial" w:hAnsi="Arial" w:cs="Arial"/>
          <w:sz w:val="22"/>
          <w:szCs w:val="22"/>
        </w:rPr>
        <w:t>Review the minimum threshold requirements for achieving Fairtrade certification, and include requirements concerning the commercial viability of organisations.</w:t>
      </w:r>
    </w:p>
    <w:p w14:paraId="1E0E7706" w14:textId="77777777" w:rsidR="001F685F" w:rsidRPr="00991B92" w:rsidRDefault="00E62DEB">
      <w:pPr>
        <w:numPr>
          <w:ilvl w:val="0"/>
          <w:numId w:val="11"/>
        </w:numPr>
        <w:spacing w:after="200" w:line="280" w:lineRule="exact"/>
        <w:contextualSpacing/>
      </w:pPr>
      <w:r w:rsidRPr="00991B92">
        <w:rPr>
          <w:rFonts w:ascii="Arial" w:hAnsi="Arial" w:cs="Arial"/>
          <w:sz w:val="22"/>
          <w:szCs w:val="22"/>
        </w:rPr>
        <w:t>Ensure consistency with other Fairtrade Standards, in particular the Trader Standard.</w:t>
      </w:r>
    </w:p>
    <w:p w14:paraId="2BF8DBC6" w14:textId="3DB5E418" w:rsidR="001F685F" w:rsidRPr="00991B92" w:rsidRDefault="00E62DEB">
      <w:pPr>
        <w:numPr>
          <w:ilvl w:val="0"/>
          <w:numId w:val="12"/>
        </w:numPr>
        <w:spacing w:after="200" w:line="280" w:lineRule="exact"/>
        <w:contextualSpacing/>
      </w:pPr>
      <w:r w:rsidRPr="00991B92">
        <w:rPr>
          <w:rFonts w:ascii="Arial" w:hAnsi="Arial" w:cs="Arial"/>
          <w:sz w:val="22"/>
          <w:szCs w:val="22"/>
        </w:rPr>
        <w:t>Improve language for better clarity and simplicity.</w:t>
      </w:r>
    </w:p>
    <w:p w14:paraId="0514166C" w14:textId="77777777" w:rsidR="001F685F" w:rsidRPr="00991B92" w:rsidRDefault="001F685F">
      <w:pPr>
        <w:spacing w:line="276" w:lineRule="auto"/>
        <w:jc w:val="both"/>
        <w:rPr>
          <w:rFonts w:ascii="Arial" w:hAnsi="Arial" w:cs="Arial"/>
          <w:sz w:val="22"/>
          <w:szCs w:val="22"/>
        </w:rPr>
      </w:pPr>
    </w:p>
    <w:p w14:paraId="6EACD864" w14:textId="3AAD07CD" w:rsidR="001F685F" w:rsidRPr="00991B92" w:rsidRDefault="00E62DEB">
      <w:pPr>
        <w:spacing w:after="240" w:line="276" w:lineRule="auto"/>
        <w:jc w:val="both"/>
        <w:rPr>
          <w:rFonts w:ascii="Arial" w:hAnsi="Arial" w:cs="Arial"/>
          <w:b/>
          <w:color w:val="00B9E4"/>
          <w:sz w:val="28"/>
          <w:szCs w:val="28"/>
        </w:rPr>
      </w:pPr>
      <w:r w:rsidRPr="00991B92">
        <w:rPr>
          <w:rFonts w:ascii="Arial" w:hAnsi="Arial" w:cs="Arial"/>
          <w:b/>
          <w:color w:val="00B9E4"/>
          <w:sz w:val="28"/>
          <w:szCs w:val="28"/>
        </w:rPr>
        <w:t>4. Project and process information</w:t>
      </w:r>
    </w:p>
    <w:p w14:paraId="42B96FFC" w14:textId="79BAE328" w:rsidR="001F685F" w:rsidRPr="00991B92" w:rsidRDefault="00E62DEB">
      <w:pPr>
        <w:spacing w:before="60" w:after="60" w:line="276" w:lineRule="auto"/>
        <w:rPr>
          <w:rFonts w:ascii="Arial" w:hAnsi="Arial" w:cs="Arial"/>
          <w:sz w:val="22"/>
          <w:szCs w:val="22"/>
        </w:rPr>
      </w:pPr>
      <w:r w:rsidRPr="00991B92">
        <w:rPr>
          <w:rFonts w:ascii="Arial" w:hAnsi="Arial" w:cs="Arial"/>
          <w:sz w:val="22"/>
          <w:szCs w:val="22"/>
        </w:rPr>
        <w:t xml:space="preserve">The project launched in Q4 2018 and the </w:t>
      </w:r>
      <w:hyperlink r:id="rId11">
        <w:r w:rsidRPr="00991B92">
          <w:rPr>
            <w:rStyle w:val="Hyperlink"/>
            <w:rFonts w:ascii="Arial" w:hAnsi="Arial" w:cs="Arial"/>
            <w:sz w:val="22"/>
            <w:szCs w:val="22"/>
          </w:rPr>
          <w:t>project assignment</w:t>
        </w:r>
      </w:hyperlink>
      <w:r w:rsidRPr="00991B92">
        <w:rPr>
          <w:rFonts w:ascii="Arial" w:hAnsi="Arial" w:cs="Arial"/>
          <w:sz w:val="22"/>
          <w:szCs w:val="22"/>
        </w:rPr>
        <w:t xml:space="preserve"> is available on the Fairtrade International website, together with the current </w:t>
      </w:r>
      <w:hyperlink r:id="rId12">
        <w:r w:rsidRPr="00991B92">
          <w:rPr>
            <w:rStyle w:val="Hyperlink"/>
            <w:rFonts w:ascii="Arial" w:hAnsi="Arial" w:cs="Arial"/>
            <w:sz w:val="22"/>
            <w:szCs w:val="22"/>
          </w:rPr>
          <w:t>Standard for Gold and Associated Precious Metals and Small Scale Mining</w:t>
        </w:r>
      </w:hyperlink>
      <w:r w:rsidRPr="00991B92">
        <w:rPr>
          <w:rFonts w:ascii="Arial" w:hAnsi="Arial" w:cs="Arial"/>
          <w:sz w:val="22"/>
          <w:szCs w:val="22"/>
        </w:rPr>
        <w:t xml:space="preserve">. </w:t>
      </w:r>
    </w:p>
    <w:p w14:paraId="1A2CE517" w14:textId="77777777" w:rsidR="001F685F" w:rsidRPr="00991B92" w:rsidRDefault="001F685F">
      <w:pPr>
        <w:spacing w:before="60" w:after="60" w:line="276" w:lineRule="auto"/>
        <w:rPr>
          <w:rFonts w:ascii="Arial" w:hAnsi="Arial" w:cs="Arial"/>
          <w:sz w:val="22"/>
          <w:szCs w:val="22"/>
        </w:rPr>
      </w:pPr>
    </w:p>
    <w:p w14:paraId="475D5CFA" w14:textId="77777777" w:rsidR="001F685F" w:rsidRPr="00991B92" w:rsidRDefault="00E62DEB">
      <w:pPr>
        <w:pStyle w:val="caption11"/>
        <w:spacing w:after="0" w:line="276" w:lineRule="auto"/>
        <w:rPr>
          <w:rFonts w:ascii="Arial" w:hAnsi="Arial" w:cs="Arial"/>
          <w:i w:val="0"/>
          <w:iCs w:val="0"/>
          <w:color w:val="000000" w:themeColor="text1"/>
          <w:sz w:val="22"/>
          <w:szCs w:val="22"/>
        </w:rPr>
      </w:pPr>
      <w:bookmarkStart w:id="1" w:name="_Toc394567232"/>
      <w:bookmarkStart w:id="2" w:name="_Toc394567114"/>
      <w:bookmarkEnd w:id="1"/>
      <w:bookmarkEnd w:id="2"/>
      <w:r w:rsidRPr="00991B92">
        <w:rPr>
          <w:rFonts w:ascii="Arial" w:hAnsi="Arial" w:cs="Arial"/>
          <w:b/>
          <w:i w:val="0"/>
          <w:iCs w:val="0"/>
          <w:color w:val="000000" w:themeColor="text1"/>
          <w:sz w:val="22"/>
          <w:szCs w:val="22"/>
        </w:rPr>
        <w:lastRenderedPageBreak/>
        <w:t xml:space="preserve">Table </w:t>
      </w:r>
      <w:r w:rsidRPr="00991B92">
        <w:rPr>
          <w:rFonts w:ascii="Arial" w:hAnsi="Arial" w:cs="Arial"/>
          <w:b/>
          <w:i w:val="0"/>
          <w:iCs w:val="0"/>
          <w:color w:val="000000"/>
          <w:sz w:val="22"/>
          <w:szCs w:val="22"/>
        </w:rPr>
        <w:fldChar w:fldCharType="begin"/>
      </w:r>
      <w:r w:rsidRPr="00991B92">
        <w:rPr>
          <w:rFonts w:ascii="Arial" w:hAnsi="Arial" w:cs="Arial"/>
          <w:b/>
          <w:i w:val="0"/>
          <w:iCs w:val="0"/>
          <w:color w:val="000000"/>
          <w:sz w:val="22"/>
          <w:szCs w:val="22"/>
        </w:rPr>
        <w:instrText xml:space="preserve"> SEQ Tabla \* ARABIC </w:instrText>
      </w:r>
      <w:r w:rsidRPr="00991B92">
        <w:rPr>
          <w:rFonts w:ascii="Arial" w:hAnsi="Arial" w:cs="Arial"/>
          <w:b/>
          <w:i w:val="0"/>
          <w:iCs w:val="0"/>
          <w:color w:val="000000"/>
          <w:sz w:val="22"/>
          <w:szCs w:val="22"/>
        </w:rPr>
        <w:fldChar w:fldCharType="separate"/>
      </w:r>
      <w:r w:rsidRPr="00991B92">
        <w:rPr>
          <w:rFonts w:ascii="Arial" w:hAnsi="Arial" w:cs="Arial"/>
          <w:b/>
          <w:i w:val="0"/>
          <w:iCs w:val="0"/>
          <w:color w:val="000000"/>
          <w:sz w:val="22"/>
          <w:szCs w:val="22"/>
        </w:rPr>
        <w:t>1</w:t>
      </w:r>
      <w:r w:rsidRPr="00991B92">
        <w:rPr>
          <w:rFonts w:ascii="Arial" w:hAnsi="Arial" w:cs="Arial"/>
          <w:b/>
          <w:i w:val="0"/>
          <w:iCs w:val="0"/>
          <w:color w:val="000000"/>
          <w:sz w:val="22"/>
          <w:szCs w:val="22"/>
        </w:rPr>
        <w:fldChar w:fldCharType="end"/>
      </w:r>
      <w:r w:rsidRPr="00991B92">
        <w:rPr>
          <w:rFonts w:ascii="Arial" w:hAnsi="Arial" w:cs="Arial"/>
          <w:b/>
          <w:i w:val="0"/>
          <w:iCs w:val="0"/>
          <w:color w:val="000000" w:themeColor="text1"/>
          <w:sz w:val="22"/>
          <w:szCs w:val="22"/>
        </w:rPr>
        <w:t>.</w:t>
      </w:r>
      <w:r w:rsidRPr="00991B92">
        <w:rPr>
          <w:rFonts w:ascii="Arial" w:hAnsi="Arial" w:cs="Arial"/>
          <w:i w:val="0"/>
          <w:iCs w:val="0"/>
          <w:color w:val="000000" w:themeColor="text1"/>
          <w:sz w:val="22"/>
          <w:szCs w:val="22"/>
        </w:rPr>
        <w:t xml:space="preserve"> Progress to date and next steps</w:t>
      </w:r>
    </w:p>
    <w:tbl>
      <w:tblPr>
        <w:tblStyle w:val="GridTable4-Accent21"/>
        <w:tblW w:w="9067" w:type="dxa"/>
        <w:tblInd w:w="113" w:type="dxa"/>
        <w:tblLayout w:type="fixed"/>
        <w:tblLook w:val="04A0" w:firstRow="1" w:lastRow="0" w:firstColumn="1" w:lastColumn="0" w:noHBand="0" w:noVBand="1"/>
      </w:tblPr>
      <w:tblGrid>
        <w:gridCol w:w="562"/>
        <w:gridCol w:w="4957"/>
        <w:gridCol w:w="3548"/>
      </w:tblGrid>
      <w:tr w:rsidR="001F685F" w:rsidRPr="00991B92" w14:paraId="4E1CE1D9" w14:textId="77777777" w:rsidTr="001F685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9A9B9C"/>
              <w:left w:val="single" w:sz="4" w:space="0" w:color="9A9B9C"/>
              <w:bottom w:val="single" w:sz="4" w:space="0" w:color="9A9B9C"/>
              <w:right w:val="single" w:sz="4" w:space="0" w:color="9A9B9C"/>
            </w:tcBorders>
            <w:textDirection w:val="btLr"/>
          </w:tcPr>
          <w:p w14:paraId="63C4B072" w14:textId="77777777" w:rsidR="001F685F" w:rsidRPr="00991B92" w:rsidRDefault="001F685F">
            <w:pPr>
              <w:widowControl w:val="0"/>
              <w:spacing w:line="276" w:lineRule="auto"/>
              <w:jc w:val="center"/>
              <w:rPr>
                <w:rFonts w:ascii="Arial" w:hAnsi="Arial" w:cs="Arial"/>
                <w:b w:val="0"/>
                <w:bCs w:val="0"/>
                <w:color w:val="FFFFFF"/>
                <w:sz w:val="22"/>
                <w:szCs w:val="22"/>
                <w:lang w:eastAsia="en-US"/>
              </w:rPr>
            </w:pPr>
          </w:p>
        </w:tc>
        <w:tc>
          <w:tcPr>
            <w:tcW w:w="4957" w:type="dxa"/>
            <w:tcBorders>
              <w:top w:val="single" w:sz="4" w:space="0" w:color="9A9B9C"/>
              <w:left w:val="single" w:sz="4" w:space="0" w:color="9A9B9C"/>
              <w:bottom w:val="single" w:sz="4" w:space="0" w:color="9A9B9C"/>
              <w:right w:val="single" w:sz="4" w:space="0" w:color="9A9B9C"/>
            </w:tcBorders>
          </w:tcPr>
          <w:p w14:paraId="0BB1E626" w14:textId="77777777" w:rsidR="001F685F" w:rsidRPr="00991B92" w:rsidRDefault="00E62DEB">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sz w:val="22"/>
                <w:szCs w:val="22"/>
              </w:rPr>
            </w:pPr>
            <w:r w:rsidRPr="00991B92">
              <w:rPr>
                <w:rFonts w:ascii="Arial" w:hAnsi="Arial" w:cs="Arial"/>
                <w:color w:val="FFFFFF"/>
                <w:sz w:val="22"/>
                <w:szCs w:val="22"/>
              </w:rPr>
              <w:t>Activity</w:t>
            </w:r>
          </w:p>
        </w:tc>
        <w:tc>
          <w:tcPr>
            <w:tcW w:w="3548" w:type="dxa"/>
            <w:tcBorders>
              <w:top w:val="single" w:sz="4" w:space="0" w:color="9A9B9C"/>
              <w:left w:val="single" w:sz="4" w:space="0" w:color="9A9B9C"/>
              <w:bottom w:val="single" w:sz="4" w:space="0" w:color="9A9B9C"/>
              <w:right w:val="single" w:sz="4" w:space="0" w:color="9A9B9C"/>
            </w:tcBorders>
          </w:tcPr>
          <w:p w14:paraId="42D70663" w14:textId="77777777" w:rsidR="001F685F" w:rsidRPr="00991B92" w:rsidRDefault="00E62DEB">
            <w:pPr>
              <w:widowControl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sz w:val="22"/>
                <w:szCs w:val="22"/>
              </w:rPr>
            </w:pPr>
            <w:r w:rsidRPr="00991B92">
              <w:rPr>
                <w:rFonts w:ascii="Arial" w:hAnsi="Arial" w:cs="Arial"/>
                <w:color w:val="FFFFFF"/>
                <w:sz w:val="22"/>
                <w:szCs w:val="22"/>
              </w:rPr>
              <w:t>Timeline</w:t>
            </w:r>
          </w:p>
        </w:tc>
      </w:tr>
      <w:tr w:rsidR="001F685F" w:rsidRPr="00991B92" w14:paraId="59D0B3CD" w14:textId="77777777" w:rsidTr="001F68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tcPr>
          <w:p w14:paraId="45113286" w14:textId="77777777" w:rsidR="001F685F" w:rsidRPr="00991B92" w:rsidRDefault="00E62DEB">
            <w:pPr>
              <w:widowControl w:val="0"/>
              <w:spacing w:line="276" w:lineRule="auto"/>
              <w:jc w:val="center"/>
              <w:rPr>
                <w:rFonts w:ascii="Arial" w:hAnsi="Arial" w:cs="Arial"/>
                <w:b w:val="0"/>
                <w:bCs w:val="0"/>
                <w:sz w:val="22"/>
                <w:szCs w:val="22"/>
              </w:rPr>
            </w:pPr>
            <w:r w:rsidRPr="00991B92">
              <w:rPr>
                <w:rFonts w:ascii="Arial" w:hAnsi="Arial" w:cs="Arial"/>
                <w:sz w:val="22"/>
                <w:szCs w:val="22"/>
              </w:rPr>
              <w:t>Standards Review</w:t>
            </w:r>
          </w:p>
        </w:tc>
        <w:tc>
          <w:tcPr>
            <w:tcW w:w="4957" w:type="dxa"/>
          </w:tcPr>
          <w:p w14:paraId="3FCC1FB6" w14:textId="77777777" w:rsidR="001F685F" w:rsidRPr="00991B92"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1B92">
              <w:rPr>
                <w:rFonts w:ascii="Arial" w:hAnsi="Arial" w:cs="Arial"/>
                <w:sz w:val="22"/>
                <w:szCs w:val="22"/>
              </w:rPr>
              <w:t>Scoping</w:t>
            </w:r>
          </w:p>
        </w:tc>
        <w:tc>
          <w:tcPr>
            <w:tcW w:w="3548" w:type="dxa"/>
          </w:tcPr>
          <w:p w14:paraId="14E96B93" w14:textId="77777777" w:rsidR="001F685F" w:rsidRPr="00991B92"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1B92">
              <w:rPr>
                <w:rFonts w:ascii="Arial" w:hAnsi="Arial" w:cs="Arial"/>
                <w:sz w:val="22"/>
                <w:szCs w:val="22"/>
              </w:rPr>
              <w:t>November 2018</w:t>
            </w:r>
          </w:p>
        </w:tc>
      </w:tr>
      <w:tr w:rsidR="001F685F" w:rsidRPr="00991B92" w14:paraId="1B8E8C10" w14:textId="77777777" w:rsidTr="001F685F">
        <w:trPr>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368EB1AA" w14:textId="77777777" w:rsidR="001F685F" w:rsidRPr="00991B92" w:rsidRDefault="001F685F">
            <w:pPr>
              <w:widowControl w:val="0"/>
              <w:spacing w:line="276" w:lineRule="auto"/>
              <w:jc w:val="center"/>
              <w:rPr>
                <w:rFonts w:ascii="Arial" w:eastAsiaTheme="minorHAnsi" w:hAnsi="Arial" w:cs="Arial"/>
                <w:b w:val="0"/>
                <w:bCs w:val="0"/>
                <w:sz w:val="22"/>
                <w:szCs w:val="22"/>
              </w:rPr>
            </w:pPr>
          </w:p>
        </w:tc>
        <w:tc>
          <w:tcPr>
            <w:tcW w:w="4957" w:type="dxa"/>
          </w:tcPr>
          <w:p w14:paraId="1B4299B5" w14:textId="77777777" w:rsidR="001F685F" w:rsidRPr="00991B92"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91B92">
              <w:rPr>
                <w:rFonts w:ascii="Arial" w:hAnsi="Arial" w:cs="Arial"/>
                <w:sz w:val="22"/>
                <w:szCs w:val="22"/>
              </w:rPr>
              <w:t>Desk research</w:t>
            </w:r>
          </w:p>
        </w:tc>
        <w:tc>
          <w:tcPr>
            <w:tcW w:w="3548" w:type="dxa"/>
          </w:tcPr>
          <w:p w14:paraId="650F6B26" w14:textId="1E243988" w:rsidR="001F685F" w:rsidRPr="00991B92"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91B92">
              <w:rPr>
                <w:rFonts w:ascii="Arial" w:hAnsi="Arial" w:cs="Arial"/>
                <w:sz w:val="22"/>
                <w:szCs w:val="22"/>
              </w:rPr>
              <w:t>December 2018 –</w:t>
            </w:r>
            <w:r w:rsidR="003C48F5" w:rsidRPr="00991B92">
              <w:rPr>
                <w:rFonts w:ascii="Arial" w:hAnsi="Arial" w:cs="Arial"/>
                <w:sz w:val="22"/>
                <w:szCs w:val="22"/>
              </w:rPr>
              <w:t xml:space="preserve"> </w:t>
            </w:r>
            <w:r w:rsidRPr="00991B92">
              <w:rPr>
                <w:rFonts w:ascii="Arial" w:hAnsi="Arial" w:cs="Arial"/>
                <w:sz w:val="22"/>
                <w:szCs w:val="22"/>
              </w:rPr>
              <w:t>July2019</w:t>
            </w:r>
          </w:p>
        </w:tc>
      </w:tr>
      <w:tr w:rsidR="001F685F" w:rsidRPr="00991B92" w14:paraId="17D8F8FB" w14:textId="77777777" w:rsidTr="001F68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46A013EF" w14:textId="77777777" w:rsidR="001F685F" w:rsidRPr="00991B92" w:rsidRDefault="001F685F">
            <w:pPr>
              <w:widowControl w:val="0"/>
              <w:spacing w:line="276" w:lineRule="auto"/>
              <w:jc w:val="center"/>
              <w:rPr>
                <w:rFonts w:ascii="Arial" w:eastAsiaTheme="minorHAnsi" w:hAnsi="Arial" w:cs="Arial"/>
                <w:b w:val="0"/>
                <w:bCs w:val="0"/>
                <w:sz w:val="22"/>
                <w:szCs w:val="22"/>
              </w:rPr>
            </w:pPr>
          </w:p>
        </w:tc>
        <w:tc>
          <w:tcPr>
            <w:tcW w:w="4957" w:type="dxa"/>
          </w:tcPr>
          <w:p w14:paraId="062994AA" w14:textId="77777777" w:rsidR="001F685F" w:rsidRPr="00991B92"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1B92">
              <w:rPr>
                <w:rFonts w:ascii="Arial" w:hAnsi="Arial" w:cs="Arial"/>
                <w:sz w:val="22"/>
                <w:szCs w:val="22"/>
              </w:rPr>
              <w:t>First Consultation</w:t>
            </w:r>
          </w:p>
        </w:tc>
        <w:tc>
          <w:tcPr>
            <w:tcW w:w="3548" w:type="dxa"/>
          </w:tcPr>
          <w:p w14:paraId="0438F343" w14:textId="11F3FFC0" w:rsidR="001F685F" w:rsidRPr="00991B92"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1B92">
              <w:rPr>
                <w:rFonts w:ascii="Arial" w:hAnsi="Arial" w:cs="Arial"/>
                <w:sz w:val="22"/>
                <w:szCs w:val="22"/>
              </w:rPr>
              <w:t>mid-August –</w:t>
            </w:r>
            <w:r w:rsidR="003C48F5" w:rsidRPr="00991B92">
              <w:rPr>
                <w:rFonts w:ascii="Arial" w:hAnsi="Arial" w:cs="Arial"/>
                <w:sz w:val="22"/>
                <w:szCs w:val="22"/>
              </w:rPr>
              <w:t xml:space="preserve"> </w:t>
            </w:r>
            <w:r w:rsidRPr="00991B92">
              <w:rPr>
                <w:rFonts w:ascii="Arial" w:hAnsi="Arial" w:cs="Arial"/>
                <w:sz w:val="22"/>
                <w:szCs w:val="22"/>
              </w:rPr>
              <w:t>mid-September 2019</w:t>
            </w:r>
          </w:p>
        </w:tc>
      </w:tr>
      <w:tr w:rsidR="001F685F" w:rsidRPr="00991B92" w14:paraId="6CCF47E5" w14:textId="77777777" w:rsidTr="001F685F">
        <w:trPr>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79D46C07" w14:textId="77777777" w:rsidR="001F685F" w:rsidRPr="00991B92" w:rsidRDefault="001F685F">
            <w:pPr>
              <w:widowControl w:val="0"/>
              <w:spacing w:line="276" w:lineRule="auto"/>
              <w:jc w:val="center"/>
              <w:rPr>
                <w:rFonts w:ascii="Arial" w:eastAsiaTheme="minorHAnsi" w:hAnsi="Arial" w:cs="Arial"/>
                <w:b w:val="0"/>
                <w:bCs w:val="0"/>
                <w:sz w:val="22"/>
                <w:szCs w:val="22"/>
              </w:rPr>
            </w:pPr>
          </w:p>
        </w:tc>
        <w:tc>
          <w:tcPr>
            <w:tcW w:w="4957" w:type="dxa"/>
          </w:tcPr>
          <w:p w14:paraId="6541473F" w14:textId="77777777" w:rsidR="001F685F" w:rsidRPr="00991B92"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91B92">
              <w:rPr>
                <w:rFonts w:ascii="Arial" w:hAnsi="Arial" w:cs="Arial"/>
                <w:sz w:val="22"/>
                <w:szCs w:val="22"/>
              </w:rPr>
              <w:t>Drafting Second Proposal</w:t>
            </w:r>
          </w:p>
        </w:tc>
        <w:tc>
          <w:tcPr>
            <w:tcW w:w="3548" w:type="dxa"/>
          </w:tcPr>
          <w:p w14:paraId="14571BB9" w14:textId="77777777" w:rsidR="001F685F" w:rsidRPr="00991B92"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91B92">
              <w:rPr>
                <w:rFonts w:ascii="Arial" w:hAnsi="Arial" w:cs="Arial"/>
                <w:sz w:val="22"/>
                <w:szCs w:val="22"/>
              </w:rPr>
              <w:t>2020 - 2023</w:t>
            </w:r>
          </w:p>
        </w:tc>
      </w:tr>
      <w:tr w:rsidR="001F685F" w:rsidRPr="00991B92" w14:paraId="3296FC9B" w14:textId="77777777" w:rsidTr="001F68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6706052A" w14:textId="77777777" w:rsidR="001F685F" w:rsidRPr="00991B92" w:rsidRDefault="001F685F">
            <w:pPr>
              <w:widowControl w:val="0"/>
              <w:spacing w:line="276" w:lineRule="auto"/>
              <w:jc w:val="center"/>
              <w:rPr>
                <w:rFonts w:ascii="Arial" w:eastAsiaTheme="minorHAnsi" w:hAnsi="Arial" w:cs="Arial"/>
                <w:b w:val="0"/>
                <w:bCs w:val="0"/>
                <w:sz w:val="22"/>
                <w:szCs w:val="22"/>
              </w:rPr>
            </w:pPr>
          </w:p>
        </w:tc>
        <w:tc>
          <w:tcPr>
            <w:tcW w:w="4957" w:type="dxa"/>
          </w:tcPr>
          <w:p w14:paraId="6D010887" w14:textId="77777777" w:rsidR="001F685F" w:rsidRPr="00991B92"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1B92">
              <w:rPr>
                <w:rFonts w:ascii="Arial" w:hAnsi="Arial" w:cs="Arial"/>
                <w:sz w:val="22"/>
                <w:szCs w:val="22"/>
              </w:rPr>
              <w:t>Second Consultation</w:t>
            </w:r>
          </w:p>
        </w:tc>
        <w:tc>
          <w:tcPr>
            <w:tcW w:w="3548" w:type="dxa"/>
          </w:tcPr>
          <w:p w14:paraId="5BB10EF0" w14:textId="04F54611" w:rsidR="001F685F" w:rsidRPr="00991B92" w:rsidRDefault="00A75DCC">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Q4 2023 - </w:t>
            </w:r>
            <w:r w:rsidR="00E62DEB" w:rsidRPr="00991B92">
              <w:rPr>
                <w:rFonts w:ascii="Arial" w:hAnsi="Arial" w:cs="Arial"/>
                <w:sz w:val="22"/>
                <w:szCs w:val="22"/>
              </w:rPr>
              <w:t>Q</w:t>
            </w:r>
            <w:r w:rsidR="008A7366" w:rsidRPr="00991B92">
              <w:rPr>
                <w:rFonts w:ascii="Arial" w:hAnsi="Arial" w:cs="Arial"/>
                <w:sz w:val="22"/>
                <w:szCs w:val="22"/>
              </w:rPr>
              <w:t>1</w:t>
            </w:r>
            <w:r w:rsidR="00E62DEB" w:rsidRPr="00991B92">
              <w:rPr>
                <w:rFonts w:ascii="Arial" w:hAnsi="Arial" w:cs="Arial"/>
                <w:sz w:val="22"/>
                <w:szCs w:val="22"/>
              </w:rPr>
              <w:t xml:space="preserve"> 202</w:t>
            </w:r>
            <w:r w:rsidR="008A7366" w:rsidRPr="00991B92">
              <w:rPr>
                <w:rFonts w:ascii="Arial" w:hAnsi="Arial" w:cs="Arial"/>
                <w:sz w:val="22"/>
                <w:szCs w:val="22"/>
              </w:rPr>
              <w:t>4</w:t>
            </w:r>
          </w:p>
        </w:tc>
      </w:tr>
      <w:tr w:rsidR="001F685F" w:rsidRPr="00991B92" w14:paraId="25CD06AF" w14:textId="77777777" w:rsidTr="001F685F">
        <w:trPr>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6565A3F8" w14:textId="77777777" w:rsidR="001F685F" w:rsidRPr="00991B92" w:rsidRDefault="001F685F">
            <w:pPr>
              <w:widowControl w:val="0"/>
              <w:spacing w:line="276" w:lineRule="auto"/>
              <w:jc w:val="center"/>
              <w:rPr>
                <w:rFonts w:ascii="Arial" w:eastAsiaTheme="minorHAnsi" w:hAnsi="Arial" w:cs="Arial"/>
                <w:b w:val="0"/>
                <w:bCs w:val="0"/>
                <w:sz w:val="22"/>
                <w:szCs w:val="22"/>
              </w:rPr>
            </w:pPr>
          </w:p>
        </w:tc>
        <w:tc>
          <w:tcPr>
            <w:tcW w:w="4957" w:type="dxa"/>
          </w:tcPr>
          <w:p w14:paraId="07503CE2" w14:textId="77777777" w:rsidR="001F685F" w:rsidRPr="00991B92"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91B92">
              <w:rPr>
                <w:rFonts w:ascii="Arial" w:hAnsi="Arial" w:cs="Arial"/>
                <w:sz w:val="22"/>
                <w:szCs w:val="22"/>
              </w:rPr>
              <w:t>Draft final proposal</w:t>
            </w:r>
          </w:p>
        </w:tc>
        <w:tc>
          <w:tcPr>
            <w:tcW w:w="3548" w:type="dxa"/>
          </w:tcPr>
          <w:p w14:paraId="2C3C7123" w14:textId="5CF09E81" w:rsidR="001F685F" w:rsidRPr="00991B92"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91B92">
              <w:rPr>
                <w:rFonts w:ascii="Arial" w:hAnsi="Arial" w:cs="Arial"/>
                <w:sz w:val="22"/>
                <w:szCs w:val="22"/>
              </w:rPr>
              <w:t>Q</w:t>
            </w:r>
            <w:r w:rsidR="008A7366" w:rsidRPr="00991B92">
              <w:rPr>
                <w:rFonts w:ascii="Arial" w:hAnsi="Arial" w:cs="Arial"/>
                <w:sz w:val="22"/>
                <w:szCs w:val="22"/>
              </w:rPr>
              <w:t>2</w:t>
            </w:r>
            <w:r w:rsidRPr="00991B92">
              <w:rPr>
                <w:rFonts w:ascii="Arial" w:hAnsi="Arial" w:cs="Arial"/>
                <w:sz w:val="22"/>
                <w:szCs w:val="22"/>
              </w:rPr>
              <w:t xml:space="preserve"> 202</w:t>
            </w:r>
            <w:r w:rsidR="008A7366" w:rsidRPr="00991B92">
              <w:rPr>
                <w:rFonts w:ascii="Arial" w:hAnsi="Arial" w:cs="Arial"/>
                <w:sz w:val="22"/>
                <w:szCs w:val="22"/>
              </w:rPr>
              <w:t>4</w:t>
            </w:r>
          </w:p>
        </w:tc>
      </w:tr>
      <w:tr w:rsidR="001F685F" w:rsidRPr="00991B92" w14:paraId="24D17D9A" w14:textId="77777777" w:rsidTr="001F68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45863F8A" w14:textId="77777777" w:rsidR="001F685F" w:rsidRPr="00991B92" w:rsidRDefault="001F685F">
            <w:pPr>
              <w:widowControl w:val="0"/>
              <w:spacing w:line="276" w:lineRule="auto"/>
              <w:jc w:val="center"/>
              <w:rPr>
                <w:rFonts w:ascii="Arial" w:eastAsiaTheme="minorHAnsi" w:hAnsi="Arial" w:cs="Arial"/>
                <w:b w:val="0"/>
                <w:bCs w:val="0"/>
                <w:sz w:val="22"/>
                <w:szCs w:val="22"/>
              </w:rPr>
            </w:pPr>
          </w:p>
        </w:tc>
        <w:tc>
          <w:tcPr>
            <w:tcW w:w="4957" w:type="dxa"/>
          </w:tcPr>
          <w:p w14:paraId="4A40746A" w14:textId="77777777" w:rsidR="001F685F" w:rsidRPr="00991B92"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991B92">
              <w:rPr>
                <w:rFonts w:ascii="Arial" w:hAnsi="Arial" w:cs="Arial"/>
                <w:sz w:val="22"/>
                <w:szCs w:val="22"/>
              </w:rPr>
              <w:t>SC decision</w:t>
            </w:r>
          </w:p>
        </w:tc>
        <w:tc>
          <w:tcPr>
            <w:tcW w:w="3548" w:type="dxa"/>
          </w:tcPr>
          <w:p w14:paraId="25BED3D6" w14:textId="570EF9C2" w:rsidR="001F685F" w:rsidRPr="00991B92" w:rsidRDefault="008A7366">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1B92">
              <w:rPr>
                <w:rFonts w:ascii="Arial" w:hAnsi="Arial" w:cs="Arial"/>
                <w:sz w:val="22"/>
                <w:szCs w:val="22"/>
              </w:rPr>
              <w:t>June</w:t>
            </w:r>
            <w:r w:rsidR="00E62DEB" w:rsidRPr="00991B92">
              <w:rPr>
                <w:rFonts w:ascii="Arial" w:hAnsi="Arial" w:cs="Arial"/>
                <w:sz w:val="22"/>
                <w:szCs w:val="22"/>
              </w:rPr>
              <w:t xml:space="preserve"> 2024</w:t>
            </w:r>
          </w:p>
        </w:tc>
      </w:tr>
      <w:tr w:rsidR="001F685F" w:rsidRPr="00991B92" w14:paraId="569B5E06" w14:textId="77777777" w:rsidTr="001F685F">
        <w:trPr>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13CC5404" w14:textId="77777777" w:rsidR="001F685F" w:rsidRPr="00991B92" w:rsidRDefault="001F685F">
            <w:pPr>
              <w:widowControl w:val="0"/>
              <w:spacing w:line="276" w:lineRule="auto"/>
              <w:jc w:val="center"/>
              <w:rPr>
                <w:rFonts w:ascii="Arial" w:eastAsiaTheme="minorHAnsi" w:hAnsi="Arial" w:cs="Arial"/>
                <w:b w:val="0"/>
                <w:bCs w:val="0"/>
                <w:sz w:val="22"/>
                <w:szCs w:val="22"/>
              </w:rPr>
            </w:pPr>
          </w:p>
        </w:tc>
        <w:tc>
          <w:tcPr>
            <w:tcW w:w="4957" w:type="dxa"/>
          </w:tcPr>
          <w:p w14:paraId="20BFD37B" w14:textId="77777777" w:rsidR="001F685F" w:rsidRPr="00991B92"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91B92">
              <w:rPr>
                <w:rFonts w:ascii="Arial" w:hAnsi="Arial" w:cs="Arial"/>
                <w:sz w:val="22"/>
                <w:szCs w:val="22"/>
              </w:rPr>
              <w:t>Publication</w:t>
            </w:r>
          </w:p>
        </w:tc>
        <w:tc>
          <w:tcPr>
            <w:tcW w:w="3548" w:type="dxa"/>
          </w:tcPr>
          <w:p w14:paraId="7A20C7BC" w14:textId="65536B2B" w:rsidR="001F685F" w:rsidRPr="00991B92" w:rsidRDefault="00E62DEB">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91B92">
              <w:rPr>
                <w:rFonts w:ascii="Arial" w:hAnsi="Arial" w:cs="Arial"/>
                <w:sz w:val="22"/>
                <w:szCs w:val="22"/>
              </w:rPr>
              <w:t>Q</w:t>
            </w:r>
            <w:r w:rsidR="008A7366" w:rsidRPr="00991B92">
              <w:rPr>
                <w:rFonts w:ascii="Arial" w:hAnsi="Arial" w:cs="Arial"/>
                <w:sz w:val="22"/>
                <w:szCs w:val="22"/>
              </w:rPr>
              <w:t>3</w:t>
            </w:r>
            <w:r w:rsidRPr="00991B92">
              <w:rPr>
                <w:rFonts w:ascii="Arial" w:hAnsi="Arial" w:cs="Arial"/>
                <w:sz w:val="22"/>
                <w:szCs w:val="22"/>
              </w:rPr>
              <w:t xml:space="preserve"> 2024</w:t>
            </w:r>
          </w:p>
        </w:tc>
      </w:tr>
      <w:tr w:rsidR="001F685F" w:rsidRPr="00991B92" w14:paraId="4803A4F1" w14:textId="77777777" w:rsidTr="001F68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tcPr>
          <w:p w14:paraId="2172E738" w14:textId="77777777" w:rsidR="001F685F" w:rsidRPr="00991B92" w:rsidRDefault="001F685F">
            <w:pPr>
              <w:widowControl w:val="0"/>
              <w:spacing w:line="276" w:lineRule="auto"/>
              <w:jc w:val="center"/>
              <w:rPr>
                <w:rFonts w:ascii="Arial" w:eastAsiaTheme="minorHAnsi" w:hAnsi="Arial" w:cs="Arial"/>
                <w:b w:val="0"/>
                <w:bCs w:val="0"/>
                <w:sz w:val="22"/>
                <w:szCs w:val="22"/>
              </w:rPr>
            </w:pPr>
          </w:p>
        </w:tc>
        <w:tc>
          <w:tcPr>
            <w:tcW w:w="4957" w:type="dxa"/>
          </w:tcPr>
          <w:p w14:paraId="501D1D6B" w14:textId="77777777" w:rsidR="001F685F" w:rsidRPr="00991B92"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1B92">
              <w:rPr>
                <w:rFonts w:ascii="Arial" w:hAnsi="Arial" w:cs="Arial"/>
                <w:sz w:val="22"/>
                <w:szCs w:val="22"/>
              </w:rPr>
              <w:t>Implementation</w:t>
            </w:r>
          </w:p>
        </w:tc>
        <w:tc>
          <w:tcPr>
            <w:tcW w:w="3548" w:type="dxa"/>
          </w:tcPr>
          <w:p w14:paraId="07FE760E" w14:textId="4B869716" w:rsidR="001F685F" w:rsidRPr="00991B92" w:rsidRDefault="00E62DEB">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1B92">
              <w:rPr>
                <w:rFonts w:ascii="Arial" w:hAnsi="Arial" w:cs="Arial"/>
                <w:sz w:val="22"/>
                <w:szCs w:val="22"/>
              </w:rPr>
              <w:t>Q</w:t>
            </w:r>
            <w:r w:rsidR="008A7366" w:rsidRPr="00991B92">
              <w:rPr>
                <w:rFonts w:ascii="Arial" w:hAnsi="Arial" w:cs="Arial"/>
                <w:sz w:val="22"/>
                <w:szCs w:val="22"/>
              </w:rPr>
              <w:t>4</w:t>
            </w:r>
            <w:r w:rsidRPr="00991B92">
              <w:rPr>
                <w:rFonts w:ascii="Arial" w:hAnsi="Arial" w:cs="Arial"/>
                <w:sz w:val="22"/>
                <w:szCs w:val="22"/>
              </w:rPr>
              <w:t xml:space="preserve"> 2024</w:t>
            </w:r>
          </w:p>
        </w:tc>
      </w:tr>
    </w:tbl>
    <w:p w14:paraId="4EDB91AF" w14:textId="77777777" w:rsidR="001F685F" w:rsidRPr="00991B92" w:rsidRDefault="001F685F">
      <w:pPr>
        <w:spacing w:line="276" w:lineRule="auto"/>
        <w:rPr>
          <w:rFonts w:ascii="Arial" w:hAnsi="Arial" w:cs="Arial"/>
          <w:sz w:val="22"/>
          <w:szCs w:val="22"/>
        </w:rPr>
      </w:pPr>
      <w:bookmarkStart w:id="3" w:name="_Toc3945671141"/>
      <w:bookmarkStart w:id="4" w:name="_Toc3945672321"/>
      <w:bookmarkEnd w:id="3"/>
      <w:bookmarkEnd w:id="4"/>
    </w:p>
    <w:p w14:paraId="5870C223" w14:textId="77777777" w:rsidR="001F685F" w:rsidRPr="00991B92" w:rsidRDefault="00E62DEB">
      <w:pPr>
        <w:spacing w:line="276" w:lineRule="auto"/>
        <w:rPr>
          <w:rFonts w:ascii="Arial" w:hAnsi="Arial" w:cs="Arial"/>
          <w:b/>
          <w:color w:val="00B9E4"/>
          <w:sz w:val="28"/>
          <w:szCs w:val="28"/>
        </w:rPr>
      </w:pPr>
      <w:r w:rsidRPr="00991B92">
        <w:rPr>
          <w:rFonts w:ascii="Arial" w:hAnsi="Arial" w:cs="Arial"/>
          <w:b/>
          <w:color w:val="00B9E4"/>
          <w:sz w:val="28"/>
          <w:szCs w:val="28"/>
        </w:rPr>
        <w:t xml:space="preserve">5. Confidentiality </w:t>
      </w:r>
    </w:p>
    <w:p w14:paraId="78D49134" w14:textId="77777777" w:rsidR="001F685F" w:rsidRPr="00991B92" w:rsidRDefault="001F685F">
      <w:pPr>
        <w:spacing w:line="276" w:lineRule="auto"/>
        <w:jc w:val="both"/>
        <w:rPr>
          <w:rFonts w:ascii="Arial" w:hAnsi="Arial" w:cs="Arial"/>
          <w:sz w:val="22"/>
          <w:szCs w:val="22"/>
          <w:lang w:eastAsia="en-US"/>
        </w:rPr>
      </w:pPr>
    </w:p>
    <w:p w14:paraId="0DD36597" w14:textId="7C3C81C3" w:rsidR="001F685F" w:rsidRPr="00991B92" w:rsidRDefault="00E62DEB">
      <w:pPr>
        <w:spacing w:line="276" w:lineRule="auto"/>
        <w:jc w:val="both"/>
        <w:rPr>
          <w:rFonts w:ascii="Arial" w:hAnsi="Arial" w:cs="Arial"/>
          <w:sz w:val="22"/>
          <w:szCs w:val="22"/>
          <w:lang w:eastAsia="en-US"/>
        </w:rPr>
      </w:pPr>
      <w:r w:rsidRPr="00991B92">
        <w:rPr>
          <w:rFonts w:ascii="Arial" w:hAnsi="Arial" w:cs="Arial"/>
          <w:sz w:val="22"/>
          <w:szCs w:val="22"/>
          <w:lang w:eastAsia="en-US"/>
        </w:rPr>
        <w:t>All information we receive from respondents will be treated with care and kept confidential. Results of this consultation will only be communicated in aggregated form. All feedback will be analysed and used to draw up the final proposals. However, when analysing the data we need to know which responses are from producers, traders, licensees, etc., so we kindly ask you to provide us with information about your organisation.</w:t>
      </w:r>
    </w:p>
    <w:p w14:paraId="01ED0257" w14:textId="77777777" w:rsidR="001F685F" w:rsidRPr="00991B92" w:rsidRDefault="001F685F">
      <w:pPr>
        <w:spacing w:line="276" w:lineRule="auto"/>
        <w:jc w:val="both"/>
        <w:rPr>
          <w:rFonts w:ascii="Arial" w:hAnsi="Arial" w:cs="Arial"/>
          <w:sz w:val="22"/>
          <w:szCs w:val="22"/>
        </w:rPr>
      </w:pPr>
    </w:p>
    <w:p w14:paraId="7C7F64B8" w14:textId="77777777" w:rsidR="001F685F" w:rsidRPr="00991B92" w:rsidRDefault="00E62DEB">
      <w:pPr>
        <w:rPr>
          <w:rFonts w:ascii="Arial" w:hAnsi="Arial" w:cs="Arial"/>
          <w:b/>
          <w:color w:val="00B9E4"/>
          <w:sz w:val="28"/>
          <w:szCs w:val="28"/>
        </w:rPr>
      </w:pPr>
      <w:r w:rsidRPr="00991B92">
        <w:rPr>
          <w:rFonts w:ascii="Arial" w:hAnsi="Arial" w:cs="Arial"/>
          <w:b/>
          <w:color w:val="00B9E4"/>
          <w:sz w:val="28"/>
          <w:szCs w:val="28"/>
        </w:rPr>
        <w:t>6. Acronyms and definitions</w:t>
      </w:r>
    </w:p>
    <w:p w14:paraId="3E47F1FD" w14:textId="77777777" w:rsidR="001F685F" w:rsidRPr="00991B92" w:rsidRDefault="001F685F">
      <w:pPr>
        <w:rPr>
          <w:rFonts w:ascii="Arial" w:hAnsi="Arial" w:cs="Arial"/>
          <w:b/>
          <w:color w:val="00B9E4"/>
          <w:sz w:val="28"/>
          <w:szCs w:val="28"/>
        </w:rPr>
      </w:pPr>
    </w:p>
    <w:tbl>
      <w:tblPr>
        <w:tblStyle w:val="TableGrid"/>
        <w:tblW w:w="991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8833"/>
      </w:tblGrid>
      <w:tr w:rsidR="001F685F" w:rsidRPr="00991B92" w14:paraId="58F0D8DF" w14:textId="77777777" w:rsidTr="006A74CA">
        <w:tc>
          <w:tcPr>
            <w:tcW w:w="1085" w:type="dxa"/>
            <w:shd w:val="clear" w:color="auto" w:fill="auto"/>
          </w:tcPr>
          <w:p w14:paraId="691B4D27"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ATCB</w:t>
            </w:r>
          </w:p>
        </w:tc>
        <w:tc>
          <w:tcPr>
            <w:tcW w:w="8832" w:type="dxa"/>
            <w:shd w:val="clear" w:color="auto" w:fill="auto"/>
          </w:tcPr>
          <w:p w14:paraId="576BADA1"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All that can be</w:t>
            </w:r>
          </w:p>
        </w:tc>
      </w:tr>
      <w:tr w:rsidR="001F685F" w:rsidRPr="00991B92" w14:paraId="4A462B3F" w14:textId="77777777" w:rsidTr="006A74CA">
        <w:tc>
          <w:tcPr>
            <w:tcW w:w="1085" w:type="dxa"/>
            <w:shd w:val="clear" w:color="auto" w:fill="auto"/>
          </w:tcPr>
          <w:p w14:paraId="2ABCC59E" w14:textId="77777777" w:rsidR="001F685F" w:rsidRPr="00991B92" w:rsidRDefault="00E62DEB">
            <w:pPr>
              <w:widowControl w:val="0"/>
              <w:tabs>
                <w:tab w:val="left" w:pos="709"/>
                <w:tab w:val="left" w:pos="851"/>
              </w:tabs>
              <w:spacing w:line="276" w:lineRule="auto"/>
            </w:pPr>
            <w:r w:rsidRPr="00991B92">
              <w:rPr>
                <w:rFonts w:ascii="Arial" w:hAnsi="Arial" w:cs="Arial"/>
                <w:color w:val="000000"/>
                <w:sz w:val="22"/>
                <w:szCs w:val="22"/>
              </w:rPr>
              <w:t>ASMO</w:t>
            </w:r>
          </w:p>
        </w:tc>
        <w:tc>
          <w:tcPr>
            <w:tcW w:w="8832" w:type="dxa"/>
            <w:shd w:val="clear" w:color="auto" w:fill="auto"/>
          </w:tcPr>
          <w:p w14:paraId="26F619BD" w14:textId="384B07A8" w:rsidR="001F685F" w:rsidRPr="00991B92" w:rsidRDefault="00E62DEB">
            <w:pPr>
              <w:widowControl w:val="0"/>
              <w:tabs>
                <w:tab w:val="left" w:pos="709"/>
                <w:tab w:val="left" w:pos="851"/>
              </w:tabs>
              <w:spacing w:line="276" w:lineRule="auto"/>
            </w:pPr>
            <w:r w:rsidRPr="00991B92">
              <w:rPr>
                <w:rFonts w:ascii="Arial" w:hAnsi="Arial" w:cs="Arial"/>
                <w:color w:val="000000"/>
                <w:sz w:val="22"/>
                <w:szCs w:val="22"/>
              </w:rPr>
              <w:t>Artisanal</w:t>
            </w:r>
            <w:r w:rsidRPr="00991B92">
              <w:rPr>
                <w:rFonts w:ascii="Arial" w:hAnsi="Arial" w:cs="Arial"/>
                <w:sz w:val="22"/>
                <w:szCs w:val="22"/>
              </w:rPr>
              <w:t xml:space="preserve"> </w:t>
            </w:r>
            <w:r w:rsidRPr="00991B92">
              <w:rPr>
                <w:rFonts w:ascii="Arial" w:hAnsi="Arial" w:cs="Arial"/>
                <w:color w:val="000000"/>
                <w:sz w:val="22"/>
                <w:szCs w:val="22"/>
              </w:rPr>
              <w:t>and</w:t>
            </w:r>
            <w:r w:rsidRPr="00991B92">
              <w:rPr>
                <w:rFonts w:ascii="Arial" w:hAnsi="Arial" w:cs="Arial"/>
                <w:sz w:val="22"/>
                <w:szCs w:val="22"/>
              </w:rPr>
              <w:t xml:space="preserve"> </w:t>
            </w:r>
            <w:r w:rsidRPr="00991B92">
              <w:rPr>
                <w:rFonts w:ascii="Arial" w:hAnsi="Arial" w:cs="Arial"/>
                <w:color w:val="000000"/>
                <w:sz w:val="22"/>
                <w:szCs w:val="22"/>
              </w:rPr>
              <w:t>Small-Scale</w:t>
            </w:r>
            <w:r w:rsidRPr="00991B92">
              <w:rPr>
                <w:rFonts w:ascii="Arial" w:hAnsi="Arial" w:cs="Arial"/>
                <w:sz w:val="22"/>
                <w:szCs w:val="22"/>
              </w:rPr>
              <w:t xml:space="preserve"> </w:t>
            </w:r>
            <w:r w:rsidRPr="00991B92">
              <w:rPr>
                <w:rFonts w:ascii="Arial" w:hAnsi="Arial" w:cs="Arial"/>
                <w:color w:val="000000"/>
                <w:sz w:val="22"/>
                <w:szCs w:val="22"/>
              </w:rPr>
              <w:t>Mining</w:t>
            </w:r>
            <w:r w:rsidRPr="00991B92">
              <w:rPr>
                <w:rFonts w:ascii="Arial" w:hAnsi="Arial" w:cs="Arial"/>
                <w:sz w:val="22"/>
                <w:szCs w:val="22"/>
              </w:rPr>
              <w:t xml:space="preserve"> </w:t>
            </w:r>
            <w:r w:rsidRPr="00991B92">
              <w:rPr>
                <w:rFonts w:ascii="Arial" w:hAnsi="Arial" w:cs="Arial"/>
                <w:color w:val="000000"/>
                <w:sz w:val="22"/>
                <w:szCs w:val="22"/>
              </w:rPr>
              <w:t>Organisation</w:t>
            </w:r>
          </w:p>
        </w:tc>
      </w:tr>
      <w:tr w:rsidR="001F685F" w:rsidRPr="00991B92" w14:paraId="55AF76E1" w14:textId="77777777" w:rsidTr="006A74CA">
        <w:tc>
          <w:tcPr>
            <w:tcW w:w="1085" w:type="dxa"/>
            <w:shd w:val="clear" w:color="auto" w:fill="auto"/>
          </w:tcPr>
          <w:p w14:paraId="00F5E396" w14:textId="77777777" w:rsidR="001F685F" w:rsidRPr="00991B92" w:rsidRDefault="00E62DEB">
            <w:pPr>
              <w:widowControl w:val="0"/>
              <w:tabs>
                <w:tab w:val="left" w:pos="709"/>
                <w:tab w:val="left" w:pos="851"/>
              </w:tabs>
              <w:spacing w:line="276" w:lineRule="auto"/>
            </w:pPr>
            <w:r w:rsidRPr="00991B92">
              <w:rPr>
                <w:rFonts w:ascii="Arial" w:hAnsi="Arial" w:cs="Arial"/>
                <w:color w:val="000000"/>
                <w:sz w:val="22"/>
                <w:szCs w:val="22"/>
              </w:rPr>
              <w:t>ASMOs</w:t>
            </w:r>
          </w:p>
        </w:tc>
        <w:tc>
          <w:tcPr>
            <w:tcW w:w="8832" w:type="dxa"/>
            <w:shd w:val="clear" w:color="auto" w:fill="auto"/>
          </w:tcPr>
          <w:p w14:paraId="7428A0D8" w14:textId="31718E93" w:rsidR="001F685F" w:rsidRPr="00991B92" w:rsidRDefault="00E62DEB">
            <w:pPr>
              <w:widowControl w:val="0"/>
              <w:tabs>
                <w:tab w:val="left" w:pos="709"/>
                <w:tab w:val="left" w:pos="851"/>
              </w:tabs>
              <w:spacing w:line="276" w:lineRule="auto"/>
            </w:pPr>
            <w:r w:rsidRPr="00991B92">
              <w:rPr>
                <w:rFonts w:ascii="Arial" w:hAnsi="Arial" w:cs="Arial"/>
                <w:color w:val="000000"/>
                <w:sz w:val="22"/>
                <w:szCs w:val="22"/>
              </w:rPr>
              <w:t>Artisanal</w:t>
            </w:r>
            <w:r w:rsidRPr="00991B92">
              <w:rPr>
                <w:rFonts w:ascii="Arial" w:hAnsi="Arial" w:cs="Arial"/>
                <w:sz w:val="22"/>
                <w:szCs w:val="22"/>
              </w:rPr>
              <w:t xml:space="preserve"> </w:t>
            </w:r>
            <w:r w:rsidRPr="00991B92">
              <w:rPr>
                <w:rFonts w:ascii="Arial" w:hAnsi="Arial" w:cs="Arial"/>
                <w:color w:val="000000"/>
                <w:sz w:val="22"/>
                <w:szCs w:val="22"/>
              </w:rPr>
              <w:t>and</w:t>
            </w:r>
            <w:r w:rsidRPr="00991B92">
              <w:rPr>
                <w:rFonts w:ascii="Arial" w:hAnsi="Arial" w:cs="Arial"/>
                <w:sz w:val="22"/>
                <w:szCs w:val="22"/>
              </w:rPr>
              <w:t xml:space="preserve"> </w:t>
            </w:r>
            <w:r w:rsidRPr="00991B92">
              <w:rPr>
                <w:rFonts w:ascii="Arial" w:hAnsi="Arial" w:cs="Arial"/>
                <w:color w:val="000000"/>
                <w:sz w:val="22"/>
                <w:szCs w:val="22"/>
              </w:rPr>
              <w:t>Small-Scale</w:t>
            </w:r>
            <w:r w:rsidRPr="00991B92">
              <w:rPr>
                <w:rFonts w:ascii="Arial" w:hAnsi="Arial" w:cs="Arial"/>
                <w:sz w:val="22"/>
                <w:szCs w:val="22"/>
              </w:rPr>
              <w:t xml:space="preserve"> </w:t>
            </w:r>
            <w:r w:rsidRPr="00991B92">
              <w:rPr>
                <w:rFonts w:ascii="Arial" w:hAnsi="Arial" w:cs="Arial"/>
                <w:color w:val="000000"/>
                <w:sz w:val="22"/>
                <w:szCs w:val="22"/>
              </w:rPr>
              <w:t>Mining</w:t>
            </w:r>
            <w:r w:rsidRPr="00991B92">
              <w:rPr>
                <w:rFonts w:ascii="Arial" w:hAnsi="Arial" w:cs="Arial"/>
                <w:sz w:val="22"/>
                <w:szCs w:val="22"/>
              </w:rPr>
              <w:t xml:space="preserve"> </w:t>
            </w:r>
            <w:r w:rsidRPr="00991B92">
              <w:rPr>
                <w:rFonts w:ascii="Arial" w:hAnsi="Arial" w:cs="Arial"/>
                <w:color w:val="000000"/>
                <w:sz w:val="22"/>
                <w:szCs w:val="22"/>
              </w:rPr>
              <w:t>Organisations</w:t>
            </w:r>
          </w:p>
        </w:tc>
      </w:tr>
      <w:tr w:rsidR="001F685F" w:rsidRPr="00991B92" w14:paraId="02F69CEE" w14:textId="77777777" w:rsidTr="006A74CA">
        <w:tc>
          <w:tcPr>
            <w:tcW w:w="1085" w:type="dxa"/>
            <w:shd w:val="clear" w:color="auto" w:fill="auto"/>
          </w:tcPr>
          <w:p w14:paraId="47707738" w14:textId="77777777" w:rsidR="001F685F" w:rsidRPr="00991B92" w:rsidRDefault="00E62DEB">
            <w:pPr>
              <w:widowControl w:val="0"/>
              <w:tabs>
                <w:tab w:val="left" w:pos="709"/>
                <w:tab w:val="left" w:pos="851"/>
              </w:tabs>
              <w:spacing w:line="276" w:lineRule="auto"/>
            </w:pPr>
            <w:r w:rsidRPr="00991B92">
              <w:rPr>
                <w:rFonts w:ascii="Arial" w:hAnsi="Arial" w:cs="Arial"/>
                <w:color w:val="000000"/>
                <w:sz w:val="22"/>
                <w:szCs w:val="22"/>
              </w:rPr>
              <w:t>ASM</w:t>
            </w:r>
            <w:r w:rsidRPr="00991B92">
              <w:rPr>
                <w:rFonts w:ascii="Arial" w:hAnsi="Arial" w:cs="Arial"/>
                <w:sz w:val="22"/>
                <w:szCs w:val="22"/>
              </w:rPr>
              <w:t xml:space="preserve"> </w:t>
            </w:r>
            <w:r w:rsidRPr="00991B92">
              <w:rPr>
                <w:rFonts w:ascii="Arial" w:hAnsi="Arial" w:cs="Arial"/>
                <w:color w:val="000000"/>
                <w:sz w:val="22"/>
                <w:szCs w:val="22"/>
              </w:rPr>
              <w:t>Operator</w:t>
            </w:r>
          </w:p>
        </w:tc>
        <w:tc>
          <w:tcPr>
            <w:tcW w:w="8832" w:type="dxa"/>
            <w:shd w:val="clear" w:color="auto" w:fill="auto"/>
          </w:tcPr>
          <w:p w14:paraId="409A853F" w14:textId="77777777" w:rsidR="001F685F" w:rsidRPr="00991B92" w:rsidRDefault="00E62DEB">
            <w:pPr>
              <w:widowControl w:val="0"/>
              <w:tabs>
                <w:tab w:val="left" w:pos="709"/>
                <w:tab w:val="left" w:pos="851"/>
              </w:tabs>
              <w:spacing w:line="276" w:lineRule="auto"/>
            </w:pPr>
            <w:r w:rsidRPr="00991B92">
              <w:rPr>
                <w:rFonts w:ascii="Arial" w:hAnsi="Arial" w:cs="Arial"/>
                <w:color w:val="000000"/>
                <w:sz w:val="22"/>
                <w:szCs w:val="22"/>
              </w:rPr>
              <w:t>Artisanal</w:t>
            </w:r>
            <w:r w:rsidRPr="00991B92">
              <w:rPr>
                <w:rFonts w:ascii="Arial" w:hAnsi="Arial" w:cs="Arial"/>
                <w:sz w:val="22"/>
                <w:szCs w:val="22"/>
              </w:rPr>
              <w:t xml:space="preserve"> </w:t>
            </w:r>
            <w:r w:rsidRPr="00991B92">
              <w:rPr>
                <w:rFonts w:ascii="Arial" w:hAnsi="Arial" w:cs="Arial"/>
                <w:color w:val="000000"/>
                <w:sz w:val="22"/>
                <w:szCs w:val="22"/>
              </w:rPr>
              <w:t>and</w:t>
            </w:r>
            <w:r w:rsidRPr="00991B92">
              <w:rPr>
                <w:rFonts w:ascii="Arial" w:hAnsi="Arial" w:cs="Arial"/>
                <w:sz w:val="22"/>
                <w:szCs w:val="22"/>
              </w:rPr>
              <w:t xml:space="preserve"> </w:t>
            </w:r>
            <w:r w:rsidRPr="00991B92">
              <w:rPr>
                <w:rFonts w:ascii="Arial" w:hAnsi="Arial" w:cs="Arial"/>
                <w:color w:val="000000"/>
                <w:sz w:val="22"/>
                <w:szCs w:val="22"/>
              </w:rPr>
              <w:t>Small-Scale</w:t>
            </w:r>
            <w:r w:rsidRPr="00991B92">
              <w:rPr>
                <w:rFonts w:ascii="Arial" w:hAnsi="Arial" w:cs="Arial"/>
                <w:sz w:val="22"/>
                <w:szCs w:val="22"/>
              </w:rPr>
              <w:t xml:space="preserve"> </w:t>
            </w:r>
            <w:r w:rsidRPr="00991B92">
              <w:rPr>
                <w:rFonts w:ascii="Arial" w:hAnsi="Arial" w:cs="Arial"/>
                <w:color w:val="000000"/>
                <w:sz w:val="22"/>
                <w:szCs w:val="22"/>
              </w:rPr>
              <w:t>Mining</w:t>
            </w:r>
            <w:r w:rsidRPr="00991B92">
              <w:rPr>
                <w:rFonts w:ascii="Arial" w:hAnsi="Arial" w:cs="Arial"/>
                <w:sz w:val="22"/>
                <w:szCs w:val="22"/>
              </w:rPr>
              <w:t xml:space="preserve"> </w:t>
            </w:r>
            <w:r w:rsidRPr="00991B92">
              <w:rPr>
                <w:rFonts w:ascii="Arial" w:hAnsi="Arial" w:cs="Arial"/>
                <w:color w:val="000000"/>
                <w:sz w:val="22"/>
                <w:szCs w:val="22"/>
              </w:rPr>
              <w:t>Operator</w:t>
            </w:r>
          </w:p>
        </w:tc>
      </w:tr>
      <w:tr w:rsidR="001F685F" w:rsidRPr="00991B92" w14:paraId="55BAB07B" w14:textId="77777777" w:rsidTr="006A74CA">
        <w:tc>
          <w:tcPr>
            <w:tcW w:w="1085" w:type="dxa"/>
            <w:shd w:val="clear" w:color="auto" w:fill="auto"/>
          </w:tcPr>
          <w:p w14:paraId="49EEFE2C"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CBA</w:t>
            </w:r>
          </w:p>
        </w:tc>
        <w:tc>
          <w:tcPr>
            <w:tcW w:w="8832" w:type="dxa"/>
            <w:shd w:val="clear" w:color="auto" w:fill="auto"/>
          </w:tcPr>
          <w:p w14:paraId="7099C22A"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Collective Bargaining Agreement</w:t>
            </w:r>
          </w:p>
        </w:tc>
      </w:tr>
      <w:tr w:rsidR="001F685F" w:rsidRPr="00991B92" w14:paraId="0827F82D" w14:textId="77777777" w:rsidTr="006A74CA">
        <w:tc>
          <w:tcPr>
            <w:tcW w:w="1085" w:type="dxa"/>
            <w:shd w:val="clear" w:color="auto" w:fill="auto"/>
          </w:tcPr>
          <w:p w14:paraId="761135D2"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FI</w:t>
            </w:r>
          </w:p>
        </w:tc>
        <w:tc>
          <w:tcPr>
            <w:tcW w:w="8832" w:type="dxa"/>
            <w:shd w:val="clear" w:color="auto" w:fill="auto"/>
          </w:tcPr>
          <w:p w14:paraId="0D4AC303" w14:textId="77777777" w:rsidR="001F685F" w:rsidRPr="00991B92" w:rsidRDefault="00E62DEB">
            <w:pPr>
              <w:widowControl w:val="0"/>
              <w:tabs>
                <w:tab w:val="left" w:pos="709"/>
                <w:tab w:val="left" w:pos="851"/>
              </w:tabs>
              <w:spacing w:line="276" w:lineRule="auto"/>
              <w:jc w:val="both"/>
              <w:rPr>
                <w:rFonts w:ascii="Arial" w:hAnsi="Arial" w:cs="Arial"/>
                <w:sz w:val="22"/>
                <w:szCs w:val="22"/>
              </w:rPr>
            </w:pPr>
            <w:r w:rsidRPr="00991B92">
              <w:rPr>
                <w:rFonts w:ascii="Arial" w:hAnsi="Arial" w:cs="Arial"/>
                <w:sz w:val="22"/>
                <w:szCs w:val="22"/>
              </w:rPr>
              <w:t>Fairtrade International</w:t>
            </w:r>
          </w:p>
        </w:tc>
      </w:tr>
      <w:tr w:rsidR="001F685F" w:rsidRPr="00991B92" w14:paraId="1A1AE8D6" w14:textId="77777777" w:rsidTr="006A74CA">
        <w:tc>
          <w:tcPr>
            <w:tcW w:w="1085" w:type="dxa"/>
            <w:shd w:val="clear" w:color="auto" w:fill="auto"/>
          </w:tcPr>
          <w:p w14:paraId="00687EAA" w14:textId="77777777" w:rsidR="001F685F" w:rsidRPr="00991B92" w:rsidRDefault="00E62DEB">
            <w:pPr>
              <w:widowControl w:val="0"/>
              <w:tabs>
                <w:tab w:val="left" w:pos="709"/>
                <w:tab w:val="left" w:pos="851"/>
              </w:tabs>
              <w:spacing w:line="276" w:lineRule="auto"/>
              <w:ind w:left="709" w:hanging="709"/>
              <w:rPr>
                <w:rFonts w:ascii="Arial" w:hAnsi="Arial" w:cs="Arial"/>
                <w:sz w:val="22"/>
                <w:szCs w:val="22"/>
              </w:rPr>
            </w:pPr>
            <w:r w:rsidRPr="00991B92">
              <w:rPr>
                <w:rFonts w:ascii="Arial" w:hAnsi="Arial" w:cs="Arial"/>
                <w:sz w:val="22"/>
                <w:szCs w:val="22"/>
              </w:rPr>
              <w:t>FP</w:t>
            </w:r>
          </w:p>
        </w:tc>
        <w:tc>
          <w:tcPr>
            <w:tcW w:w="8832" w:type="dxa"/>
            <w:shd w:val="clear" w:color="auto" w:fill="auto"/>
          </w:tcPr>
          <w:p w14:paraId="43CFE898" w14:textId="77777777" w:rsidR="001F685F" w:rsidRPr="00991B92" w:rsidRDefault="00E62DEB">
            <w:pPr>
              <w:widowControl w:val="0"/>
              <w:tabs>
                <w:tab w:val="left" w:pos="709"/>
                <w:tab w:val="left" w:pos="851"/>
              </w:tabs>
              <w:spacing w:line="276" w:lineRule="auto"/>
              <w:ind w:left="709" w:hanging="709"/>
              <w:rPr>
                <w:rFonts w:ascii="Arial" w:hAnsi="Arial" w:cs="Arial"/>
                <w:sz w:val="22"/>
                <w:szCs w:val="22"/>
              </w:rPr>
            </w:pPr>
            <w:r w:rsidRPr="00991B92">
              <w:rPr>
                <w:rFonts w:ascii="Arial" w:hAnsi="Arial" w:cs="Arial"/>
                <w:sz w:val="22"/>
                <w:szCs w:val="22"/>
              </w:rPr>
              <w:t>Fairtrade Premium</w:t>
            </w:r>
          </w:p>
        </w:tc>
      </w:tr>
      <w:tr w:rsidR="001F685F" w:rsidRPr="00991B92" w14:paraId="550EFB4B" w14:textId="77777777" w:rsidTr="006A74CA">
        <w:trPr>
          <w:trHeight w:val="119"/>
        </w:trPr>
        <w:tc>
          <w:tcPr>
            <w:tcW w:w="1085" w:type="dxa"/>
            <w:shd w:val="clear" w:color="auto" w:fill="auto"/>
          </w:tcPr>
          <w:p w14:paraId="156324E6"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FPC</w:t>
            </w:r>
          </w:p>
        </w:tc>
        <w:tc>
          <w:tcPr>
            <w:tcW w:w="8832" w:type="dxa"/>
            <w:shd w:val="clear" w:color="auto" w:fill="auto"/>
          </w:tcPr>
          <w:p w14:paraId="178B4627"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Fairtrade Premium Committee</w:t>
            </w:r>
          </w:p>
        </w:tc>
      </w:tr>
      <w:tr w:rsidR="001F685F" w:rsidRPr="00991B92" w14:paraId="7A0EE848" w14:textId="77777777" w:rsidTr="006A74CA">
        <w:trPr>
          <w:trHeight w:val="119"/>
        </w:trPr>
        <w:tc>
          <w:tcPr>
            <w:tcW w:w="1085" w:type="dxa"/>
            <w:shd w:val="clear" w:color="auto" w:fill="auto"/>
          </w:tcPr>
          <w:p w14:paraId="3ACB3DC5"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FSI</w:t>
            </w:r>
          </w:p>
        </w:tc>
        <w:tc>
          <w:tcPr>
            <w:tcW w:w="8832" w:type="dxa"/>
            <w:shd w:val="clear" w:color="auto" w:fill="auto"/>
          </w:tcPr>
          <w:p w14:paraId="220D7A05"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Fairtrade Sourced Ingredient</w:t>
            </w:r>
          </w:p>
        </w:tc>
      </w:tr>
      <w:tr w:rsidR="001F685F" w:rsidRPr="00991B92" w14:paraId="67A3DCA0" w14:textId="77777777" w:rsidTr="006A74CA">
        <w:trPr>
          <w:trHeight w:val="119"/>
        </w:trPr>
        <w:tc>
          <w:tcPr>
            <w:tcW w:w="1085" w:type="dxa"/>
            <w:shd w:val="clear" w:color="auto" w:fill="auto"/>
          </w:tcPr>
          <w:p w14:paraId="28F20386"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GA</w:t>
            </w:r>
          </w:p>
        </w:tc>
        <w:tc>
          <w:tcPr>
            <w:tcW w:w="8832" w:type="dxa"/>
            <w:shd w:val="clear" w:color="auto" w:fill="auto"/>
          </w:tcPr>
          <w:p w14:paraId="677DFEC6"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General Assembly</w:t>
            </w:r>
          </w:p>
        </w:tc>
      </w:tr>
      <w:tr w:rsidR="001F685F" w:rsidRPr="00991B92" w14:paraId="69039C11" w14:textId="77777777" w:rsidTr="006A74CA">
        <w:tc>
          <w:tcPr>
            <w:tcW w:w="1085" w:type="dxa"/>
            <w:shd w:val="clear" w:color="auto" w:fill="auto"/>
          </w:tcPr>
          <w:p w14:paraId="1453D925"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HL</w:t>
            </w:r>
          </w:p>
        </w:tc>
        <w:tc>
          <w:tcPr>
            <w:tcW w:w="8832" w:type="dxa"/>
            <w:shd w:val="clear" w:color="auto" w:fill="auto"/>
          </w:tcPr>
          <w:p w14:paraId="6FBE0CF2"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Hired Labour</w:t>
            </w:r>
          </w:p>
        </w:tc>
      </w:tr>
      <w:tr w:rsidR="001F685F" w:rsidRPr="00991B92" w14:paraId="553E4B20" w14:textId="77777777" w:rsidTr="006A74CA">
        <w:tc>
          <w:tcPr>
            <w:tcW w:w="1085" w:type="dxa"/>
            <w:shd w:val="clear" w:color="auto" w:fill="auto"/>
          </w:tcPr>
          <w:p w14:paraId="4A8737A1"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ILO</w:t>
            </w:r>
          </w:p>
        </w:tc>
        <w:tc>
          <w:tcPr>
            <w:tcW w:w="8832" w:type="dxa"/>
            <w:shd w:val="clear" w:color="auto" w:fill="auto"/>
          </w:tcPr>
          <w:p w14:paraId="406DF434" w14:textId="6C776F5F"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International Labour Organisation</w:t>
            </w:r>
          </w:p>
        </w:tc>
      </w:tr>
      <w:tr w:rsidR="001F685F" w:rsidRPr="00991B92" w14:paraId="48E1C5BE" w14:textId="77777777" w:rsidTr="006A74CA">
        <w:tc>
          <w:tcPr>
            <w:tcW w:w="1085" w:type="dxa"/>
            <w:shd w:val="clear" w:color="auto" w:fill="auto"/>
          </w:tcPr>
          <w:p w14:paraId="51D4FB77"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LW</w:t>
            </w:r>
          </w:p>
        </w:tc>
        <w:tc>
          <w:tcPr>
            <w:tcW w:w="8832" w:type="dxa"/>
            <w:shd w:val="clear" w:color="auto" w:fill="auto"/>
          </w:tcPr>
          <w:p w14:paraId="72BFF332"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Living wage, remuneration received for a standard work week by a worker in a particular place sufficient to afford a decent standard of living for the worker and her or his family. Elements of a decent standard of living include food, water, housing, education, health care, transport, clothing, and other essential needs, including provision for unexpected events.</w:t>
            </w:r>
          </w:p>
        </w:tc>
      </w:tr>
      <w:tr w:rsidR="001F685F" w:rsidRPr="00991B92" w14:paraId="49BF1773" w14:textId="77777777" w:rsidTr="006A74CA">
        <w:tc>
          <w:tcPr>
            <w:tcW w:w="1085" w:type="dxa"/>
            <w:shd w:val="clear" w:color="auto" w:fill="auto"/>
          </w:tcPr>
          <w:p w14:paraId="186BD82D"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MEL</w:t>
            </w:r>
          </w:p>
        </w:tc>
        <w:tc>
          <w:tcPr>
            <w:tcW w:w="8832" w:type="dxa"/>
            <w:shd w:val="clear" w:color="auto" w:fill="auto"/>
          </w:tcPr>
          <w:p w14:paraId="7C50FB21" w14:textId="3CF884C6"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Monitoring Evaluation and Learning</w:t>
            </w:r>
          </w:p>
        </w:tc>
      </w:tr>
      <w:tr w:rsidR="001F685F" w:rsidRPr="00991B92" w14:paraId="01BFD918" w14:textId="77777777" w:rsidTr="006A74CA">
        <w:tc>
          <w:tcPr>
            <w:tcW w:w="1085" w:type="dxa"/>
            <w:shd w:val="clear" w:color="auto" w:fill="auto"/>
          </w:tcPr>
          <w:p w14:paraId="42F3775C"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NFO</w:t>
            </w:r>
          </w:p>
        </w:tc>
        <w:tc>
          <w:tcPr>
            <w:tcW w:w="8832" w:type="dxa"/>
            <w:shd w:val="clear" w:color="auto" w:fill="auto"/>
          </w:tcPr>
          <w:p w14:paraId="1136E36F" w14:textId="1F05C06F"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National Fairtrade Organisation (Fairtrade country organisations in consumer markets)</w:t>
            </w:r>
          </w:p>
        </w:tc>
      </w:tr>
      <w:tr w:rsidR="001F685F" w:rsidRPr="00991B92" w14:paraId="3CC6DBDC" w14:textId="77777777" w:rsidTr="006A74CA">
        <w:tc>
          <w:tcPr>
            <w:tcW w:w="1085" w:type="dxa"/>
            <w:shd w:val="clear" w:color="auto" w:fill="auto"/>
          </w:tcPr>
          <w:p w14:paraId="37F810F0"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NGO</w:t>
            </w:r>
          </w:p>
        </w:tc>
        <w:tc>
          <w:tcPr>
            <w:tcW w:w="8832" w:type="dxa"/>
            <w:shd w:val="clear" w:color="auto" w:fill="auto"/>
          </w:tcPr>
          <w:p w14:paraId="42AE88E7" w14:textId="3AB41474"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Non-Governmental Organisation</w:t>
            </w:r>
          </w:p>
        </w:tc>
      </w:tr>
      <w:tr w:rsidR="001F685F" w:rsidRPr="00991B92" w14:paraId="3E44DFD9" w14:textId="77777777" w:rsidTr="006A74CA">
        <w:tc>
          <w:tcPr>
            <w:tcW w:w="1085" w:type="dxa"/>
            <w:shd w:val="clear" w:color="auto" w:fill="auto"/>
          </w:tcPr>
          <w:p w14:paraId="33ED6DE0"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PN</w:t>
            </w:r>
          </w:p>
        </w:tc>
        <w:tc>
          <w:tcPr>
            <w:tcW w:w="8832" w:type="dxa"/>
            <w:shd w:val="clear" w:color="auto" w:fill="auto"/>
          </w:tcPr>
          <w:p w14:paraId="369CF3E1" w14:textId="3D3BFB79"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Producer Networks (regional Fairtrade organisations in producer markets)</w:t>
            </w:r>
          </w:p>
        </w:tc>
      </w:tr>
      <w:tr w:rsidR="001F685F" w:rsidRPr="00991B92" w14:paraId="089F7A50" w14:textId="77777777" w:rsidTr="006A74CA">
        <w:tc>
          <w:tcPr>
            <w:tcW w:w="1085" w:type="dxa"/>
            <w:shd w:val="clear" w:color="auto" w:fill="auto"/>
          </w:tcPr>
          <w:p w14:paraId="734C4AE4"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PO</w:t>
            </w:r>
          </w:p>
        </w:tc>
        <w:tc>
          <w:tcPr>
            <w:tcW w:w="8832" w:type="dxa"/>
            <w:shd w:val="clear" w:color="auto" w:fill="auto"/>
          </w:tcPr>
          <w:p w14:paraId="50E1FC78"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Producer Organisation</w:t>
            </w:r>
          </w:p>
        </w:tc>
      </w:tr>
      <w:tr w:rsidR="001F685F" w:rsidRPr="00991B92" w14:paraId="4EDDDE16" w14:textId="77777777" w:rsidTr="006A74CA">
        <w:tc>
          <w:tcPr>
            <w:tcW w:w="1085" w:type="dxa"/>
            <w:shd w:val="clear" w:color="auto" w:fill="auto"/>
          </w:tcPr>
          <w:p w14:paraId="6924060F"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SC</w:t>
            </w:r>
          </w:p>
        </w:tc>
        <w:tc>
          <w:tcPr>
            <w:tcW w:w="8832" w:type="dxa"/>
            <w:shd w:val="clear" w:color="auto" w:fill="auto"/>
          </w:tcPr>
          <w:p w14:paraId="260953BA"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Fairtrade International Standards Committee</w:t>
            </w:r>
          </w:p>
        </w:tc>
      </w:tr>
      <w:tr w:rsidR="001F685F" w:rsidRPr="00991B92" w14:paraId="3421EF5E" w14:textId="77777777" w:rsidTr="006A74CA">
        <w:tc>
          <w:tcPr>
            <w:tcW w:w="1085" w:type="dxa"/>
            <w:shd w:val="clear" w:color="auto" w:fill="auto"/>
          </w:tcPr>
          <w:p w14:paraId="309DD1D4"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SM</w:t>
            </w:r>
          </w:p>
        </w:tc>
        <w:tc>
          <w:tcPr>
            <w:tcW w:w="8832" w:type="dxa"/>
            <w:shd w:val="clear" w:color="auto" w:fill="auto"/>
          </w:tcPr>
          <w:p w14:paraId="318771B5"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Sustainability margin</w:t>
            </w:r>
          </w:p>
        </w:tc>
      </w:tr>
      <w:tr w:rsidR="001F685F" w:rsidRPr="00991B92" w14:paraId="00DCFDB7" w14:textId="77777777" w:rsidTr="006A74CA">
        <w:tc>
          <w:tcPr>
            <w:tcW w:w="1085" w:type="dxa"/>
            <w:shd w:val="clear" w:color="auto" w:fill="auto"/>
          </w:tcPr>
          <w:p w14:paraId="14E8AEFC"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lastRenderedPageBreak/>
              <w:t>S&amp;P</w:t>
            </w:r>
          </w:p>
        </w:tc>
        <w:tc>
          <w:tcPr>
            <w:tcW w:w="8832" w:type="dxa"/>
            <w:shd w:val="clear" w:color="auto" w:fill="auto"/>
          </w:tcPr>
          <w:p w14:paraId="3D8DB81D" w14:textId="412B367C"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Standards &amp; Pricing</w:t>
            </w:r>
          </w:p>
        </w:tc>
      </w:tr>
      <w:tr w:rsidR="001F685F" w:rsidRPr="00991B92" w14:paraId="6A5888AB" w14:textId="77777777" w:rsidTr="006A74CA">
        <w:tc>
          <w:tcPr>
            <w:tcW w:w="1085" w:type="dxa"/>
            <w:shd w:val="clear" w:color="auto" w:fill="auto"/>
          </w:tcPr>
          <w:p w14:paraId="38FE0C67"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TU</w:t>
            </w:r>
          </w:p>
        </w:tc>
        <w:tc>
          <w:tcPr>
            <w:tcW w:w="8832" w:type="dxa"/>
            <w:shd w:val="clear" w:color="auto" w:fill="auto"/>
          </w:tcPr>
          <w:p w14:paraId="052EAABB"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Trade Union</w:t>
            </w:r>
          </w:p>
        </w:tc>
      </w:tr>
      <w:tr w:rsidR="001F685F" w:rsidRPr="00991B92" w14:paraId="75A0208A" w14:textId="77777777" w:rsidTr="006A74CA">
        <w:tc>
          <w:tcPr>
            <w:tcW w:w="1085" w:type="dxa"/>
            <w:shd w:val="clear" w:color="auto" w:fill="auto"/>
          </w:tcPr>
          <w:p w14:paraId="618005ED"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UN</w:t>
            </w:r>
          </w:p>
        </w:tc>
        <w:tc>
          <w:tcPr>
            <w:tcW w:w="8832" w:type="dxa"/>
            <w:shd w:val="clear" w:color="auto" w:fill="auto"/>
          </w:tcPr>
          <w:p w14:paraId="07702DF7" w14:textId="31D6119C"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United Nations</w:t>
            </w:r>
          </w:p>
        </w:tc>
      </w:tr>
      <w:tr w:rsidR="001F685F" w:rsidRPr="00991B92" w14:paraId="55A240D6" w14:textId="77777777" w:rsidTr="006A74CA">
        <w:tc>
          <w:tcPr>
            <w:tcW w:w="1085" w:type="dxa"/>
            <w:shd w:val="clear" w:color="auto" w:fill="auto"/>
          </w:tcPr>
          <w:p w14:paraId="1B0D36BC"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WB</w:t>
            </w:r>
          </w:p>
        </w:tc>
        <w:tc>
          <w:tcPr>
            <w:tcW w:w="8832" w:type="dxa"/>
            <w:shd w:val="clear" w:color="auto" w:fill="auto"/>
          </w:tcPr>
          <w:p w14:paraId="64F993A6"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World Bank</w:t>
            </w:r>
          </w:p>
        </w:tc>
      </w:tr>
      <w:tr w:rsidR="001F685F" w:rsidRPr="00991B92" w14:paraId="2CD44F18" w14:textId="77777777" w:rsidTr="006A74CA">
        <w:tc>
          <w:tcPr>
            <w:tcW w:w="1085" w:type="dxa"/>
            <w:shd w:val="clear" w:color="auto" w:fill="auto"/>
          </w:tcPr>
          <w:p w14:paraId="4C9E4368"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WHO</w:t>
            </w:r>
          </w:p>
        </w:tc>
        <w:tc>
          <w:tcPr>
            <w:tcW w:w="8832" w:type="dxa"/>
            <w:shd w:val="clear" w:color="auto" w:fill="auto"/>
          </w:tcPr>
          <w:p w14:paraId="6E8CDBAC" w14:textId="77777777" w:rsidR="001F685F" w:rsidRPr="00991B92" w:rsidRDefault="00E62DEB">
            <w:pPr>
              <w:widowControl w:val="0"/>
              <w:tabs>
                <w:tab w:val="left" w:pos="709"/>
                <w:tab w:val="left" w:pos="851"/>
              </w:tabs>
              <w:spacing w:line="276" w:lineRule="auto"/>
              <w:rPr>
                <w:rFonts w:ascii="Arial" w:hAnsi="Arial" w:cs="Arial"/>
                <w:sz w:val="22"/>
                <w:szCs w:val="22"/>
              </w:rPr>
            </w:pPr>
            <w:r w:rsidRPr="00991B92">
              <w:rPr>
                <w:rFonts w:ascii="Arial" w:hAnsi="Arial" w:cs="Arial"/>
                <w:sz w:val="22"/>
                <w:szCs w:val="22"/>
              </w:rPr>
              <w:t>World Health Organisation</w:t>
            </w:r>
          </w:p>
        </w:tc>
      </w:tr>
    </w:tbl>
    <w:p w14:paraId="67EB1E10" w14:textId="77777777" w:rsidR="001F685F" w:rsidRPr="00991B92" w:rsidRDefault="001F685F">
      <w:pPr>
        <w:tabs>
          <w:tab w:val="left" w:pos="709"/>
          <w:tab w:val="left" w:pos="851"/>
        </w:tabs>
        <w:spacing w:line="276" w:lineRule="auto"/>
        <w:ind w:left="709" w:hanging="709"/>
        <w:rPr>
          <w:rFonts w:ascii="Arial" w:hAnsi="Arial" w:cs="Arial"/>
          <w:szCs w:val="22"/>
        </w:rPr>
      </w:pPr>
    </w:p>
    <w:p w14:paraId="41ED3D8E" w14:textId="77777777" w:rsidR="001F685F" w:rsidRPr="00991B92" w:rsidRDefault="00E62DEB">
      <w:pPr>
        <w:spacing w:before="120" w:after="120" w:line="276" w:lineRule="auto"/>
        <w:rPr>
          <w:rFonts w:ascii="Arial" w:hAnsi="Arial" w:cs="Arial"/>
          <w:b/>
          <w:color w:val="00B9E4"/>
          <w:sz w:val="28"/>
          <w:szCs w:val="28"/>
        </w:rPr>
      </w:pPr>
      <w:r w:rsidRPr="00991B92">
        <w:rPr>
          <w:rFonts w:ascii="Arial" w:hAnsi="Arial" w:cs="Arial"/>
          <w:b/>
          <w:color w:val="00B9E4"/>
          <w:sz w:val="28"/>
          <w:szCs w:val="28"/>
        </w:rPr>
        <w:t>The target groups of this consultation are:</w:t>
      </w:r>
    </w:p>
    <w:p w14:paraId="455F4016" w14:textId="7C6E49FC" w:rsidR="001F685F" w:rsidRPr="00991B92" w:rsidRDefault="00E62DEB">
      <w:pPr>
        <w:numPr>
          <w:ilvl w:val="0"/>
          <w:numId w:val="2"/>
        </w:numPr>
        <w:spacing w:before="120" w:after="120" w:line="276" w:lineRule="auto"/>
        <w:rPr>
          <w:rFonts w:ascii="Arial" w:hAnsi="Arial" w:cs="Arial"/>
          <w:sz w:val="22"/>
          <w:szCs w:val="22"/>
        </w:rPr>
      </w:pPr>
      <w:r w:rsidRPr="00991B92">
        <w:rPr>
          <w:rFonts w:ascii="Arial" w:hAnsi="Arial" w:cs="Arial"/>
          <w:sz w:val="22"/>
          <w:szCs w:val="22"/>
        </w:rPr>
        <w:t>Miners, ASMOs, refineries, traders and jewellers</w:t>
      </w:r>
    </w:p>
    <w:p w14:paraId="722A5B1D" w14:textId="66B92944" w:rsidR="001F685F" w:rsidRPr="00991B92" w:rsidRDefault="00E62DEB">
      <w:pPr>
        <w:numPr>
          <w:ilvl w:val="0"/>
          <w:numId w:val="2"/>
        </w:numPr>
        <w:spacing w:before="120" w:after="120" w:line="276" w:lineRule="auto"/>
        <w:rPr>
          <w:rFonts w:ascii="Arial" w:hAnsi="Arial" w:cs="Arial"/>
          <w:sz w:val="22"/>
          <w:szCs w:val="22"/>
        </w:rPr>
      </w:pPr>
      <w:r w:rsidRPr="00991B92">
        <w:rPr>
          <w:rFonts w:ascii="Arial" w:hAnsi="Arial" w:cs="Arial"/>
          <w:sz w:val="22"/>
          <w:szCs w:val="22"/>
        </w:rPr>
        <w:t xml:space="preserve">PNs, NFOs, Fairtrade International, FLOCERT, NGOs, researchers, etc. </w:t>
      </w:r>
    </w:p>
    <w:p w14:paraId="5DF6608B" w14:textId="543D0425" w:rsidR="001F685F" w:rsidRPr="00991B92" w:rsidRDefault="00E62DEB">
      <w:pPr>
        <w:spacing w:before="120" w:after="120" w:line="276" w:lineRule="auto"/>
        <w:rPr>
          <w:rFonts w:ascii="Arial" w:hAnsi="Arial" w:cs="Arial"/>
          <w:sz w:val="22"/>
          <w:szCs w:val="22"/>
        </w:rPr>
      </w:pPr>
      <w:r w:rsidRPr="00991B92">
        <w:rPr>
          <w:rFonts w:ascii="Arial" w:hAnsi="Arial" w:cs="Arial"/>
          <w:sz w:val="22"/>
          <w:szCs w:val="22"/>
        </w:rPr>
        <w:t xml:space="preserve">Each section first introduces the background information relating to the specific issue. Where relevant, the proposed changes to the Standard are presented and you are asked for your opinions and feedback. </w:t>
      </w:r>
    </w:p>
    <w:p w14:paraId="4FE29BD2" w14:textId="77777777" w:rsidR="001F685F" w:rsidRPr="00991B92" w:rsidRDefault="001F685F">
      <w:pPr>
        <w:spacing w:line="276" w:lineRule="auto"/>
        <w:rPr>
          <w:rFonts w:ascii="Arial" w:hAnsi="Arial" w:cs="Arial"/>
          <w:sz w:val="28"/>
          <w:szCs w:val="28"/>
        </w:rPr>
      </w:pPr>
    </w:p>
    <w:p w14:paraId="4380B3A3" w14:textId="43D4D72F" w:rsidR="001F685F" w:rsidRPr="00991B92" w:rsidRDefault="00E62DEB">
      <w:pPr>
        <w:rPr>
          <w:rFonts w:ascii="Arial" w:hAnsi="Arial" w:cs="Arial"/>
          <w:b/>
          <w:bCs/>
          <w:color w:val="00B9E4"/>
          <w:sz w:val="28"/>
          <w:szCs w:val="28"/>
        </w:rPr>
      </w:pPr>
      <w:r w:rsidRPr="00991B92">
        <w:rPr>
          <w:rFonts w:ascii="Arial" w:hAnsi="Arial" w:cs="Arial"/>
          <w:b/>
          <w:bCs/>
          <w:color w:val="00B9E4" w:themeColor="background2"/>
          <w:sz w:val="28"/>
          <w:szCs w:val="28"/>
        </w:rPr>
        <w:t>PART 2 Draft Standard consultations</w:t>
      </w:r>
    </w:p>
    <w:bookmarkStart w:id="5" w:name="_Toc113002462" w:displacedByCustomXml="next"/>
    <w:bookmarkStart w:id="6" w:name="_Toc54868162" w:displacedByCustomXml="next"/>
    <w:sdt>
      <w:sdtPr>
        <w:rPr>
          <w:rFonts w:eastAsia="Times New Roman" w:cs="Times New Roman"/>
          <w:b w:val="0"/>
          <w:bCs w:val="0"/>
          <w:color w:val="auto"/>
          <w:sz w:val="24"/>
          <w:szCs w:val="24"/>
          <w:lang w:val="en-GB" w:eastAsia="en-GB"/>
        </w:rPr>
        <w:id w:val="-1072586662"/>
        <w:docPartObj>
          <w:docPartGallery w:val="Table of Contents"/>
          <w:docPartUnique/>
        </w:docPartObj>
      </w:sdtPr>
      <w:sdtEndPr/>
      <w:sdtContent>
        <w:p w14:paraId="3B7840B8" w14:textId="77777777" w:rsidR="001F685F" w:rsidRPr="00991B92" w:rsidRDefault="00E62DEB">
          <w:pPr>
            <w:pStyle w:val="TOCHeading"/>
            <w:rPr>
              <w:rFonts w:ascii="Arial" w:eastAsia="Times New Roman" w:hAnsi="Arial" w:cs="Arial"/>
              <w:lang w:val="en-GB" w:eastAsia="en-GB"/>
            </w:rPr>
          </w:pPr>
          <w:r w:rsidRPr="00991B92">
            <w:rPr>
              <w:rFonts w:ascii="Arial" w:eastAsia="Times New Roman" w:hAnsi="Arial" w:cs="Arial"/>
              <w:lang w:val="en-GB" w:eastAsia="en-GB"/>
            </w:rPr>
            <w:t>Contents</w:t>
          </w:r>
        </w:p>
        <w:p w14:paraId="26DB8B19" w14:textId="2DED045B" w:rsidR="006D61F9" w:rsidRPr="00991B92" w:rsidRDefault="008A7366">
          <w:pPr>
            <w:pStyle w:val="TOC1"/>
            <w:rPr>
              <w:rFonts w:eastAsiaTheme="minorEastAsia" w:cstheme="minorBidi"/>
              <w:b w:val="0"/>
              <w:bCs w:val="0"/>
              <w:i w:val="0"/>
              <w:iCs w:val="0"/>
              <w:noProof/>
              <w:kern w:val="2"/>
              <w:sz w:val="22"/>
              <w:szCs w:val="22"/>
              <w14:ligatures w14:val="standardContextual"/>
            </w:rPr>
          </w:pPr>
          <w:r w:rsidRPr="00991B92">
            <w:fldChar w:fldCharType="begin"/>
          </w:r>
          <w:r w:rsidRPr="00991B92">
            <w:instrText xml:space="preserve"> TOC \o "1-1" \h \z \u </w:instrText>
          </w:r>
          <w:r w:rsidRPr="00991B92">
            <w:fldChar w:fldCharType="separate"/>
          </w:r>
          <w:hyperlink w:anchor="_Toc149291708" w:history="1">
            <w:r w:rsidR="006D61F9" w:rsidRPr="00991B92">
              <w:rPr>
                <w:rStyle w:val="Hyperlink"/>
                <w:rFonts w:ascii="Arial" w:hAnsi="Arial" w:cs="Arial"/>
                <w:noProof/>
              </w:rPr>
              <w:t>Information about your organisation</w:t>
            </w:r>
            <w:r w:rsidR="006D61F9" w:rsidRPr="00991B92">
              <w:rPr>
                <w:noProof/>
                <w:webHidden/>
              </w:rPr>
              <w:tab/>
            </w:r>
            <w:r w:rsidR="006D61F9" w:rsidRPr="00991B92">
              <w:rPr>
                <w:noProof/>
                <w:webHidden/>
              </w:rPr>
              <w:fldChar w:fldCharType="begin"/>
            </w:r>
            <w:r w:rsidR="006D61F9" w:rsidRPr="00991B92">
              <w:rPr>
                <w:noProof/>
                <w:webHidden/>
              </w:rPr>
              <w:instrText xml:space="preserve"> PAGEREF _Toc149291708 \h </w:instrText>
            </w:r>
            <w:r w:rsidR="006D61F9" w:rsidRPr="00991B92">
              <w:rPr>
                <w:noProof/>
                <w:webHidden/>
              </w:rPr>
            </w:r>
            <w:r w:rsidR="006D61F9" w:rsidRPr="00991B92">
              <w:rPr>
                <w:noProof/>
                <w:webHidden/>
              </w:rPr>
              <w:fldChar w:fldCharType="separate"/>
            </w:r>
            <w:r w:rsidR="0008111D" w:rsidRPr="00991B92">
              <w:rPr>
                <w:noProof/>
                <w:webHidden/>
              </w:rPr>
              <w:t>3</w:t>
            </w:r>
            <w:r w:rsidR="006D61F9" w:rsidRPr="00991B92">
              <w:rPr>
                <w:noProof/>
                <w:webHidden/>
              </w:rPr>
              <w:fldChar w:fldCharType="end"/>
            </w:r>
          </w:hyperlink>
        </w:p>
        <w:p w14:paraId="4F73F288" w14:textId="5B95B409" w:rsidR="006D61F9" w:rsidRPr="00991B92" w:rsidRDefault="00561469">
          <w:pPr>
            <w:pStyle w:val="TOC1"/>
            <w:rPr>
              <w:rFonts w:eastAsiaTheme="minorEastAsia" w:cstheme="minorBidi"/>
              <w:b w:val="0"/>
              <w:bCs w:val="0"/>
              <w:i w:val="0"/>
              <w:iCs w:val="0"/>
              <w:noProof/>
              <w:kern w:val="2"/>
              <w:sz w:val="22"/>
              <w:szCs w:val="22"/>
              <w14:ligatures w14:val="standardContextual"/>
            </w:rPr>
          </w:pPr>
          <w:hyperlink w:anchor="_Toc149291709" w:history="1">
            <w:r w:rsidR="006D61F9" w:rsidRPr="00991B92">
              <w:rPr>
                <w:rStyle w:val="Hyperlink"/>
                <w:rFonts w:ascii="Arial" w:hAnsi="Arial" w:cs="Arial"/>
                <w:noProof/>
              </w:rPr>
              <w:t>Proposed key changes and Standard consultations</w:t>
            </w:r>
            <w:r w:rsidR="006D61F9" w:rsidRPr="00991B92">
              <w:rPr>
                <w:noProof/>
                <w:webHidden/>
              </w:rPr>
              <w:tab/>
            </w:r>
            <w:r w:rsidR="006D61F9" w:rsidRPr="00991B92">
              <w:rPr>
                <w:noProof/>
                <w:webHidden/>
              </w:rPr>
              <w:fldChar w:fldCharType="begin"/>
            </w:r>
            <w:r w:rsidR="006D61F9" w:rsidRPr="00991B92">
              <w:rPr>
                <w:noProof/>
                <w:webHidden/>
              </w:rPr>
              <w:instrText xml:space="preserve"> PAGEREF _Toc149291709 \h </w:instrText>
            </w:r>
            <w:r w:rsidR="006D61F9" w:rsidRPr="00991B92">
              <w:rPr>
                <w:noProof/>
                <w:webHidden/>
              </w:rPr>
            </w:r>
            <w:r w:rsidR="006D61F9" w:rsidRPr="00991B92">
              <w:rPr>
                <w:noProof/>
                <w:webHidden/>
              </w:rPr>
              <w:fldChar w:fldCharType="separate"/>
            </w:r>
            <w:r w:rsidR="0008111D" w:rsidRPr="00991B92">
              <w:rPr>
                <w:noProof/>
                <w:webHidden/>
              </w:rPr>
              <w:t>5</w:t>
            </w:r>
            <w:r w:rsidR="006D61F9" w:rsidRPr="00991B92">
              <w:rPr>
                <w:noProof/>
                <w:webHidden/>
              </w:rPr>
              <w:fldChar w:fldCharType="end"/>
            </w:r>
          </w:hyperlink>
        </w:p>
        <w:p w14:paraId="2E2C2AF1" w14:textId="05A988B3" w:rsidR="006D61F9" w:rsidRPr="00991B92" w:rsidRDefault="00561469">
          <w:pPr>
            <w:pStyle w:val="TOC1"/>
            <w:rPr>
              <w:rFonts w:eastAsiaTheme="minorEastAsia" w:cstheme="minorBidi"/>
              <w:b w:val="0"/>
              <w:bCs w:val="0"/>
              <w:i w:val="0"/>
              <w:iCs w:val="0"/>
              <w:noProof/>
              <w:kern w:val="2"/>
              <w:sz w:val="22"/>
              <w:szCs w:val="22"/>
              <w14:ligatures w14:val="standardContextual"/>
            </w:rPr>
          </w:pPr>
          <w:hyperlink w:anchor="_Toc149291710" w:history="1">
            <w:r w:rsidR="006D61F9" w:rsidRPr="00991B92">
              <w:rPr>
                <w:rStyle w:val="Hyperlink"/>
                <w:rFonts w:ascii="Arial" w:hAnsi="Arial" w:cs="Arial"/>
                <w:noProof/>
              </w:rPr>
              <w:t>Topic 1. General Requirements</w:t>
            </w:r>
            <w:r w:rsidR="006D61F9" w:rsidRPr="00991B92">
              <w:rPr>
                <w:noProof/>
                <w:webHidden/>
              </w:rPr>
              <w:tab/>
            </w:r>
            <w:r w:rsidR="006D61F9" w:rsidRPr="00991B92">
              <w:rPr>
                <w:noProof/>
                <w:webHidden/>
              </w:rPr>
              <w:fldChar w:fldCharType="begin"/>
            </w:r>
            <w:r w:rsidR="006D61F9" w:rsidRPr="00991B92">
              <w:rPr>
                <w:noProof/>
                <w:webHidden/>
              </w:rPr>
              <w:instrText xml:space="preserve"> PAGEREF _Toc149291710 \h </w:instrText>
            </w:r>
            <w:r w:rsidR="006D61F9" w:rsidRPr="00991B92">
              <w:rPr>
                <w:noProof/>
                <w:webHidden/>
              </w:rPr>
            </w:r>
            <w:r w:rsidR="006D61F9" w:rsidRPr="00991B92">
              <w:rPr>
                <w:noProof/>
                <w:webHidden/>
              </w:rPr>
              <w:fldChar w:fldCharType="separate"/>
            </w:r>
            <w:r w:rsidR="0008111D" w:rsidRPr="00991B92">
              <w:rPr>
                <w:noProof/>
                <w:webHidden/>
              </w:rPr>
              <w:t>5</w:t>
            </w:r>
            <w:r w:rsidR="006D61F9" w:rsidRPr="00991B92">
              <w:rPr>
                <w:noProof/>
                <w:webHidden/>
              </w:rPr>
              <w:fldChar w:fldCharType="end"/>
            </w:r>
          </w:hyperlink>
        </w:p>
        <w:p w14:paraId="6F7829BA" w14:textId="6C9D5303" w:rsidR="006D61F9" w:rsidRPr="00991B92" w:rsidRDefault="00561469">
          <w:pPr>
            <w:pStyle w:val="TOC1"/>
            <w:rPr>
              <w:rFonts w:eastAsiaTheme="minorEastAsia" w:cstheme="minorBidi"/>
              <w:b w:val="0"/>
              <w:bCs w:val="0"/>
              <w:i w:val="0"/>
              <w:iCs w:val="0"/>
              <w:noProof/>
              <w:kern w:val="2"/>
              <w:sz w:val="22"/>
              <w:szCs w:val="22"/>
              <w14:ligatures w14:val="standardContextual"/>
            </w:rPr>
          </w:pPr>
          <w:hyperlink w:anchor="_Toc149291711" w:history="1">
            <w:r w:rsidR="006D61F9" w:rsidRPr="00991B92">
              <w:rPr>
                <w:rStyle w:val="Hyperlink"/>
                <w:rFonts w:ascii="Arial" w:hAnsi="Arial" w:cs="Arial"/>
                <w:noProof/>
              </w:rPr>
              <w:t>Topic 2. Trade</w:t>
            </w:r>
            <w:r w:rsidR="006D61F9" w:rsidRPr="00991B92">
              <w:rPr>
                <w:noProof/>
                <w:webHidden/>
              </w:rPr>
              <w:tab/>
            </w:r>
            <w:r w:rsidR="006D61F9" w:rsidRPr="00991B92">
              <w:rPr>
                <w:noProof/>
                <w:webHidden/>
              </w:rPr>
              <w:fldChar w:fldCharType="begin"/>
            </w:r>
            <w:r w:rsidR="006D61F9" w:rsidRPr="00991B92">
              <w:rPr>
                <w:noProof/>
                <w:webHidden/>
              </w:rPr>
              <w:instrText xml:space="preserve"> PAGEREF _Toc149291711 \h </w:instrText>
            </w:r>
            <w:r w:rsidR="006D61F9" w:rsidRPr="00991B92">
              <w:rPr>
                <w:noProof/>
                <w:webHidden/>
              </w:rPr>
            </w:r>
            <w:r w:rsidR="006D61F9" w:rsidRPr="00991B92">
              <w:rPr>
                <w:noProof/>
                <w:webHidden/>
              </w:rPr>
              <w:fldChar w:fldCharType="separate"/>
            </w:r>
            <w:r w:rsidR="0008111D" w:rsidRPr="00991B92">
              <w:rPr>
                <w:noProof/>
                <w:webHidden/>
              </w:rPr>
              <w:t>20</w:t>
            </w:r>
            <w:r w:rsidR="006D61F9" w:rsidRPr="00991B92">
              <w:rPr>
                <w:noProof/>
                <w:webHidden/>
              </w:rPr>
              <w:fldChar w:fldCharType="end"/>
            </w:r>
          </w:hyperlink>
        </w:p>
        <w:p w14:paraId="6FE5BE07" w14:textId="4F45A16D" w:rsidR="006D61F9" w:rsidRPr="00991B92" w:rsidRDefault="00561469">
          <w:pPr>
            <w:pStyle w:val="TOC1"/>
            <w:rPr>
              <w:rFonts w:eastAsiaTheme="minorEastAsia" w:cstheme="minorBidi"/>
              <w:b w:val="0"/>
              <w:bCs w:val="0"/>
              <w:i w:val="0"/>
              <w:iCs w:val="0"/>
              <w:noProof/>
              <w:kern w:val="2"/>
              <w:sz w:val="22"/>
              <w:szCs w:val="22"/>
              <w14:ligatures w14:val="standardContextual"/>
            </w:rPr>
          </w:pPr>
          <w:hyperlink w:anchor="_Toc149291712" w:history="1">
            <w:r w:rsidR="006D61F9" w:rsidRPr="00991B92">
              <w:rPr>
                <w:rStyle w:val="Hyperlink"/>
                <w:rFonts w:ascii="Arial" w:hAnsi="Arial" w:cs="Arial"/>
                <w:noProof/>
              </w:rPr>
              <w:t>Topic 3. Production</w:t>
            </w:r>
            <w:r w:rsidR="006D61F9" w:rsidRPr="00991B92">
              <w:rPr>
                <w:noProof/>
                <w:webHidden/>
              </w:rPr>
              <w:tab/>
            </w:r>
            <w:r w:rsidR="006D61F9" w:rsidRPr="00991B92">
              <w:rPr>
                <w:noProof/>
                <w:webHidden/>
              </w:rPr>
              <w:fldChar w:fldCharType="begin"/>
            </w:r>
            <w:r w:rsidR="006D61F9" w:rsidRPr="00991B92">
              <w:rPr>
                <w:noProof/>
                <w:webHidden/>
              </w:rPr>
              <w:instrText xml:space="preserve"> PAGEREF _Toc149291712 \h </w:instrText>
            </w:r>
            <w:r w:rsidR="006D61F9" w:rsidRPr="00991B92">
              <w:rPr>
                <w:noProof/>
                <w:webHidden/>
              </w:rPr>
            </w:r>
            <w:r w:rsidR="006D61F9" w:rsidRPr="00991B92">
              <w:rPr>
                <w:noProof/>
                <w:webHidden/>
              </w:rPr>
              <w:fldChar w:fldCharType="separate"/>
            </w:r>
            <w:r w:rsidR="0008111D" w:rsidRPr="00991B92">
              <w:rPr>
                <w:noProof/>
                <w:webHidden/>
              </w:rPr>
              <w:t>54</w:t>
            </w:r>
            <w:r w:rsidR="006D61F9" w:rsidRPr="00991B92">
              <w:rPr>
                <w:noProof/>
                <w:webHidden/>
              </w:rPr>
              <w:fldChar w:fldCharType="end"/>
            </w:r>
          </w:hyperlink>
        </w:p>
        <w:p w14:paraId="5BB7FD50" w14:textId="015973BA" w:rsidR="006D61F9" w:rsidRPr="00991B92" w:rsidRDefault="00561469">
          <w:pPr>
            <w:pStyle w:val="TOC1"/>
            <w:rPr>
              <w:rFonts w:eastAsiaTheme="minorEastAsia" w:cstheme="minorBidi"/>
              <w:b w:val="0"/>
              <w:bCs w:val="0"/>
              <w:i w:val="0"/>
              <w:iCs w:val="0"/>
              <w:noProof/>
              <w:kern w:val="2"/>
              <w:sz w:val="22"/>
              <w:szCs w:val="22"/>
              <w14:ligatures w14:val="standardContextual"/>
            </w:rPr>
          </w:pPr>
          <w:hyperlink w:anchor="_Toc149291713" w:history="1">
            <w:r w:rsidR="006D61F9" w:rsidRPr="00991B92">
              <w:rPr>
                <w:rStyle w:val="Hyperlink"/>
                <w:rFonts w:ascii="Arial" w:hAnsi="Arial" w:cs="Arial"/>
                <w:noProof/>
              </w:rPr>
              <w:t>Topic 4. Business and Development</w:t>
            </w:r>
            <w:r w:rsidR="006D61F9" w:rsidRPr="00991B92">
              <w:rPr>
                <w:noProof/>
                <w:webHidden/>
              </w:rPr>
              <w:tab/>
            </w:r>
            <w:r w:rsidR="006D61F9" w:rsidRPr="00991B92">
              <w:rPr>
                <w:noProof/>
                <w:webHidden/>
              </w:rPr>
              <w:fldChar w:fldCharType="begin"/>
            </w:r>
            <w:r w:rsidR="006D61F9" w:rsidRPr="00991B92">
              <w:rPr>
                <w:noProof/>
                <w:webHidden/>
              </w:rPr>
              <w:instrText xml:space="preserve"> PAGEREF _Toc149291713 \h </w:instrText>
            </w:r>
            <w:r w:rsidR="006D61F9" w:rsidRPr="00991B92">
              <w:rPr>
                <w:noProof/>
                <w:webHidden/>
              </w:rPr>
            </w:r>
            <w:r w:rsidR="006D61F9" w:rsidRPr="00991B92">
              <w:rPr>
                <w:noProof/>
                <w:webHidden/>
              </w:rPr>
              <w:fldChar w:fldCharType="separate"/>
            </w:r>
            <w:r w:rsidR="0008111D" w:rsidRPr="00991B92">
              <w:rPr>
                <w:noProof/>
                <w:webHidden/>
              </w:rPr>
              <w:t>157</w:t>
            </w:r>
            <w:r w:rsidR="006D61F9" w:rsidRPr="00991B92">
              <w:rPr>
                <w:noProof/>
                <w:webHidden/>
              </w:rPr>
              <w:fldChar w:fldCharType="end"/>
            </w:r>
          </w:hyperlink>
        </w:p>
        <w:p w14:paraId="04288B42" w14:textId="3C7DE01F" w:rsidR="001F685F" w:rsidRPr="00991B92" w:rsidRDefault="008A7366">
          <w:r w:rsidRPr="00991B92">
            <w:rPr>
              <w:rFonts w:asciiTheme="minorHAnsi" w:hAnsiTheme="minorHAnsi" w:cstheme="minorHAnsi"/>
            </w:rPr>
            <w:fldChar w:fldCharType="end"/>
          </w:r>
        </w:p>
      </w:sdtContent>
    </w:sdt>
    <w:p w14:paraId="22732896" w14:textId="0D14F455" w:rsidR="001F685F" w:rsidRPr="00991B92" w:rsidRDefault="00E62DEB">
      <w:pPr>
        <w:pStyle w:val="Heading1"/>
        <w:spacing w:line="276" w:lineRule="auto"/>
        <w:ind w:left="360"/>
        <w:rPr>
          <w:rFonts w:ascii="Arial" w:hAnsi="Arial" w:cs="Arial"/>
        </w:rPr>
      </w:pPr>
      <w:bookmarkStart w:id="7" w:name="_Toc149291708"/>
      <w:r w:rsidRPr="00991B92">
        <w:rPr>
          <w:rFonts w:ascii="Arial" w:hAnsi="Arial" w:cs="Arial"/>
        </w:rPr>
        <w:t xml:space="preserve">Information about your </w:t>
      </w:r>
      <w:bookmarkEnd w:id="6"/>
      <w:bookmarkEnd w:id="5"/>
      <w:r w:rsidRPr="00991B92">
        <w:rPr>
          <w:rFonts w:ascii="Arial" w:hAnsi="Arial" w:cs="Arial"/>
        </w:rPr>
        <w:t>organisation</w:t>
      </w:r>
      <w:bookmarkEnd w:id="7"/>
    </w:p>
    <w:p w14:paraId="36E8D284" w14:textId="22A7DC26" w:rsidR="001F685F" w:rsidRPr="00991B92" w:rsidRDefault="00E62DEB">
      <w:pPr>
        <w:keepNext/>
        <w:keepLines/>
        <w:spacing w:before="120" w:after="120" w:line="276" w:lineRule="auto"/>
        <w:rPr>
          <w:rFonts w:ascii="Arial" w:hAnsi="Arial" w:cs="Arial"/>
          <w:b/>
          <w:sz w:val="22"/>
          <w:szCs w:val="22"/>
        </w:rPr>
      </w:pPr>
      <w:r w:rsidRPr="00991B92">
        <w:rPr>
          <w:rFonts w:ascii="Arial" w:hAnsi="Arial" w:cs="Arial"/>
          <w:b/>
          <w:sz w:val="22"/>
          <w:szCs w:val="22"/>
        </w:rPr>
        <w:t>Q0.1</w:t>
      </w:r>
      <w:r w:rsidRPr="00991B92">
        <w:rPr>
          <w:rFonts w:ascii="Arial" w:hAnsi="Arial" w:cs="Arial"/>
          <w:sz w:val="22"/>
          <w:szCs w:val="22"/>
        </w:rPr>
        <w:t xml:space="preserve"> </w:t>
      </w:r>
      <w:r w:rsidRPr="00991B92">
        <w:rPr>
          <w:rFonts w:ascii="Arial" w:hAnsi="Arial" w:cs="Arial"/>
          <w:b/>
          <w:sz w:val="22"/>
          <w:szCs w:val="22"/>
        </w:rPr>
        <w:t>Please provide us with information about your organisation so that we can analyse the data precisely and contact you for clarifications if needed. The results of the survey will only be presented in an aggregated form and all respondents’ information will be kept confidential.</w:t>
      </w:r>
    </w:p>
    <w:p w14:paraId="1CE0EB7F" w14:textId="66F044C8" w:rsidR="001F685F" w:rsidRPr="00991B92" w:rsidRDefault="00E62DEB">
      <w:pPr>
        <w:keepNext/>
        <w:keepLines/>
        <w:spacing w:before="120" w:after="120" w:line="276" w:lineRule="auto"/>
        <w:rPr>
          <w:rFonts w:ascii="Arial" w:hAnsi="Arial" w:cs="Arial"/>
          <w:sz w:val="22"/>
          <w:szCs w:val="22"/>
        </w:rPr>
      </w:pPr>
      <w:r w:rsidRPr="00991B92">
        <w:rPr>
          <w:rFonts w:ascii="Arial" w:hAnsi="Arial" w:cs="Arial"/>
          <w:sz w:val="22"/>
          <w:szCs w:val="22"/>
        </w:rPr>
        <w:t xml:space="preserve">Name of your organisation </w:t>
      </w:r>
      <w:r w:rsidR="001353DD" w:rsidRPr="00C10AB9">
        <w:rPr>
          <w:rFonts w:ascii="Arial" w:hAnsi="Arial" w:cs="Arial"/>
          <w:sz w:val="22"/>
          <w:szCs w:val="22"/>
        </w:rPr>
        <w:fldChar w:fldCharType="begin">
          <w:ffData>
            <w:name w:val="Text9111"/>
            <w:enabled/>
            <w:calcOnExit w:val="0"/>
            <w:textInput/>
          </w:ffData>
        </w:fldChar>
      </w:r>
      <w:bookmarkStart w:id="8" w:name="Text9111"/>
      <w:r w:rsidR="001353DD" w:rsidRPr="00C10AB9">
        <w:rPr>
          <w:rFonts w:ascii="Arial" w:hAnsi="Arial" w:cs="Arial"/>
          <w:sz w:val="22"/>
          <w:szCs w:val="22"/>
        </w:rPr>
        <w:instrText xml:space="preserve"> FORMTEXT </w:instrText>
      </w:r>
      <w:r w:rsidR="001353DD" w:rsidRPr="00C10AB9">
        <w:rPr>
          <w:rFonts w:ascii="Arial" w:hAnsi="Arial" w:cs="Arial"/>
          <w:sz w:val="22"/>
          <w:szCs w:val="22"/>
        </w:rPr>
      </w:r>
      <w:r w:rsidR="001353DD" w:rsidRPr="00C10AB9">
        <w:rPr>
          <w:rFonts w:ascii="Arial" w:hAnsi="Arial" w:cs="Arial"/>
          <w:sz w:val="22"/>
          <w:szCs w:val="22"/>
        </w:rPr>
        <w:fldChar w:fldCharType="separate"/>
      </w:r>
      <w:r w:rsidR="001353DD" w:rsidRPr="00C10AB9">
        <w:rPr>
          <w:rFonts w:ascii="Arial" w:hAnsi="Arial" w:cs="Arial"/>
          <w:noProof/>
          <w:sz w:val="22"/>
          <w:szCs w:val="22"/>
        </w:rPr>
        <w:t> </w:t>
      </w:r>
      <w:r w:rsidR="001353DD" w:rsidRPr="00C10AB9">
        <w:rPr>
          <w:rFonts w:ascii="Arial" w:hAnsi="Arial" w:cs="Arial"/>
          <w:noProof/>
          <w:sz w:val="22"/>
          <w:szCs w:val="22"/>
        </w:rPr>
        <w:t> </w:t>
      </w:r>
      <w:r w:rsidR="001353DD" w:rsidRPr="00C10AB9">
        <w:rPr>
          <w:rFonts w:ascii="Arial" w:hAnsi="Arial" w:cs="Arial"/>
          <w:noProof/>
          <w:sz w:val="22"/>
          <w:szCs w:val="22"/>
        </w:rPr>
        <w:t> </w:t>
      </w:r>
      <w:r w:rsidR="001353DD" w:rsidRPr="00C10AB9">
        <w:rPr>
          <w:rFonts w:ascii="Arial" w:hAnsi="Arial" w:cs="Arial"/>
          <w:noProof/>
          <w:sz w:val="22"/>
          <w:szCs w:val="22"/>
        </w:rPr>
        <w:t> </w:t>
      </w:r>
      <w:r w:rsidR="001353DD" w:rsidRPr="00C10AB9">
        <w:rPr>
          <w:rFonts w:ascii="Arial" w:hAnsi="Arial" w:cs="Arial"/>
          <w:noProof/>
          <w:sz w:val="22"/>
          <w:szCs w:val="22"/>
        </w:rPr>
        <w:t> </w:t>
      </w:r>
      <w:r w:rsidR="001353DD" w:rsidRPr="00C10AB9">
        <w:rPr>
          <w:rFonts w:ascii="Arial" w:hAnsi="Arial" w:cs="Arial"/>
          <w:sz w:val="22"/>
          <w:szCs w:val="22"/>
        </w:rPr>
        <w:fldChar w:fldCharType="end"/>
      </w:r>
      <w:bookmarkEnd w:id="8"/>
    </w:p>
    <w:p w14:paraId="7BB71CEF" w14:textId="4B2AE0AF" w:rsidR="001F685F" w:rsidRPr="00991B92" w:rsidRDefault="00E62DEB">
      <w:pPr>
        <w:keepNext/>
        <w:keepLines/>
        <w:spacing w:before="120" w:after="120" w:line="276" w:lineRule="auto"/>
        <w:rPr>
          <w:rFonts w:ascii="Arial" w:hAnsi="Arial" w:cs="Arial"/>
          <w:sz w:val="22"/>
          <w:szCs w:val="22"/>
        </w:rPr>
      </w:pPr>
      <w:r w:rsidRPr="00991B92">
        <w:rPr>
          <w:rFonts w:ascii="Arial" w:hAnsi="Arial" w:cs="Arial"/>
          <w:sz w:val="22"/>
          <w:szCs w:val="22"/>
        </w:rPr>
        <w:t xml:space="preserve">Your name </w:t>
      </w:r>
      <w:r w:rsidR="001353DD" w:rsidRPr="00991B92">
        <w:rPr>
          <w:rFonts w:ascii="Arial" w:hAnsi="Arial" w:cs="Arial"/>
          <w:sz w:val="22"/>
          <w:szCs w:val="22"/>
        </w:rPr>
        <w:fldChar w:fldCharType="begin">
          <w:ffData>
            <w:name w:val="Text9112"/>
            <w:enabled/>
            <w:calcOnExit w:val="0"/>
            <w:textInput/>
          </w:ffData>
        </w:fldChar>
      </w:r>
      <w:bookmarkStart w:id="9" w:name="Text9112"/>
      <w:r w:rsidR="001353DD" w:rsidRPr="00991B92">
        <w:rPr>
          <w:rFonts w:ascii="Arial" w:hAnsi="Arial" w:cs="Arial"/>
          <w:sz w:val="22"/>
          <w:szCs w:val="22"/>
        </w:rPr>
        <w:instrText xml:space="preserve"> FORMTEXT </w:instrText>
      </w:r>
      <w:r w:rsidR="001353DD" w:rsidRPr="00991B92">
        <w:rPr>
          <w:rFonts w:ascii="Arial" w:hAnsi="Arial" w:cs="Arial"/>
          <w:sz w:val="22"/>
          <w:szCs w:val="22"/>
        </w:rPr>
      </w:r>
      <w:r w:rsidR="001353DD" w:rsidRPr="00991B92">
        <w:rPr>
          <w:rFonts w:ascii="Arial" w:hAnsi="Arial" w:cs="Arial"/>
          <w:sz w:val="22"/>
          <w:szCs w:val="22"/>
        </w:rPr>
        <w:fldChar w:fldCharType="separate"/>
      </w:r>
      <w:r w:rsidR="001353DD" w:rsidRPr="00991B92">
        <w:rPr>
          <w:rFonts w:ascii="Arial" w:hAnsi="Arial" w:cs="Arial"/>
          <w:noProof/>
          <w:sz w:val="22"/>
          <w:szCs w:val="22"/>
        </w:rPr>
        <w:t> </w:t>
      </w:r>
      <w:r w:rsidR="001353DD" w:rsidRPr="00991B92">
        <w:rPr>
          <w:rFonts w:ascii="Arial" w:hAnsi="Arial" w:cs="Arial"/>
          <w:noProof/>
          <w:sz w:val="22"/>
          <w:szCs w:val="22"/>
        </w:rPr>
        <w:t> </w:t>
      </w:r>
      <w:r w:rsidR="001353DD" w:rsidRPr="00991B92">
        <w:rPr>
          <w:rFonts w:ascii="Arial" w:hAnsi="Arial" w:cs="Arial"/>
          <w:noProof/>
          <w:sz w:val="22"/>
          <w:szCs w:val="22"/>
        </w:rPr>
        <w:t> </w:t>
      </w:r>
      <w:r w:rsidR="001353DD" w:rsidRPr="00991B92">
        <w:rPr>
          <w:rFonts w:ascii="Arial" w:hAnsi="Arial" w:cs="Arial"/>
          <w:noProof/>
          <w:sz w:val="22"/>
          <w:szCs w:val="22"/>
        </w:rPr>
        <w:t> </w:t>
      </w:r>
      <w:r w:rsidR="001353DD" w:rsidRPr="00991B92">
        <w:rPr>
          <w:rFonts w:ascii="Arial" w:hAnsi="Arial" w:cs="Arial"/>
          <w:noProof/>
          <w:sz w:val="22"/>
          <w:szCs w:val="22"/>
        </w:rPr>
        <w:t> </w:t>
      </w:r>
      <w:r w:rsidR="001353DD" w:rsidRPr="00991B92">
        <w:rPr>
          <w:rFonts w:ascii="Arial" w:hAnsi="Arial" w:cs="Arial"/>
          <w:sz w:val="22"/>
          <w:szCs w:val="22"/>
        </w:rPr>
        <w:fldChar w:fldCharType="end"/>
      </w:r>
      <w:bookmarkEnd w:id="9"/>
    </w:p>
    <w:p w14:paraId="3ADDE6B3" w14:textId="4110869B" w:rsidR="001F685F" w:rsidRPr="00991B92" w:rsidRDefault="00E62DEB">
      <w:pPr>
        <w:keepNext/>
        <w:keepLines/>
        <w:spacing w:before="120" w:after="120" w:line="276" w:lineRule="auto"/>
        <w:rPr>
          <w:rFonts w:ascii="Arial" w:hAnsi="Arial" w:cs="Arial"/>
          <w:sz w:val="22"/>
          <w:szCs w:val="22"/>
        </w:rPr>
      </w:pPr>
      <w:r w:rsidRPr="00991B92">
        <w:rPr>
          <w:rFonts w:ascii="Arial" w:hAnsi="Arial" w:cs="Arial"/>
          <w:sz w:val="22"/>
          <w:szCs w:val="22"/>
        </w:rPr>
        <w:t xml:space="preserve">Your email </w:t>
      </w:r>
      <w:r w:rsidR="001353DD" w:rsidRPr="00991B92">
        <w:rPr>
          <w:rFonts w:ascii="Arial" w:hAnsi="Arial" w:cs="Arial"/>
          <w:sz w:val="22"/>
          <w:szCs w:val="22"/>
        </w:rPr>
        <w:fldChar w:fldCharType="begin">
          <w:ffData>
            <w:name w:val="Text9113"/>
            <w:enabled/>
            <w:calcOnExit w:val="0"/>
            <w:textInput/>
          </w:ffData>
        </w:fldChar>
      </w:r>
      <w:bookmarkStart w:id="10" w:name="Text9113"/>
      <w:r w:rsidR="001353DD" w:rsidRPr="00991B92">
        <w:rPr>
          <w:rFonts w:ascii="Arial" w:hAnsi="Arial" w:cs="Arial"/>
          <w:sz w:val="22"/>
          <w:szCs w:val="22"/>
        </w:rPr>
        <w:instrText xml:space="preserve"> FORMTEXT </w:instrText>
      </w:r>
      <w:r w:rsidR="001353DD" w:rsidRPr="00991B92">
        <w:rPr>
          <w:rFonts w:ascii="Arial" w:hAnsi="Arial" w:cs="Arial"/>
          <w:sz w:val="22"/>
          <w:szCs w:val="22"/>
        </w:rPr>
      </w:r>
      <w:r w:rsidR="001353DD" w:rsidRPr="00991B92">
        <w:rPr>
          <w:rFonts w:ascii="Arial" w:hAnsi="Arial" w:cs="Arial"/>
          <w:sz w:val="22"/>
          <w:szCs w:val="22"/>
        </w:rPr>
        <w:fldChar w:fldCharType="separate"/>
      </w:r>
      <w:r w:rsidR="001353DD" w:rsidRPr="00991B92">
        <w:rPr>
          <w:rFonts w:ascii="Arial" w:hAnsi="Arial" w:cs="Arial"/>
          <w:noProof/>
          <w:sz w:val="22"/>
          <w:szCs w:val="22"/>
        </w:rPr>
        <w:t> </w:t>
      </w:r>
      <w:r w:rsidR="001353DD" w:rsidRPr="00991B92">
        <w:rPr>
          <w:rFonts w:ascii="Arial" w:hAnsi="Arial" w:cs="Arial"/>
          <w:noProof/>
          <w:sz w:val="22"/>
          <w:szCs w:val="22"/>
        </w:rPr>
        <w:t> </w:t>
      </w:r>
      <w:r w:rsidR="001353DD" w:rsidRPr="00991B92">
        <w:rPr>
          <w:rFonts w:ascii="Arial" w:hAnsi="Arial" w:cs="Arial"/>
          <w:noProof/>
          <w:sz w:val="22"/>
          <w:szCs w:val="22"/>
        </w:rPr>
        <w:t> </w:t>
      </w:r>
      <w:r w:rsidR="001353DD" w:rsidRPr="00991B92">
        <w:rPr>
          <w:rFonts w:ascii="Arial" w:hAnsi="Arial" w:cs="Arial"/>
          <w:noProof/>
          <w:sz w:val="22"/>
          <w:szCs w:val="22"/>
        </w:rPr>
        <w:t> </w:t>
      </w:r>
      <w:r w:rsidR="001353DD" w:rsidRPr="00991B92">
        <w:rPr>
          <w:rFonts w:ascii="Arial" w:hAnsi="Arial" w:cs="Arial"/>
          <w:noProof/>
          <w:sz w:val="22"/>
          <w:szCs w:val="22"/>
        </w:rPr>
        <w:t> </w:t>
      </w:r>
      <w:r w:rsidR="001353DD" w:rsidRPr="00991B92">
        <w:rPr>
          <w:rFonts w:ascii="Arial" w:hAnsi="Arial" w:cs="Arial"/>
          <w:sz w:val="22"/>
          <w:szCs w:val="22"/>
        </w:rPr>
        <w:fldChar w:fldCharType="end"/>
      </w:r>
      <w:bookmarkEnd w:id="10"/>
    </w:p>
    <w:p w14:paraId="6DE82DD4" w14:textId="19933A55" w:rsidR="001F685F" w:rsidRPr="00991B92" w:rsidRDefault="00E62DEB">
      <w:pPr>
        <w:keepNext/>
        <w:keepLines/>
        <w:spacing w:before="120" w:after="120" w:line="276" w:lineRule="auto"/>
        <w:rPr>
          <w:rFonts w:ascii="Arial" w:hAnsi="Arial" w:cs="Arial"/>
          <w:sz w:val="22"/>
          <w:szCs w:val="22"/>
        </w:rPr>
      </w:pPr>
      <w:r w:rsidRPr="00991B92">
        <w:rPr>
          <w:rFonts w:ascii="Arial" w:hAnsi="Arial" w:cs="Arial"/>
          <w:sz w:val="22"/>
          <w:szCs w:val="22"/>
        </w:rPr>
        <w:t xml:space="preserve">Country </w:t>
      </w:r>
      <w:r w:rsidR="001353DD" w:rsidRPr="00271B27">
        <w:rPr>
          <w:rFonts w:ascii="Arial" w:hAnsi="Arial" w:cs="Arial"/>
          <w:sz w:val="22"/>
          <w:szCs w:val="22"/>
        </w:rPr>
        <w:fldChar w:fldCharType="begin">
          <w:ffData>
            <w:name w:val="Text9115"/>
            <w:enabled/>
            <w:calcOnExit w:val="0"/>
            <w:textInput/>
          </w:ffData>
        </w:fldChar>
      </w:r>
      <w:bookmarkStart w:id="11" w:name="Text9115"/>
      <w:r w:rsidR="001353DD" w:rsidRPr="00271B27">
        <w:rPr>
          <w:rFonts w:ascii="Arial" w:hAnsi="Arial" w:cs="Arial"/>
          <w:sz w:val="22"/>
          <w:szCs w:val="22"/>
        </w:rPr>
        <w:instrText xml:space="preserve"> FORMTEXT </w:instrText>
      </w:r>
      <w:r w:rsidR="001353DD" w:rsidRPr="00271B27">
        <w:rPr>
          <w:rFonts w:ascii="Arial" w:hAnsi="Arial" w:cs="Arial"/>
          <w:sz w:val="22"/>
          <w:szCs w:val="22"/>
        </w:rPr>
      </w:r>
      <w:r w:rsidR="001353DD" w:rsidRPr="00271B27">
        <w:rPr>
          <w:rFonts w:ascii="Arial" w:hAnsi="Arial" w:cs="Arial"/>
          <w:sz w:val="22"/>
          <w:szCs w:val="22"/>
        </w:rPr>
        <w:fldChar w:fldCharType="separate"/>
      </w:r>
      <w:r w:rsidR="001353DD" w:rsidRPr="00271B27">
        <w:rPr>
          <w:rFonts w:ascii="Arial" w:hAnsi="Arial" w:cs="Arial"/>
          <w:noProof/>
          <w:sz w:val="22"/>
          <w:szCs w:val="22"/>
        </w:rPr>
        <w:t> </w:t>
      </w:r>
      <w:r w:rsidR="001353DD" w:rsidRPr="00271B27">
        <w:rPr>
          <w:rFonts w:ascii="Arial" w:hAnsi="Arial" w:cs="Arial"/>
          <w:noProof/>
          <w:sz w:val="22"/>
          <w:szCs w:val="22"/>
        </w:rPr>
        <w:t> </w:t>
      </w:r>
      <w:r w:rsidR="001353DD" w:rsidRPr="00271B27">
        <w:rPr>
          <w:rFonts w:ascii="Arial" w:hAnsi="Arial" w:cs="Arial"/>
          <w:noProof/>
          <w:sz w:val="22"/>
          <w:szCs w:val="22"/>
        </w:rPr>
        <w:t> </w:t>
      </w:r>
      <w:r w:rsidR="001353DD" w:rsidRPr="00271B27">
        <w:rPr>
          <w:rFonts w:ascii="Arial" w:hAnsi="Arial" w:cs="Arial"/>
          <w:noProof/>
          <w:sz w:val="22"/>
          <w:szCs w:val="22"/>
        </w:rPr>
        <w:t> </w:t>
      </w:r>
      <w:r w:rsidR="001353DD" w:rsidRPr="00271B27">
        <w:rPr>
          <w:rFonts w:ascii="Arial" w:hAnsi="Arial" w:cs="Arial"/>
          <w:noProof/>
          <w:sz w:val="22"/>
          <w:szCs w:val="22"/>
        </w:rPr>
        <w:t> </w:t>
      </w:r>
      <w:r w:rsidR="001353DD" w:rsidRPr="00271B27">
        <w:rPr>
          <w:rFonts w:ascii="Arial" w:hAnsi="Arial" w:cs="Arial"/>
          <w:sz w:val="22"/>
          <w:szCs w:val="22"/>
        </w:rPr>
        <w:fldChar w:fldCharType="end"/>
      </w:r>
      <w:bookmarkEnd w:id="11"/>
    </w:p>
    <w:p w14:paraId="7F32FED2" w14:textId="5C723A0F" w:rsidR="001F685F" w:rsidRPr="00991B92" w:rsidRDefault="00E62DEB">
      <w:pPr>
        <w:keepNext/>
        <w:keepLines/>
        <w:spacing w:before="120" w:after="120" w:line="276" w:lineRule="auto"/>
        <w:rPr>
          <w:rFonts w:ascii="Arial" w:hAnsi="Arial" w:cs="Arial"/>
          <w:sz w:val="22"/>
          <w:szCs w:val="22"/>
        </w:rPr>
      </w:pPr>
      <w:r w:rsidRPr="00991B92">
        <w:rPr>
          <w:rFonts w:ascii="Arial" w:hAnsi="Arial" w:cs="Arial"/>
          <w:sz w:val="22"/>
          <w:szCs w:val="22"/>
        </w:rPr>
        <w:t xml:space="preserve">FLO ID (if applicable) </w:t>
      </w:r>
      <w:r w:rsidR="001353DD" w:rsidRPr="00271B27">
        <w:rPr>
          <w:rFonts w:ascii="Arial" w:hAnsi="Arial" w:cs="Arial"/>
          <w:sz w:val="22"/>
          <w:szCs w:val="22"/>
        </w:rPr>
        <w:fldChar w:fldCharType="begin">
          <w:ffData>
            <w:name w:val="Text9114"/>
            <w:enabled/>
            <w:calcOnExit w:val="0"/>
            <w:textInput/>
          </w:ffData>
        </w:fldChar>
      </w:r>
      <w:bookmarkStart w:id="12" w:name="Text9114"/>
      <w:r w:rsidR="001353DD" w:rsidRPr="00271B27">
        <w:rPr>
          <w:rFonts w:ascii="Arial" w:hAnsi="Arial" w:cs="Arial"/>
          <w:sz w:val="22"/>
          <w:szCs w:val="22"/>
        </w:rPr>
        <w:instrText xml:space="preserve"> FORMTEXT </w:instrText>
      </w:r>
      <w:r w:rsidR="001353DD" w:rsidRPr="00271B27">
        <w:rPr>
          <w:rFonts w:ascii="Arial" w:hAnsi="Arial" w:cs="Arial"/>
          <w:sz w:val="22"/>
          <w:szCs w:val="22"/>
        </w:rPr>
      </w:r>
      <w:r w:rsidR="001353DD" w:rsidRPr="00271B27">
        <w:rPr>
          <w:rFonts w:ascii="Arial" w:hAnsi="Arial" w:cs="Arial"/>
          <w:sz w:val="22"/>
          <w:szCs w:val="22"/>
        </w:rPr>
        <w:fldChar w:fldCharType="separate"/>
      </w:r>
      <w:r w:rsidR="001353DD" w:rsidRPr="00271B27">
        <w:rPr>
          <w:rFonts w:ascii="Arial" w:hAnsi="Arial" w:cs="Arial"/>
          <w:noProof/>
          <w:sz w:val="22"/>
          <w:szCs w:val="22"/>
        </w:rPr>
        <w:t> </w:t>
      </w:r>
      <w:r w:rsidR="001353DD" w:rsidRPr="00271B27">
        <w:rPr>
          <w:rFonts w:ascii="Arial" w:hAnsi="Arial" w:cs="Arial"/>
          <w:noProof/>
          <w:sz w:val="22"/>
          <w:szCs w:val="22"/>
        </w:rPr>
        <w:t> </w:t>
      </w:r>
      <w:r w:rsidR="001353DD" w:rsidRPr="00271B27">
        <w:rPr>
          <w:rFonts w:ascii="Arial" w:hAnsi="Arial" w:cs="Arial"/>
          <w:noProof/>
          <w:sz w:val="22"/>
          <w:szCs w:val="22"/>
        </w:rPr>
        <w:t> </w:t>
      </w:r>
      <w:r w:rsidR="001353DD" w:rsidRPr="00271B27">
        <w:rPr>
          <w:rFonts w:ascii="Arial" w:hAnsi="Arial" w:cs="Arial"/>
          <w:noProof/>
          <w:sz w:val="22"/>
          <w:szCs w:val="22"/>
        </w:rPr>
        <w:t> </w:t>
      </w:r>
      <w:r w:rsidR="001353DD" w:rsidRPr="00271B27">
        <w:rPr>
          <w:rFonts w:ascii="Arial" w:hAnsi="Arial" w:cs="Arial"/>
          <w:noProof/>
          <w:sz w:val="22"/>
          <w:szCs w:val="22"/>
        </w:rPr>
        <w:t> </w:t>
      </w:r>
      <w:r w:rsidR="001353DD" w:rsidRPr="00271B27">
        <w:rPr>
          <w:rFonts w:ascii="Arial" w:hAnsi="Arial" w:cs="Arial"/>
          <w:sz w:val="22"/>
          <w:szCs w:val="22"/>
        </w:rPr>
        <w:fldChar w:fldCharType="end"/>
      </w:r>
      <w:bookmarkEnd w:id="12"/>
    </w:p>
    <w:p w14:paraId="6266B234" w14:textId="77777777" w:rsidR="001F685F" w:rsidRPr="00991B92" w:rsidRDefault="001F685F">
      <w:pPr>
        <w:spacing w:line="276" w:lineRule="auto"/>
        <w:rPr>
          <w:rFonts w:ascii="Arial" w:hAnsi="Arial" w:cs="Arial"/>
          <w:sz w:val="22"/>
          <w:szCs w:val="22"/>
        </w:rPr>
      </w:pPr>
    </w:p>
    <w:p w14:paraId="18CF4EBB" w14:textId="786AB3AF" w:rsidR="001F685F" w:rsidRPr="00991B92" w:rsidRDefault="00E62DEB">
      <w:pPr>
        <w:keepNext/>
        <w:keepLines/>
        <w:spacing w:before="120" w:after="120" w:line="276" w:lineRule="auto"/>
        <w:rPr>
          <w:rFonts w:ascii="Arial" w:hAnsi="Arial" w:cs="Arial"/>
          <w:sz w:val="22"/>
          <w:szCs w:val="22"/>
        </w:rPr>
      </w:pPr>
      <w:r w:rsidRPr="00991B92">
        <w:rPr>
          <w:rFonts w:ascii="Arial" w:hAnsi="Arial" w:cs="Arial"/>
          <w:b/>
          <w:sz w:val="22"/>
          <w:szCs w:val="22"/>
        </w:rPr>
        <w:lastRenderedPageBreak/>
        <w:t>Q0.2</w:t>
      </w:r>
      <w:r w:rsidRPr="00991B92">
        <w:rPr>
          <w:rFonts w:ascii="Arial" w:hAnsi="Arial" w:cs="Arial"/>
          <w:sz w:val="22"/>
          <w:szCs w:val="22"/>
        </w:rPr>
        <w:t xml:space="preserve"> </w:t>
      </w:r>
      <w:r w:rsidRPr="00991B92">
        <w:rPr>
          <w:rFonts w:ascii="Arial" w:hAnsi="Arial" w:cs="Arial"/>
          <w:b/>
          <w:sz w:val="22"/>
          <w:szCs w:val="22"/>
        </w:rPr>
        <w:t>Are your responses based on your own personal opinion or are they a collective opinion representing your organisation?</w:t>
      </w:r>
    </w:p>
    <w:p w14:paraId="640C2D9B" w14:textId="2A9CDCAB" w:rsidR="001F685F" w:rsidRPr="00991B92" w:rsidRDefault="00191538">
      <w:pPr>
        <w:keepNext/>
        <w:keepLines/>
        <w:tabs>
          <w:tab w:val="left" w:pos="2175"/>
        </w:tabs>
        <w:spacing w:before="120" w:after="120"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bookmarkStart w:id="13" w:name="Check1"/>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bookmarkEnd w:id="13"/>
      <w:r w:rsidRPr="00991B92">
        <w:rPr>
          <w:rFonts w:ascii="Arial" w:hAnsi="Arial" w:cs="Arial"/>
          <w:sz w:val="22"/>
          <w:szCs w:val="22"/>
        </w:rPr>
        <w:t xml:space="preserve"> I</w:t>
      </w:r>
      <w:r w:rsidR="00E62DEB" w:rsidRPr="00991B92">
        <w:rPr>
          <w:rFonts w:ascii="Arial" w:hAnsi="Arial" w:cs="Arial"/>
          <w:sz w:val="22"/>
          <w:szCs w:val="22"/>
        </w:rPr>
        <w:t>ndividual opinion</w:t>
      </w:r>
    </w:p>
    <w:p w14:paraId="423E6CB3" w14:textId="41764C55" w:rsidR="001F685F" w:rsidRPr="00991B92" w:rsidRDefault="00191538">
      <w:pPr>
        <w:keepNext/>
        <w:keepLines/>
        <w:tabs>
          <w:tab w:val="left" w:pos="3060"/>
        </w:tabs>
        <w:spacing w:before="120" w:after="120"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 xml:space="preserve"> </w:t>
      </w:r>
      <w:r w:rsidR="00E62DEB" w:rsidRPr="00991B92">
        <w:rPr>
          <w:rFonts w:ascii="Arial" w:hAnsi="Arial" w:cs="Arial"/>
          <w:sz w:val="22"/>
          <w:szCs w:val="22"/>
        </w:rPr>
        <w:t>Collective opinion representing my organisation/company</w:t>
      </w:r>
    </w:p>
    <w:p w14:paraId="6FDCDD40" w14:textId="77777777" w:rsidR="001F685F" w:rsidRPr="00991B92" w:rsidRDefault="001F685F">
      <w:pPr>
        <w:spacing w:line="276" w:lineRule="auto"/>
        <w:rPr>
          <w:rFonts w:ascii="Arial" w:hAnsi="Arial" w:cs="Arial"/>
          <w:sz w:val="22"/>
          <w:szCs w:val="22"/>
        </w:rPr>
      </w:pPr>
    </w:p>
    <w:p w14:paraId="0720D25F" w14:textId="77777777" w:rsidR="001F685F" w:rsidRPr="00991B92" w:rsidRDefault="00E62DEB">
      <w:pPr>
        <w:keepNext/>
        <w:keepLines/>
        <w:spacing w:before="120" w:after="120" w:line="276" w:lineRule="auto"/>
        <w:rPr>
          <w:rFonts w:ascii="Arial" w:hAnsi="Arial" w:cs="Arial"/>
          <w:sz w:val="22"/>
          <w:szCs w:val="22"/>
        </w:rPr>
      </w:pPr>
      <w:r w:rsidRPr="00991B92">
        <w:rPr>
          <w:rFonts w:ascii="Arial" w:hAnsi="Arial" w:cs="Arial"/>
          <w:b/>
          <w:sz w:val="22"/>
          <w:szCs w:val="22"/>
        </w:rPr>
        <w:t>Q0.3</w:t>
      </w:r>
      <w:r w:rsidRPr="00991B92">
        <w:rPr>
          <w:rFonts w:ascii="Arial" w:hAnsi="Arial" w:cs="Arial"/>
          <w:sz w:val="22"/>
          <w:szCs w:val="22"/>
        </w:rPr>
        <w:t xml:space="preserve"> </w:t>
      </w:r>
      <w:r w:rsidRPr="00991B92">
        <w:rPr>
          <w:rFonts w:ascii="Arial" w:hAnsi="Arial" w:cs="Arial"/>
          <w:b/>
          <w:sz w:val="22"/>
          <w:szCs w:val="22"/>
        </w:rPr>
        <w:t>What is your gender? (Note: this is for data analysis purposes only)</w:t>
      </w:r>
    </w:p>
    <w:p w14:paraId="11332C34" w14:textId="1A41C764" w:rsidR="001F685F" w:rsidRPr="00991B92" w:rsidRDefault="00191538">
      <w:pPr>
        <w:pStyle w:val="CommentText"/>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Female</w:t>
      </w:r>
    </w:p>
    <w:p w14:paraId="73338860" w14:textId="487F3EC9" w:rsidR="001F685F" w:rsidRPr="00991B92" w:rsidRDefault="00191538">
      <w:pPr>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Male</w:t>
      </w:r>
    </w:p>
    <w:p w14:paraId="1B03C1A4" w14:textId="6B246429" w:rsidR="001F685F" w:rsidRDefault="00191538">
      <w:pPr>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Other</w:t>
      </w:r>
    </w:p>
    <w:p w14:paraId="2B4C4518" w14:textId="77777777" w:rsidR="00363DFC" w:rsidRDefault="00363DFC">
      <w:pPr>
        <w:spacing w:line="276" w:lineRule="auto"/>
        <w:rPr>
          <w:rFonts w:ascii="Arial" w:hAnsi="Arial" w:cs="Arial"/>
          <w:sz w:val="22"/>
          <w:szCs w:val="22"/>
        </w:rPr>
      </w:pPr>
    </w:p>
    <w:p w14:paraId="29289EA4" w14:textId="7ED45447" w:rsidR="00363DFC" w:rsidRPr="00363DFC" w:rsidRDefault="00363DFC">
      <w:pPr>
        <w:spacing w:line="276" w:lineRule="auto"/>
        <w:rPr>
          <w:rFonts w:ascii="Arial" w:hAnsi="Arial" w:cs="Arial"/>
          <w:sz w:val="20"/>
          <w:szCs w:val="20"/>
        </w:rPr>
      </w:pPr>
      <w:r w:rsidRPr="00363DFC">
        <w:rPr>
          <w:rStyle w:val="Strong"/>
          <w:rFonts w:ascii="Arial" w:hAnsi="Arial" w:cs="Arial"/>
          <w:sz w:val="22"/>
          <w:szCs w:val="22"/>
        </w:rPr>
        <w:t>To help you answer the following question please note the following definitions:</w:t>
      </w:r>
      <w:r w:rsidRPr="00363DFC">
        <w:rPr>
          <w:rFonts w:ascii="Arial" w:hAnsi="Arial" w:cs="Arial"/>
          <w:sz w:val="22"/>
          <w:szCs w:val="22"/>
        </w:rPr>
        <w:br/>
      </w:r>
      <w:r w:rsidRPr="00363DFC">
        <w:rPr>
          <w:rFonts w:ascii="Arial" w:hAnsi="Arial" w:cs="Arial"/>
          <w:sz w:val="22"/>
          <w:szCs w:val="22"/>
        </w:rPr>
        <w:br/>
      </w:r>
      <w:r w:rsidRPr="00363DFC">
        <w:rPr>
          <w:rStyle w:val="Strong"/>
          <w:rFonts w:ascii="Arial" w:hAnsi="Arial" w:cs="Arial"/>
          <w:color w:val="4ABED9"/>
          <w:sz w:val="22"/>
          <w:szCs w:val="22"/>
        </w:rPr>
        <w:t>ASMO</w:t>
      </w:r>
      <w:r w:rsidRPr="00363DFC">
        <w:rPr>
          <w:rStyle w:val="Strong"/>
          <w:rFonts w:ascii="Arial" w:hAnsi="Arial" w:cs="Arial"/>
          <w:sz w:val="22"/>
          <w:szCs w:val="22"/>
        </w:rPr>
        <w:t xml:space="preserve">: </w:t>
      </w:r>
      <w:r w:rsidRPr="00363DFC">
        <w:rPr>
          <w:rStyle w:val="js-editable-inline"/>
          <w:rFonts w:ascii="Arial" w:hAnsi="Arial" w:cs="Arial"/>
          <w:sz w:val="22"/>
          <w:szCs w:val="22"/>
        </w:rPr>
        <w:t xml:space="preserve">Formalized Artisanal and Small-scale Miner’s Organization or Operation. This is equivalent to an ASM Enterprise in the OECD Due Diligence Guidance. (ASM Enterprises – Artisanal and small-scale entities that are sufficiently formalised and structured to carry out the OECD Due Diligence Guidance.) </w:t>
      </w:r>
      <w:r w:rsidRPr="00363DFC">
        <w:rPr>
          <w:rFonts w:ascii="Arial" w:hAnsi="Arial" w:cs="Arial"/>
          <w:sz w:val="22"/>
          <w:szCs w:val="22"/>
        </w:rPr>
        <w:br/>
      </w:r>
      <w:r w:rsidRPr="00363DFC">
        <w:rPr>
          <w:rFonts w:ascii="Arial" w:hAnsi="Arial" w:cs="Arial"/>
          <w:sz w:val="22"/>
          <w:szCs w:val="22"/>
        </w:rPr>
        <w:br/>
      </w:r>
      <w:r w:rsidRPr="00363DFC">
        <w:rPr>
          <w:rStyle w:val="js-editable-inline"/>
          <w:rFonts w:ascii="Arial" w:hAnsi="Arial" w:cs="Arial"/>
          <w:sz w:val="22"/>
          <w:szCs w:val="22"/>
        </w:rPr>
        <w:t>Fairtrade in this standard distinguishes 3 different set-ups of ASMO:</w:t>
      </w:r>
      <w:r w:rsidRPr="00363DFC">
        <w:rPr>
          <w:rFonts w:ascii="Arial" w:hAnsi="Arial" w:cs="Arial"/>
          <w:sz w:val="22"/>
          <w:szCs w:val="22"/>
        </w:rPr>
        <w:br/>
      </w:r>
      <w:r w:rsidRPr="00363DFC">
        <w:rPr>
          <w:rFonts w:ascii="Arial" w:hAnsi="Arial" w:cs="Arial"/>
          <w:b/>
          <w:bCs/>
          <w:color w:val="4ABED9"/>
          <w:sz w:val="22"/>
          <w:szCs w:val="22"/>
        </w:rPr>
        <w:br/>
      </w:r>
      <w:r w:rsidRPr="00363DFC">
        <w:rPr>
          <w:rStyle w:val="Strong"/>
          <w:rFonts w:ascii="Arial" w:hAnsi="Arial" w:cs="Arial"/>
          <w:color w:val="4ABED9"/>
          <w:sz w:val="22"/>
          <w:szCs w:val="22"/>
        </w:rPr>
        <w:t>Artisanal and Small-Scale Mining Organization with direct rights (ASMO with direct rights)</w:t>
      </w:r>
      <w:r w:rsidRPr="00363DFC">
        <w:rPr>
          <w:rStyle w:val="js-editable-inline"/>
          <w:rFonts w:ascii="Arial" w:hAnsi="Arial" w:cs="Arial"/>
          <w:sz w:val="22"/>
          <w:szCs w:val="22"/>
        </w:rPr>
        <w:t xml:space="preserve"> : refers to an organization democratically constituted by ten or more members/owners, who have the same rights, obligations, and economic power. The organisation holds the direct legal rights to carry out the mining activity itself. </w:t>
      </w:r>
      <w:r w:rsidRPr="00363DFC">
        <w:rPr>
          <w:rFonts w:ascii="Arial" w:hAnsi="Arial" w:cs="Arial"/>
          <w:sz w:val="22"/>
          <w:szCs w:val="22"/>
        </w:rPr>
        <w:br/>
      </w:r>
      <w:r w:rsidRPr="00363DFC">
        <w:rPr>
          <w:rFonts w:ascii="Arial" w:hAnsi="Arial" w:cs="Arial"/>
          <w:sz w:val="22"/>
          <w:szCs w:val="22"/>
        </w:rPr>
        <w:br/>
      </w:r>
      <w:r w:rsidRPr="00363DFC">
        <w:rPr>
          <w:rStyle w:val="Strong"/>
          <w:rFonts w:ascii="Arial" w:hAnsi="Arial" w:cs="Arial"/>
          <w:color w:val="4ABED9"/>
          <w:sz w:val="22"/>
          <w:szCs w:val="22"/>
        </w:rPr>
        <w:t>Artisanal and Small-Scale Mining Organization with indirect rights (ASMO with direct rights):</w:t>
      </w:r>
      <w:r w:rsidR="003D0AA0">
        <w:rPr>
          <w:rStyle w:val="js-editable-inline"/>
          <w:rFonts w:ascii="Arial" w:hAnsi="Arial" w:cs="Arial"/>
          <w:sz w:val="22"/>
          <w:szCs w:val="22"/>
        </w:rPr>
        <w:t xml:space="preserve">refers to a democratically constituted </w:t>
      </w:r>
      <w:r w:rsidRPr="00363DFC">
        <w:rPr>
          <w:rStyle w:val="js-editable-inline"/>
          <w:rFonts w:ascii="Arial" w:hAnsi="Arial" w:cs="Arial"/>
          <w:sz w:val="22"/>
          <w:szCs w:val="22"/>
        </w:rPr>
        <w:t>umbrella organization legally established by ten or more accredited artisanal members/owners who hold individually legal rights (authorization to operate) and trade their metal jointly.</w:t>
      </w:r>
      <w:r w:rsidRPr="00363DFC">
        <w:rPr>
          <w:rFonts w:ascii="Arial" w:hAnsi="Arial" w:cs="Arial"/>
          <w:sz w:val="22"/>
          <w:szCs w:val="22"/>
        </w:rPr>
        <w:br/>
      </w:r>
      <w:r w:rsidRPr="00363DFC">
        <w:rPr>
          <w:rFonts w:ascii="Arial" w:hAnsi="Arial" w:cs="Arial"/>
          <w:sz w:val="22"/>
          <w:szCs w:val="22"/>
        </w:rPr>
        <w:br/>
      </w:r>
      <w:r w:rsidRPr="00363DFC">
        <w:rPr>
          <w:rStyle w:val="Strong"/>
          <w:rFonts w:ascii="Arial" w:hAnsi="Arial" w:cs="Arial"/>
          <w:color w:val="4ABED9"/>
          <w:sz w:val="22"/>
          <w:szCs w:val="22"/>
        </w:rPr>
        <w:t>Artisanal and Small-Scale Mining Operator (ASM Operator) : </w:t>
      </w:r>
      <w:r w:rsidRPr="00363DFC">
        <w:rPr>
          <w:rStyle w:val="js-editable-inline"/>
          <w:rFonts w:ascii="Arial" w:hAnsi="Arial" w:cs="Arial"/>
          <w:sz w:val="22"/>
          <w:szCs w:val="22"/>
        </w:rPr>
        <w:t>refers to the operation of a family business, individual business, or a business partnership constituted by less than ten members/owners, with the same duties, rights and economic power, which holds the concession rights, legal property of the land and direct legal rights to mine.</w:t>
      </w:r>
    </w:p>
    <w:p w14:paraId="7A28604E" w14:textId="77777777" w:rsidR="001F685F" w:rsidRPr="00991B92" w:rsidRDefault="001F685F">
      <w:pPr>
        <w:spacing w:line="276" w:lineRule="auto"/>
        <w:rPr>
          <w:rFonts w:ascii="Arial" w:hAnsi="Arial" w:cs="Arial"/>
          <w:sz w:val="22"/>
          <w:szCs w:val="22"/>
        </w:rPr>
      </w:pPr>
    </w:p>
    <w:p w14:paraId="7A038539" w14:textId="77777777" w:rsidR="001F685F" w:rsidRPr="00991B92" w:rsidRDefault="00E62DEB">
      <w:pPr>
        <w:keepNext/>
        <w:keepLines/>
        <w:spacing w:before="120" w:after="120" w:line="276" w:lineRule="auto"/>
        <w:rPr>
          <w:rFonts w:ascii="Arial" w:hAnsi="Arial" w:cs="Arial"/>
          <w:b/>
          <w:sz w:val="22"/>
          <w:szCs w:val="22"/>
        </w:rPr>
      </w:pPr>
      <w:r w:rsidRPr="00991B92">
        <w:rPr>
          <w:rFonts w:ascii="Arial" w:hAnsi="Arial" w:cs="Arial"/>
          <w:b/>
          <w:sz w:val="22"/>
          <w:szCs w:val="22"/>
        </w:rPr>
        <w:t>Q0.4 What is your main responsibility in the supply chain?</w:t>
      </w:r>
    </w:p>
    <w:p w14:paraId="741AC354" w14:textId="77777777" w:rsidR="001F685F" w:rsidRPr="00991B92" w:rsidRDefault="00E62DEB">
      <w:pPr>
        <w:spacing w:line="276" w:lineRule="auto"/>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that corresponds to your main responsibility</w:t>
      </w:r>
    </w:p>
    <w:tbl>
      <w:tblPr>
        <w:tblStyle w:val="TableGrid"/>
        <w:tblW w:w="10120" w:type="dxa"/>
        <w:tblInd w:w="108" w:type="dxa"/>
        <w:tblLayout w:type="fixed"/>
        <w:tblLook w:val="04A0" w:firstRow="1" w:lastRow="0" w:firstColumn="1" w:lastColumn="0" w:noHBand="0" w:noVBand="1"/>
      </w:tblPr>
      <w:tblGrid>
        <w:gridCol w:w="5387"/>
        <w:gridCol w:w="4733"/>
      </w:tblGrid>
      <w:tr w:rsidR="001F685F" w:rsidRPr="00991B92" w14:paraId="4B54EE04" w14:textId="77777777">
        <w:trPr>
          <w:trHeight w:val="173"/>
        </w:trPr>
        <w:tc>
          <w:tcPr>
            <w:tcW w:w="5386" w:type="dxa"/>
            <w:tcBorders>
              <w:top w:val="nil"/>
              <w:left w:val="nil"/>
              <w:bottom w:val="nil"/>
              <w:right w:val="nil"/>
            </w:tcBorders>
          </w:tcPr>
          <w:p w14:paraId="41C475CF" w14:textId="3C039D29" w:rsidR="001F685F"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 xml:space="preserve"> </w:t>
            </w:r>
            <w:r w:rsidR="00E62DEB" w:rsidRPr="00991B92">
              <w:rPr>
                <w:rFonts w:ascii="Arial" w:hAnsi="Arial" w:cs="Arial"/>
                <w:sz w:val="22"/>
                <w:szCs w:val="22"/>
              </w:rPr>
              <w:t>ASMO</w:t>
            </w:r>
            <w:r w:rsidR="00363DFC">
              <w:rPr>
                <w:rFonts w:ascii="Arial" w:hAnsi="Arial" w:cs="Arial"/>
                <w:sz w:val="22"/>
                <w:szCs w:val="22"/>
              </w:rPr>
              <w:t xml:space="preserve"> with indirect rights </w:t>
            </w:r>
          </w:p>
          <w:p w14:paraId="734E0C79" w14:textId="6AEB5567" w:rsidR="00363DFC" w:rsidRDefault="00363DFC" w:rsidP="00363DFC">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 xml:space="preserve"> ASMO</w:t>
            </w:r>
            <w:r>
              <w:rPr>
                <w:rFonts w:ascii="Arial" w:hAnsi="Arial" w:cs="Arial"/>
                <w:sz w:val="22"/>
                <w:szCs w:val="22"/>
              </w:rPr>
              <w:t xml:space="preserve"> with direct rights </w:t>
            </w:r>
          </w:p>
          <w:p w14:paraId="2C522DB3" w14:textId="282A8B56" w:rsidR="00363DFC" w:rsidRPr="00991B92" w:rsidRDefault="00363DFC">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 xml:space="preserve"> ASM</w:t>
            </w:r>
            <w:r>
              <w:rPr>
                <w:rFonts w:ascii="Arial" w:hAnsi="Arial" w:cs="Arial"/>
                <w:sz w:val="22"/>
                <w:szCs w:val="22"/>
              </w:rPr>
              <w:t xml:space="preserve"> </w:t>
            </w:r>
            <w:r w:rsidRPr="00991B92">
              <w:rPr>
                <w:rFonts w:ascii="Arial" w:hAnsi="Arial" w:cs="Arial"/>
                <w:sz w:val="22"/>
                <w:szCs w:val="22"/>
              </w:rPr>
              <w:t>O</w:t>
            </w:r>
            <w:r>
              <w:rPr>
                <w:rFonts w:ascii="Arial" w:hAnsi="Arial" w:cs="Arial"/>
                <w:sz w:val="22"/>
                <w:szCs w:val="22"/>
              </w:rPr>
              <w:t>perator</w:t>
            </w:r>
          </w:p>
          <w:p w14:paraId="28E86FA0" w14:textId="719E4BE3"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 xml:space="preserve"> </w:t>
            </w:r>
            <w:r w:rsidR="00E62DEB" w:rsidRPr="00991B92">
              <w:rPr>
                <w:rFonts w:ascii="Arial" w:hAnsi="Arial" w:cs="Arial"/>
                <w:sz w:val="22"/>
                <w:szCs w:val="22"/>
              </w:rPr>
              <w:t>Worker</w:t>
            </w:r>
          </w:p>
          <w:p w14:paraId="3F2153EE" w14:textId="2345FAE2" w:rsidR="008A55A2" w:rsidRPr="00991B92" w:rsidRDefault="00191538" w:rsidP="008A55A2">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8A55A2" w:rsidRPr="00991B92">
              <w:rPr>
                <w:rFonts w:ascii="Arial" w:hAnsi="Arial" w:cs="Arial"/>
                <w:sz w:val="22"/>
                <w:szCs w:val="22"/>
              </w:rPr>
              <w:t>Service provider/conveyor</w:t>
            </w:r>
          </w:p>
          <w:p w14:paraId="780F1667" w14:textId="6C43F734"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Exporter</w:t>
            </w:r>
          </w:p>
          <w:p w14:paraId="75DB5FFB" w14:textId="179DB3DA"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Importer</w:t>
            </w:r>
          </w:p>
          <w:p w14:paraId="7BFE160B" w14:textId="0B1672A9"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Refiner</w:t>
            </w:r>
          </w:p>
          <w:p w14:paraId="5DA0998F" w14:textId="77777777" w:rsidR="001F685F" w:rsidRPr="00991B92" w:rsidRDefault="00561469">
            <w:pPr>
              <w:widowControl w:val="0"/>
              <w:spacing w:line="276" w:lineRule="auto"/>
              <w:ind w:left="180"/>
              <w:rPr>
                <w:rFonts w:ascii="Arial" w:hAnsi="Arial" w:cs="Arial"/>
                <w:b/>
                <w:sz w:val="22"/>
                <w:szCs w:val="22"/>
              </w:rPr>
            </w:pPr>
            <w:sdt>
              <w:sdtPr>
                <w:id w:val="-351808212"/>
                <w14:checkbox>
                  <w14:checked w14:val="0"/>
                  <w14:checkedState w14:val="2612" w14:font="MS Gothic"/>
                  <w14:uncheckedState w14:val="2610" w14:font="MS Gothic"/>
                </w14:checkbox>
              </w:sdtPr>
              <w:sdtEndPr/>
              <w:sdtContent/>
            </w:sdt>
            <w:r w:rsidR="00E62DEB" w:rsidRPr="00991B92">
              <w:fldChar w:fldCharType="begin">
                <w:ffData>
                  <w:name w:val="Text27"/>
                  <w:enabled/>
                  <w:calcOnExit w:val="0"/>
                  <w:textInput/>
                </w:ffData>
              </w:fldChar>
            </w:r>
            <w:r w:rsidR="00E62DEB" w:rsidRPr="00991B92">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E62DEB" w:rsidRPr="00991B92">
              <w:rPr>
                <w:rFonts w:ascii="Arial" w:hAnsi="Arial"/>
                <w:sz w:val="22"/>
                <w:szCs w:val="22"/>
              </w:rPr>
              <w:fldChar w:fldCharType="end"/>
            </w:r>
          </w:p>
        </w:tc>
        <w:tc>
          <w:tcPr>
            <w:tcW w:w="4733" w:type="dxa"/>
            <w:tcBorders>
              <w:top w:val="nil"/>
              <w:left w:val="nil"/>
              <w:bottom w:val="nil"/>
              <w:right w:val="nil"/>
            </w:tcBorders>
          </w:tcPr>
          <w:p w14:paraId="752FDCA3" w14:textId="013DDF59"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Processor</w:t>
            </w:r>
          </w:p>
          <w:p w14:paraId="48304350" w14:textId="19D57E3F"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Retailer</w:t>
            </w:r>
          </w:p>
          <w:p w14:paraId="7E9335B1" w14:textId="273F4CC5"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Licensee</w:t>
            </w:r>
          </w:p>
          <w:p w14:paraId="707FBB23" w14:textId="5BAC96C0"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Other (e.g. PN, NFO, FLOCERT, FI), specify below</w:t>
            </w:r>
            <w:r w:rsidR="00695F14" w:rsidRPr="00991B92">
              <w:rPr>
                <w:rFonts w:ascii="Arial" w:hAnsi="Arial" w:cs="Arial"/>
                <w:sz w:val="22"/>
                <w:szCs w:val="22"/>
              </w:rPr>
              <w:t>:</w:t>
            </w:r>
          </w:p>
          <w:p w14:paraId="6F3B2705" w14:textId="50D5F702" w:rsidR="001F685F" w:rsidRPr="00991B92" w:rsidRDefault="00191538">
            <w:pPr>
              <w:widowControl w:val="0"/>
              <w:spacing w:line="276" w:lineRule="auto"/>
              <w:rPr>
                <w:rFonts w:ascii="Arial" w:hAnsi="Arial" w:cs="Arial"/>
                <w:sz w:val="22"/>
                <w:szCs w:val="22"/>
              </w:rPr>
            </w:pPr>
            <w:r w:rsidRPr="00991B92">
              <w:rPr>
                <w:rFonts w:ascii="Arial" w:hAnsi="Arial" w:cs="Arial"/>
                <w:sz w:val="22"/>
                <w:szCs w:val="22"/>
              </w:rPr>
              <w:fldChar w:fldCharType="begin">
                <w:ffData>
                  <w:name w:val="Text9108"/>
                  <w:enabled/>
                  <w:calcOnExit w:val="0"/>
                  <w:textInput/>
                </w:ffData>
              </w:fldChar>
            </w:r>
            <w:bookmarkStart w:id="14" w:name="Text9108"/>
            <w:r w:rsidRPr="00991B92">
              <w:rPr>
                <w:rFonts w:ascii="Arial" w:hAnsi="Arial" w:cs="Arial"/>
                <w:sz w:val="22"/>
                <w:szCs w:val="22"/>
              </w:rPr>
              <w:instrText xml:space="preserve"> FORMTEXT </w:instrText>
            </w:r>
            <w:r w:rsidRPr="00991B92">
              <w:rPr>
                <w:rFonts w:ascii="Arial" w:hAnsi="Arial" w:cs="Arial"/>
                <w:sz w:val="22"/>
                <w:szCs w:val="22"/>
              </w:rPr>
            </w:r>
            <w:r w:rsidRPr="00991B92">
              <w:rPr>
                <w:rFonts w:ascii="Arial" w:hAnsi="Arial" w:cs="Arial"/>
                <w:sz w:val="22"/>
                <w:szCs w:val="22"/>
              </w:rPr>
              <w:fldChar w:fldCharType="separate"/>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sz w:val="22"/>
                <w:szCs w:val="22"/>
              </w:rPr>
              <w:fldChar w:fldCharType="end"/>
            </w:r>
            <w:bookmarkEnd w:id="14"/>
          </w:p>
        </w:tc>
      </w:tr>
    </w:tbl>
    <w:p w14:paraId="143BEB65" w14:textId="77777777" w:rsidR="001F685F" w:rsidRPr="00991B92" w:rsidRDefault="001F685F">
      <w:pPr>
        <w:spacing w:line="276" w:lineRule="auto"/>
        <w:rPr>
          <w:rFonts w:ascii="Arial" w:hAnsi="Arial" w:cs="Arial"/>
          <w:sz w:val="22"/>
          <w:szCs w:val="22"/>
        </w:rPr>
      </w:pPr>
    </w:p>
    <w:p w14:paraId="59C2304C" w14:textId="07E1CB1C" w:rsidR="001F685F" w:rsidRPr="00991B92" w:rsidRDefault="00E62DEB">
      <w:pPr>
        <w:keepNext/>
        <w:keepLines/>
        <w:spacing w:before="120" w:after="120" w:line="276" w:lineRule="auto"/>
        <w:rPr>
          <w:rFonts w:ascii="Arial" w:hAnsi="Arial" w:cs="Arial"/>
          <w:b/>
          <w:sz w:val="22"/>
          <w:szCs w:val="22"/>
        </w:rPr>
      </w:pPr>
      <w:r w:rsidRPr="00991B92">
        <w:rPr>
          <w:rFonts w:ascii="Arial" w:hAnsi="Arial" w:cs="Arial"/>
          <w:b/>
          <w:sz w:val="22"/>
          <w:szCs w:val="22"/>
        </w:rPr>
        <w:lastRenderedPageBreak/>
        <w:t xml:space="preserve">Q0.5 What is your role or responsibility in your organisation? </w:t>
      </w:r>
    </w:p>
    <w:p w14:paraId="09C3ACB4" w14:textId="77777777" w:rsidR="001F685F" w:rsidRPr="00991B92" w:rsidRDefault="00E62DEB">
      <w:pPr>
        <w:spacing w:line="276" w:lineRule="auto"/>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32C527BE" w14:textId="6D03C0F4" w:rsidR="001F685F" w:rsidRPr="00991B92" w:rsidRDefault="00191538">
      <w:pPr>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Board of Directors’ representative</w:t>
      </w:r>
    </w:p>
    <w:p w14:paraId="50928042" w14:textId="39013827" w:rsidR="001F685F" w:rsidRPr="00991B92" w:rsidRDefault="00191538">
      <w:pPr>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ASMO Manager</w:t>
      </w:r>
    </w:p>
    <w:p w14:paraId="1F4F54D2" w14:textId="4C46C790" w:rsidR="001F685F" w:rsidRPr="00991B92" w:rsidRDefault="00191538">
      <w:pPr>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ASMO Member</w:t>
      </w:r>
    </w:p>
    <w:p w14:paraId="4175C4E5" w14:textId="3982CE51" w:rsidR="001F685F" w:rsidRPr="00991B92" w:rsidRDefault="00191538">
      <w:pPr>
        <w:spacing w:line="276" w:lineRule="auto"/>
        <w:ind w:left="426" w:hanging="426"/>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 xml:space="preserve">Worker representative from Fairtrade Premium Committee </w:t>
      </w:r>
    </w:p>
    <w:p w14:paraId="5E0F5F67" w14:textId="30E58D7A" w:rsidR="001F685F" w:rsidRPr="00991B92" w:rsidRDefault="00191538">
      <w:pPr>
        <w:spacing w:line="276" w:lineRule="auto"/>
        <w:ind w:left="426" w:hanging="426"/>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 xml:space="preserve">Mine operator, please specify here: </w:t>
      </w:r>
      <w:r w:rsidRPr="00991B92">
        <w:rPr>
          <w:rFonts w:ascii="Arial" w:hAnsi="Arial" w:cs="Arial"/>
          <w:sz w:val="22"/>
          <w:szCs w:val="22"/>
        </w:rPr>
        <w:fldChar w:fldCharType="begin">
          <w:ffData>
            <w:name w:val="Text9109"/>
            <w:enabled/>
            <w:calcOnExit w:val="0"/>
            <w:textInput/>
          </w:ffData>
        </w:fldChar>
      </w:r>
      <w:bookmarkStart w:id="15" w:name="Text9109"/>
      <w:r w:rsidRPr="00991B92">
        <w:rPr>
          <w:rFonts w:ascii="Arial" w:hAnsi="Arial" w:cs="Arial"/>
          <w:sz w:val="22"/>
          <w:szCs w:val="22"/>
        </w:rPr>
        <w:instrText xml:space="preserve"> FORMTEXT </w:instrText>
      </w:r>
      <w:r w:rsidRPr="00991B92">
        <w:rPr>
          <w:rFonts w:ascii="Arial" w:hAnsi="Arial" w:cs="Arial"/>
          <w:sz w:val="22"/>
          <w:szCs w:val="22"/>
        </w:rPr>
      </w:r>
      <w:r w:rsidRPr="00991B92">
        <w:rPr>
          <w:rFonts w:ascii="Arial" w:hAnsi="Arial" w:cs="Arial"/>
          <w:sz w:val="22"/>
          <w:szCs w:val="22"/>
        </w:rPr>
        <w:fldChar w:fldCharType="separate"/>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sz w:val="22"/>
          <w:szCs w:val="22"/>
        </w:rPr>
        <w:fldChar w:fldCharType="end"/>
      </w:r>
      <w:bookmarkEnd w:id="15"/>
      <w:r w:rsidR="00E62DEB" w:rsidRPr="00991B92">
        <w:fldChar w:fldCharType="begin">
          <w:ffData>
            <w:name w:val="Text26"/>
            <w:enabled/>
            <w:calcOnExit w:val="0"/>
            <w:textInput/>
          </w:ffData>
        </w:fldChar>
      </w:r>
      <w:r w:rsidR="00E62DEB" w:rsidRPr="00991B92">
        <w:rPr>
          <w:rFonts w:ascii="Arial" w:hAnsi="Arial" w:cs="Arial"/>
          <w:sz w:val="22"/>
          <w:szCs w:val="22"/>
        </w:rPr>
        <w:instrText xml:space="preserve"> FORMTEXT </w:instrText>
      </w:r>
      <w:r w:rsidR="00561469">
        <w:rPr>
          <w:rFonts w:ascii="Arial" w:hAnsi="Arial" w:cs="Arial"/>
          <w:sz w:val="22"/>
          <w:szCs w:val="22"/>
        </w:rPr>
      </w:r>
      <w:r w:rsidR="00561469">
        <w:rPr>
          <w:rFonts w:ascii="Arial" w:hAnsi="Arial" w:cs="Arial"/>
          <w:sz w:val="22"/>
          <w:szCs w:val="22"/>
        </w:rPr>
        <w:fldChar w:fldCharType="separate"/>
      </w:r>
      <w:r w:rsidR="00E62DEB" w:rsidRPr="00991B92">
        <w:rPr>
          <w:rFonts w:ascii="Arial" w:hAnsi="Arial" w:cs="Arial"/>
          <w:sz w:val="22"/>
          <w:szCs w:val="22"/>
        </w:rPr>
        <w:fldChar w:fldCharType="end"/>
      </w:r>
    </w:p>
    <w:p w14:paraId="0ECBE6EF" w14:textId="088657A5" w:rsidR="001F685F" w:rsidRPr="00991B92" w:rsidRDefault="00191538">
      <w:pPr>
        <w:spacing w:line="276" w:lineRule="auto"/>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 xml:space="preserve">Other, specify here: </w:t>
      </w:r>
      <w:r w:rsidRPr="00991B92">
        <w:rPr>
          <w:rFonts w:ascii="Arial" w:hAnsi="Arial" w:cs="Arial"/>
          <w:sz w:val="22"/>
          <w:szCs w:val="22"/>
        </w:rPr>
        <w:fldChar w:fldCharType="begin">
          <w:ffData>
            <w:name w:val="Text9110"/>
            <w:enabled/>
            <w:calcOnExit w:val="0"/>
            <w:textInput/>
          </w:ffData>
        </w:fldChar>
      </w:r>
      <w:bookmarkStart w:id="16" w:name="Text9110"/>
      <w:r w:rsidRPr="00991B92">
        <w:rPr>
          <w:rFonts w:ascii="Arial" w:hAnsi="Arial" w:cs="Arial"/>
          <w:sz w:val="22"/>
          <w:szCs w:val="22"/>
        </w:rPr>
        <w:instrText xml:space="preserve"> FORMTEXT </w:instrText>
      </w:r>
      <w:r w:rsidRPr="00991B92">
        <w:rPr>
          <w:rFonts w:ascii="Arial" w:hAnsi="Arial" w:cs="Arial"/>
          <w:sz w:val="22"/>
          <w:szCs w:val="22"/>
        </w:rPr>
      </w:r>
      <w:r w:rsidRPr="00991B92">
        <w:rPr>
          <w:rFonts w:ascii="Arial" w:hAnsi="Arial" w:cs="Arial"/>
          <w:sz w:val="22"/>
          <w:szCs w:val="22"/>
        </w:rPr>
        <w:fldChar w:fldCharType="separate"/>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noProof/>
          <w:sz w:val="22"/>
          <w:szCs w:val="22"/>
        </w:rPr>
        <w:t> </w:t>
      </w:r>
      <w:r w:rsidRPr="00991B92">
        <w:rPr>
          <w:rFonts w:ascii="Arial" w:hAnsi="Arial" w:cs="Arial"/>
          <w:sz w:val="22"/>
          <w:szCs w:val="22"/>
        </w:rPr>
        <w:fldChar w:fldCharType="end"/>
      </w:r>
      <w:bookmarkEnd w:id="16"/>
      <w:sdt>
        <w:sdtPr>
          <w:id w:val="685254256"/>
          <w14:checkbox>
            <w14:checked w14:val="0"/>
            <w14:checkedState w14:val="2612" w14:font="MS Gothic"/>
            <w14:uncheckedState w14:val="2610" w14:font="MS Gothic"/>
          </w14:checkbox>
        </w:sdtPr>
        <w:sdtEndPr/>
        <w:sdtContent/>
      </w:sdt>
    </w:p>
    <w:p w14:paraId="27CAFD8A" w14:textId="287E7611" w:rsidR="00A41EC2" w:rsidRPr="00991B92" w:rsidRDefault="006D61F9" w:rsidP="006D61F9">
      <w:pPr>
        <w:rPr>
          <w:rFonts w:ascii="Arial" w:eastAsiaTheme="majorEastAsia" w:hAnsi="Arial" w:cs="Arial"/>
          <w:b/>
          <w:bCs/>
          <w:color w:val="00B9E4" w:themeColor="background2"/>
          <w:sz w:val="28"/>
          <w:szCs w:val="28"/>
        </w:rPr>
      </w:pPr>
      <w:bookmarkStart w:id="17" w:name="_Toc54868163"/>
      <w:bookmarkStart w:id="18" w:name="_Toc113002463"/>
      <w:r w:rsidRPr="00991B92">
        <w:rPr>
          <w:rFonts w:ascii="Arial" w:hAnsi="Arial" w:cs="Arial"/>
        </w:rPr>
        <w:br w:type="page"/>
      </w:r>
    </w:p>
    <w:p w14:paraId="60415113" w14:textId="6F7BDD2C" w:rsidR="001F685F" w:rsidRPr="00991B92" w:rsidRDefault="00E62DEB">
      <w:pPr>
        <w:pStyle w:val="Heading1"/>
        <w:spacing w:line="276" w:lineRule="auto"/>
        <w:rPr>
          <w:rFonts w:ascii="Arial" w:hAnsi="Arial" w:cs="Arial"/>
          <w:color w:val="7030A0"/>
          <w:u w:val="single"/>
        </w:rPr>
      </w:pPr>
      <w:bookmarkStart w:id="19" w:name="_Toc149291709"/>
      <w:r w:rsidRPr="00991B92">
        <w:rPr>
          <w:rFonts w:ascii="Arial" w:hAnsi="Arial" w:cs="Arial"/>
        </w:rPr>
        <w:lastRenderedPageBreak/>
        <w:t>P</w:t>
      </w:r>
      <w:bookmarkStart w:id="20" w:name="_Toc54868164"/>
      <w:bookmarkEnd w:id="17"/>
      <w:bookmarkEnd w:id="18"/>
      <w:r w:rsidRPr="00991B92">
        <w:rPr>
          <w:rFonts w:ascii="Arial" w:hAnsi="Arial" w:cs="Arial"/>
        </w:rPr>
        <w:t>roposed key changes and Standard consultations</w:t>
      </w:r>
      <w:bookmarkEnd w:id="19"/>
    </w:p>
    <w:p w14:paraId="44D01DF1" w14:textId="75138FB3" w:rsidR="001F685F" w:rsidRPr="00991B92" w:rsidRDefault="00E62DEB">
      <w:pPr>
        <w:rPr>
          <w:rFonts w:ascii="Arial" w:hAnsi="Arial" w:cs="Arial"/>
          <w:b/>
          <w:color w:val="FF0000"/>
          <w:sz w:val="22"/>
          <w:szCs w:val="22"/>
        </w:rPr>
      </w:pPr>
      <w:r w:rsidRPr="00991B92">
        <w:rPr>
          <w:rFonts w:ascii="Arial" w:hAnsi="Arial" w:cs="Arial"/>
          <w:color w:val="FF0000"/>
          <w:sz w:val="22"/>
          <w:szCs w:val="22"/>
        </w:rPr>
        <w:t>NB: All changes are shown in red for easy identification.</w:t>
      </w:r>
      <w:r w:rsidRPr="00991B92">
        <w:rPr>
          <w:rFonts w:ascii="Arial" w:hAnsi="Arial" w:cs="Arial"/>
          <w:b/>
          <w:color w:val="FF0000"/>
          <w:sz w:val="22"/>
          <w:szCs w:val="22"/>
        </w:rPr>
        <w:t xml:space="preserve"> </w:t>
      </w:r>
    </w:p>
    <w:p w14:paraId="7F1990CC" w14:textId="77777777" w:rsidR="001F685F" w:rsidRPr="00991B92" w:rsidRDefault="00E62DEB">
      <w:pPr>
        <w:pStyle w:val="Heading1"/>
        <w:rPr>
          <w:rFonts w:ascii="Arial" w:hAnsi="Arial" w:cs="Arial"/>
        </w:rPr>
      </w:pPr>
      <w:bookmarkStart w:id="21" w:name="_Toc113002464"/>
      <w:bookmarkStart w:id="22" w:name="_Toc149291710"/>
      <w:r w:rsidRPr="00991B92">
        <w:rPr>
          <w:rFonts w:ascii="Arial" w:hAnsi="Arial" w:cs="Arial"/>
        </w:rPr>
        <w:t>Topic 1.</w:t>
      </w:r>
      <w:bookmarkEnd w:id="20"/>
      <w:r w:rsidRPr="00991B92">
        <w:rPr>
          <w:rFonts w:ascii="Arial" w:hAnsi="Arial" w:cs="Arial"/>
        </w:rPr>
        <w:t xml:space="preserve"> General Requirements</w:t>
      </w:r>
      <w:bookmarkEnd w:id="21"/>
      <w:bookmarkEnd w:id="22"/>
    </w:p>
    <w:p w14:paraId="12D4D1AE" w14:textId="77777777" w:rsidR="001F685F" w:rsidRPr="00991B92" w:rsidRDefault="001F685F">
      <w:pPr>
        <w:rPr>
          <w:rFonts w:ascii="Arial" w:hAnsi="Arial" w:cs="Arial"/>
          <w:color w:val="00B9E4" w:themeColor="background2"/>
          <w:sz w:val="22"/>
          <w:szCs w:val="22"/>
        </w:rPr>
      </w:pPr>
    </w:p>
    <w:p w14:paraId="097CC586" w14:textId="77777777" w:rsidR="001F685F" w:rsidRPr="00991B92" w:rsidRDefault="00E62DEB" w:rsidP="002D1BAB">
      <w:pPr>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t>1.1 Certification: 1.1.1 Accreditation</w:t>
      </w:r>
      <w:r w:rsidRPr="00991B92">
        <w:rPr>
          <w:rStyle w:val="FootnoteReference"/>
          <w:rFonts w:ascii="Arial" w:eastAsiaTheme="majorEastAsia" w:hAnsi="Arial" w:cs="Arial"/>
          <w:b/>
          <w:bCs/>
          <w:color w:val="00B9E4" w:themeColor="background2"/>
          <w:sz w:val="22"/>
          <w:szCs w:val="22"/>
        </w:rPr>
        <w:footnoteReference w:id="1"/>
      </w:r>
    </w:p>
    <w:p w14:paraId="12B259D5" w14:textId="77777777" w:rsidR="001F685F" w:rsidRPr="00991B92" w:rsidRDefault="001F685F">
      <w:pPr>
        <w:spacing w:line="276" w:lineRule="auto"/>
        <w:jc w:val="both"/>
        <w:rPr>
          <w:rFonts w:ascii="Arial" w:hAnsi="Arial" w:cs="Arial"/>
          <w:b/>
          <w:sz w:val="22"/>
          <w:szCs w:val="22"/>
        </w:rPr>
      </w:pPr>
    </w:p>
    <w:p w14:paraId="5F2D040A" w14:textId="286E1287"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Accreditation as ‘artisanal’ or ‘small-scale’ mining in the current Standard requires only the existence of a letter of recommendation. This does not take account of the reality of formalisation processes, as legislation in each country generally determines the conditions for qualification as artisanal, small, medium or large-scale. Government agencies usually authorise and control mining operations in accordance with relevant legislation.</w:t>
      </w:r>
    </w:p>
    <w:p w14:paraId="5D00CE4B" w14:textId="77777777" w:rsidR="001F685F" w:rsidRPr="00991B92" w:rsidRDefault="001F685F">
      <w:pPr>
        <w:spacing w:line="276" w:lineRule="auto"/>
        <w:jc w:val="both"/>
        <w:rPr>
          <w:rFonts w:ascii="Arial" w:hAnsi="Arial" w:cs="Arial"/>
          <w:bCs/>
          <w:sz w:val="22"/>
          <w:szCs w:val="22"/>
        </w:rPr>
      </w:pPr>
    </w:p>
    <w:p w14:paraId="02F70B36" w14:textId="29D9C290" w:rsidR="001F685F" w:rsidRPr="00991B92" w:rsidRDefault="00E62DEB">
      <w:pPr>
        <w:spacing w:line="276" w:lineRule="auto"/>
        <w:jc w:val="both"/>
        <w:rPr>
          <w:rFonts w:ascii="Arial" w:hAnsi="Arial" w:cs="Arial"/>
          <w:bCs/>
          <w:sz w:val="22"/>
          <w:szCs w:val="22"/>
        </w:rPr>
      </w:pPr>
      <w:r w:rsidRPr="00991B92">
        <w:rPr>
          <w:rFonts w:ascii="Arial" w:hAnsi="Arial" w:cs="Arial"/>
          <w:bCs/>
          <w:sz w:val="22"/>
          <w:szCs w:val="22"/>
        </w:rPr>
        <w:t>Accreditation as artisanal or small-scale, and the permits to operate as such, can change for different reasons - usually a change in size caused by increased processing volumes, introduction of technology or other elements detailed in the relevant legislation.</w:t>
      </w:r>
    </w:p>
    <w:p w14:paraId="5A75C2AC" w14:textId="77777777" w:rsidR="001F685F" w:rsidRPr="00991B92" w:rsidRDefault="001F685F">
      <w:pPr>
        <w:spacing w:line="276" w:lineRule="auto"/>
        <w:jc w:val="both"/>
        <w:rPr>
          <w:rFonts w:ascii="Arial" w:hAnsi="Arial" w:cs="Arial"/>
          <w:bCs/>
          <w:sz w:val="22"/>
          <w:szCs w:val="22"/>
        </w:rPr>
      </w:pPr>
    </w:p>
    <w:p w14:paraId="6D31158B" w14:textId="13045013"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
          <w:bCs/>
          <w:sz w:val="22"/>
          <w:szCs w:val="22"/>
        </w:rPr>
        <w:t xml:space="preserve"> </w:t>
      </w:r>
      <w:r w:rsidRPr="00991B92">
        <w:rPr>
          <w:rFonts w:ascii="Arial" w:hAnsi="Arial" w:cs="Arial"/>
          <w:bCs/>
          <w:sz w:val="22"/>
          <w:szCs w:val="22"/>
        </w:rPr>
        <w:t>Given that mining activity is regulated by states through legislation, it is important that this reality is reflected in the Standard.</w:t>
      </w:r>
      <w:r w:rsidR="005776CE" w:rsidRPr="00991B92">
        <w:rPr>
          <w:rFonts w:ascii="Arial" w:hAnsi="Arial" w:cs="Arial"/>
          <w:bCs/>
          <w:sz w:val="22"/>
          <w:szCs w:val="22"/>
        </w:rPr>
        <w:t xml:space="preserve"> </w:t>
      </w:r>
      <w:r w:rsidRPr="00991B92">
        <w:rPr>
          <w:rFonts w:ascii="Arial" w:hAnsi="Arial" w:cs="Arial"/>
          <w:bCs/>
          <w:sz w:val="22"/>
          <w:szCs w:val="22"/>
        </w:rPr>
        <w:t xml:space="preserve">Each country’s legislation defines the criteria for categorising a mining operation as either artisanal or small-scale, and there is generally a check on compliance with those criteria. </w:t>
      </w:r>
    </w:p>
    <w:p w14:paraId="0F14625F" w14:textId="77777777" w:rsidR="001F685F" w:rsidRPr="00991B92" w:rsidRDefault="001F685F">
      <w:pPr>
        <w:spacing w:line="276" w:lineRule="auto"/>
        <w:jc w:val="both"/>
        <w:rPr>
          <w:rFonts w:ascii="Arial" w:hAnsi="Arial" w:cs="Arial"/>
          <w:bCs/>
          <w:sz w:val="22"/>
          <w:szCs w:val="22"/>
        </w:rPr>
      </w:pPr>
    </w:p>
    <w:p w14:paraId="1C0E8725" w14:textId="5089A1FA" w:rsidR="001F685F" w:rsidRPr="00991B92" w:rsidRDefault="00E62DEB">
      <w:pPr>
        <w:spacing w:line="276" w:lineRule="auto"/>
        <w:jc w:val="both"/>
        <w:rPr>
          <w:rFonts w:ascii="Arial" w:hAnsi="Arial" w:cs="Arial"/>
          <w:bCs/>
          <w:sz w:val="22"/>
          <w:szCs w:val="22"/>
        </w:rPr>
      </w:pPr>
      <w:r w:rsidRPr="00991B92">
        <w:rPr>
          <w:rFonts w:ascii="Arial" w:hAnsi="Arial" w:cs="Arial"/>
          <w:bCs/>
          <w:sz w:val="22"/>
          <w:szCs w:val="22"/>
        </w:rPr>
        <w:t>The Standard includes a requirement to inform both Fairtrade and buyers about any changes regarding authorisation to operate or the size of the mining operation, especially from small to medium-scale. It is important to take timely action because of the impact of such changes on the supply chain.</w:t>
      </w:r>
    </w:p>
    <w:p w14:paraId="7463457E" w14:textId="77777777" w:rsidR="001F685F" w:rsidRPr="00991B92" w:rsidRDefault="001F685F">
      <w:pPr>
        <w:spacing w:line="276" w:lineRule="auto"/>
        <w:jc w:val="both"/>
        <w:rPr>
          <w:rFonts w:ascii="Arial" w:hAnsi="Arial" w:cs="Arial"/>
          <w:bCs/>
          <w:sz w:val="22"/>
          <w:szCs w:val="22"/>
        </w:rPr>
      </w:pPr>
    </w:p>
    <w:p w14:paraId="1F6DF5AD" w14:textId="18C77CDE" w:rsidR="001F685F" w:rsidRPr="00991B92" w:rsidRDefault="00E62DEB">
      <w:pPr>
        <w:spacing w:line="276" w:lineRule="auto"/>
        <w:jc w:val="both"/>
        <w:rPr>
          <w:rFonts w:ascii="Arial" w:hAnsi="Arial" w:cs="Arial"/>
          <w:bCs/>
          <w:sz w:val="22"/>
          <w:szCs w:val="22"/>
        </w:rPr>
      </w:pPr>
      <w:r w:rsidRPr="00991B92">
        <w:rPr>
          <w:rFonts w:ascii="Arial" w:hAnsi="Arial" w:cs="Arial"/>
          <w:bCs/>
          <w:sz w:val="22"/>
          <w:szCs w:val="22"/>
        </w:rPr>
        <w:t xml:space="preserve">You should answer each question depending on which type of Fairtrade ASMO applies to you: ASMO with direct rights, ASM Operator or ASMO with indirect rights. </w:t>
      </w:r>
    </w:p>
    <w:p w14:paraId="04A35673" w14:textId="227AB696" w:rsidR="0039472A" w:rsidRPr="00991B92" w:rsidRDefault="0039472A" w:rsidP="007734F5">
      <w:pPr>
        <w:rPr>
          <w:rFonts w:ascii="Arial" w:hAnsi="Arial" w:cs="Arial"/>
          <w:b/>
          <w:color w:val="00B9E4" w:themeColor="background2"/>
          <w:sz w:val="22"/>
          <w:szCs w:val="22"/>
        </w:rPr>
      </w:pPr>
    </w:p>
    <w:p w14:paraId="3A35FBAD" w14:textId="32B21B09" w:rsidR="001F685F" w:rsidRPr="00991B92" w:rsidRDefault="00E62DEB">
      <w:pPr>
        <w:spacing w:line="276" w:lineRule="auto"/>
        <w:rPr>
          <w:rFonts w:ascii="Arial" w:eastAsiaTheme="majorEastAsia" w:hAnsi="Arial" w:cs="Arial"/>
          <w:b/>
          <w:bCs/>
          <w:color w:val="00B9E4" w:themeColor="background2"/>
          <w:sz w:val="20"/>
          <w:szCs w:val="20"/>
        </w:rPr>
      </w:pPr>
      <w:r w:rsidRPr="00991B92">
        <w:rPr>
          <w:rFonts w:ascii="Arial" w:hAnsi="Arial" w:cs="Arial"/>
          <w:b/>
          <w:color w:val="00B9E4" w:themeColor="background2"/>
          <w:sz w:val="22"/>
          <w:szCs w:val="22"/>
        </w:rPr>
        <w:t>Proposed change to</w:t>
      </w:r>
      <w:r w:rsidR="005E5D9B">
        <w:rPr>
          <w:rFonts w:ascii="Arial" w:hAnsi="Arial" w:cs="Arial"/>
          <w:b/>
          <w:color w:val="00B9E4" w:themeColor="background2"/>
          <w:sz w:val="22"/>
          <w:szCs w:val="22"/>
        </w:rPr>
        <w:t xml:space="preserve"> the </w:t>
      </w:r>
      <w:r w:rsidRPr="00991B92">
        <w:rPr>
          <w:rFonts w:ascii="Arial" w:hAnsi="Arial" w:cs="Arial"/>
          <w:b/>
          <w:color w:val="00B9E4" w:themeColor="background2"/>
          <w:sz w:val="22"/>
          <w:szCs w:val="22"/>
        </w:rPr>
        <w:t xml:space="preserve">requirement </w:t>
      </w:r>
      <w:r w:rsidRPr="00991B92">
        <w:rPr>
          <w:rFonts w:ascii="Arial" w:eastAsiaTheme="majorEastAsia" w:hAnsi="Arial" w:cs="Arial"/>
          <w:b/>
          <w:bCs/>
          <w:color w:val="00B9E4" w:themeColor="background2"/>
          <w:sz w:val="22"/>
          <w:szCs w:val="22"/>
        </w:rPr>
        <w:t>(</w:t>
      </w:r>
      <w:r w:rsidRPr="005E5D9B">
        <w:rPr>
          <w:rFonts w:ascii="Arial" w:eastAsiaTheme="majorEastAsia" w:hAnsi="Arial" w:cs="Arial"/>
          <w:b/>
          <w:bCs/>
          <w:color w:val="FF0000"/>
          <w:sz w:val="22"/>
          <w:szCs w:val="22"/>
        </w:rPr>
        <w:t>changes highlighted in red</w:t>
      </w:r>
      <w:r w:rsidRPr="005E5D9B">
        <w:rPr>
          <w:rFonts w:ascii="Arial" w:eastAsiaTheme="majorEastAsia" w:hAnsi="Arial" w:cs="Arial"/>
          <w:b/>
          <w:bCs/>
          <w:color w:val="00B9E4" w:themeColor="background2"/>
          <w:sz w:val="22"/>
          <w:szCs w:val="22"/>
        </w:rPr>
        <w:t>):</w:t>
      </w:r>
      <w:r w:rsidRPr="005E5D9B">
        <w:rPr>
          <w:rFonts w:ascii="Arial" w:eastAsiaTheme="majorEastAsia" w:hAnsi="Arial" w:cs="Arial"/>
          <w:b/>
          <w:bCs/>
          <w:color w:val="FF0000"/>
          <w:sz w:val="20"/>
          <w:szCs w:val="20"/>
        </w:rPr>
        <w:t xml:space="preserve"> </w:t>
      </w:r>
    </w:p>
    <w:p w14:paraId="4404DC49" w14:textId="77777777" w:rsidR="001F685F" w:rsidRPr="00991B92" w:rsidRDefault="001F685F">
      <w:pPr>
        <w:pStyle w:val="ListParagraph"/>
        <w:spacing w:line="276" w:lineRule="auto"/>
        <w:rPr>
          <w:rFonts w:ascii="Arial" w:eastAsiaTheme="majorEastAsia" w:hAnsi="Arial" w:cs="Arial"/>
          <w:b/>
          <w:bCs/>
          <w:color w:val="00B9E4" w:themeColor="background2"/>
          <w:sz w:val="20"/>
          <w:szCs w:val="20"/>
        </w:rPr>
      </w:pPr>
    </w:p>
    <w:p w14:paraId="151D6E01" w14:textId="16E6A6FA" w:rsidR="0039472A" w:rsidRPr="00991B92" w:rsidRDefault="00E62DEB" w:rsidP="0039472A">
      <w:pPr>
        <w:pStyle w:val="ListParagraph"/>
        <w:numPr>
          <w:ilvl w:val="2"/>
          <w:numId w:val="62"/>
        </w:numPr>
        <w:spacing w:line="276" w:lineRule="auto"/>
        <w:rPr>
          <w:rFonts w:ascii="Arial" w:eastAsiaTheme="majorEastAsia" w:hAnsi="Arial" w:cs="Arial"/>
          <w:b/>
          <w:bCs/>
          <w:color w:val="00B9E4" w:themeColor="background2"/>
          <w:sz w:val="22"/>
          <w:szCs w:val="22"/>
        </w:rPr>
      </w:pPr>
      <w:r w:rsidRPr="00991B92">
        <w:rPr>
          <w:rFonts w:ascii="Arial" w:eastAsiaTheme="majorEastAsia" w:hAnsi="Arial" w:cs="Arial"/>
          <w:b/>
          <w:bCs/>
          <w:color w:val="00B9E4" w:themeColor="background2"/>
          <w:sz w:val="22"/>
          <w:szCs w:val="22"/>
        </w:rPr>
        <w:t xml:space="preserve">Accreditation </w:t>
      </w:r>
    </w:p>
    <w:tbl>
      <w:tblPr>
        <w:tblStyle w:val="SimpleTable"/>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6E3D814B" w14:textId="77777777">
        <w:trPr>
          <w:trHeight w:val="25"/>
        </w:trPr>
        <w:tc>
          <w:tcPr>
            <w:tcW w:w="9298" w:type="dxa"/>
            <w:gridSpan w:val="2"/>
          </w:tcPr>
          <w:p w14:paraId="6C39534C" w14:textId="380E1A3B" w:rsidR="001F685F" w:rsidRPr="00991B92" w:rsidRDefault="00E62DEB">
            <w:pPr>
              <w:pStyle w:val="Appliesto"/>
              <w:widowControl w:val="0"/>
              <w:rPr>
                <w:sz w:val="20"/>
                <w:szCs w:val="20"/>
              </w:rPr>
            </w:pPr>
            <w:r w:rsidRPr="00991B92">
              <w:rPr>
                <w:b/>
                <w:color w:val="565656"/>
                <w:sz w:val="20"/>
                <w:szCs w:val="20"/>
              </w:rPr>
              <w:t>Applies</w:t>
            </w:r>
            <w:r w:rsidRPr="00991B92">
              <w:rPr>
                <w:rFonts w:eastAsia="Calibri"/>
                <w:b/>
                <w:color w:val="565656"/>
                <w:sz w:val="20"/>
                <w:szCs w:val="20"/>
              </w:rPr>
              <w:t xml:space="preserve"> </w:t>
            </w:r>
            <w:r w:rsidRPr="00991B92">
              <w:rPr>
                <w:b/>
                <w:color w:val="565656"/>
                <w:sz w:val="20"/>
                <w:szCs w:val="20"/>
              </w:rPr>
              <w:t>to:</w:t>
            </w:r>
            <w:r w:rsidRPr="00991B92">
              <w:rPr>
                <w:color w:val="565656"/>
                <w:sz w:val="20"/>
                <w:szCs w:val="20"/>
              </w:rPr>
              <w:t xml:space="preserve"> </w:t>
            </w:r>
            <w:r w:rsidRPr="00991B92">
              <w:rPr>
                <w:rFonts w:eastAsia="Times New Roman"/>
                <w:color w:val="FF0000"/>
                <w:spacing w:val="0"/>
                <w:sz w:val="20"/>
                <w:szCs w:val="20"/>
                <w:lang w:eastAsia="en-GB"/>
              </w:rPr>
              <w:t>ASMO with direct rights, ASM Operator</w:t>
            </w:r>
          </w:p>
        </w:tc>
      </w:tr>
      <w:tr w:rsidR="001F685F" w:rsidRPr="00991B92" w14:paraId="4008682B" w14:textId="77777777">
        <w:trPr>
          <w:trHeight w:val="280"/>
        </w:trPr>
        <w:tc>
          <w:tcPr>
            <w:tcW w:w="848" w:type="dxa"/>
          </w:tcPr>
          <w:p w14:paraId="48960FA9" w14:textId="77777777" w:rsidR="001F685F" w:rsidRPr="00991B92" w:rsidRDefault="00E62DEB">
            <w:pPr>
              <w:pStyle w:val="VBPC"/>
              <w:widowControl w:val="0"/>
              <w:jc w:val="left"/>
              <w:rPr>
                <w:rFonts w:ascii="Arial" w:hAnsi="Arial" w:cs="Arial"/>
                <w:color w:val="565656"/>
              </w:rPr>
            </w:pPr>
            <w:r w:rsidRPr="00991B92">
              <w:rPr>
                <w:rFonts w:ascii="Arial" w:hAnsi="Arial" w:cs="Arial"/>
                <w:color w:val="565656"/>
              </w:rPr>
              <w:t>Core</w:t>
            </w:r>
          </w:p>
        </w:tc>
        <w:tc>
          <w:tcPr>
            <w:tcW w:w="8450" w:type="dxa"/>
            <w:vMerge w:val="restart"/>
          </w:tcPr>
          <w:p w14:paraId="3FE39226" w14:textId="5F783B87" w:rsidR="001F685F" w:rsidRPr="00991B92" w:rsidRDefault="00E62DEB">
            <w:pPr>
              <w:pStyle w:val="table-body"/>
              <w:widowControl w:val="0"/>
              <w:rPr>
                <w:rFonts w:ascii="Arial" w:hAnsi="Arial" w:cs="Arial"/>
                <w:color w:val="FF0000"/>
              </w:rPr>
            </w:pPr>
            <w:r w:rsidRPr="00991B92">
              <w:rPr>
                <w:rFonts w:ascii="Arial" w:hAnsi="Arial" w:cs="Arial"/>
                <w:color w:val="565656"/>
              </w:rPr>
              <w:t>You</w:t>
            </w:r>
            <w:r w:rsidRPr="00991B92">
              <w:rPr>
                <w:rFonts w:ascii="Arial" w:eastAsia="Calibri" w:hAnsi="Arial" w:cs="Arial"/>
                <w:color w:val="565656"/>
              </w:rPr>
              <w:t xml:space="preserve"> </w:t>
            </w:r>
            <w:r w:rsidRPr="00991B92">
              <w:rPr>
                <w:rFonts w:ascii="Arial" w:hAnsi="Arial" w:cs="Arial"/>
                <w:b/>
                <w:color w:val="565656"/>
              </w:rPr>
              <w:t>have</w:t>
            </w:r>
            <w:r w:rsidRPr="00991B92">
              <w:rPr>
                <w:rFonts w:ascii="Arial" w:eastAsia="Calibri" w:hAnsi="Arial" w:cs="Arial"/>
                <w:b/>
                <w:color w:val="565656"/>
              </w:rPr>
              <w:t xml:space="preserve"> </w:t>
            </w:r>
            <w:r w:rsidRPr="00991B92">
              <w:rPr>
                <w:rFonts w:ascii="Arial" w:hAnsi="Arial" w:cs="Arial"/>
                <w:b/>
                <w:color w:val="565656"/>
              </w:rPr>
              <w:t>accreditation</w:t>
            </w:r>
            <w:r w:rsidRPr="00991B92">
              <w:rPr>
                <w:rFonts w:ascii="Arial" w:eastAsia="Calibri" w:hAnsi="Arial" w:cs="Arial"/>
                <w:b/>
                <w:color w:val="565656"/>
              </w:rPr>
              <w:t xml:space="preserve"> </w:t>
            </w:r>
            <w:r w:rsidRPr="00991B92">
              <w:rPr>
                <w:rFonts w:ascii="Arial" w:hAnsi="Arial" w:cs="Arial"/>
                <w:b/>
                <w:color w:val="565656"/>
              </w:rPr>
              <w:t>for</w:t>
            </w:r>
            <w:r w:rsidRPr="00991B92">
              <w:rPr>
                <w:rFonts w:ascii="Arial" w:eastAsia="Calibri" w:hAnsi="Arial" w:cs="Arial"/>
                <w:color w:val="565656"/>
              </w:rPr>
              <w:t xml:space="preserve"> </w:t>
            </w:r>
            <w:r w:rsidRPr="00991B92">
              <w:rPr>
                <w:rFonts w:ascii="Arial" w:hAnsi="Arial" w:cs="Arial"/>
                <w:color w:val="565656"/>
              </w:rPr>
              <w:t>your</w:t>
            </w:r>
            <w:r w:rsidRPr="00991B92">
              <w:rPr>
                <w:rFonts w:ascii="Arial" w:eastAsia="Calibri" w:hAnsi="Arial" w:cs="Arial"/>
                <w:color w:val="565656"/>
              </w:rPr>
              <w:t xml:space="preserve"> </w:t>
            </w:r>
            <w:r w:rsidRPr="00991B92">
              <w:rPr>
                <w:rFonts w:ascii="Arial" w:hAnsi="Arial" w:cs="Arial"/>
                <w:color w:val="565656"/>
              </w:rPr>
              <w:t>‘artisanal’</w:t>
            </w:r>
            <w:r w:rsidRPr="00991B92">
              <w:rPr>
                <w:rFonts w:ascii="Arial" w:eastAsia="Calibri" w:hAnsi="Arial" w:cs="Arial"/>
                <w:color w:val="565656"/>
              </w:rPr>
              <w:t xml:space="preserve"> </w:t>
            </w:r>
            <w:r w:rsidRPr="00991B92">
              <w:rPr>
                <w:rFonts w:ascii="Arial" w:hAnsi="Arial" w:cs="Arial"/>
                <w:color w:val="FF0000"/>
              </w:rPr>
              <w:t>or</w:t>
            </w:r>
            <w:r w:rsidRPr="00991B92">
              <w:rPr>
                <w:rFonts w:ascii="Arial" w:eastAsia="Calibri" w:hAnsi="Arial" w:cs="Arial"/>
                <w:color w:val="auto"/>
              </w:rPr>
              <w:t xml:space="preserve"> </w:t>
            </w:r>
            <w:r w:rsidRPr="00991B92">
              <w:rPr>
                <w:rFonts w:ascii="Arial" w:eastAsia="Calibri" w:hAnsi="Arial" w:cs="Arial"/>
                <w:color w:val="565656"/>
              </w:rPr>
              <w:t>‘</w:t>
            </w:r>
            <w:r w:rsidRPr="00991B92">
              <w:rPr>
                <w:rFonts w:ascii="Arial" w:hAnsi="Arial" w:cs="Arial"/>
                <w:color w:val="565656"/>
              </w:rPr>
              <w:t>small-scale’</w:t>
            </w:r>
            <w:r w:rsidRPr="00991B92">
              <w:rPr>
                <w:rFonts w:ascii="Arial" w:eastAsia="Calibri" w:hAnsi="Arial" w:cs="Arial"/>
                <w:color w:val="565656"/>
              </w:rPr>
              <w:t xml:space="preserve"> </w:t>
            </w:r>
            <w:r w:rsidRPr="00991B92">
              <w:rPr>
                <w:rFonts w:ascii="Arial" w:hAnsi="Arial" w:cs="Arial"/>
                <w:color w:val="FF0000"/>
              </w:rPr>
              <w:t>qualification</w:t>
            </w:r>
            <w:r w:rsidRPr="00991B92">
              <w:rPr>
                <w:rFonts w:ascii="Arial" w:hAnsi="Arial" w:cs="Arial"/>
                <w:color w:val="auto"/>
              </w:rPr>
              <w:t>,</w:t>
            </w:r>
            <w:r w:rsidRPr="00991B92">
              <w:rPr>
                <w:rFonts w:ascii="Arial" w:eastAsia="Calibri" w:hAnsi="Arial" w:cs="Arial"/>
                <w:color w:val="auto"/>
              </w:rPr>
              <w:t xml:space="preserve"> </w:t>
            </w:r>
            <w:r w:rsidRPr="00991B92">
              <w:rPr>
                <w:rFonts w:ascii="Arial" w:hAnsi="Arial" w:cs="Arial"/>
                <w:color w:val="FF0000"/>
              </w:rPr>
              <w:t>and</w:t>
            </w:r>
            <w:r w:rsidRPr="00991B92">
              <w:rPr>
                <w:rFonts w:ascii="Arial" w:eastAsia="Calibri" w:hAnsi="Arial" w:cs="Arial"/>
                <w:color w:val="FF0000"/>
              </w:rPr>
              <w:t xml:space="preserve"> official </w:t>
            </w:r>
            <w:r w:rsidRPr="00991B92">
              <w:rPr>
                <w:rFonts w:ascii="Arial" w:hAnsi="Arial" w:cs="Arial"/>
                <w:color w:val="FF0000"/>
              </w:rPr>
              <w:t>written</w:t>
            </w:r>
            <w:r w:rsidRPr="00991B92">
              <w:rPr>
                <w:rFonts w:ascii="Arial" w:eastAsia="Calibri" w:hAnsi="Arial" w:cs="Arial"/>
                <w:color w:val="FF0000"/>
              </w:rPr>
              <w:t xml:space="preserve"> </w:t>
            </w:r>
            <w:r w:rsidRPr="00991B92">
              <w:rPr>
                <w:rFonts w:ascii="Arial" w:hAnsi="Arial" w:cs="Arial"/>
                <w:color w:val="FF0000"/>
              </w:rPr>
              <w:t>authorisation</w:t>
            </w:r>
            <w:r w:rsidRPr="00991B92">
              <w:rPr>
                <w:rFonts w:ascii="Arial" w:eastAsia="Calibri" w:hAnsi="Arial" w:cs="Arial"/>
                <w:color w:val="FF0000"/>
              </w:rPr>
              <w:t xml:space="preserve"> </w:t>
            </w:r>
            <w:r w:rsidRPr="00991B92">
              <w:rPr>
                <w:rFonts w:ascii="Arial" w:hAnsi="Arial" w:cs="Arial"/>
                <w:color w:val="FF0000"/>
              </w:rPr>
              <w:t>to</w:t>
            </w:r>
            <w:r w:rsidRPr="00991B92">
              <w:rPr>
                <w:rFonts w:ascii="Arial" w:eastAsia="Calibri" w:hAnsi="Arial" w:cs="Arial"/>
                <w:color w:val="FF0000"/>
              </w:rPr>
              <w:t xml:space="preserve"> </w:t>
            </w:r>
            <w:r w:rsidRPr="00991B92">
              <w:rPr>
                <w:rFonts w:ascii="Arial" w:hAnsi="Arial" w:cs="Arial"/>
                <w:color w:val="FF0000"/>
              </w:rPr>
              <w:t>operate</w:t>
            </w:r>
            <w:r w:rsidRPr="00991B92">
              <w:rPr>
                <w:rFonts w:ascii="Arial" w:eastAsia="Calibri" w:hAnsi="Arial" w:cs="Arial"/>
                <w:color w:val="FF0000"/>
              </w:rPr>
              <w:t xml:space="preserve"> </w:t>
            </w:r>
            <w:r w:rsidRPr="00991B92">
              <w:rPr>
                <w:rFonts w:ascii="Arial" w:hAnsi="Arial" w:cs="Arial"/>
                <w:color w:val="FF0000"/>
              </w:rPr>
              <w:t>endorsed</w:t>
            </w:r>
            <w:r w:rsidRPr="00991B92">
              <w:rPr>
                <w:rFonts w:ascii="Arial" w:eastAsia="Calibri" w:hAnsi="Arial" w:cs="Arial"/>
                <w:color w:val="FF0000"/>
              </w:rPr>
              <w:t xml:space="preserve"> </w:t>
            </w:r>
            <w:r w:rsidRPr="00991B92">
              <w:rPr>
                <w:rFonts w:ascii="Arial" w:hAnsi="Arial" w:cs="Arial"/>
                <w:color w:val="FF0000"/>
              </w:rPr>
              <w:t>by</w:t>
            </w:r>
            <w:r w:rsidRPr="00991B92">
              <w:rPr>
                <w:rFonts w:ascii="Arial" w:eastAsia="Calibri" w:hAnsi="Arial" w:cs="Arial"/>
                <w:color w:val="FF0000"/>
              </w:rPr>
              <w:t xml:space="preserve"> </w:t>
            </w:r>
            <w:r w:rsidRPr="00991B92">
              <w:rPr>
                <w:rFonts w:ascii="Arial" w:hAnsi="Arial" w:cs="Arial"/>
                <w:color w:val="FF0000"/>
              </w:rPr>
              <w:t>a</w:t>
            </w:r>
            <w:r w:rsidRPr="00991B92">
              <w:rPr>
                <w:rFonts w:ascii="Arial" w:eastAsia="Calibri" w:hAnsi="Arial" w:cs="Arial"/>
                <w:color w:val="FF0000"/>
              </w:rPr>
              <w:t xml:space="preserve"> </w:t>
            </w:r>
            <w:r w:rsidRPr="00991B92">
              <w:rPr>
                <w:rFonts w:ascii="Arial" w:hAnsi="Arial" w:cs="Arial"/>
                <w:color w:val="FF0000"/>
              </w:rPr>
              <w:t>government</w:t>
            </w:r>
            <w:r w:rsidRPr="00991B92">
              <w:rPr>
                <w:rFonts w:ascii="Arial" w:eastAsia="Calibri" w:hAnsi="Arial" w:cs="Arial"/>
                <w:color w:val="FF0000"/>
              </w:rPr>
              <w:t xml:space="preserve"> </w:t>
            </w:r>
            <w:r w:rsidRPr="00991B92">
              <w:rPr>
                <w:rFonts w:ascii="Arial" w:hAnsi="Arial" w:cs="Arial"/>
                <w:color w:val="FF0000"/>
              </w:rPr>
              <w:t>agency.</w:t>
            </w:r>
          </w:p>
          <w:p w14:paraId="49E7E48A" w14:textId="738B6200" w:rsidR="001F685F" w:rsidRPr="00991B92" w:rsidRDefault="00E62DEB">
            <w:pPr>
              <w:pStyle w:val="table-body"/>
              <w:widowControl w:val="0"/>
              <w:rPr>
                <w:rFonts w:ascii="Arial" w:hAnsi="Arial" w:cs="Arial"/>
                <w:iCs/>
                <w:color w:val="FF0000"/>
              </w:rPr>
            </w:pPr>
            <w:r w:rsidRPr="00991B92">
              <w:rPr>
                <w:rFonts w:ascii="Arial" w:hAnsi="Arial" w:cs="Arial"/>
                <w:iCs/>
                <w:color w:val="FF0000"/>
              </w:rPr>
              <w:t>You</w:t>
            </w:r>
            <w:r w:rsidRPr="00991B92">
              <w:rPr>
                <w:rFonts w:ascii="Arial" w:eastAsia="Calibri" w:hAnsi="Arial" w:cs="Arial"/>
                <w:iCs/>
                <w:color w:val="FF0000"/>
              </w:rPr>
              <w:t xml:space="preserve"> </w:t>
            </w:r>
            <w:r w:rsidRPr="00991B92">
              <w:rPr>
                <w:rFonts w:ascii="Arial" w:hAnsi="Arial" w:cs="Arial"/>
                <w:iCs/>
                <w:color w:val="FF0000"/>
              </w:rPr>
              <w:t>inform</w:t>
            </w:r>
            <w:r w:rsidRPr="00991B92">
              <w:rPr>
                <w:rFonts w:ascii="Arial" w:eastAsia="Calibri" w:hAnsi="Arial" w:cs="Arial"/>
                <w:iCs/>
                <w:color w:val="FF0000"/>
              </w:rPr>
              <w:t xml:space="preserve"> </w:t>
            </w:r>
            <w:r w:rsidRPr="00991B92">
              <w:rPr>
                <w:rFonts w:ascii="Arial" w:hAnsi="Arial" w:cs="Arial"/>
                <w:iCs/>
                <w:color w:val="FF0000"/>
              </w:rPr>
              <w:t>the</w:t>
            </w:r>
            <w:r w:rsidRPr="00991B92">
              <w:rPr>
                <w:rFonts w:ascii="Arial" w:eastAsia="Calibri" w:hAnsi="Arial" w:cs="Arial"/>
                <w:iCs/>
                <w:color w:val="FF0000"/>
              </w:rPr>
              <w:t xml:space="preserve"> </w:t>
            </w:r>
            <w:r w:rsidRPr="00991B92">
              <w:rPr>
                <w:rFonts w:ascii="Arial" w:hAnsi="Arial" w:cs="Arial"/>
                <w:iCs/>
                <w:color w:val="FF0000"/>
              </w:rPr>
              <w:t>certification</w:t>
            </w:r>
            <w:r w:rsidRPr="00991B92">
              <w:rPr>
                <w:rFonts w:ascii="Arial" w:eastAsia="Calibri" w:hAnsi="Arial" w:cs="Arial"/>
                <w:iCs/>
                <w:color w:val="FF0000"/>
              </w:rPr>
              <w:t xml:space="preserve"> </w:t>
            </w:r>
            <w:r w:rsidRPr="00991B92">
              <w:rPr>
                <w:rFonts w:ascii="Arial" w:hAnsi="Arial" w:cs="Arial"/>
                <w:iCs/>
                <w:color w:val="FF0000"/>
              </w:rPr>
              <w:t>body</w:t>
            </w:r>
            <w:r w:rsidRPr="00991B92">
              <w:rPr>
                <w:rFonts w:ascii="Arial" w:eastAsia="Calibri" w:hAnsi="Arial" w:cs="Arial"/>
                <w:iCs/>
                <w:color w:val="FF0000"/>
              </w:rPr>
              <w:t xml:space="preserve"> </w:t>
            </w:r>
            <w:r w:rsidRPr="00991B92">
              <w:rPr>
                <w:rFonts w:ascii="Arial" w:hAnsi="Arial" w:cs="Arial"/>
                <w:iCs/>
                <w:color w:val="FF0000"/>
              </w:rPr>
              <w:t>annually</w:t>
            </w:r>
            <w:r w:rsidRPr="00991B92">
              <w:rPr>
                <w:rFonts w:ascii="Arial" w:eastAsia="Calibri" w:hAnsi="Arial" w:cs="Arial"/>
                <w:iCs/>
                <w:color w:val="FF0000"/>
              </w:rPr>
              <w:t xml:space="preserve"> </w:t>
            </w:r>
            <w:r w:rsidRPr="00991B92">
              <w:rPr>
                <w:rFonts w:ascii="Arial" w:hAnsi="Arial" w:cs="Arial"/>
                <w:iCs/>
                <w:color w:val="FF0000"/>
              </w:rPr>
              <w:t>about</w:t>
            </w:r>
            <w:r w:rsidRPr="00991B92">
              <w:rPr>
                <w:rFonts w:ascii="Arial" w:eastAsia="Calibri" w:hAnsi="Arial" w:cs="Arial"/>
                <w:iCs/>
                <w:color w:val="FF0000"/>
              </w:rPr>
              <w:t xml:space="preserve">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accreditation</w:t>
            </w:r>
            <w:r w:rsidRPr="00991B92">
              <w:rPr>
                <w:rFonts w:ascii="Arial" w:eastAsia="Calibri" w:hAnsi="Arial" w:cs="Arial"/>
                <w:iCs/>
                <w:color w:val="FF0000"/>
              </w:rPr>
              <w:t xml:space="preserve"> </w:t>
            </w:r>
            <w:r w:rsidRPr="00991B92">
              <w:rPr>
                <w:rFonts w:ascii="Arial" w:hAnsi="Arial" w:cs="Arial"/>
                <w:iCs/>
                <w:color w:val="FF0000"/>
              </w:rPr>
              <w:t>as</w:t>
            </w:r>
            <w:r w:rsidRPr="00991B92">
              <w:rPr>
                <w:rFonts w:ascii="Arial" w:eastAsia="Calibri" w:hAnsi="Arial" w:cs="Arial"/>
                <w:iCs/>
                <w:color w:val="FF0000"/>
              </w:rPr>
              <w:t xml:space="preserve"> </w:t>
            </w:r>
            <w:r w:rsidRPr="00991B92">
              <w:rPr>
                <w:rFonts w:ascii="Arial" w:hAnsi="Arial" w:cs="Arial"/>
                <w:iCs/>
                <w:color w:val="FF0000"/>
              </w:rPr>
              <w:t>an</w:t>
            </w:r>
            <w:r w:rsidRPr="00991B92">
              <w:rPr>
                <w:rFonts w:ascii="Arial" w:eastAsia="Calibri" w:hAnsi="Arial" w:cs="Arial"/>
                <w:iCs/>
                <w:color w:val="FF0000"/>
              </w:rPr>
              <w:t xml:space="preserve"> </w:t>
            </w:r>
            <w:r w:rsidRPr="00991B92">
              <w:rPr>
                <w:rFonts w:ascii="Arial" w:hAnsi="Arial" w:cs="Arial"/>
                <w:iCs/>
                <w:color w:val="FF0000"/>
              </w:rPr>
              <w:t>artisanal</w:t>
            </w:r>
            <w:r w:rsidRPr="00991B92">
              <w:rPr>
                <w:rFonts w:ascii="Arial" w:eastAsia="Calibri" w:hAnsi="Arial" w:cs="Arial"/>
                <w:iCs/>
                <w:color w:val="FF0000"/>
              </w:rPr>
              <w:t xml:space="preserve"> </w:t>
            </w:r>
            <w:r w:rsidRPr="00991B92">
              <w:rPr>
                <w:rFonts w:ascii="Arial" w:hAnsi="Arial" w:cs="Arial"/>
                <w:iCs/>
                <w:color w:val="FF0000"/>
              </w:rPr>
              <w:t>or</w:t>
            </w:r>
            <w:r w:rsidRPr="00991B92">
              <w:rPr>
                <w:rFonts w:ascii="Arial" w:eastAsia="Calibri" w:hAnsi="Arial" w:cs="Arial"/>
                <w:iCs/>
                <w:color w:val="FF0000"/>
              </w:rPr>
              <w:t xml:space="preserve"> </w:t>
            </w:r>
            <w:r w:rsidRPr="00991B92">
              <w:rPr>
                <w:rFonts w:ascii="Arial" w:hAnsi="Arial" w:cs="Arial"/>
                <w:iCs/>
                <w:color w:val="FF0000"/>
              </w:rPr>
              <w:t>small-scale</w:t>
            </w:r>
            <w:r w:rsidRPr="00991B92">
              <w:rPr>
                <w:rFonts w:ascii="Arial" w:eastAsia="Calibri" w:hAnsi="Arial" w:cs="Arial"/>
                <w:iCs/>
                <w:color w:val="FF0000"/>
              </w:rPr>
              <w:t xml:space="preserve"> </w:t>
            </w:r>
            <w:r w:rsidRPr="00991B92">
              <w:rPr>
                <w:rFonts w:ascii="Arial" w:hAnsi="Arial" w:cs="Arial"/>
                <w:iCs/>
                <w:color w:val="FF0000"/>
              </w:rPr>
              <w:t>operation</w:t>
            </w:r>
            <w:r w:rsidRPr="00991B92">
              <w:rPr>
                <w:rFonts w:ascii="Arial" w:eastAsia="Calibri" w:hAnsi="Arial" w:cs="Arial"/>
                <w:iCs/>
                <w:color w:val="FF0000"/>
              </w:rPr>
              <w:t xml:space="preserve"> </w:t>
            </w:r>
            <w:r w:rsidRPr="00991B92">
              <w:rPr>
                <w:rFonts w:ascii="Arial" w:hAnsi="Arial" w:cs="Arial"/>
                <w:iCs/>
                <w:color w:val="FF0000"/>
              </w:rPr>
              <w:t>and</w:t>
            </w:r>
            <w:r w:rsidRPr="00991B92">
              <w:rPr>
                <w:rFonts w:ascii="Arial" w:eastAsia="Calibri" w:hAnsi="Arial" w:cs="Arial"/>
                <w:iCs/>
                <w:color w:val="FF0000"/>
              </w:rPr>
              <w:t xml:space="preserve"> </w:t>
            </w:r>
            <w:r w:rsidRPr="00991B92">
              <w:rPr>
                <w:rFonts w:ascii="Arial" w:hAnsi="Arial" w:cs="Arial"/>
                <w:b/>
                <w:bCs/>
                <w:iCs/>
                <w:color w:val="FF0000"/>
              </w:rPr>
              <w:t>any</w:t>
            </w:r>
            <w:r w:rsidRPr="00991B92">
              <w:rPr>
                <w:rFonts w:ascii="Arial" w:eastAsia="Calibri" w:hAnsi="Arial" w:cs="Arial"/>
                <w:b/>
                <w:bCs/>
                <w:iCs/>
                <w:color w:val="FF0000"/>
              </w:rPr>
              <w:t xml:space="preserve"> </w:t>
            </w:r>
            <w:r w:rsidRPr="00991B92">
              <w:rPr>
                <w:rFonts w:ascii="Arial" w:hAnsi="Arial" w:cs="Arial"/>
                <w:b/>
                <w:bCs/>
                <w:iCs/>
                <w:color w:val="FF0000"/>
              </w:rPr>
              <w:t>changes</w:t>
            </w:r>
            <w:r w:rsidRPr="00991B92">
              <w:rPr>
                <w:rFonts w:ascii="Arial" w:eastAsia="Calibri" w:hAnsi="Arial" w:cs="Arial"/>
                <w:b/>
                <w:bCs/>
                <w:iCs/>
                <w:color w:val="FF0000"/>
              </w:rPr>
              <w:t xml:space="preserve"> </w:t>
            </w:r>
            <w:r w:rsidRPr="00991B92">
              <w:rPr>
                <w:rFonts w:ascii="Arial" w:hAnsi="Arial" w:cs="Arial"/>
                <w:b/>
                <w:bCs/>
                <w:iCs/>
                <w:color w:val="FF0000"/>
              </w:rPr>
              <w:t>relating</w:t>
            </w:r>
            <w:r w:rsidRPr="00991B92">
              <w:rPr>
                <w:rFonts w:ascii="Arial" w:eastAsia="Calibri" w:hAnsi="Arial" w:cs="Arial"/>
                <w:b/>
                <w:bCs/>
                <w:iCs/>
                <w:color w:val="FF0000"/>
              </w:rPr>
              <w:t xml:space="preserve"> </w:t>
            </w:r>
            <w:r w:rsidRPr="00991B92">
              <w:rPr>
                <w:rFonts w:ascii="Arial" w:hAnsi="Arial" w:cs="Arial"/>
                <w:b/>
                <w:bCs/>
                <w:iCs/>
                <w:color w:val="FF0000"/>
              </w:rPr>
              <w:t>to</w:t>
            </w:r>
            <w:r w:rsidRPr="00991B92">
              <w:rPr>
                <w:rFonts w:ascii="Arial" w:eastAsia="Calibri" w:hAnsi="Arial" w:cs="Arial"/>
                <w:iCs/>
                <w:color w:val="FF0000"/>
              </w:rPr>
              <w:t xml:space="preserve">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authorisation</w:t>
            </w:r>
            <w:r w:rsidRPr="00991B92">
              <w:rPr>
                <w:rFonts w:ascii="Arial" w:eastAsia="Calibri" w:hAnsi="Arial" w:cs="Arial"/>
                <w:iCs/>
                <w:color w:val="FF0000"/>
              </w:rPr>
              <w:t xml:space="preserve"> </w:t>
            </w:r>
            <w:r w:rsidRPr="00991B92">
              <w:rPr>
                <w:rFonts w:ascii="Arial" w:hAnsi="Arial" w:cs="Arial"/>
                <w:iCs/>
                <w:color w:val="FF0000"/>
              </w:rPr>
              <w:t>to</w:t>
            </w:r>
            <w:r w:rsidRPr="00991B92">
              <w:rPr>
                <w:rFonts w:ascii="Arial" w:eastAsia="Calibri" w:hAnsi="Arial" w:cs="Arial"/>
                <w:iCs/>
                <w:color w:val="FF0000"/>
              </w:rPr>
              <w:t xml:space="preserve"> </w:t>
            </w:r>
            <w:r w:rsidRPr="00991B92">
              <w:rPr>
                <w:rFonts w:ascii="Arial" w:hAnsi="Arial" w:cs="Arial"/>
                <w:iCs/>
                <w:color w:val="FF0000"/>
              </w:rPr>
              <w:t>operate.</w:t>
            </w:r>
          </w:p>
          <w:p w14:paraId="46041A50" w14:textId="4A95082A" w:rsidR="001F685F" w:rsidRPr="00991B92" w:rsidRDefault="00E62DEB">
            <w:pPr>
              <w:pStyle w:val="table-body"/>
              <w:widowControl w:val="0"/>
              <w:rPr>
                <w:rFonts w:ascii="Arial" w:hAnsi="Arial" w:cs="Arial"/>
                <w:iCs/>
                <w:color w:val="FF0000"/>
              </w:rPr>
            </w:pPr>
            <w:r w:rsidRPr="00991B92">
              <w:rPr>
                <w:rFonts w:ascii="Arial" w:hAnsi="Arial" w:cs="Arial"/>
                <w:iCs/>
                <w:color w:val="FF0000"/>
              </w:rPr>
              <w:t>If</w:t>
            </w:r>
            <w:r w:rsidRPr="00991B92">
              <w:rPr>
                <w:rFonts w:ascii="Arial" w:eastAsia="Calibri" w:hAnsi="Arial" w:cs="Arial"/>
                <w:iCs/>
                <w:color w:val="FF0000"/>
              </w:rPr>
              <w:t xml:space="preserve">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status</w:t>
            </w:r>
            <w:r w:rsidRPr="00991B92">
              <w:rPr>
                <w:rFonts w:ascii="Arial" w:eastAsia="Calibri" w:hAnsi="Arial" w:cs="Arial"/>
                <w:iCs/>
                <w:color w:val="FF0000"/>
              </w:rPr>
              <w:t xml:space="preserve"> </w:t>
            </w:r>
            <w:r w:rsidRPr="00991B92">
              <w:rPr>
                <w:rFonts w:ascii="Arial" w:hAnsi="Arial" w:cs="Arial"/>
                <w:iCs/>
                <w:color w:val="FF0000"/>
              </w:rPr>
              <w:t>changes</w:t>
            </w:r>
            <w:r w:rsidRPr="00991B92">
              <w:rPr>
                <w:rFonts w:ascii="Arial" w:eastAsia="Calibri" w:hAnsi="Arial" w:cs="Arial"/>
                <w:iCs/>
                <w:color w:val="FF0000"/>
              </w:rPr>
              <w:t xml:space="preserve"> </w:t>
            </w:r>
            <w:r w:rsidRPr="00991B92">
              <w:rPr>
                <w:rFonts w:ascii="Arial" w:hAnsi="Arial" w:cs="Arial"/>
                <w:iCs/>
                <w:color w:val="FF0000"/>
              </w:rPr>
              <w:t>from artisanal or small-scale to</w:t>
            </w:r>
            <w:r w:rsidRPr="00991B92">
              <w:rPr>
                <w:rFonts w:ascii="Arial" w:eastAsia="Calibri" w:hAnsi="Arial" w:cs="Arial"/>
                <w:iCs/>
                <w:color w:val="FF0000"/>
              </w:rPr>
              <w:t xml:space="preserve"> ‘</w:t>
            </w:r>
            <w:r w:rsidRPr="00991B92">
              <w:rPr>
                <w:rFonts w:ascii="Arial" w:hAnsi="Arial" w:cs="Arial"/>
                <w:iCs/>
                <w:color w:val="FF0000"/>
              </w:rPr>
              <w:t>medium</w:t>
            </w:r>
            <w:r w:rsidRPr="00991B92">
              <w:rPr>
                <w:rFonts w:ascii="Arial" w:eastAsia="Calibri" w:hAnsi="Arial" w:cs="Arial"/>
                <w:iCs/>
                <w:color w:val="FF0000"/>
              </w:rPr>
              <w:t xml:space="preserve"> </w:t>
            </w:r>
            <w:r w:rsidRPr="00991B92">
              <w:rPr>
                <w:rFonts w:ascii="Arial" w:hAnsi="Arial" w:cs="Arial"/>
                <w:iCs/>
                <w:color w:val="FF0000"/>
              </w:rPr>
              <w:t>size’</w:t>
            </w:r>
            <w:r w:rsidRPr="00991B92">
              <w:rPr>
                <w:rFonts w:ascii="Arial" w:eastAsia="Calibri" w:hAnsi="Arial" w:cs="Arial"/>
                <w:iCs/>
                <w:color w:val="FF0000"/>
              </w:rPr>
              <w:t xml:space="preserve"> </w:t>
            </w:r>
            <w:r w:rsidRPr="00991B92">
              <w:rPr>
                <w:rFonts w:ascii="Arial" w:hAnsi="Arial" w:cs="Arial"/>
                <w:iCs/>
                <w:color w:val="FF0000"/>
              </w:rPr>
              <w:t>mining</w:t>
            </w:r>
            <w:r w:rsidRPr="00991B92">
              <w:rPr>
                <w:rFonts w:ascii="Arial" w:eastAsia="Calibri" w:hAnsi="Arial" w:cs="Arial"/>
                <w:iCs/>
                <w:color w:val="FF0000"/>
              </w:rPr>
              <w:t xml:space="preserve"> </w:t>
            </w:r>
            <w:r w:rsidRPr="00991B92">
              <w:rPr>
                <w:rFonts w:ascii="Arial" w:hAnsi="Arial" w:cs="Arial"/>
                <w:iCs/>
                <w:color w:val="FF0000"/>
              </w:rPr>
              <w:t>operation,</w:t>
            </w:r>
            <w:r w:rsidRPr="00991B92">
              <w:rPr>
                <w:rFonts w:ascii="Arial" w:eastAsia="Calibri" w:hAnsi="Arial" w:cs="Arial"/>
                <w:iCs/>
                <w:color w:val="FF0000"/>
              </w:rPr>
              <w:t xml:space="preserve"> </w:t>
            </w:r>
            <w:r w:rsidRPr="00991B92">
              <w:rPr>
                <w:rFonts w:ascii="Arial" w:hAnsi="Arial" w:cs="Arial"/>
                <w:iCs/>
                <w:color w:val="FF0000"/>
              </w:rPr>
              <w:t>you</w:t>
            </w:r>
            <w:r w:rsidRPr="00991B92">
              <w:rPr>
                <w:rFonts w:ascii="Arial" w:eastAsia="Calibri" w:hAnsi="Arial" w:cs="Arial"/>
                <w:iCs/>
                <w:color w:val="FF0000"/>
              </w:rPr>
              <w:t xml:space="preserve"> </w:t>
            </w:r>
            <w:r w:rsidRPr="00991B92">
              <w:rPr>
                <w:rFonts w:ascii="Arial" w:hAnsi="Arial" w:cs="Arial"/>
                <w:iCs/>
                <w:color w:val="FF0000"/>
              </w:rPr>
              <w:t>must</w:t>
            </w:r>
            <w:r w:rsidRPr="00991B92">
              <w:rPr>
                <w:rFonts w:ascii="Arial" w:eastAsia="Calibri" w:hAnsi="Arial" w:cs="Arial"/>
                <w:iCs/>
                <w:color w:val="FF0000"/>
              </w:rPr>
              <w:t xml:space="preserve"> </w:t>
            </w:r>
            <w:r w:rsidRPr="00991B92">
              <w:rPr>
                <w:rFonts w:ascii="Arial" w:hAnsi="Arial" w:cs="Arial"/>
                <w:iCs/>
                <w:color w:val="FF0000"/>
              </w:rPr>
              <w:t>inform</w:t>
            </w:r>
            <w:r w:rsidRPr="00991B92">
              <w:rPr>
                <w:rFonts w:ascii="Arial" w:eastAsia="Calibri" w:hAnsi="Arial" w:cs="Arial"/>
                <w:iCs/>
                <w:color w:val="FF0000"/>
              </w:rPr>
              <w:t xml:space="preserve">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buyers</w:t>
            </w:r>
            <w:r w:rsidRPr="00991B92">
              <w:rPr>
                <w:rFonts w:ascii="Arial" w:eastAsia="Calibri" w:hAnsi="Arial" w:cs="Arial"/>
                <w:iCs/>
                <w:color w:val="FF0000"/>
              </w:rPr>
              <w:t xml:space="preserve"> </w:t>
            </w:r>
            <w:r w:rsidRPr="00991B92">
              <w:rPr>
                <w:rFonts w:ascii="Arial" w:hAnsi="Arial" w:cs="Arial"/>
                <w:iCs/>
                <w:color w:val="FF0000"/>
              </w:rPr>
              <w:t>and</w:t>
            </w:r>
            <w:r w:rsidRPr="00991B92">
              <w:rPr>
                <w:rFonts w:ascii="Arial" w:eastAsia="Calibri" w:hAnsi="Arial" w:cs="Arial"/>
                <w:iCs/>
                <w:color w:val="FF0000"/>
              </w:rPr>
              <w:t xml:space="preserve"> </w:t>
            </w:r>
            <w:r w:rsidRPr="00991B92">
              <w:rPr>
                <w:rFonts w:ascii="Arial" w:hAnsi="Arial" w:cs="Arial"/>
                <w:iCs/>
                <w:color w:val="FF0000"/>
              </w:rPr>
              <w:t>the</w:t>
            </w:r>
            <w:r w:rsidRPr="00991B92">
              <w:rPr>
                <w:rFonts w:ascii="Arial" w:eastAsia="Calibri" w:hAnsi="Arial" w:cs="Arial"/>
                <w:iCs/>
                <w:color w:val="FF0000"/>
              </w:rPr>
              <w:t xml:space="preserve"> </w:t>
            </w:r>
            <w:r w:rsidRPr="00991B92">
              <w:rPr>
                <w:rFonts w:ascii="Arial" w:hAnsi="Arial" w:cs="Arial"/>
                <w:iCs/>
                <w:color w:val="FF0000"/>
              </w:rPr>
              <w:t>certification</w:t>
            </w:r>
            <w:r w:rsidRPr="00991B92">
              <w:rPr>
                <w:rFonts w:ascii="Arial" w:eastAsia="Calibri" w:hAnsi="Arial" w:cs="Arial"/>
                <w:iCs/>
                <w:color w:val="FF0000"/>
              </w:rPr>
              <w:t xml:space="preserve"> </w:t>
            </w:r>
            <w:r w:rsidRPr="00991B92">
              <w:rPr>
                <w:rFonts w:ascii="Arial" w:hAnsi="Arial" w:cs="Arial"/>
                <w:iCs/>
                <w:color w:val="FF0000"/>
              </w:rPr>
              <w:t>body</w:t>
            </w:r>
            <w:r w:rsidRPr="00991B92">
              <w:rPr>
                <w:rFonts w:ascii="Arial" w:eastAsia="Calibri" w:hAnsi="Arial" w:cs="Arial"/>
                <w:iCs/>
                <w:color w:val="FF0000"/>
              </w:rPr>
              <w:t xml:space="preserve"> </w:t>
            </w:r>
            <w:r w:rsidRPr="00991B92">
              <w:rPr>
                <w:rFonts w:ascii="Arial" w:hAnsi="Arial" w:cs="Arial"/>
                <w:iCs/>
                <w:color w:val="FF0000"/>
              </w:rPr>
              <w:t>immediately.</w:t>
            </w:r>
            <w:r w:rsidRPr="00991B92">
              <w:rPr>
                <w:rFonts w:ascii="Arial" w:eastAsia="Calibri" w:hAnsi="Arial" w:cs="Arial"/>
                <w:iCs/>
                <w:color w:val="FF0000"/>
              </w:rPr>
              <w:t xml:space="preserve"> </w:t>
            </w:r>
            <w:r w:rsidRPr="00991B92">
              <w:rPr>
                <w:rFonts w:ascii="Arial" w:hAnsi="Arial" w:cs="Arial"/>
                <w:iCs/>
                <w:color w:val="FF0000"/>
              </w:rPr>
              <w:t>From</w:t>
            </w:r>
            <w:r w:rsidRPr="00991B92">
              <w:rPr>
                <w:rFonts w:ascii="Arial" w:eastAsia="Calibri" w:hAnsi="Arial" w:cs="Arial"/>
                <w:iCs/>
                <w:color w:val="FF0000"/>
              </w:rPr>
              <w:t xml:space="preserve"> </w:t>
            </w:r>
            <w:r w:rsidRPr="00991B92">
              <w:rPr>
                <w:rFonts w:ascii="Arial" w:hAnsi="Arial" w:cs="Arial"/>
                <w:iCs/>
                <w:color w:val="FF0000"/>
              </w:rPr>
              <w:t>the</w:t>
            </w:r>
            <w:r w:rsidRPr="00991B92">
              <w:rPr>
                <w:rFonts w:ascii="Arial" w:eastAsia="Calibri" w:hAnsi="Arial" w:cs="Arial"/>
                <w:iCs/>
                <w:color w:val="FF0000"/>
              </w:rPr>
              <w:t xml:space="preserve"> </w:t>
            </w:r>
            <w:r w:rsidRPr="00991B92">
              <w:rPr>
                <w:rFonts w:ascii="Arial" w:hAnsi="Arial" w:cs="Arial"/>
                <w:iCs/>
                <w:color w:val="FF0000"/>
              </w:rPr>
              <w:t>moment</w:t>
            </w:r>
            <w:r w:rsidRPr="00991B92">
              <w:rPr>
                <w:rFonts w:ascii="Arial" w:eastAsia="Calibri" w:hAnsi="Arial" w:cs="Arial"/>
                <w:iCs/>
                <w:color w:val="FF0000"/>
              </w:rPr>
              <w:t xml:space="preserve">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status</w:t>
            </w:r>
            <w:r w:rsidRPr="00991B92">
              <w:rPr>
                <w:rFonts w:ascii="Arial" w:eastAsia="Calibri" w:hAnsi="Arial" w:cs="Arial"/>
                <w:iCs/>
                <w:color w:val="FF0000"/>
              </w:rPr>
              <w:t xml:space="preserve"> </w:t>
            </w:r>
            <w:r w:rsidRPr="00991B92">
              <w:rPr>
                <w:rFonts w:ascii="Arial" w:hAnsi="Arial" w:cs="Arial"/>
                <w:iCs/>
                <w:color w:val="FF0000"/>
              </w:rPr>
              <w:t>changes,</w:t>
            </w:r>
            <w:r w:rsidRPr="00991B92">
              <w:rPr>
                <w:rFonts w:ascii="Arial" w:eastAsia="Calibri" w:hAnsi="Arial" w:cs="Arial"/>
                <w:iCs/>
                <w:color w:val="FF0000"/>
              </w:rPr>
              <w:t xml:space="preserve"> </w:t>
            </w:r>
            <w:r w:rsidRPr="00991B92">
              <w:rPr>
                <w:rFonts w:ascii="Arial" w:hAnsi="Arial" w:cs="Arial"/>
                <w:iCs/>
                <w:color w:val="FF0000"/>
              </w:rPr>
              <w:t>you</w:t>
            </w:r>
            <w:r w:rsidRPr="00991B92">
              <w:rPr>
                <w:rFonts w:ascii="Arial" w:eastAsia="Calibri" w:hAnsi="Arial" w:cs="Arial"/>
                <w:iCs/>
                <w:color w:val="FF0000"/>
              </w:rPr>
              <w:t xml:space="preserve"> </w:t>
            </w:r>
            <w:r w:rsidRPr="00991B92">
              <w:rPr>
                <w:rFonts w:ascii="Arial" w:hAnsi="Arial" w:cs="Arial"/>
                <w:iCs/>
                <w:color w:val="FF0000"/>
              </w:rPr>
              <w:t>have</w:t>
            </w:r>
            <w:r w:rsidRPr="00991B92">
              <w:rPr>
                <w:rFonts w:ascii="Arial" w:eastAsia="Calibri" w:hAnsi="Arial" w:cs="Arial"/>
                <w:iCs/>
                <w:color w:val="FF0000"/>
              </w:rPr>
              <w:t xml:space="preserve"> </w:t>
            </w:r>
            <w:r w:rsidRPr="00991B92">
              <w:rPr>
                <w:rFonts w:ascii="Arial" w:hAnsi="Arial" w:cs="Arial"/>
                <w:iCs/>
                <w:color w:val="FF0000"/>
              </w:rPr>
              <w:t>a</w:t>
            </w:r>
            <w:r w:rsidRPr="00991B92">
              <w:rPr>
                <w:rFonts w:ascii="Arial" w:eastAsia="Calibri" w:hAnsi="Arial" w:cs="Arial"/>
                <w:iCs/>
                <w:color w:val="FF0000"/>
              </w:rPr>
              <w:t xml:space="preserve"> </w:t>
            </w:r>
            <w:r w:rsidRPr="00991B92">
              <w:rPr>
                <w:rFonts w:ascii="Arial" w:hAnsi="Arial" w:cs="Arial"/>
                <w:iCs/>
                <w:color w:val="FF0000"/>
              </w:rPr>
              <w:t>transition</w:t>
            </w:r>
            <w:r w:rsidRPr="00991B92">
              <w:rPr>
                <w:rFonts w:ascii="Arial" w:eastAsia="Calibri" w:hAnsi="Arial" w:cs="Arial"/>
                <w:iCs/>
                <w:color w:val="FF0000"/>
              </w:rPr>
              <w:t xml:space="preserve"> </w:t>
            </w:r>
            <w:r w:rsidRPr="00991B92">
              <w:rPr>
                <w:rFonts w:ascii="Arial" w:hAnsi="Arial" w:cs="Arial"/>
                <w:iCs/>
                <w:color w:val="FF0000"/>
              </w:rPr>
              <w:t>period</w:t>
            </w:r>
            <w:r w:rsidRPr="00991B92">
              <w:rPr>
                <w:rFonts w:ascii="Arial" w:eastAsia="Calibri" w:hAnsi="Arial" w:cs="Arial"/>
                <w:iCs/>
                <w:color w:val="FF0000"/>
              </w:rPr>
              <w:t xml:space="preserve"> </w:t>
            </w:r>
            <w:r w:rsidRPr="00991B92">
              <w:rPr>
                <w:rFonts w:ascii="Arial" w:hAnsi="Arial" w:cs="Arial"/>
                <w:iCs/>
                <w:color w:val="FF0000"/>
              </w:rPr>
              <w:t>of</w:t>
            </w:r>
            <w:r w:rsidRPr="00991B92">
              <w:rPr>
                <w:rFonts w:ascii="Arial" w:eastAsia="Calibri" w:hAnsi="Arial" w:cs="Arial"/>
                <w:iCs/>
                <w:color w:val="FF0000"/>
              </w:rPr>
              <w:t xml:space="preserve"> </w:t>
            </w:r>
            <w:r w:rsidRPr="00991B92">
              <w:rPr>
                <w:rFonts w:ascii="Arial" w:hAnsi="Arial" w:cs="Arial"/>
                <w:iCs/>
                <w:color w:val="FF0000"/>
              </w:rPr>
              <w:t>six</w:t>
            </w:r>
            <w:r w:rsidRPr="00991B92">
              <w:rPr>
                <w:rFonts w:ascii="Arial" w:eastAsia="Calibri" w:hAnsi="Arial" w:cs="Arial"/>
                <w:iCs/>
                <w:color w:val="FF0000"/>
              </w:rPr>
              <w:t xml:space="preserve"> </w:t>
            </w:r>
            <w:r w:rsidRPr="00991B92">
              <w:rPr>
                <w:rFonts w:ascii="Arial" w:hAnsi="Arial" w:cs="Arial"/>
                <w:iCs/>
                <w:color w:val="FF0000"/>
              </w:rPr>
              <w:t>months</w:t>
            </w:r>
            <w:r w:rsidRPr="00991B92">
              <w:rPr>
                <w:rFonts w:ascii="Arial" w:eastAsia="Calibri" w:hAnsi="Arial" w:cs="Arial"/>
                <w:iCs/>
                <w:color w:val="FF0000"/>
              </w:rPr>
              <w:t xml:space="preserve"> </w:t>
            </w:r>
            <w:r w:rsidRPr="00991B92">
              <w:rPr>
                <w:rFonts w:ascii="Arial" w:hAnsi="Arial" w:cs="Arial"/>
                <w:iCs/>
                <w:color w:val="FF0000"/>
              </w:rPr>
              <w:t>before</w:t>
            </w:r>
            <w:r w:rsidRPr="00991B92">
              <w:rPr>
                <w:rFonts w:ascii="Arial" w:eastAsia="Calibri" w:hAnsi="Arial" w:cs="Arial"/>
                <w:iCs/>
                <w:color w:val="FF0000"/>
              </w:rPr>
              <w:t xml:space="preserve">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certification</w:t>
            </w:r>
            <w:r w:rsidRPr="00991B92">
              <w:rPr>
                <w:rFonts w:ascii="Arial" w:eastAsia="Calibri" w:hAnsi="Arial" w:cs="Arial"/>
                <w:iCs/>
                <w:color w:val="FF0000"/>
              </w:rPr>
              <w:t xml:space="preserve"> </w:t>
            </w:r>
            <w:r w:rsidRPr="00991B92">
              <w:rPr>
                <w:rFonts w:ascii="Arial" w:hAnsi="Arial" w:cs="Arial"/>
                <w:iCs/>
                <w:color w:val="FF0000"/>
              </w:rPr>
              <w:t>becomes invalid.</w:t>
            </w:r>
          </w:p>
          <w:p w14:paraId="072D5112" w14:textId="55BEF1A4" w:rsidR="001F685F" w:rsidRPr="00991B92" w:rsidRDefault="00E62DEB">
            <w:pPr>
              <w:widowControl w:val="0"/>
              <w:spacing w:before="120"/>
              <w:rPr>
                <w:rFonts w:cs="Arial"/>
                <w:color w:val="FF0000"/>
                <w:spacing w:val="-1"/>
                <w:sz w:val="20"/>
                <w:szCs w:val="20"/>
              </w:rPr>
            </w:pPr>
            <w:r w:rsidRPr="00991B92">
              <w:rPr>
                <w:rFonts w:ascii="Arial" w:eastAsia="Arial" w:hAnsi="Arial" w:cs="Arial"/>
                <w:iCs/>
                <w:color w:val="FF0000"/>
                <w:spacing w:val="-1"/>
                <w:sz w:val="20"/>
                <w:szCs w:val="20"/>
              </w:rPr>
              <w:t>If you lose your official authorisation to mine, you are not allowed to sell the precious metal under Fairtrade terms.</w:t>
            </w:r>
          </w:p>
          <w:p w14:paraId="708BD8C8" w14:textId="77777777" w:rsidR="001F685F" w:rsidRPr="00991B92" w:rsidRDefault="001F685F">
            <w:pPr>
              <w:pStyle w:val="table-body"/>
              <w:widowControl w:val="0"/>
              <w:rPr>
                <w:rFonts w:ascii="Arial" w:hAnsi="Arial" w:cs="Arial"/>
                <w:i/>
                <w:color w:val="auto"/>
                <w:u w:val="single"/>
              </w:rPr>
            </w:pPr>
          </w:p>
        </w:tc>
      </w:tr>
      <w:tr w:rsidR="001F685F" w:rsidRPr="00991B92" w14:paraId="73896244" w14:textId="77777777">
        <w:trPr>
          <w:trHeight w:val="280"/>
        </w:trPr>
        <w:tc>
          <w:tcPr>
            <w:tcW w:w="848" w:type="dxa"/>
          </w:tcPr>
          <w:p w14:paraId="1D9108AC" w14:textId="77777777" w:rsidR="001F685F" w:rsidRPr="00991B92" w:rsidRDefault="00E62DEB">
            <w:pPr>
              <w:pStyle w:val="VBPC"/>
              <w:widowControl w:val="0"/>
              <w:jc w:val="left"/>
              <w:rPr>
                <w:rFonts w:ascii="Arial" w:hAnsi="Arial" w:cs="Arial"/>
                <w:color w:val="565656"/>
              </w:rPr>
            </w:pPr>
            <w:r w:rsidRPr="00991B92">
              <w:rPr>
                <w:rFonts w:ascii="Arial" w:hAnsi="Arial" w:cs="Arial"/>
                <w:color w:val="565656"/>
              </w:rPr>
              <w:t>Year</w:t>
            </w:r>
            <w:r w:rsidRPr="00991B92">
              <w:rPr>
                <w:rFonts w:ascii="Arial" w:eastAsia="Calibri" w:hAnsi="Arial" w:cs="Arial"/>
                <w:color w:val="565656"/>
              </w:rPr>
              <w:t xml:space="preserve"> </w:t>
            </w:r>
            <w:r w:rsidRPr="00991B92">
              <w:rPr>
                <w:rFonts w:ascii="Arial" w:hAnsi="Arial" w:cs="Arial"/>
                <w:color w:val="565656"/>
              </w:rPr>
              <w:t>0</w:t>
            </w:r>
          </w:p>
        </w:tc>
        <w:tc>
          <w:tcPr>
            <w:tcW w:w="8450" w:type="dxa"/>
            <w:vMerge/>
          </w:tcPr>
          <w:p w14:paraId="60067A29" w14:textId="77777777" w:rsidR="001F685F" w:rsidRPr="00991B92" w:rsidRDefault="001F685F">
            <w:pPr>
              <w:pStyle w:val="table-body"/>
              <w:widowControl w:val="0"/>
              <w:rPr>
                <w:rFonts w:ascii="Arial" w:hAnsi="Arial"/>
                <w:lang w:eastAsia="ko-KR"/>
              </w:rPr>
            </w:pPr>
          </w:p>
        </w:tc>
      </w:tr>
      <w:tr w:rsidR="001F685F" w:rsidRPr="00991B92" w14:paraId="21E086E7" w14:textId="77777777">
        <w:trPr>
          <w:trHeight w:val="222"/>
        </w:trPr>
        <w:tc>
          <w:tcPr>
            <w:tcW w:w="9298" w:type="dxa"/>
            <w:gridSpan w:val="2"/>
            <w:shd w:val="clear" w:color="auto" w:fill="F2F2F2" w:themeFill="background1" w:themeFillShade="F2"/>
          </w:tcPr>
          <w:p w14:paraId="788BAFB4" w14:textId="0FADBC5D" w:rsidR="001F685F" w:rsidRPr="00991B92" w:rsidRDefault="00E62DEB">
            <w:pPr>
              <w:pStyle w:val="guidance"/>
              <w:widowControl w:val="0"/>
              <w:rPr>
                <w:rFonts w:ascii="Arial" w:hAnsi="Arial" w:cs="Arial"/>
                <w:b/>
                <w:color w:val="auto"/>
              </w:rPr>
            </w:pPr>
            <w:r w:rsidRPr="00991B92">
              <w:rPr>
                <w:rFonts w:ascii="Arial" w:hAnsi="Arial" w:cs="Arial"/>
                <w:b/>
                <w:color w:val="565656"/>
              </w:rPr>
              <w:t>Guidance:</w:t>
            </w:r>
            <w:r w:rsidR="005776CE" w:rsidRPr="00991B92">
              <w:rPr>
                <w:rFonts w:ascii="Arial" w:eastAsia="Calibri" w:hAnsi="Arial" w:cs="Arial"/>
                <w:b/>
                <w:color w:val="565656"/>
              </w:rPr>
              <w:t xml:space="preserve"> </w:t>
            </w:r>
            <w:r w:rsidRPr="00991B92">
              <w:rPr>
                <w:rFonts w:ascii="Arial" w:hAnsi="Arial" w:cs="Arial"/>
                <w:bCs/>
                <w:color w:val="FF0000"/>
              </w:rPr>
              <w:t>The</w:t>
            </w:r>
            <w:r w:rsidRPr="00991B92">
              <w:rPr>
                <w:rFonts w:ascii="Arial" w:eastAsia="Calibri" w:hAnsi="Arial" w:cs="Arial"/>
                <w:bCs/>
                <w:color w:val="FF0000"/>
              </w:rPr>
              <w:t xml:space="preserve"> </w:t>
            </w:r>
            <w:r w:rsidRPr="00991B92">
              <w:rPr>
                <w:rFonts w:ascii="Arial" w:hAnsi="Arial" w:cs="Arial"/>
                <w:bCs/>
                <w:color w:val="FF0000"/>
              </w:rPr>
              <w:t>certification</w:t>
            </w:r>
            <w:r w:rsidRPr="00991B92">
              <w:rPr>
                <w:rFonts w:ascii="Arial" w:eastAsia="Calibri" w:hAnsi="Arial" w:cs="Arial"/>
                <w:bCs/>
                <w:color w:val="FF0000"/>
              </w:rPr>
              <w:t xml:space="preserve"> </w:t>
            </w:r>
            <w:r w:rsidRPr="00991B92">
              <w:rPr>
                <w:rFonts w:ascii="Arial" w:hAnsi="Arial" w:cs="Arial"/>
                <w:bCs/>
                <w:color w:val="FF0000"/>
              </w:rPr>
              <w:t>body</w:t>
            </w:r>
            <w:r w:rsidRPr="00991B92">
              <w:rPr>
                <w:rFonts w:ascii="Arial" w:eastAsia="Calibri" w:hAnsi="Arial" w:cs="Arial"/>
                <w:bCs/>
                <w:color w:val="FF0000"/>
              </w:rPr>
              <w:t xml:space="preserve"> </w:t>
            </w:r>
            <w:r w:rsidRPr="00991B92">
              <w:rPr>
                <w:rFonts w:ascii="Arial" w:hAnsi="Arial" w:cs="Arial"/>
                <w:bCs/>
                <w:color w:val="FF0000"/>
              </w:rPr>
              <w:t>will</w:t>
            </w:r>
            <w:r w:rsidRPr="00991B92">
              <w:rPr>
                <w:rFonts w:ascii="Arial" w:eastAsia="Calibri" w:hAnsi="Arial" w:cs="Arial"/>
                <w:bCs/>
                <w:color w:val="FF0000"/>
              </w:rPr>
              <w:t xml:space="preserve"> </w:t>
            </w:r>
            <w:r w:rsidRPr="00991B92">
              <w:rPr>
                <w:rFonts w:ascii="Arial" w:hAnsi="Arial" w:cs="Arial"/>
                <w:bCs/>
                <w:color w:val="FF0000"/>
              </w:rPr>
              <w:t>check</w:t>
            </w:r>
            <w:r w:rsidRPr="00991B92">
              <w:rPr>
                <w:rFonts w:ascii="Arial" w:eastAsia="Calibri" w:hAnsi="Arial" w:cs="Arial"/>
                <w:bCs/>
                <w:color w:val="FF0000"/>
              </w:rPr>
              <w:t xml:space="preserve"> </w:t>
            </w:r>
            <w:r w:rsidRPr="00991B92">
              <w:rPr>
                <w:rFonts w:ascii="Arial" w:hAnsi="Arial" w:cs="Arial"/>
                <w:bCs/>
                <w:color w:val="FF0000"/>
              </w:rPr>
              <w:t>this</w:t>
            </w:r>
            <w:r w:rsidRPr="00991B92">
              <w:rPr>
                <w:rFonts w:ascii="Arial" w:eastAsia="Calibri" w:hAnsi="Arial" w:cs="Arial"/>
                <w:bCs/>
                <w:color w:val="FF0000"/>
              </w:rPr>
              <w:t xml:space="preserve"> </w:t>
            </w:r>
            <w:r w:rsidRPr="00991B92">
              <w:rPr>
                <w:rFonts w:ascii="Arial" w:hAnsi="Arial" w:cs="Arial"/>
                <w:bCs/>
                <w:color w:val="FF0000"/>
              </w:rPr>
              <w:t>requirement</w:t>
            </w:r>
            <w:r w:rsidRPr="00991B92">
              <w:rPr>
                <w:rFonts w:ascii="Arial" w:eastAsia="Calibri" w:hAnsi="Arial" w:cs="Arial"/>
                <w:bCs/>
                <w:color w:val="FF0000"/>
              </w:rPr>
              <w:t xml:space="preserve"> </w:t>
            </w:r>
            <w:r w:rsidRPr="00991B92">
              <w:rPr>
                <w:rFonts w:ascii="Arial" w:hAnsi="Arial" w:cs="Arial"/>
                <w:bCs/>
                <w:color w:val="FF0000"/>
              </w:rPr>
              <w:t>during</w:t>
            </w:r>
            <w:r w:rsidRPr="00991B92">
              <w:rPr>
                <w:rFonts w:ascii="Arial" w:eastAsia="Calibri" w:hAnsi="Arial" w:cs="Arial"/>
                <w:bCs/>
                <w:color w:val="FF0000"/>
              </w:rPr>
              <w:t xml:space="preserve"> </w:t>
            </w:r>
            <w:r w:rsidRPr="00991B92">
              <w:rPr>
                <w:rFonts w:ascii="Arial" w:hAnsi="Arial" w:cs="Arial"/>
                <w:bCs/>
                <w:color w:val="FF0000"/>
              </w:rPr>
              <w:t>the</w:t>
            </w:r>
            <w:r w:rsidRPr="00991B92">
              <w:rPr>
                <w:rFonts w:ascii="Arial" w:eastAsia="Calibri" w:hAnsi="Arial" w:cs="Arial"/>
                <w:bCs/>
                <w:color w:val="FF0000"/>
              </w:rPr>
              <w:t xml:space="preserve"> </w:t>
            </w:r>
            <w:r w:rsidRPr="00991B92">
              <w:rPr>
                <w:rFonts w:ascii="Arial" w:hAnsi="Arial" w:cs="Arial"/>
                <w:bCs/>
                <w:color w:val="FF0000"/>
              </w:rPr>
              <w:t>application</w:t>
            </w:r>
            <w:r w:rsidRPr="00991B92">
              <w:rPr>
                <w:rFonts w:ascii="Arial" w:eastAsia="Calibri" w:hAnsi="Arial" w:cs="Arial"/>
                <w:bCs/>
                <w:color w:val="FF0000"/>
              </w:rPr>
              <w:t xml:space="preserve"> </w:t>
            </w:r>
            <w:r w:rsidRPr="00991B92">
              <w:rPr>
                <w:rFonts w:ascii="Arial" w:hAnsi="Arial" w:cs="Arial"/>
                <w:bCs/>
                <w:color w:val="FF0000"/>
              </w:rPr>
              <w:t>process</w:t>
            </w:r>
            <w:r w:rsidRPr="00991B92">
              <w:rPr>
                <w:rFonts w:ascii="Arial" w:hAnsi="Arial" w:cs="Arial"/>
                <w:b/>
                <w:color w:val="FF0000"/>
              </w:rPr>
              <w:t>.</w:t>
            </w:r>
          </w:p>
        </w:tc>
      </w:tr>
    </w:tbl>
    <w:p w14:paraId="3DA3FECB" w14:textId="77777777" w:rsidR="001F685F" w:rsidRPr="00991B92" w:rsidRDefault="001F685F">
      <w:pPr>
        <w:spacing w:line="276" w:lineRule="auto"/>
        <w:jc w:val="both"/>
        <w:rPr>
          <w:rFonts w:ascii="Arial" w:hAnsi="Arial" w:cs="Arial"/>
          <w:b/>
          <w:color w:val="00B0F0"/>
          <w:sz w:val="22"/>
          <w:szCs w:val="22"/>
        </w:rPr>
      </w:pPr>
    </w:p>
    <w:tbl>
      <w:tblPr>
        <w:tblStyle w:val="SimpleTable"/>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624D550C" w14:textId="77777777">
        <w:trPr>
          <w:trHeight w:val="25"/>
        </w:trPr>
        <w:tc>
          <w:tcPr>
            <w:tcW w:w="9298" w:type="dxa"/>
            <w:gridSpan w:val="2"/>
          </w:tcPr>
          <w:p w14:paraId="57729866" w14:textId="5007BD99" w:rsidR="001F685F" w:rsidRPr="00991B92" w:rsidRDefault="00E62DEB">
            <w:pPr>
              <w:pStyle w:val="Appliesto"/>
              <w:widowControl w:val="0"/>
              <w:rPr>
                <w:color w:val="0070C0"/>
              </w:rPr>
            </w:pPr>
            <w:r w:rsidRPr="00991B92">
              <w:rPr>
                <w:b/>
                <w:color w:val="565656"/>
                <w:sz w:val="20"/>
                <w:szCs w:val="20"/>
              </w:rPr>
              <w:t>Applies</w:t>
            </w:r>
            <w:r w:rsidRPr="00991B92">
              <w:rPr>
                <w:rFonts w:eastAsia="Calibri"/>
                <w:b/>
                <w:color w:val="565656"/>
                <w:sz w:val="20"/>
                <w:szCs w:val="20"/>
              </w:rPr>
              <w:t xml:space="preserve"> </w:t>
            </w:r>
            <w:r w:rsidRPr="00991B92">
              <w:rPr>
                <w:b/>
                <w:color w:val="565656"/>
                <w:sz w:val="20"/>
                <w:szCs w:val="20"/>
              </w:rPr>
              <w:t>to:</w:t>
            </w:r>
            <w:r w:rsidRPr="00991B92">
              <w:rPr>
                <w:color w:val="565656"/>
              </w:rPr>
              <w:t xml:space="preserve"> </w:t>
            </w:r>
            <w:r w:rsidRPr="00991B92">
              <w:rPr>
                <w:rFonts w:eastAsia="Times New Roman"/>
                <w:color w:val="FF0000"/>
                <w:spacing w:val="0"/>
                <w:sz w:val="20"/>
                <w:szCs w:val="20"/>
                <w:lang w:eastAsia="en-GB"/>
              </w:rPr>
              <w:t>ASMO with indirect rights</w:t>
            </w:r>
          </w:p>
        </w:tc>
      </w:tr>
      <w:tr w:rsidR="001F685F" w:rsidRPr="00991B92" w14:paraId="0A0E9D31" w14:textId="77777777">
        <w:trPr>
          <w:trHeight w:val="280"/>
        </w:trPr>
        <w:tc>
          <w:tcPr>
            <w:tcW w:w="848" w:type="dxa"/>
          </w:tcPr>
          <w:p w14:paraId="4BC49EF3" w14:textId="77777777" w:rsidR="001F685F" w:rsidRPr="00991B92" w:rsidRDefault="00E62DEB">
            <w:pPr>
              <w:pStyle w:val="VBPC"/>
              <w:widowControl w:val="0"/>
              <w:jc w:val="left"/>
              <w:rPr>
                <w:rFonts w:ascii="Arial" w:hAnsi="Arial" w:cs="Arial"/>
                <w:color w:val="FF0000"/>
              </w:rPr>
            </w:pPr>
            <w:r w:rsidRPr="00991B92">
              <w:rPr>
                <w:rFonts w:ascii="Arial" w:hAnsi="Arial" w:cs="Arial"/>
                <w:color w:val="FF0000"/>
              </w:rPr>
              <w:t>Core</w:t>
            </w:r>
          </w:p>
        </w:tc>
        <w:tc>
          <w:tcPr>
            <w:tcW w:w="8450" w:type="dxa"/>
            <w:vMerge w:val="restart"/>
          </w:tcPr>
          <w:p w14:paraId="5112B834" w14:textId="42E22434" w:rsidR="001F685F" w:rsidRPr="00991B92" w:rsidRDefault="00E62DEB">
            <w:pPr>
              <w:pStyle w:val="table-body"/>
              <w:widowControl w:val="0"/>
              <w:rPr>
                <w:rFonts w:ascii="Arial" w:hAnsi="Arial" w:cs="Arial"/>
                <w:iCs/>
                <w:color w:val="FF0000"/>
              </w:rPr>
            </w:pP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members</w:t>
            </w:r>
            <w:r w:rsidRPr="00991B92">
              <w:rPr>
                <w:rFonts w:ascii="Arial" w:eastAsia="Calibri" w:hAnsi="Arial" w:cs="Arial"/>
                <w:iCs/>
                <w:color w:val="FF0000"/>
              </w:rPr>
              <w:t xml:space="preserve"> </w:t>
            </w:r>
            <w:r w:rsidRPr="00991B92">
              <w:rPr>
                <w:rFonts w:ascii="Arial" w:hAnsi="Arial" w:cs="Arial"/>
                <w:iCs/>
                <w:color w:val="FF0000"/>
              </w:rPr>
              <w:t>have</w:t>
            </w:r>
            <w:r w:rsidRPr="00991B92">
              <w:rPr>
                <w:rFonts w:ascii="Arial" w:eastAsia="Calibri" w:hAnsi="Arial" w:cs="Arial"/>
                <w:iCs/>
                <w:color w:val="FF0000"/>
              </w:rPr>
              <w:t xml:space="preserve"> </w:t>
            </w:r>
            <w:r w:rsidRPr="00991B92">
              <w:rPr>
                <w:rFonts w:ascii="Arial" w:hAnsi="Arial" w:cs="Arial"/>
                <w:iCs/>
                <w:color w:val="FF0000"/>
              </w:rPr>
              <w:t>accreditation</w:t>
            </w:r>
            <w:r w:rsidRPr="00991B92">
              <w:rPr>
                <w:rFonts w:ascii="Arial" w:eastAsia="Calibri" w:hAnsi="Arial" w:cs="Arial"/>
                <w:iCs/>
                <w:color w:val="FF0000"/>
              </w:rPr>
              <w:t xml:space="preserve"> </w:t>
            </w:r>
            <w:r w:rsidRPr="00991B92">
              <w:rPr>
                <w:rFonts w:ascii="Arial" w:hAnsi="Arial" w:cs="Arial"/>
                <w:iCs/>
                <w:color w:val="FF0000"/>
              </w:rPr>
              <w:t>for</w:t>
            </w:r>
            <w:r w:rsidRPr="00991B92">
              <w:rPr>
                <w:rFonts w:ascii="Arial" w:eastAsia="Calibri" w:hAnsi="Arial" w:cs="Arial"/>
                <w:iCs/>
                <w:color w:val="FF0000"/>
              </w:rPr>
              <w:t xml:space="preserve"> </w:t>
            </w:r>
            <w:r w:rsidRPr="00991B92">
              <w:rPr>
                <w:rFonts w:ascii="Arial" w:hAnsi="Arial" w:cs="Arial"/>
                <w:iCs/>
                <w:color w:val="FF0000"/>
              </w:rPr>
              <w:t>their</w:t>
            </w:r>
            <w:r w:rsidRPr="00991B92">
              <w:rPr>
                <w:rFonts w:ascii="Arial" w:eastAsia="Calibri" w:hAnsi="Arial" w:cs="Arial"/>
                <w:iCs/>
                <w:color w:val="FF0000"/>
              </w:rPr>
              <w:t xml:space="preserve"> </w:t>
            </w:r>
            <w:r w:rsidRPr="00991B92">
              <w:rPr>
                <w:rFonts w:ascii="Arial" w:hAnsi="Arial" w:cs="Arial"/>
                <w:iCs/>
                <w:color w:val="FF0000"/>
              </w:rPr>
              <w:t>qualification</w:t>
            </w:r>
            <w:r w:rsidRPr="00991B92">
              <w:rPr>
                <w:rFonts w:ascii="Arial" w:eastAsia="Calibri" w:hAnsi="Arial" w:cs="Arial"/>
                <w:iCs/>
                <w:color w:val="FF0000"/>
              </w:rPr>
              <w:t xml:space="preserve"> </w:t>
            </w:r>
            <w:r w:rsidRPr="00991B92">
              <w:rPr>
                <w:rFonts w:ascii="Arial" w:hAnsi="Arial" w:cs="Arial"/>
                <w:iCs/>
                <w:color w:val="FF0000"/>
              </w:rPr>
              <w:t>as</w:t>
            </w:r>
            <w:r w:rsidRPr="00991B92">
              <w:rPr>
                <w:rFonts w:ascii="Arial" w:eastAsia="Calibri" w:hAnsi="Arial" w:cs="Arial"/>
                <w:iCs/>
                <w:color w:val="FF0000"/>
              </w:rPr>
              <w:t xml:space="preserve"> </w:t>
            </w:r>
            <w:r w:rsidRPr="00991B92">
              <w:rPr>
                <w:rFonts w:ascii="Arial" w:hAnsi="Arial" w:cs="Arial"/>
                <w:iCs/>
                <w:color w:val="FF0000"/>
              </w:rPr>
              <w:t>artisanal</w:t>
            </w:r>
            <w:r w:rsidRPr="00991B92">
              <w:rPr>
                <w:rFonts w:ascii="Arial" w:eastAsia="Calibri" w:hAnsi="Arial" w:cs="Arial"/>
                <w:iCs/>
                <w:color w:val="FF0000"/>
              </w:rPr>
              <w:t xml:space="preserve"> </w:t>
            </w:r>
            <w:r w:rsidRPr="00991B92">
              <w:rPr>
                <w:rFonts w:ascii="Arial" w:hAnsi="Arial" w:cs="Arial"/>
                <w:iCs/>
                <w:color w:val="FF0000"/>
              </w:rPr>
              <w:t>miners,</w:t>
            </w:r>
            <w:r w:rsidRPr="00991B92">
              <w:rPr>
                <w:rFonts w:ascii="Arial" w:eastAsia="Calibri" w:hAnsi="Arial" w:cs="Arial"/>
                <w:iCs/>
                <w:color w:val="FF0000"/>
              </w:rPr>
              <w:t xml:space="preserve"> </w:t>
            </w:r>
            <w:r w:rsidRPr="00991B92">
              <w:rPr>
                <w:rFonts w:ascii="Arial" w:hAnsi="Arial" w:cs="Arial"/>
                <w:iCs/>
                <w:color w:val="FF0000"/>
              </w:rPr>
              <w:t>and</w:t>
            </w:r>
            <w:r w:rsidRPr="00991B92">
              <w:rPr>
                <w:rFonts w:ascii="Arial" w:eastAsia="Calibri" w:hAnsi="Arial" w:cs="Arial"/>
                <w:iCs/>
                <w:color w:val="FF0000"/>
              </w:rPr>
              <w:t xml:space="preserve"> </w:t>
            </w:r>
            <w:r w:rsidRPr="00991B92">
              <w:rPr>
                <w:rFonts w:ascii="Arial" w:hAnsi="Arial" w:cs="Arial"/>
                <w:iCs/>
                <w:color w:val="FF0000"/>
              </w:rPr>
              <w:t>hold official</w:t>
            </w:r>
            <w:r w:rsidR="005776CE" w:rsidRPr="00991B92">
              <w:rPr>
                <w:rFonts w:ascii="Arial" w:hAnsi="Arial" w:cs="Arial"/>
                <w:iCs/>
                <w:color w:val="FF0000"/>
              </w:rPr>
              <w:t xml:space="preserve"> </w:t>
            </w:r>
            <w:r w:rsidRPr="00991B92">
              <w:rPr>
                <w:rFonts w:ascii="Arial" w:hAnsi="Arial" w:cs="Arial"/>
                <w:iCs/>
                <w:color w:val="FF0000"/>
              </w:rPr>
              <w:t>written</w:t>
            </w:r>
            <w:r w:rsidRPr="00991B92">
              <w:rPr>
                <w:rFonts w:ascii="Arial" w:eastAsia="Calibri" w:hAnsi="Arial" w:cs="Arial"/>
                <w:iCs/>
                <w:color w:val="FF0000"/>
              </w:rPr>
              <w:t xml:space="preserve"> </w:t>
            </w:r>
            <w:r w:rsidRPr="00991B92">
              <w:rPr>
                <w:rFonts w:ascii="Arial" w:hAnsi="Arial" w:cs="Arial"/>
                <w:iCs/>
                <w:color w:val="FF0000"/>
              </w:rPr>
              <w:t>authorisation</w:t>
            </w:r>
            <w:r w:rsidRPr="00991B92">
              <w:rPr>
                <w:rFonts w:ascii="Arial" w:eastAsia="Calibri" w:hAnsi="Arial" w:cs="Arial"/>
                <w:iCs/>
                <w:color w:val="FF0000"/>
              </w:rPr>
              <w:t xml:space="preserve"> </w:t>
            </w:r>
            <w:r w:rsidRPr="00991B92">
              <w:rPr>
                <w:rFonts w:ascii="Arial" w:hAnsi="Arial" w:cs="Arial"/>
                <w:iCs/>
                <w:color w:val="FF0000"/>
              </w:rPr>
              <w:t>to</w:t>
            </w:r>
            <w:r w:rsidRPr="00991B92">
              <w:rPr>
                <w:rFonts w:ascii="Arial" w:eastAsia="Calibri" w:hAnsi="Arial" w:cs="Arial"/>
                <w:iCs/>
                <w:color w:val="FF0000"/>
              </w:rPr>
              <w:t xml:space="preserve"> </w:t>
            </w:r>
            <w:r w:rsidRPr="00991B92">
              <w:rPr>
                <w:rFonts w:ascii="Arial" w:hAnsi="Arial" w:cs="Arial"/>
                <w:iCs/>
                <w:color w:val="FF0000"/>
              </w:rPr>
              <w:t>operate</w:t>
            </w:r>
            <w:r w:rsidRPr="00991B92">
              <w:rPr>
                <w:rFonts w:ascii="Arial" w:eastAsia="Calibri" w:hAnsi="Arial" w:cs="Arial"/>
                <w:iCs/>
                <w:color w:val="FF0000"/>
              </w:rPr>
              <w:t xml:space="preserve"> </w:t>
            </w:r>
            <w:r w:rsidRPr="00991B92">
              <w:rPr>
                <w:rFonts w:ascii="Arial" w:hAnsi="Arial" w:cs="Arial"/>
                <w:iCs/>
                <w:color w:val="FF0000"/>
              </w:rPr>
              <w:t>endorsed</w:t>
            </w:r>
            <w:r w:rsidRPr="00991B92">
              <w:rPr>
                <w:rFonts w:ascii="Arial" w:eastAsia="Calibri" w:hAnsi="Arial" w:cs="Arial"/>
                <w:iCs/>
                <w:color w:val="FF0000"/>
              </w:rPr>
              <w:t xml:space="preserve"> </w:t>
            </w:r>
            <w:r w:rsidRPr="00991B92">
              <w:rPr>
                <w:rFonts w:ascii="Arial" w:hAnsi="Arial" w:cs="Arial"/>
                <w:iCs/>
                <w:color w:val="FF0000"/>
              </w:rPr>
              <w:t>by</w:t>
            </w:r>
            <w:r w:rsidRPr="00991B92">
              <w:rPr>
                <w:rFonts w:ascii="Arial" w:eastAsia="Calibri" w:hAnsi="Arial" w:cs="Arial"/>
                <w:iCs/>
                <w:color w:val="FF0000"/>
              </w:rPr>
              <w:t xml:space="preserve"> </w:t>
            </w:r>
            <w:r w:rsidRPr="00991B92">
              <w:rPr>
                <w:rFonts w:ascii="Arial" w:hAnsi="Arial" w:cs="Arial"/>
                <w:iCs/>
                <w:color w:val="FF0000"/>
              </w:rPr>
              <w:t>a</w:t>
            </w:r>
            <w:r w:rsidRPr="00991B92">
              <w:rPr>
                <w:rFonts w:ascii="Arial" w:eastAsia="Calibri" w:hAnsi="Arial" w:cs="Arial"/>
                <w:iCs/>
                <w:color w:val="FF0000"/>
              </w:rPr>
              <w:t xml:space="preserve"> </w:t>
            </w:r>
            <w:r w:rsidRPr="00991B92">
              <w:rPr>
                <w:rFonts w:ascii="Arial" w:hAnsi="Arial" w:cs="Arial"/>
                <w:iCs/>
                <w:color w:val="FF0000"/>
              </w:rPr>
              <w:t>government</w:t>
            </w:r>
            <w:r w:rsidRPr="00991B92">
              <w:rPr>
                <w:rFonts w:ascii="Arial" w:eastAsia="Calibri" w:hAnsi="Arial" w:cs="Arial"/>
                <w:iCs/>
                <w:color w:val="FF0000"/>
              </w:rPr>
              <w:t xml:space="preserve"> </w:t>
            </w:r>
            <w:r w:rsidRPr="00991B92">
              <w:rPr>
                <w:rFonts w:ascii="Arial" w:hAnsi="Arial" w:cs="Arial"/>
                <w:iCs/>
                <w:color w:val="FF0000"/>
              </w:rPr>
              <w:t>agency.</w:t>
            </w:r>
          </w:p>
          <w:p w14:paraId="432C07E0" w14:textId="06A36152" w:rsidR="001F685F" w:rsidRPr="00991B92" w:rsidRDefault="00E62DEB">
            <w:pPr>
              <w:pStyle w:val="table-body"/>
              <w:widowControl w:val="0"/>
              <w:rPr>
                <w:rFonts w:ascii="Arial" w:hAnsi="Arial" w:cs="Arial"/>
                <w:iCs/>
                <w:color w:val="FF0000"/>
              </w:rPr>
            </w:pPr>
            <w:r w:rsidRPr="00991B92">
              <w:rPr>
                <w:rFonts w:ascii="Arial" w:hAnsi="Arial" w:cs="Arial"/>
                <w:iCs/>
                <w:color w:val="FF0000"/>
              </w:rPr>
              <w:t>You</w:t>
            </w:r>
            <w:r w:rsidRPr="00991B92">
              <w:rPr>
                <w:rFonts w:ascii="Arial" w:eastAsia="Calibri" w:hAnsi="Arial" w:cs="Arial"/>
                <w:iCs/>
                <w:color w:val="FF0000"/>
              </w:rPr>
              <w:t xml:space="preserve"> </w:t>
            </w:r>
            <w:r w:rsidRPr="00991B92">
              <w:rPr>
                <w:rFonts w:ascii="Arial" w:hAnsi="Arial" w:cs="Arial"/>
                <w:iCs/>
                <w:color w:val="FF0000"/>
              </w:rPr>
              <w:t>maintain</w:t>
            </w:r>
            <w:r w:rsidRPr="00991B92">
              <w:rPr>
                <w:rFonts w:ascii="Arial" w:eastAsia="Calibri" w:hAnsi="Arial" w:cs="Arial"/>
                <w:iCs/>
                <w:color w:val="FF0000"/>
              </w:rPr>
              <w:t xml:space="preserve"> </w:t>
            </w:r>
            <w:r w:rsidRPr="00991B92">
              <w:rPr>
                <w:rFonts w:ascii="Arial" w:hAnsi="Arial" w:cs="Arial"/>
                <w:iCs/>
                <w:color w:val="FF0000"/>
              </w:rPr>
              <w:t>updated</w:t>
            </w:r>
            <w:r w:rsidRPr="00991B92">
              <w:rPr>
                <w:rFonts w:ascii="Arial" w:eastAsia="Calibri" w:hAnsi="Arial" w:cs="Arial"/>
                <w:iCs/>
                <w:color w:val="FF0000"/>
              </w:rPr>
              <w:t xml:space="preserve"> </w:t>
            </w:r>
            <w:r w:rsidRPr="00991B92">
              <w:rPr>
                <w:rFonts w:ascii="Arial" w:hAnsi="Arial" w:cs="Arial"/>
                <w:iCs/>
                <w:color w:val="FF0000"/>
              </w:rPr>
              <w:t>information</w:t>
            </w:r>
            <w:r w:rsidRPr="00991B92">
              <w:rPr>
                <w:rFonts w:ascii="Arial" w:eastAsia="Calibri" w:hAnsi="Arial" w:cs="Arial"/>
                <w:iCs/>
                <w:color w:val="FF0000"/>
              </w:rPr>
              <w:t xml:space="preserve"> </w:t>
            </w:r>
            <w:r w:rsidRPr="00991B92">
              <w:rPr>
                <w:rFonts w:ascii="Arial" w:hAnsi="Arial" w:cs="Arial"/>
                <w:iCs/>
                <w:color w:val="FF0000"/>
              </w:rPr>
              <w:t>in</w:t>
            </w:r>
            <w:r w:rsidRPr="00991B92">
              <w:rPr>
                <w:rFonts w:ascii="Arial" w:eastAsia="Calibri" w:hAnsi="Arial" w:cs="Arial"/>
                <w:iCs/>
                <w:color w:val="FF0000"/>
              </w:rPr>
              <w:t xml:space="preserve">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register</w:t>
            </w:r>
            <w:r w:rsidRPr="00991B92">
              <w:rPr>
                <w:rFonts w:ascii="Arial" w:eastAsia="Calibri" w:hAnsi="Arial" w:cs="Arial"/>
                <w:iCs/>
                <w:color w:val="FF0000"/>
              </w:rPr>
              <w:t xml:space="preserve"> </w:t>
            </w:r>
            <w:r w:rsidRPr="00991B92">
              <w:rPr>
                <w:rFonts w:ascii="Arial" w:hAnsi="Arial" w:cs="Arial"/>
                <w:iCs/>
                <w:color w:val="FF0000"/>
              </w:rPr>
              <w:t>about</w:t>
            </w:r>
            <w:r w:rsidRPr="00991B92">
              <w:rPr>
                <w:rFonts w:ascii="Arial" w:eastAsia="Calibri" w:hAnsi="Arial" w:cs="Arial"/>
                <w:iCs/>
                <w:color w:val="FF0000"/>
              </w:rPr>
              <w:t xml:space="preserve"> </w:t>
            </w:r>
            <w:r w:rsidRPr="00991B92">
              <w:rPr>
                <w:rFonts w:ascii="Arial" w:hAnsi="Arial" w:cs="Arial"/>
                <w:iCs/>
                <w:color w:val="FF0000"/>
              </w:rPr>
              <w:t>the</w:t>
            </w:r>
            <w:r w:rsidRPr="00991B92">
              <w:rPr>
                <w:rFonts w:ascii="Arial" w:eastAsia="Calibri" w:hAnsi="Arial" w:cs="Arial"/>
                <w:iCs/>
                <w:color w:val="FF0000"/>
              </w:rPr>
              <w:t xml:space="preserve"> </w:t>
            </w:r>
            <w:r w:rsidRPr="00991B92">
              <w:rPr>
                <w:rFonts w:ascii="Arial" w:hAnsi="Arial" w:cs="Arial"/>
                <w:iCs/>
                <w:color w:val="FF0000"/>
              </w:rPr>
              <w:t>status</w:t>
            </w:r>
            <w:r w:rsidRPr="00991B92">
              <w:rPr>
                <w:rFonts w:ascii="Arial" w:eastAsia="Calibri" w:hAnsi="Arial" w:cs="Arial"/>
                <w:iCs/>
                <w:color w:val="FF0000"/>
              </w:rPr>
              <w:t xml:space="preserve"> </w:t>
            </w:r>
            <w:r w:rsidRPr="00991B92">
              <w:rPr>
                <w:rFonts w:ascii="Arial" w:hAnsi="Arial" w:cs="Arial"/>
                <w:iCs/>
                <w:color w:val="FF0000"/>
              </w:rPr>
              <w:t>of</w:t>
            </w:r>
            <w:r w:rsidRPr="00991B92">
              <w:rPr>
                <w:rFonts w:ascii="Arial" w:eastAsia="Calibri" w:hAnsi="Arial" w:cs="Arial"/>
                <w:iCs/>
                <w:color w:val="FF0000"/>
              </w:rPr>
              <w:t xml:space="preserve">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members</w:t>
            </w:r>
            <w:r w:rsidRPr="00991B92">
              <w:rPr>
                <w:rFonts w:ascii="Arial" w:eastAsia="Calibri" w:hAnsi="Arial" w:cs="Arial"/>
                <w:iCs/>
                <w:color w:val="FF0000"/>
              </w:rPr>
              <w:t xml:space="preserve"> </w:t>
            </w:r>
            <w:r w:rsidRPr="00991B92">
              <w:rPr>
                <w:rFonts w:ascii="Arial" w:hAnsi="Arial" w:cs="Arial"/>
                <w:iCs/>
                <w:color w:val="FF0000"/>
              </w:rPr>
              <w:t>in</w:t>
            </w:r>
            <w:r w:rsidRPr="00991B92">
              <w:rPr>
                <w:rFonts w:ascii="Arial" w:eastAsia="Calibri" w:hAnsi="Arial" w:cs="Arial"/>
                <w:iCs/>
                <w:color w:val="FF0000"/>
              </w:rPr>
              <w:t xml:space="preserve"> </w:t>
            </w:r>
            <w:r w:rsidRPr="00991B92">
              <w:rPr>
                <w:rFonts w:ascii="Arial" w:hAnsi="Arial" w:cs="Arial"/>
                <w:iCs/>
                <w:color w:val="FF0000"/>
              </w:rPr>
              <w:t>relation</w:t>
            </w:r>
            <w:r w:rsidRPr="00991B92">
              <w:rPr>
                <w:rFonts w:ascii="Arial" w:eastAsia="Calibri" w:hAnsi="Arial" w:cs="Arial"/>
                <w:iCs/>
                <w:color w:val="FF0000"/>
              </w:rPr>
              <w:t xml:space="preserve"> </w:t>
            </w:r>
            <w:r w:rsidRPr="00991B92">
              <w:rPr>
                <w:rFonts w:ascii="Arial" w:hAnsi="Arial" w:cs="Arial"/>
                <w:iCs/>
                <w:color w:val="FF0000"/>
              </w:rPr>
              <w:t>to</w:t>
            </w:r>
            <w:r w:rsidRPr="00991B92">
              <w:rPr>
                <w:rFonts w:ascii="Arial" w:eastAsia="Calibri" w:hAnsi="Arial" w:cs="Arial"/>
                <w:iCs/>
                <w:color w:val="FF0000"/>
              </w:rPr>
              <w:t xml:space="preserve"> </w:t>
            </w:r>
            <w:r w:rsidRPr="00991B92">
              <w:rPr>
                <w:rFonts w:ascii="Arial" w:hAnsi="Arial" w:cs="Arial"/>
                <w:iCs/>
                <w:color w:val="FF0000"/>
              </w:rPr>
              <w:t>their</w:t>
            </w:r>
            <w:r w:rsidRPr="00991B92">
              <w:rPr>
                <w:rFonts w:ascii="Arial" w:eastAsia="Calibri" w:hAnsi="Arial" w:cs="Arial"/>
                <w:iCs/>
                <w:color w:val="FF0000"/>
              </w:rPr>
              <w:t xml:space="preserve"> </w:t>
            </w:r>
            <w:r w:rsidRPr="00991B92">
              <w:rPr>
                <w:rFonts w:ascii="Arial" w:hAnsi="Arial" w:cs="Arial"/>
                <w:iCs/>
                <w:color w:val="FF0000"/>
              </w:rPr>
              <w:t>qualification</w:t>
            </w:r>
            <w:r w:rsidRPr="00991B92">
              <w:rPr>
                <w:rFonts w:ascii="Arial" w:eastAsia="Calibri" w:hAnsi="Arial" w:cs="Arial"/>
                <w:iCs/>
                <w:color w:val="FF0000"/>
              </w:rPr>
              <w:t xml:space="preserve"> </w:t>
            </w:r>
            <w:r w:rsidRPr="00991B92">
              <w:rPr>
                <w:rFonts w:ascii="Arial" w:hAnsi="Arial" w:cs="Arial"/>
                <w:iCs/>
                <w:color w:val="FF0000"/>
              </w:rPr>
              <w:t>as</w:t>
            </w:r>
            <w:r w:rsidRPr="00991B92">
              <w:rPr>
                <w:rFonts w:ascii="Arial" w:eastAsia="Calibri" w:hAnsi="Arial" w:cs="Arial"/>
                <w:iCs/>
                <w:color w:val="FF0000"/>
              </w:rPr>
              <w:t xml:space="preserve"> </w:t>
            </w:r>
            <w:r w:rsidRPr="00991B92">
              <w:rPr>
                <w:rFonts w:ascii="Arial" w:hAnsi="Arial" w:cs="Arial"/>
                <w:iCs/>
                <w:color w:val="FF0000"/>
              </w:rPr>
              <w:t>artisanal</w:t>
            </w:r>
            <w:r w:rsidRPr="00991B92">
              <w:rPr>
                <w:rFonts w:ascii="Arial" w:eastAsia="Calibri" w:hAnsi="Arial" w:cs="Arial"/>
                <w:iCs/>
                <w:color w:val="FF0000"/>
              </w:rPr>
              <w:t xml:space="preserve"> </w:t>
            </w:r>
            <w:r w:rsidRPr="00991B92">
              <w:rPr>
                <w:rFonts w:ascii="Arial" w:hAnsi="Arial" w:cs="Arial"/>
                <w:iCs/>
                <w:color w:val="FF0000"/>
              </w:rPr>
              <w:t>miners</w:t>
            </w:r>
            <w:r w:rsidRPr="00991B92">
              <w:rPr>
                <w:rFonts w:ascii="Arial" w:eastAsia="Calibri" w:hAnsi="Arial" w:cs="Arial"/>
                <w:iCs/>
                <w:color w:val="FF0000"/>
              </w:rPr>
              <w:t xml:space="preserve"> </w:t>
            </w:r>
            <w:r w:rsidRPr="00991B92">
              <w:rPr>
                <w:rFonts w:ascii="Arial" w:hAnsi="Arial" w:cs="Arial"/>
                <w:iCs/>
                <w:color w:val="FF0000"/>
              </w:rPr>
              <w:t>and</w:t>
            </w:r>
            <w:r w:rsidRPr="00991B92">
              <w:rPr>
                <w:rFonts w:ascii="Arial" w:eastAsia="Calibri" w:hAnsi="Arial" w:cs="Arial"/>
                <w:iCs/>
                <w:color w:val="FF0000"/>
              </w:rPr>
              <w:t xml:space="preserve"> </w:t>
            </w:r>
            <w:r w:rsidRPr="00991B92">
              <w:rPr>
                <w:rFonts w:ascii="Arial" w:hAnsi="Arial" w:cs="Arial"/>
                <w:iCs/>
                <w:color w:val="FF0000"/>
              </w:rPr>
              <w:t>the</w:t>
            </w:r>
            <w:r w:rsidRPr="00991B92">
              <w:rPr>
                <w:rFonts w:ascii="Arial" w:eastAsia="Calibri" w:hAnsi="Arial" w:cs="Arial"/>
                <w:iCs/>
                <w:color w:val="FF0000"/>
              </w:rPr>
              <w:t xml:space="preserve"> </w:t>
            </w:r>
            <w:r w:rsidRPr="00991B92">
              <w:rPr>
                <w:rFonts w:ascii="Arial" w:hAnsi="Arial" w:cs="Arial"/>
                <w:iCs/>
                <w:color w:val="FF0000"/>
              </w:rPr>
              <w:t>official</w:t>
            </w:r>
            <w:r w:rsidRPr="00991B92">
              <w:rPr>
                <w:rFonts w:ascii="Arial" w:eastAsia="Calibri" w:hAnsi="Arial" w:cs="Arial"/>
                <w:iCs/>
                <w:color w:val="FF0000"/>
              </w:rPr>
              <w:t xml:space="preserve"> </w:t>
            </w:r>
            <w:r w:rsidRPr="00991B92">
              <w:rPr>
                <w:rFonts w:ascii="Arial" w:hAnsi="Arial" w:cs="Arial"/>
                <w:iCs/>
                <w:color w:val="FF0000"/>
              </w:rPr>
              <w:t>authorisation</w:t>
            </w:r>
            <w:r w:rsidRPr="00991B92">
              <w:rPr>
                <w:rFonts w:ascii="Arial" w:eastAsia="Calibri" w:hAnsi="Arial" w:cs="Arial"/>
                <w:iCs/>
                <w:color w:val="FF0000"/>
              </w:rPr>
              <w:t xml:space="preserve"> </w:t>
            </w:r>
            <w:r w:rsidRPr="00991B92">
              <w:rPr>
                <w:rFonts w:ascii="Arial" w:hAnsi="Arial" w:cs="Arial"/>
                <w:iCs/>
                <w:color w:val="FF0000"/>
              </w:rPr>
              <w:t>for</w:t>
            </w:r>
            <w:r w:rsidRPr="00991B92">
              <w:rPr>
                <w:rFonts w:ascii="Arial" w:eastAsia="Calibri" w:hAnsi="Arial" w:cs="Arial"/>
                <w:iCs/>
                <w:color w:val="FF0000"/>
              </w:rPr>
              <w:t xml:space="preserve"> </w:t>
            </w:r>
            <w:r w:rsidRPr="00991B92">
              <w:rPr>
                <w:rFonts w:ascii="Arial" w:hAnsi="Arial" w:cs="Arial"/>
                <w:iCs/>
                <w:color w:val="FF0000"/>
              </w:rPr>
              <w:t>mining.</w:t>
            </w:r>
          </w:p>
          <w:p w14:paraId="53E16C8F" w14:textId="6B4CFB8D" w:rsidR="001F685F" w:rsidRPr="00991B92" w:rsidRDefault="00E62DEB">
            <w:pPr>
              <w:pStyle w:val="table-body"/>
              <w:widowControl w:val="0"/>
              <w:rPr>
                <w:i/>
                <w:color w:val="FF0000"/>
                <w:u w:val="single"/>
              </w:rPr>
            </w:pPr>
            <w:r w:rsidRPr="00991B92">
              <w:rPr>
                <w:rFonts w:ascii="Arial" w:hAnsi="Arial" w:cs="Arial"/>
                <w:iCs/>
                <w:color w:val="FF0000"/>
              </w:rPr>
              <w:t>If</w:t>
            </w:r>
            <w:r w:rsidRPr="00991B92">
              <w:rPr>
                <w:rFonts w:ascii="Arial" w:eastAsia="Calibri" w:hAnsi="Arial" w:cs="Arial"/>
                <w:iCs/>
                <w:color w:val="FF0000"/>
              </w:rPr>
              <w:t xml:space="preserve"> one of </w:t>
            </w:r>
            <w:r w:rsidRPr="00991B92">
              <w:rPr>
                <w:rFonts w:ascii="Arial" w:hAnsi="Arial" w:cs="Arial"/>
                <w:iCs/>
                <w:color w:val="FF0000"/>
              </w:rPr>
              <w:t>your</w:t>
            </w:r>
            <w:r w:rsidRPr="00991B92">
              <w:rPr>
                <w:rFonts w:ascii="Arial" w:eastAsia="Calibri" w:hAnsi="Arial" w:cs="Arial"/>
                <w:iCs/>
                <w:color w:val="FF0000"/>
              </w:rPr>
              <w:t xml:space="preserve"> </w:t>
            </w:r>
            <w:r w:rsidRPr="00991B92">
              <w:rPr>
                <w:rFonts w:ascii="Arial" w:hAnsi="Arial" w:cs="Arial"/>
                <w:iCs/>
                <w:color w:val="FF0000"/>
              </w:rPr>
              <w:t>members</w:t>
            </w:r>
            <w:r w:rsidRPr="00991B92">
              <w:rPr>
                <w:rFonts w:ascii="Arial" w:eastAsia="Calibri" w:hAnsi="Arial" w:cs="Arial"/>
                <w:iCs/>
                <w:color w:val="FF0000"/>
              </w:rPr>
              <w:t xml:space="preserve"> </w:t>
            </w:r>
            <w:r w:rsidRPr="00991B92">
              <w:rPr>
                <w:rFonts w:ascii="Arial" w:hAnsi="Arial" w:cs="Arial"/>
                <w:iCs/>
                <w:color w:val="FF0000"/>
              </w:rPr>
              <w:t>loses</w:t>
            </w:r>
            <w:r w:rsidRPr="00991B92">
              <w:rPr>
                <w:rFonts w:ascii="Arial" w:eastAsia="Calibri" w:hAnsi="Arial" w:cs="Arial"/>
                <w:iCs/>
                <w:color w:val="FF0000"/>
              </w:rPr>
              <w:t xml:space="preserve"> </w:t>
            </w:r>
            <w:r w:rsidRPr="00991B92">
              <w:rPr>
                <w:rFonts w:ascii="Arial" w:hAnsi="Arial" w:cs="Arial"/>
                <w:iCs/>
                <w:color w:val="FF0000"/>
              </w:rPr>
              <w:t>its</w:t>
            </w:r>
            <w:r w:rsidRPr="00991B92">
              <w:rPr>
                <w:rFonts w:ascii="Arial" w:eastAsia="Calibri" w:hAnsi="Arial" w:cs="Arial"/>
                <w:iCs/>
                <w:color w:val="FF0000"/>
              </w:rPr>
              <w:t xml:space="preserve"> </w:t>
            </w:r>
            <w:r w:rsidRPr="00991B92">
              <w:rPr>
                <w:rFonts w:ascii="Arial" w:hAnsi="Arial" w:cs="Arial"/>
                <w:iCs/>
                <w:color w:val="FF0000"/>
              </w:rPr>
              <w:t>official</w:t>
            </w:r>
            <w:r w:rsidRPr="00991B92">
              <w:rPr>
                <w:rFonts w:ascii="Arial" w:eastAsia="Calibri" w:hAnsi="Arial" w:cs="Arial"/>
                <w:iCs/>
                <w:color w:val="FF0000"/>
              </w:rPr>
              <w:t xml:space="preserve"> </w:t>
            </w:r>
            <w:r w:rsidRPr="00991B92">
              <w:rPr>
                <w:rFonts w:ascii="Arial" w:hAnsi="Arial" w:cs="Arial"/>
                <w:iCs/>
                <w:color w:val="FF0000"/>
              </w:rPr>
              <w:t>authorisation</w:t>
            </w:r>
            <w:r w:rsidRPr="00991B92">
              <w:rPr>
                <w:rFonts w:ascii="Arial" w:eastAsia="Calibri" w:hAnsi="Arial" w:cs="Arial"/>
                <w:iCs/>
                <w:color w:val="FF0000"/>
              </w:rPr>
              <w:t xml:space="preserve"> </w:t>
            </w:r>
            <w:r w:rsidRPr="00991B92">
              <w:rPr>
                <w:rFonts w:ascii="Arial" w:hAnsi="Arial" w:cs="Arial"/>
                <w:iCs/>
                <w:color w:val="FF0000"/>
              </w:rPr>
              <w:t>to</w:t>
            </w:r>
            <w:r w:rsidRPr="00991B92">
              <w:rPr>
                <w:rFonts w:ascii="Arial" w:eastAsia="Calibri" w:hAnsi="Arial" w:cs="Arial"/>
                <w:iCs/>
                <w:color w:val="FF0000"/>
              </w:rPr>
              <w:t xml:space="preserve"> </w:t>
            </w:r>
            <w:r w:rsidRPr="00991B92">
              <w:rPr>
                <w:rFonts w:ascii="Arial" w:hAnsi="Arial" w:cs="Arial"/>
                <w:iCs/>
                <w:color w:val="FF0000"/>
              </w:rPr>
              <w:t>mining,</w:t>
            </w:r>
            <w:r w:rsidRPr="00991B92">
              <w:rPr>
                <w:rFonts w:ascii="Arial" w:eastAsia="Calibri" w:hAnsi="Arial" w:cs="Arial"/>
                <w:iCs/>
                <w:color w:val="FF0000"/>
              </w:rPr>
              <w:t xml:space="preserve"> </w:t>
            </w:r>
            <w:r w:rsidRPr="00991B92">
              <w:rPr>
                <w:rFonts w:ascii="Arial" w:hAnsi="Arial" w:cs="Arial"/>
                <w:iCs/>
                <w:color w:val="FF0000"/>
              </w:rPr>
              <w:t>you</w:t>
            </w:r>
            <w:r w:rsidRPr="00991B92">
              <w:rPr>
                <w:rFonts w:ascii="Arial" w:eastAsia="Calibri" w:hAnsi="Arial" w:cs="Arial"/>
                <w:iCs/>
                <w:color w:val="FF0000"/>
              </w:rPr>
              <w:t xml:space="preserve"> </w:t>
            </w:r>
            <w:r w:rsidRPr="00991B92">
              <w:rPr>
                <w:rFonts w:ascii="Arial" w:hAnsi="Arial" w:cs="Arial"/>
                <w:iCs/>
                <w:color w:val="FF0000"/>
              </w:rPr>
              <w:t>are</w:t>
            </w:r>
            <w:r w:rsidRPr="00991B92">
              <w:rPr>
                <w:rFonts w:ascii="Arial" w:eastAsia="Calibri" w:hAnsi="Arial" w:cs="Arial"/>
                <w:iCs/>
                <w:color w:val="FF0000"/>
              </w:rPr>
              <w:t xml:space="preserve"> </w:t>
            </w:r>
            <w:r w:rsidRPr="00991B92">
              <w:rPr>
                <w:rFonts w:ascii="Arial" w:hAnsi="Arial" w:cs="Arial"/>
                <w:iCs/>
                <w:color w:val="FF0000"/>
              </w:rPr>
              <w:t>not</w:t>
            </w:r>
            <w:r w:rsidRPr="00991B92">
              <w:rPr>
                <w:rFonts w:ascii="Arial" w:eastAsia="Calibri" w:hAnsi="Arial" w:cs="Arial"/>
                <w:iCs/>
                <w:color w:val="FF0000"/>
              </w:rPr>
              <w:t xml:space="preserve"> </w:t>
            </w:r>
            <w:r w:rsidRPr="00991B92">
              <w:rPr>
                <w:rFonts w:ascii="Arial" w:hAnsi="Arial" w:cs="Arial"/>
                <w:iCs/>
                <w:color w:val="FF0000"/>
              </w:rPr>
              <w:t>allowed</w:t>
            </w:r>
            <w:r w:rsidRPr="00991B92">
              <w:rPr>
                <w:rFonts w:ascii="Arial" w:eastAsia="Calibri" w:hAnsi="Arial" w:cs="Arial"/>
                <w:iCs/>
                <w:color w:val="FF0000"/>
              </w:rPr>
              <w:t xml:space="preserve"> </w:t>
            </w:r>
            <w:r w:rsidRPr="00991B92">
              <w:rPr>
                <w:rFonts w:ascii="Arial" w:hAnsi="Arial" w:cs="Arial"/>
                <w:iCs/>
                <w:color w:val="FF0000"/>
              </w:rPr>
              <w:t>to</w:t>
            </w:r>
            <w:r w:rsidRPr="00991B92">
              <w:rPr>
                <w:rFonts w:ascii="Arial" w:eastAsia="Calibri" w:hAnsi="Arial" w:cs="Arial"/>
                <w:iCs/>
                <w:color w:val="FF0000"/>
              </w:rPr>
              <w:t xml:space="preserve"> </w:t>
            </w:r>
            <w:r w:rsidRPr="00991B92">
              <w:rPr>
                <w:rFonts w:ascii="Arial" w:hAnsi="Arial" w:cs="Arial"/>
                <w:iCs/>
                <w:color w:val="FF0000"/>
              </w:rPr>
              <w:t>sell</w:t>
            </w:r>
            <w:r w:rsidRPr="00991B92">
              <w:rPr>
                <w:rFonts w:ascii="Arial" w:eastAsia="Calibri" w:hAnsi="Arial" w:cs="Arial"/>
                <w:iCs/>
                <w:color w:val="FF0000"/>
              </w:rPr>
              <w:t xml:space="preserve"> </w:t>
            </w:r>
            <w:r w:rsidRPr="00991B92">
              <w:rPr>
                <w:rFonts w:ascii="Arial" w:hAnsi="Arial" w:cs="Arial"/>
                <w:iCs/>
                <w:color w:val="FF0000"/>
              </w:rPr>
              <w:t>its</w:t>
            </w:r>
            <w:r w:rsidRPr="00991B92">
              <w:rPr>
                <w:rFonts w:ascii="Arial" w:eastAsia="Calibri" w:hAnsi="Arial" w:cs="Arial"/>
                <w:iCs/>
                <w:color w:val="FF0000"/>
              </w:rPr>
              <w:t xml:space="preserve"> </w:t>
            </w:r>
            <w:r w:rsidRPr="00991B92">
              <w:rPr>
                <w:rFonts w:ascii="Arial" w:hAnsi="Arial" w:cs="Arial"/>
                <w:iCs/>
                <w:color w:val="FF0000"/>
              </w:rPr>
              <w:t>precious</w:t>
            </w:r>
            <w:r w:rsidRPr="00991B92">
              <w:rPr>
                <w:rFonts w:ascii="Arial" w:eastAsia="Calibri" w:hAnsi="Arial" w:cs="Arial"/>
                <w:iCs/>
                <w:color w:val="FF0000"/>
              </w:rPr>
              <w:t xml:space="preserve"> </w:t>
            </w:r>
            <w:r w:rsidRPr="00991B92">
              <w:rPr>
                <w:rFonts w:ascii="Arial" w:hAnsi="Arial" w:cs="Arial"/>
                <w:iCs/>
                <w:color w:val="FF0000"/>
              </w:rPr>
              <w:t>metal</w:t>
            </w:r>
            <w:r w:rsidRPr="00991B92">
              <w:rPr>
                <w:rFonts w:ascii="Arial" w:eastAsia="Calibri" w:hAnsi="Arial" w:cs="Arial"/>
                <w:iCs/>
                <w:color w:val="FF0000"/>
              </w:rPr>
              <w:t xml:space="preserve"> </w:t>
            </w:r>
            <w:r w:rsidRPr="00991B92">
              <w:rPr>
                <w:rFonts w:ascii="Arial" w:hAnsi="Arial" w:cs="Arial"/>
                <w:iCs/>
                <w:color w:val="FF0000"/>
              </w:rPr>
              <w:t>under</w:t>
            </w:r>
            <w:r w:rsidRPr="00991B92">
              <w:rPr>
                <w:rFonts w:ascii="Arial" w:eastAsia="Calibri" w:hAnsi="Arial" w:cs="Arial"/>
                <w:iCs/>
                <w:color w:val="FF0000"/>
              </w:rPr>
              <w:t xml:space="preserve"> </w:t>
            </w:r>
            <w:r w:rsidRPr="00991B92">
              <w:rPr>
                <w:rFonts w:ascii="Arial" w:hAnsi="Arial" w:cs="Arial"/>
                <w:iCs/>
                <w:color w:val="FF0000"/>
              </w:rPr>
              <w:t>Fairtrade</w:t>
            </w:r>
            <w:r w:rsidRPr="00991B92">
              <w:rPr>
                <w:rFonts w:ascii="Arial" w:eastAsia="Calibri" w:hAnsi="Arial" w:cs="Arial"/>
                <w:iCs/>
                <w:color w:val="FF0000"/>
              </w:rPr>
              <w:t xml:space="preserve"> </w:t>
            </w:r>
            <w:r w:rsidRPr="00991B92">
              <w:rPr>
                <w:rFonts w:ascii="Arial" w:hAnsi="Arial" w:cs="Arial"/>
                <w:iCs/>
                <w:color w:val="FF0000"/>
              </w:rPr>
              <w:t>terms.</w:t>
            </w:r>
          </w:p>
        </w:tc>
      </w:tr>
      <w:tr w:rsidR="001F685F" w:rsidRPr="00991B92" w14:paraId="54F7D348" w14:textId="77777777">
        <w:trPr>
          <w:trHeight w:val="280"/>
        </w:trPr>
        <w:tc>
          <w:tcPr>
            <w:tcW w:w="848" w:type="dxa"/>
          </w:tcPr>
          <w:p w14:paraId="6DB12236" w14:textId="77777777" w:rsidR="001F685F" w:rsidRPr="00991B92" w:rsidRDefault="00E62DEB">
            <w:pPr>
              <w:pStyle w:val="table-body"/>
              <w:widowControl w:val="0"/>
            </w:pPr>
            <w:r w:rsidRPr="00991B92">
              <w:rPr>
                <w:rFonts w:ascii="Arial" w:hAnsi="Arial" w:cs="Arial"/>
                <w:iCs/>
                <w:color w:val="FF0000"/>
              </w:rPr>
              <w:t>Year</w:t>
            </w:r>
            <w:r w:rsidRPr="00991B92">
              <w:rPr>
                <w:rFonts w:ascii="Arial" w:eastAsia="Calibri" w:hAnsi="Arial" w:cs="Arial"/>
                <w:iCs/>
                <w:color w:val="FF0000"/>
              </w:rPr>
              <w:t xml:space="preserve"> </w:t>
            </w:r>
            <w:r w:rsidRPr="00991B92">
              <w:rPr>
                <w:rFonts w:ascii="Arial" w:hAnsi="Arial" w:cs="Arial"/>
                <w:iCs/>
                <w:color w:val="FF0000"/>
              </w:rPr>
              <w:t>0</w:t>
            </w:r>
          </w:p>
        </w:tc>
        <w:tc>
          <w:tcPr>
            <w:tcW w:w="8450" w:type="dxa"/>
            <w:vMerge/>
          </w:tcPr>
          <w:p w14:paraId="3F7A6169" w14:textId="77777777" w:rsidR="001F685F" w:rsidRPr="00991B92" w:rsidRDefault="001F685F">
            <w:pPr>
              <w:pStyle w:val="table-body"/>
              <w:widowControl w:val="0"/>
              <w:rPr>
                <w:rFonts w:ascii="Arial" w:hAnsi="Arial"/>
                <w:lang w:eastAsia="ko-KR"/>
              </w:rPr>
            </w:pPr>
          </w:p>
        </w:tc>
      </w:tr>
      <w:tr w:rsidR="001F685F" w:rsidRPr="00991B92" w14:paraId="124AE84D" w14:textId="77777777">
        <w:trPr>
          <w:trHeight w:val="222"/>
        </w:trPr>
        <w:tc>
          <w:tcPr>
            <w:tcW w:w="9298" w:type="dxa"/>
            <w:gridSpan w:val="2"/>
            <w:shd w:val="clear" w:color="auto" w:fill="F2F2F2" w:themeFill="background1" w:themeFillShade="F2"/>
          </w:tcPr>
          <w:p w14:paraId="42715EB4" w14:textId="589DF306" w:rsidR="001F685F" w:rsidRPr="00991B92" w:rsidRDefault="00E62DEB">
            <w:pPr>
              <w:pStyle w:val="guidance"/>
              <w:widowControl w:val="0"/>
              <w:rPr>
                <w:rFonts w:ascii="Arial" w:hAnsi="Arial" w:cs="Arial"/>
                <w:b/>
                <w:color w:val="auto"/>
              </w:rPr>
            </w:pPr>
            <w:r w:rsidRPr="00991B92">
              <w:rPr>
                <w:rFonts w:ascii="Arial" w:hAnsi="Arial" w:cs="Arial"/>
                <w:b/>
                <w:color w:val="565656"/>
              </w:rPr>
              <w:t>Guidance:</w:t>
            </w:r>
            <w:r w:rsidR="005776CE" w:rsidRPr="00991B92">
              <w:rPr>
                <w:rFonts w:ascii="Arial" w:eastAsia="Calibri" w:hAnsi="Arial" w:cs="Arial"/>
                <w:b/>
                <w:color w:val="auto"/>
              </w:rPr>
              <w:t xml:space="preserve"> </w:t>
            </w:r>
            <w:r w:rsidRPr="00991B92">
              <w:rPr>
                <w:rFonts w:ascii="Arial" w:hAnsi="Arial" w:cs="Arial"/>
                <w:bCs/>
                <w:color w:val="FF0000"/>
              </w:rPr>
              <w:t>The</w:t>
            </w:r>
            <w:r w:rsidRPr="00991B92">
              <w:rPr>
                <w:rFonts w:ascii="Arial" w:eastAsia="Calibri" w:hAnsi="Arial" w:cs="Arial"/>
                <w:bCs/>
                <w:color w:val="FF0000"/>
              </w:rPr>
              <w:t xml:space="preserve"> </w:t>
            </w:r>
            <w:r w:rsidRPr="00991B92">
              <w:rPr>
                <w:rFonts w:ascii="Arial" w:hAnsi="Arial" w:cs="Arial"/>
                <w:bCs/>
                <w:color w:val="FF0000"/>
              </w:rPr>
              <w:t>certification</w:t>
            </w:r>
            <w:r w:rsidRPr="00991B92">
              <w:rPr>
                <w:rFonts w:ascii="Arial" w:eastAsia="Calibri" w:hAnsi="Arial" w:cs="Arial"/>
                <w:bCs/>
                <w:color w:val="FF0000"/>
              </w:rPr>
              <w:t xml:space="preserve"> </w:t>
            </w:r>
            <w:r w:rsidRPr="00991B92">
              <w:rPr>
                <w:rFonts w:ascii="Arial" w:hAnsi="Arial" w:cs="Arial"/>
                <w:bCs/>
                <w:color w:val="FF0000"/>
              </w:rPr>
              <w:t>body</w:t>
            </w:r>
            <w:r w:rsidRPr="00991B92">
              <w:rPr>
                <w:rFonts w:ascii="Arial" w:eastAsia="Calibri" w:hAnsi="Arial" w:cs="Arial"/>
                <w:bCs/>
                <w:color w:val="FF0000"/>
              </w:rPr>
              <w:t xml:space="preserve"> </w:t>
            </w:r>
            <w:r w:rsidRPr="00991B92">
              <w:rPr>
                <w:rFonts w:ascii="Arial" w:hAnsi="Arial" w:cs="Arial"/>
                <w:bCs/>
                <w:color w:val="FF0000"/>
              </w:rPr>
              <w:t>will</w:t>
            </w:r>
            <w:r w:rsidRPr="00991B92">
              <w:rPr>
                <w:rFonts w:ascii="Arial" w:eastAsia="Calibri" w:hAnsi="Arial" w:cs="Arial"/>
                <w:bCs/>
                <w:color w:val="FF0000"/>
              </w:rPr>
              <w:t xml:space="preserve"> </w:t>
            </w:r>
            <w:r w:rsidRPr="00991B92">
              <w:rPr>
                <w:rFonts w:ascii="Arial" w:hAnsi="Arial" w:cs="Arial"/>
                <w:bCs/>
                <w:color w:val="FF0000"/>
              </w:rPr>
              <w:t>check</w:t>
            </w:r>
            <w:r w:rsidRPr="00991B92">
              <w:rPr>
                <w:rFonts w:ascii="Arial" w:eastAsia="Calibri" w:hAnsi="Arial" w:cs="Arial"/>
                <w:bCs/>
                <w:color w:val="FF0000"/>
              </w:rPr>
              <w:t xml:space="preserve"> </w:t>
            </w:r>
            <w:r w:rsidRPr="00991B92">
              <w:rPr>
                <w:rFonts w:ascii="Arial" w:hAnsi="Arial" w:cs="Arial"/>
                <w:bCs/>
                <w:color w:val="FF0000"/>
              </w:rPr>
              <w:t>this</w:t>
            </w:r>
            <w:r w:rsidRPr="00991B92">
              <w:rPr>
                <w:rFonts w:ascii="Arial" w:eastAsia="Calibri" w:hAnsi="Arial" w:cs="Arial"/>
                <w:bCs/>
                <w:color w:val="FF0000"/>
              </w:rPr>
              <w:t xml:space="preserve"> </w:t>
            </w:r>
            <w:r w:rsidRPr="00991B92">
              <w:rPr>
                <w:rFonts w:ascii="Arial" w:hAnsi="Arial" w:cs="Arial"/>
                <w:bCs/>
                <w:color w:val="FF0000"/>
              </w:rPr>
              <w:t>requirement</w:t>
            </w:r>
            <w:r w:rsidRPr="00991B92">
              <w:rPr>
                <w:rFonts w:ascii="Arial" w:eastAsia="Calibri" w:hAnsi="Arial" w:cs="Arial"/>
                <w:bCs/>
                <w:color w:val="FF0000"/>
              </w:rPr>
              <w:t xml:space="preserve"> </w:t>
            </w:r>
            <w:r w:rsidRPr="00991B92">
              <w:rPr>
                <w:rFonts w:ascii="Arial" w:hAnsi="Arial" w:cs="Arial"/>
                <w:bCs/>
                <w:color w:val="FF0000"/>
              </w:rPr>
              <w:t>during</w:t>
            </w:r>
            <w:r w:rsidRPr="00991B92">
              <w:rPr>
                <w:rFonts w:ascii="Arial" w:eastAsia="Calibri" w:hAnsi="Arial" w:cs="Arial"/>
                <w:bCs/>
                <w:color w:val="FF0000"/>
              </w:rPr>
              <w:t xml:space="preserve"> </w:t>
            </w:r>
            <w:r w:rsidRPr="00991B92">
              <w:rPr>
                <w:rFonts w:ascii="Arial" w:hAnsi="Arial" w:cs="Arial"/>
                <w:bCs/>
                <w:color w:val="FF0000"/>
              </w:rPr>
              <w:t>the</w:t>
            </w:r>
            <w:r w:rsidRPr="00991B92">
              <w:rPr>
                <w:rFonts w:ascii="Arial" w:eastAsia="Calibri" w:hAnsi="Arial" w:cs="Arial"/>
                <w:bCs/>
                <w:color w:val="FF0000"/>
              </w:rPr>
              <w:t xml:space="preserve"> </w:t>
            </w:r>
            <w:r w:rsidRPr="00991B92">
              <w:rPr>
                <w:rFonts w:ascii="Arial" w:hAnsi="Arial" w:cs="Arial"/>
                <w:bCs/>
                <w:color w:val="FF0000"/>
              </w:rPr>
              <w:t>application</w:t>
            </w:r>
            <w:r w:rsidRPr="00991B92">
              <w:rPr>
                <w:rFonts w:ascii="Arial" w:eastAsia="Calibri" w:hAnsi="Arial" w:cs="Arial"/>
                <w:bCs/>
                <w:color w:val="FF0000"/>
              </w:rPr>
              <w:t xml:space="preserve"> </w:t>
            </w:r>
            <w:r w:rsidRPr="00991B92">
              <w:rPr>
                <w:rFonts w:ascii="Arial" w:hAnsi="Arial" w:cs="Arial"/>
                <w:bCs/>
                <w:color w:val="FF0000"/>
              </w:rPr>
              <w:t>process.</w:t>
            </w:r>
          </w:p>
        </w:tc>
      </w:tr>
    </w:tbl>
    <w:p w14:paraId="47FF463E" w14:textId="77777777" w:rsidR="0039472A" w:rsidRPr="00991B92" w:rsidRDefault="0039472A" w:rsidP="0039472A">
      <w:pPr>
        <w:spacing w:before="120" w:after="120" w:line="276" w:lineRule="auto"/>
        <w:jc w:val="both"/>
        <w:rPr>
          <w:rFonts w:ascii="Arial" w:hAnsi="Arial" w:cs="Arial"/>
          <w:b/>
          <w:sz w:val="22"/>
          <w:szCs w:val="22"/>
        </w:rPr>
      </w:pPr>
    </w:p>
    <w:p w14:paraId="2CB26379" w14:textId="36647C3F" w:rsidR="001F685F" w:rsidRPr="00991B92" w:rsidRDefault="00E62DEB" w:rsidP="0039472A">
      <w:pPr>
        <w:spacing w:before="120" w:after="120" w:line="276" w:lineRule="auto"/>
        <w:jc w:val="both"/>
        <w:rPr>
          <w:rFonts w:ascii="Arial" w:hAnsi="Arial" w:cs="Arial"/>
          <w:bCs/>
          <w:sz w:val="22"/>
          <w:szCs w:val="22"/>
        </w:rPr>
      </w:pPr>
      <w:r w:rsidRPr="00991B92">
        <w:rPr>
          <w:rFonts w:ascii="Arial" w:hAnsi="Arial" w:cs="Arial"/>
          <w:b/>
          <w:sz w:val="22"/>
          <w:szCs w:val="22"/>
        </w:rPr>
        <w:t xml:space="preserve">Implications: </w:t>
      </w:r>
      <w:r w:rsidRPr="00991B92">
        <w:rPr>
          <w:rFonts w:ascii="Arial" w:hAnsi="Arial" w:cs="Arial"/>
          <w:bCs/>
          <w:sz w:val="22"/>
          <w:szCs w:val="22"/>
        </w:rPr>
        <w:t xml:space="preserve">The proposed changes reflect the reality of certified ASMOs in terms of accreditation. ASMOs should report changes to the certification body, and as a result they will have to expand the scope of regular reporting. The exchange of important information in the supply chain is made even more transparent, ensuring that buyers are proactively informed about potential changes that may affect regular sourcing, and allowing for planned actions to be taken. </w:t>
      </w:r>
    </w:p>
    <w:p w14:paraId="7FA0DCE4" w14:textId="58BB5149" w:rsidR="006A74CA" w:rsidRPr="00991B92" w:rsidRDefault="00E62DEB" w:rsidP="007734F5">
      <w:pPr>
        <w:spacing w:before="120" w:after="120" w:line="276" w:lineRule="auto"/>
        <w:jc w:val="both"/>
        <w:rPr>
          <w:rFonts w:ascii="Arial" w:hAnsi="Arial" w:cs="Arial"/>
          <w:bCs/>
          <w:sz w:val="22"/>
          <w:szCs w:val="22"/>
        </w:rPr>
      </w:pPr>
      <w:r w:rsidRPr="00991B92">
        <w:rPr>
          <w:rFonts w:ascii="Arial" w:hAnsi="Arial" w:cs="Arial"/>
          <w:bCs/>
          <w:sz w:val="22"/>
          <w:szCs w:val="22"/>
        </w:rPr>
        <w:t xml:space="preserve">The Standard includes an explicit definition of an ASMO with Indirect Rights, its characteristics and how to become certified, with the intention of creating more Fairtrade certified organisations. </w:t>
      </w:r>
    </w:p>
    <w:p w14:paraId="79FB6C38" w14:textId="33AC9A1B" w:rsidR="001F685F" w:rsidRPr="00991B92" w:rsidRDefault="00E62DEB">
      <w:pPr>
        <w:keepNext/>
        <w:keepLines/>
        <w:spacing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1.1 Do you agree with the proposed changes for ASMOs with direct rights and ASM Operators?</w:t>
      </w:r>
    </w:p>
    <w:p w14:paraId="3D738B0B"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bookmarkStart w:id="23" w:name="_Hlk113357111"/>
    <w:p w14:paraId="14A9F1A7" w14:textId="64F23313" w:rsidR="001F685F" w:rsidRPr="00991B92" w:rsidRDefault="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ed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Strongly agree</w:t>
      </w:r>
    </w:p>
    <w:p w14:paraId="56A8402D" w14:textId="66197D2A" w:rsidR="001F685F" w:rsidRPr="00991B92" w:rsidRDefault="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ed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Partially agree (</w:t>
      </w:r>
      <w:r w:rsidR="00E62DEB" w:rsidRPr="00991B92">
        <w:rPr>
          <w:rFonts w:ascii="Arial" w:hAnsi="Arial" w:cs="Arial"/>
          <w:i/>
          <w:iCs/>
          <w:sz w:val="22"/>
          <w:szCs w:val="22"/>
        </w:rPr>
        <w:t>please use the box below to specify</w:t>
      </w:r>
      <w:r w:rsidR="00E62DEB" w:rsidRPr="00991B92">
        <w:rPr>
          <w:rFonts w:ascii="Arial" w:hAnsi="Arial" w:cs="Arial"/>
          <w:i/>
          <w:sz w:val="22"/>
          <w:szCs w:val="22"/>
        </w:rPr>
        <w:t xml:space="preserve"> which parts you do or don’t agree with</w:t>
      </w:r>
      <w:r w:rsidR="00E62DEB" w:rsidRPr="00991B92">
        <w:rPr>
          <w:rFonts w:ascii="Arial" w:hAnsi="Arial" w:cs="Arial"/>
          <w:sz w:val="22"/>
          <w:szCs w:val="22"/>
        </w:rPr>
        <w:t>)</w:t>
      </w:r>
    </w:p>
    <w:p w14:paraId="0FB2D425" w14:textId="08927274" w:rsidR="001F685F" w:rsidRPr="00991B92" w:rsidRDefault="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ed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Disagree</w:t>
      </w:r>
    </w:p>
    <w:p w14:paraId="5A814217" w14:textId="540D99CB" w:rsidR="001F685F" w:rsidRPr="00991B92" w:rsidRDefault="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ed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00E62DEB" w:rsidRPr="00991B92">
        <w:rPr>
          <w:rFonts w:ascii="Arial" w:hAnsi="Arial" w:cs="Arial"/>
          <w:sz w:val="22"/>
          <w:szCs w:val="22"/>
        </w:rPr>
        <w:t>Not relevant to me / I don’t know</w:t>
      </w:r>
      <w:bookmarkEnd w:id="23"/>
    </w:p>
    <w:p w14:paraId="2BD16478" w14:textId="023199E9"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1.2 Do you agree with the proposed changes for ASMOs with indirect rights?</w:t>
      </w:r>
    </w:p>
    <w:p w14:paraId="1B080997"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6C63D240" w14:textId="1667F668"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ed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C85CC2C" w14:textId="0C907CB3"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ed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3F6959E" w14:textId="64152842"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ed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5D69BDF" w14:textId="5E47ED18"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ed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904C188" w14:textId="77777777" w:rsidR="001F685F" w:rsidRPr="00991B92" w:rsidRDefault="001F685F">
      <w:pPr>
        <w:spacing w:line="276" w:lineRule="auto"/>
        <w:jc w:val="both"/>
        <w:rPr>
          <w:rFonts w:ascii="Arial" w:hAnsi="Arial" w:cs="Arial"/>
          <w:sz w:val="22"/>
          <w:szCs w:val="22"/>
        </w:rPr>
      </w:pPr>
    </w:p>
    <w:p w14:paraId="16814272" w14:textId="77777777" w:rsidR="001F685F" w:rsidRPr="00991B92" w:rsidRDefault="00E62DEB">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7DEC030" w14:textId="4D3936C2" w:rsidR="001F685F" w:rsidRPr="00606E2F" w:rsidRDefault="00347CE4">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bookmarkStart w:id="24" w:name="Text9118"/>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sidR="00606E2F">
        <w:rPr>
          <w:rFonts w:ascii="Arial" w:hAnsi="Arial" w:cs="Arial"/>
        </w:rPr>
        <w:t> </w:t>
      </w:r>
      <w:r w:rsidR="00606E2F">
        <w:rPr>
          <w:rFonts w:ascii="Arial" w:hAnsi="Arial" w:cs="Arial"/>
        </w:rPr>
        <w:t> </w:t>
      </w:r>
      <w:r w:rsidR="00606E2F">
        <w:rPr>
          <w:rFonts w:ascii="Arial" w:hAnsi="Arial" w:cs="Arial"/>
        </w:rPr>
        <w:t> </w:t>
      </w:r>
      <w:r w:rsidR="00606E2F">
        <w:rPr>
          <w:rFonts w:ascii="Arial" w:hAnsi="Arial" w:cs="Arial"/>
        </w:rPr>
        <w:t> </w:t>
      </w:r>
      <w:r w:rsidR="00606E2F">
        <w:rPr>
          <w:rFonts w:ascii="Arial" w:hAnsi="Arial" w:cs="Arial"/>
        </w:rPr>
        <w:t> </w:t>
      </w:r>
      <w:r w:rsidRPr="00606E2F">
        <w:rPr>
          <w:rFonts w:ascii="Arial" w:hAnsi="Arial" w:cs="Arial"/>
        </w:rPr>
        <w:fldChar w:fldCharType="end"/>
      </w:r>
      <w:bookmarkEnd w:id="24"/>
    </w:p>
    <w:p w14:paraId="43D301FA" w14:textId="77777777" w:rsidR="001F685F" w:rsidRPr="00991B92" w:rsidRDefault="001F685F">
      <w:pPr>
        <w:spacing w:line="276" w:lineRule="auto"/>
        <w:jc w:val="both"/>
        <w:rPr>
          <w:rFonts w:ascii="Arial" w:hAnsi="Arial" w:cs="Arial"/>
          <w:sz w:val="22"/>
          <w:szCs w:val="22"/>
        </w:rPr>
      </w:pPr>
    </w:p>
    <w:p w14:paraId="10FFA280" w14:textId="77777777" w:rsidR="001F685F" w:rsidRPr="00991B92" w:rsidRDefault="00E62DEB" w:rsidP="002D1BAB">
      <w:pPr>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t>1.1 Certification: 1.1.2 Formal Structure</w:t>
      </w:r>
      <w:r w:rsidRPr="00991B92">
        <w:rPr>
          <w:rStyle w:val="FootnoteReference"/>
          <w:rFonts w:ascii="Arial" w:eastAsiaTheme="majorEastAsia" w:hAnsi="Arial" w:cs="Arial"/>
          <w:b/>
          <w:bCs/>
          <w:color w:val="00B9E4" w:themeColor="background2"/>
          <w:sz w:val="22"/>
          <w:szCs w:val="22"/>
        </w:rPr>
        <w:footnoteReference w:id="2"/>
      </w:r>
    </w:p>
    <w:p w14:paraId="3A09B156" w14:textId="77777777" w:rsidR="001F685F" w:rsidRPr="00991B92" w:rsidRDefault="001F685F">
      <w:pPr>
        <w:jc w:val="both"/>
        <w:rPr>
          <w:rFonts w:ascii="Arial" w:hAnsi="Arial" w:cs="Arial"/>
          <w:color w:val="00B0F0"/>
          <w:sz w:val="22"/>
          <w:szCs w:val="22"/>
        </w:rPr>
      </w:pPr>
    </w:p>
    <w:p w14:paraId="20E509DC" w14:textId="78670BEE"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lastRenderedPageBreak/>
        <w:t>Background:</w:t>
      </w:r>
      <w:r w:rsidRPr="00991B92">
        <w:rPr>
          <w:rFonts w:ascii="Arial" w:hAnsi="Arial" w:cs="Arial"/>
          <w:bCs/>
          <w:sz w:val="22"/>
          <w:szCs w:val="22"/>
        </w:rPr>
        <w:t xml:space="preserve"> Requirement 1.1.2 refers to the need for all ASMOs to have a formal structure. The existence of a legal structure is a necessary condition for certification, which makes it necessary to change this criterion to a General Requirement.</w:t>
      </w:r>
      <w:r w:rsidR="005776CE" w:rsidRPr="00991B92">
        <w:rPr>
          <w:rFonts w:ascii="Arial" w:hAnsi="Arial" w:cs="Arial"/>
          <w:bCs/>
          <w:sz w:val="22"/>
          <w:szCs w:val="22"/>
        </w:rPr>
        <w:t xml:space="preserve"> </w:t>
      </w:r>
    </w:p>
    <w:p w14:paraId="0DB7F9B1" w14:textId="77777777" w:rsidR="001F685F" w:rsidRPr="00991B92" w:rsidRDefault="001F685F">
      <w:pPr>
        <w:spacing w:line="276" w:lineRule="auto"/>
        <w:jc w:val="both"/>
        <w:rPr>
          <w:rFonts w:ascii="Arial" w:hAnsi="Arial" w:cs="Arial"/>
          <w:bCs/>
          <w:sz w:val="22"/>
          <w:szCs w:val="22"/>
        </w:rPr>
      </w:pPr>
    </w:p>
    <w:p w14:paraId="65F2BAB0" w14:textId="61D8EC06" w:rsidR="001F685F" w:rsidRPr="00991B92" w:rsidRDefault="00E62DEB">
      <w:pPr>
        <w:spacing w:line="276" w:lineRule="auto"/>
        <w:jc w:val="both"/>
        <w:rPr>
          <w:rFonts w:ascii="Arial" w:hAnsi="Arial" w:cs="Arial"/>
          <w:bCs/>
          <w:sz w:val="22"/>
          <w:szCs w:val="22"/>
        </w:rPr>
      </w:pPr>
      <w:r w:rsidRPr="00991B92">
        <w:rPr>
          <w:rFonts w:ascii="Arial" w:hAnsi="Arial" w:cs="Arial"/>
          <w:bCs/>
          <w:sz w:val="22"/>
          <w:szCs w:val="22"/>
        </w:rPr>
        <w:t>In addition to the change in General Requirements, production systems may vary. Thus it is important to differentiate between the mandatory character of an ASMO’s legal structure and the internal organisation of mining operators with whom there is an operating agreement but whose organisations may not yet be legally constituted.</w:t>
      </w:r>
    </w:p>
    <w:p w14:paraId="2BF0E567" w14:textId="77777777" w:rsidR="001F685F" w:rsidRPr="00991B92" w:rsidRDefault="001F685F">
      <w:pPr>
        <w:spacing w:line="276" w:lineRule="auto"/>
        <w:jc w:val="both"/>
        <w:rPr>
          <w:rFonts w:ascii="Arial" w:hAnsi="Arial" w:cs="Arial"/>
          <w:b/>
          <w:sz w:val="22"/>
          <w:szCs w:val="22"/>
        </w:rPr>
      </w:pPr>
    </w:p>
    <w:p w14:paraId="539D76BC" w14:textId="36554863"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The proposed change makes clear the difference between the structure of organisations operating </w:t>
      </w:r>
      <w:r w:rsidRPr="00991B92">
        <w:rPr>
          <w:rFonts w:ascii="Arial" w:hAnsi="Arial" w:cs="Arial"/>
          <w:bCs/>
          <w:i/>
          <w:iCs/>
          <w:sz w:val="22"/>
          <w:szCs w:val="22"/>
        </w:rPr>
        <w:t>within</w:t>
      </w:r>
      <w:r w:rsidRPr="00991B92">
        <w:rPr>
          <w:rFonts w:ascii="Arial" w:hAnsi="Arial" w:cs="Arial"/>
          <w:bCs/>
          <w:sz w:val="22"/>
          <w:szCs w:val="22"/>
        </w:rPr>
        <w:t xml:space="preserve"> an ASMO’s production system and the structure of the ASMO, which must be legally established.</w:t>
      </w:r>
    </w:p>
    <w:p w14:paraId="020CD3D6" w14:textId="252A5196" w:rsidR="001F685F" w:rsidRPr="00991B92" w:rsidRDefault="001F685F">
      <w:pPr>
        <w:rPr>
          <w:rFonts w:ascii="Arial" w:hAnsi="Arial" w:cs="Arial"/>
          <w:b/>
          <w:color w:val="00B0F0"/>
          <w:sz w:val="22"/>
          <w:szCs w:val="22"/>
        </w:rPr>
      </w:pPr>
    </w:p>
    <w:p w14:paraId="4127755C" w14:textId="77777777" w:rsidR="001F685F" w:rsidRPr="00991B92" w:rsidRDefault="00E62DEB">
      <w:pPr>
        <w:spacing w:line="276" w:lineRule="auto"/>
        <w:rPr>
          <w:rFonts w:ascii="Arial" w:eastAsiaTheme="majorEastAsia" w:hAnsi="Arial" w:cs="Arial"/>
          <w:b/>
          <w:bCs/>
          <w:color w:val="00B9E4" w:themeColor="background2"/>
          <w:sz w:val="20"/>
          <w:szCs w:val="20"/>
        </w:rPr>
      </w:pPr>
      <w:r w:rsidRPr="00991B92">
        <w:rPr>
          <w:rFonts w:ascii="Arial" w:hAnsi="Arial" w:cs="Arial"/>
          <w:b/>
          <w:color w:val="00B9E4" w:themeColor="background2"/>
          <w:sz w:val="22"/>
          <w:szCs w:val="22"/>
        </w:rPr>
        <w:t xml:space="preserve">Proposed change to requirement </w:t>
      </w:r>
      <w:r w:rsidRPr="00991B92">
        <w:rPr>
          <w:rFonts w:ascii="Arial" w:eastAsiaTheme="majorEastAsia" w:hAnsi="Arial" w:cs="Arial"/>
          <w:b/>
          <w:bCs/>
          <w:color w:val="00B9E4" w:themeColor="background2"/>
          <w:sz w:val="22"/>
          <w:szCs w:val="22"/>
        </w:rPr>
        <w:t>(</w:t>
      </w:r>
      <w:r w:rsidRPr="005E5D9B">
        <w:rPr>
          <w:rFonts w:ascii="Arial" w:eastAsiaTheme="majorEastAsia" w:hAnsi="Arial" w:cs="Arial"/>
          <w:b/>
          <w:bCs/>
          <w:color w:val="FF0000"/>
          <w:sz w:val="22"/>
          <w:szCs w:val="22"/>
        </w:rPr>
        <w:t>changes highlighted in red</w:t>
      </w:r>
      <w:r w:rsidRPr="00991B92">
        <w:rPr>
          <w:rFonts w:ascii="Arial" w:eastAsiaTheme="majorEastAsia" w:hAnsi="Arial" w:cs="Arial"/>
          <w:b/>
          <w:bCs/>
          <w:color w:val="00B9E4" w:themeColor="background2"/>
          <w:sz w:val="22"/>
          <w:szCs w:val="22"/>
        </w:rPr>
        <w:t>):</w:t>
      </w:r>
      <w:r w:rsidRPr="00991B92">
        <w:rPr>
          <w:rFonts w:ascii="Arial" w:eastAsiaTheme="majorEastAsia" w:hAnsi="Arial" w:cs="Arial"/>
          <w:b/>
          <w:bCs/>
          <w:color w:val="00B9E4" w:themeColor="background2"/>
          <w:sz w:val="20"/>
          <w:szCs w:val="20"/>
        </w:rPr>
        <w:t xml:space="preserve"> </w:t>
      </w:r>
    </w:p>
    <w:p w14:paraId="21CE223E" w14:textId="77777777" w:rsidR="001F685F" w:rsidRPr="00991B92" w:rsidRDefault="001F685F">
      <w:pPr>
        <w:spacing w:line="276" w:lineRule="auto"/>
        <w:rPr>
          <w:rFonts w:ascii="Arial" w:eastAsiaTheme="majorEastAsia" w:hAnsi="Arial" w:cs="Arial"/>
          <w:b/>
          <w:bCs/>
          <w:color w:val="00B0F0"/>
          <w:sz w:val="20"/>
          <w:szCs w:val="20"/>
        </w:rPr>
      </w:pPr>
    </w:p>
    <w:p w14:paraId="7C046A81" w14:textId="32C759A3" w:rsidR="001F685F" w:rsidRPr="00991B92" w:rsidRDefault="00E62DEB">
      <w:pPr>
        <w:spacing w:line="276" w:lineRule="auto"/>
        <w:rPr>
          <w:rFonts w:ascii="Arial" w:eastAsiaTheme="majorEastAsia" w:hAnsi="Arial" w:cs="Arial"/>
          <w:b/>
          <w:bCs/>
          <w:color w:val="00B0F0"/>
          <w:sz w:val="20"/>
          <w:szCs w:val="20"/>
        </w:rPr>
      </w:pPr>
      <w:r w:rsidRPr="00991B92">
        <w:rPr>
          <w:rFonts w:ascii="Arial" w:eastAsiaTheme="majorEastAsia" w:hAnsi="Arial" w:cs="Arial"/>
          <w:b/>
          <w:bCs/>
          <w:color w:val="FF0000"/>
          <w:sz w:val="20"/>
          <w:szCs w:val="20"/>
        </w:rPr>
        <w:t xml:space="preserve">1.1.2 </w:t>
      </w:r>
      <w:r w:rsidRPr="00991B92">
        <w:rPr>
          <w:rFonts w:ascii="Arial" w:eastAsiaTheme="majorEastAsia" w:hAnsi="Arial" w:cs="Arial"/>
          <w:b/>
          <w:bCs/>
          <w:color w:val="00B9E4" w:themeColor="background2"/>
          <w:sz w:val="22"/>
          <w:szCs w:val="22"/>
        </w:rPr>
        <w:t>Formal structure</w:t>
      </w:r>
    </w:p>
    <w:tbl>
      <w:tblPr>
        <w:tblStyle w:val="SimpleTable"/>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7825CFF0" w14:textId="77777777">
        <w:trPr>
          <w:trHeight w:val="25"/>
        </w:trPr>
        <w:tc>
          <w:tcPr>
            <w:tcW w:w="9298" w:type="dxa"/>
            <w:gridSpan w:val="2"/>
          </w:tcPr>
          <w:p w14:paraId="5076C9BA" w14:textId="77777777" w:rsidR="001F685F" w:rsidRPr="00991B92" w:rsidRDefault="00E62DEB">
            <w:pPr>
              <w:pStyle w:val="Appliesto"/>
              <w:widowControl w:val="0"/>
              <w:rPr>
                <w:color w:val="auto"/>
                <w:sz w:val="20"/>
                <w:szCs w:val="20"/>
              </w:rPr>
            </w:pPr>
            <w:r w:rsidRPr="00991B92">
              <w:rPr>
                <w:b/>
                <w:color w:val="565656"/>
                <w:sz w:val="20"/>
                <w:szCs w:val="20"/>
              </w:rPr>
              <w:t>Applies</w:t>
            </w:r>
            <w:r w:rsidRPr="00991B92">
              <w:rPr>
                <w:rFonts w:eastAsia="Calibri"/>
                <w:b/>
                <w:color w:val="565656"/>
                <w:sz w:val="20"/>
                <w:szCs w:val="20"/>
              </w:rPr>
              <w:t xml:space="preserve"> </w:t>
            </w:r>
            <w:r w:rsidRPr="00991B92">
              <w:rPr>
                <w:b/>
                <w:color w:val="565656"/>
                <w:sz w:val="20"/>
                <w:szCs w:val="20"/>
              </w:rPr>
              <w:t>to:</w:t>
            </w:r>
            <w:r w:rsidRPr="00991B92">
              <w:rPr>
                <w:rFonts w:eastAsia="Calibri"/>
                <w:color w:val="565656"/>
                <w:sz w:val="20"/>
                <w:szCs w:val="20"/>
              </w:rPr>
              <w:t xml:space="preserve"> </w:t>
            </w:r>
            <w:r w:rsidRPr="00991B92">
              <w:rPr>
                <w:color w:val="FF0000"/>
                <w:sz w:val="20"/>
                <w:szCs w:val="20"/>
              </w:rPr>
              <w:t>All</w:t>
            </w:r>
            <w:r w:rsidRPr="00991B92">
              <w:rPr>
                <w:rFonts w:eastAsia="Calibri"/>
                <w:color w:val="FF0000"/>
                <w:sz w:val="20"/>
                <w:szCs w:val="20"/>
              </w:rPr>
              <w:t xml:space="preserve"> </w:t>
            </w:r>
            <w:r w:rsidRPr="00991B92">
              <w:rPr>
                <w:color w:val="FF0000"/>
                <w:sz w:val="20"/>
                <w:szCs w:val="20"/>
              </w:rPr>
              <w:t>ASMOs</w:t>
            </w:r>
          </w:p>
        </w:tc>
      </w:tr>
      <w:tr w:rsidR="001F685F" w:rsidRPr="00991B92" w14:paraId="0BF84B1A" w14:textId="77777777">
        <w:trPr>
          <w:trHeight w:val="280"/>
        </w:trPr>
        <w:tc>
          <w:tcPr>
            <w:tcW w:w="848" w:type="dxa"/>
          </w:tcPr>
          <w:p w14:paraId="5DA7358D" w14:textId="77777777" w:rsidR="001F685F" w:rsidRPr="00991B92" w:rsidRDefault="00E62DEB">
            <w:pPr>
              <w:pStyle w:val="VBPC"/>
              <w:widowControl w:val="0"/>
              <w:jc w:val="left"/>
              <w:rPr>
                <w:rFonts w:ascii="Arial" w:hAnsi="Arial" w:cs="Arial"/>
                <w:color w:val="565656"/>
              </w:rPr>
            </w:pPr>
            <w:r w:rsidRPr="00991B92">
              <w:rPr>
                <w:rFonts w:ascii="Arial" w:hAnsi="Arial" w:cs="Arial"/>
                <w:color w:val="565656"/>
              </w:rPr>
              <w:t>Core</w:t>
            </w:r>
          </w:p>
        </w:tc>
        <w:tc>
          <w:tcPr>
            <w:tcW w:w="8450" w:type="dxa"/>
            <w:vMerge w:val="restart"/>
          </w:tcPr>
          <w:p w14:paraId="72BE5CBA" w14:textId="077560BB" w:rsidR="001F685F" w:rsidRPr="00991B92" w:rsidRDefault="00E62DEB">
            <w:pPr>
              <w:pStyle w:val="table-body"/>
              <w:widowControl w:val="0"/>
              <w:rPr>
                <w:rFonts w:ascii="Arial" w:hAnsi="Arial" w:cs="Arial"/>
                <w:color w:val="auto"/>
              </w:rPr>
            </w:pPr>
            <w:r w:rsidRPr="00991B92">
              <w:rPr>
                <w:rFonts w:ascii="Arial" w:hAnsi="Arial" w:cs="Arial"/>
                <w:color w:val="FF0000"/>
              </w:rPr>
              <w:t>You</w:t>
            </w:r>
            <w:r w:rsidRPr="00991B92">
              <w:rPr>
                <w:rFonts w:ascii="Arial" w:eastAsia="Calibri" w:hAnsi="Arial" w:cs="Arial"/>
                <w:color w:val="FF0000"/>
              </w:rPr>
              <w:t xml:space="preserve"> </w:t>
            </w:r>
            <w:r w:rsidRPr="00991B92">
              <w:rPr>
                <w:rFonts w:ascii="Arial" w:hAnsi="Arial" w:cs="Arial"/>
                <w:color w:val="FF0000"/>
              </w:rPr>
              <w:t>have</w:t>
            </w:r>
            <w:r w:rsidRPr="00991B92">
              <w:rPr>
                <w:rFonts w:ascii="Arial" w:eastAsia="Calibri" w:hAnsi="Arial" w:cs="Arial"/>
                <w:color w:val="FF0000"/>
              </w:rPr>
              <w:t xml:space="preserve"> </w:t>
            </w:r>
            <w:r w:rsidRPr="00991B92">
              <w:rPr>
                <w:rFonts w:ascii="Arial" w:hAnsi="Arial" w:cs="Arial"/>
                <w:color w:val="FF0000"/>
              </w:rPr>
              <w:t>a</w:t>
            </w:r>
            <w:r w:rsidRPr="00991B92">
              <w:rPr>
                <w:rFonts w:ascii="Arial" w:eastAsia="Calibri" w:hAnsi="Arial" w:cs="Arial"/>
                <w:color w:val="FF0000"/>
              </w:rPr>
              <w:t xml:space="preserve"> </w:t>
            </w:r>
            <w:r w:rsidRPr="00991B92">
              <w:rPr>
                <w:rFonts w:ascii="Arial" w:hAnsi="Arial" w:cs="Arial"/>
                <w:color w:val="FF0000"/>
              </w:rPr>
              <w:t>legal</w:t>
            </w:r>
            <w:r w:rsidRPr="00991B92">
              <w:rPr>
                <w:rFonts w:ascii="Arial" w:eastAsia="Calibri" w:hAnsi="Arial" w:cs="Arial"/>
                <w:color w:val="FF0000"/>
              </w:rPr>
              <w:t xml:space="preserve"> </w:t>
            </w:r>
            <w:r w:rsidRPr="00991B92">
              <w:rPr>
                <w:rFonts w:ascii="Arial" w:hAnsi="Arial" w:cs="Arial"/>
                <w:color w:val="FF0000"/>
              </w:rPr>
              <w:t>structure,</w:t>
            </w:r>
            <w:r w:rsidRPr="00991B92">
              <w:rPr>
                <w:rFonts w:ascii="Arial" w:eastAsia="Calibri" w:hAnsi="Arial" w:cs="Arial"/>
                <w:color w:val="FF0000"/>
              </w:rPr>
              <w:t xml:space="preserve"> </w:t>
            </w:r>
            <w:r w:rsidRPr="00991B92">
              <w:rPr>
                <w:rFonts w:ascii="Arial" w:hAnsi="Arial" w:cs="Arial"/>
                <w:color w:val="FF0000"/>
              </w:rPr>
              <w:t>and</w:t>
            </w:r>
            <w:r w:rsidRPr="00991B92">
              <w:rPr>
                <w:rFonts w:ascii="Arial" w:eastAsia="Calibri" w:hAnsi="Arial" w:cs="Arial"/>
                <w:color w:val="FF0000"/>
              </w:rPr>
              <w:t xml:space="preserve"> </w:t>
            </w:r>
            <w:bookmarkStart w:id="25" w:name="_Hlk95408005"/>
            <w:r w:rsidRPr="00991B92">
              <w:rPr>
                <w:rFonts w:ascii="Arial" w:hAnsi="Arial" w:cs="Arial"/>
                <w:color w:val="FF0000"/>
              </w:rPr>
              <w:t>all</w:t>
            </w:r>
            <w:r w:rsidRPr="00991B92">
              <w:rPr>
                <w:rFonts w:ascii="Arial" w:eastAsia="Calibri" w:hAnsi="Arial" w:cs="Arial"/>
                <w:color w:val="FF0000"/>
              </w:rPr>
              <w:t xml:space="preserve"> </w:t>
            </w:r>
            <w:r w:rsidRPr="00991B92">
              <w:rPr>
                <w:rFonts w:ascii="Arial" w:hAnsi="Arial" w:cs="Arial"/>
                <w:color w:val="FF0000"/>
              </w:rPr>
              <w:t>organisations</w:t>
            </w:r>
            <w:r w:rsidRPr="00991B92">
              <w:rPr>
                <w:rFonts w:ascii="Arial" w:eastAsia="Calibri" w:hAnsi="Arial" w:cs="Arial"/>
                <w:color w:val="FF0000"/>
              </w:rPr>
              <w:t xml:space="preserve"> </w:t>
            </w:r>
            <w:r w:rsidRPr="00991B92">
              <w:rPr>
                <w:rFonts w:ascii="Arial" w:hAnsi="Arial" w:cs="Arial"/>
                <w:color w:val="FF0000"/>
              </w:rPr>
              <w:t>which</w:t>
            </w:r>
            <w:r w:rsidRPr="00991B92">
              <w:rPr>
                <w:rFonts w:ascii="Arial" w:eastAsia="Calibri" w:hAnsi="Arial" w:cs="Arial"/>
                <w:color w:val="FF0000"/>
              </w:rPr>
              <w:t xml:space="preserve"> </w:t>
            </w:r>
            <w:r w:rsidRPr="00991B92">
              <w:rPr>
                <w:rFonts w:ascii="Arial" w:hAnsi="Arial" w:cs="Arial"/>
                <w:color w:val="FF0000"/>
              </w:rPr>
              <w:t>operate</w:t>
            </w:r>
            <w:r w:rsidRPr="00991B92">
              <w:rPr>
                <w:rFonts w:ascii="Arial" w:eastAsia="Calibri" w:hAnsi="Arial" w:cs="Arial"/>
                <w:color w:val="FF0000"/>
              </w:rPr>
              <w:t xml:space="preserve"> with</w:t>
            </w:r>
            <w:r w:rsidRPr="00991B92">
              <w:rPr>
                <w:rFonts w:ascii="Arial" w:hAnsi="Arial" w:cs="Arial"/>
                <w:color w:val="FF0000"/>
              </w:rPr>
              <w:t>in</w:t>
            </w:r>
            <w:r w:rsidRPr="00991B92">
              <w:rPr>
                <w:rFonts w:ascii="Arial" w:eastAsia="Calibri" w:hAnsi="Arial" w:cs="Arial"/>
                <w:color w:val="FF0000"/>
              </w:rPr>
              <w:t xml:space="preserve"> </w:t>
            </w:r>
            <w:r w:rsidRPr="00991B92">
              <w:rPr>
                <w:rFonts w:ascii="Arial" w:hAnsi="Arial" w:cs="Arial"/>
                <w:color w:val="FF0000"/>
              </w:rPr>
              <w:t>your</w:t>
            </w:r>
            <w:r w:rsidRPr="00991B92">
              <w:rPr>
                <w:rFonts w:ascii="Arial" w:eastAsia="Calibri" w:hAnsi="Arial" w:cs="Arial"/>
                <w:color w:val="FF0000"/>
              </w:rPr>
              <w:t xml:space="preserve"> production </w:t>
            </w:r>
            <w:r w:rsidRPr="00991B92">
              <w:rPr>
                <w:rFonts w:ascii="Arial" w:hAnsi="Arial" w:cs="Arial"/>
                <w:color w:val="FF0000"/>
              </w:rPr>
              <w:t>system</w:t>
            </w:r>
            <w:r w:rsidRPr="00991B92">
              <w:rPr>
                <w:rFonts w:ascii="Arial" w:eastAsia="Calibri" w:hAnsi="Arial" w:cs="Arial"/>
                <w:color w:val="FF0000"/>
              </w:rPr>
              <w:t xml:space="preserve"> </w:t>
            </w:r>
            <w:r w:rsidRPr="00991B92">
              <w:rPr>
                <w:rFonts w:ascii="Arial" w:hAnsi="Arial" w:cs="Arial"/>
                <w:bCs/>
                <w:color w:val="FF0000"/>
              </w:rPr>
              <w:t>have</w:t>
            </w:r>
            <w:r w:rsidRPr="00991B92">
              <w:rPr>
                <w:rFonts w:ascii="Arial" w:eastAsia="Calibri" w:hAnsi="Arial" w:cs="Arial"/>
                <w:color w:val="FF0000"/>
              </w:rPr>
              <w:t xml:space="preserve"> </w:t>
            </w:r>
            <w:r w:rsidRPr="00991B92">
              <w:rPr>
                <w:rFonts w:ascii="Arial" w:hAnsi="Arial" w:cs="Arial"/>
                <w:color w:val="FF0000"/>
              </w:rPr>
              <w:t>a</w:t>
            </w:r>
            <w:r w:rsidRPr="00991B92">
              <w:rPr>
                <w:rFonts w:ascii="Arial" w:eastAsia="Calibri" w:hAnsi="Arial" w:cs="Arial"/>
                <w:color w:val="FF0000"/>
              </w:rPr>
              <w:t xml:space="preserve"> </w:t>
            </w:r>
            <w:r w:rsidRPr="00991B92">
              <w:rPr>
                <w:rFonts w:ascii="Arial" w:hAnsi="Arial" w:cs="Arial"/>
                <w:color w:val="FF0000"/>
              </w:rPr>
              <w:t>formal</w:t>
            </w:r>
            <w:r w:rsidRPr="00991B92">
              <w:rPr>
                <w:rFonts w:ascii="Arial" w:eastAsia="Calibri" w:hAnsi="Arial" w:cs="Arial"/>
                <w:color w:val="FF0000"/>
              </w:rPr>
              <w:t xml:space="preserve"> </w:t>
            </w:r>
            <w:r w:rsidRPr="00991B92">
              <w:rPr>
                <w:rFonts w:ascii="Arial" w:hAnsi="Arial" w:cs="Arial"/>
                <w:color w:val="FF0000"/>
              </w:rPr>
              <w:t>and</w:t>
            </w:r>
            <w:r w:rsidRPr="00991B92">
              <w:rPr>
                <w:rFonts w:ascii="Arial" w:eastAsia="Calibri" w:hAnsi="Arial" w:cs="Arial"/>
                <w:color w:val="FF0000"/>
              </w:rPr>
              <w:t xml:space="preserve"> </w:t>
            </w:r>
            <w:r w:rsidRPr="00991B92">
              <w:rPr>
                <w:rFonts w:ascii="Arial" w:hAnsi="Arial" w:cs="Arial"/>
                <w:color w:val="FF0000"/>
              </w:rPr>
              <w:t>transparent</w:t>
            </w:r>
            <w:r w:rsidRPr="00991B92">
              <w:rPr>
                <w:rFonts w:ascii="Arial" w:eastAsia="Calibri" w:hAnsi="Arial" w:cs="Arial"/>
                <w:color w:val="FF0000"/>
              </w:rPr>
              <w:t xml:space="preserve"> </w:t>
            </w:r>
            <w:r w:rsidRPr="00991B92">
              <w:rPr>
                <w:rFonts w:ascii="Arial" w:hAnsi="Arial" w:cs="Arial"/>
                <w:color w:val="FF0000"/>
              </w:rPr>
              <w:t>structure</w:t>
            </w:r>
            <w:r w:rsidRPr="00991B92">
              <w:rPr>
                <w:rFonts w:ascii="Arial" w:eastAsia="Calibri" w:hAnsi="Arial" w:cs="Arial"/>
                <w:color w:val="FF0000"/>
              </w:rPr>
              <w:t xml:space="preserve"> </w:t>
            </w:r>
            <w:r w:rsidRPr="00991B92">
              <w:rPr>
                <w:rFonts w:ascii="Arial" w:hAnsi="Arial" w:cs="Arial"/>
                <w:color w:val="FF0000"/>
              </w:rPr>
              <w:t>which</w:t>
            </w:r>
            <w:r w:rsidRPr="00991B92">
              <w:rPr>
                <w:rFonts w:ascii="Arial" w:eastAsia="Calibri" w:hAnsi="Arial" w:cs="Arial"/>
                <w:color w:val="FF0000"/>
              </w:rPr>
              <w:t xml:space="preserve"> can, in time, </w:t>
            </w:r>
            <w:r w:rsidRPr="00991B92">
              <w:rPr>
                <w:rFonts w:ascii="Arial" w:hAnsi="Arial" w:cs="Arial"/>
                <w:color w:val="FF0000"/>
              </w:rPr>
              <w:t>become</w:t>
            </w:r>
            <w:r w:rsidRPr="00991B92">
              <w:rPr>
                <w:rFonts w:ascii="Arial" w:eastAsia="Calibri" w:hAnsi="Arial" w:cs="Arial"/>
                <w:color w:val="FF0000"/>
              </w:rPr>
              <w:t xml:space="preserve"> </w:t>
            </w:r>
            <w:r w:rsidRPr="00991B92">
              <w:rPr>
                <w:rFonts w:ascii="Arial" w:hAnsi="Arial" w:cs="Arial"/>
                <w:color w:val="FF0000"/>
              </w:rPr>
              <w:t>a</w:t>
            </w:r>
            <w:r w:rsidRPr="00991B92">
              <w:rPr>
                <w:rFonts w:ascii="Arial" w:eastAsia="Calibri" w:hAnsi="Arial" w:cs="Arial"/>
                <w:color w:val="FF0000"/>
              </w:rPr>
              <w:t xml:space="preserve"> </w:t>
            </w:r>
            <w:r w:rsidRPr="00991B92">
              <w:rPr>
                <w:rFonts w:ascii="Arial" w:hAnsi="Arial" w:cs="Arial"/>
                <w:color w:val="FF0000"/>
              </w:rPr>
              <w:t>legal</w:t>
            </w:r>
            <w:r w:rsidRPr="00991B92">
              <w:rPr>
                <w:rFonts w:ascii="Arial" w:eastAsia="Calibri" w:hAnsi="Arial" w:cs="Arial"/>
                <w:color w:val="FF0000"/>
              </w:rPr>
              <w:t xml:space="preserve"> </w:t>
            </w:r>
            <w:r w:rsidRPr="00991B92">
              <w:rPr>
                <w:rFonts w:ascii="Arial" w:hAnsi="Arial" w:cs="Arial"/>
                <w:color w:val="FF0000"/>
              </w:rPr>
              <w:t>structure under</w:t>
            </w:r>
            <w:r w:rsidR="005776CE" w:rsidRPr="00991B92">
              <w:rPr>
                <w:rFonts w:ascii="Arial" w:hAnsi="Arial" w:cs="Arial"/>
                <w:color w:val="FF0000"/>
              </w:rPr>
              <w:t xml:space="preserve"> </w:t>
            </w:r>
            <w:r w:rsidRPr="00991B92">
              <w:rPr>
                <w:rFonts w:ascii="Arial" w:hAnsi="Arial" w:cs="Arial"/>
                <w:color w:val="FF0000"/>
              </w:rPr>
              <w:t xml:space="preserve">the relevant </w:t>
            </w:r>
            <w:r w:rsidRPr="00991B92">
              <w:rPr>
                <w:rFonts w:ascii="Arial" w:hAnsi="Arial" w:cs="Arial"/>
                <w:color w:val="565656"/>
              </w:rPr>
              <w:t>legislatio</w:t>
            </w:r>
            <w:r w:rsidRPr="00991B92">
              <w:rPr>
                <w:rFonts w:ascii="Arial" w:eastAsia="Calibri" w:hAnsi="Arial" w:cs="Arial"/>
                <w:color w:val="565656"/>
              </w:rPr>
              <w:t>n.</w:t>
            </w:r>
            <w:bookmarkEnd w:id="25"/>
          </w:p>
        </w:tc>
      </w:tr>
      <w:tr w:rsidR="001F685F" w:rsidRPr="00991B92" w14:paraId="0849686D" w14:textId="77777777">
        <w:trPr>
          <w:trHeight w:val="280"/>
        </w:trPr>
        <w:tc>
          <w:tcPr>
            <w:tcW w:w="848" w:type="dxa"/>
          </w:tcPr>
          <w:p w14:paraId="4F65DDEA" w14:textId="77777777" w:rsidR="001F685F" w:rsidRPr="00991B92" w:rsidRDefault="00E62DEB">
            <w:pPr>
              <w:pStyle w:val="VBPC"/>
              <w:widowControl w:val="0"/>
              <w:jc w:val="left"/>
              <w:rPr>
                <w:rFonts w:ascii="Arial" w:hAnsi="Arial" w:cs="Arial"/>
                <w:color w:val="565656"/>
              </w:rPr>
            </w:pPr>
            <w:r w:rsidRPr="00991B92">
              <w:rPr>
                <w:rFonts w:ascii="Arial" w:hAnsi="Arial" w:cs="Arial"/>
                <w:color w:val="565656"/>
              </w:rPr>
              <w:t>Year</w:t>
            </w:r>
            <w:r w:rsidRPr="00991B92">
              <w:rPr>
                <w:rFonts w:ascii="Arial" w:eastAsia="Calibri" w:hAnsi="Arial" w:cs="Arial"/>
                <w:color w:val="565656"/>
              </w:rPr>
              <w:t xml:space="preserve"> </w:t>
            </w:r>
            <w:r w:rsidRPr="00991B92">
              <w:rPr>
                <w:rFonts w:ascii="Arial" w:hAnsi="Arial" w:cs="Arial"/>
                <w:color w:val="565656"/>
              </w:rPr>
              <w:t>0</w:t>
            </w:r>
          </w:p>
        </w:tc>
        <w:tc>
          <w:tcPr>
            <w:tcW w:w="8450" w:type="dxa"/>
            <w:vMerge/>
          </w:tcPr>
          <w:p w14:paraId="11FF4010" w14:textId="77777777" w:rsidR="001F685F" w:rsidRPr="00991B92" w:rsidRDefault="001F685F">
            <w:pPr>
              <w:pStyle w:val="table-body"/>
              <w:widowControl w:val="0"/>
              <w:rPr>
                <w:rFonts w:ascii="Arial" w:hAnsi="Arial"/>
                <w:color w:val="auto"/>
                <w:lang w:eastAsia="ko-KR"/>
              </w:rPr>
            </w:pPr>
          </w:p>
        </w:tc>
      </w:tr>
    </w:tbl>
    <w:p w14:paraId="0337E36F" w14:textId="77777777" w:rsidR="001F685F" w:rsidRPr="00991B92" w:rsidRDefault="001F685F">
      <w:pPr>
        <w:jc w:val="both"/>
        <w:rPr>
          <w:rFonts w:ascii="Arial" w:hAnsi="Arial" w:cs="Arial"/>
          <w:color w:val="00B0F0"/>
          <w:sz w:val="22"/>
          <w:szCs w:val="22"/>
        </w:rPr>
      </w:pPr>
    </w:p>
    <w:p w14:paraId="121CD7E4" w14:textId="288E26CC" w:rsidR="001F685F" w:rsidRPr="00991B92" w:rsidRDefault="00E62DEB" w:rsidP="0039472A">
      <w:pPr>
        <w:spacing w:before="120" w:after="120"/>
        <w:jc w:val="both"/>
        <w:rPr>
          <w:rFonts w:ascii="Arial" w:hAnsi="Arial" w:cs="Arial"/>
          <w:bCs/>
          <w:sz w:val="22"/>
          <w:szCs w:val="22"/>
        </w:rPr>
      </w:pPr>
      <w:r w:rsidRPr="00991B92">
        <w:rPr>
          <w:rFonts w:ascii="Arial" w:hAnsi="Arial" w:cs="Arial"/>
          <w:b/>
          <w:sz w:val="22"/>
          <w:szCs w:val="22"/>
        </w:rPr>
        <w:t xml:space="preserve">Implications: </w:t>
      </w:r>
      <w:r w:rsidRPr="00991B92">
        <w:rPr>
          <w:rFonts w:ascii="Arial" w:hAnsi="Arial" w:cs="Arial"/>
          <w:bCs/>
          <w:sz w:val="22"/>
          <w:szCs w:val="22"/>
        </w:rPr>
        <w:t>The proposed change provides greater clarity regarding the need for an ASMO applying for certification to be legally structured and established, and therefore subject to government control. It also affects organised mining operators who, even if not legally established, operate legitimately and transparently.</w:t>
      </w:r>
    </w:p>
    <w:p w14:paraId="77931301" w14:textId="77777777" w:rsidR="001F685F" w:rsidRPr="00991B92" w:rsidRDefault="001F685F">
      <w:pPr>
        <w:jc w:val="both"/>
        <w:rPr>
          <w:rFonts w:ascii="Arial" w:hAnsi="Arial" w:cs="Arial"/>
          <w:color w:val="00B0F0"/>
          <w:sz w:val="22"/>
          <w:szCs w:val="22"/>
        </w:rPr>
      </w:pPr>
    </w:p>
    <w:p w14:paraId="604D01A6" w14:textId="77777777"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1.3 Do you agree with the proposed change?</w:t>
      </w:r>
    </w:p>
    <w:p w14:paraId="054539EA"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7E1A2BFB"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D16295B"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63D548F"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9E1DD3F"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4D0D2D9" w14:textId="77777777" w:rsidR="001F685F" w:rsidRPr="00991B92" w:rsidRDefault="001F685F">
      <w:pPr>
        <w:spacing w:line="276" w:lineRule="auto"/>
        <w:jc w:val="both"/>
        <w:rPr>
          <w:rFonts w:ascii="Arial" w:hAnsi="Arial" w:cs="Arial"/>
          <w:sz w:val="22"/>
          <w:szCs w:val="22"/>
        </w:rPr>
      </w:pPr>
    </w:p>
    <w:p w14:paraId="772D0AB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6021EE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9430CE3" w14:textId="77777777" w:rsidR="001F685F" w:rsidRPr="00991B92" w:rsidRDefault="001F685F">
      <w:pPr>
        <w:jc w:val="both"/>
        <w:rPr>
          <w:rFonts w:ascii="Arial" w:hAnsi="Arial" w:cs="Arial"/>
          <w:sz w:val="22"/>
          <w:szCs w:val="22"/>
        </w:rPr>
      </w:pPr>
    </w:p>
    <w:p w14:paraId="5C523655" w14:textId="2EDF797F" w:rsidR="001F685F" w:rsidRPr="00991B92" w:rsidRDefault="00E62DEB" w:rsidP="002D1BAB">
      <w:pPr>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t>1.1 Certification: 1.1.4 Accepting audits</w:t>
      </w:r>
      <w:r w:rsidRPr="00991B92">
        <w:rPr>
          <w:rStyle w:val="FootnoteReference"/>
          <w:rFonts w:ascii="Arial" w:eastAsiaTheme="majorEastAsia" w:hAnsi="Arial" w:cs="Arial"/>
          <w:b/>
          <w:bCs/>
          <w:color w:val="00B9E4" w:themeColor="background2"/>
          <w:sz w:val="22"/>
          <w:szCs w:val="22"/>
        </w:rPr>
        <w:footnoteReference w:id="3"/>
      </w:r>
    </w:p>
    <w:p w14:paraId="58FB3ADC" w14:textId="77777777" w:rsidR="001F685F" w:rsidRPr="00991B92" w:rsidRDefault="001F685F">
      <w:pPr>
        <w:spacing w:line="276" w:lineRule="auto"/>
        <w:jc w:val="both"/>
        <w:rPr>
          <w:rFonts w:ascii="Arial" w:hAnsi="Arial" w:cs="Arial"/>
          <w:b/>
          <w:sz w:val="22"/>
          <w:szCs w:val="22"/>
        </w:rPr>
      </w:pPr>
    </w:p>
    <w:p w14:paraId="390DFDE9" w14:textId="2430784E"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The Standard needs to be updated so that the acceptance of audits and the scope of audits are clearer.</w:t>
      </w:r>
    </w:p>
    <w:p w14:paraId="68D2B460" w14:textId="77777777" w:rsidR="001F685F" w:rsidRPr="00991B92" w:rsidRDefault="001F685F">
      <w:pPr>
        <w:spacing w:line="276" w:lineRule="auto"/>
        <w:jc w:val="both"/>
        <w:rPr>
          <w:rFonts w:ascii="Arial" w:hAnsi="Arial" w:cs="Arial"/>
          <w:bCs/>
          <w:sz w:val="22"/>
          <w:szCs w:val="22"/>
        </w:rPr>
      </w:pPr>
    </w:p>
    <w:p w14:paraId="765EB3D1" w14:textId="728404F3"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Improve the wording of the Standard so that it describes in more detail what it means to accept audits and the scope of audits.</w:t>
      </w:r>
    </w:p>
    <w:p w14:paraId="2A255D2D" w14:textId="77777777" w:rsidR="001F685F" w:rsidRPr="00991B92" w:rsidRDefault="001F685F">
      <w:pPr>
        <w:spacing w:line="276" w:lineRule="auto"/>
        <w:jc w:val="both"/>
        <w:rPr>
          <w:rFonts w:ascii="Arial" w:hAnsi="Arial" w:cs="Arial"/>
          <w:color w:val="00B9E4" w:themeColor="background2"/>
          <w:sz w:val="22"/>
          <w:szCs w:val="22"/>
        </w:rPr>
      </w:pPr>
    </w:p>
    <w:p w14:paraId="767451C0" w14:textId="77777777" w:rsidR="001F685F" w:rsidRPr="00991B92" w:rsidRDefault="00E62DEB">
      <w:pPr>
        <w:pStyle w:val="Layer3-headline-no-table-of-content"/>
        <w:ind w:firstLine="0"/>
        <w:rPr>
          <w:rFonts w:ascii="Arial" w:eastAsiaTheme="majorEastAsia" w:hAnsi="Arial" w:cs="Arial"/>
          <w:bCs/>
          <w:color w:val="00B9E4" w:themeColor="background2"/>
          <w:sz w:val="22"/>
          <w:szCs w:val="22"/>
        </w:rPr>
      </w:pPr>
      <w:r w:rsidRPr="00991B92">
        <w:rPr>
          <w:rFonts w:ascii="Arial" w:hAnsi="Arial" w:cs="Arial"/>
          <w:color w:val="00B9E4" w:themeColor="background2"/>
          <w:sz w:val="22"/>
          <w:szCs w:val="22"/>
        </w:rPr>
        <w:t>Proposed</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change</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to</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requirement</w:t>
      </w:r>
      <w:r w:rsidRPr="00991B92">
        <w:rPr>
          <w:rFonts w:ascii="Arial" w:eastAsia="Calibri" w:hAnsi="Arial" w:cs="Arial"/>
          <w:color w:val="00B9E4" w:themeColor="background2"/>
          <w:sz w:val="22"/>
          <w:szCs w:val="22"/>
        </w:rPr>
        <w:t xml:space="preserve"> </w:t>
      </w:r>
      <w:r w:rsidRPr="00991B92">
        <w:rPr>
          <w:rFonts w:ascii="Arial" w:eastAsiaTheme="majorEastAsia" w:hAnsi="Arial" w:cs="Arial"/>
          <w:bCs/>
          <w:color w:val="00B9E4" w:themeColor="background2"/>
          <w:sz w:val="22"/>
          <w:szCs w:val="22"/>
        </w:rPr>
        <w:t>(</w:t>
      </w:r>
      <w:r w:rsidRPr="00382652">
        <w:rPr>
          <w:rFonts w:ascii="Arial" w:eastAsiaTheme="majorEastAsia" w:hAnsi="Arial" w:cs="Arial"/>
          <w:bCs/>
          <w:color w:val="FF0000"/>
          <w:sz w:val="22"/>
          <w:szCs w:val="22"/>
        </w:rPr>
        <w:t>changes highlighted in red</w:t>
      </w:r>
      <w:r w:rsidRPr="00991B92">
        <w:rPr>
          <w:rFonts w:ascii="Arial" w:eastAsiaTheme="majorEastAsia" w:hAnsi="Arial" w:cs="Arial"/>
          <w:bCs/>
          <w:color w:val="00B9E4" w:themeColor="background2"/>
          <w:sz w:val="22"/>
          <w:szCs w:val="22"/>
        </w:rPr>
        <w:t>):</w:t>
      </w:r>
    </w:p>
    <w:p w14:paraId="67711AC0" w14:textId="48201D80" w:rsidR="001F685F" w:rsidRPr="00991B92" w:rsidRDefault="00E62DEB">
      <w:pPr>
        <w:pStyle w:val="Layer3-headline-no-table-of-content"/>
        <w:ind w:firstLine="0"/>
        <w:rPr>
          <w:color w:val="auto"/>
        </w:rPr>
      </w:pPr>
      <w:r w:rsidRPr="00991B92">
        <w:rPr>
          <w:rFonts w:ascii="Arial" w:eastAsiaTheme="majorEastAsia" w:hAnsi="Arial" w:cs="Arial"/>
          <w:bCs/>
          <w:color w:val="FF0000"/>
          <w:sz w:val="22"/>
          <w:szCs w:val="22"/>
        </w:rPr>
        <w:t xml:space="preserve">1.1.4 </w:t>
      </w:r>
      <w:r w:rsidRPr="00991B92">
        <w:rPr>
          <w:rFonts w:ascii="Arial" w:eastAsiaTheme="majorEastAsia" w:hAnsi="Arial" w:cs="Arial"/>
          <w:bCs/>
          <w:color w:val="00B9E4" w:themeColor="background2"/>
          <w:sz w:val="22"/>
          <w:szCs w:val="22"/>
        </w:rPr>
        <w:t>Accepting Audits</w:t>
      </w:r>
    </w:p>
    <w:tbl>
      <w:tblPr>
        <w:tblStyle w:val="SimpleTable"/>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458817C5" w14:textId="77777777">
        <w:trPr>
          <w:trHeight w:val="25"/>
        </w:trPr>
        <w:tc>
          <w:tcPr>
            <w:tcW w:w="9298" w:type="dxa"/>
            <w:gridSpan w:val="2"/>
          </w:tcPr>
          <w:p w14:paraId="791C1615" w14:textId="77777777" w:rsidR="001F685F" w:rsidRPr="00991B92" w:rsidRDefault="00E62DEB">
            <w:pPr>
              <w:pStyle w:val="Appliesto"/>
              <w:widowControl w:val="0"/>
              <w:rPr>
                <w:color w:val="auto"/>
                <w:sz w:val="20"/>
                <w:szCs w:val="20"/>
              </w:rPr>
            </w:pPr>
            <w:r w:rsidRPr="00991B92">
              <w:rPr>
                <w:b/>
                <w:color w:val="565656"/>
                <w:sz w:val="20"/>
                <w:szCs w:val="20"/>
              </w:rPr>
              <w:t>Applies</w:t>
            </w:r>
            <w:r w:rsidRPr="00991B92">
              <w:rPr>
                <w:rFonts w:eastAsia="Calibri"/>
                <w:b/>
                <w:color w:val="565656"/>
                <w:sz w:val="20"/>
                <w:szCs w:val="20"/>
              </w:rPr>
              <w:t xml:space="preserve"> </w:t>
            </w:r>
            <w:r w:rsidRPr="00991B92">
              <w:rPr>
                <w:b/>
                <w:color w:val="565656"/>
                <w:sz w:val="20"/>
                <w:szCs w:val="20"/>
              </w:rPr>
              <w:t>to:</w:t>
            </w:r>
            <w:r w:rsidRPr="00991B92">
              <w:rPr>
                <w:rFonts w:eastAsia="Calibri"/>
                <w:color w:val="565656"/>
                <w:sz w:val="20"/>
                <w:szCs w:val="20"/>
              </w:rPr>
              <w:t xml:space="preserve"> </w:t>
            </w:r>
            <w:r w:rsidRPr="00991B92">
              <w:rPr>
                <w:color w:val="FF0000"/>
                <w:sz w:val="20"/>
                <w:szCs w:val="20"/>
              </w:rPr>
              <w:t>All</w:t>
            </w:r>
            <w:r w:rsidRPr="00991B92">
              <w:rPr>
                <w:rFonts w:eastAsia="Calibri"/>
                <w:color w:val="FF0000"/>
                <w:sz w:val="20"/>
                <w:szCs w:val="20"/>
              </w:rPr>
              <w:t xml:space="preserve"> </w:t>
            </w:r>
            <w:r w:rsidRPr="00991B92">
              <w:rPr>
                <w:color w:val="FF0000"/>
                <w:sz w:val="20"/>
                <w:szCs w:val="20"/>
              </w:rPr>
              <w:t>ASMOs</w:t>
            </w:r>
          </w:p>
        </w:tc>
      </w:tr>
      <w:tr w:rsidR="001F685F" w:rsidRPr="00991B92" w14:paraId="5BF1B9E5" w14:textId="77777777">
        <w:trPr>
          <w:trHeight w:val="280"/>
        </w:trPr>
        <w:tc>
          <w:tcPr>
            <w:tcW w:w="848" w:type="dxa"/>
          </w:tcPr>
          <w:p w14:paraId="1104A906" w14:textId="77777777" w:rsidR="001F685F" w:rsidRPr="00991B92" w:rsidRDefault="00E62DEB">
            <w:pPr>
              <w:pStyle w:val="VBPC"/>
              <w:widowControl w:val="0"/>
              <w:jc w:val="left"/>
              <w:rPr>
                <w:rFonts w:ascii="Arial" w:hAnsi="Arial" w:cs="Arial"/>
                <w:color w:val="565656"/>
              </w:rPr>
            </w:pPr>
            <w:r w:rsidRPr="00991B92">
              <w:rPr>
                <w:rFonts w:ascii="Arial" w:hAnsi="Arial" w:cs="Arial"/>
                <w:color w:val="565656"/>
              </w:rPr>
              <w:t>Core</w:t>
            </w:r>
          </w:p>
        </w:tc>
        <w:tc>
          <w:tcPr>
            <w:tcW w:w="8450" w:type="dxa"/>
            <w:vMerge w:val="restart"/>
          </w:tcPr>
          <w:p w14:paraId="7AD51774" w14:textId="195A0E93" w:rsidR="001F685F" w:rsidRPr="00991B92" w:rsidRDefault="00E62DEB">
            <w:pPr>
              <w:pStyle w:val="table-body"/>
              <w:widowControl w:val="0"/>
              <w:rPr>
                <w:rFonts w:ascii="Arial" w:hAnsi="Arial" w:cs="Arial"/>
                <w:iCs/>
                <w:color w:val="auto"/>
              </w:rPr>
            </w:pPr>
            <w:r w:rsidRPr="00991B92">
              <w:rPr>
                <w:rFonts w:ascii="Arial" w:hAnsi="Arial" w:cs="Arial"/>
                <w:iCs/>
                <w:color w:val="565656"/>
              </w:rPr>
              <w:t>You</w:t>
            </w:r>
            <w:r w:rsidRPr="00991B92">
              <w:rPr>
                <w:rFonts w:ascii="Arial" w:eastAsia="Calibri" w:hAnsi="Arial" w:cs="Arial"/>
                <w:iCs/>
                <w:color w:val="565656"/>
              </w:rPr>
              <w:t xml:space="preserve"> </w:t>
            </w:r>
            <w:r w:rsidRPr="00991B92">
              <w:rPr>
                <w:rFonts w:ascii="Arial" w:hAnsi="Arial" w:cs="Arial"/>
                <w:iCs/>
                <w:color w:val="565656"/>
              </w:rPr>
              <w:t>accept</w:t>
            </w:r>
            <w:r w:rsidRPr="00991B92">
              <w:rPr>
                <w:rFonts w:ascii="Arial" w:eastAsia="Calibri" w:hAnsi="Arial" w:cs="Arial"/>
                <w:iCs/>
                <w:color w:val="565656"/>
              </w:rPr>
              <w:t xml:space="preserve"> </w:t>
            </w:r>
            <w:r w:rsidRPr="00991B92">
              <w:rPr>
                <w:rFonts w:ascii="Arial" w:hAnsi="Arial" w:cs="Arial"/>
                <w:iCs/>
                <w:color w:val="FF0000"/>
              </w:rPr>
              <w:t>announced</w:t>
            </w:r>
            <w:r w:rsidRPr="00991B92">
              <w:rPr>
                <w:rFonts w:ascii="Arial" w:eastAsia="Calibri" w:hAnsi="Arial" w:cs="Arial"/>
                <w:iCs/>
                <w:color w:val="FF0000"/>
              </w:rPr>
              <w:t xml:space="preserve"> </w:t>
            </w:r>
            <w:r w:rsidRPr="00991B92">
              <w:rPr>
                <w:rFonts w:ascii="Arial" w:hAnsi="Arial" w:cs="Arial"/>
                <w:iCs/>
                <w:color w:val="FF0000"/>
              </w:rPr>
              <w:t>and</w:t>
            </w:r>
            <w:r w:rsidRPr="00991B92">
              <w:rPr>
                <w:rFonts w:ascii="Arial" w:eastAsia="Calibri" w:hAnsi="Arial" w:cs="Arial"/>
                <w:iCs/>
                <w:color w:val="FF0000"/>
              </w:rPr>
              <w:t xml:space="preserve"> </w:t>
            </w:r>
            <w:r w:rsidRPr="00991B92">
              <w:rPr>
                <w:rFonts w:ascii="Arial" w:hAnsi="Arial" w:cs="Arial"/>
                <w:iCs/>
                <w:color w:val="FF0000"/>
              </w:rPr>
              <w:t>unannounced</w:t>
            </w:r>
            <w:r w:rsidRPr="00991B92">
              <w:rPr>
                <w:rFonts w:ascii="Arial" w:eastAsia="Calibri" w:hAnsi="Arial" w:cs="Arial"/>
                <w:iCs/>
                <w:color w:val="FF0000"/>
              </w:rPr>
              <w:t xml:space="preserve"> </w:t>
            </w:r>
            <w:r w:rsidRPr="00991B92">
              <w:rPr>
                <w:rFonts w:ascii="Arial" w:hAnsi="Arial" w:cs="Arial"/>
                <w:iCs/>
                <w:color w:val="565656"/>
              </w:rPr>
              <w:t>audits</w:t>
            </w:r>
            <w:r w:rsidRPr="00991B92">
              <w:rPr>
                <w:rFonts w:ascii="Arial" w:eastAsia="Calibri" w:hAnsi="Arial" w:cs="Arial"/>
                <w:iCs/>
                <w:color w:val="565656"/>
              </w:rPr>
              <w:t xml:space="preserve"> </w:t>
            </w:r>
            <w:r w:rsidRPr="00991B92">
              <w:rPr>
                <w:rFonts w:ascii="Arial" w:hAnsi="Arial" w:cs="Arial"/>
                <w:iCs/>
                <w:color w:val="565656"/>
              </w:rPr>
              <w:t>of</w:t>
            </w:r>
            <w:r w:rsidRPr="00991B92">
              <w:rPr>
                <w:rFonts w:ascii="Arial" w:eastAsia="Calibri" w:hAnsi="Arial" w:cs="Arial"/>
                <w:iCs/>
                <w:color w:val="565656"/>
              </w:rPr>
              <w:t xml:space="preserve"> </w:t>
            </w:r>
            <w:r w:rsidRPr="00991B92">
              <w:rPr>
                <w:rFonts w:ascii="Arial" w:hAnsi="Arial" w:cs="Arial"/>
                <w:iCs/>
                <w:color w:val="565656"/>
              </w:rPr>
              <w:t>your</w:t>
            </w:r>
            <w:r w:rsidRPr="00991B92">
              <w:rPr>
                <w:rFonts w:ascii="Arial" w:eastAsia="Calibri" w:hAnsi="Arial" w:cs="Arial"/>
                <w:iCs/>
                <w:color w:val="565656"/>
              </w:rPr>
              <w:t xml:space="preserve"> </w:t>
            </w:r>
            <w:r w:rsidRPr="00991B92">
              <w:rPr>
                <w:rFonts w:ascii="Arial" w:hAnsi="Arial" w:cs="Arial"/>
                <w:iCs/>
                <w:color w:val="565656"/>
              </w:rPr>
              <w:t>premises</w:t>
            </w:r>
            <w:r w:rsidRPr="00991B92">
              <w:rPr>
                <w:rFonts w:ascii="Arial" w:hAnsi="Arial" w:cs="Arial"/>
                <w:iCs/>
                <w:color w:val="auto"/>
              </w:rPr>
              <w:t>,</w:t>
            </w:r>
            <w:r w:rsidRPr="00991B92">
              <w:rPr>
                <w:rFonts w:ascii="Arial" w:eastAsia="Calibri" w:hAnsi="Arial" w:cs="Arial"/>
                <w:iCs/>
                <w:color w:val="auto"/>
              </w:rPr>
              <w:t xml:space="preserve"> </w:t>
            </w:r>
            <w:r w:rsidRPr="00991B92">
              <w:rPr>
                <w:rFonts w:ascii="Arial" w:hAnsi="Arial" w:cs="Arial"/>
                <w:iCs/>
                <w:color w:val="FF0000"/>
              </w:rPr>
              <w:t>and you</w:t>
            </w:r>
            <w:r w:rsidRPr="00991B92">
              <w:rPr>
                <w:rFonts w:ascii="Arial" w:eastAsia="Calibri" w:hAnsi="Arial" w:cs="Arial"/>
                <w:iCs/>
                <w:color w:val="FF0000"/>
              </w:rPr>
              <w:t xml:space="preserve"> also </w:t>
            </w:r>
            <w:r w:rsidRPr="00991B92">
              <w:rPr>
                <w:rFonts w:ascii="Arial" w:hAnsi="Arial" w:cs="Arial"/>
                <w:iCs/>
                <w:color w:val="FF0000"/>
              </w:rPr>
              <w:t>contractually</w:t>
            </w:r>
            <w:r w:rsidRPr="00991B92">
              <w:rPr>
                <w:rFonts w:ascii="Arial" w:eastAsia="Calibri" w:hAnsi="Arial" w:cs="Arial"/>
                <w:iCs/>
                <w:color w:val="FF0000"/>
              </w:rPr>
              <w:t xml:space="preserve"> </w:t>
            </w:r>
            <w:r w:rsidRPr="00991B92">
              <w:rPr>
                <w:rFonts w:ascii="Arial" w:hAnsi="Arial" w:cs="Arial"/>
                <w:iCs/>
                <w:color w:val="FF0000"/>
              </w:rPr>
              <w:t>require</w:t>
            </w:r>
            <w:r w:rsidRPr="00991B92">
              <w:rPr>
                <w:rFonts w:ascii="Arial" w:eastAsia="Calibri" w:hAnsi="Arial" w:cs="Arial"/>
                <w:iCs/>
                <w:color w:val="FF0000"/>
              </w:rPr>
              <w:t xml:space="preserve"> </w:t>
            </w:r>
            <w:r w:rsidRPr="00991B92">
              <w:rPr>
                <w:rFonts w:ascii="Arial" w:hAnsi="Arial" w:cs="Arial"/>
                <w:iCs/>
                <w:color w:val="565656"/>
              </w:rPr>
              <w:t>subcontractors</w:t>
            </w:r>
            <w:r w:rsidRPr="00991B92">
              <w:rPr>
                <w:rFonts w:ascii="Arial" w:eastAsia="Calibri" w:hAnsi="Arial" w:cs="Arial"/>
                <w:iCs/>
                <w:color w:val="565656"/>
              </w:rPr>
              <w:t xml:space="preserve"> </w:t>
            </w:r>
            <w:r w:rsidRPr="00991B92">
              <w:rPr>
                <w:rFonts w:ascii="Arial" w:hAnsi="Arial" w:cs="Arial"/>
                <w:iCs/>
                <w:color w:val="FF0000"/>
              </w:rPr>
              <w:t>to</w:t>
            </w:r>
            <w:r w:rsidRPr="00991B92">
              <w:rPr>
                <w:rFonts w:ascii="Arial" w:eastAsia="Calibri" w:hAnsi="Arial" w:cs="Arial"/>
                <w:iCs/>
                <w:color w:val="FF0000"/>
              </w:rPr>
              <w:t xml:space="preserve"> </w:t>
            </w:r>
            <w:r w:rsidRPr="00991B92">
              <w:rPr>
                <w:rFonts w:ascii="Arial" w:hAnsi="Arial" w:cs="Arial"/>
                <w:iCs/>
                <w:color w:val="FF0000"/>
              </w:rPr>
              <w:t>accept</w:t>
            </w:r>
            <w:r w:rsidRPr="00991B92">
              <w:rPr>
                <w:rFonts w:ascii="Arial" w:eastAsia="Calibri" w:hAnsi="Arial" w:cs="Arial"/>
                <w:iCs/>
                <w:color w:val="FF0000"/>
              </w:rPr>
              <w:t xml:space="preserve"> </w:t>
            </w:r>
            <w:r w:rsidRPr="00991B92">
              <w:rPr>
                <w:rFonts w:ascii="Arial" w:hAnsi="Arial" w:cs="Arial"/>
                <w:iCs/>
                <w:color w:val="FF0000"/>
              </w:rPr>
              <w:t>audits</w:t>
            </w:r>
            <w:r w:rsidRPr="00991B92">
              <w:rPr>
                <w:rFonts w:ascii="Arial" w:eastAsia="Calibri" w:hAnsi="Arial" w:cs="Arial"/>
                <w:iCs/>
                <w:color w:val="FF0000"/>
              </w:rPr>
              <w:t xml:space="preserve"> </w:t>
            </w:r>
            <w:r w:rsidRPr="00991B92">
              <w:rPr>
                <w:rFonts w:ascii="Arial" w:hAnsi="Arial" w:cs="Arial"/>
                <w:iCs/>
                <w:color w:val="FF0000"/>
              </w:rPr>
              <w:t>of</w:t>
            </w:r>
            <w:r w:rsidRPr="00991B92">
              <w:rPr>
                <w:rFonts w:ascii="Arial" w:eastAsia="Calibri" w:hAnsi="Arial" w:cs="Arial"/>
                <w:iCs/>
                <w:color w:val="FF0000"/>
              </w:rPr>
              <w:t xml:space="preserve"> </w:t>
            </w:r>
            <w:r w:rsidRPr="00991B92">
              <w:rPr>
                <w:rFonts w:ascii="Arial" w:hAnsi="Arial" w:cs="Arial"/>
                <w:iCs/>
                <w:color w:val="FF0000"/>
              </w:rPr>
              <w:t>their</w:t>
            </w:r>
            <w:r w:rsidRPr="00991B92">
              <w:rPr>
                <w:rFonts w:ascii="Arial" w:eastAsia="Calibri" w:hAnsi="Arial" w:cs="Arial"/>
                <w:iCs/>
                <w:color w:val="FF0000"/>
              </w:rPr>
              <w:t xml:space="preserve"> </w:t>
            </w:r>
            <w:r w:rsidRPr="00991B92">
              <w:rPr>
                <w:rFonts w:ascii="Arial" w:hAnsi="Arial" w:cs="Arial"/>
                <w:iCs/>
                <w:color w:val="FF0000"/>
              </w:rPr>
              <w:t>premises.</w:t>
            </w:r>
            <w:r w:rsidRPr="00991B92">
              <w:rPr>
                <w:rFonts w:ascii="Arial" w:eastAsia="Calibri" w:hAnsi="Arial" w:cs="Arial"/>
                <w:iCs/>
                <w:color w:val="FF0000"/>
              </w:rPr>
              <w:t xml:space="preserve"> </w:t>
            </w:r>
            <w:r w:rsidRPr="00991B92">
              <w:rPr>
                <w:rFonts w:ascii="Arial" w:hAnsi="Arial" w:cs="Arial"/>
                <w:iCs/>
                <w:color w:val="FF0000"/>
              </w:rPr>
              <w:t>You</w:t>
            </w:r>
            <w:r w:rsidRPr="00991B92">
              <w:rPr>
                <w:rFonts w:ascii="Arial" w:eastAsia="Calibri" w:hAnsi="Arial" w:cs="Arial"/>
                <w:iCs/>
                <w:color w:val="FF0000"/>
              </w:rPr>
              <w:t xml:space="preserve"> </w:t>
            </w:r>
            <w:r w:rsidRPr="00991B92">
              <w:rPr>
                <w:rFonts w:ascii="Arial" w:hAnsi="Arial" w:cs="Arial"/>
                <w:iCs/>
                <w:color w:val="565656"/>
              </w:rPr>
              <w:t>provide</w:t>
            </w:r>
            <w:r w:rsidRPr="00991B92">
              <w:rPr>
                <w:rFonts w:ascii="Arial" w:eastAsia="Calibri" w:hAnsi="Arial" w:cs="Arial"/>
                <w:iCs/>
                <w:color w:val="FF0000"/>
              </w:rPr>
              <w:t xml:space="preserve"> </w:t>
            </w:r>
            <w:r w:rsidRPr="00991B92">
              <w:rPr>
                <w:rFonts w:ascii="Arial" w:hAnsi="Arial" w:cs="Arial"/>
                <w:iCs/>
                <w:color w:val="FF0000"/>
              </w:rPr>
              <w:t>any</w:t>
            </w:r>
            <w:r w:rsidRPr="00991B92">
              <w:rPr>
                <w:rFonts w:ascii="Arial" w:eastAsia="Calibri" w:hAnsi="Arial" w:cs="Arial"/>
                <w:iCs/>
                <w:color w:val="FF0000"/>
              </w:rPr>
              <w:t xml:space="preserve"> </w:t>
            </w:r>
            <w:r w:rsidRPr="00991B92">
              <w:rPr>
                <w:rFonts w:ascii="Arial" w:hAnsi="Arial" w:cs="Arial"/>
                <w:iCs/>
                <w:color w:val="auto"/>
              </w:rPr>
              <w:t>i</w:t>
            </w:r>
            <w:r w:rsidRPr="00991B92">
              <w:rPr>
                <w:rFonts w:ascii="Arial" w:hAnsi="Arial" w:cs="Arial"/>
                <w:iCs/>
                <w:color w:val="565656"/>
              </w:rPr>
              <w:t>nformation</w:t>
            </w:r>
            <w:r w:rsidRPr="00991B92">
              <w:rPr>
                <w:rFonts w:ascii="Arial" w:eastAsia="Calibri" w:hAnsi="Arial" w:cs="Arial"/>
                <w:iCs/>
                <w:color w:val="auto"/>
              </w:rPr>
              <w:t xml:space="preserve"> </w:t>
            </w:r>
            <w:r w:rsidRPr="00991B92">
              <w:rPr>
                <w:rFonts w:ascii="Arial" w:hAnsi="Arial" w:cs="Arial"/>
                <w:iCs/>
                <w:color w:val="FF0000"/>
              </w:rPr>
              <w:t>in</w:t>
            </w:r>
            <w:r w:rsidRPr="00991B92">
              <w:rPr>
                <w:rFonts w:ascii="Arial" w:eastAsia="Calibri" w:hAnsi="Arial" w:cs="Arial"/>
                <w:iCs/>
                <w:color w:val="FF0000"/>
              </w:rPr>
              <w:t xml:space="preserve"> </w:t>
            </w:r>
            <w:r w:rsidRPr="00991B92">
              <w:rPr>
                <w:rFonts w:ascii="Arial" w:hAnsi="Arial" w:cs="Arial"/>
                <w:iCs/>
                <w:color w:val="FF0000"/>
              </w:rPr>
              <w:t>relation</w:t>
            </w:r>
            <w:r w:rsidRPr="00991B92">
              <w:rPr>
                <w:rFonts w:ascii="Arial" w:eastAsia="Calibri" w:hAnsi="Arial" w:cs="Arial"/>
                <w:iCs/>
                <w:color w:val="FF0000"/>
              </w:rPr>
              <w:t xml:space="preserve"> </w:t>
            </w:r>
            <w:r w:rsidRPr="00991B92">
              <w:rPr>
                <w:rFonts w:ascii="Arial" w:hAnsi="Arial" w:cs="Arial"/>
                <w:iCs/>
                <w:color w:val="FF0000"/>
              </w:rPr>
              <w:t>to</w:t>
            </w:r>
            <w:r w:rsidR="008A55A2" w:rsidRPr="00991B92">
              <w:rPr>
                <w:rFonts w:ascii="Arial" w:hAnsi="Arial" w:cs="Arial"/>
                <w:iCs/>
                <w:color w:val="FF0000"/>
              </w:rPr>
              <w:t xml:space="preserve"> compliance with the</w:t>
            </w:r>
            <w:r w:rsidRPr="00991B92">
              <w:rPr>
                <w:rFonts w:ascii="Arial" w:eastAsia="Calibri" w:hAnsi="Arial" w:cs="Arial"/>
                <w:iCs/>
                <w:color w:val="FF0000"/>
              </w:rPr>
              <w:t xml:space="preserve"> </w:t>
            </w:r>
            <w:r w:rsidRPr="00991B92">
              <w:rPr>
                <w:rFonts w:ascii="Arial" w:hAnsi="Arial" w:cs="Arial"/>
                <w:iCs/>
                <w:color w:val="FF0000"/>
              </w:rPr>
              <w:t>Fairtrade</w:t>
            </w:r>
            <w:r w:rsidRPr="00991B92">
              <w:rPr>
                <w:rFonts w:ascii="Arial" w:eastAsia="Calibri" w:hAnsi="Arial" w:cs="Arial"/>
                <w:iCs/>
                <w:color w:val="FF0000"/>
              </w:rPr>
              <w:t xml:space="preserve"> </w:t>
            </w:r>
            <w:r w:rsidRPr="00991B92">
              <w:rPr>
                <w:rFonts w:ascii="Arial" w:hAnsi="Arial" w:cs="Arial"/>
                <w:iCs/>
                <w:color w:val="FF0000"/>
              </w:rPr>
              <w:t>Standards</w:t>
            </w:r>
            <w:r w:rsidRPr="00991B92">
              <w:rPr>
                <w:rFonts w:ascii="Arial" w:eastAsia="Calibri" w:hAnsi="Arial" w:cs="Arial"/>
                <w:iCs/>
                <w:color w:val="FF0000"/>
              </w:rPr>
              <w:t xml:space="preserve"> </w:t>
            </w:r>
            <w:r w:rsidRPr="00991B92">
              <w:rPr>
                <w:rFonts w:ascii="Arial" w:hAnsi="Arial" w:cs="Arial"/>
                <w:iCs/>
                <w:color w:val="FF0000"/>
              </w:rPr>
              <w:t>at</w:t>
            </w:r>
            <w:r w:rsidRPr="00991B92">
              <w:rPr>
                <w:rFonts w:ascii="Arial" w:eastAsia="Calibri" w:hAnsi="Arial" w:cs="Arial"/>
                <w:iCs/>
                <w:color w:val="FF0000"/>
              </w:rPr>
              <w:t xml:space="preserve"> </w:t>
            </w:r>
            <w:r w:rsidRPr="00991B92">
              <w:rPr>
                <w:rFonts w:ascii="Arial" w:hAnsi="Arial" w:cs="Arial"/>
                <w:iCs/>
                <w:color w:val="FF0000"/>
              </w:rPr>
              <w:t>the</w:t>
            </w:r>
            <w:r w:rsidRPr="00991B92">
              <w:rPr>
                <w:rFonts w:ascii="Arial" w:eastAsia="Calibri" w:hAnsi="Arial" w:cs="Arial"/>
                <w:iCs/>
                <w:color w:val="FF0000"/>
              </w:rPr>
              <w:t xml:space="preserve"> </w:t>
            </w:r>
            <w:r w:rsidRPr="00991B92">
              <w:rPr>
                <w:rFonts w:ascii="Arial" w:hAnsi="Arial" w:cs="Arial"/>
                <w:iCs/>
                <w:color w:val="FF0000"/>
              </w:rPr>
              <w:t>request</w:t>
            </w:r>
            <w:r w:rsidRPr="00991B92">
              <w:rPr>
                <w:rFonts w:ascii="Arial" w:eastAsia="Calibri" w:hAnsi="Arial" w:cs="Arial"/>
                <w:iCs/>
                <w:color w:val="FF0000"/>
              </w:rPr>
              <w:t xml:space="preserve"> </w:t>
            </w:r>
            <w:r w:rsidRPr="00991B92">
              <w:rPr>
                <w:rFonts w:ascii="Arial" w:hAnsi="Arial" w:cs="Arial"/>
                <w:iCs/>
                <w:color w:val="FF0000"/>
              </w:rPr>
              <w:t>of</w:t>
            </w:r>
            <w:r w:rsidRPr="00991B92">
              <w:rPr>
                <w:rFonts w:ascii="Arial" w:eastAsia="Calibri" w:hAnsi="Arial" w:cs="Arial"/>
                <w:iCs/>
                <w:color w:val="FF0000"/>
              </w:rPr>
              <w:t xml:space="preserve"> </w:t>
            </w:r>
            <w:r w:rsidRPr="00991B92">
              <w:rPr>
                <w:rFonts w:ascii="Arial" w:hAnsi="Arial" w:cs="Arial"/>
                <w:iCs/>
                <w:color w:val="565656"/>
              </w:rPr>
              <w:t>the</w:t>
            </w:r>
            <w:r w:rsidRPr="00991B92">
              <w:rPr>
                <w:rFonts w:ascii="Arial" w:eastAsia="Calibri" w:hAnsi="Arial" w:cs="Arial"/>
                <w:iCs/>
                <w:color w:val="565656"/>
              </w:rPr>
              <w:t xml:space="preserve"> </w:t>
            </w:r>
            <w:r w:rsidRPr="00991B92">
              <w:rPr>
                <w:rFonts w:ascii="Arial" w:hAnsi="Arial" w:cs="Arial"/>
                <w:iCs/>
                <w:color w:val="565656"/>
              </w:rPr>
              <w:t>certification</w:t>
            </w:r>
            <w:r w:rsidRPr="00991B92">
              <w:rPr>
                <w:rFonts w:ascii="Arial" w:eastAsia="Calibri" w:hAnsi="Arial" w:cs="Arial"/>
                <w:iCs/>
                <w:color w:val="565656"/>
              </w:rPr>
              <w:t xml:space="preserve"> </w:t>
            </w:r>
            <w:r w:rsidRPr="00991B92">
              <w:rPr>
                <w:rFonts w:ascii="Arial" w:hAnsi="Arial" w:cs="Arial"/>
                <w:iCs/>
                <w:color w:val="565656"/>
              </w:rPr>
              <w:t>body</w:t>
            </w:r>
            <w:r w:rsidRPr="00991B92">
              <w:rPr>
                <w:rFonts w:ascii="Arial" w:hAnsi="Arial" w:cs="Arial"/>
                <w:iCs/>
                <w:color w:val="FF0000"/>
              </w:rPr>
              <w:t>.</w:t>
            </w:r>
          </w:p>
        </w:tc>
      </w:tr>
      <w:tr w:rsidR="001F685F" w:rsidRPr="00991B92" w14:paraId="03EAAEE3" w14:textId="77777777">
        <w:trPr>
          <w:trHeight w:val="280"/>
        </w:trPr>
        <w:tc>
          <w:tcPr>
            <w:tcW w:w="848" w:type="dxa"/>
          </w:tcPr>
          <w:p w14:paraId="637570AA" w14:textId="77777777" w:rsidR="001F685F" w:rsidRPr="00991B92" w:rsidRDefault="00E62DEB">
            <w:pPr>
              <w:pStyle w:val="VBPC"/>
              <w:widowControl w:val="0"/>
              <w:jc w:val="left"/>
              <w:rPr>
                <w:rFonts w:ascii="Arial" w:hAnsi="Arial" w:cs="Arial"/>
                <w:color w:val="565656"/>
              </w:rPr>
            </w:pPr>
            <w:r w:rsidRPr="00991B92">
              <w:rPr>
                <w:rFonts w:ascii="Arial" w:hAnsi="Arial" w:cs="Arial"/>
                <w:color w:val="565656"/>
              </w:rPr>
              <w:t>Year</w:t>
            </w:r>
            <w:r w:rsidRPr="00991B92">
              <w:rPr>
                <w:rFonts w:ascii="Arial" w:eastAsia="Calibri" w:hAnsi="Arial" w:cs="Arial"/>
                <w:color w:val="565656"/>
              </w:rPr>
              <w:t xml:space="preserve"> </w:t>
            </w:r>
            <w:r w:rsidRPr="00991B92">
              <w:rPr>
                <w:rFonts w:ascii="Arial" w:hAnsi="Arial" w:cs="Arial"/>
                <w:color w:val="565656"/>
              </w:rPr>
              <w:t>0</w:t>
            </w:r>
          </w:p>
        </w:tc>
        <w:tc>
          <w:tcPr>
            <w:tcW w:w="8450" w:type="dxa"/>
            <w:vMerge/>
          </w:tcPr>
          <w:p w14:paraId="2B7007DF" w14:textId="77777777" w:rsidR="001F685F" w:rsidRPr="00991B92" w:rsidRDefault="001F685F">
            <w:pPr>
              <w:pStyle w:val="table-body"/>
              <w:widowControl w:val="0"/>
              <w:rPr>
                <w:rFonts w:ascii="Arial" w:hAnsi="Arial" w:cs="Arial"/>
                <w:color w:val="auto"/>
                <w:lang w:eastAsia="ko-KR"/>
              </w:rPr>
            </w:pPr>
          </w:p>
        </w:tc>
      </w:tr>
    </w:tbl>
    <w:p w14:paraId="5D43E8C5" w14:textId="77777777" w:rsidR="001F685F" w:rsidRPr="00991B92" w:rsidRDefault="001F685F">
      <w:pPr>
        <w:spacing w:line="276" w:lineRule="auto"/>
        <w:jc w:val="both"/>
        <w:rPr>
          <w:rFonts w:ascii="Arial" w:hAnsi="Arial" w:cs="Arial"/>
          <w:sz w:val="22"/>
          <w:szCs w:val="22"/>
        </w:rPr>
      </w:pPr>
    </w:p>
    <w:p w14:paraId="1145B126" w14:textId="27C4FE8D" w:rsidR="001F685F" w:rsidRPr="00991B92" w:rsidRDefault="00E62DEB">
      <w:pPr>
        <w:jc w:val="both"/>
        <w:rPr>
          <w:rFonts w:ascii="Arial" w:hAnsi="Arial" w:cs="Arial"/>
          <w:color w:val="00B0F0"/>
          <w:sz w:val="22"/>
          <w:szCs w:val="22"/>
        </w:rPr>
      </w:pPr>
      <w:r w:rsidRPr="00991B92">
        <w:rPr>
          <w:rFonts w:ascii="Arial" w:hAnsi="Arial" w:cs="Arial"/>
          <w:b/>
          <w:sz w:val="22"/>
          <w:szCs w:val="22"/>
        </w:rPr>
        <w:t xml:space="preserve">Implications: </w:t>
      </w:r>
      <w:r w:rsidRPr="00991B92">
        <w:rPr>
          <w:rFonts w:ascii="Arial" w:hAnsi="Arial" w:cs="Arial"/>
          <w:bCs/>
          <w:sz w:val="22"/>
          <w:szCs w:val="22"/>
        </w:rPr>
        <w:t>There are no substantial implications, as the proposal simply clarifies and makes more explicit the existing practices, scope and interpretation of the Standard.</w:t>
      </w:r>
      <w:r w:rsidR="005776CE" w:rsidRPr="00991B92">
        <w:rPr>
          <w:rFonts w:ascii="Arial" w:hAnsi="Arial" w:cs="Arial"/>
          <w:bCs/>
          <w:sz w:val="22"/>
          <w:szCs w:val="22"/>
        </w:rPr>
        <w:t xml:space="preserve"> </w:t>
      </w:r>
    </w:p>
    <w:p w14:paraId="39A9C1A4" w14:textId="77777777" w:rsidR="001F685F" w:rsidRPr="00991B92" w:rsidRDefault="001F685F">
      <w:pPr>
        <w:jc w:val="both"/>
        <w:rPr>
          <w:rFonts w:ascii="Arial" w:hAnsi="Arial" w:cs="Arial"/>
          <w:color w:val="00B0F0"/>
          <w:sz w:val="22"/>
          <w:szCs w:val="22"/>
        </w:rPr>
      </w:pPr>
    </w:p>
    <w:p w14:paraId="40768B51" w14:textId="77777777"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1.4 Do you agree with the proposed change?</w:t>
      </w:r>
    </w:p>
    <w:p w14:paraId="1ECB7AFE"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4779B03C"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26ACC36"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628ED75"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B2AAA67"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A705E6B" w14:textId="77777777" w:rsidR="001F685F" w:rsidRPr="00991B92" w:rsidRDefault="001F685F">
      <w:pPr>
        <w:spacing w:line="276" w:lineRule="auto"/>
        <w:jc w:val="both"/>
        <w:rPr>
          <w:rFonts w:ascii="Arial" w:hAnsi="Arial" w:cs="Arial"/>
          <w:sz w:val="22"/>
          <w:szCs w:val="22"/>
        </w:rPr>
      </w:pPr>
    </w:p>
    <w:p w14:paraId="20738F6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C524E3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4F6DFFF" w14:textId="77777777" w:rsidR="001F685F" w:rsidRPr="00991B92" w:rsidRDefault="001F685F">
      <w:pPr>
        <w:jc w:val="both"/>
        <w:rPr>
          <w:rFonts w:ascii="Arial" w:hAnsi="Arial" w:cs="Arial"/>
          <w:sz w:val="22"/>
          <w:szCs w:val="22"/>
        </w:rPr>
      </w:pPr>
    </w:p>
    <w:p w14:paraId="1DFC10B5" w14:textId="77777777" w:rsidR="001F685F" w:rsidRPr="00991B92" w:rsidRDefault="00E62DEB" w:rsidP="002D1BAB">
      <w:pPr>
        <w:spacing w:line="276" w:lineRule="auto"/>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t>1.1 Certification: 1.1.5 Contact person for certification</w:t>
      </w:r>
      <w:r w:rsidRPr="00991B92">
        <w:rPr>
          <w:rStyle w:val="FootnoteReference"/>
          <w:rFonts w:ascii="Arial" w:eastAsiaTheme="majorEastAsia" w:hAnsi="Arial" w:cs="Arial"/>
          <w:b/>
          <w:bCs/>
          <w:color w:val="00B9E4" w:themeColor="background2"/>
          <w:sz w:val="22"/>
          <w:szCs w:val="22"/>
        </w:rPr>
        <w:footnoteReference w:id="4"/>
      </w:r>
      <w:r w:rsidRPr="00991B92">
        <w:rPr>
          <w:rFonts w:ascii="Arial" w:eastAsia="SimSun" w:hAnsi="Arial" w:cs="Arial"/>
          <w:b/>
          <w:bCs/>
          <w:color w:val="00B9E4" w:themeColor="background2"/>
          <w:sz w:val="22"/>
          <w:szCs w:val="22"/>
        </w:rPr>
        <w:t xml:space="preserve"> </w:t>
      </w:r>
    </w:p>
    <w:p w14:paraId="6A19A5C6" w14:textId="77777777" w:rsidR="001F685F" w:rsidRPr="00991B92" w:rsidRDefault="001F685F">
      <w:pPr>
        <w:pStyle w:val="ListParagraph"/>
        <w:spacing w:line="276" w:lineRule="auto"/>
        <w:ind w:left="360"/>
        <w:jc w:val="both"/>
        <w:rPr>
          <w:rFonts w:ascii="Arial" w:hAnsi="Arial" w:cs="Arial"/>
          <w:b/>
          <w:sz w:val="22"/>
          <w:szCs w:val="22"/>
        </w:rPr>
      </w:pPr>
    </w:p>
    <w:p w14:paraId="74F99BB5" w14:textId="29A79958"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The Standard requires one person to be responsible for all Fairtrade matters; however, the scope of their responsibilities is not described and is therefore subject to interpretation.</w:t>
      </w:r>
      <w:r w:rsidR="005776CE" w:rsidRPr="00991B92">
        <w:rPr>
          <w:rFonts w:ascii="Arial" w:hAnsi="Arial" w:cs="Arial"/>
          <w:bCs/>
          <w:sz w:val="22"/>
          <w:szCs w:val="22"/>
        </w:rPr>
        <w:t xml:space="preserve"> </w:t>
      </w:r>
      <w:r w:rsidRPr="00991B92">
        <w:rPr>
          <w:rFonts w:ascii="Arial" w:hAnsi="Arial" w:cs="Arial"/>
          <w:bCs/>
          <w:sz w:val="22"/>
          <w:szCs w:val="22"/>
        </w:rPr>
        <w:t xml:space="preserve">Given the management changes experienced by many certified ASMOs, the contact person often holds the institutional memory regarding updating information and implementing Standards and improvement plans following audits. </w:t>
      </w:r>
    </w:p>
    <w:p w14:paraId="26D7557C" w14:textId="77777777" w:rsidR="001F685F" w:rsidRPr="00991B92" w:rsidRDefault="001F685F">
      <w:pPr>
        <w:spacing w:line="276" w:lineRule="auto"/>
        <w:jc w:val="both"/>
        <w:rPr>
          <w:rFonts w:ascii="Arial" w:hAnsi="Arial" w:cs="Arial"/>
          <w:bCs/>
          <w:sz w:val="22"/>
          <w:szCs w:val="22"/>
        </w:rPr>
      </w:pPr>
    </w:p>
    <w:p w14:paraId="06A274E0" w14:textId="0CC1B5D8" w:rsidR="001F685F" w:rsidRPr="00991B92" w:rsidRDefault="00E62DEB" w:rsidP="007734F5">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The contact person is identified as a </w:t>
      </w:r>
      <w:r w:rsidRPr="00991B92">
        <w:rPr>
          <w:rFonts w:ascii="Arial" w:hAnsi="Arial" w:cs="Arial"/>
          <w:b/>
          <w:sz w:val="22"/>
          <w:szCs w:val="22"/>
        </w:rPr>
        <w:t>Fairtrade Officer,</w:t>
      </w:r>
      <w:r w:rsidRPr="00991B92">
        <w:rPr>
          <w:rFonts w:ascii="Arial" w:hAnsi="Arial" w:cs="Arial"/>
          <w:bCs/>
          <w:sz w:val="22"/>
          <w:szCs w:val="22"/>
        </w:rPr>
        <w:t xml:space="preserve"> which clarifies their role in relation to Fairtrade and enables their responsibilities to be incorporated into their job description. As the Standards are a strategy to achieve the desired changes and impact through certification, internal capacity for implementing them is important in order to strengthen knowledge, expertise and above all</w:t>
      </w:r>
      <w:r w:rsidR="008A55A2" w:rsidRPr="00991B92">
        <w:rPr>
          <w:rFonts w:ascii="Arial" w:hAnsi="Arial" w:cs="Arial"/>
          <w:bCs/>
          <w:sz w:val="22"/>
          <w:szCs w:val="22"/>
        </w:rPr>
        <w:t xml:space="preserve"> flow of</w:t>
      </w:r>
      <w:r w:rsidRPr="00991B92">
        <w:rPr>
          <w:rFonts w:ascii="Arial" w:hAnsi="Arial" w:cs="Arial"/>
          <w:bCs/>
          <w:sz w:val="22"/>
          <w:szCs w:val="22"/>
        </w:rPr>
        <w:t xml:space="preserve"> information.</w:t>
      </w:r>
    </w:p>
    <w:p w14:paraId="4858AC4E" w14:textId="77777777" w:rsidR="0039472A" w:rsidRPr="00991B92" w:rsidRDefault="0039472A" w:rsidP="0039472A">
      <w:pPr>
        <w:pStyle w:val="Layer3-headline-no-table-of-content"/>
        <w:spacing w:before="120" w:after="120"/>
        <w:ind w:firstLine="0"/>
        <w:rPr>
          <w:rFonts w:ascii="Arial" w:hAnsi="Arial" w:cs="Arial"/>
          <w:color w:val="00B9E4" w:themeColor="background2"/>
          <w:sz w:val="22"/>
          <w:szCs w:val="22"/>
        </w:rPr>
      </w:pPr>
    </w:p>
    <w:p w14:paraId="09E94902" w14:textId="580EBC3F" w:rsidR="001F685F" w:rsidRPr="00991B92" w:rsidRDefault="00E62DEB" w:rsidP="0039472A">
      <w:pPr>
        <w:pStyle w:val="Layer3-headline-no-table-of-content"/>
        <w:spacing w:before="120" w:after="120"/>
        <w:ind w:firstLine="0"/>
        <w:rPr>
          <w:color w:val="00B9E4" w:themeColor="background2"/>
        </w:rPr>
      </w:pPr>
      <w:r w:rsidRPr="00991B92">
        <w:rPr>
          <w:rFonts w:ascii="Arial" w:hAnsi="Arial" w:cs="Arial"/>
          <w:color w:val="00B9E4" w:themeColor="background2"/>
          <w:sz w:val="22"/>
          <w:szCs w:val="22"/>
        </w:rPr>
        <w:t>Proposed</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change</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to</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requirement</w:t>
      </w:r>
      <w:r w:rsidRPr="00991B92">
        <w:rPr>
          <w:rFonts w:ascii="Arial" w:eastAsia="Calibri" w:hAnsi="Arial" w:cs="Arial"/>
          <w:color w:val="00B9E4" w:themeColor="background2"/>
          <w:sz w:val="22"/>
          <w:szCs w:val="22"/>
        </w:rPr>
        <w:t xml:space="preserve"> </w:t>
      </w:r>
      <w:r w:rsidRPr="00991B92">
        <w:rPr>
          <w:rFonts w:ascii="Arial" w:eastAsiaTheme="majorEastAsia" w:hAnsi="Arial" w:cs="Arial"/>
          <w:bCs/>
          <w:color w:val="00B9E4" w:themeColor="background2"/>
          <w:sz w:val="22"/>
          <w:szCs w:val="22"/>
        </w:rPr>
        <w:t>(changes highlighted in red):</w:t>
      </w:r>
      <w:r w:rsidRPr="00991B92">
        <w:rPr>
          <w:color w:val="00B9E4" w:themeColor="background2"/>
        </w:rPr>
        <w:t xml:space="preserve"> </w:t>
      </w:r>
    </w:p>
    <w:p w14:paraId="594F915E" w14:textId="7C10B176" w:rsidR="001F685F" w:rsidRPr="00991B92" w:rsidRDefault="00E62DEB" w:rsidP="0039472A">
      <w:pPr>
        <w:jc w:val="both"/>
        <w:rPr>
          <w:rFonts w:ascii="Arial" w:hAnsi="Arial" w:cs="Arial"/>
          <w:color w:val="00B9E4" w:themeColor="background2"/>
          <w:sz w:val="22"/>
          <w:szCs w:val="22"/>
        </w:rPr>
      </w:pPr>
      <w:r w:rsidRPr="00991B92">
        <w:rPr>
          <w:rFonts w:ascii="Arial" w:eastAsiaTheme="majorEastAsia" w:hAnsi="Arial" w:cs="Arial"/>
          <w:b/>
          <w:bCs/>
          <w:color w:val="FF0000"/>
          <w:sz w:val="22"/>
          <w:szCs w:val="22"/>
        </w:rPr>
        <w:t xml:space="preserve">1.1.5 </w:t>
      </w:r>
      <w:r w:rsidRPr="00991B92">
        <w:rPr>
          <w:rFonts w:ascii="Arial" w:eastAsiaTheme="majorEastAsia" w:hAnsi="Arial" w:cs="Arial"/>
          <w:b/>
          <w:bCs/>
          <w:color w:val="00B9E4" w:themeColor="background2"/>
          <w:sz w:val="22"/>
          <w:szCs w:val="22"/>
        </w:rPr>
        <w:t>Contact person for certification</w:t>
      </w:r>
    </w:p>
    <w:tbl>
      <w:tblPr>
        <w:tblStyle w:val="SimpleTable1"/>
        <w:tblW w:w="9299" w:type="dxa"/>
        <w:tblInd w:w="2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0342C1D3" w14:textId="77777777" w:rsidTr="0008111D">
        <w:trPr>
          <w:trHeight w:val="25"/>
        </w:trPr>
        <w:tc>
          <w:tcPr>
            <w:tcW w:w="9298" w:type="dxa"/>
            <w:gridSpan w:val="2"/>
          </w:tcPr>
          <w:p w14:paraId="5C88B2DD" w14:textId="77777777" w:rsidR="001F685F" w:rsidRPr="00991B92" w:rsidRDefault="00E62DEB">
            <w:pPr>
              <w:widowControl w:val="0"/>
              <w:ind w:left="1105" w:hanging="1105"/>
              <w:rPr>
                <w:sz w:val="20"/>
              </w:rPr>
            </w:pPr>
            <w:r w:rsidRPr="00350282">
              <w:rPr>
                <w:rFonts w:ascii="Arial" w:eastAsia="Arial" w:hAnsi="Arial" w:cs="Arial"/>
                <w:b/>
                <w:color w:val="565656"/>
                <w:spacing w:val="-1"/>
                <w:sz w:val="20"/>
                <w:szCs w:val="20"/>
                <w:lang w:eastAsia="en-US"/>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All ASMOs</w:t>
            </w:r>
          </w:p>
        </w:tc>
      </w:tr>
      <w:tr w:rsidR="001F685F" w:rsidRPr="00991B92" w14:paraId="2F7C8CF5" w14:textId="77777777" w:rsidTr="0008111D">
        <w:trPr>
          <w:trHeight w:val="280"/>
        </w:trPr>
        <w:tc>
          <w:tcPr>
            <w:tcW w:w="848" w:type="dxa"/>
          </w:tcPr>
          <w:p w14:paraId="33126098" w14:textId="77777777" w:rsidR="001F685F" w:rsidRPr="00350282" w:rsidRDefault="00E62DEB">
            <w:pPr>
              <w:widowControl w:val="0"/>
              <w:rPr>
                <w:rFonts w:ascii="Arial" w:eastAsia="Arial" w:hAnsi="Arial" w:cs="Arial"/>
                <w:b/>
                <w:color w:val="565656"/>
                <w:spacing w:val="-1"/>
                <w:sz w:val="20"/>
                <w:szCs w:val="20"/>
                <w:lang w:eastAsia="en-US"/>
              </w:rPr>
            </w:pPr>
            <w:r w:rsidRPr="00350282">
              <w:rPr>
                <w:rFonts w:ascii="Arial" w:eastAsia="Arial" w:hAnsi="Arial" w:cs="Arial"/>
                <w:b/>
                <w:color w:val="565656"/>
                <w:spacing w:val="-1"/>
                <w:sz w:val="20"/>
                <w:szCs w:val="20"/>
                <w:lang w:eastAsia="en-US"/>
              </w:rPr>
              <w:t>Core</w:t>
            </w:r>
          </w:p>
        </w:tc>
        <w:tc>
          <w:tcPr>
            <w:tcW w:w="8450" w:type="dxa"/>
            <w:vMerge w:val="restart"/>
          </w:tcPr>
          <w:p w14:paraId="63106FC0" w14:textId="3273209B" w:rsidR="001F685F" w:rsidRPr="00991B92" w:rsidRDefault="00E62DEB">
            <w:pPr>
              <w:widowControl w:val="0"/>
              <w:jc w:val="both"/>
              <w:rPr>
                <w:rFonts w:ascii="Arial" w:eastAsia="Arial" w:hAnsi="Arial" w:cs="Arial"/>
                <w:bCs/>
                <w:color w:val="FF0000"/>
                <w:spacing w:val="-1"/>
                <w:sz w:val="20"/>
                <w:szCs w:val="20"/>
                <w:lang w:eastAsia="en-US"/>
              </w:rPr>
            </w:pPr>
            <w:r w:rsidRPr="00991B92">
              <w:rPr>
                <w:rFonts w:ascii="Arial" w:eastAsia="Arial" w:hAnsi="Arial" w:cs="Arial"/>
                <w:bCs/>
                <w:color w:val="565656"/>
                <w:spacing w:val="-1"/>
                <w:sz w:val="20"/>
                <w:szCs w:val="20"/>
                <w:lang w:eastAsia="en-US"/>
              </w:rPr>
              <w:t>You</w:t>
            </w:r>
            <w:r w:rsidRPr="00991B92">
              <w:rPr>
                <w:rFonts w:ascii="Arial" w:eastAsia="Arial" w:hAnsi="Arial" w:cs="Arial"/>
                <w:b/>
                <w:bCs/>
                <w:color w:val="565656"/>
                <w:spacing w:val="-1"/>
                <w:sz w:val="20"/>
                <w:szCs w:val="20"/>
                <w:lang w:eastAsia="en-US"/>
              </w:rPr>
              <w:t xml:space="preserve"> appoint</w:t>
            </w:r>
            <w:r w:rsidRPr="00991B92">
              <w:rPr>
                <w:rFonts w:ascii="Arial" w:eastAsia="Arial" w:hAnsi="Arial" w:cs="Arial"/>
                <w:bCs/>
                <w:color w:val="565656"/>
                <w:spacing w:val="-1"/>
                <w:sz w:val="20"/>
                <w:szCs w:val="20"/>
                <w:lang w:eastAsia="en-US"/>
              </w:rPr>
              <w:t xml:space="preserve"> a contact person </w:t>
            </w:r>
            <w:r w:rsidRPr="00991B92">
              <w:rPr>
                <w:rFonts w:ascii="Arial" w:eastAsia="Arial" w:hAnsi="Arial" w:cs="Arial"/>
                <w:bCs/>
                <w:color w:val="FF0000"/>
                <w:spacing w:val="-1"/>
                <w:sz w:val="20"/>
                <w:szCs w:val="20"/>
                <w:lang w:eastAsia="en-US"/>
              </w:rPr>
              <w:t>responsible for all Fairtrade</w:t>
            </w:r>
            <w:r w:rsidRPr="00991B92">
              <w:rPr>
                <w:rFonts w:ascii="Arial" w:eastAsia="Arial" w:hAnsi="Arial" w:cs="Arial"/>
                <w:bCs/>
                <w:spacing w:val="-1"/>
                <w:sz w:val="20"/>
                <w:szCs w:val="20"/>
                <w:lang w:eastAsia="en-US"/>
              </w:rPr>
              <w:t xml:space="preserve"> </w:t>
            </w:r>
            <w:r w:rsidRPr="00991B92">
              <w:rPr>
                <w:rFonts w:ascii="Arial" w:eastAsia="Arial" w:hAnsi="Arial" w:cs="Arial"/>
                <w:bCs/>
                <w:color w:val="565656"/>
                <w:spacing w:val="-1"/>
                <w:sz w:val="20"/>
                <w:szCs w:val="20"/>
                <w:lang w:eastAsia="en-US"/>
              </w:rPr>
              <w:t>matters</w:t>
            </w:r>
            <w:r w:rsidRPr="00991B92">
              <w:rPr>
                <w:rFonts w:ascii="Arial" w:eastAsia="Arial" w:hAnsi="Arial" w:cs="Arial"/>
                <w:bCs/>
                <w:spacing w:val="-1"/>
                <w:sz w:val="20"/>
                <w:szCs w:val="20"/>
                <w:lang w:eastAsia="en-US"/>
              </w:rPr>
              <w:t xml:space="preserve">. </w:t>
            </w:r>
            <w:r w:rsidRPr="00991B92">
              <w:rPr>
                <w:rFonts w:ascii="Arial" w:eastAsia="Arial" w:hAnsi="Arial" w:cs="Arial"/>
                <w:bCs/>
                <w:color w:val="FF0000"/>
                <w:spacing w:val="-1"/>
                <w:sz w:val="20"/>
                <w:szCs w:val="20"/>
                <w:lang w:eastAsia="en-US"/>
              </w:rPr>
              <w:t xml:space="preserve">This person is identified as </w:t>
            </w:r>
            <w:r w:rsidRPr="00991B92">
              <w:rPr>
                <w:rFonts w:ascii="Arial" w:eastAsia="Arial" w:hAnsi="Arial" w:cs="Arial"/>
                <w:bCs/>
                <w:color w:val="FF0000"/>
                <w:spacing w:val="-1"/>
                <w:sz w:val="20"/>
                <w:szCs w:val="20"/>
                <w:lang w:eastAsia="en-US"/>
              </w:rPr>
              <w:lastRenderedPageBreak/>
              <w:t xml:space="preserve">a Fairtrade Officer. </w:t>
            </w:r>
            <w:r w:rsidRPr="00991B92">
              <w:rPr>
                <w:rFonts w:ascii="Arial" w:eastAsia="Arial" w:hAnsi="Arial" w:cs="Arial"/>
                <w:bCs/>
                <w:color w:val="565656"/>
                <w:spacing w:val="-1"/>
                <w:sz w:val="20"/>
                <w:szCs w:val="20"/>
                <w:lang w:eastAsia="en-US"/>
              </w:rPr>
              <w:t xml:space="preserve">This person </w:t>
            </w:r>
            <w:r w:rsidRPr="00991B92">
              <w:rPr>
                <w:rFonts w:ascii="Arial" w:eastAsia="Arial" w:hAnsi="Arial" w:cs="Arial"/>
                <w:b/>
                <w:bCs/>
                <w:color w:val="565656"/>
                <w:spacing w:val="-1"/>
                <w:sz w:val="20"/>
                <w:szCs w:val="20"/>
                <w:lang w:eastAsia="en-US"/>
              </w:rPr>
              <w:t>keeps</w:t>
            </w:r>
            <w:r w:rsidRPr="00991B92">
              <w:rPr>
                <w:rFonts w:ascii="Arial" w:eastAsia="Arial" w:hAnsi="Arial" w:cs="Arial"/>
                <w:bCs/>
                <w:color w:val="565656"/>
                <w:spacing w:val="-1"/>
                <w:sz w:val="20"/>
                <w:szCs w:val="20"/>
                <w:lang w:eastAsia="en-US"/>
              </w:rPr>
              <w:t xml:space="preserve"> the certification body and Fairtrade International updated with contact details and important information</w:t>
            </w:r>
            <w:r w:rsidRPr="00991B92">
              <w:rPr>
                <w:rFonts w:ascii="Arial" w:eastAsia="Arial" w:hAnsi="Arial" w:cs="Arial"/>
                <w:bCs/>
                <w:spacing w:val="-1"/>
                <w:sz w:val="20"/>
                <w:szCs w:val="20"/>
                <w:lang w:eastAsia="en-US"/>
              </w:rPr>
              <w:t xml:space="preserve">, </w:t>
            </w:r>
            <w:r w:rsidRPr="00991B92">
              <w:rPr>
                <w:rFonts w:ascii="Arial" w:eastAsia="Arial" w:hAnsi="Arial" w:cs="Arial"/>
                <w:bCs/>
                <w:color w:val="FF0000"/>
                <w:spacing w:val="-1"/>
                <w:sz w:val="20"/>
                <w:szCs w:val="20"/>
                <w:lang w:eastAsia="en-US"/>
              </w:rPr>
              <w:t xml:space="preserve">and acts as the liaison between Fairtrade International, the certification body, miners, mining operators and ASMO directors regarding Fairtrade requirements. </w:t>
            </w:r>
          </w:p>
          <w:p w14:paraId="089C0301" w14:textId="77777777" w:rsidR="001F685F" w:rsidRPr="00991B92" w:rsidRDefault="001F685F">
            <w:pPr>
              <w:widowControl w:val="0"/>
              <w:jc w:val="both"/>
              <w:rPr>
                <w:rFonts w:ascii="Arial" w:eastAsia="Arial" w:hAnsi="Arial" w:cs="Arial"/>
                <w:bCs/>
                <w:color w:val="FF0000"/>
                <w:spacing w:val="-1"/>
                <w:sz w:val="20"/>
                <w:szCs w:val="20"/>
                <w:lang w:eastAsia="en-US"/>
              </w:rPr>
            </w:pPr>
          </w:p>
          <w:p w14:paraId="0245167E" w14:textId="0119324C" w:rsidR="001F685F" w:rsidRPr="00991B92" w:rsidRDefault="00E62DEB" w:rsidP="00FC671F">
            <w:pPr>
              <w:widowControl w:val="0"/>
              <w:jc w:val="both"/>
              <w:rPr>
                <w:i/>
                <w:spacing w:val="-1"/>
                <w:sz w:val="20"/>
                <w:szCs w:val="20"/>
                <w:u w:val="single"/>
              </w:rPr>
            </w:pPr>
            <w:r w:rsidRPr="00991B92">
              <w:rPr>
                <w:rFonts w:ascii="Arial" w:eastAsia="Arial" w:hAnsi="Arial" w:cs="Arial"/>
                <w:bCs/>
                <w:color w:val="FF0000"/>
                <w:spacing w:val="-1"/>
                <w:sz w:val="20"/>
                <w:szCs w:val="20"/>
                <w:lang w:eastAsia="en-US"/>
              </w:rPr>
              <w:t>The Fairtrade Officer ensures the implementation and monitoring of the ASMO’s performance regarding the Fairtrade requirements. This person is a member and/or owner of the ASMO or a person with a direct relationship with the ASMO. If a person outside the ASMO, or without a direct employment relationship to it, is appointed as Fairtrade Officer, this will result in a non-compliance.</w:t>
            </w:r>
          </w:p>
        </w:tc>
      </w:tr>
      <w:tr w:rsidR="001F685F" w:rsidRPr="00991B92" w14:paraId="62CE431D" w14:textId="77777777" w:rsidTr="0008111D">
        <w:trPr>
          <w:trHeight w:val="280"/>
        </w:trPr>
        <w:tc>
          <w:tcPr>
            <w:tcW w:w="848" w:type="dxa"/>
          </w:tcPr>
          <w:p w14:paraId="58385AC9" w14:textId="77777777" w:rsidR="001F685F" w:rsidRPr="00350282" w:rsidRDefault="00E62DEB">
            <w:pPr>
              <w:widowControl w:val="0"/>
              <w:rPr>
                <w:rFonts w:ascii="Arial" w:eastAsia="Arial" w:hAnsi="Arial" w:cs="Arial"/>
                <w:b/>
                <w:color w:val="565656"/>
                <w:spacing w:val="-1"/>
                <w:sz w:val="20"/>
                <w:szCs w:val="20"/>
                <w:lang w:eastAsia="en-US"/>
              </w:rPr>
            </w:pPr>
            <w:r w:rsidRPr="00350282">
              <w:rPr>
                <w:rFonts w:ascii="Arial" w:eastAsia="Arial" w:hAnsi="Arial" w:cs="Arial"/>
                <w:b/>
                <w:color w:val="565656"/>
                <w:spacing w:val="-1"/>
                <w:sz w:val="20"/>
                <w:szCs w:val="20"/>
                <w:lang w:eastAsia="en-US"/>
              </w:rPr>
              <w:lastRenderedPageBreak/>
              <w:t>Year 0</w:t>
            </w:r>
          </w:p>
        </w:tc>
        <w:tc>
          <w:tcPr>
            <w:tcW w:w="8450" w:type="dxa"/>
            <w:vMerge/>
          </w:tcPr>
          <w:p w14:paraId="04FFC251" w14:textId="77777777" w:rsidR="001F685F" w:rsidRPr="00991B92" w:rsidRDefault="001F685F">
            <w:pPr>
              <w:widowControl w:val="0"/>
              <w:rPr>
                <w:spacing w:val="-1"/>
                <w:sz w:val="20"/>
                <w:szCs w:val="20"/>
                <w:lang w:eastAsia="ko-KR"/>
              </w:rPr>
            </w:pPr>
          </w:p>
        </w:tc>
      </w:tr>
      <w:tr w:rsidR="001F685F" w:rsidRPr="00991B92" w14:paraId="74486812" w14:textId="77777777" w:rsidTr="0008111D">
        <w:trPr>
          <w:trHeight w:val="593"/>
        </w:trPr>
        <w:tc>
          <w:tcPr>
            <w:tcW w:w="9298" w:type="dxa"/>
            <w:gridSpan w:val="2"/>
            <w:shd w:val="clear" w:color="auto" w:fill="F2F2F2" w:themeFill="background1" w:themeFillShade="F2"/>
          </w:tcPr>
          <w:p w14:paraId="42168065" w14:textId="3EAB2FB4" w:rsidR="001F685F" w:rsidRPr="00991B92" w:rsidRDefault="00E62DEB">
            <w:pPr>
              <w:widowControl w:val="0"/>
              <w:rPr>
                <w:sz w:val="16"/>
                <w:szCs w:val="16"/>
              </w:rPr>
            </w:pPr>
            <w:r w:rsidRPr="00350282">
              <w:rPr>
                <w:rFonts w:ascii="Arial" w:eastAsia="Arial" w:hAnsi="Arial" w:cs="Arial"/>
                <w:b/>
                <w:color w:val="565656"/>
                <w:spacing w:val="-1"/>
                <w:sz w:val="16"/>
                <w:szCs w:val="16"/>
                <w:lang w:eastAsia="en-US"/>
              </w:rPr>
              <w:t>Guidance:</w:t>
            </w:r>
            <w:r w:rsidR="00FC671F" w:rsidRPr="00350282">
              <w:rPr>
                <w:rFonts w:ascii="Arial" w:eastAsia="Arial" w:hAnsi="Arial"/>
                <w:b/>
                <w:bCs/>
                <w:spacing w:val="-1"/>
                <w:sz w:val="12"/>
                <w:szCs w:val="12"/>
                <w:lang w:eastAsia="ko-KR"/>
              </w:rPr>
              <w:t xml:space="preserve"> </w:t>
            </w:r>
            <w:r w:rsidRPr="00991B92">
              <w:rPr>
                <w:rFonts w:ascii="Arial" w:eastAsia="Arial" w:hAnsi="Arial"/>
                <w:color w:val="FF0000"/>
                <w:spacing w:val="-1"/>
                <w:sz w:val="16"/>
                <w:szCs w:val="16"/>
                <w:lang w:eastAsia="ko-KR"/>
              </w:rPr>
              <w:t>It is preferable that the Fairtrade Officer is part of the board of directors. However, the Fairtrade Officer could be a member’s son or daughter - thus encouraging the participation of future members and reducing the risk of losing institutional knowledge – or it could be a worker with a direct link to the ASMO.</w:t>
            </w:r>
          </w:p>
        </w:tc>
      </w:tr>
    </w:tbl>
    <w:p w14:paraId="18CD8263" w14:textId="77777777" w:rsidR="001F685F" w:rsidRPr="00991B92" w:rsidRDefault="001F685F"/>
    <w:p w14:paraId="6204ABD4" w14:textId="6840BD7A" w:rsidR="0039472A" w:rsidRPr="00991B92" w:rsidRDefault="00E62DEB" w:rsidP="0039472A">
      <w:pPr>
        <w:spacing w:before="120" w:after="120"/>
        <w:jc w:val="both"/>
        <w:rPr>
          <w:rFonts w:ascii="Arial" w:hAnsi="Arial" w:cs="Arial"/>
          <w:color w:val="00B0F0"/>
          <w:sz w:val="22"/>
          <w:szCs w:val="22"/>
        </w:rPr>
      </w:pPr>
      <w:r w:rsidRPr="00991B92">
        <w:rPr>
          <w:rFonts w:ascii="Arial" w:hAnsi="Arial" w:cs="Arial"/>
          <w:b/>
          <w:sz w:val="22"/>
          <w:szCs w:val="22"/>
        </w:rPr>
        <w:t>Implications:</w:t>
      </w:r>
      <w:r w:rsidR="005776CE" w:rsidRPr="00991B92">
        <w:rPr>
          <w:rFonts w:ascii="Arial" w:hAnsi="Arial" w:cs="Arial"/>
          <w:b/>
          <w:sz w:val="22"/>
          <w:szCs w:val="22"/>
        </w:rPr>
        <w:t xml:space="preserve"> </w:t>
      </w:r>
      <w:r w:rsidRPr="00991B92">
        <w:rPr>
          <w:rFonts w:ascii="Arial" w:hAnsi="Arial" w:cs="Arial"/>
          <w:bCs/>
          <w:sz w:val="22"/>
          <w:szCs w:val="22"/>
        </w:rPr>
        <w:t>The role and functions are much more clearly defined.</w:t>
      </w:r>
      <w:r w:rsidR="005776CE" w:rsidRPr="00991B92">
        <w:rPr>
          <w:rFonts w:ascii="Arial" w:hAnsi="Arial" w:cs="Arial"/>
          <w:bCs/>
          <w:sz w:val="22"/>
          <w:szCs w:val="22"/>
        </w:rPr>
        <w:t xml:space="preserve"> </w:t>
      </w:r>
      <w:r w:rsidRPr="00991B92">
        <w:rPr>
          <w:rFonts w:ascii="Arial" w:hAnsi="Arial" w:cs="Arial"/>
          <w:bCs/>
          <w:sz w:val="22"/>
          <w:szCs w:val="22"/>
        </w:rPr>
        <w:t>As this is a new position within ASMOs, there will need to be a progressive process of internal mentoring, capacity building and investment in resources.</w:t>
      </w:r>
      <w:r w:rsidR="005776CE" w:rsidRPr="00991B92">
        <w:rPr>
          <w:rFonts w:ascii="Arial" w:hAnsi="Arial" w:cs="Arial"/>
          <w:bCs/>
          <w:sz w:val="22"/>
          <w:szCs w:val="22"/>
        </w:rPr>
        <w:t xml:space="preserve"> </w:t>
      </w:r>
      <w:r w:rsidRPr="00991B92">
        <w:rPr>
          <w:rFonts w:ascii="Arial" w:hAnsi="Arial" w:cs="Arial"/>
          <w:bCs/>
          <w:sz w:val="22"/>
          <w:szCs w:val="22"/>
        </w:rPr>
        <w:t>It could be seen as a challenge for an ASMO that is starting the certification process.</w:t>
      </w:r>
    </w:p>
    <w:p w14:paraId="42D93B5F" w14:textId="77777777" w:rsidR="0039472A" w:rsidRPr="00991B92" w:rsidRDefault="0039472A" w:rsidP="0039472A">
      <w:pPr>
        <w:spacing w:before="120" w:after="120"/>
        <w:jc w:val="both"/>
        <w:rPr>
          <w:rFonts w:ascii="Arial" w:hAnsi="Arial" w:cs="Arial"/>
          <w:color w:val="00B0F0"/>
          <w:sz w:val="22"/>
          <w:szCs w:val="22"/>
        </w:rPr>
      </w:pPr>
    </w:p>
    <w:p w14:paraId="2B5D6FE3" w14:textId="77777777"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1.5 Do you agree with the proposed change?</w:t>
      </w:r>
    </w:p>
    <w:p w14:paraId="3A9A15A8"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3C658065"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CFB6F0C"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4DFD65B"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A2F4756"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20B8FE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09D1A2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DC1DDF7" w14:textId="77777777" w:rsidR="001F685F" w:rsidRPr="00991B92" w:rsidRDefault="001F685F">
      <w:pPr>
        <w:pStyle w:val="ListParagraph"/>
        <w:ind w:left="360"/>
        <w:jc w:val="both"/>
        <w:rPr>
          <w:rFonts w:ascii="Arial" w:hAnsi="Arial" w:cs="Arial"/>
          <w:color w:val="00B0F0"/>
          <w:sz w:val="22"/>
          <w:szCs w:val="22"/>
        </w:rPr>
      </w:pPr>
    </w:p>
    <w:p w14:paraId="616CFB7C" w14:textId="58AC4AE4" w:rsidR="001F685F" w:rsidRPr="00991B92" w:rsidRDefault="00E62DEB" w:rsidP="002D1BAB">
      <w:pPr>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t>1.1 Certification: 1.1.6 Contact person for commercial matters</w:t>
      </w:r>
      <w:r w:rsidR="00332EE8" w:rsidRPr="00991B92">
        <w:rPr>
          <w:rStyle w:val="FootnoteReference"/>
          <w:rFonts w:ascii="Arial" w:eastAsiaTheme="majorEastAsia" w:hAnsi="Arial" w:cs="Arial"/>
          <w:b/>
          <w:bCs/>
          <w:color w:val="00B9E4" w:themeColor="background2"/>
          <w:sz w:val="22"/>
          <w:szCs w:val="22"/>
        </w:rPr>
        <w:footnoteReference w:id="5"/>
      </w:r>
    </w:p>
    <w:p w14:paraId="2CF8AB13" w14:textId="77777777" w:rsidR="001F685F" w:rsidRPr="00991B92" w:rsidRDefault="001F685F">
      <w:pPr>
        <w:spacing w:line="276" w:lineRule="auto"/>
        <w:jc w:val="both"/>
        <w:rPr>
          <w:rFonts w:ascii="Arial" w:hAnsi="Arial" w:cs="Arial"/>
          <w:b/>
          <w:sz w:val="22"/>
          <w:szCs w:val="22"/>
        </w:rPr>
      </w:pPr>
    </w:p>
    <w:p w14:paraId="5AC7C860" w14:textId="7C089CE8"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The need for a person to take responsibility for commercial issues is currently mentioned in the Standard, but the importance of this position and the need to avoid confusion with the Fairtrade Officer has led to the creation of a new, additional, specific criterion. Given the position of trust that a Commercial Officer would have, their appointment should be the responsibility of the board of directors.</w:t>
      </w:r>
    </w:p>
    <w:p w14:paraId="3D5EE7DD" w14:textId="77777777" w:rsidR="001F685F" w:rsidRPr="00991B92" w:rsidRDefault="001F685F">
      <w:pPr>
        <w:spacing w:line="276" w:lineRule="auto"/>
        <w:jc w:val="both"/>
        <w:rPr>
          <w:rFonts w:ascii="Arial" w:hAnsi="Arial" w:cs="Arial"/>
          <w:bCs/>
          <w:sz w:val="22"/>
          <w:szCs w:val="22"/>
        </w:rPr>
      </w:pPr>
    </w:p>
    <w:p w14:paraId="7CF1CCB8" w14:textId="77777777"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Fairtrade Officer’s scope of responsibility differs from the scope of the Commercial Officer/Manager/Director.</w:t>
      </w:r>
    </w:p>
    <w:p w14:paraId="249E7F06" w14:textId="77777777" w:rsidR="00A41EC2" w:rsidRPr="00991B92" w:rsidRDefault="00A41EC2" w:rsidP="0039472A">
      <w:pPr>
        <w:pStyle w:val="Layer3-headline-no-table-of-content"/>
        <w:spacing w:before="120" w:after="120"/>
        <w:ind w:firstLine="0"/>
        <w:rPr>
          <w:rFonts w:ascii="Arial" w:hAnsi="Arial" w:cs="Arial"/>
          <w:color w:val="00B9E4" w:themeColor="background2"/>
          <w:sz w:val="22"/>
          <w:szCs w:val="22"/>
        </w:rPr>
      </w:pPr>
    </w:p>
    <w:p w14:paraId="23C6A728" w14:textId="6E35E4FC" w:rsidR="006A74CA" w:rsidRPr="00991B92" w:rsidRDefault="00E62DEB" w:rsidP="0039472A">
      <w:pPr>
        <w:pStyle w:val="Layer3-headline-no-table-of-content"/>
        <w:spacing w:before="120" w:after="120"/>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382652">
        <w:rPr>
          <w:rFonts w:ascii="Arial" w:hAnsi="Arial" w:cs="Arial"/>
          <w:color w:val="FF0000"/>
          <w:sz w:val="22"/>
          <w:szCs w:val="22"/>
        </w:rPr>
        <w:t>changes highlighted in red</w:t>
      </w:r>
      <w:r w:rsidRPr="00991B92">
        <w:rPr>
          <w:rFonts w:ascii="Arial" w:hAnsi="Arial" w:cs="Arial"/>
          <w:color w:val="00B9E4" w:themeColor="background2"/>
          <w:sz w:val="22"/>
          <w:szCs w:val="22"/>
        </w:rPr>
        <w:t xml:space="preserve">): </w:t>
      </w:r>
    </w:p>
    <w:p w14:paraId="51EA2A71" w14:textId="33C6C1DC" w:rsidR="006A74CA" w:rsidRPr="00991B92" w:rsidRDefault="00E62DEB" w:rsidP="0039472A">
      <w:pPr>
        <w:pStyle w:val="Layer3-headline-no-table-of-content"/>
        <w:spacing w:before="120" w:after="120"/>
        <w:ind w:firstLine="0"/>
        <w:rPr>
          <w:rFonts w:ascii="Arial" w:hAnsi="Arial" w:cs="Arial"/>
          <w:color w:val="00B9E4" w:themeColor="background2"/>
          <w:sz w:val="22"/>
          <w:szCs w:val="22"/>
        </w:rPr>
      </w:pPr>
      <w:r w:rsidRPr="00991B92">
        <w:rPr>
          <w:rFonts w:ascii="Arial" w:hAnsi="Arial" w:cs="Arial"/>
          <w:color w:val="FF0000"/>
          <w:sz w:val="22"/>
          <w:szCs w:val="22"/>
        </w:rPr>
        <w:t xml:space="preserve">1.1.6 </w:t>
      </w:r>
      <w:r w:rsidRPr="00991B92">
        <w:rPr>
          <w:rFonts w:ascii="Arial" w:hAnsi="Arial" w:cs="Arial"/>
          <w:color w:val="00B9E4" w:themeColor="background2"/>
          <w:sz w:val="22"/>
          <w:szCs w:val="22"/>
        </w:rPr>
        <w:t>Contact person for commercial matters</w:t>
      </w:r>
    </w:p>
    <w:tbl>
      <w:tblPr>
        <w:tblStyle w:val="SimpleTable18"/>
        <w:tblW w:w="9319" w:type="dxa"/>
        <w:tblInd w:w="231" w:type="dxa"/>
        <w:tblLayout w:type="fixed"/>
        <w:tblCellMar>
          <w:top w:w="113" w:type="dxa"/>
          <w:left w:w="113" w:type="dxa"/>
          <w:bottom w:w="113" w:type="dxa"/>
          <w:right w:w="113" w:type="dxa"/>
        </w:tblCellMar>
        <w:tblLook w:val="04A0" w:firstRow="1" w:lastRow="0" w:firstColumn="1" w:lastColumn="0" w:noHBand="0" w:noVBand="1"/>
      </w:tblPr>
      <w:tblGrid>
        <w:gridCol w:w="1012"/>
        <w:gridCol w:w="8307"/>
      </w:tblGrid>
      <w:tr w:rsidR="001F685F" w:rsidRPr="00991B92" w14:paraId="7681F626" w14:textId="77777777">
        <w:tc>
          <w:tcPr>
            <w:tcW w:w="9318" w:type="dxa"/>
            <w:gridSpan w:val="2"/>
          </w:tcPr>
          <w:p w14:paraId="0BF5F9EF" w14:textId="77777777" w:rsidR="001F685F" w:rsidRPr="00991B92" w:rsidRDefault="00E62DEB">
            <w:pPr>
              <w:widowControl w:val="0"/>
              <w:ind w:left="1105" w:hanging="1105"/>
              <w:rPr>
                <w:rFonts w:cs="Arial"/>
                <w:b/>
                <w:spacing w:val="-1"/>
                <w:sz w:val="20"/>
                <w:szCs w:val="20"/>
                <w:lang w:eastAsia="ko-KR"/>
              </w:rPr>
            </w:pPr>
            <w:r w:rsidRPr="00991B92">
              <w:rPr>
                <w:rFonts w:ascii="Arial" w:eastAsia="Arial" w:hAnsi="Arial" w:cs="Arial"/>
                <w:b/>
                <w:color w:val="565656"/>
                <w:spacing w:val="-1"/>
                <w:sz w:val="20"/>
                <w:szCs w:val="20"/>
                <w:lang w:eastAsia="ko-KR"/>
              </w:rPr>
              <w:t xml:space="preserve">Applies to: </w:t>
            </w:r>
            <w:r w:rsidRPr="00A93351">
              <w:rPr>
                <w:rFonts w:ascii="Arial" w:eastAsia="Arial" w:hAnsi="Arial" w:cs="Arial"/>
                <w:bCs/>
                <w:color w:val="565656"/>
                <w:spacing w:val="-1"/>
                <w:sz w:val="20"/>
                <w:szCs w:val="20"/>
                <w:lang w:eastAsia="ko-KR"/>
              </w:rPr>
              <w:t>All ASMOs</w:t>
            </w:r>
          </w:p>
        </w:tc>
      </w:tr>
      <w:tr w:rsidR="001F685F" w:rsidRPr="00991B92" w14:paraId="3D6D19AA" w14:textId="77777777">
        <w:tc>
          <w:tcPr>
            <w:tcW w:w="1012" w:type="dxa"/>
          </w:tcPr>
          <w:p w14:paraId="72CD1613" w14:textId="77777777" w:rsidR="001F685F" w:rsidRPr="00991B92" w:rsidRDefault="00E62DEB">
            <w:pPr>
              <w:widowControl w:val="0"/>
              <w:rPr>
                <w:rFonts w:cs="Arial"/>
                <w:b/>
                <w:color w:val="565656"/>
                <w:spacing w:val="-1"/>
                <w:sz w:val="20"/>
                <w:szCs w:val="20"/>
                <w:lang w:eastAsia="ko-KR"/>
              </w:rPr>
            </w:pPr>
            <w:r w:rsidRPr="00991B92">
              <w:rPr>
                <w:rFonts w:ascii="Arial" w:eastAsia="Arial" w:hAnsi="Arial" w:cs="Arial"/>
                <w:b/>
                <w:color w:val="565656"/>
                <w:spacing w:val="-1"/>
                <w:sz w:val="20"/>
                <w:szCs w:val="20"/>
                <w:lang w:eastAsia="ko-KR"/>
              </w:rPr>
              <w:lastRenderedPageBreak/>
              <w:t>Core</w:t>
            </w:r>
          </w:p>
        </w:tc>
        <w:tc>
          <w:tcPr>
            <w:tcW w:w="8306" w:type="dxa"/>
            <w:vMerge w:val="restart"/>
          </w:tcPr>
          <w:p w14:paraId="40D4C3EC" w14:textId="5C3E7EDB" w:rsidR="001F685F" w:rsidRPr="00991B92" w:rsidRDefault="00E62DEB">
            <w:pPr>
              <w:widowControl w:val="0"/>
              <w:rPr>
                <w:rFonts w:cs="Arial"/>
                <w:b/>
                <w:color w:val="565656"/>
                <w:spacing w:val="-1"/>
                <w:sz w:val="20"/>
                <w:szCs w:val="20"/>
                <w:lang w:eastAsia="ko-KR"/>
              </w:rPr>
            </w:pPr>
            <w:r w:rsidRPr="00991B92">
              <w:rPr>
                <w:rFonts w:ascii="Arial" w:eastAsia="Arial" w:hAnsi="Arial" w:cs="Arial"/>
                <w:color w:val="565656"/>
                <w:spacing w:val="-1"/>
                <w:sz w:val="20"/>
                <w:szCs w:val="20"/>
                <w:lang w:eastAsia="ko-KR"/>
              </w:rPr>
              <w:t xml:space="preserve">You designate one official contact for Fairtrade commercial matters. </w:t>
            </w:r>
            <w:r w:rsidRPr="00991B92">
              <w:rPr>
                <w:rFonts w:ascii="Arial" w:eastAsia="Arial" w:hAnsi="Arial" w:cs="Arial"/>
                <w:color w:val="FF0000"/>
                <w:spacing w:val="-1"/>
                <w:sz w:val="20"/>
                <w:szCs w:val="20"/>
                <w:lang w:eastAsia="ko-KR"/>
              </w:rPr>
              <w:t>This person is responsible to, and appointed by, the board of directors for commercial matters.</w:t>
            </w:r>
          </w:p>
        </w:tc>
      </w:tr>
      <w:tr w:rsidR="001F685F" w:rsidRPr="00991B92" w14:paraId="0BF8BA7C" w14:textId="77777777">
        <w:tc>
          <w:tcPr>
            <w:tcW w:w="1012" w:type="dxa"/>
          </w:tcPr>
          <w:p w14:paraId="1D7E5BF0" w14:textId="77777777" w:rsidR="001F685F" w:rsidRPr="00991B92" w:rsidRDefault="00E62DEB">
            <w:pPr>
              <w:widowControl w:val="0"/>
              <w:ind w:right="125"/>
              <w:rPr>
                <w:rFonts w:cs="Arial"/>
                <w:b/>
                <w:color w:val="565656"/>
                <w:spacing w:val="-1"/>
                <w:sz w:val="20"/>
                <w:szCs w:val="20"/>
                <w:lang w:eastAsia="ko-KR"/>
              </w:rPr>
            </w:pPr>
            <w:r w:rsidRPr="00991B92">
              <w:rPr>
                <w:rFonts w:ascii="Arial" w:eastAsia="Arial" w:hAnsi="Arial" w:cs="Arial"/>
                <w:b/>
                <w:color w:val="565656"/>
                <w:spacing w:val="-1"/>
                <w:sz w:val="20"/>
                <w:szCs w:val="20"/>
                <w:lang w:eastAsia="ko-KR"/>
              </w:rPr>
              <w:t>Year 0</w:t>
            </w:r>
          </w:p>
        </w:tc>
        <w:tc>
          <w:tcPr>
            <w:tcW w:w="8306" w:type="dxa"/>
            <w:vMerge/>
          </w:tcPr>
          <w:p w14:paraId="1399BD1D" w14:textId="77777777" w:rsidR="001F685F" w:rsidRPr="00991B92" w:rsidRDefault="001F685F">
            <w:pPr>
              <w:widowControl w:val="0"/>
              <w:ind w:left="1105" w:hanging="1105"/>
              <w:rPr>
                <w:rFonts w:cs="Arial"/>
                <w:b/>
                <w:color w:val="565656"/>
                <w:spacing w:val="-1"/>
                <w:sz w:val="20"/>
                <w:szCs w:val="20"/>
                <w:lang w:eastAsia="ko-KR"/>
              </w:rPr>
            </w:pPr>
          </w:p>
        </w:tc>
      </w:tr>
    </w:tbl>
    <w:p w14:paraId="6016DC52" w14:textId="77777777" w:rsidR="001F685F" w:rsidRPr="00991B92" w:rsidRDefault="001F685F">
      <w:pPr>
        <w:tabs>
          <w:tab w:val="left" w:pos="8105"/>
        </w:tabs>
        <w:jc w:val="both"/>
        <w:rPr>
          <w:rFonts w:ascii="Arial" w:eastAsia="Arial" w:hAnsi="Arial" w:cs="Arial"/>
          <w:color w:val="565656"/>
          <w:sz w:val="20"/>
          <w:szCs w:val="20"/>
          <w:lang w:eastAsia="ko-KR"/>
        </w:rPr>
      </w:pPr>
    </w:p>
    <w:p w14:paraId="680F153F" w14:textId="527AA33E" w:rsidR="001F685F" w:rsidRPr="00991B92" w:rsidRDefault="00E62DEB">
      <w:pPr>
        <w:jc w:val="both"/>
        <w:rPr>
          <w:rFonts w:ascii="Arial" w:hAnsi="Arial" w:cs="Arial"/>
          <w:color w:val="00B0F0"/>
          <w:sz w:val="22"/>
          <w:szCs w:val="22"/>
        </w:rPr>
      </w:pPr>
      <w:r w:rsidRPr="00991B92">
        <w:rPr>
          <w:rFonts w:ascii="Arial" w:hAnsi="Arial" w:cs="Arial"/>
          <w:b/>
          <w:sz w:val="22"/>
          <w:szCs w:val="22"/>
        </w:rPr>
        <w:t>Implications:</w:t>
      </w:r>
      <w:r w:rsidR="005776CE" w:rsidRPr="00991B92">
        <w:rPr>
          <w:rFonts w:ascii="Arial" w:hAnsi="Arial" w:cs="Arial"/>
          <w:b/>
          <w:sz w:val="22"/>
          <w:szCs w:val="22"/>
        </w:rPr>
        <w:t xml:space="preserve"> </w:t>
      </w:r>
      <w:r w:rsidRPr="00991B92">
        <w:rPr>
          <w:rFonts w:ascii="Arial" w:hAnsi="Arial" w:cs="Arial"/>
          <w:bCs/>
          <w:sz w:val="22"/>
          <w:szCs w:val="22"/>
        </w:rPr>
        <w:t>There are no substantial implications, as the proposal clarifies what in practice has been the scope of interpretation of the Standard.</w:t>
      </w:r>
      <w:r w:rsidR="005776CE" w:rsidRPr="00991B92">
        <w:rPr>
          <w:rFonts w:ascii="Arial" w:hAnsi="Arial" w:cs="Arial"/>
          <w:bCs/>
          <w:sz w:val="22"/>
          <w:szCs w:val="22"/>
        </w:rPr>
        <w:t xml:space="preserve"> </w:t>
      </w:r>
      <w:r w:rsidRPr="00991B92">
        <w:rPr>
          <w:rFonts w:ascii="Arial" w:hAnsi="Arial" w:cs="Arial"/>
          <w:bCs/>
          <w:sz w:val="22"/>
          <w:szCs w:val="22"/>
        </w:rPr>
        <w:t>The proposed change simply makes it explicit and provides greater clarity.</w:t>
      </w:r>
    </w:p>
    <w:p w14:paraId="25AEFB76" w14:textId="77777777" w:rsidR="001F685F" w:rsidRPr="00991B92" w:rsidRDefault="001F685F">
      <w:pPr>
        <w:spacing w:line="276" w:lineRule="auto"/>
        <w:jc w:val="both"/>
        <w:rPr>
          <w:rFonts w:ascii="Arial" w:hAnsi="Arial" w:cs="Arial"/>
          <w:sz w:val="22"/>
          <w:szCs w:val="22"/>
        </w:rPr>
      </w:pPr>
    </w:p>
    <w:p w14:paraId="44F1B515" w14:textId="77777777"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1.6. Do you agree with the proposed change?</w:t>
      </w:r>
    </w:p>
    <w:p w14:paraId="07BCD0F5"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7D2F1CAB"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36BD5D8"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AF76D8D"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13288E5"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5AC846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65F583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B36C1E8" w14:textId="77777777" w:rsidR="001F685F" w:rsidRPr="00991B92" w:rsidRDefault="001F685F">
      <w:pPr>
        <w:pStyle w:val="ListParagraph"/>
        <w:ind w:left="360"/>
        <w:jc w:val="both"/>
        <w:rPr>
          <w:rFonts w:ascii="Arial" w:hAnsi="Arial" w:cs="Arial"/>
          <w:color w:val="00B0F0"/>
          <w:sz w:val="22"/>
          <w:szCs w:val="22"/>
        </w:rPr>
      </w:pPr>
    </w:p>
    <w:p w14:paraId="39450E7C" w14:textId="7BEB4799" w:rsidR="001F685F" w:rsidRPr="00991B92" w:rsidRDefault="00E62DEB" w:rsidP="002D1BAB">
      <w:pPr>
        <w:jc w:val="both"/>
        <w:rPr>
          <w:rFonts w:ascii="Arial" w:hAnsi="Arial" w:cs="Arial"/>
          <w:color w:val="00B0F0"/>
          <w:sz w:val="22"/>
          <w:szCs w:val="22"/>
        </w:rPr>
      </w:pPr>
      <w:r w:rsidRPr="00991B92">
        <w:rPr>
          <w:rFonts w:ascii="Arial" w:eastAsiaTheme="majorEastAsia" w:hAnsi="Arial" w:cs="Arial"/>
          <w:b/>
          <w:bCs/>
          <w:color w:val="00B9E4" w:themeColor="background2"/>
          <w:sz w:val="22"/>
          <w:szCs w:val="22"/>
        </w:rPr>
        <w:t>1.1 Certification: 1.1.7 Fairtrade support</w:t>
      </w:r>
      <w:r w:rsidRPr="00991B92">
        <w:rPr>
          <w:rStyle w:val="FootnoteReference"/>
          <w:rFonts w:ascii="Arial" w:eastAsiaTheme="majorEastAsia" w:hAnsi="Arial" w:cs="Arial"/>
          <w:b/>
          <w:bCs/>
          <w:color w:val="00B9E4" w:themeColor="background2"/>
          <w:sz w:val="22"/>
          <w:szCs w:val="22"/>
        </w:rPr>
        <w:footnoteReference w:id="6"/>
      </w:r>
    </w:p>
    <w:p w14:paraId="2949814B" w14:textId="77777777" w:rsidR="001F685F" w:rsidRPr="00991B92" w:rsidRDefault="001F685F">
      <w:pPr>
        <w:jc w:val="both"/>
        <w:rPr>
          <w:rFonts w:ascii="Arial" w:hAnsi="Arial" w:cs="Arial"/>
          <w:b/>
          <w:sz w:val="22"/>
          <w:szCs w:val="22"/>
        </w:rPr>
      </w:pPr>
    </w:p>
    <w:p w14:paraId="2EB2A6E1" w14:textId="77777777" w:rsidR="00382652" w:rsidRPr="00991B92" w:rsidRDefault="00E62DEB" w:rsidP="00382652">
      <w:pPr>
        <w:jc w:val="both"/>
        <w:rPr>
          <w:rFonts w:ascii="Arial" w:hAnsi="Arial" w:cs="Arial"/>
          <w:color w:val="00B0F0"/>
          <w:sz w:val="22"/>
          <w:szCs w:val="22"/>
        </w:rPr>
      </w:pPr>
      <w:r w:rsidRPr="00991B92">
        <w:rPr>
          <w:rFonts w:ascii="Arial" w:hAnsi="Arial" w:cs="Arial"/>
          <w:b/>
          <w:sz w:val="22"/>
          <w:szCs w:val="22"/>
        </w:rPr>
        <w:t xml:space="preserve">Background: </w:t>
      </w:r>
      <w:r w:rsidR="00382652" w:rsidRPr="00991B92">
        <w:rPr>
          <w:rFonts w:ascii="Arial" w:hAnsi="Arial" w:cs="Arial"/>
          <w:bCs/>
          <w:sz w:val="22"/>
          <w:szCs w:val="22"/>
        </w:rPr>
        <w:t>The Standard currently allows for Fairtrade to provide support to ASMOs, but there is no clarity on the type of support and what it should achieve. Such programmatic support should contribute to generating impact and change for ASMOs within the framework of the overall strategy and the Theory of Change.</w:t>
      </w:r>
    </w:p>
    <w:p w14:paraId="6ED29F5A" w14:textId="16B8CD86" w:rsidR="001F685F" w:rsidRPr="00991B92" w:rsidRDefault="001F685F">
      <w:pPr>
        <w:jc w:val="both"/>
        <w:rPr>
          <w:rFonts w:ascii="Arial" w:hAnsi="Arial" w:cs="Arial"/>
          <w:b/>
          <w:sz w:val="22"/>
          <w:szCs w:val="22"/>
        </w:rPr>
      </w:pPr>
    </w:p>
    <w:p w14:paraId="762023A5" w14:textId="3D77F7F5" w:rsidR="001F685F" w:rsidRPr="00991B92" w:rsidRDefault="00E62DEB" w:rsidP="007734F5">
      <w:pPr>
        <w:jc w:val="both"/>
        <w:rPr>
          <w:rFonts w:ascii="Arial" w:hAnsi="Arial" w:cs="Arial"/>
          <w:bCs/>
          <w:color w:val="00B0F0"/>
          <w:sz w:val="22"/>
          <w:szCs w:val="22"/>
        </w:rPr>
      </w:pPr>
      <w:r w:rsidRPr="00991B92">
        <w:rPr>
          <w:rFonts w:ascii="Arial" w:hAnsi="Arial" w:cs="Arial"/>
          <w:b/>
          <w:sz w:val="22"/>
          <w:szCs w:val="22"/>
        </w:rPr>
        <w:t xml:space="preserve">Rationale: </w:t>
      </w:r>
      <w:r w:rsidRPr="00991B92">
        <w:rPr>
          <w:rFonts w:ascii="Arial" w:hAnsi="Arial" w:cs="Arial"/>
          <w:bCs/>
          <w:sz w:val="22"/>
          <w:szCs w:val="22"/>
        </w:rPr>
        <w:t>If there is an agreed annual work programme between Fairtrade and ASMOs, the support process should result in expected outcomes which contribute to organisational strengthening.</w:t>
      </w:r>
      <w:r w:rsidR="005776CE" w:rsidRPr="00991B92">
        <w:rPr>
          <w:rFonts w:ascii="Arial" w:hAnsi="Arial" w:cs="Arial"/>
          <w:bCs/>
          <w:sz w:val="22"/>
          <w:szCs w:val="22"/>
        </w:rPr>
        <w:t xml:space="preserve"> </w:t>
      </w:r>
      <w:r w:rsidRPr="00991B92">
        <w:rPr>
          <w:rFonts w:ascii="Arial" w:hAnsi="Arial" w:cs="Arial"/>
          <w:bCs/>
          <w:sz w:val="22"/>
          <w:szCs w:val="22"/>
        </w:rPr>
        <w:t xml:space="preserve">At the same time, such support should help organisations </w:t>
      </w:r>
      <w:r w:rsidR="008A55A2" w:rsidRPr="00991B92">
        <w:rPr>
          <w:rFonts w:ascii="Arial" w:hAnsi="Arial" w:cs="Arial"/>
          <w:bCs/>
          <w:sz w:val="22"/>
          <w:szCs w:val="22"/>
        </w:rPr>
        <w:t>implement</w:t>
      </w:r>
      <w:r w:rsidRPr="00991B92">
        <w:rPr>
          <w:rFonts w:ascii="Arial" w:hAnsi="Arial" w:cs="Arial"/>
          <w:bCs/>
          <w:sz w:val="22"/>
          <w:szCs w:val="22"/>
        </w:rPr>
        <w:t xml:space="preserve"> the appropriate Fairtrade strategy.</w:t>
      </w:r>
      <w:r w:rsidR="005776CE" w:rsidRPr="00991B92">
        <w:rPr>
          <w:rFonts w:ascii="Arial" w:hAnsi="Arial" w:cs="Arial"/>
          <w:bCs/>
          <w:sz w:val="22"/>
          <w:szCs w:val="22"/>
        </w:rPr>
        <w:t xml:space="preserve"> </w:t>
      </w:r>
      <w:r w:rsidRPr="00991B92">
        <w:rPr>
          <w:rFonts w:ascii="Arial" w:hAnsi="Arial" w:cs="Arial"/>
          <w:bCs/>
          <w:sz w:val="22"/>
          <w:szCs w:val="22"/>
        </w:rPr>
        <w:t>Each support plan will have specific characteristics tailored to the needs of an individual ASMO in order to optimise the process.</w:t>
      </w:r>
    </w:p>
    <w:p w14:paraId="44077C3C" w14:textId="77777777" w:rsidR="00A41EC2" w:rsidRPr="00991B92" w:rsidRDefault="00A41EC2">
      <w:pPr>
        <w:pStyle w:val="Layer3-headline-no-table-of-content"/>
        <w:spacing w:before="0"/>
        <w:ind w:firstLine="0"/>
        <w:rPr>
          <w:rFonts w:ascii="Arial" w:hAnsi="Arial" w:cs="Arial"/>
          <w:color w:val="00B0F0"/>
          <w:sz w:val="22"/>
          <w:szCs w:val="22"/>
        </w:rPr>
      </w:pPr>
    </w:p>
    <w:p w14:paraId="4A046B00" w14:textId="01A22238" w:rsidR="001F685F" w:rsidRPr="00991B92" w:rsidRDefault="00E62DEB">
      <w:pPr>
        <w:pStyle w:val="Layer3-headline-no-table-of-content"/>
        <w:spacing w:before="0"/>
        <w:ind w:firstLine="0"/>
        <w:rPr>
          <w:color w:val="00B9E4" w:themeColor="background2"/>
        </w:rPr>
      </w:pPr>
      <w:r w:rsidRPr="00991B92">
        <w:rPr>
          <w:rFonts w:ascii="Arial" w:hAnsi="Arial" w:cs="Arial"/>
          <w:color w:val="00B9E4" w:themeColor="background2"/>
          <w:sz w:val="22"/>
          <w:szCs w:val="22"/>
        </w:rPr>
        <w:t>Proposed</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change</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to</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requirement</w:t>
      </w:r>
      <w:r w:rsidRPr="00991B92">
        <w:rPr>
          <w:rFonts w:ascii="Arial" w:eastAsia="Calibri" w:hAnsi="Arial" w:cs="Arial"/>
          <w:color w:val="00B9E4" w:themeColor="background2"/>
          <w:sz w:val="22"/>
          <w:szCs w:val="22"/>
        </w:rPr>
        <w:t xml:space="preserve"> </w:t>
      </w:r>
      <w:r w:rsidRPr="00991B92">
        <w:rPr>
          <w:rFonts w:ascii="Arial" w:eastAsiaTheme="majorEastAsia" w:hAnsi="Arial" w:cs="Arial"/>
          <w:bCs/>
          <w:color w:val="00B9E4" w:themeColor="background2"/>
          <w:sz w:val="22"/>
          <w:szCs w:val="22"/>
        </w:rPr>
        <w:t>(</w:t>
      </w:r>
      <w:r w:rsidRPr="00382652">
        <w:rPr>
          <w:rFonts w:ascii="Arial" w:eastAsiaTheme="majorEastAsia" w:hAnsi="Arial" w:cs="Arial"/>
          <w:bCs/>
          <w:color w:val="FF0000"/>
          <w:sz w:val="22"/>
          <w:szCs w:val="22"/>
        </w:rPr>
        <w:t>changes highlighted in red</w:t>
      </w:r>
      <w:r w:rsidRPr="00991B92">
        <w:rPr>
          <w:rFonts w:ascii="Arial" w:eastAsiaTheme="majorEastAsia" w:hAnsi="Arial" w:cs="Arial"/>
          <w:bCs/>
          <w:color w:val="00B9E4" w:themeColor="background2"/>
          <w:sz w:val="22"/>
          <w:szCs w:val="22"/>
        </w:rPr>
        <w:t>):</w:t>
      </w:r>
      <w:r w:rsidRPr="00991B92">
        <w:rPr>
          <w:color w:val="00B9E4" w:themeColor="background2"/>
        </w:rPr>
        <w:t xml:space="preserve"> </w:t>
      </w:r>
    </w:p>
    <w:p w14:paraId="2689C055" w14:textId="5B304B6D" w:rsidR="001F685F" w:rsidRPr="00991B92" w:rsidRDefault="00E62DEB">
      <w:pPr>
        <w:pStyle w:val="Layer3-headline-no-table-of-content"/>
        <w:ind w:firstLine="0"/>
        <w:rPr>
          <w:color w:val="auto"/>
        </w:rPr>
      </w:pPr>
      <w:r w:rsidRPr="00991B92">
        <w:rPr>
          <w:rFonts w:ascii="Arial" w:eastAsiaTheme="majorEastAsia" w:hAnsi="Arial" w:cs="Arial"/>
          <w:bCs/>
          <w:color w:val="FF0000"/>
          <w:sz w:val="22"/>
          <w:szCs w:val="22"/>
        </w:rPr>
        <w:t>1.1.7 Fairtrade</w:t>
      </w:r>
      <w:r w:rsidRPr="00991B92">
        <w:rPr>
          <w:rFonts w:ascii="Arial" w:eastAsiaTheme="majorEastAsia" w:hAnsi="Arial" w:cs="Arial"/>
          <w:bCs/>
          <w:color w:val="00B0F0"/>
          <w:sz w:val="22"/>
          <w:szCs w:val="22"/>
        </w:rPr>
        <w:t xml:space="preserve"> </w:t>
      </w:r>
      <w:r w:rsidRPr="00991B92">
        <w:rPr>
          <w:rFonts w:ascii="Arial" w:eastAsiaTheme="majorEastAsia" w:hAnsi="Arial" w:cs="Arial"/>
          <w:bCs/>
          <w:color w:val="00B9E4" w:themeColor="background2"/>
          <w:sz w:val="22"/>
          <w:szCs w:val="22"/>
        </w:rPr>
        <w:t>support</w:t>
      </w:r>
    </w:p>
    <w:tbl>
      <w:tblPr>
        <w:tblStyle w:val="SimpleTable2"/>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7457C5BF" w14:textId="77777777">
        <w:trPr>
          <w:trHeight w:val="25"/>
        </w:trPr>
        <w:tc>
          <w:tcPr>
            <w:tcW w:w="9298" w:type="dxa"/>
            <w:gridSpan w:val="2"/>
          </w:tcPr>
          <w:p w14:paraId="0DA454D9" w14:textId="77777777" w:rsidR="001F685F" w:rsidRPr="00991B92" w:rsidRDefault="00E62DEB">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w:t>
            </w:r>
          </w:p>
        </w:tc>
      </w:tr>
      <w:tr w:rsidR="001F685F" w:rsidRPr="00991B92" w14:paraId="2FAE1AB1" w14:textId="77777777">
        <w:trPr>
          <w:trHeight w:val="280"/>
        </w:trPr>
        <w:tc>
          <w:tcPr>
            <w:tcW w:w="848" w:type="dxa"/>
          </w:tcPr>
          <w:p w14:paraId="664A2413" w14:textId="77777777" w:rsidR="001F685F" w:rsidRPr="00991B92" w:rsidRDefault="00E62DEB">
            <w:pPr>
              <w:widowControl w:val="0"/>
              <w:rPr>
                <w:b/>
                <w:color w:val="565656"/>
                <w:spacing w:val="-1"/>
                <w:sz w:val="20"/>
                <w:szCs w:val="20"/>
              </w:rPr>
            </w:pPr>
            <w:r w:rsidRPr="00991B92">
              <w:rPr>
                <w:rFonts w:ascii="Arial" w:eastAsia="Arial" w:hAnsi="Arial"/>
                <w:b/>
                <w:color w:val="565656"/>
                <w:spacing w:val="-1"/>
                <w:sz w:val="20"/>
                <w:szCs w:val="20"/>
              </w:rPr>
              <w:t>Core</w:t>
            </w:r>
          </w:p>
        </w:tc>
        <w:tc>
          <w:tcPr>
            <w:tcW w:w="8450" w:type="dxa"/>
            <w:vMerge w:val="restart"/>
          </w:tcPr>
          <w:p w14:paraId="4556D820" w14:textId="245DF9D2" w:rsidR="001F685F" w:rsidRPr="00991B92" w:rsidRDefault="00E62DEB">
            <w:pPr>
              <w:widowControl w:val="0"/>
              <w:jc w:val="both"/>
              <w:rPr>
                <w:i/>
                <w:spacing w:val="-1"/>
                <w:sz w:val="20"/>
                <w:szCs w:val="20"/>
                <w:u w:val="single"/>
              </w:rPr>
            </w:pPr>
            <w:r w:rsidRPr="00991B92">
              <w:rPr>
                <w:rFonts w:ascii="Arial" w:eastAsia="Arial" w:hAnsi="Arial" w:cs="Arial"/>
                <w:bCs/>
                <w:color w:val="565656"/>
                <w:spacing w:val="-1"/>
                <w:sz w:val="20"/>
                <w:szCs w:val="20"/>
                <w:lang w:eastAsia="en-US"/>
              </w:rPr>
              <w:t xml:space="preserve">You </w:t>
            </w:r>
            <w:r w:rsidRPr="00991B92">
              <w:rPr>
                <w:rFonts w:ascii="Arial" w:eastAsia="Arial" w:hAnsi="Arial" w:cs="Arial"/>
                <w:b/>
                <w:color w:val="565656"/>
                <w:spacing w:val="-1"/>
                <w:sz w:val="20"/>
                <w:szCs w:val="20"/>
                <w:lang w:eastAsia="en-US"/>
              </w:rPr>
              <w:t>allow</w:t>
            </w:r>
            <w:r w:rsidRPr="00991B92">
              <w:rPr>
                <w:rFonts w:ascii="Arial" w:eastAsia="Arial" w:hAnsi="Arial" w:cs="Arial"/>
                <w:bCs/>
                <w:color w:val="565656"/>
                <w:spacing w:val="-1"/>
                <w:sz w:val="20"/>
                <w:szCs w:val="20"/>
                <w:lang w:eastAsia="en-US"/>
              </w:rPr>
              <w:t xml:space="preserve"> Fairtrade staff, and consultants working on behalf of Fairtrade, to support your organisation. </w:t>
            </w:r>
            <w:r w:rsidRPr="00991B92">
              <w:rPr>
                <w:rFonts w:ascii="Arial" w:eastAsia="Arial" w:hAnsi="Arial" w:cs="Arial"/>
                <w:bCs/>
                <w:color w:val="FF0000"/>
                <w:spacing w:val="-1"/>
                <w:sz w:val="20"/>
                <w:szCs w:val="20"/>
                <w:lang w:eastAsia="en-US"/>
              </w:rPr>
              <w:t>Together, you develop an agreed operational annual Fairtrade Support Plan aligned with your strategy and the Fairtrade Theory of Change</w:t>
            </w:r>
            <w:r w:rsidRPr="00991B92">
              <w:rPr>
                <w:rFonts w:ascii="Arial" w:eastAsia="Arial" w:hAnsi="Arial" w:cs="Arial"/>
                <w:bCs/>
                <w:spacing w:val="-1"/>
                <w:sz w:val="20"/>
                <w:szCs w:val="20"/>
                <w:lang w:eastAsia="en-US"/>
              </w:rPr>
              <w:t>.</w:t>
            </w:r>
          </w:p>
        </w:tc>
      </w:tr>
      <w:tr w:rsidR="001F685F" w:rsidRPr="00991B92" w14:paraId="2EA62F6C" w14:textId="77777777">
        <w:trPr>
          <w:trHeight w:val="280"/>
        </w:trPr>
        <w:tc>
          <w:tcPr>
            <w:tcW w:w="848" w:type="dxa"/>
          </w:tcPr>
          <w:p w14:paraId="4542D4B0" w14:textId="77777777" w:rsidR="001F685F" w:rsidRPr="00991B92" w:rsidRDefault="00E62DEB">
            <w:pPr>
              <w:widowControl w:val="0"/>
              <w:rPr>
                <w:b/>
                <w:color w:val="565656"/>
                <w:spacing w:val="-1"/>
                <w:sz w:val="20"/>
                <w:szCs w:val="20"/>
              </w:rPr>
            </w:pPr>
            <w:r w:rsidRPr="00991B92">
              <w:rPr>
                <w:rFonts w:ascii="Arial" w:eastAsia="Arial" w:hAnsi="Arial"/>
                <w:b/>
                <w:color w:val="565656"/>
                <w:spacing w:val="-1"/>
                <w:sz w:val="20"/>
                <w:szCs w:val="20"/>
              </w:rPr>
              <w:t>Year 0</w:t>
            </w:r>
          </w:p>
        </w:tc>
        <w:tc>
          <w:tcPr>
            <w:tcW w:w="8450" w:type="dxa"/>
            <w:vMerge/>
          </w:tcPr>
          <w:p w14:paraId="2FE63C5B" w14:textId="77777777" w:rsidR="001F685F" w:rsidRPr="00991B92" w:rsidRDefault="001F685F">
            <w:pPr>
              <w:widowControl w:val="0"/>
              <w:rPr>
                <w:spacing w:val="-1"/>
                <w:sz w:val="20"/>
                <w:szCs w:val="20"/>
                <w:lang w:eastAsia="ko-KR"/>
              </w:rPr>
            </w:pPr>
          </w:p>
        </w:tc>
      </w:tr>
      <w:tr w:rsidR="001F685F" w:rsidRPr="00991B92" w14:paraId="0539D258" w14:textId="77777777" w:rsidTr="006A74CA">
        <w:trPr>
          <w:trHeight w:val="358"/>
        </w:trPr>
        <w:tc>
          <w:tcPr>
            <w:tcW w:w="9298" w:type="dxa"/>
            <w:gridSpan w:val="2"/>
            <w:shd w:val="clear" w:color="auto" w:fill="F2F2F2" w:themeFill="background1" w:themeFillShade="F2"/>
          </w:tcPr>
          <w:p w14:paraId="38761D33" w14:textId="0738D930" w:rsidR="001F685F" w:rsidRPr="00991B92" w:rsidRDefault="00E62DEB">
            <w:pPr>
              <w:widowControl w:val="0"/>
              <w:jc w:val="both"/>
              <w:rPr>
                <w:rFonts w:ascii="Arial" w:eastAsia="Arial" w:hAnsi="Arial"/>
                <w:color w:val="565656"/>
                <w:spacing w:val="-1"/>
                <w:sz w:val="16"/>
                <w:szCs w:val="16"/>
              </w:rPr>
            </w:pPr>
            <w:r w:rsidRPr="00991B92">
              <w:rPr>
                <w:rFonts w:ascii="Arial" w:eastAsia="Arial" w:hAnsi="Arial"/>
                <w:b/>
                <w:color w:val="565656"/>
                <w:spacing w:val="-1"/>
                <w:sz w:val="16"/>
                <w:szCs w:val="16"/>
              </w:rPr>
              <w:t>Guidance:</w:t>
            </w:r>
            <w:r w:rsidRPr="00991B92">
              <w:rPr>
                <w:rFonts w:ascii="Arial" w:eastAsia="Arial" w:hAnsi="Arial"/>
                <w:color w:val="565656"/>
                <w:spacing w:val="-1"/>
                <w:sz w:val="16"/>
                <w:szCs w:val="16"/>
              </w:rPr>
              <w:t xml:space="preserve"> Fairtrade staff </w:t>
            </w:r>
            <w:r w:rsidRPr="00991B92">
              <w:rPr>
                <w:rFonts w:ascii="Arial" w:eastAsia="Arial" w:hAnsi="Arial"/>
                <w:color w:val="FF0000"/>
                <w:spacing w:val="-1"/>
                <w:sz w:val="16"/>
                <w:szCs w:val="16"/>
              </w:rPr>
              <w:t xml:space="preserve">representing FI, PNs and NFOs, </w:t>
            </w:r>
            <w:r w:rsidRPr="00991B92">
              <w:rPr>
                <w:rFonts w:ascii="Arial" w:eastAsia="Arial" w:hAnsi="Arial"/>
                <w:color w:val="565656"/>
                <w:spacing w:val="-1"/>
                <w:sz w:val="16"/>
                <w:szCs w:val="16"/>
              </w:rPr>
              <w:t>and consultants working on behalf of Fairtrade,</w:t>
            </w:r>
            <w:r w:rsidR="005776CE" w:rsidRPr="00991B92">
              <w:rPr>
                <w:rFonts w:ascii="Arial" w:eastAsia="Arial" w:hAnsi="Arial"/>
                <w:color w:val="565656"/>
                <w:spacing w:val="-1"/>
                <w:sz w:val="16"/>
                <w:szCs w:val="16"/>
              </w:rPr>
              <w:t xml:space="preserve"> </w:t>
            </w:r>
            <w:r w:rsidRPr="00991B92">
              <w:rPr>
                <w:rFonts w:ascii="Arial" w:eastAsia="Arial" w:hAnsi="Arial"/>
                <w:color w:val="565656"/>
                <w:spacing w:val="-1"/>
                <w:sz w:val="16"/>
                <w:szCs w:val="16"/>
              </w:rPr>
              <w:t xml:space="preserve">support the empowerment and development of an ASMO and its members in order to increase their representation and participation in the global gold supply chain. </w:t>
            </w:r>
          </w:p>
          <w:p w14:paraId="264AF4A3" w14:textId="77777777" w:rsidR="001F685F" w:rsidRPr="00991B92" w:rsidRDefault="001F685F">
            <w:pPr>
              <w:widowControl w:val="0"/>
              <w:jc w:val="both"/>
              <w:rPr>
                <w:rFonts w:ascii="Arial" w:eastAsia="Arial" w:hAnsi="Arial"/>
                <w:spacing w:val="-1"/>
                <w:sz w:val="16"/>
                <w:szCs w:val="16"/>
              </w:rPr>
            </w:pPr>
          </w:p>
          <w:p w14:paraId="2497D327" w14:textId="0CDEED65" w:rsidR="001F685F" w:rsidRPr="00991B92" w:rsidRDefault="00E62DEB" w:rsidP="0008111D">
            <w:pPr>
              <w:widowControl w:val="0"/>
              <w:shd w:val="clear" w:color="auto" w:fill="F2F2F2" w:themeFill="background1" w:themeFillShade="F2"/>
              <w:jc w:val="both"/>
              <w:rPr>
                <w:rFonts w:ascii="Arial" w:eastAsia="Arial" w:hAnsi="Arial"/>
                <w:color w:val="FF0000"/>
                <w:spacing w:val="-1"/>
                <w:sz w:val="16"/>
                <w:szCs w:val="16"/>
              </w:rPr>
            </w:pPr>
            <w:r w:rsidRPr="00991B92">
              <w:rPr>
                <w:rFonts w:ascii="Arial" w:eastAsia="Arial" w:hAnsi="Arial"/>
                <w:color w:val="FF0000"/>
                <w:spacing w:val="-1"/>
                <w:sz w:val="16"/>
                <w:szCs w:val="16"/>
              </w:rPr>
              <w:t>These representatives should be able to meet with members, miners and mining operators in coordination with management. Regular work should not be disrupted.</w:t>
            </w:r>
          </w:p>
          <w:p w14:paraId="6F8C5303" w14:textId="77777777" w:rsidR="001F685F" w:rsidRPr="00991B92" w:rsidRDefault="001F685F">
            <w:pPr>
              <w:widowControl w:val="0"/>
              <w:jc w:val="both"/>
              <w:rPr>
                <w:color w:val="FF0000"/>
                <w:spacing w:val="-1"/>
                <w:sz w:val="16"/>
                <w:szCs w:val="16"/>
              </w:rPr>
            </w:pPr>
          </w:p>
          <w:p w14:paraId="75597DBE" w14:textId="70277708" w:rsidR="001F685F" w:rsidRPr="00991B92" w:rsidRDefault="00E62DEB">
            <w:pPr>
              <w:widowControl w:val="0"/>
              <w:jc w:val="both"/>
              <w:rPr>
                <w:spacing w:val="-1"/>
                <w:sz w:val="20"/>
                <w:szCs w:val="20"/>
              </w:rPr>
            </w:pPr>
            <w:r w:rsidRPr="00991B92">
              <w:rPr>
                <w:rFonts w:ascii="Arial" w:eastAsia="Arial" w:hAnsi="Arial"/>
                <w:color w:val="FF0000"/>
                <w:spacing w:val="-1"/>
                <w:sz w:val="16"/>
                <w:szCs w:val="16"/>
              </w:rPr>
              <w:t>The Fairtrade Support Plan describes the agreed support activities (advice, training, workshops, visits, online support, exchanges etc) that Fairtrade will deliver yearly to your organisation. These activities are intended to help you (i) understand the Fairtrade Global Strategy, (ii) mainstream Fairtrade Standards into your management plans, (iii)</w:t>
            </w:r>
            <w:r w:rsidR="005776CE" w:rsidRPr="00991B92">
              <w:rPr>
                <w:rFonts w:ascii="Arial" w:eastAsia="Arial" w:hAnsi="Arial"/>
                <w:color w:val="FF0000"/>
                <w:spacing w:val="-1"/>
                <w:sz w:val="16"/>
                <w:szCs w:val="16"/>
              </w:rPr>
              <w:t xml:space="preserve"> </w:t>
            </w:r>
            <w:r w:rsidRPr="00991B92">
              <w:rPr>
                <w:rFonts w:ascii="Arial" w:eastAsia="Arial" w:hAnsi="Arial"/>
                <w:color w:val="FF0000"/>
                <w:spacing w:val="-1"/>
                <w:sz w:val="16"/>
                <w:szCs w:val="16"/>
              </w:rPr>
              <w:t>prepare for external audits against the standard and (iv) participate in and be integrated into activities promoted under the Fairtrade Global Strategy.</w:t>
            </w:r>
          </w:p>
        </w:tc>
      </w:tr>
    </w:tbl>
    <w:p w14:paraId="1647383D" w14:textId="77777777" w:rsidR="001F685F" w:rsidRPr="00991B92" w:rsidRDefault="001F685F"/>
    <w:p w14:paraId="45452D77" w14:textId="65F4DD44"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 xml:space="preserve">Implications: </w:t>
      </w:r>
      <w:r w:rsidRPr="00991B92">
        <w:rPr>
          <w:rFonts w:ascii="Arial" w:hAnsi="Arial" w:cs="Arial"/>
          <w:bCs/>
          <w:sz w:val="22"/>
          <w:szCs w:val="22"/>
        </w:rPr>
        <w:t>The scope of Fairtrade support is clearly defined, incorporating the need for a support programme, to be developed together with ASMOs, which defines the objectives, expected results and actions linked to the overall Fairtrade strategy. ASMOs will need to collaborate with Fairtrade support staff to develop an annual support plan, the content of which is described in the guidance.</w:t>
      </w:r>
    </w:p>
    <w:p w14:paraId="09EDF5A4" w14:textId="77777777" w:rsidR="001F685F" w:rsidRPr="00991B92" w:rsidRDefault="001F685F">
      <w:pPr>
        <w:spacing w:line="276" w:lineRule="auto"/>
        <w:jc w:val="both"/>
        <w:rPr>
          <w:rFonts w:ascii="Arial" w:hAnsi="Arial" w:cs="Arial"/>
          <w:bCs/>
          <w:sz w:val="22"/>
          <w:szCs w:val="22"/>
        </w:rPr>
      </w:pPr>
    </w:p>
    <w:p w14:paraId="08F54C07" w14:textId="77777777"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1.7. Do you agree with the proposed change?</w:t>
      </w:r>
    </w:p>
    <w:p w14:paraId="45726BE7"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06533451"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10AC996"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5E4683E"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67FE9D1"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87BAF5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C014D2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F327883" w14:textId="77777777" w:rsidR="001F685F" w:rsidRPr="00991B92" w:rsidRDefault="001F685F">
      <w:pPr>
        <w:spacing w:line="276" w:lineRule="auto"/>
        <w:jc w:val="both"/>
        <w:rPr>
          <w:rFonts w:ascii="Arial" w:hAnsi="Arial" w:cs="Arial"/>
          <w:bCs/>
          <w:sz w:val="22"/>
          <w:szCs w:val="22"/>
        </w:rPr>
      </w:pPr>
    </w:p>
    <w:p w14:paraId="5E4628B5" w14:textId="5859F70C" w:rsidR="001F685F" w:rsidRPr="00991B92" w:rsidRDefault="00E62DEB" w:rsidP="002D1BAB">
      <w:pPr>
        <w:pStyle w:val="Heading2"/>
        <w:rPr>
          <w:rFonts w:ascii="Arial" w:hAnsi="Arial" w:cs="Arial"/>
          <w:sz w:val="22"/>
          <w:szCs w:val="22"/>
        </w:rPr>
      </w:pPr>
      <w:bookmarkStart w:id="26" w:name="_Toc68080480"/>
      <w:r w:rsidRPr="00991B92">
        <w:rPr>
          <w:rFonts w:ascii="Arial" w:hAnsi="Arial" w:cs="Arial"/>
          <w:sz w:val="22"/>
          <w:szCs w:val="22"/>
        </w:rPr>
        <w:t>1.2 Membership and boundaries</w:t>
      </w:r>
      <w:bookmarkEnd w:id="26"/>
      <w:r w:rsidR="00C24D17">
        <w:rPr>
          <w:rFonts w:ascii="Arial" w:hAnsi="Arial" w:cs="Arial"/>
          <w:sz w:val="22"/>
          <w:szCs w:val="22"/>
        </w:rPr>
        <w:t>:</w:t>
      </w:r>
      <w:r w:rsidRPr="00991B92">
        <w:rPr>
          <w:rFonts w:ascii="Arial" w:hAnsi="Arial" w:cs="Arial"/>
          <w:sz w:val="22"/>
          <w:szCs w:val="22"/>
        </w:rPr>
        <w:t xml:space="preserve"> 1.2.1. Artisanal and small-scale miners</w:t>
      </w:r>
    </w:p>
    <w:p w14:paraId="44948FE7" w14:textId="77777777" w:rsidR="001F685F" w:rsidRPr="00991B92" w:rsidRDefault="001F685F">
      <w:pPr>
        <w:spacing w:line="276" w:lineRule="auto"/>
        <w:jc w:val="both"/>
        <w:rPr>
          <w:rFonts w:ascii="Arial" w:hAnsi="Arial" w:cs="Arial"/>
          <w:b/>
          <w:color w:val="00B9E4" w:themeColor="background2"/>
          <w:sz w:val="22"/>
          <w:szCs w:val="22"/>
        </w:rPr>
      </w:pPr>
    </w:p>
    <w:p w14:paraId="12617D31" w14:textId="027B3E57"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The Standard includes a broad definition of artisanal and small-scale miners, and sets out the various ways in which mining groups are generally organised. However, the breadth of this definition impacts the wording of some criteria.</w:t>
      </w:r>
      <w:r w:rsidR="005776CE" w:rsidRPr="00991B92">
        <w:rPr>
          <w:rFonts w:ascii="Arial" w:hAnsi="Arial" w:cs="Arial"/>
          <w:bCs/>
          <w:sz w:val="22"/>
          <w:szCs w:val="22"/>
        </w:rPr>
        <w:t xml:space="preserve"> </w:t>
      </w:r>
    </w:p>
    <w:p w14:paraId="410C8656" w14:textId="77777777" w:rsidR="001F685F" w:rsidRPr="00991B92" w:rsidRDefault="001F685F">
      <w:pPr>
        <w:spacing w:line="276" w:lineRule="auto"/>
        <w:jc w:val="both"/>
        <w:rPr>
          <w:rFonts w:ascii="Arial" w:hAnsi="Arial" w:cs="Arial"/>
          <w:bCs/>
          <w:sz w:val="22"/>
          <w:szCs w:val="22"/>
        </w:rPr>
      </w:pPr>
    </w:p>
    <w:p w14:paraId="188A5A4D" w14:textId="354C565F" w:rsidR="001F685F" w:rsidRPr="00991B92" w:rsidRDefault="00E62DEB">
      <w:pPr>
        <w:spacing w:line="276" w:lineRule="auto"/>
        <w:jc w:val="both"/>
        <w:rPr>
          <w:rFonts w:ascii="Arial" w:hAnsi="Arial" w:cs="Arial"/>
          <w:bCs/>
          <w:sz w:val="22"/>
          <w:szCs w:val="22"/>
        </w:rPr>
      </w:pPr>
      <w:r w:rsidRPr="00991B92">
        <w:rPr>
          <w:rFonts w:ascii="Arial" w:hAnsi="Arial" w:cs="Arial"/>
          <w:bCs/>
          <w:sz w:val="22"/>
          <w:szCs w:val="22"/>
        </w:rPr>
        <w:t>The Standard mentions the possibility of certifying ASMOs with indirect rights. However, precisely how membership is constructed, and the rights and obligations regarding the application of the Standard, is subject to interpretation.</w:t>
      </w:r>
    </w:p>
    <w:p w14:paraId="0EB6F346" w14:textId="77777777" w:rsidR="001F685F" w:rsidRPr="00991B92" w:rsidRDefault="001F685F">
      <w:pPr>
        <w:spacing w:line="276" w:lineRule="auto"/>
        <w:jc w:val="both"/>
        <w:rPr>
          <w:rFonts w:ascii="Arial" w:hAnsi="Arial" w:cs="Arial"/>
          <w:bCs/>
          <w:sz w:val="22"/>
          <w:szCs w:val="22"/>
        </w:rPr>
      </w:pPr>
    </w:p>
    <w:p w14:paraId="1B9F79DB" w14:textId="7A446AF6" w:rsidR="001F685F" w:rsidRPr="00991B92" w:rsidRDefault="00E62DEB">
      <w:pPr>
        <w:spacing w:line="276" w:lineRule="auto"/>
        <w:jc w:val="both"/>
        <w:rPr>
          <w:rFonts w:ascii="Arial" w:hAnsi="Arial" w:cs="Arial"/>
          <w:bCs/>
          <w:sz w:val="22"/>
          <w:szCs w:val="22"/>
        </w:rPr>
      </w:pPr>
      <w:r w:rsidRPr="00991B92">
        <w:rPr>
          <w:rFonts w:ascii="Arial" w:hAnsi="Arial" w:cs="Arial"/>
          <w:bCs/>
          <w:sz w:val="22"/>
          <w:szCs w:val="22"/>
        </w:rPr>
        <w:t>The first round of consultation provided a positive response to the possibility that a mining operator which holds the legal right to operate could be certified as Fairtrade, even if it lacks the minimum number of members to be considered an ASMO. Given that possibility, it is important to be clear about who they are and under what rights and obligations they could be incorporated into the Standard.</w:t>
      </w:r>
    </w:p>
    <w:p w14:paraId="50128D97" w14:textId="77777777" w:rsidR="001F685F" w:rsidRPr="00991B92" w:rsidRDefault="001F685F">
      <w:pPr>
        <w:spacing w:line="276" w:lineRule="auto"/>
        <w:jc w:val="both"/>
        <w:rPr>
          <w:rFonts w:ascii="Arial" w:hAnsi="Arial" w:cs="Arial"/>
          <w:sz w:val="22"/>
          <w:szCs w:val="22"/>
        </w:rPr>
      </w:pPr>
    </w:p>
    <w:p w14:paraId="72CEBB2F" w14:textId="0C496BAF" w:rsidR="001F685F" w:rsidRPr="00991B92" w:rsidRDefault="00E62DEB">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While the guidance refers to different legal sets-ups, the lack of definition in the current Standard leaves it open to interpretation. A more detailed description reduces the scope for interpretation and application of the Standard, and provides ASMOs with clarity about the implementation of their specific criteria. At the same time, a more detailed description of each ASMO set-up helps mining groups interested in certification to identify which criteria will apply to them.</w:t>
      </w:r>
    </w:p>
    <w:p w14:paraId="7FEFF866" w14:textId="77777777" w:rsidR="001F685F" w:rsidRPr="00991B92" w:rsidRDefault="001F685F">
      <w:pPr>
        <w:spacing w:line="276" w:lineRule="auto"/>
        <w:jc w:val="both"/>
        <w:rPr>
          <w:rFonts w:ascii="Arial" w:hAnsi="Arial" w:cs="Arial"/>
          <w:sz w:val="22"/>
          <w:szCs w:val="22"/>
        </w:rPr>
      </w:pPr>
    </w:p>
    <w:p w14:paraId="4665B3CA" w14:textId="77777777" w:rsidR="00014BBE" w:rsidRPr="00991B92" w:rsidRDefault="00014BBE">
      <w:pPr>
        <w:rPr>
          <w:rFonts w:ascii="Arial" w:eastAsiaTheme="minorHAnsi" w:hAnsi="Arial" w:cs="Arial"/>
          <w:b/>
          <w:color w:val="00B9E4" w:themeColor="background2"/>
          <w:sz w:val="22"/>
          <w:szCs w:val="22"/>
          <w:lang w:eastAsia="ko-KR"/>
        </w:rPr>
      </w:pPr>
      <w:r w:rsidRPr="00991B92">
        <w:rPr>
          <w:rFonts w:ascii="Arial" w:hAnsi="Arial" w:cs="Arial"/>
          <w:color w:val="00B9E4" w:themeColor="background2"/>
          <w:sz w:val="22"/>
          <w:szCs w:val="22"/>
        </w:rPr>
        <w:br w:type="page"/>
      </w:r>
    </w:p>
    <w:p w14:paraId="34196AD9" w14:textId="00CCA86B" w:rsidR="001F685F" w:rsidRPr="00991B92" w:rsidRDefault="00E62DEB" w:rsidP="0039472A">
      <w:pPr>
        <w:pStyle w:val="Layer3-headline-no-table-of-content"/>
        <w:spacing w:before="120" w:after="120"/>
        <w:ind w:firstLine="0"/>
        <w:rPr>
          <w:rFonts w:ascii="Arial" w:hAnsi="Arial" w:cs="Arial"/>
          <w:color w:val="00B9E4" w:themeColor="background2"/>
          <w:sz w:val="22"/>
          <w:szCs w:val="22"/>
        </w:rPr>
      </w:pPr>
      <w:r w:rsidRPr="00991B92">
        <w:rPr>
          <w:rFonts w:ascii="Arial" w:hAnsi="Arial" w:cs="Arial"/>
          <w:color w:val="00B9E4" w:themeColor="background2"/>
          <w:sz w:val="22"/>
          <w:szCs w:val="22"/>
        </w:rPr>
        <w:lastRenderedPageBreak/>
        <w:t>Proposed change to requirement (</w:t>
      </w:r>
      <w:r w:rsidRPr="00C24D17">
        <w:rPr>
          <w:rFonts w:ascii="Arial" w:hAnsi="Arial" w:cs="Arial"/>
          <w:color w:val="FF0000"/>
          <w:sz w:val="22"/>
          <w:szCs w:val="22"/>
        </w:rPr>
        <w:t>changes highlighted in red</w:t>
      </w:r>
      <w:r w:rsidRPr="00991B92">
        <w:rPr>
          <w:rFonts w:ascii="Arial" w:hAnsi="Arial" w:cs="Arial"/>
          <w:color w:val="00B9E4" w:themeColor="background2"/>
          <w:sz w:val="22"/>
          <w:szCs w:val="22"/>
        </w:rPr>
        <w:t xml:space="preserve">): </w:t>
      </w:r>
    </w:p>
    <w:p w14:paraId="4E24E22B" w14:textId="74580CF3" w:rsidR="001F685F" w:rsidRPr="00F73632" w:rsidRDefault="00E62DEB"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1.2.1. Artisanal or small- scale miners.</w:t>
      </w:r>
      <w:r w:rsidR="005776CE"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ASMO with direct rights</w:t>
      </w:r>
    </w:p>
    <w:tbl>
      <w:tblPr>
        <w:tblStyle w:val="SimpleTable3"/>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047C35BD" w14:textId="77777777">
        <w:trPr>
          <w:trHeight w:val="25"/>
        </w:trPr>
        <w:tc>
          <w:tcPr>
            <w:tcW w:w="9298" w:type="dxa"/>
            <w:gridSpan w:val="2"/>
          </w:tcPr>
          <w:p w14:paraId="78057591" w14:textId="6D2A6A39" w:rsidR="001F685F" w:rsidRPr="00991B92" w:rsidRDefault="00E62DEB">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spacing w:val="-1"/>
                <w:sz w:val="20"/>
                <w:szCs w:val="20"/>
                <w:lang w:eastAsia="ko-KR"/>
              </w:rPr>
              <w:t xml:space="preserve"> </w:t>
            </w:r>
            <w:r w:rsidRPr="00991B92">
              <w:rPr>
                <w:rFonts w:ascii="Arial" w:eastAsia="Arial" w:hAnsi="Arial" w:cs="Arial"/>
                <w:color w:val="FF0000"/>
                <w:spacing w:val="-1"/>
                <w:sz w:val="20"/>
                <w:szCs w:val="20"/>
                <w:lang w:eastAsia="ko-KR"/>
              </w:rPr>
              <w:t>ASMO with direct rights</w:t>
            </w:r>
          </w:p>
        </w:tc>
      </w:tr>
      <w:tr w:rsidR="001F685F" w:rsidRPr="00991B92" w14:paraId="275CBEA5" w14:textId="77777777">
        <w:trPr>
          <w:trHeight w:val="280"/>
        </w:trPr>
        <w:tc>
          <w:tcPr>
            <w:tcW w:w="848" w:type="dxa"/>
          </w:tcPr>
          <w:p w14:paraId="2C264317" w14:textId="77777777" w:rsidR="001F685F" w:rsidRPr="00991B92" w:rsidRDefault="00E62DEB">
            <w:pPr>
              <w:widowControl w:val="0"/>
              <w:rPr>
                <w:b/>
                <w:spacing w:val="-1"/>
                <w:sz w:val="20"/>
                <w:szCs w:val="20"/>
              </w:rPr>
            </w:pPr>
            <w:r w:rsidRPr="00991B92">
              <w:rPr>
                <w:rFonts w:ascii="Arial" w:eastAsia="Arial" w:hAnsi="Arial"/>
                <w:b/>
                <w:color w:val="565656"/>
                <w:spacing w:val="-1"/>
                <w:sz w:val="20"/>
                <w:szCs w:val="20"/>
              </w:rPr>
              <w:t>Core</w:t>
            </w:r>
          </w:p>
        </w:tc>
        <w:tc>
          <w:tcPr>
            <w:tcW w:w="8450" w:type="dxa"/>
            <w:vMerge w:val="restart"/>
          </w:tcPr>
          <w:p w14:paraId="52E8A25F" w14:textId="794441E0" w:rsidR="001F685F" w:rsidRPr="00991B92" w:rsidRDefault="00E62DEB">
            <w:pPr>
              <w:widowControl w:val="0"/>
              <w:spacing w:before="40" w:after="60"/>
              <w:contextualSpacing/>
              <w:jc w:val="both"/>
              <w:rPr>
                <w:rFonts w:eastAsia="Cambria" w:cs="Courier New"/>
                <w:sz w:val="20"/>
                <w:szCs w:val="20"/>
                <w:lang w:eastAsia="en-US"/>
              </w:rPr>
            </w:pPr>
            <w:r w:rsidRPr="00991B92">
              <w:rPr>
                <w:rFonts w:ascii="Arial" w:hAnsi="Arial"/>
                <w:color w:val="FF0000"/>
                <w:sz w:val="20"/>
                <w:szCs w:val="20"/>
              </w:rPr>
              <w:t xml:space="preserve">All of </w:t>
            </w:r>
            <w:r w:rsidRPr="00991B92">
              <w:rPr>
                <w:rFonts w:ascii="Arial" w:hAnsi="Arial"/>
                <w:color w:val="565656"/>
                <w:sz w:val="20"/>
                <w:szCs w:val="20"/>
              </w:rPr>
              <w:t xml:space="preserve">your members </w:t>
            </w:r>
            <w:r w:rsidRPr="00991B92">
              <w:rPr>
                <w:rFonts w:ascii="Arial" w:hAnsi="Arial"/>
                <w:b/>
                <w:color w:val="565656"/>
                <w:sz w:val="20"/>
                <w:szCs w:val="20"/>
              </w:rPr>
              <w:t xml:space="preserve">are </w:t>
            </w:r>
            <w:r w:rsidRPr="00991B92">
              <w:rPr>
                <w:rFonts w:ascii="Arial" w:hAnsi="Arial"/>
                <w:color w:val="565656"/>
                <w:sz w:val="20"/>
                <w:szCs w:val="20"/>
              </w:rPr>
              <w:t xml:space="preserve">community-based artisanal or small-scale miners. Mining is done by members and their families </w:t>
            </w:r>
            <w:r w:rsidRPr="00991B92">
              <w:rPr>
                <w:rFonts w:ascii="Arial" w:hAnsi="Arial"/>
                <w:color w:val="FF0000"/>
                <w:sz w:val="20"/>
                <w:szCs w:val="20"/>
              </w:rPr>
              <w:t>(children are not allowed to work</w:t>
            </w:r>
            <w:r w:rsidR="003D0AA0">
              <w:rPr>
                <w:rFonts w:ascii="Arial" w:hAnsi="Arial"/>
                <w:color w:val="FF0000"/>
                <w:sz w:val="20"/>
                <w:szCs w:val="20"/>
              </w:rPr>
              <w:t>, see req. 3.11.4</w:t>
            </w:r>
            <w:r w:rsidRPr="00991B92">
              <w:rPr>
                <w:rFonts w:ascii="Arial" w:hAnsi="Arial"/>
                <w:color w:val="FF0000"/>
                <w:sz w:val="20"/>
                <w:szCs w:val="20"/>
              </w:rPr>
              <w:t>). You must have a minimum of 10</w:t>
            </w:r>
            <w:r w:rsidRPr="00991B92">
              <w:rPr>
                <w:rFonts w:ascii="Arial" w:eastAsia="Cambria" w:hAnsi="Arial" w:cs="Courier New"/>
                <w:color w:val="FF0000"/>
                <w:sz w:val="20"/>
                <w:szCs w:val="20"/>
                <w:lang w:eastAsia="en-US"/>
              </w:rPr>
              <w:t xml:space="preserve"> members/owners in order to be considered an organisation</w:t>
            </w:r>
            <w:r w:rsidRPr="00991B92">
              <w:rPr>
                <w:rFonts w:ascii="Arial" w:eastAsia="Cambria" w:hAnsi="Arial" w:cs="Courier New"/>
                <w:sz w:val="20"/>
                <w:szCs w:val="20"/>
                <w:lang w:eastAsia="en-US"/>
              </w:rPr>
              <w:t>.</w:t>
            </w:r>
          </w:p>
          <w:p w14:paraId="41A9E842" w14:textId="77777777" w:rsidR="001F685F" w:rsidRPr="00991B92" w:rsidRDefault="001F685F">
            <w:pPr>
              <w:widowControl w:val="0"/>
              <w:spacing w:after="60"/>
              <w:rPr>
                <w:sz w:val="20"/>
                <w:szCs w:val="20"/>
              </w:rPr>
            </w:pPr>
          </w:p>
          <w:p w14:paraId="2E400C56" w14:textId="77777777" w:rsidR="001F685F" w:rsidRPr="00991B92" w:rsidRDefault="00E62DEB">
            <w:pPr>
              <w:widowControl w:val="0"/>
              <w:spacing w:after="60"/>
              <w:rPr>
                <w:color w:val="565656"/>
                <w:sz w:val="20"/>
                <w:szCs w:val="20"/>
              </w:rPr>
            </w:pPr>
            <w:r w:rsidRPr="00991B92">
              <w:rPr>
                <w:rFonts w:ascii="Arial" w:eastAsia="Arial" w:hAnsi="Arial"/>
                <w:color w:val="565656"/>
                <w:sz w:val="20"/>
                <w:szCs w:val="20"/>
              </w:rPr>
              <w:t>Furthermore, the members/owners of the ASMO:</w:t>
            </w:r>
          </w:p>
          <w:p w14:paraId="6A260958" w14:textId="77777777" w:rsidR="001F685F" w:rsidRPr="00991B92" w:rsidRDefault="00E62DEB">
            <w:pPr>
              <w:widowControl w:val="0"/>
              <w:numPr>
                <w:ilvl w:val="1"/>
                <w:numId w:val="4"/>
              </w:numPr>
              <w:spacing w:before="40" w:after="60" w:line="276" w:lineRule="auto"/>
              <w:ind w:left="426" w:hanging="142"/>
              <w:contextualSpacing/>
              <w:jc w:val="both"/>
              <w:rPr>
                <w:rFonts w:eastAsia="Cambria" w:cs="Courier New"/>
                <w:color w:val="565656"/>
                <w:sz w:val="20"/>
                <w:szCs w:val="20"/>
                <w:lang w:eastAsia="en-US"/>
              </w:rPr>
            </w:pPr>
            <w:r w:rsidRPr="00991B92">
              <w:rPr>
                <w:rFonts w:ascii="Arial" w:eastAsia="Cambria" w:hAnsi="Arial" w:cs="Courier New"/>
                <w:color w:val="565656"/>
                <w:sz w:val="20"/>
                <w:szCs w:val="20"/>
                <w:lang w:eastAsia="en-US"/>
              </w:rPr>
              <w:t>participate in mining activities or are dedicated to the economic activities of your ASMO;</w:t>
            </w:r>
          </w:p>
          <w:p w14:paraId="50416775" w14:textId="77777777" w:rsidR="001F685F" w:rsidRPr="00991B92" w:rsidRDefault="00E62DEB">
            <w:pPr>
              <w:widowControl w:val="0"/>
              <w:numPr>
                <w:ilvl w:val="1"/>
                <w:numId w:val="4"/>
              </w:numPr>
              <w:spacing w:before="40" w:after="60" w:line="276" w:lineRule="auto"/>
              <w:ind w:left="426" w:hanging="142"/>
              <w:contextualSpacing/>
              <w:jc w:val="both"/>
              <w:rPr>
                <w:rFonts w:eastAsia="Cambria" w:cs="Courier New"/>
                <w:color w:val="565656"/>
                <w:sz w:val="20"/>
                <w:szCs w:val="20"/>
                <w:lang w:eastAsia="en-US"/>
              </w:rPr>
            </w:pPr>
            <w:r w:rsidRPr="00991B92">
              <w:rPr>
                <w:rFonts w:ascii="Arial" w:eastAsia="Cambria" w:hAnsi="Arial" w:cs="Courier New"/>
                <w:color w:val="565656"/>
                <w:sz w:val="20"/>
                <w:szCs w:val="20"/>
                <w:lang w:eastAsia="en-US"/>
              </w:rPr>
              <w:t>are part of the mining community;</w:t>
            </w:r>
          </w:p>
          <w:p w14:paraId="782AE252" w14:textId="77777777" w:rsidR="001F685F" w:rsidRPr="00991B92" w:rsidRDefault="00E62DEB">
            <w:pPr>
              <w:widowControl w:val="0"/>
              <w:numPr>
                <w:ilvl w:val="1"/>
                <w:numId w:val="4"/>
              </w:numPr>
              <w:spacing w:before="40" w:after="60" w:line="276" w:lineRule="auto"/>
              <w:ind w:left="426" w:hanging="142"/>
              <w:contextualSpacing/>
              <w:jc w:val="both"/>
              <w:rPr>
                <w:rFonts w:eastAsia="Cambria" w:cs="Courier New"/>
                <w:color w:val="565656"/>
                <w:sz w:val="20"/>
                <w:szCs w:val="20"/>
                <w:lang w:eastAsia="en-US"/>
              </w:rPr>
            </w:pPr>
            <w:r w:rsidRPr="00991B92">
              <w:rPr>
                <w:rFonts w:ascii="Arial" w:eastAsia="Cambria" w:hAnsi="Arial" w:cs="Courier New"/>
                <w:color w:val="565656"/>
                <w:sz w:val="20"/>
                <w:szCs w:val="20"/>
                <w:lang w:eastAsia="en-US"/>
              </w:rPr>
              <w:t>are not shareholders of industrial mining capital;</w:t>
            </w:r>
          </w:p>
          <w:p w14:paraId="2039566E" w14:textId="496A9B2E" w:rsidR="001F685F" w:rsidRPr="00991B92" w:rsidRDefault="00E62DEB">
            <w:pPr>
              <w:widowControl w:val="0"/>
              <w:numPr>
                <w:ilvl w:val="1"/>
                <w:numId w:val="4"/>
              </w:numPr>
              <w:spacing w:before="40" w:after="60" w:line="276" w:lineRule="auto"/>
              <w:ind w:left="426" w:hanging="142"/>
              <w:contextualSpacing/>
              <w:jc w:val="both"/>
              <w:rPr>
                <w:rFonts w:eastAsia="Cambria" w:cs="Courier New"/>
                <w:sz w:val="20"/>
                <w:szCs w:val="20"/>
                <w:lang w:eastAsia="en-US"/>
              </w:rPr>
            </w:pPr>
            <w:r w:rsidRPr="00991B92">
              <w:rPr>
                <w:rFonts w:ascii="Arial" w:eastAsia="Cambria" w:hAnsi="Arial" w:cs="Courier New"/>
                <w:color w:val="FF0000"/>
                <w:sz w:val="20"/>
                <w:szCs w:val="20"/>
                <w:lang w:eastAsia="en-US"/>
              </w:rPr>
              <w:t>hold equal duties, rights and economic power</w:t>
            </w:r>
            <w:r w:rsidRPr="00991B92">
              <w:rPr>
                <w:rFonts w:ascii="Arial" w:eastAsia="Cambria" w:hAnsi="Arial" w:cs="Courier New"/>
                <w:sz w:val="20"/>
                <w:szCs w:val="20"/>
                <w:lang w:eastAsia="en-US"/>
              </w:rPr>
              <w:t>;</w:t>
            </w:r>
          </w:p>
          <w:p w14:paraId="52B59081" w14:textId="77777777" w:rsidR="001F685F" w:rsidRPr="00991B92" w:rsidRDefault="001F685F">
            <w:pPr>
              <w:widowControl w:val="0"/>
              <w:spacing w:before="40" w:after="60"/>
              <w:contextualSpacing/>
              <w:jc w:val="both"/>
              <w:rPr>
                <w:rFonts w:eastAsia="Cambria" w:cs="Courier New"/>
                <w:sz w:val="20"/>
                <w:szCs w:val="20"/>
                <w:lang w:eastAsia="en-US"/>
              </w:rPr>
            </w:pPr>
          </w:p>
          <w:p w14:paraId="1A7576D6" w14:textId="5EBE5F38" w:rsidR="001F685F" w:rsidRPr="00991B92" w:rsidRDefault="00E62DEB">
            <w:pPr>
              <w:widowControl w:val="0"/>
              <w:spacing w:before="40" w:after="60"/>
              <w:contextualSpacing/>
              <w:jc w:val="both"/>
              <w:rPr>
                <w:rFonts w:eastAsia="Cambria" w:cs="Courier New"/>
                <w:color w:val="FF0000"/>
                <w:sz w:val="20"/>
                <w:szCs w:val="20"/>
                <w:lang w:eastAsia="en-US"/>
              </w:rPr>
            </w:pPr>
            <w:r w:rsidRPr="00991B92">
              <w:rPr>
                <w:rFonts w:ascii="Arial" w:eastAsia="Cambria" w:hAnsi="Arial" w:cs="Courier New"/>
                <w:color w:val="FF0000"/>
                <w:sz w:val="20"/>
                <w:szCs w:val="20"/>
                <w:lang w:eastAsia="en-US"/>
              </w:rPr>
              <w:t>The ASMO holds the legal rights (concession rights and legal authorisation to use the land).</w:t>
            </w:r>
          </w:p>
        </w:tc>
      </w:tr>
      <w:tr w:rsidR="001F685F" w:rsidRPr="00991B92" w14:paraId="58C2D5E8" w14:textId="77777777">
        <w:trPr>
          <w:trHeight w:val="280"/>
        </w:trPr>
        <w:tc>
          <w:tcPr>
            <w:tcW w:w="848" w:type="dxa"/>
          </w:tcPr>
          <w:p w14:paraId="2C0A7DAF" w14:textId="77777777" w:rsidR="001F685F" w:rsidRPr="00991B92" w:rsidRDefault="00E62DEB">
            <w:pPr>
              <w:widowControl w:val="0"/>
              <w:rPr>
                <w:b/>
                <w:spacing w:val="-1"/>
                <w:sz w:val="20"/>
                <w:szCs w:val="20"/>
              </w:rPr>
            </w:pPr>
            <w:r w:rsidRPr="00991B92">
              <w:rPr>
                <w:rFonts w:ascii="Arial" w:eastAsia="Arial" w:hAnsi="Arial"/>
                <w:b/>
                <w:color w:val="565656"/>
                <w:spacing w:val="-1"/>
                <w:sz w:val="20"/>
                <w:szCs w:val="20"/>
              </w:rPr>
              <w:t>Year 0</w:t>
            </w:r>
          </w:p>
        </w:tc>
        <w:tc>
          <w:tcPr>
            <w:tcW w:w="8450" w:type="dxa"/>
            <w:vMerge/>
          </w:tcPr>
          <w:p w14:paraId="29846FD4" w14:textId="77777777" w:rsidR="001F685F" w:rsidRPr="00991B92" w:rsidRDefault="001F685F">
            <w:pPr>
              <w:widowControl w:val="0"/>
              <w:rPr>
                <w:spacing w:val="-1"/>
                <w:sz w:val="22"/>
                <w:szCs w:val="22"/>
                <w:lang w:eastAsia="ko-KR"/>
              </w:rPr>
            </w:pPr>
          </w:p>
        </w:tc>
      </w:tr>
    </w:tbl>
    <w:p w14:paraId="45950078" w14:textId="77777777" w:rsidR="001F685F" w:rsidRPr="00991B92" w:rsidRDefault="001F685F">
      <w:pPr>
        <w:pStyle w:val="Layer3-headline-no-table-of-content"/>
      </w:pPr>
    </w:p>
    <w:p w14:paraId="003FD79C" w14:textId="13083EFB" w:rsidR="001F685F" w:rsidRPr="00991B92" w:rsidRDefault="00E62DEB" w:rsidP="0039472A">
      <w:pPr>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It establishes a clear definition of the minimum number of people required for your organisation to be considered an ASMO, in order to further democratic processes. Fairtrade defines a miner as a ‘person whose main economic activity is mining’. The proposed change ensures that all members - not just the majority - are miners in artisanal or small-scale operations, and clarifies what is meant by a majority. The proposed change also ensures that there are no inequitable power relations and provides clarity about who has the legal rights to operate.</w:t>
      </w:r>
    </w:p>
    <w:p w14:paraId="344D4309" w14:textId="77777777" w:rsidR="001F685F" w:rsidRPr="00991B92" w:rsidRDefault="00E62DEB">
      <w:pPr>
        <w:keepNext/>
        <w:keepLines/>
        <w:spacing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1.8 Do you agree with the proposed change?</w:t>
      </w:r>
    </w:p>
    <w:p w14:paraId="13118431"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640847B3"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CB39AA2"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1401551"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4260768" w14:textId="717161C0"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7E0928C"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D62FBF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AAE4DFF" w14:textId="77777777" w:rsidR="00695F14" w:rsidRPr="00991B92" w:rsidRDefault="00695F14">
      <w:pPr>
        <w:pStyle w:val="Layer3-headline-no-table-of-content"/>
        <w:ind w:firstLine="0"/>
        <w:rPr>
          <w:rFonts w:ascii="Arial" w:hAnsi="Arial" w:cs="Arial"/>
          <w:color w:val="00B9E4" w:themeColor="background2"/>
          <w:sz w:val="22"/>
          <w:szCs w:val="22"/>
        </w:rPr>
      </w:pPr>
    </w:p>
    <w:p w14:paraId="77B911FB" w14:textId="230F3D45" w:rsidR="00552D1D" w:rsidRPr="00991B92" w:rsidRDefault="00552D1D">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New requirement</w:t>
      </w:r>
    </w:p>
    <w:p w14:paraId="170F4ACB" w14:textId="664171D6" w:rsidR="001F685F" w:rsidRPr="00991B92" w:rsidRDefault="00E62DEB">
      <w:pPr>
        <w:pStyle w:val="Layer3-headline-no-table-of-content"/>
        <w:ind w:firstLine="0"/>
        <w:rPr>
          <w:rFonts w:ascii="Arial" w:hAnsi="Arial" w:cs="Arial"/>
          <w:color w:val="00B9E4" w:themeColor="background2"/>
          <w:sz w:val="22"/>
          <w:szCs w:val="22"/>
        </w:rPr>
      </w:pPr>
      <w:r w:rsidRPr="00991B92">
        <w:rPr>
          <w:rFonts w:ascii="Arial" w:hAnsi="Arial" w:cs="Arial"/>
          <w:color w:val="FF0000"/>
          <w:sz w:val="22"/>
          <w:szCs w:val="22"/>
        </w:rPr>
        <w:t>1.2.1</w:t>
      </w:r>
      <w:r w:rsidRPr="00991B92">
        <w:rPr>
          <w:rFonts w:ascii="Arial" w:hAnsi="Arial" w:cs="Arial"/>
          <w:color w:val="00B0F0"/>
          <w:sz w:val="22"/>
          <w:szCs w:val="22"/>
        </w:rPr>
        <w:t>.</w:t>
      </w:r>
      <w:r w:rsidRPr="00991B92">
        <w:rPr>
          <w:rFonts w:ascii="Arial" w:eastAsia="Calibri" w:hAnsi="Arial" w:cs="Arial"/>
          <w:color w:val="00B0F0"/>
          <w:sz w:val="22"/>
          <w:szCs w:val="22"/>
        </w:rPr>
        <w:t xml:space="preserve"> </w:t>
      </w:r>
      <w:r w:rsidR="00552D1D" w:rsidRPr="00991B92">
        <w:rPr>
          <w:rFonts w:ascii="Arial" w:eastAsia="Arial" w:hAnsi="Arial" w:cs="Arial"/>
          <w:bCs/>
          <w:color w:val="FFFFFF"/>
          <w:bdr w:val="single" w:sz="12" w:space="0" w:color="00B9E4"/>
          <w:shd w:val="clear" w:color="auto" w:fill="00B9E4"/>
        </w:rPr>
        <w:t>New</w:t>
      </w:r>
      <w:r w:rsidR="00552D1D" w:rsidRPr="00991B92">
        <w:rPr>
          <w:rFonts w:ascii="Arial" w:hAnsi="Arial" w:cs="Arial"/>
          <w:color w:val="00B9E4" w:themeColor="background2"/>
          <w:sz w:val="22"/>
          <w:szCs w:val="22"/>
        </w:rPr>
        <w:t xml:space="preserve"> </w:t>
      </w:r>
      <w:r w:rsidRPr="00991B92">
        <w:rPr>
          <w:rFonts w:ascii="Arial" w:hAnsi="Arial" w:cs="Arial"/>
          <w:color w:val="00B9E4" w:themeColor="background2"/>
          <w:sz w:val="22"/>
          <w:szCs w:val="22"/>
        </w:rPr>
        <w:t>Artisanal</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or</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small/scale</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miners.</w:t>
      </w:r>
      <w:r w:rsidR="005776CE"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ASMO</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with</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indirect</w:t>
      </w:r>
      <w:r w:rsidRPr="00991B92">
        <w:rPr>
          <w:rFonts w:ascii="Arial" w:eastAsia="Calibri" w:hAnsi="Arial" w:cs="Arial"/>
          <w:color w:val="00B9E4" w:themeColor="background2"/>
          <w:sz w:val="22"/>
          <w:szCs w:val="22"/>
        </w:rPr>
        <w:t xml:space="preserve"> </w:t>
      </w:r>
      <w:r w:rsidRPr="00991B92">
        <w:rPr>
          <w:rFonts w:ascii="Arial" w:hAnsi="Arial" w:cs="Arial"/>
          <w:color w:val="00B9E4" w:themeColor="background2"/>
          <w:sz w:val="22"/>
          <w:szCs w:val="22"/>
        </w:rPr>
        <w:t>rights</w:t>
      </w:r>
    </w:p>
    <w:tbl>
      <w:tblPr>
        <w:tblStyle w:val="SimpleTable4"/>
        <w:tblW w:w="9299" w:type="dxa"/>
        <w:tblInd w:w="2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7CBA4554" w14:textId="77777777" w:rsidTr="0008111D">
        <w:trPr>
          <w:trHeight w:val="25"/>
        </w:trPr>
        <w:tc>
          <w:tcPr>
            <w:tcW w:w="9298" w:type="dxa"/>
            <w:gridSpan w:val="2"/>
          </w:tcPr>
          <w:p w14:paraId="40B50CD6" w14:textId="21C560B7" w:rsidR="001F685F" w:rsidRPr="00991B92" w:rsidRDefault="00E62DEB">
            <w:pPr>
              <w:widowControl w:val="0"/>
              <w:ind w:left="1105" w:hanging="1105"/>
              <w:rPr>
                <w:rFonts w:ascii="Arial" w:hAnsi="Arial" w:cs="Arial"/>
                <w:spacing w:val="-1"/>
                <w:sz w:val="20"/>
                <w:szCs w:val="20"/>
                <w:lang w:eastAsia="ko-KR"/>
              </w:rPr>
            </w:pPr>
            <w:r w:rsidRPr="00991B92">
              <w:rPr>
                <w:rFonts w:ascii="Arial" w:eastAsia="Calibri" w:hAnsi="Arial" w:cs="Arial"/>
                <w:b/>
                <w:color w:val="565656"/>
                <w:spacing w:val="-1"/>
                <w:sz w:val="20"/>
                <w:szCs w:val="20"/>
                <w:lang w:eastAsia="ko-KR"/>
              </w:rPr>
              <w:t>Applies to:</w:t>
            </w:r>
            <w:r w:rsidRPr="00991B92">
              <w:rPr>
                <w:rFonts w:ascii="Arial" w:eastAsia="Calibri" w:hAnsi="Arial" w:cs="Arial"/>
                <w:color w:val="565656"/>
                <w:spacing w:val="-1"/>
                <w:sz w:val="20"/>
                <w:szCs w:val="20"/>
                <w:lang w:eastAsia="ko-KR"/>
              </w:rPr>
              <w:t xml:space="preserve"> </w:t>
            </w:r>
            <w:r w:rsidRPr="00991B92">
              <w:rPr>
                <w:rFonts w:ascii="Arial" w:eastAsia="Calibri" w:hAnsi="Arial" w:cs="Arial"/>
                <w:color w:val="FF0000"/>
                <w:spacing w:val="-1"/>
                <w:sz w:val="20"/>
                <w:szCs w:val="20"/>
                <w:lang w:eastAsia="ko-KR"/>
              </w:rPr>
              <w:t>ASMO with indirect rights</w:t>
            </w:r>
          </w:p>
        </w:tc>
      </w:tr>
      <w:tr w:rsidR="001F685F" w:rsidRPr="00991B92" w14:paraId="427387A3" w14:textId="77777777" w:rsidTr="0008111D">
        <w:trPr>
          <w:trHeight w:val="280"/>
        </w:trPr>
        <w:tc>
          <w:tcPr>
            <w:tcW w:w="848" w:type="dxa"/>
          </w:tcPr>
          <w:p w14:paraId="1102B4AF" w14:textId="77777777" w:rsidR="001F685F" w:rsidRPr="00991B92" w:rsidRDefault="00E62DEB">
            <w:pPr>
              <w:widowControl w:val="0"/>
              <w:rPr>
                <w:rFonts w:ascii="Arial" w:hAnsi="Arial" w:cs="Arial"/>
                <w:b/>
                <w:color w:val="565656"/>
                <w:spacing w:val="-1"/>
                <w:sz w:val="20"/>
                <w:szCs w:val="20"/>
              </w:rPr>
            </w:pPr>
            <w:r w:rsidRPr="00991B92">
              <w:rPr>
                <w:rFonts w:ascii="Arial" w:eastAsia="Calibri" w:hAnsi="Arial" w:cs="Arial"/>
                <w:b/>
                <w:color w:val="565656"/>
                <w:spacing w:val="-1"/>
                <w:sz w:val="20"/>
                <w:szCs w:val="20"/>
              </w:rPr>
              <w:t>Core</w:t>
            </w:r>
          </w:p>
        </w:tc>
        <w:tc>
          <w:tcPr>
            <w:tcW w:w="8450" w:type="dxa"/>
            <w:vMerge w:val="restart"/>
          </w:tcPr>
          <w:p w14:paraId="2FDA5925" w14:textId="7C8DEBB7" w:rsidR="001F685F" w:rsidRPr="00991B92" w:rsidRDefault="00E62DEB">
            <w:pPr>
              <w:widowControl w:val="0"/>
              <w:spacing w:before="40" w:after="60"/>
              <w:contextualSpacing/>
              <w:jc w:val="both"/>
              <w:rPr>
                <w:rFonts w:eastAsia="Cambria" w:cs="Courier New"/>
                <w:sz w:val="20"/>
                <w:szCs w:val="20"/>
                <w:lang w:eastAsia="en-US"/>
              </w:rPr>
            </w:pPr>
            <w:r w:rsidRPr="00991B92">
              <w:rPr>
                <w:rFonts w:ascii="Arial" w:hAnsi="Arial" w:cs="Arial"/>
                <w:color w:val="FF0000"/>
                <w:sz w:val="20"/>
                <w:szCs w:val="20"/>
              </w:rPr>
              <w:t xml:space="preserve">All of your members </w:t>
            </w:r>
            <w:r w:rsidRPr="00991B92">
              <w:rPr>
                <w:rFonts w:ascii="Arial" w:hAnsi="Arial" w:cs="Arial"/>
                <w:b/>
                <w:color w:val="FF0000"/>
                <w:sz w:val="20"/>
                <w:szCs w:val="20"/>
              </w:rPr>
              <w:t xml:space="preserve">are </w:t>
            </w:r>
            <w:r w:rsidRPr="00991B92">
              <w:rPr>
                <w:rFonts w:ascii="Arial" w:hAnsi="Arial" w:cs="Arial"/>
                <w:color w:val="FF0000"/>
                <w:sz w:val="20"/>
                <w:szCs w:val="20"/>
              </w:rPr>
              <w:t xml:space="preserve">community-based artisanal miners. </w:t>
            </w:r>
            <w:r w:rsidRPr="00991B92">
              <w:rPr>
                <w:rFonts w:ascii="Arial" w:hAnsi="Arial"/>
                <w:color w:val="FF0000"/>
                <w:sz w:val="20"/>
                <w:szCs w:val="20"/>
              </w:rPr>
              <w:t>Mining is done by members and their families (children are not allowed to work</w:t>
            </w:r>
            <w:r w:rsidR="003D0AA0">
              <w:rPr>
                <w:rFonts w:ascii="Arial" w:hAnsi="Arial"/>
                <w:color w:val="FF0000"/>
                <w:sz w:val="20"/>
                <w:szCs w:val="20"/>
              </w:rPr>
              <w:t>, see req. 3.11.4</w:t>
            </w:r>
            <w:r w:rsidRPr="00991B92">
              <w:rPr>
                <w:rFonts w:ascii="Arial" w:hAnsi="Arial"/>
                <w:color w:val="FF0000"/>
                <w:sz w:val="20"/>
                <w:szCs w:val="20"/>
              </w:rPr>
              <w:t>). You must have a minimum of 10</w:t>
            </w:r>
            <w:r w:rsidRPr="00991B92">
              <w:rPr>
                <w:rFonts w:ascii="Arial" w:eastAsia="Cambria" w:hAnsi="Arial" w:cs="Courier New"/>
                <w:color w:val="FF0000"/>
                <w:sz w:val="20"/>
                <w:szCs w:val="20"/>
                <w:lang w:eastAsia="en-US"/>
              </w:rPr>
              <w:t xml:space="preserve"> members/owners in order to be considered an organisation</w:t>
            </w:r>
            <w:r w:rsidRPr="00991B92">
              <w:rPr>
                <w:rFonts w:ascii="Arial" w:eastAsia="Cambria" w:hAnsi="Arial" w:cs="Courier New"/>
                <w:color w:val="80379B"/>
                <w:sz w:val="20"/>
                <w:szCs w:val="20"/>
                <w:lang w:eastAsia="en-US"/>
              </w:rPr>
              <w:t>.</w:t>
            </w:r>
          </w:p>
          <w:p w14:paraId="669AA36D" w14:textId="364CE5DB" w:rsidR="001F685F" w:rsidRPr="00991B92" w:rsidRDefault="001F685F">
            <w:pPr>
              <w:widowControl w:val="0"/>
              <w:spacing w:after="60"/>
              <w:rPr>
                <w:rFonts w:ascii="Arial" w:eastAsia="Cambria" w:hAnsi="Arial" w:cs="Arial"/>
                <w:color w:val="FF0000"/>
                <w:sz w:val="20"/>
                <w:szCs w:val="20"/>
                <w:lang w:eastAsia="en-US"/>
              </w:rPr>
            </w:pPr>
          </w:p>
          <w:p w14:paraId="557C7546" w14:textId="77777777" w:rsidR="001F685F" w:rsidRPr="00991B92" w:rsidRDefault="00E62DEB">
            <w:pPr>
              <w:widowControl w:val="0"/>
              <w:spacing w:after="60"/>
              <w:rPr>
                <w:rFonts w:ascii="Arial" w:hAnsi="Arial" w:cs="Arial"/>
                <w:color w:val="FF0000"/>
                <w:sz w:val="20"/>
                <w:szCs w:val="20"/>
              </w:rPr>
            </w:pPr>
            <w:r w:rsidRPr="00991B92">
              <w:rPr>
                <w:rFonts w:ascii="Arial" w:eastAsia="Calibri" w:hAnsi="Arial" w:cs="Arial"/>
                <w:color w:val="FF0000"/>
                <w:sz w:val="20"/>
                <w:szCs w:val="20"/>
              </w:rPr>
              <w:t>Furthermore, the members/owners of the ASMO:</w:t>
            </w:r>
          </w:p>
          <w:p w14:paraId="22ABCEC1" w14:textId="77777777" w:rsidR="001F685F" w:rsidRPr="00991B92" w:rsidRDefault="00E62DEB">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eastAsia="en-US"/>
              </w:rPr>
            </w:pPr>
            <w:r w:rsidRPr="00991B92">
              <w:rPr>
                <w:rFonts w:ascii="Arial" w:eastAsia="Cambria" w:hAnsi="Arial" w:cs="Arial"/>
                <w:color w:val="FF0000"/>
                <w:sz w:val="20"/>
                <w:szCs w:val="20"/>
                <w:lang w:eastAsia="en-US"/>
              </w:rPr>
              <w:t>participate in mining activities;</w:t>
            </w:r>
          </w:p>
          <w:p w14:paraId="3427912A" w14:textId="77777777" w:rsidR="001F685F" w:rsidRPr="00991B92" w:rsidRDefault="00E62DEB">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eastAsia="en-US"/>
              </w:rPr>
            </w:pPr>
            <w:r w:rsidRPr="00991B92">
              <w:rPr>
                <w:rFonts w:ascii="Arial" w:eastAsia="Cambria" w:hAnsi="Arial" w:cs="Arial"/>
                <w:color w:val="FF0000"/>
                <w:sz w:val="20"/>
                <w:szCs w:val="20"/>
                <w:lang w:eastAsia="en-US"/>
              </w:rPr>
              <w:t>are part of the mining community;</w:t>
            </w:r>
          </w:p>
          <w:p w14:paraId="6CF8C3EF" w14:textId="77777777" w:rsidR="001F685F" w:rsidRPr="00991B92" w:rsidRDefault="00E62DEB">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eastAsia="en-US"/>
              </w:rPr>
            </w:pPr>
            <w:r w:rsidRPr="00991B92">
              <w:rPr>
                <w:rFonts w:ascii="Arial" w:eastAsia="Cambria" w:hAnsi="Arial" w:cs="Arial"/>
                <w:color w:val="FF0000"/>
                <w:sz w:val="20"/>
                <w:szCs w:val="20"/>
                <w:lang w:eastAsia="en-US"/>
              </w:rPr>
              <w:lastRenderedPageBreak/>
              <w:t>are not shareholders of industrial mining capital;</w:t>
            </w:r>
          </w:p>
          <w:p w14:paraId="1E819333" w14:textId="3F1ADD72" w:rsidR="001F685F" w:rsidRPr="00991B92" w:rsidRDefault="00E62DEB">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eastAsia="en-US"/>
              </w:rPr>
            </w:pPr>
            <w:r w:rsidRPr="00991B92">
              <w:rPr>
                <w:rFonts w:ascii="Arial" w:eastAsia="Cambria" w:hAnsi="Arial" w:cs="Arial"/>
                <w:color w:val="FF0000"/>
                <w:sz w:val="20"/>
                <w:szCs w:val="20"/>
                <w:lang w:eastAsia="en-US"/>
              </w:rPr>
              <w:t>hold equal duties, rights, and economic power;</w:t>
            </w:r>
          </w:p>
          <w:p w14:paraId="6BF8CA3D" w14:textId="2C219C6F" w:rsidR="001F685F" w:rsidRPr="00991B92" w:rsidRDefault="00E62DEB">
            <w:pPr>
              <w:widowControl w:val="0"/>
              <w:numPr>
                <w:ilvl w:val="1"/>
                <w:numId w:val="4"/>
              </w:numPr>
              <w:spacing w:before="40" w:after="60" w:line="276" w:lineRule="auto"/>
              <w:ind w:left="426" w:hanging="142"/>
              <w:contextualSpacing/>
              <w:jc w:val="both"/>
              <w:rPr>
                <w:rFonts w:ascii="Arial" w:eastAsia="Cambria" w:hAnsi="Arial" w:cs="Arial"/>
                <w:color w:val="FF0000"/>
                <w:sz w:val="20"/>
                <w:szCs w:val="20"/>
                <w:lang w:eastAsia="en-US"/>
              </w:rPr>
            </w:pPr>
            <w:r w:rsidRPr="00991B92">
              <w:rPr>
                <w:rFonts w:ascii="Arial" w:eastAsia="Cambria" w:hAnsi="Arial" w:cs="Arial"/>
                <w:color w:val="FF0000"/>
                <w:sz w:val="20"/>
                <w:szCs w:val="20"/>
                <w:lang w:eastAsia="en-US"/>
              </w:rPr>
              <w:t>hold legal rights (authorisation to operate);</w:t>
            </w:r>
          </w:p>
        </w:tc>
      </w:tr>
      <w:tr w:rsidR="001F685F" w:rsidRPr="00991B92" w14:paraId="361FD6DD" w14:textId="77777777" w:rsidTr="0008111D">
        <w:trPr>
          <w:trHeight w:val="280"/>
        </w:trPr>
        <w:tc>
          <w:tcPr>
            <w:tcW w:w="848" w:type="dxa"/>
          </w:tcPr>
          <w:p w14:paraId="65274D42" w14:textId="77777777" w:rsidR="001F685F" w:rsidRPr="00991B92" w:rsidRDefault="00E62DEB">
            <w:pPr>
              <w:widowControl w:val="0"/>
              <w:rPr>
                <w:rFonts w:ascii="Arial" w:hAnsi="Arial" w:cs="Arial"/>
                <w:b/>
                <w:color w:val="565656"/>
                <w:spacing w:val="-1"/>
                <w:sz w:val="20"/>
                <w:szCs w:val="20"/>
              </w:rPr>
            </w:pPr>
            <w:r w:rsidRPr="00991B92">
              <w:rPr>
                <w:rFonts w:ascii="Arial" w:eastAsia="Calibri" w:hAnsi="Arial" w:cs="Arial"/>
                <w:b/>
                <w:color w:val="565656"/>
                <w:spacing w:val="-1"/>
                <w:sz w:val="20"/>
                <w:szCs w:val="20"/>
              </w:rPr>
              <w:t>Year 0</w:t>
            </w:r>
          </w:p>
        </w:tc>
        <w:tc>
          <w:tcPr>
            <w:tcW w:w="8450" w:type="dxa"/>
            <w:vMerge/>
          </w:tcPr>
          <w:p w14:paraId="2FCBBD09" w14:textId="77777777" w:rsidR="001F685F" w:rsidRPr="00991B92" w:rsidRDefault="001F685F">
            <w:pPr>
              <w:widowControl w:val="0"/>
              <w:rPr>
                <w:rFonts w:ascii="Arial" w:hAnsi="Arial" w:cs="Arial"/>
                <w:spacing w:val="-1"/>
                <w:sz w:val="20"/>
                <w:szCs w:val="20"/>
                <w:lang w:eastAsia="ko-KR"/>
              </w:rPr>
            </w:pPr>
          </w:p>
        </w:tc>
      </w:tr>
    </w:tbl>
    <w:p w14:paraId="1CF87A08" w14:textId="0959A797" w:rsidR="001F685F" w:rsidRPr="00991B92" w:rsidRDefault="00E62DEB" w:rsidP="0039472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xml:space="preserve">: By providing a precise definition of an ASMO with indirect rights, artisanal miners' groups or organisations know which criteria apply to them, and have the potential to become certified. </w:t>
      </w:r>
    </w:p>
    <w:p w14:paraId="036E41AD" w14:textId="77777777"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1.9 Do you agree with the proposed change?</w:t>
      </w:r>
    </w:p>
    <w:p w14:paraId="37DA493D"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21F71526"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EF309A8"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CC62402"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860407D"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126697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9A8593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400F4D3" w14:textId="77777777" w:rsidR="00552D1D" w:rsidRPr="00991B92" w:rsidRDefault="00552D1D" w:rsidP="0039472A">
      <w:pPr>
        <w:pStyle w:val="Layer3-headline-no-table-of-content"/>
        <w:ind w:firstLine="0"/>
        <w:rPr>
          <w:rFonts w:ascii="Arial" w:hAnsi="Arial" w:cs="Arial"/>
          <w:color w:val="00B9E4" w:themeColor="background2"/>
          <w:sz w:val="22"/>
          <w:szCs w:val="22"/>
        </w:rPr>
      </w:pPr>
    </w:p>
    <w:p w14:paraId="689C3E2F" w14:textId="4D0A8A62" w:rsidR="00552D1D" w:rsidRPr="00991B92" w:rsidRDefault="00552D1D" w:rsidP="0039472A">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New requirement</w:t>
      </w:r>
    </w:p>
    <w:p w14:paraId="048882DC" w14:textId="706287B4" w:rsidR="001F685F" w:rsidRPr="00991B92" w:rsidRDefault="00E62DEB" w:rsidP="0039472A">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 xml:space="preserve">1.2.1 </w:t>
      </w:r>
      <w:r w:rsidR="00552D1D" w:rsidRPr="00991B92">
        <w:rPr>
          <w:rFonts w:ascii="Arial" w:eastAsia="Arial" w:hAnsi="Arial" w:cs="Arial"/>
          <w:bCs/>
          <w:color w:val="FFFFFF"/>
          <w:bdr w:val="single" w:sz="12" w:space="0" w:color="00B9E4"/>
          <w:shd w:val="clear" w:color="auto" w:fill="00B9E4"/>
        </w:rPr>
        <w:t>Ne</w:t>
      </w:r>
      <w:r w:rsidR="00376AD4" w:rsidRPr="00991B92">
        <w:rPr>
          <w:rFonts w:ascii="Arial" w:eastAsia="Arial" w:hAnsi="Arial" w:cs="Arial"/>
          <w:bCs/>
          <w:color w:val="FFFFFF"/>
          <w:bdr w:val="single" w:sz="12" w:space="0" w:color="00B9E4"/>
          <w:shd w:val="clear" w:color="auto" w:fill="00B9E4"/>
        </w:rPr>
        <w:t>w</w:t>
      </w:r>
      <w:r w:rsidR="00552D1D" w:rsidRPr="00991B92">
        <w:rPr>
          <w:rFonts w:ascii="Arial" w:hAnsi="Arial" w:cs="Arial"/>
          <w:color w:val="00B9E4" w:themeColor="background2"/>
          <w:sz w:val="22"/>
          <w:szCs w:val="22"/>
        </w:rPr>
        <w:t xml:space="preserve"> </w:t>
      </w:r>
      <w:r w:rsidRPr="00991B92">
        <w:rPr>
          <w:rFonts w:ascii="Arial" w:hAnsi="Arial" w:cs="Arial"/>
          <w:color w:val="00B9E4" w:themeColor="background2"/>
          <w:sz w:val="22"/>
          <w:szCs w:val="22"/>
        </w:rPr>
        <w:t>Artisanal or small/scale miners.</w:t>
      </w:r>
      <w:r w:rsidR="005776CE" w:rsidRPr="00991B92">
        <w:rPr>
          <w:rFonts w:ascii="Arial" w:hAnsi="Arial" w:cs="Arial"/>
          <w:color w:val="00B9E4" w:themeColor="background2"/>
          <w:sz w:val="22"/>
          <w:szCs w:val="22"/>
        </w:rPr>
        <w:t xml:space="preserve"> </w:t>
      </w:r>
      <w:r w:rsidRPr="00991B92">
        <w:rPr>
          <w:rFonts w:ascii="Arial" w:hAnsi="Arial" w:cs="Arial"/>
          <w:color w:val="00B9E4" w:themeColor="background2"/>
          <w:sz w:val="22"/>
          <w:szCs w:val="22"/>
        </w:rPr>
        <w:t>ASM Operator</w:t>
      </w:r>
    </w:p>
    <w:tbl>
      <w:tblPr>
        <w:tblStyle w:val="SimpleTable5"/>
        <w:tblW w:w="9299" w:type="dxa"/>
        <w:tblInd w:w="2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98"/>
        <w:gridCol w:w="8401"/>
      </w:tblGrid>
      <w:tr w:rsidR="001F685F" w:rsidRPr="00991B92" w14:paraId="180C426B" w14:textId="77777777" w:rsidTr="0008111D">
        <w:trPr>
          <w:trHeight w:val="25"/>
        </w:trPr>
        <w:tc>
          <w:tcPr>
            <w:tcW w:w="9299" w:type="dxa"/>
            <w:gridSpan w:val="2"/>
          </w:tcPr>
          <w:p w14:paraId="0410EACC" w14:textId="77777777" w:rsidR="001F685F" w:rsidRPr="00991B92" w:rsidRDefault="00E62DEB">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ASM Operator</w:t>
            </w:r>
          </w:p>
        </w:tc>
      </w:tr>
      <w:tr w:rsidR="001F685F" w:rsidRPr="00991B92" w14:paraId="786A0475" w14:textId="77777777" w:rsidTr="0008111D">
        <w:trPr>
          <w:trHeight w:val="307"/>
        </w:trPr>
        <w:tc>
          <w:tcPr>
            <w:tcW w:w="898" w:type="dxa"/>
          </w:tcPr>
          <w:p w14:paraId="295CC017" w14:textId="77777777" w:rsidR="001F685F" w:rsidRPr="00991B92" w:rsidRDefault="00E62DEB" w:rsidP="00D22E5A">
            <w:pPr>
              <w:widowControl w:val="0"/>
              <w:spacing w:before="40" w:after="60" w:line="276" w:lineRule="auto"/>
              <w:contextualSpacing/>
              <w:jc w:val="both"/>
              <w:rPr>
                <w:rFonts w:eastAsia="Cambria" w:cs="Courier New"/>
                <w:b/>
                <w:bCs/>
                <w:color w:val="565656"/>
                <w:sz w:val="20"/>
                <w:szCs w:val="20"/>
                <w:lang w:eastAsia="en-US"/>
              </w:rPr>
            </w:pPr>
            <w:r w:rsidRPr="00991B92">
              <w:rPr>
                <w:rFonts w:ascii="Arial" w:eastAsia="Cambria" w:hAnsi="Arial" w:cs="Courier New"/>
                <w:b/>
                <w:bCs/>
                <w:color w:val="565656"/>
                <w:sz w:val="20"/>
                <w:szCs w:val="20"/>
                <w:lang w:eastAsia="en-US"/>
              </w:rPr>
              <w:t>Core</w:t>
            </w:r>
          </w:p>
        </w:tc>
        <w:tc>
          <w:tcPr>
            <w:tcW w:w="8401" w:type="dxa"/>
            <w:vMerge w:val="restart"/>
          </w:tcPr>
          <w:p w14:paraId="6641F531" w14:textId="3A413DD3" w:rsidR="001F685F" w:rsidRPr="00991B92" w:rsidRDefault="00E62DEB">
            <w:pPr>
              <w:widowControl w:val="0"/>
              <w:spacing w:before="40" w:after="60"/>
              <w:contextualSpacing/>
              <w:jc w:val="both"/>
              <w:rPr>
                <w:rFonts w:eastAsia="Cambria"/>
                <w:color w:val="FF0000"/>
                <w:sz w:val="20"/>
                <w:szCs w:val="20"/>
              </w:rPr>
            </w:pPr>
            <w:r w:rsidRPr="00991B92">
              <w:rPr>
                <w:rFonts w:ascii="Arial" w:eastAsia="Cambria" w:hAnsi="Arial" w:cs="Courier New"/>
                <w:color w:val="FF0000"/>
                <w:sz w:val="20"/>
                <w:szCs w:val="20"/>
                <w:lang w:eastAsia="en-US"/>
              </w:rPr>
              <w:t>ASM Operators are family business or small societies with fewer than 10 members/owners</w:t>
            </w:r>
            <w:r w:rsidRPr="00991B92">
              <w:rPr>
                <w:rFonts w:ascii="Arial" w:hAnsi="Arial"/>
                <w:color w:val="FF0000"/>
                <w:sz w:val="20"/>
                <w:szCs w:val="20"/>
              </w:rPr>
              <w:t xml:space="preserve">. </w:t>
            </w:r>
            <w:r w:rsidRPr="00991B92">
              <w:rPr>
                <w:rFonts w:ascii="Arial" w:eastAsia="Cambria" w:hAnsi="Arial" w:cs="Courier New"/>
                <w:color w:val="FF0000"/>
                <w:sz w:val="20"/>
                <w:szCs w:val="20"/>
                <w:lang w:eastAsia="en-US"/>
              </w:rPr>
              <w:t>The ASM Operator has concession rights and legal ownership of the land, and the ASM Operator is identified as local business</w:t>
            </w:r>
            <w:r w:rsidRPr="00991B92">
              <w:rPr>
                <w:rFonts w:ascii="Arial" w:eastAsia="Cambria" w:hAnsi="Arial"/>
                <w:color w:val="FF0000"/>
                <w:sz w:val="20"/>
                <w:szCs w:val="20"/>
              </w:rPr>
              <w:t>.</w:t>
            </w:r>
          </w:p>
          <w:p w14:paraId="378E0DB3" w14:textId="275FA712" w:rsidR="001F685F" w:rsidRPr="00991B92" w:rsidRDefault="00E62DEB">
            <w:pPr>
              <w:widowControl w:val="0"/>
              <w:spacing w:before="40" w:after="60"/>
              <w:contextualSpacing/>
              <w:jc w:val="both"/>
              <w:rPr>
                <w:rFonts w:eastAsia="Cambria" w:cs="Courier New"/>
                <w:color w:val="FF0000"/>
                <w:sz w:val="20"/>
                <w:szCs w:val="20"/>
                <w:lang w:eastAsia="en-US"/>
              </w:rPr>
            </w:pPr>
            <w:r w:rsidRPr="00991B92">
              <w:rPr>
                <w:rFonts w:ascii="Arial" w:hAnsi="Arial"/>
                <w:color w:val="FF0000"/>
                <w:sz w:val="20"/>
                <w:szCs w:val="20"/>
              </w:rPr>
              <w:t xml:space="preserve">You </w:t>
            </w:r>
            <w:r w:rsidRPr="00991B92">
              <w:rPr>
                <w:rFonts w:ascii="Arial" w:hAnsi="Arial"/>
                <w:b/>
                <w:color w:val="FF0000"/>
                <w:sz w:val="20"/>
                <w:szCs w:val="20"/>
              </w:rPr>
              <w:t xml:space="preserve">are </w:t>
            </w:r>
            <w:r w:rsidRPr="00991B92">
              <w:rPr>
                <w:rFonts w:ascii="Arial" w:hAnsi="Arial"/>
                <w:color w:val="FF0000"/>
                <w:sz w:val="20"/>
                <w:szCs w:val="20"/>
              </w:rPr>
              <w:t>community-based artisanal or small-scale miners. Mining is done by members and their families (children are not allowed to work</w:t>
            </w:r>
            <w:r w:rsidR="003D0AA0">
              <w:rPr>
                <w:rFonts w:ascii="Arial" w:hAnsi="Arial"/>
                <w:color w:val="FF0000"/>
                <w:sz w:val="20"/>
                <w:szCs w:val="20"/>
              </w:rPr>
              <w:t>, see req. 3.11.4</w:t>
            </w:r>
            <w:r w:rsidRPr="00991B92">
              <w:rPr>
                <w:rFonts w:ascii="Arial" w:hAnsi="Arial"/>
                <w:color w:val="FF0000"/>
                <w:sz w:val="20"/>
                <w:szCs w:val="20"/>
              </w:rPr>
              <w:t>), partners and hired workers.</w:t>
            </w:r>
          </w:p>
          <w:p w14:paraId="0B861B3D" w14:textId="77777777" w:rsidR="001F685F" w:rsidRPr="00991B92" w:rsidRDefault="00E62DEB">
            <w:pPr>
              <w:widowControl w:val="0"/>
              <w:spacing w:after="60"/>
              <w:rPr>
                <w:color w:val="FF0000"/>
                <w:sz w:val="20"/>
                <w:szCs w:val="20"/>
              </w:rPr>
            </w:pPr>
            <w:r w:rsidRPr="00991B92">
              <w:rPr>
                <w:rFonts w:ascii="Arial" w:eastAsia="Arial" w:hAnsi="Arial"/>
                <w:color w:val="FF0000"/>
                <w:sz w:val="20"/>
                <w:szCs w:val="20"/>
              </w:rPr>
              <w:t>Furthermore, the members/owners of the ASM Operator:</w:t>
            </w:r>
          </w:p>
          <w:p w14:paraId="32CFBB04" w14:textId="77777777" w:rsidR="001F685F" w:rsidRPr="00991B92" w:rsidRDefault="00E62DEB">
            <w:pPr>
              <w:widowControl w:val="0"/>
              <w:numPr>
                <w:ilvl w:val="1"/>
                <w:numId w:val="4"/>
              </w:numPr>
              <w:spacing w:before="40" w:after="60" w:line="276" w:lineRule="auto"/>
              <w:ind w:left="426" w:hanging="142"/>
              <w:contextualSpacing/>
              <w:jc w:val="both"/>
              <w:rPr>
                <w:rFonts w:eastAsia="Cambria" w:cs="Courier New"/>
                <w:color w:val="FF0000"/>
                <w:sz w:val="20"/>
                <w:szCs w:val="20"/>
                <w:lang w:eastAsia="en-US"/>
              </w:rPr>
            </w:pPr>
            <w:r w:rsidRPr="00991B92">
              <w:rPr>
                <w:rFonts w:ascii="Arial" w:eastAsia="Cambria" w:hAnsi="Arial" w:cs="Courier New"/>
                <w:color w:val="FF0000"/>
                <w:sz w:val="20"/>
                <w:szCs w:val="20"/>
                <w:lang w:eastAsia="en-US"/>
              </w:rPr>
              <w:t>participate in mining activities or are dedicated to the economic activities of your ASM Operation;</w:t>
            </w:r>
          </w:p>
          <w:p w14:paraId="664669B5" w14:textId="77777777" w:rsidR="001F685F" w:rsidRPr="00991B92" w:rsidRDefault="00E62DEB">
            <w:pPr>
              <w:widowControl w:val="0"/>
              <w:numPr>
                <w:ilvl w:val="1"/>
                <w:numId w:val="4"/>
              </w:numPr>
              <w:spacing w:before="40" w:after="60" w:line="276" w:lineRule="auto"/>
              <w:ind w:left="426" w:hanging="142"/>
              <w:contextualSpacing/>
              <w:jc w:val="both"/>
              <w:rPr>
                <w:rFonts w:eastAsia="Cambria" w:cs="Courier New"/>
                <w:color w:val="FF0000"/>
                <w:sz w:val="20"/>
                <w:szCs w:val="20"/>
                <w:lang w:eastAsia="en-US"/>
              </w:rPr>
            </w:pPr>
            <w:r w:rsidRPr="00991B92">
              <w:rPr>
                <w:rFonts w:ascii="Arial" w:eastAsia="Cambria" w:hAnsi="Arial" w:cs="Courier New"/>
                <w:color w:val="FF0000"/>
                <w:sz w:val="20"/>
                <w:szCs w:val="20"/>
                <w:lang w:eastAsia="en-US"/>
              </w:rPr>
              <w:t>are part of the mining community;</w:t>
            </w:r>
          </w:p>
          <w:p w14:paraId="36523C1E" w14:textId="77777777" w:rsidR="001F685F" w:rsidRPr="00991B92" w:rsidRDefault="00E62DEB">
            <w:pPr>
              <w:widowControl w:val="0"/>
              <w:numPr>
                <w:ilvl w:val="1"/>
                <w:numId w:val="4"/>
              </w:numPr>
              <w:spacing w:before="40" w:after="60" w:line="276" w:lineRule="auto"/>
              <w:ind w:left="426" w:hanging="142"/>
              <w:contextualSpacing/>
              <w:jc w:val="both"/>
              <w:rPr>
                <w:rFonts w:ascii="Arial" w:eastAsia="Cambria" w:hAnsi="Arial" w:cs="Courier New"/>
                <w:color w:val="FF0000"/>
                <w:sz w:val="20"/>
                <w:szCs w:val="20"/>
                <w:lang w:eastAsia="en-US"/>
              </w:rPr>
            </w:pPr>
            <w:r w:rsidRPr="00991B92">
              <w:rPr>
                <w:rFonts w:ascii="Arial" w:eastAsia="Cambria" w:hAnsi="Arial" w:cs="Courier New"/>
                <w:color w:val="FF0000"/>
                <w:sz w:val="20"/>
                <w:szCs w:val="20"/>
                <w:lang w:eastAsia="en-US"/>
              </w:rPr>
              <w:t>are not shareholders of industrial mining capital;</w:t>
            </w:r>
          </w:p>
          <w:p w14:paraId="20ABC324" w14:textId="389BA53E" w:rsidR="001F685F" w:rsidRPr="00991B92" w:rsidRDefault="00E62DEB" w:rsidP="00D22E5A">
            <w:pPr>
              <w:widowControl w:val="0"/>
              <w:numPr>
                <w:ilvl w:val="1"/>
                <w:numId w:val="4"/>
              </w:numPr>
              <w:spacing w:before="40" w:after="60" w:line="276" w:lineRule="auto"/>
              <w:ind w:left="426" w:hanging="142"/>
              <w:contextualSpacing/>
              <w:jc w:val="both"/>
              <w:rPr>
                <w:rFonts w:ascii="Arial" w:eastAsia="Cambria" w:hAnsi="Arial" w:cs="Courier New"/>
                <w:color w:val="FF0000"/>
                <w:sz w:val="20"/>
                <w:szCs w:val="20"/>
                <w:lang w:eastAsia="en-US"/>
              </w:rPr>
            </w:pPr>
            <w:r w:rsidRPr="00991B92">
              <w:rPr>
                <w:rFonts w:ascii="Arial" w:eastAsia="Cambria" w:hAnsi="Arial" w:cs="Courier New"/>
                <w:color w:val="FF0000"/>
                <w:sz w:val="20"/>
                <w:szCs w:val="20"/>
              </w:rPr>
              <w:t>hold</w:t>
            </w:r>
            <w:r w:rsidRPr="00991B92">
              <w:rPr>
                <w:rFonts w:ascii="Arial" w:eastAsia="Cambria" w:hAnsi="Arial" w:cs="Courier New"/>
                <w:color w:val="FF0000"/>
                <w:sz w:val="20"/>
                <w:szCs w:val="20"/>
                <w:lang w:eastAsia="en-US"/>
              </w:rPr>
              <w:t xml:space="preserve"> equal duties, rights, and economic power.</w:t>
            </w:r>
          </w:p>
        </w:tc>
      </w:tr>
      <w:tr w:rsidR="001F685F" w:rsidRPr="00991B92" w14:paraId="259E21D1" w14:textId="77777777" w:rsidTr="0008111D">
        <w:trPr>
          <w:trHeight w:val="844"/>
        </w:trPr>
        <w:tc>
          <w:tcPr>
            <w:tcW w:w="898" w:type="dxa"/>
          </w:tcPr>
          <w:p w14:paraId="1639E82E" w14:textId="77777777" w:rsidR="001F685F" w:rsidRPr="00991B92" w:rsidRDefault="00E62DEB">
            <w:pPr>
              <w:widowControl w:val="0"/>
              <w:spacing w:after="60"/>
              <w:rPr>
                <w:b/>
                <w:color w:val="565656"/>
                <w:sz w:val="20"/>
                <w:szCs w:val="20"/>
              </w:rPr>
            </w:pPr>
            <w:r w:rsidRPr="00991B92">
              <w:rPr>
                <w:rFonts w:ascii="Arial" w:eastAsia="Arial" w:hAnsi="Arial"/>
                <w:b/>
                <w:color w:val="565656"/>
                <w:sz w:val="20"/>
                <w:szCs w:val="20"/>
              </w:rPr>
              <w:t>Year 0</w:t>
            </w:r>
          </w:p>
        </w:tc>
        <w:tc>
          <w:tcPr>
            <w:tcW w:w="8401" w:type="dxa"/>
            <w:vMerge/>
          </w:tcPr>
          <w:p w14:paraId="468CE0F0" w14:textId="77777777" w:rsidR="001F685F" w:rsidRPr="00991B92" w:rsidRDefault="001F685F">
            <w:pPr>
              <w:widowControl w:val="0"/>
              <w:spacing w:before="40" w:after="60" w:line="276" w:lineRule="auto"/>
              <w:contextualSpacing/>
              <w:jc w:val="both"/>
              <w:rPr>
                <w:b/>
                <w:sz w:val="20"/>
                <w:szCs w:val="20"/>
              </w:rPr>
            </w:pPr>
          </w:p>
        </w:tc>
      </w:tr>
    </w:tbl>
    <w:p w14:paraId="47D30F93" w14:textId="2F1C099B" w:rsidR="001F685F" w:rsidRPr="00991B92" w:rsidRDefault="00E62DEB" w:rsidP="006A74CA">
      <w:pPr>
        <w:keepNext/>
        <w:keepLines/>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w:t>
      </w:r>
      <w:r w:rsidR="00B92779" w:rsidRPr="00991B92">
        <w:rPr>
          <w:rFonts w:ascii="Arial" w:hAnsi="Arial" w:cs="Arial"/>
          <w:bCs/>
          <w:sz w:val="22"/>
          <w:szCs w:val="22"/>
        </w:rPr>
        <w:t>Including</w:t>
      </w:r>
      <w:r w:rsidRPr="00991B92">
        <w:rPr>
          <w:rFonts w:ascii="Arial" w:hAnsi="Arial" w:cs="Arial"/>
          <w:bCs/>
          <w:sz w:val="22"/>
          <w:szCs w:val="22"/>
        </w:rPr>
        <w:t xml:space="preserve"> family businesses and organisations with fewer than 10 people opens up the possibility of more ASMOs becoming certified, and thus extending Fairtrade’s impact to additional mining operators while responding to market demand.</w:t>
      </w:r>
    </w:p>
    <w:p w14:paraId="464F0D61" w14:textId="77777777" w:rsidR="00014BBE" w:rsidRPr="00991B92" w:rsidRDefault="00014BBE">
      <w:pPr>
        <w:rPr>
          <w:rFonts w:ascii="Arial" w:hAnsi="Arial" w:cs="Arial"/>
          <w:b/>
          <w:color w:val="00B9E4" w:themeColor="background2"/>
          <w:sz w:val="22"/>
          <w:szCs w:val="22"/>
        </w:rPr>
      </w:pPr>
      <w:r w:rsidRPr="00991B92">
        <w:rPr>
          <w:rFonts w:ascii="Arial" w:hAnsi="Arial" w:cs="Arial"/>
          <w:b/>
          <w:color w:val="00B9E4" w:themeColor="background2"/>
          <w:sz w:val="22"/>
          <w:szCs w:val="22"/>
        </w:rPr>
        <w:br w:type="page"/>
      </w:r>
    </w:p>
    <w:p w14:paraId="07095E96" w14:textId="46AF1896"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lastRenderedPageBreak/>
        <w:t>Q 1.10 Do you agree with the proposed change?</w:t>
      </w:r>
    </w:p>
    <w:p w14:paraId="0D7E4E5A"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0635D170" w14:textId="6B2F741E"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9B06783"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F8004C6"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D440741"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9F8244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F95ADD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79EEFAB" w14:textId="77777777" w:rsidR="001F685F" w:rsidRPr="00991B92" w:rsidRDefault="001F685F" w:rsidP="002D1BAB">
      <w:pPr>
        <w:jc w:val="both"/>
        <w:rPr>
          <w:rFonts w:ascii="Arial" w:hAnsi="Arial" w:cs="Arial"/>
          <w:b/>
          <w:sz w:val="22"/>
          <w:szCs w:val="22"/>
        </w:rPr>
      </w:pPr>
    </w:p>
    <w:p w14:paraId="175D404D" w14:textId="77777777" w:rsidR="001F685F" w:rsidRPr="00991B92" w:rsidRDefault="00E62DEB" w:rsidP="002D1BAB">
      <w:pPr>
        <w:pStyle w:val="Heading2"/>
        <w:rPr>
          <w:rFonts w:ascii="Arial" w:hAnsi="Arial" w:cs="Arial"/>
          <w:sz w:val="22"/>
          <w:szCs w:val="22"/>
        </w:rPr>
      </w:pPr>
      <w:r w:rsidRPr="00991B92">
        <w:rPr>
          <w:rFonts w:ascii="Arial" w:hAnsi="Arial" w:cs="Arial"/>
          <w:sz w:val="22"/>
          <w:szCs w:val="22"/>
        </w:rPr>
        <w:t>1.2 Membership and boundaries. 1.2.2. Defining membership and member information</w:t>
      </w:r>
    </w:p>
    <w:p w14:paraId="6F7880E4" w14:textId="77777777" w:rsidR="001F685F" w:rsidRPr="00991B92" w:rsidRDefault="001F685F">
      <w:pPr>
        <w:spacing w:line="276" w:lineRule="auto"/>
        <w:jc w:val="both"/>
        <w:rPr>
          <w:rFonts w:ascii="Arial" w:hAnsi="Arial" w:cs="Arial"/>
          <w:b/>
          <w:color w:val="00B9E4" w:themeColor="background2"/>
          <w:sz w:val="22"/>
          <w:szCs w:val="22"/>
        </w:rPr>
      </w:pPr>
    </w:p>
    <w:p w14:paraId="7CF5B07F" w14:textId="03DB39B6" w:rsidR="001F685F" w:rsidRPr="00991B92" w:rsidRDefault="00E62DEB">
      <w:pPr>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The chapter on Business and Development and sub-section on Democracy, Participation and Transparency includes the requirement for a register of miners working in the system of production. Nonetheless it is important to be able to identify the members of ASMOs, their rights and obligations.</w:t>
      </w:r>
    </w:p>
    <w:p w14:paraId="7880FA22" w14:textId="77777777" w:rsidR="001F685F" w:rsidRPr="00991B92" w:rsidRDefault="001F685F">
      <w:pPr>
        <w:jc w:val="both"/>
        <w:rPr>
          <w:rFonts w:ascii="Arial" w:hAnsi="Arial" w:cs="Arial"/>
          <w:b/>
          <w:sz w:val="22"/>
          <w:szCs w:val="22"/>
        </w:rPr>
      </w:pPr>
    </w:p>
    <w:p w14:paraId="0708F041" w14:textId="5677A728" w:rsidR="001F685F" w:rsidRPr="00991B92" w:rsidRDefault="00E62DEB">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Systems of production differ widely. It is therefore important to identify how each ones works and the rules that apply to it, particularly regarding the obligations and commitments set out in the Standard. We also need to understand how democratic decision-making processes apply in different systems.</w:t>
      </w:r>
    </w:p>
    <w:p w14:paraId="5490F9D3" w14:textId="77777777" w:rsidR="001F685F" w:rsidRPr="00991B92" w:rsidRDefault="00E62DEB">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New requirement</w:t>
      </w:r>
    </w:p>
    <w:p w14:paraId="58CCEEB0" w14:textId="197C482B" w:rsidR="001F685F" w:rsidRPr="00F73632" w:rsidRDefault="00E62DEB"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1.2.2</w:t>
      </w:r>
      <w:r w:rsidRPr="00F73632">
        <w:rPr>
          <w:rFonts w:ascii="Arial" w:eastAsia="Arial" w:hAnsi="Arial" w:cs="Arial"/>
          <w:b/>
          <w:color w:val="00B9E4"/>
          <w:sz w:val="20"/>
          <w:szCs w:val="20"/>
          <w:lang w:eastAsia="ko-KR"/>
        </w:rPr>
        <w:tab/>
      </w:r>
      <w:r w:rsidR="00552D1D" w:rsidRPr="003D0AA0">
        <w:rPr>
          <w:rFonts w:ascii="Arial" w:eastAsia="Arial" w:hAnsi="Arial" w:cs="Arial"/>
          <w:b/>
          <w:bCs/>
          <w:color w:val="FFFFFF"/>
          <w:sz w:val="20"/>
          <w:szCs w:val="20"/>
          <w:bdr w:val="single" w:sz="12" w:space="0" w:color="00B9E4"/>
          <w:shd w:val="clear" w:color="auto" w:fill="00B9E4"/>
          <w:lang w:eastAsia="ko-KR"/>
        </w:rPr>
        <w:t>New</w:t>
      </w:r>
      <w:r w:rsidR="00552D1D"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Defining membership and member information</w:t>
      </w:r>
    </w:p>
    <w:tbl>
      <w:tblPr>
        <w:tblStyle w:val="SimpleTable39"/>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6579A90D" w14:textId="77777777">
        <w:trPr>
          <w:trHeight w:val="25"/>
        </w:trPr>
        <w:tc>
          <w:tcPr>
            <w:tcW w:w="9298" w:type="dxa"/>
            <w:gridSpan w:val="2"/>
          </w:tcPr>
          <w:p w14:paraId="48EDCA60" w14:textId="77777777" w:rsidR="001F685F" w:rsidRPr="00991B92" w:rsidRDefault="00E62DEB">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1F685F" w:rsidRPr="00991B92" w14:paraId="01848929" w14:textId="77777777">
        <w:trPr>
          <w:trHeight w:val="280"/>
        </w:trPr>
        <w:tc>
          <w:tcPr>
            <w:tcW w:w="848" w:type="dxa"/>
          </w:tcPr>
          <w:p w14:paraId="0757524F"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0" w:type="dxa"/>
            <w:vMerge w:val="restart"/>
          </w:tcPr>
          <w:p w14:paraId="3BFD5A78" w14:textId="3A941C73" w:rsidR="001F685F" w:rsidRPr="00991B92" w:rsidRDefault="00E62DEB">
            <w:pPr>
              <w:widowControl w:val="0"/>
              <w:spacing w:after="200" w:line="276" w:lineRule="auto"/>
              <w:rPr>
                <w:rFonts w:cs="Arial"/>
                <w:iCs/>
                <w:color w:val="565656"/>
                <w:sz w:val="20"/>
                <w:szCs w:val="20"/>
                <w:lang w:eastAsia="ja-JP"/>
              </w:rPr>
            </w:pPr>
            <w:r w:rsidRPr="00991B92">
              <w:rPr>
                <w:rFonts w:ascii="Arial" w:eastAsia="Arial" w:hAnsi="Arial" w:cs="Arial"/>
                <w:iCs/>
                <w:color w:val="FF0000"/>
                <w:sz w:val="20"/>
                <w:szCs w:val="20"/>
                <w:lang w:eastAsia="ja-JP"/>
              </w:rPr>
              <w:t>You can clearly identify who is a member of your ASMO. You have written rules to determine who can become a member and you keep an updated record of your members. At a minimum, member records include name, contact information, gender, date of birth, amount of share-holding capital, and date of registration with your ASMO.</w:t>
            </w:r>
          </w:p>
        </w:tc>
      </w:tr>
      <w:tr w:rsidR="001F685F" w:rsidRPr="00991B92" w14:paraId="07EAD8E6" w14:textId="77777777">
        <w:trPr>
          <w:trHeight w:val="280"/>
        </w:trPr>
        <w:tc>
          <w:tcPr>
            <w:tcW w:w="848" w:type="dxa"/>
          </w:tcPr>
          <w:p w14:paraId="548E9C05"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0" w:type="dxa"/>
            <w:vMerge/>
          </w:tcPr>
          <w:p w14:paraId="7E045982" w14:textId="77777777" w:rsidR="001F685F" w:rsidRPr="00991B92" w:rsidRDefault="001F685F">
            <w:pPr>
              <w:widowControl w:val="0"/>
              <w:spacing w:line="276" w:lineRule="auto"/>
              <w:rPr>
                <w:rFonts w:cs="Arial"/>
                <w:color w:val="565656"/>
                <w:spacing w:val="-1"/>
                <w:sz w:val="20"/>
                <w:szCs w:val="20"/>
                <w:lang w:eastAsia="ko-KR"/>
              </w:rPr>
            </w:pPr>
          </w:p>
        </w:tc>
      </w:tr>
      <w:tr w:rsidR="001F685F" w:rsidRPr="00991B92" w14:paraId="3E3A26E3" w14:textId="77777777">
        <w:trPr>
          <w:trHeight w:val="222"/>
        </w:trPr>
        <w:tc>
          <w:tcPr>
            <w:tcW w:w="9298" w:type="dxa"/>
            <w:gridSpan w:val="2"/>
            <w:shd w:val="clear" w:color="auto" w:fill="F2F2F2"/>
          </w:tcPr>
          <w:p w14:paraId="578FAF05" w14:textId="5F1432A1" w:rsidR="001F685F" w:rsidRPr="00991B92" w:rsidRDefault="00E62DEB">
            <w:pPr>
              <w:widowControl w:val="0"/>
              <w:spacing w:before="60" w:line="276" w:lineRule="auto"/>
              <w:rPr>
                <w:rFonts w:cs="Arial"/>
                <w:color w:val="565656"/>
                <w:spacing w:val="-1"/>
                <w:sz w:val="20"/>
                <w:szCs w:val="20"/>
                <w:lang w:eastAsia="ja-JP"/>
              </w:rPr>
            </w:pPr>
            <w:r w:rsidRPr="00991B92">
              <w:rPr>
                <w:rFonts w:ascii="Arial" w:eastAsia="Arial" w:hAnsi="Arial" w:cs="Arial"/>
                <w:color w:val="FF0000"/>
                <w:spacing w:val="-1"/>
                <w:sz w:val="16"/>
                <w:szCs w:val="16"/>
                <w:lang w:eastAsia="ja-JP"/>
              </w:rPr>
              <w:t>Guidance: Keeping records helps to improve your management practices, to have a better and up-to date overview of your organisation and to gain understanding of members.</w:t>
            </w:r>
          </w:p>
        </w:tc>
      </w:tr>
    </w:tbl>
    <w:p w14:paraId="12A3CB34" w14:textId="3DD1E12C" w:rsidR="001F685F" w:rsidRPr="00991B92" w:rsidRDefault="00E62DEB" w:rsidP="006A74CA">
      <w:pPr>
        <w:spacing w:before="120" w:after="120" w:line="276" w:lineRule="auto"/>
        <w:jc w:val="both"/>
        <w:rPr>
          <w:rFonts w:ascii="Arial" w:hAnsi="Arial" w:cs="Arial"/>
          <w:sz w:val="22"/>
          <w:szCs w:val="22"/>
        </w:rPr>
      </w:pPr>
      <w:r w:rsidRPr="00991B92">
        <w:rPr>
          <w:rFonts w:ascii="Arial" w:hAnsi="Arial" w:cs="Arial"/>
          <w:b/>
          <w:sz w:val="22"/>
          <w:szCs w:val="22"/>
        </w:rPr>
        <w:t>Implications</w:t>
      </w:r>
      <w:r w:rsidRPr="00991B92">
        <w:rPr>
          <w:rFonts w:ascii="Arial" w:hAnsi="Arial" w:cs="Arial"/>
          <w:bCs/>
          <w:sz w:val="22"/>
          <w:szCs w:val="22"/>
        </w:rPr>
        <w:t>: ASMOs generally already maintain this information, but this criterion helps ensure that information is updated annually. For some ASMOs it will mean adding new records and extending the scope of data collected to cover the minimum requirements.</w:t>
      </w:r>
    </w:p>
    <w:p w14:paraId="30B73B45" w14:textId="77777777"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1.11 Do you agree with the proposed change?</w:t>
      </w:r>
    </w:p>
    <w:p w14:paraId="00699472"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16868728"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1FBBE81"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1C844CF"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B04B342"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403AE13"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C39F49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336110D" w14:textId="77777777" w:rsidR="001F685F" w:rsidRPr="00991B92" w:rsidRDefault="001F685F">
      <w:pPr>
        <w:pStyle w:val="Layer3-headline-no-table-of-content"/>
        <w:ind w:firstLine="0"/>
        <w:rPr>
          <w:color w:val="00B9E4" w:themeColor="background2"/>
        </w:rPr>
      </w:pPr>
    </w:p>
    <w:p w14:paraId="3C38EC4D" w14:textId="77777777" w:rsidR="001F685F" w:rsidRPr="00991B92" w:rsidRDefault="00E62DEB" w:rsidP="002D1BAB">
      <w:pPr>
        <w:pStyle w:val="Heading2"/>
        <w:rPr>
          <w:rFonts w:ascii="Arial" w:hAnsi="Arial" w:cs="Arial"/>
          <w:sz w:val="22"/>
          <w:szCs w:val="22"/>
        </w:rPr>
      </w:pPr>
      <w:r w:rsidRPr="00991B92">
        <w:rPr>
          <w:rFonts w:ascii="Arial" w:hAnsi="Arial" w:cs="Arial"/>
          <w:sz w:val="22"/>
          <w:szCs w:val="22"/>
        </w:rPr>
        <w:t>1.2 Membership and boundaries. 1.2.3. Register of miners</w:t>
      </w:r>
      <w:r w:rsidRPr="00991B92">
        <w:rPr>
          <w:rStyle w:val="FootnoteReference"/>
          <w:rFonts w:ascii="Arial" w:hAnsi="Arial" w:cs="Arial"/>
          <w:sz w:val="22"/>
          <w:szCs w:val="22"/>
        </w:rPr>
        <w:footnoteReference w:id="7"/>
      </w:r>
    </w:p>
    <w:p w14:paraId="6ECE11DF" w14:textId="77777777" w:rsidR="001F685F" w:rsidRPr="00991B92" w:rsidRDefault="001F685F">
      <w:pPr>
        <w:spacing w:line="276" w:lineRule="auto"/>
        <w:jc w:val="both"/>
        <w:rPr>
          <w:rFonts w:ascii="Arial" w:hAnsi="Arial" w:cs="Arial"/>
          <w:sz w:val="22"/>
          <w:szCs w:val="22"/>
        </w:rPr>
      </w:pPr>
    </w:p>
    <w:p w14:paraId="72909849" w14:textId="64C47633" w:rsidR="001F685F" w:rsidRPr="00991B92" w:rsidRDefault="00E62DEB">
      <w:pPr>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We propose to move this criterion from the chapter on Business and Development (sub-section Democracy, Participation and Transparency) to this chapter, and</w:t>
      </w:r>
      <w:r w:rsidR="005776CE" w:rsidRPr="00991B92">
        <w:rPr>
          <w:rFonts w:ascii="Arial" w:hAnsi="Arial" w:cs="Arial"/>
          <w:bCs/>
          <w:sz w:val="22"/>
          <w:szCs w:val="22"/>
        </w:rPr>
        <w:t xml:space="preserve"> </w:t>
      </w:r>
      <w:r w:rsidRPr="00991B92">
        <w:rPr>
          <w:rFonts w:ascii="Arial" w:hAnsi="Arial" w:cs="Arial"/>
          <w:bCs/>
          <w:sz w:val="22"/>
          <w:szCs w:val="22"/>
        </w:rPr>
        <w:t>to clarify some requirements concerning information about miner operators who are not members of the ASMO but who are working in the production system.</w:t>
      </w:r>
    </w:p>
    <w:p w14:paraId="302F2786" w14:textId="77777777" w:rsidR="001F685F" w:rsidRPr="00991B92" w:rsidRDefault="001F685F">
      <w:pPr>
        <w:jc w:val="both"/>
        <w:rPr>
          <w:rFonts w:ascii="Arial" w:hAnsi="Arial" w:cs="Arial"/>
          <w:b/>
          <w:sz w:val="22"/>
          <w:szCs w:val="22"/>
        </w:rPr>
      </w:pPr>
    </w:p>
    <w:p w14:paraId="1C0C1507" w14:textId="298F961B" w:rsidR="001F685F" w:rsidRPr="00991B92" w:rsidRDefault="00E62DEB">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Production systems differ widely. As well as holding information on members, ASMOs should keep detailed information on other miners operating in their Fairtrade internal supply chain to promote greater transparency when implementing the Standards.</w:t>
      </w:r>
    </w:p>
    <w:p w14:paraId="2235E0EA" w14:textId="77777777" w:rsidR="00A41EC2" w:rsidRPr="00991B92" w:rsidRDefault="00A41EC2" w:rsidP="0039472A">
      <w:pPr>
        <w:pStyle w:val="Layer3-headline-no-table-of-content"/>
        <w:ind w:firstLine="0"/>
        <w:rPr>
          <w:rFonts w:ascii="Arial" w:hAnsi="Arial" w:cs="Arial"/>
          <w:color w:val="00B9E4" w:themeColor="background2"/>
          <w:sz w:val="22"/>
          <w:szCs w:val="22"/>
        </w:rPr>
      </w:pPr>
    </w:p>
    <w:p w14:paraId="5515D708" w14:textId="6DD868B5" w:rsidR="001F685F" w:rsidRPr="00991B92" w:rsidRDefault="00E62DEB" w:rsidP="0039472A">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4A630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5CBB92BF" w14:textId="3383FFEF" w:rsidR="001F685F" w:rsidRPr="00F73632" w:rsidRDefault="00E62DEB"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1.2.3.</w:t>
      </w:r>
      <w:r w:rsidR="005776CE"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Register of miners</w:t>
      </w:r>
    </w:p>
    <w:tbl>
      <w:tblPr>
        <w:tblStyle w:val="SimpleTable7"/>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5AA1C8EE" w14:textId="77777777">
        <w:trPr>
          <w:trHeight w:val="25"/>
        </w:trPr>
        <w:tc>
          <w:tcPr>
            <w:tcW w:w="9298" w:type="dxa"/>
            <w:gridSpan w:val="2"/>
          </w:tcPr>
          <w:p w14:paraId="22F98CF8" w14:textId="77777777" w:rsidR="001F685F" w:rsidRPr="00991B92" w:rsidRDefault="00E62DEB">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1F685F" w:rsidRPr="00991B92" w14:paraId="23EABE9D" w14:textId="77777777">
        <w:trPr>
          <w:trHeight w:val="280"/>
        </w:trPr>
        <w:tc>
          <w:tcPr>
            <w:tcW w:w="848" w:type="dxa"/>
          </w:tcPr>
          <w:p w14:paraId="0BA62D34"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0" w:type="dxa"/>
            <w:vMerge w:val="restart"/>
          </w:tcPr>
          <w:p w14:paraId="0120D619" w14:textId="109442FB" w:rsidR="001F685F" w:rsidRPr="00991B92" w:rsidRDefault="00E62DEB">
            <w:pPr>
              <w:widowControl w:val="0"/>
              <w:spacing w:after="60" w:line="276" w:lineRule="auto"/>
              <w:rPr>
                <w:rFonts w:cs="Arial"/>
                <w:color w:val="565656"/>
                <w:sz w:val="20"/>
                <w:szCs w:val="20"/>
                <w:lang w:eastAsia="ja-JP"/>
              </w:rPr>
            </w:pPr>
            <w:r w:rsidRPr="00991B92">
              <w:rPr>
                <w:rFonts w:ascii="Arial" w:eastAsia="Arial" w:hAnsi="Arial" w:cs="Arial"/>
                <w:color w:val="565656"/>
                <w:sz w:val="20"/>
                <w:szCs w:val="20"/>
                <w:lang w:eastAsia="ja-JP"/>
              </w:rPr>
              <w:t>You</w:t>
            </w:r>
            <w:r w:rsidRPr="00991B92">
              <w:rPr>
                <w:rFonts w:ascii="Arial" w:eastAsia="Arial" w:hAnsi="Arial" w:cs="Arial"/>
                <w:b/>
                <w:color w:val="565656"/>
                <w:sz w:val="20"/>
                <w:szCs w:val="20"/>
                <w:lang w:eastAsia="ja-JP"/>
              </w:rPr>
              <w:t xml:space="preserve"> register and keep a record of</w:t>
            </w:r>
            <w:r w:rsidRPr="00991B92">
              <w:rPr>
                <w:rFonts w:ascii="Arial" w:eastAsia="Arial" w:hAnsi="Arial" w:cs="Arial"/>
                <w:color w:val="565656"/>
                <w:sz w:val="20"/>
                <w:szCs w:val="20"/>
                <w:lang w:eastAsia="ja-JP"/>
              </w:rPr>
              <w:t xml:space="preserve"> all miners working in your system of production, including the mining area (mining rights, land rights and respective concession numbers) and all mining works (e.g. pits, processing units) that contribute to the internal Fairtrade supply chain. For each registered miner, you record at least:</w:t>
            </w:r>
          </w:p>
          <w:p w14:paraId="63C22504" w14:textId="77777777"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565656"/>
                <w:sz w:val="20"/>
                <w:szCs w:val="20"/>
                <w:lang w:eastAsia="en-US"/>
              </w:rPr>
              <w:t>name;</w:t>
            </w:r>
          </w:p>
          <w:p w14:paraId="2A13038A" w14:textId="77777777"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565656"/>
                <w:sz w:val="20"/>
                <w:szCs w:val="20"/>
                <w:lang w:eastAsia="en-US"/>
              </w:rPr>
              <w:t>date of birth;</w:t>
            </w:r>
          </w:p>
          <w:p w14:paraId="367B9874" w14:textId="77777777"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565656"/>
                <w:sz w:val="20"/>
                <w:szCs w:val="20"/>
                <w:lang w:eastAsia="en-US"/>
              </w:rPr>
              <w:t>legal document/identity card number;</w:t>
            </w:r>
          </w:p>
          <w:p w14:paraId="3E947361" w14:textId="2AEACD04"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FF0000"/>
                <w:sz w:val="20"/>
                <w:szCs w:val="20"/>
                <w:lang w:eastAsia="en-US"/>
              </w:rPr>
              <w:t>name of the mining operator to which they belong</w:t>
            </w:r>
            <w:r w:rsidRPr="00991B92">
              <w:rPr>
                <w:rFonts w:ascii="Arial" w:eastAsia="Cambria" w:hAnsi="Arial" w:cs="Arial"/>
                <w:color w:val="565656"/>
                <w:sz w:val="20"/>
                <w:szCs w:val="20"/>
                <w:lang w:eastAsia="en-US"/>
              </w:rPr>
              <w:t>;</w:t>
            </w:r>
          </w:p>
          <w:p w14:paraId="601B36E3" w14:textId="6C594F92"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FF0000"/>
                <w:sz w:val="20"/>
                <w:szCs w:val="20"/>
                <w:lang w:eastAsia="en-US"/>
              </w:rPr>
              <w:t>start date working in the system of production</w:t>
            </w:r>
            <w:r w:rsidRPr="00991B92">
              <w:rPr>
                <w:rFonts w:ascii="Arial" w:eastAsia="Cambria" w:hAnsi="Arial" w:cs="Arial"/>
                <w:color w:val="565656"/>
                <w:sz w:val="20"/>
                <w:szCs w:val="20"/>
                <w:lang w:eastAsia="en-US"/>
              </w:rPr>
              <w:t>;</w:t>
            </w:r>
          </w:p>
          <w:p w14:paraId="0F159CD3" w14:textId="77777777"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565656"/>
                <w:sz w:val="20"/>
                <w:szCs w:val="20"/>
                <w:lang w:eastAsia="en-US"/>
              </w:rPr>
              <w:t>matrimonial status;</w:t>
            </w:r>
          </w:p>
          <w:p w14:paraId="4B2E15E1" w14:textId="77777777"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565656"/>
                <w:sz w:val="20"/>
                <w:szCs w:val="20"/>
                <w:lang w:eastAsia="en-US"/>
              </w:rPr>
              <w:t>number and birth date of dependents;</w:t>
            </w:r>
          </w:p>
          <w:p w14:paraId="420A40AA" w14:textId="77777777"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565656"/>
                <w:sz w:val="20"/>
                <w:szCs w:val="20"/>
                <w:lang w:eastAsia="en-US"/>
              </w:rPr>
              <w:t>reason why they are working in the mining sector;</w:t>
            </w:r>
          </w:p>
          <w:p w14:paraId="1E5F9120" w14:textId="77777777" w:rsidR="001F685F" w:rsidRPr="00991B92" w:rsidRDefault="00E62DEB">
            <w:pPr>
              <w:pStyle w:val="ListParagraph"/>
              <w:widowControl w:val="0"/>
              <w:numPr>
                <w:ilvl w:val="0"/>
                <w:numId w:val="6"/>
              </w:numPr>
              <w:spacing w:before="120"/>
              <w:rPr>
                <w:rFonts w:eastAsia="Cambria" w:cs="Arial"/>
                <w:color w:val="565656"/>
                <w:sz w:val="20"/>
                <w:szCs w:val="20"/>
                <w:lang w:eastAsia="en-US"/>
              </w:rPr>
            </w:pPr>
            <w:r w:rsidRPr="00991B92">
              <w:rPr>
                <w:rFonts w:ascii="Arial" w:eastAsia="Cambria" w:hAnsi="Arial" w:cs="Arial"/>
                <w:color w:val="565656"/>
                <w:sz w:val="20"/>
                <w:szCs w:val="20"/>
                <w:lang w:eastAsia="en-US"/>
              </w:rPr>
              <w:t>reason why they have registered with the ASMO; and</w:t>
            </w:r>
          </w:p>
          <w:p w14:paraId="534F4A85" w14:textId="69D7CBB2" w:rsidR="001F685F" w:rsidRPr="00991B92" w:rsidRDefault="00E62DEB">
            <w:pPr>
              <w:pStyle w:val="ListParagraph"/>
              <w:widowControl w:val="0"/>
              <w:numPr>
                <w:ilvl w:val="0"/>
                <w:numId w:val="6"/>
              </w:numPr>
              <w:spacing w:before="120"/>
              <w:rPr>
                <w:rFonts w:eastAsia="Cambria" w:cs="Arial"/>
                <w:i/>
                <w:color w:val="565656"/>
                <w:sz w:val="20"/>
                <w:szCs w:val="20"/>
                <w:u w:val="single"/>
                <w:lang w:eastAsia="en-US"/>
              </w:rPr>
            </w:pPr>
            <w:r w:rsidRPr="00991B92">
              <w:rPr>
                <w:rFonts w:ascii="Arial" w:eastAsia="Cambria" w:hAnsi="Arial" w:cs="Arial"/>
                <w:color w:val="565656"/>
                <w:sz w:val="20"/>
                <w:szCs w:val="20"/>
                <w:lang w:eastAsia="en-US"/>
              </w:rPr>
              <w:t>type of working contract, working hours per week and income (in cash or in kind) per week.</w:t>
            </w:r>
          </w:p>
        </w:tc>
      </w:tr>
      <w:tr w:rsidR="001F685F" w:rsidRPr="00991B92" w14:paraId="020B55E4" w14:textId="77777777">
        <w:trPr>
          <w:trHeight w:val="3692"/>
        </w:trPr>
        <w:tc>
          <w:tcPr>
            <w:tcW w:w="848" w:type="dxa"/>
          </w:tcPr>
          <w:p w14:paraId="7F9F4EE5"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0" w:type="dxa"/>
            <w:vMerge/>
          </w:tcPr>
          <w:p w14:paraId="1DA29A6F" w14:textId="77777777" w:rsidR="001F685F" w:rsidRPr="00991B92" w:rsidRDefault="001F685F">
            <w:pPr>
              <w:widowControl w:val="0"/>
              <w:spacing w:line="276" w:lineRule="auto"/>
              <w:rPr>
                <w:rFonts w:cs="Arial"/>
                <w:color w:val="565656"/>
                <w:spacing w:val="-1"/>
                <w:sz w:val="20"/>
                <w:szCs w:val="20"/>
                <w:lang w:eastAsia="ko-KR"/>
              </w:rPr>
            </w:pPr>
          </w:p>
        </w:tc>
      </w:tr>
      <w:tr w:rsidR="001F685F" w:rsidRPr="00991B92" w14:paraId="667FC7B7" w14:textId="77777777" w:rsidTr="00350282">
        <w:trPr>
          <w:trHeight w:val="506"/>
        </w:trPr>
        <w:tc>
          <w:tcPr>
            <w:tcW w:w="9298" w:type="dxa"/>
            <w:gridSpan w:val="2"/>
            <w:shd w:val="clear" w:color="auto" w:fill="F2F2F2" w:themeFill="background1" w:themeFillShade="F2"/>
          </w:tcPr>
          <w:p w14:paraId="07EABCD6" w14:textId="114D8F4E" w:rsidR="001F685F" w:rsidRPr="00991B92" w:rsidRDefault="00E62DEB">
            <w:pPr>
              <w:widowControl w:val="0"/>
              <w:spacing w:line="276" w:lineRule="auto"/>
              <w:rPr>
                <w:rFonts w:cs="Arial"/>
                <w:color w:val="565656"/>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The registration of individuals follows the admission principles of the internal regulations of the ASMO, in which admission and exclusion criteria of individuals are defined in section 4.3 (non-discrimination) below.</w:t>
            </w:r>
          </w:p>
          <w:p w14:paraId="535B0947" w14:textId="4D3CFAAE" w:rsidR="001F685F" w:rsidRPr="00991B92" w:rsidRDefault="00E62DEB">
            <w:pPr>
              <w:widowControl w:val="0"/>
              <w:spacing w:before="60" w:line="276" w:lineRule="auto"/>
              <w:rPr>
                <w:rFonts w:cs="Arial"/>
                <w:color w:val="565656"/>
                <w:spacing w:val="-1"/>
                <w:sz w:val="16"/>
                <w:szCs w:val="16"/>
                <w:lang w:eastAsia="ja-JP"/>
              </w:rPr>
            </w:pPr>
            <w:r w:rsidRPr="00991B92">
              <w:rPr>
                <w:rFonts w:ascii="Arial" w:eastAsia="Arial" w:hAnsi="Arial" w:cs="Arial"/>
                <w:color w:val="565656"/>
                <w:spacing w:val="-1"/>
                <w:sz w:val="16"/>
                <w:szCs w:val="16"/>
                <w:lang w:eastAsia="ja-JP"/>
              </w:rPr>
              <w:t xml:space="preserve">While it is your responsibility and in </w:t>
            </w:r>
            <w:r w:rsidRPr="00991B92">
              <w:rPr>
                <w:rFonts w:ascii="Arial" w:eastAsia="Arial" w:hAnsi="Arial" w:cs="Arial"/>
                <w:color w:val="FF0000"/>
                <w:spacing w:val="-1"/>
                <w:sz w:val="16"/>
                <w:szCs w:val="16"/>
                <w:lang w:eastAsia="ja-JP"/>
              </w:rPr>
              <w:t xml:space="preserve">your </w:t>
            </w:r>
            <w:r w:rsidRPr="00991B92">
              <w:rPr>
                <w:rFonts w:ascii="Arial" w:eastAsia="Arial" w:hAnsi="Arial" w:cs="Arial"/>
                <w:color w:val="565656"/>
                <w:spacing w:val="-1"/>
                <w:sz w:val="16"/>
                <w:szCs w:val="16"/>
                <w:lang w:eastAsia="ja-JP"/>
              </w:rPr>
              <w:t xml:space="preserve">own interests to avoid non-registered miners, community relations often limit the potential of sanctions against individuals who refuse to obey the rules. You cannot be held responsible for non-registered miners who engage in mineral extraction but who refuse to register or follow ASMO </w:t>
            </w:r>
            <w:r w:rsidRPr="00991B92">
              <w:rPr>
                <w:rFonts w:ascii="Arial" w:eastAsia="Arial" w:hAnsi="Arial" w:cs="Arial"/>
                <w:color w:val="FF0000"/>
                <w:spacing w:val="-1"/>
                <w:sz w:val="16"/>
                <w:szCs w:val="16"/>
                <w:lang w:eastAsia="ja-JP"/>
              </w:rPr>
              <w:t xml:space="preserve">internal regulations, </w:t>
            </w:r>
            <w:r w:rsidRPr="00991B92">
              <w:rPr>
                <w:rFonts w:ascii="Arial" w:eastAsia="Arial" w:hAnsi="Arial" w:cs="Arial"/>
                <w:color w:val="565656"/>
                <w:spacing w:val="-1"/>
                <w:sz w:val="16"/>
                <w:szCs w:val="16"/>
                <w:lang w:eastAsia="ja-JP"/>
              </w:rPr>
              <w:t>if you have no legal authority over them.</w:t>
            </w:r>
          </w:p>
        </w:tc>
      </w:tr>
    </w:tbl>
    <w:p w14:paraId="10C1F4D2" w14:textId="1D6F3895" w:rsidR="001F685F" w:rsidRPr="00991B92" w:rsidRDefault="00E62DEB" w:rsidP="0039472A">
      <w:pPr>
        <w:spacing w:before="120" w:after="120" w:line="276" w:lineRule="auto"/>
        <w:jc w:val="both"/>
        <w:rPr>
          <w:rFonts w:ascii="Arial" w:hAnsi="Arial" w:cs="Arial"/>
          <w:bCs/>
          <w:sz w:val="22"/>
          <w:szCs w:val="22"/>
        </w:rPr>
      </w:pPr>
      <w:bookmarkStart w:id="27" w:name="_Toc113002465"/>
      <w:bookmarkEnd w:id="27"/>
      <w:r w:rsidRPr="00991B92">
        <w:rPr>
          <w:rFonts w:ascii="Arial" w:hAnsi="Arial" w:cs="Arial"/>
          <w:b/>
          <w:sz w:val="22"/>
          <w:szCs w:val="22"/>
        </w:rPr>
        <w:t>Implications</w:t>
      </w:r>
      <w:r w:rsidRPr="00991B92">
        <w:rPr>
          <w:rFonts w:ascii="Arial" w:hAnsi="Arial" w:cs="Arial"/>
          <w:bCs/>
          <w:sz w:val="22"/>
          <w:szCs w:val="22"/>
        </w:rPr>
        <w:t>: There are no new implications as ASMOs generally already maintain this information, and those that are certified keep records of miners operating in their system of production.</w:t>
      </w:r>
      <w:r w:rsidR="005776CE" w:rsidRPr="00991B92">
        <w:rPr>
          <w:rFonts w:ascii="Arial" w:hAnsi="Arial" w:cs="Arial"/>
          <w:bCs/>
          <w:sz w:val="22"/>
          <w:szCs w:val="22"/>
        </w:rPr>
        <w:t xml:space="preserve"> </w:t>
      </w:r>
    </w:p>
    <w:p w14:paraId="704EC97D" w14:textId="38226E40" w:rsidR="001F685F" w:rsidRPr="00991B92" w:rsidRDefault="00E62DEB" w:rsidP="0039472A">
      <w:pPr>
        <w:spacing w:before="120" w:after="120" w:line="276" w:lineRule="auto"/>
        <w:jc w:val="both"/>
        <w:rPr>
          <w:rFonts w:ascii="Arial" w:hAnsi="Arial" w:cs="Arial"/>
          <w:bCs/>
          <w:sz w:val="22"/>
          <w:szCs w:val="22"/>
        </w:rPr>
      </w:pPr>
      <w:r w:rsidRPr="00991B92">
        <w:rPr>
          <w:rFonts w:ascii="Arial" w:hAnsi="Arial" w:cs="Arial"/>
          <w:bCs/>
          <w:sz w:val="22"/>
          <w:szCs w:val="22"/>
        </w:rPr>
        <w:t>One additional element concerns the origin of minerals and the concept of an internal Fairtrade supply chain. ASMOs need to clearly identify the origin of the mineral and have full traceability information from mining operators, especially if their mineral is part of a doré bar exported under Fairtrade terms.</w:t>
      </w:r>
    </w:p>
    <w:p w14:paraId="1994C39D" w14:textId="77777777"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lastRenderedPageBreak/>
        <w:t>Q 1.12 Do you agree with the proposed change?</w:t>
      </w:r>
    </w:p>
    <w:p w14:paraId="7B21139B"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7A341DE8"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C6C501B"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249FB58"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B3C2927"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7532EE5"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D3AEA9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E83F21C" w14:textId="77777777" w:rsidR="001F685F" w:rsidRPr="00991B92" w:rsidRDefault="001F685F">
      <w:pPr>
        <w:spacing w:line="276" w:lineRule="auto"/>
        <w:rPr>
          <w:rFonts w:ascii="Arial" w:hAnsi="Arial" w:cs="Arial"/>
          <w:sz w:val="22"/>
          <w:szCs w:val="22"/>
        </w:rPr>
      </w:pPr>
    </w:p>
    <w:p w14:paraId="16EBEEE5" w14:textId="721D93B7" w:rsidR="001F685F" w:rsidRPr="00991B92" w:rsidRDefault="00E62DEB" w:rsidP="002D1BAB">
      <w:pPr>
        <w:pStyle w:val="Heading2"/>
        <w:rPr>
          <w:rFonts w:ascii="Arial" w:hAnsi="Arial" w:cs="Arial"/>
          <w:sz w:val="22"/>
          <w:szCs w:val="22"/>
        </w:rPr>
      </w:pPr>
      <w:r w:rsidRPr="00991B92">
        <w:rPr>
          <w:rFonts w:ascii="Arial" w:hAnsi="Arial" w:cs="Arial"/>
          <w:sz w:val="22"/>
          <w:szCs w:val="22"/>
        </w:rPr>
        <w:t>1.3 ASMOs’ responsibilities. 1.3.2. Anti-corruption policy</w:t>
      </w:r>
    </w:p>
    <w:p w14:paraId="74388F0B" w14:textId="77777777" w:rsidR="001F685F" w:rsidRPr="00991B92" w:rsidRDefault="001F685F">
      <w:pPr>
        <w:spacing w:line="276" w:lineRule="auto"/>
        <w:jc w:val="both"/>
        <w:rPr>
          <w:rFonts w:ascii="Arial" w:hAnsi="Arial" w:cs="Arial"/>
          <w:sz w:val="22"/>
          <w:szCs w:val="22"/>
        </w:rPr>
      </w:pPr>
    </w:p>
    <w:p w14:paraId="38D4A09E" w14:textId="73DA18B7" w:rsidR="001F685F" w:rsidRPr="00991B92" w:rsidRDefault="00E62DEB">
      <w:pPr>
        <w:jc w:val="both"/>
        <w:rPr>
          <w:rFonts w:ascii="Arial" w:hAnsi="Arial" w:cs="Arial"/>
          <w:sz w:val="22"/>
          <w:szCs w:val="22"/>
        </w:rPr>
      </w:pPr>
      <w:r w:rsidRPr="00991B92">
        <w:rPr>
          <w:rFonts w:ascii="Arial" w:hAnsi="Arial" w:cs="Arial"/>
          <w:b/>
          <w:sz w:val="22"/>
          <w:szCs w:val="22"/>
        </w:rPr>
        <w:t xml:space="preserve">Background: </w:t>
      </w:r>
      <w:r w:rsidRPr="00991B92">
        <w:rPr>
          <w:rFonts w:ascii="Arial" w:hAnsi="Arial" w:cs="Arial"/>
          <w:sz w:val="22"/>
          <w:szCs w:val="22"/>
        </w:rPr>
        <w:t>The scope of the standard currently covers only ASMOs, and it is intended to extend the scope to traders, due the anti-corruption policy concerns to all the supply chain actors. Linked to the anti-corruption policy it is proposed to include the internal procedures and practices that demonstrate the policy implementation.</w:t>
      </w:r>
      <w:r w:rsidR="008A55A2" w:rsidRPr="00991B92">
        <w:rPr>
          <w:rFonts w:ascii="Arial" w:hAnsi="Arial" w:cs="Arial"/>
          <w:sz w:val="22"/>
          <w:szCs w:val="22"/>
        </w:rPr>
        <w:t xml:space="preserve"> </w:t>
      </w:r>
    </w:p>
    <w:p w14:paraId="50229E8C" w14:textId="77777777" w:rsidR="001F685F" w:rsidRPr="00991B92" w:rsidRDefault="001F685F">
      <w:pPr>
        <w:jc w:val="both"/>
        <w:rPr>
          <w:rFonts w:ascii="Arial" w:hAnsi="Arial" w:cs="Arial"/>
          <w:b/>
          <w:sz w:val="22"/>
          <w:szCs w:val="22"/>
        </w:rPr>
      </w:pPr>
    </w:p>
    <w:p w14:paraId="561CE973" w14:textId="7FA46CE3" w:rsidR="001F685F" w:rsidRPr="00991B92" w:rsidRDefault="00E62DEB">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fight against corruption is not a specific issue for ASMOs but also encompasses other actors along the supply chain. Any policy must be reflected in practices and hence the incorporation of these practices to be subject to verification.</w:t>
      </w:r>
      <w:r w:rsidR="005776CE" w:rsidRPr="00991B92">
        <w:rPr>
          <w:rFonts w:ascii="Arial" w:hAnsi="Arial" w:cs="Arial"/>
          <w:bCs/>
          <w:sz w:val="22"/>
          <w:szCs w:val="22"/>
        </w:rPr>
        <w:t xml:space="preserve"> </w:t>
      </w:r>
    </w:p>
    <w:p w14:paraId="2E34D046" w14:textId="77777777" w:rsidR="001F685F" w:rsidRPr="00991B92" w:rsidRDefault="00E62DEB">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991B9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3B26CBB2" w14:textId="77777777" w:rsidR="001F685F" w:rsidRPr="00F73632" w:rsidRDefault="00E62DEB"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1.3.2.</w:t>
      </w:r>
      <w:r w:rsidRPr="00F73632">
        <w:rPr>
          <w:rFonts w:ascii="Arial" w:eastAsia="Arial" w:hAnsi="Arial" w:cs="Arial"/>
          <w:b/>
          <w:color w:val="00B9E4"/>
          <w:sz w:val="20"/>
          <w:szCs w:val="20"/>
          <w:lang w:eastAsia="ko-KR"/>
        </w:rPr>
        <w:tab/>
        <w:t>Anti-corruption policy</w:t>
      </w:r>
    </w:p>
    <w:tbl>
      <w:tblPr>
        <w:tblStyle w:val="SimpleTable9"/>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6060DB49" w14:textId="77777777">
        <w:trPr>
          <w:trHeight w:val="25"/>
        </w:trPr>
        <w:tc>
          <w:tcPr>
            <w:tcW w:w="9298" w:type="dxa"/>
            <w:gridSpan w:val="2"/>
          </w:tcPr>
          <w:p w14:paraId="5A614354" w14:textId="77777777" w:rsidR="001F685F" w:rsidRPr="00991B92" w:rsidRDefault="00E62DEB">
            <w:pPr>
              <w:widowControl w:val="0"/>
              <w:ind w:left="1105" w:hanging="1105"/>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 </w:t>
            </w:r>
            <w:r w:rsidRPr="00991B92">
              <w:rPr>
                <w:rFonts w:ascii="Arial" w:eastAsia="Arial" w:hAnsi="Arial" w:cs="Arial"/>
                <w:color w:val="FF0000"/>
                <w:spacing w:val="-1"/>
                <w:sz w:val="20"/>
                <w:szCs w:val="20"/>
                <w:lang w:eastAsia="ko-KR"/>
              </w:rPr>
              <w:t>and traders</w:t>
            </w:r>
          </w:p>
        </w:tc>
      </w:tr>
      <w:tr w:rsidR="001F685F" w:rsidRPr="00991B92" w14:paraId="551C8E63" w14:textId="77777777">
        <w:trPr>
          <w:trHeight w:val="280"/>
        </w:trPr>
        <w:tc>
          <w:tcPr>
            <w:tcW w:w="848" w:type="dxa"/>
          </w:tcPr>
          <w:p w14:paraId="7EC95D54"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0" w:type="dxa"/>
            <w:vMerge w:val="restart"/>
          </w:tcPr>
          <w:p w14:paraId="0E0E493E" w14:textId="2F60FD10" w:rsidR="001F685F" w:rsidRPr="00991B92" w:rsidRDefault="00E62DEB">
            <w:pPr>
              <w:widowControl w:val="0"/>
              <w:spacing w:line="276" w:lineRule="auto"/>
              <w:rPr>
                <w:rFonts w:cs="Arial"/>
                <w:i/>
                <w:color w:val="565656"/>
                <w:spacing w:val="-1"/>
                <w:sz w:val="20"/>
                <w:szCs w:val="20"/>
                <w:u w:val="single"/>
                <w:lang w:eastAsia="ja-JP"/>
              </w:rPr>
            </w:pPr>
            <w:r w:rsidRPr="00991B92">
              <w:rPr>
                <w:rFonts w:ascii="Arial" w:eastAsia="Arial" w:hAnsi="Arial" w:cs="Arial"/>
                <w:color w:val="565656"/>
                <w:spacing w:val="-1"/>
                <w:sz w:val="20"/>
                <w:szCs w:val="20"/>
                <w:lang w:eastAsia="ko-KR"/>
              </w:rPr>
              <w:t>You</w:t>
            </w:r>
            <w:r w:rsidRPr="00991B92">
              <w:rPr>
                <w:rFonts w:ascii="Arial" w:eastAsia="Arial" w:hAnsi="Arial" w:cs="Arial"/>
                <w:spacing w:val="-1"/>
                <w:sz w:val="20"/>
                <w:szCs w:val="20"/>
                <w:lang w:eastAsia="ko-KR"/>
              </w:rPr>
              <w:t xml:space="preserve"> </w:t>
            </w:r>
            <w:r w:rsidRPr="00991B92">
              <w:rPr>
                <w:rFonts w:ascii="Arial" w:eastAsia="Arial" w:hAnsi="Arial" w:cs="Arial"/>
                <w:color w:val="FF0000"/>
                <w:spacing w:val="-1"/>
                <w:sz w:val="20"/>
                <w:szCs w:val="20"/>
                <w:lang w:eastAsia="ko-KR"/>
              </w:rPr>
              <w:t xml:space="preserve">establish and implement </w:t>
            </w:r>
            <w:r w:rsidRPr="00991B92">
              <w:rPr>
                <w:rFonts w:ascii="Arial" w:eastAsia="Arial" w:hAnsi="Arial" w:cs="Arial"/>
                <w:color w:val="565656"/>
                <w:spacing w:val="-1"/>
                <w:sz w:val="20"/>
                <w:szCs w:val="20"/>
                <w:lang w:eastAsia="ko-KR"/>
              </w:rPr>
              <w:t>an anti-corruption policy. This policy strictly forbids bribery, fraud and money laundering, illegal taxation or extortion. This policy includes remediation measures if corruption is uncovered.</w:t>
            </w:r>
          </w:p>
        </w:tc>
      </w:tr>
      <w:tr w:rsidR="001F685F" w:rsidRPr="00991B92" w14:paraId="3463696C" w14:textId="77777777">
        <w:trPr>
          <w:trHeight w:val="280"/>
        </w:trPr>
        <w:tc>
          <w:tcPr>
            <w:tcW w:w="848" w:type="dxa"/>
          </w:tcPr>
          <w:p w14:paraId="438F5504"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0" w:type="dxa"/>
            <w:vMerge/>
          </w:tcPr>
          <w:p w14:paraId="6CBD4741" w14:textId="77777777" w:rsidR="001F685F" w:rsidRPr="00991B92" w:rsidRDefault="001F685F">
            <w:pPr>
              <w:widowControl w:val="0"/>
              <w:spacing w:line="276" w:lineRule="auto"/>
              <w:rPr>
                <w:rFonts w:cs="Arial"/>
                <w:color w:val="565656"/>
                <w:spacing w:val="-1"/>
                <w:sz w:val="20"/>
                <w:szCs w:val="20"/>
                <w:lang w:eastAsia="ko-KR"/>
              </w:rPr>
            </w:pPr>
          </w:p>
        </w:tc>
      </w:tr>
    </w:tbl>
    <w:p w14:paraId="24660765" w14:textId="79367565" w:rsidR="0008111D" w:rsidRPr="00991B92" w:rsidRDefault="00E62DEB" w:rsidP="00A41EC2">
      <w:pPr>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implementation of the policy will be subject to verification, resulting in formalised procedures and practices.</w:t>
      </w:r>
    </w:p>
    <w:p w14:paraId="330298B8" w14:textId="6586B29B"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1.1</w:t>
      </w:r>
      <w:r w:rsidR="0008111D" w:rsidRPr="00991B92">
        <w:rPr>
          <w:rFonts w:ascii="Arial" w:hAnsi="Arial" w:cs="Arial"/>
          <w:b/>
          <w:color w:val="00B9E4" w:themeColor="background2"/>
          <w:sz w:val="22"/>
          <w:szCs w:val="22"/>
        </w:rPr>
        <w:t>3</w:t>
      </w:r>
      <w:r w:rsidRPr="00991B92">
        <w:rPr>
          <w:rFonts w:ascii="Arial" w:hAnsi="Arial" w:cs="Arial"/>
          <w:b/>
          <w:color w:val="00B9E4" w:themeColor="background2"/>
          <w:sz w:val="22"/>
          <w:szCs w:val="22"/>
        </w:rPr>
        <w:t xml:space="preserve"> Do you agree with the proposed change?</w:t>
      </w:r>
    </w:p>
    <w:p w14:paraId="05A998B3"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2FECA0DF"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3E44EC0"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8ADD706"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01EA84C"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C1F796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E803D7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F609D11" w14:textId="77777777" w:rsidR="001F685F" w:rsidRPr="00991B92" w:rsidRDefault="001F685F" w:rsidP="002D1BAB">
      <w:pPr>
        <w:jc w:val="both"/>
        <w:rPr>
          <w:rFonts w:ascii="Arial" w:hAnsi="Arial" w:cs="Arial"/>
          <w:b/>
          <w:sz w:val="22"/>
          <w:szCs w:val="22"/>
        </w:rPr>
      </w:pPr>
    </w:p>
    <w:p w14:paraId="58765ED4" w14:textId="01AA27A1" w:rsidR="001F685F" w:rsidRPr="00991B92" w:rsidRDefault="00E62DEB" w:rsidP="002D1BAB">
      <w:pPr>
        <w:pStyle w:val="Heading2"/>
        <w:rPr>
          <w:rFonts w:ascii="Arial" w:hAnsi="Arial" w:cs="Arial"/>
          <w:sz w:val="22"/>
          <w:szCs w:val="22"/>
        </w:rPr>
      </w:pPr>
      <w:r w:rsidRPr="00991B92">
        <w:rPr>
          <w:rFonts w:ascii="Arial" w:hAnsi="Arial" w:cs="Arial"/>
          <w:sz w:val="22"/>
          <w:szCs w:val="22"/>
        </w:rPr>
        <w:t>1.3 ASMOs’ responsibilities. 1.3.3. Taxes, fees, royalties and other tributes</w:t>
      </w:r>
      <w:r w:rsidRPr="00991B92">
        <w:rPr>
          <w:rStyle w:val="FootnoteReference"/>
          <w:rFonts w:ascii="Arial" w:hAnsi="Arial" w:cs="Arial"/>
          <w:sz w:val="22"/>
          <w:szCs w:val="22"/>
        </w:rPr>
        <w:footnoteReference w:id="8"/>
      </w:r>
    </w:p>
    <w:p w14:paraId="5020DA0F" w14:textId="77777777" w:rsidR="001F685F" w:rsidRPr="00991B92" w:rsidRDefault="001F685F">
      <w:pPr>
        <w:spacing w:line="276" w:lineRule="auto"/>
        <w:jc w:val="both"/>
        <w:rPr>
          <w:rFonts w:ascii="Arial" w:hAnsi="Arial" w:cs="Arial"/>
          <w:sz w:val="22"/>
          <w:szCs w:val="22"/>
        </w:rPr>
      </w:pPr>
    </w:p>
    <w:p w14:paraId="175A52A2" w14:textId="385FB3BA" w:rsidR="001F685F" w:rsidRPr="00991B92" w:rsidRDefault="00E62DEB">
      <w:pPr>
        <w:jc w:val="both"/>
        <w:rPr>
          <w:rFonts w:ascii="Arial" w:hAnsi="Arial" w:cs="Arial"/>
          <w:sz w:val="22"/>
          <w:szCs w:val="22"/>
        </w:rPr>
      </w:pPr>
      <w:r w:rsidRPr="00991B92">
        <w:rPr>
          <w:rFonts w:ascii="Arial" w:hAnsi="Arial" w:cs="Arial"/>
          <w:b/>
          <w:sz w:val="22"/>
          <w:szCs w:val="22"/>
        </w:rPr>
        <w:t xml:space="preserve">Background: </w:t>
      </w:r>
      <w:r w:rsidRPr="00991B92">
        <w:rPr>
          <w:rFonts w:ascii="Arial" w:hAnsi="Arial" w:cs="Arial"/>
          <w:sz w:val="22"/>
          <w:szCs w:val="22"/>
        </w:rPr>
        <w:t>Responsibility for the payment of taxes, fees, royalties and other tributes is specified from extraction to export.</w:t>
      </w:r>
    </w:p>
    <w:p w14:paraId="7F20DAE1" w14:textId="77777777" w:rsidR="001F685F" w:rsidRPr="00991B92" w:rsidRDefault="001F685F">
      <w:pPr>
        <w:jc w:val="both"/>
        <w:rPr>
          <w:rFonts w:ascii="Arial" w:hAnsi="Arial" w:cs="Arial"/>
          <w:b/>
          <w:sz w:val="22"/>
          <w:szCs w:val="22"/>
        </w:rPr>
      </w:pPr>
    </w:p>
    <w:p w14:paraId="2A79D543" w14:textId="77777777" w:rsidR="001F685F" w:rsidRPr="00991B92" w:rsidRDefault="00E62DEB">
      <w:pPr>
        <w:jc w:val="both"/>
        <w:rPr>
          <w:rFonts w:ascii="Arial" w:hAnsi="Arial" w:cs="Arial"/>
        </w:rPr>
      </w:pPr>
      <w:r w:rsidRPr="00991B92">
        <w:rPr>
          <w:rFonts w:ascii="Arial" w:hAnsi="Arial" w:cs="Arial"/>
          <w:b/>
          <w:sz w:val="22"/>
          <w:szCs w:val="22"/>
        </w:rPr>
        <w:t>Rationale:</w:t>
      </w:r>
      <w:r w:rsidRPr="00991B92">
        <w:rPr>
          <w:rFonts w:ascii="Arial" w:hAnsi="Arial" w:cs="Arial"/>
          <w:bCs/>
          <w:sz w:val="22"/>
          <w:szCs w:val="22"/>
        </w:rPr>
        <w:t xml:space="preserve"> Clarify the need for compliance with all ASMOs' tax obligations.</w:t>
      </w:r>
    </w:p>
    <w:p w14:paraId="0D2BDE26" w14:textId="48688D76" w:rsidR="001F685F" w:rsidRPr="00991B92" w:rsidRDefault="00E62DEB" w:rsidP="00191538">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991B9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66F6073B" w14:textId="77777777" w:rsidR="001F685F" w:rsidRPr="00F73632" w:rsidRDefault="00E62DEB"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1.3.3 </w:t>
      </w:r>
      <w:r w:rsidRPr="00F73632">
        <w:rPr>
          <w:rFonts w:ascii="Arial" w:eastAsia="Arial" w:hAnsi="Arial" w:cs="Arial"/>
          <w:b/>
          <w:color w:val="00B9E4"/>
          <w:sz w:val="20"/>
          <w:szCs w:val="20"/>
          <w:lang w:eastAsia="ko-KR"/>
        </w:rPr>
        <w:tab/>
        <w:t>Taxes, fees, royalties, and other tributes</w:t>
      </w:r>
    </w:p>
    <w:tbl>
      <w:tblPr>
        <w:tblStyle w:val="SimpleTable10"/>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63353A4F" w14:textId="77777777" w:rsidTr="00B92779">
        <w:trPr>
          <w:trHeight w:val="25"/>
        </w:trPr>
        <w:tc>
          <w:tcPr>
            <w:tcW w:w="9299" w:type="dxa"/>
            <w:gridSpan w:val="2"/>
          </w:tcPr>
          <w:p w14:paraId="078061D1" w14:textId="77777777" w:rsidR="001F685F" w:rsidRPr="00991B92" w:rsidRDefault="00E62DEB">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1F685F" w:rsidRPr="00991B92" w14:paraId="0CCB29B7" w14:textId="77777777" w:rsidTr="00B92779">
        <w:trPr>
          <w:trHeight w:val="280"/>
        </w:trPr>
        <w:tc>
          <w:tcPr>
            <w:tcW w:w="848" w:type="dxa"/>
          </w:tcPr>
          <w:p w14:paraId="0C0AC90F"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1" w:type="dxa"/>
            <w:vMerge w:val="restart"/>
          </w:tcPr>
          <w:p w14:paraId="14D00E8E" w14:textId="17862A19" w:rsidR="001F685F" w:rsidRPr="00991B92" w:rsidRDefault="00E62DEB">
            <w:pPr>
              <w:widowControl w:val="0"/>
              <w:spacing w:line="276" w:lineRule="auto"/>
              <w:rPr>
                <w:rFonts w:cs="Arial"/>
                <w:color w:val="565656"/>
                <w:spacing w:val="-1"/>
                <w:sz w:val="20"/>
                <w:szCs w:val="20"/>
                <w:lang w:eastAsia="ja-JP"/>
              </w:rPr>
            </w:pPr>
            <w:r w:rsidRPr="00991B92">
              <w:rPr>
                <w:rFonts w:ascii="Arial" w:eastAsia="Arial" w:hAnsi="Arial" w:cs="Arial"/>
                <w:color w:val="565656"/>
                <w:spacing w:val="-1"/>
                <w:sz w:val="20"/>
                <w:szCs w:val="20"/>
                <w:lang w:eastAsia="ja-JP"/>
              </w:rPr>
              <w:t>You</w:t>
            </w:r>
            <w:r w:rsidRPr="00991B92">
              <w:rPr>
                <w:rFonts w:ascii="Arial" w:eastAsia="Arial" w:hAnsi="Arial" w:cs="Arial"/>
                <w:b/>
                <w:color w:val="565656"/>
                <w:spacing w:val="-1"/>
                <w:sz w:val="20"/>
                <w:szCs w:val="20"/>
                <w:lang w:eastAsia="ja-JP"/>
              </w:rPr>
              <w:t xml:space="preserve"> pay </w:t>
            </w:r>
            <w:r w:rsidRPr="00991B92">
              <w:rPr>
                <w:rFonts w:ascii="Arial" w:eastAsia="Arial" w:hAnsi="Arial" w:cs="Arial"/>
                <w:color w:val="565656"/>
                <w:spacing w:val="-1"/>
                <w:sz w:val="20"/>
                <w:szCs w:val="20"/>
                <w:lang w:eastAsia="ja-JP"/>
              </w:rPr>
              <w:t xml:space="preserve">taxes, fees, royalties and other tributes </w:t>
            </w:r>
            <w:r w:rsidRPr="00991B92">
              <w:rPr>
                <w:rFonts w:ascii="Arial" w:eastAsia="Arial" w:hAnsi="Arial" w:cs="Arial"/>
                <w:color w:val="FF0000"/>
                <w:spacing w:val="-1"/>
                <w:sz w:val="20"/>
                <w:szCs w:val="20"/>
                <w:lang w:eastAsia="ja-JP"/>
              </w:rPr>
              <w:t xml:space="preserve">relating to extraction, trade, transport and export to </w:t>
            </w:r>
            <w:r w:rsidRPr="00991B92">
              <w:rPr>
                <w:rFonts w:ascii="Arial" w:eastAsia="Arial" w:hAnsi="Arial" w:cs="Arial"/>
                <w:color w:val="565656"/>
                <w:spacing w:val="-1"/>
                <w:sz w:val="20"/>
                <w:szCs w:val="20"/>
                <w:lang w:eastAsia="ja-JP"/>
              </w:rPr>
              <w:t>the relevant authorities, as required by the applicable legislation.</w:t>
            </w:r>
          </w:p>
        </w:tc>
      </w:tr>
      <w:tr w:rsidR="001F685F" w:rsidRPr="00991B92" w14:paraId="48BC239F" w14:textId="77777777" w:rsidTr="00B92779">
        <w:trPr>
          <w:trHeight w:val="280"/>
        </w:trPr>
        <w:tc>
          <w:tcPr>
            <w:tcW w:w="848" w:type="dxa"/>
          </w:tcPr>
          <w:p w14:paraId="690C19EF"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1" w:type="dxa"/>
            <w:vMerge/>
          </w:tcPr>
          <w:p w14:paraId="104BD878" w14:textId="77777777" w:rsidR="001F685F" w:rsidRPr="00991B92" w:rsidRDefault="001F685F">
            <w:pPr>
              <w:widowControl w:val="0"/>
              <w:spacing w:line="276" w:lineRule="auto"/>
              <w:rPr>
                <w:rFonts w:cs="Arial"/>
                <w:color w:val="565656"/>
                <w:spacing w:val="-1"/>
                <w:sz w:val="20"/>
                <w:szCs w:val="20"/>
                <w:lang w:eastAsia="ko-KR"/>
              </w:rPr>
            </w:pPr>
          </w:p>
        </w:tc>
      </w:tr>
    </w:tbl>
    <w:p w14:paraId="347FA5B3" w14:textId="77777777" w:rsidR="001F685F" w:rsidRPr="00991B92" w:rsidRDefault="001F685F">
      <w:pPr>
        <w:rPr>
          <w:rFonts w:ascii="Arial" w:hAnsi="Arial" w:cs="Arial"/>
        </w:rPr>
      </w:pPr>
    </w:p>
    <w:p w14:paraId="20049F4B" w14:textId="3B9D2C6A" w:rsidR="001F685F" w:rsidRPr="00991B92" w:rsidRDefault="00E62DEB" w:rsidP="00A41EC2">
      <w:pPr>
        <w:spacing w:before="120" w:after="120" w:line="276" w:lineRule="auto"/>
        <w:jc w:val="both"/>
        <w:rPr>
          <w:rFonts w:ascii="Arial" w:hAnsi="Arial" w:cs="Arial"/>
          <w:sz w:val="22"/>
          <w:szCs w:val="22"/>
        </w:rPr>
      </w:pPr>
      <w:r w:rsidRPr="00991B92">
        <w:rPr>
          <w:rFonts w:ascii="Arial" w:hAnsi="Arial" w:cs="Arial"/>
          <w:b/>
          <w:sz w:val="22"/>
          <w:szCs w:val="22"/>
        </w:rPr>
        <w:t>Implications</w:t>
      </w:r>
      <w:r w:rsidRPr="00991B92">
        <w:rPr>
          <w:rFonts w:ascii="Arial" w:hAnsi="Arial" w:cs="Arial"/>
          <w:bCs/>
          <w:sz w:val="22"/>
          <w:szCs w:val="22"/>
        </w:rPr>
        <w:t>: The added text seeks to provide more clarity around the scope of tax obligations. As it is not an additional requirement, it will have no implications for compliance.</w:t>
      </w:r>
    </w:p>
    <w:p w14:paraId="6C5FBCDC" w14:textId="4A6271AE"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1.1</w:t>
      </w:r>
      <w:r w:rsidR="0008111D" w:rsidRPr="00991B92">
        <w:rPr>
          <w:rFonts w:ascii="Arial" w:hAnsi="Arial" w:cs="Arial"/>
          <w:b/>
          <w:color w:val="00B9E4" w:themeColor="background2"/>
          <w:sz w:val="22"/>
          <w:szCs w:val="22"/>
        </w:rPr>
        <w:t>4</w:t>
      </w:r>
      <w:r w:rsidRPr="00991B92">
        <w:rPr>
          <w:rFonts w:ascii="Arial" w:hAnsi="Arial" w:cs="Arial"/>
          <w:b/>
          <w:color w:val="00B9E4" w:themeColor="background2"/>
          <w:sz w:val="22"/>
          <w:szCs w:val="22"/>
        </w:rPr>
        <w:t xml:space="preserve"> Do you agree with the proposed change?</w:t>
      </w:r>
    </w:p>
    <w:p w14:paraId="2FDD421A"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4761E650"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1CD52FF"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CF5C281"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B337560"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9F8B32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4FD33DD"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4756742" w14:textId="77777777" w:rsidR="001F685F" w:rsidRPr="00991B92" w:rsidRDefault="001F685F">
      <w:pPr>
        <w:rPr>
          <w:rFonts w:ascii="Arial" w:hAnsi="Arial" w:cs="Arial"/>
        </w:rPr>
      </w:pPr>
    </w:p>
    <w:p w14:paraId="37071FC0" w14:textId="0C8A017D" w:rsidR="001F685F" w:rsidRPr="00991B92" w:rsidRDefault="00E62DEB" w:rsidP="002D1BAB">
      <w:pPr>
        <w:pStyle w:val="Heading2"/>
        <w:rPr>
          <w:rFonts w:ascii="Arial" w:hAnsi="Arial" w:cs="Arial"/>
          <w:sz w:val="22"/>
          <w:szCs w:val="22"/>
        </w:rPr>
      </w:pPr>
      <w:r w:rsidRPr="00991B92">
        <w:rPr>
          <w:rFonts w:ascii="Arial" w:hAnsi="Arial" w:cs="Arial"/>
          <w:sz w:val="22"/>
          <w:szCs w:val="22"/>
        </w:rPr>
        <w:t>1.3 ASMOs’ responsibilities. 1.3.4. Anti-money laundering policy, practices and procedures</w:t>
      </w:r>
    </w:p>
    <w:p w14:paraId="2759DB3F" w14:textId="77777777" w:rsidR="001F685F" w:rsidRPr="00991B92" w:rsidRDefault="001F685F">
      <w:pPr>
        <w:spacing w:line="276" w:lineRule="auto"/>
        <w:jc w:val="both"/>
        <w:rPr>
          <w:rFonts w:ascii="Arial" w:hAnsi="Arial" w:cs="Arial"/>
          <w:sz w:val="22"/>
          <w:szCs w:val="22"/>
        </w:rPr>
      </w:pPr>
    </w:p>
    <w:p w14:paraId="3D3CD934" w14:textId="43F2BFB4" w:rsidR="001F685F" w:rsidRPr="00991B92" w:rsidRDefault="00E62DEB">
      <w:pPr>
        <w:jc w:val="both"/>
        <w:rPr>
          <w:rFonts w:ascii="Arial" w:hAnsi="Arial" w:cs="Arial"/>
          <w:sz w:val="22"/>
          <w:szCs w:val="22"/>
        </w:rPr>
      </w:pPr>
      <w:r w:rsidRPr="00991B92">
        <w:rPr>
          <w:rFonts w:ascii="Arial" w:hAnsi="Arial" w:cs="Arial"/>
          <w:b/>
          <w:sz w:val="22"/>
          <w:szCs w:val="22"/>
        </w:rPr>
        <w:t xml:space="preserve">Background: </w:t>
      </w:r>
      <w:r w:rsidRPr="00991B92">
        <w:rPr>
          <w:rFonts w:ascii="Arial" w:hAnsi="Arial" w:cs="Arial"/>
          <w:sz w:val="22"/>
          <w:szCs w:val="22"/>
        </w:rPr>
        <w:t xml:space="preserve">The Standard requires ASMOs and traders to establish and implement an anti-corruption policy. However, money laundering is a crime, the prevention of which needs to be explicit in the Standard. Compliance also contributes to securing and strengthening business relationships. </w:t>
      </w:r>
    </w:p>
    <w:p w14:paraId="62656725" w14:textId="77777777" w:rsidR="001F685F" w:rsidRPr="00991B92" w:rsidRDefault="001F685F">
      <w:pPr>
        <w:jc w:val="both"/>
        <w:rPr>
          <w:rFonts w:ascii="Arial" w:hAnsi="Arial" w:cs="Arial"/>
          <w:b/>
          <w:sz w:val="22"/>
          <w:szCs w:val="22"/>
        </w:rPr>
      </w:pPr>
    </w:p>
    <w:p w14:paraId="1DCEAFCA" w14:textId="77777777" w:rsidR="004A6302" w:rsidRDefault="00E62DEB" w:rsidP="004A6302">
      <w:pPr>
        <w:jc w:val="both"/>
        <w:rPr>
          <w:rFonts w:ascii="Arial" w:hAnsi="Arial" w:cs="Arial"/>
          <w:color w:val="00B9E4" w:themeColor="background2"/>
          <w:sz w:val="22"/>
          <w:szCs w:val="22"/>
        </w:rPr>
      </w:pPr>
      <w:r w:rsidRPr="00991B92">
        <w:rPr>
          <w:rFonts w:ascii="Arial" w:hAnsi="Arial" w:cs="Arial"/>
          <w:b/>
          <w:sz w:val="22"/>
          <w:szCs w:val="22"/>
        </w:rPr>
        <w:t>Rationale:</w:t>
      </w:r>
      <w:r w:rsidRPr="00991B92">
        <w:rPr>
          <w:rFonts w:ascii="Arial" w:hAnsi="Arial" w:cs="Arial"/>
          <w:bCs/>
          <w:sz w:val="22"/>
          <w:szCs w:val="22"/>
        </w:rPr>
        <w:t xml:space="preserve"> The risk of money laundering in certain regions and supply chains - including artisanal and small-scale mining – colours perceptions of operators and makes their access to finance and export markets more challenging.</w:t>
      </w:r>
      <w:r w:rsidR="005776CE" w:rsidRPr="00991B92">
        <w:rPr>
          <w:rFonts w:ascii="Arial" w:hAnsi="Arial" w:cs="Arial"/>
          <w:bCs/>
          <w:sz w:val="22"/>
          <w:szCs w:val="22"/>
        </w:rPr>
        <w:t xml:space="preserve"> </w:t>
      </w:r>
      <w:r w:rsidRPr="00991B92">
        <w:rPr>
          <w:rFonts w:ascii="Arial" w:hAnsi="Arial" w:cs="Arial"/>
          <w:bCs/>
          <w:sz w:val="22"/>
          <w:szCs w:val="22"/>
        </w:rPr>
        <w:t>Making our commitment to tackling money laundering more visible helps strengthen organisations and gives clear signs of transparency.</w:t>
      </w:r>
    </w:p>
    <w:p w14:paraId="6B33BBA9" w14:textId="77777777" w:rsidR="004A6302" w:rsidRDefault="004A6302" w:rsidP="004A6302">
      <w:pPr>
        <w:jc w:val="both"/>
        <w:rPr>
          <w:rFonts w:ascii="Arial" w:hAnsi="Arial" w:cs="Arial"/>
          <w:color w:val="00B9E4" w:themeColor="background2"/>
          <w:sz w:val="22"/>
          <w:szCs w:val="22"/>
        </w:rPr>
      </w:pPr>
    </w:p>
    <w:p w14:paraId="7A3649DA" w14:textId="1D3A935B" w:rsidR="001F685F" w:rsidRPr="004A6302" w:rsidRDefault="00E62DEB" w:rsidP="004A6302">
      <w:pPr>
        <w:jc w:val="both"/>
        <w:rPr>
          <w:rFonts w:ascii="Arial" w:hAnsi="Arial" w:cs="Arial"/>
          <w:b/>
          <w:bCs/>
          <w:sz w:val="22"/>
          <w:szCs w:val="22"/>
        </w:rPr>
      </w:pPr>
      <w:r w:rsidRPr="004A6302">
        <w:rPr>
          <w:rFonts w:ascii="Arial" w:hAnsi="Arial" w:cs="Arial"/>
          <w:b/>
          <w:bCs/>
          <w:color w:val="00B9E4" w:themeColor="background2"/>
          <w:sz w:val="22"/>
          <w:szCs w:val="22"/>
        </w:rPr>
        <w:t>New requirement</w:t>
      </w:r>
    </w:p>
    <w:p w14:paraId="0FBC2A68" w14:textId="3B4A7CBD" w:rsidR="001F685F" w:rsidRPr="00F73632" w:rsidRDefault="00E62DEB"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1.3.4</w:t>
      </w:r>
      <w:r w:rsidR="005776CE" w:rsidRPr="00F73632">
        <w:rPr>
          <w:rFonts w:ascii="Arial" w:eastAsia="Arial" w:hAnsi="Arial" w:cs="Arial"/>
          <w:b/>
          <w:color w:val="00B9E4"/>
          <w:sz w:val="20"/>
          <w:szCs w:val="20"/>
          <w:lang w:eastAsia="ko-KR"/>
        </w:rPr>
        <w:t xml:space="preserve"> </w:t>
      </w:r>
      <w:r w:rsidR="00552D1D" w:rsidRPr="003D0AA0">
        <w:rPr>
          <w:rFonts w:ascii="Arial" w:eastAsia="Arial" w:hAnsi="Arial" w:cs="Arial"/>
          <w:b/>
          <w:bCs/>
          <w:color w:val="FFFFFF"/>
          <w:sz w:val="20"/>
          <w:szCs w:val="20"/>
          <w:bdr w:val="single" w:sz="12" w:space="0" w:color="00B9E4"/>
          <w:shd w:val="clear" w:color="auto" w:fill="00B9E4"/>
          <w:lang w:eastAsia="ko-KR"/>
        </w:rPr>
        <w:t>New</w:t>
      </w:r>
      <w:r w:rsidR="00552D1D"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Anti-money laundering policy, practices, and procedures</w:t>
      </w:r>
    </w:p>
    <w:tbl>
      <w:tblPr>
        <w:tblStyle w:val="SimpleTable61"/>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446DA394" w14:textId="77777777">
        <w:trPr>
          <w:trHeight w:val="25"/>
        </w:trPr>
        <w:tc>
          <w:tcPr>
            <w:tcW w:w="9298" w:type="dxa"/>
            <w:gridSpan w:val="2"/>
          </w:tcPr>
          <w:p w14:paraId="40B39526" w14:textId="77777777" w:rsidR="001F685F" w:rsidRPr="00991B92" w:rsidRDefault="00E62DEB">
            <w:pPr>
              <w:widowControl w:val="0"/>
              <w:ind w:left="1105" w:hanging="1105"/>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 and Traders</w:t>
            </w:r>
          </w:p>
        </w:tc>
      </w:tr>
      <w:tr w:rsidR="001F685F" w:rsidRPr="00991B92" w14:paraId="1799D673" w14:textId="77777777">
        <w:trPr>
          <w:trHeight w:val="280"/>
        </w:trPr>
        <w:tc>
          <w:tcPr>
            <w:tcW w:w="848" w:type="dxa"/>
          </w:tcPr>
          <w:p w14:paraId="3D293743" w14:textId="77777777" w:rsidR="001F685F" w:rsidRPr="00991B92" w:rsidRDefault="00E62DEB">
            <w:pPr>
              <w:widowControl w:val="0"/>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50" w:type="dxa"/>
            <w:vMerge w:val="restart"/>
          </w:tcPr>
          <w:p w14:paraId="7139DEA7" w14:textId="29C370B3" w:rsidR="001F685F" w:rsidRPr="00991B92" w:rsidRDefault="00E62DEB" w:rsidP="00E51A32">
            <w:pPr>
              <w:widowControl w:val="0"/>
              <w:spacing w:after="240"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You establish and implement an anti-money laundering policy. This policy must be linked to specific and proportionate procedures and practices, to prevent the possibility of money laundering connected to extraction, trade, handling, transport and export.</w:t>
            </w:r>
          </w:p>
          <w:p w14:paraId="5B6ED8D4" w14:textId="49C75E97" w:rsidR="001F685F" w:rsidRPr="00991B92" w:rsidRDefault="00E62DEB" w:rsidP="00E51A32">
            <w:pPr>
              <w:widowControl w:val="0"/>
              <w:spacing w:after="240"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You implement a system, including a risk analysis, to ensure financial traceability.</w:t>
            </w:r>
          </w:p>
          <w:p w14:paraId="65FF8B8F" w14:textId="77777777" w:rsidR="001F685F" w:rsidRPr="00991B92" w:rsidRDefault="00E62DEB">
            <w:pPr>
              <w:widowControl w:val="0"/>
              <w:spacing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Members of the board of directors have not been legally convicted for money laundering.</w:t>
            </w:r>
          </w:p>
        </w:tc>
      </w:tr>
      <w:tr w:rsidR="001F685F" w:rsidRPr="00991B92" w14:paraId="714767EC" w14:textId="77777777">
        <w:trPr>
          <w:trHeight w:val="280"/>
        </w:trPr>
        <w:tc>
          <w:tcPr>
            <w:tcW w:w="848" w:type="dxa"/>
          </w:tcPr>
          <w:p w14:paraId="03C4CA08" w14:textId="77777777" w:rsidR="001F685F" w:rsidRPr="00991B92" w:rsidRDefault="00E62DEB">
            <w:pPr>
              <w:widowControl w:val="0"/>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50" w:type="dxa"/>
            <w:vMerge/>
          </w:tcPr>
          <w:p w14:paraId="2F8736A0" w14:textId="77777777" w:rsidR="001F685F" w:rsidRPr="00991B92" w:rsidRDefault="001F685F">
            <w:pPr>
              <w:widowControl w:val="0"/>
              <w:spacing w:line="276" w:lineRule="auto"/>
              <w:rPr>
                <w:rFonts w:cs="Arial"/>
                <w:color w:val="FF0000"/>
                <w:spacing w:val="-1"/>
                <w:sz w:val="20"/>
                <w:szCs w:val="20"/>
                <w:lang w:eastAsia="ko-KR"/>
              </w:rPr>
            </w:pPr>
          </w:p>
        </w:tc>
      </w:tr>
      <w:tr w:rsidR="001F685F" w:rsidRPr="00991B92" w14:paraId="263E7241" w14:textId="77777777" w:rsidTr="00A41EC2">
        <w:trPr>
          <w:trHeight w:val="280"/>
        </w:trPr>
        <w:tc>
          <w:tcPr>
            <w:tcW w:w="9298" w:type="dxa"/>
            <w:gridSpan w:val="2"/>
            <w:shd w:val="clear" w:color="auto" w:fill="F2F2F2" w:themeFill="background1" w:themeFillShade="F2"/>
          </w:tcPr>
          <w:p w14:paraId="5B6AB3BB" w14:textId="69B08795" w:rsidR="001F685F" w:rsidRPr="00991B92" w:rsidRDefault="00E62DEB">
            <w:pPr>
              <w:widowControl w:val="0"/>
              <w:spacing w:line="276" w:lineRule="auto"/>
              <w:rPr>
                <w:rFonts w:cs="Arial"/>
                <w:color w:val="FF0000"/>
                <w:sz w:val="16"/>
                <w:szCs w:val="16"/>
                <w:lang w:eastAsia="ja-JP"/>
              </w:rPr>
            </w:pPr>
            <w:bookmarkStart w:id="28" w:name="_Hlk144473329"/>
            <w:r w:rsidRPr="00991B92">
              <w:rPr>
                <w:rFonts w:ascii="Arial" w:eastAsia="Arial" w:hAnsi="Arial" w:cs="Arial"/>
                <w:b/>
                <w:bCs/>
                <w:color w:val="FF0000"/>
                <w:spacing w:val="-1"/>
                <w:sz w:val="16"/>
                <w:szCs w:val="16"/>
                <w:lang w:eastAsia="ko-KR"/>
              </w:rPr>
              <w:lastRenderedPageBreak/>
              <w:t>Guidance:</w:t>
            </w:r>
            <w:r w:rsidRPr="00991B92">
              <w:rPr>
                <w:rFonts w:ascii="Arial" w:eastAsia="Arial" w:hAnsi="Arial" w:cs="Arial"/>
                <w:color w:val="FF0000"/>
                <w:spacing w:val="-1"/>
                <w:sz w:val="16"/>
                <w:szCs w:val="16"/>
                <w:lang w:eastAsia="ko-KR"/>
              </w:rPr>
              <w:t xml:space="preserve"> </w:t>
            </w:r>
            <w:bookmarkStart w:id="29" w:name="_Hlk95239645"/>
            <w:r w:rsidRPr="00991B92">
              <w:rPr>
                <w:rFonts w:ascii="Arial" w:eastAsia="Arial" w:hAnsi="Arial" w:cs="Arial"/>
                <w:color w:val="FF0000"/>
                <w:sz w:val="16"/>
                <w:szCs w:val="16"/>
                <w:lang w:eastAsia="ja-JP"/>
              </w:rPr>
              <w:t>Proportionate procedures and practices would be assessed according to the risks inherent in any given activity. ASMOs with indirect rights in particular should promote prevention practices among their members, and carry out random on-site checks without prior notice. Traders should take the same approach with their suppliers.</w:t>
            </w:r>
            <w:bookmarkEnd w:id="29"/>
          </w:p>
          <w:p w14:paraId="277DF576" w14:textId="77777777" w:rsidR="001F685F" w:rsidRPr="00991B92" w:rsidRDefault="00E62DEB">
            <w:pPr>
              <w:widowControl w:val="0"/>
              <w:spacing w:line="276" w:lineRule="auto"/>
              <w:rPr>
                <w:rFonts w:cs="Arial"/>
                <w:color w:val="FF0000"/>
                <w:sz w:val="20"/>
                <w:szCs w:val="20"/>
                <w:lang w:eastAsia="ja-JP"/>
              </w:rPr>
            </w:pPr>
            <w:bookmarkStart w:id="30" w:name="_Hlk95239039"/>
            <w:r w:rsidRPr="00991B92">
              <w:rPr>
                <w:rFonts w:ascii="Arial" w:eastAsia="Arial" w:hAnsi="Arial" w:cs="Arial"/>
                <w:color w:val="FF0000"/>
                <w:sz w:val="16"/>
                <w:szCs w:val="16"/>
                <w:lang w:eastAsia="ja-JP"/>
              </w:rPr>
              <w:t>Members who are facing a judicial process for money laundering cannot be members of the board of directors</w:t>
            </w:r>
            <w:bookmarkEnd w:id="30"/>
            <w:r w:rsidRPr="00991B92">
              <w:rPr>
                <w:rFonts w:ascii="Arial" w:eastAsia="Arial" w:hAnsi="Arial" w:cs="Arial"/>
                <w:color w:val="FF0000"/>
                <w:sz w:val="16"/>
                <w:szCs w:val="16"/>
                <w:lang w:eastAsia="ja-JP"/>
              </w:rPr>
              <w:t>.</w:t>
            </w:r>
          </w:p>
        </w:tc>
      </w:tr>
      <w:bookmarkEnd w:id="28"/>
    </w:tbl>
    <w:p w14:paraId="44B1FEE8" w14:textId="77777777" w:rsidR="001F685F" w:rsidRPr="00991B92" w:rsidRDefault="001F685F">
      <w:pPr>
        <w:spacing w:before="160" w:after="40" w:line="276" w:lineRule="auto"/>
        <w:ind w:hanging="616"/>
        <w:rPr>
          <w:rFonts w:ascii="Arial" w:eastAsia="Arial" w:hAnsi="Arial" w:cs="Arial"/>
          <w:b/>
          <w:color w:val="00B9E4"/>
          <w:sz w:val="20"/>
          <w:szCs w:val="20"/>
          <w:u w:val="single"/>
          <w:lang w:eastAsia="ko-KR"/>
        </w:rPr>
      </w:pPr>
    </w:p>
    <w:p w14:paraId="64DC44AB" w14:textId="05FECEFA" w:rsidR="001F685F" w:rsidRPr="00991B92" w:rsidRDefault="00E62DEB" w:rsidP="00191538">
      <w:pPr>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Both ASMOs and traders will make preventive actions against money laundering more visible by applying procedures such as tracing internal and external money flows. The implementation of this policy should be understood as a process, hence its verification in Year 1.</w:t>
      </w:r>
      <w:r w:rsidR="005776CE" w:rsidRPr="00991B92">
        <w:rPr>
          <w:rFonts w:ascii="Arial" w:hAnsi="Arial" w:cs="Arial"/>
          <w:bCs/>
          <w:sz w:val="22"/>
          <w:szCs w:val="22"/>
        </w:rPr>
        <w:t xml:space="preserve"> </w:t>
      </w:r>
      <w:r w:rsidRPr="00991B92">
        <w:rPr>
          <w:rFonts w:ascii="Arial" w:hAnsi="Arial" w:cs="Arial"/>
          <w:bCs/>
          <w:sz w:val="22"/>
          <w:szCs w:val="22"/>
        </w:rPr>
        <w:t>The process may require investment in both human and financial resources, depending on an ASMO’s stage of development – but such investment should be seen as contributing to better positioning with respect to other actors in the supply chain.</w:t>
      </w:r>
    </w:p>
    <w:p w14:paraId="71433C0B" w14:textId="1E5A842C" w:rsidR="001F685F" w:rsidRPr="00991B92" w:rsidRDefault="00E62DEB">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1.1</w:t>
      </w:r>
      <w:r w:rsidR="0008111D" w:rsidRPr="00991B92">
        <w:rPr>
          <w:rFonts w:ascii="Arial" w:hAnsi="Arial" w:cs="Arial"/>
          <w:b/>
          <w:color w:val="00B9E4" w:themeColor="background2"/>
          <w:sz w:val="22"/>
          <w:szCs w:val="22"/>
        </w:rPr>
        <w:t>5</w:t>
      </w:r>
      <w:r w:rsidRPr="00991B92">
        <w:rPr>
          <w:rFonts w:ascii="Arial" w:hAnsi="Arial" w:cs="Arial"/>
          <w:b/>
          <w:color w:val="00B9E4" w:themeColor="background2"/>
          <w:sz w:val="22"/>
          <w:szCs w:val="22"/>
        </w:rPr>
        <w:t xml:space="preserve"> Do you agree with the proposed change?</w:t>
      </w:r>
    </w:p>
    <w:p w14:paraId="3B636FBA"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6A3E64FB"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6B4D728"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2AF21E7"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3B464DF"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453A5E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810307C"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43F0D0C" w14:textId="77777777" w:rsidR="001F685F" w:rsidRPr="00991B92" w:rsidRDefault="001F685F">
      <w:pPr>
        <w:rPr>
          <w:rFonts w:ascii="Arial" w:hAnsi="Arial" w:cs="Arial"/>
        </w:rPr>
      </w:pPr>
    </w:p>
    <w:p w14:paraId="01E448B9" w14:textId="77777777" w:rsidR="001F685F" w:rsidRPr="00991B92" w:rsidRDefault="00E62DEB" w:rsidP="002D1BAB">
      <w:pPr>
        <w:pStyle w:val="Heading2"/>
        <w:rPr>
          <w:rFonts w:ascii="Arial" w:hAnsi="Arial" w:cs="Arial"/>
          <w:sz w:val="22"/>
          <w:szCs w:val="22"/>
        </w:rPr>
      </w:pPr>
      <w:r w:rsidRPr="00991B92">
        <w:rPr>
          <w:rFonts w:ascii="Arial" w:hAnsi="Arial" w:cs="Arial"/>
          <w:sz w:val="22"/>
          <w:szCs w:val="22"/>
        </w:rPr>
        <w:t>1.3 ASMOs’ responsibilities. 1.3.5. Compliance Officer</w:t>
      </w:r>
    </w:p>
    <w:p w14:paraId="2DC6A000" w14:textId="77777777" w:rsidR="001F685F" w:rsidRPr="00991B92" w:rsidRDefault="001F685F">
      <w:pPr>
        <w:spacing w:line="276" w:lineRule="auto"/>
        <w:jc w:val="both"/>
        <w:rPr>
          <w:rFonts w:ascii="Arial" w:hAnsi="Arial" w:cs="Arial"/>
          <w:sz w:val="22"/>
          <w:szCs w:val="22"/>
        </w:rPr>
      </w:pPr>
    </w:p>
    <w:p w14:paraId="61F61FB8" w14:textId="1B570193" w:rsidR="001F685F" w:rsidRPr="00991B92" w:rsidRDefault="00E62DEB">
      <w:pPr>
        <w:jc w:val="both"/>
        <w:rPr>
          <w:rFonts w:ascii="Arial" w:hAnsi="Arial" w:cs="Arial"/>
          <w:sz w:val="22"/>
          <w:szCs w:val="22"/>
        </w:rPr>
      </w:pPr>
      <w:r w:rsidRPr="00991B92">
        <w:rPr>
          <w:rFonts w:ascii="Arial" w:hAnsi="Arial" w:cs="Arial"/>
          <w:b/>
          <w:sz w:val="22"/>
          <w:szCs w:val="22"/>
        </w:rPr>
        <w:t xml:space="preserve">Background: </w:t>
      </w:r>
      <w:r w:rsidRPr="00991B92">
        <w:rPr>
          <w:rFonts w:ascii="Arial" w:hAnsi="Arial" w:cs="Arial"/>
          <w:bCs/>
          <w:sz w:val="22"/>
          <w:szCs w:val="22"/>
        </w:rPr>
        <w:t>We propose that ASMOs</w:t>
      </w:r>
      <w:r w:rsidRPr="00991B92">
        <w:rPr>
          <w:rFonts w:ascii="Arial" w:hAnsi="Arial" w:cs="Arial"/>
          <w:sz w:val="22"/>
          <w:szCs w:val="22"/>
        </w:rPr>
        <w:t xml:space="preserve"> and traders establish and implement a policy to prevent money laundering. ASMOs and traders are in a good position to identify potential contraventions of laws, regulations and internal policies, which may result from a lack of information, guidance or internal controls. In this context, the Compliance Officer plays an important role as an internal point of reference, supporting the board and management and helping to strengthen business relationships. In some countries the Compliance Officer is also the point of contact for financial regulation authorities. </w:t>
      </w:r>
    </w:p>
    <w:p w14:paraId="3A2BC424" w14:textId="77777777" w:rsidR="001F685F" w:rsidRPr="00991B92" w:rsidRDefault="001F685F">
      <w:pPr>
        <w:jc w:val="both"/>
        <w:rPr>
          <w:rFonts w:ascii="Arial" w:hAnsi="Arial" w:cs="Arial"/>
          <w:b/>
          <w:sz w:val="22"/>
          <w:szCs w:val="22"/>
        </w:rPr>
      </w:pPr>
    </w:p>
    <w:p w14:paraId="3C105AF1" w14:textId="168D0674" w:rsidR="001F685F" w:rsidRPr="00991B92" w:rsidRDefault="00E62DEB">
      <w:pPr>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Organisations are strengthened because the Compliance Officer provides knowledge and support to ensure all financial transactions are transparent, are linked to normal economic activity and comply with laws and regulations. The Compliance Officer is an expression of the policy.</w:t>
      </w:r>
    </w:p>
    <w:p w14:paraId="0FB5BFAF" w14:textId="77777777" w:rsidR="00552D1D" w:rsidRPr="00991B92" w:rsidRDefault="00552D1D">
      <w:pPr>
        <w:rPr>
          <w:rFonts w:ascii="Arial" w:hAnsi="Arial" w:cs="Arial"/>
          <w:bCs/>
          <w:sz w:val="22"/>
          <w:szCs w:val="22"/>
        </w:rPr>
      </w:pPr>
    </w:p>
    <w:p w14:paraId="5A7D9C6D" w14:textId="6BDE931E" w:rsidR="001F685F" w:rsidRPr="00991B92" w:rsidRDefault="00552D1D">
      <w:pPr>
        <w:rPr>
          <w:rFonts w:ascii="Arial" w:hAnsi="Arial" w:cs="Arial"/>
          <w:b/>
          <w:color w:val="00B9E4" w:themeColor="background2"/>
          <w:sz w:val="22"/>
          <w:szCs w:val="22"/>
        </w:rPr>
      </w:pPr>
      <w:r w:rsidRPr="00991B92">
        <w:rPr>
          <w:rFonts w:ascii="Arial" w:hAnsi="Arial" w:cs="Arial"/>
          <w:b/>
          <w:color w:val="00B9E4" w:themeColor="background2"/>
          <w:sz w:val="22"/>
          <w:szCs w:val="22"/>
        </w:rPr>
        <w:t>New requirement</w:t>
      </w:r>
    </w:p>
    <w:p w14:paraId="59D17779" w14:textId="29DA6563" w:rsidR="001F685F" w:rsidRPr="00F73632" w:rsidRDefault="00E62DEB"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1.3.5. </w:t>
      </w:r>
      <w:r w:rsidR="00552D1D" w:rsidRPr="003D0AA0">
        <w:rPr>
          <w:rFonts w:ascii="Arial" w:eastAsia="Arial" w:hAnsi="Arial" w:cs="Arial"/>
          <w:b/>
          <w:bCs/>
          <w:color w:val="FFFFFF"/>
          <w:sz w:val="20"/>
          <w:szCs w:val="20"/>
          <w:bdr w:val="single" w:sz="12" w:space="0" w:color="00B9E4"/>
          <w:shd w:val="clear" w:color="auto" w:fill="00B9E4"/>
          <w:lang w:eastAsia="ko-KR"/>
        </w:rPr>
        <w:t>New</w:t>
      </w:r>
      <w:r w:rsidR="00552D1D"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Compliance Officer</w:t>
      </w:r>
    </w:p>
    <w:tbl>
      <w:tblPr>
        <w:tblStyle w:val="SimpleTable6"/>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04F6DFA5" w14:textId="77777777">
        <w:trPr>
          <w:trHeight w:val="25"/>
        </w:trPr>
        <w:tc>
          <w:tcPr>
            <w:tcW w:w="9298" w:type="dxa"/>
            <w:gridSpan w:val="2"/>
          </w:tcPr>
          <w:p w14:paraId="53E14A94" w14:textId="77777777" w:rsidR="001F685F" w:rsidRPr="00991B92" w:rsidRDefault="00E62DEB">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 and Traders</w:t>
            </w:r>
          </w:p>
        </w:tc>
      </w:tr>
      <w:tr w:rsidR="001F685F" w:rsidRPr="00991B92" w14:paraId="3582B395" w14:textId="77777777">
        <w:trPr>
          <w:trHeight w:val="280"/>
        </w:trPr>
        <w:tc>
          <w:tcPr>
            <w:tcW w:w="848" w:type="dxa"/>
          </w:tcPr>
          <w:p w14:paraId="0DEE622F" w14:textId="77777777" w:rsidR="001F685F" w:rsidRPr="00991B92" w:rsidRDefault="00E62DEB">
            <w:pPr>
              <w:widowControl w:val="0"/>
              <w:rPr>
                <w:b/>
                <w:color w:val="565656"/>
                <w:spacing w:val="-1"/>
                <w:sz w:val="20"/>
                <w:szCs w:val="20"/>
              </w:rPr>
            </w:pPr>
            <w:r w:rsidRPr="00991B92">
              <w:rPr>
                <w:rFonts w:ascii="Arial" w:eastAsia="Arial" w:hAnsi="Arial"/>
                <w:b/>
                <w:color w:val="565656"/>
                <w:spacing w:val="-1"/>
                <w:sz w:val="20"/>
                <w:szCs w:val="20"/>
              </w:rPr>
              <w:t>Core</w:t>
            </w:r>
          </w:p>
        </w:tc>
        <w:tc>
          <w:tcPr>
            <w:tcW w:w="8450" w:type="dxa"/>
            <w:vMerge w:val="restart"/>
          </w:tcPr>
          <w:p w14:paraId="0D39631E" w14:textId="6B1F1583" w:rsidR="001F685F" w:rsidRPr="00991B92" w:rsidRDefault="00E62DEB" w:rsidP="00E51A32">
            <w:pPr>
              <w:widowControl w:val="0"/>
              <w:spacing w:after="240"/>
              <w:rPr>
                <w:color w:val="FF0000"/>
                <w:spacing w:val="-1"/>
                <w:sz w:val="20"/>
                <w:szCs w:val="20"/>
              </w:rPr>
            </w:pPr>
            <w:r w:rsidRPr="00991B92">
              <w:rPr>
                <w:rFonts w:ascii="Arial" w:eastAsia="Arial" w:hAnsi="Arial"/>
                <w:color w:val="FF0000"/>
                <w:spacing w:val="-1"/>
                <w:sz w:val="20"/>
                <w:szCs w:val="20"/>
              </w:rPr>
              <w:t>You appoint a Compliance Officer, who ensures that you comply with laws and internal and external regulations to prevent money laundering.</w:t>
            </w:r>
          </w:p>
          <w:p w14:paraId="4EB94B18" w14:textId="51703C96" w:rsidR="001F685F" w:rsidRPr="00E51A32" w:rsidRDefault="00E62DEB">
            <w:pPr>
              <w:widowControl w:val="0"/>
              <w:rPr>
                <w:color w:val="FF0000"/>
                <w:spacing w:val="-1"/>
                <w:sz w:val="20"/>
                <w:szCs w:val="20"/>
              </w:rPr>
            </w:pPr>
            <w:r w:rsidRPr="00991B92">
              <w:rPr>
                <w:rFonts w:ascii="Arial" w:eastAsia="Arial" w:hAnsi="Arial"/>
                <w:color w:val="FF0000"/>
                <w:spacing w:val="-1"/>
                <w:sz w:val="20"/>
                <w:szCs w:val="20"/>
              </w:rPr>
              <w:t>The Compliance Officer’s responsibilities are clearly defined. They focus on monitoring the proper implementation and operation of money laundering prevention systems, are able to carry out their duties with autonomy and independence, and you fully support their role.</w:t>
            </w:r>
          </w:p>
        </w:tc>
      </w:tr>
      <w:tr w:rsidR="001F685F" w:rsidRPr="00991B92" w14:paraId="625BE0DE" w14:textId="77777777">
        <w:trPr>
          <w:trHeight w:val="280"/>
        </w:trPr>
        <w:tc>
          <w:tcPr>
            <w:tcW w:w="848" w:type="dxa"/>
          </w:tcPr>
          <w:p w14:paraId="72302920" w14:textId="77777777" w:rsidR="001F685F" w:rsidRPr="00991B92" w:rsidRDefault="00E62DEB">
            <w:pPr>
              <w:widowControl w:val="0"/>
              <w:rPr>
                <w:b/>
                <w:color w:val="565656"/>
                <w:spacing w:val="-1"/>
                <w:sz w:val="20"/>
                <w:szCs w:val="20"/>
              </w:rPr>
            </w:pPr>
            <w:r w:rsidRPr="00991B92">
              <w:rPr>
                <w:rFonts w:ascii="Arial" w:eastAsia="Arial" w:hAnsi="Arial"/>
                <w:b/>
                <w:color w:val="565656"/>
                <w:spacing w:val="-1"/>
                <w:sz w:val="20"/>
                <w:szCs w:val="20"/>
              </w:rPr>
              <w:t>Year 3</w:t>
            </w:r>
          </w:p>
        </w:tc>
        <w:tc>
          <w:tcPr>
            <w:tcW w:w="8450" w:type="dxa"/>
            <w:vMerge/>
          </w:tcPr>
          <w:p w14:paraId="3CA6B433" w14:textId="77777777" w:rsidR="001F685F" w:rsidRPr="00991B92" w:rsidRDefault="001F685F">
            <w:pPr>
              <w:widowControl w:val="0"/>
              <w:rPr>
                <w:spacing w:val="-1"/>
                <w:lang w:eastAsia="ko-KR"/>
              </w:rPr>
            </w:pPr>
          </w:p>
        </w:tc>
      </w:tr>
      <w:tr w:rsidR="001F685F" w:rsidRPr="00991B92" w14:paraId="5AAE48D6" w14:textId="77777777" w:rsidTr="00A41EC2">
        <w:trPr>
          <w:trHeight w:val="280"/>
        </w:trPr>
        <w:tc>
          <w:tcPr>
            <w:tcW w:w="9298" w:type="dxa"/>
            <w:gridSpan w:val="2"/>
            <w:shd w:val="clear" w:color="auto" w:fill="F2F2F2" w:themeFill="background1" w:themeFillShade="F2"/>
          </w:tcPr>
          <w:p w14:paraId="79CE8467" w14:textId="59AE44CE" w:rsidR="001F685F" w:rsidRPr="00991B92" w:rsidRDefault="00E62DEB" w:rsidP="00E51A32">
            <w:pPr>
              <w:widowControl w:val="0"/>
              <w:spacing w:after="240"/>
              <w:rPr>
                <w:color w:val="FF0000"/>
                <w:spacing w:val="-1"/>
                <w:sz w:val="16"/>
                <w:szCs w:val="16"/>
                <w:lang w:eastAsia="ko-KR"/>
              </w:rPr>
            </w:pPr>
            <w:r w:rsidRPr="00991B92">
              <w:rPr>
                <w:rFonts w:ascii="Arial" w:eastAsia="Arial" w:hAnsi="Arial"/>
                <w:b/>
                <w:bCs/>
                <w:color w:val="FF0000"/>
                <w:spacing w:val="-1"/>
                <w:sz w:val="16"/>
                <w:szCs w:val="16"/>
                <w:lang w:eastAsia="ko-KR"/>
              </w:rPr>
              <w:t>Guidance:</w:t>
            </w:r>
            <w:r w:rsidRPr="00991B92">
              <w:rPr>
                <w:rFonts w:ascii="Arial" w:eastAsia="Arial" w:hAnsi="Arial"/>
                <w:color w:val="FF0000"/>
                <w:spacing w:val="-1"/>
                <w:sz w:val="16"/>
                <w:szCs w:val="16"/>
                <w:lang w:eastAsia="ko-KR"/>
              </w:rPr>
              <w:t xml:space="preserve"> In countries where the appointment of the Compliance Officer is mandatory, their responsibilities are generally defined </w:t>
            </w:r>
            <w:r w:rsidRPr="00991B92">
              <w:rPr>
                <w:rFonts w:ascii="Arial" w:eastAsia="Arial" w:hAnsi="Arial"/>
                <w:color w:val="FF0000"/>
                <w:spacing w:val="-1"/>
                <w:sz w:val="16"/>
                <w:szCs w:val="16"/>
                <w:lang w:eastAsia="ko-KR"/>
              </w:rPr>
              <w:lastRenderedPageBreak/>
              <w:t>by law.</w:t>
            </w:r>
          </w:p>
          <w:p w14:paraId="4455D375" w14:textId="05AC99CC" w:rsidR="001F685F" w:rsidRPr="00991B92" w:rsidRDefault="00E62DEB" w:rsidP="00E51A32">
            <w:pPr>
              <w:widowControl w:val="0"/>
              <w:spacing w:after="240"/>
              <w:rPr>
                <w:color w:val="FF0000"/>
                <w:spacing w:val="-1"/>
                <w:sz w:val="16"/>
                <w:szCs w:val="16"/>
                <w:lang w:eastAsia="ko-KR"/>
              </w:rPr>
            </w:pPr>
            <w:r w:rsidRPr="00991B92">
              <w:rPr>
                <w:rFonts w:ascii="Arial" w:eastAsia="Arial" w:hAnsi="Arial"/>
                <w:color w:val="FF0000"/>
                <w:spacing w:val="-1"/>
                <w:sz w:val="16"/>
                <w:szCs w:val="16"/>
                <w:lang w:eastAsia="ko-KR"/>
              </w:rPr>
              <w:t>The core function of the Compliance Officer is to anticipate any potential violations. Among their main duties and responsibilities are: to perform periodic risk assessments; update the organisation about relevant laws and regulations and monitor their compliance; review and analyse traceability reports and records; monitor financial information; analyse financial statements; and in the event of unusual or suspicious operations, to report them to the relevant authority.</w:t>
            </w:r>
          </w:p>
          <w:p w14:paraId="66D6D4CA" w14:textId="415B1743" w:rsidR="001F685F" w:rsidRPr="00991B92" w:rsidRDefault="00E62DEB">
            <w:pPr>
              <w:widowControl w:val="0"/>
              <w:rPr>
                <w:spacing w:val="-1"/>
                <w:sz w:val="20"/>
                <w:szCs w:val="20"/>
                <w:lang w:eastAsia="ko-KR"/>
              </w:rPr>
            </w:pPr>
            <w:r w:rsidRPr="00991B92">
              <w:rPr>
                <w:rFonts w:ascii="Arial" w:eastAsia="Arial" w:hAnsi="Arial"/>
                <w:color w:val="FF0000"/>
                <w:spacing w:val="-1"/>
                <w:sz w:val="16"/>
                <w:szCs w:val="16"/>
                <w:lang w:eastAsia="ko-KR"/>
              </w:rPr>
              <w:t>Generally, the Compliance Officer is appointed by the ASMO board of directors and is the contact person for relevant regulators, supervisors and government departments. Their role and profile will generally be defined by the relevant legislation to ensure they are able to fulfil their legal functions.</w:t>
            </w:r>
          </w:p>
        </w:tc>
      </w:tr>
    </w:tbl>
    <w:p w14:paraId="6B2D1274" w14:textId="77777777" w:rsidR="001F685F" w:rsidRPr="00991B92" w:rsidRDefault="001F685F">
      <w:pPr>
        <w:pStyle w:val="Layer3-headline-no-table-of-content"/>
      </w:pPr>
    </w:p>
    <w:p w14:paraId="3B29EEBE" w14:textId="2458B323" w:rsidR="001F685F" w:rsidRPr="00991B92" w:rsidRDefault="00E62DEB">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In countries where the role of Compliance Officer exists in law, there are no implications. ASMOs in countries where this (or a similar role) does not exist should comply with the criterion by creating a position and - if a suitable professional profile does not already exist – by hiring a new person.</w:t>
      </w:r>
      <w:r w:rsidR="005776CE" w:rsidRPr="00991B92">
        <w:rPr>
          <w:rFonts w:ascii="Arial" w:hAnsi="Arial" w:cs="Arial"/>
          <w:bCs/>
          <w:sz w:val="22"/>
          <w:szCs w:val="22"/>
        </w:rPr>
        <w:t xml:space="preserve"> </w:t>
      </w:r>
      <w:r w:rsidRPr="00991B92">
        <w:rPr>
          <w:rFonts w:ascii="Arial" w:hAnsi="Arial" w:cs="Arial"/>
          <w:bCs/>
          <w:sz w:val="22"/>
          <w:szCs w:val="22"/>
        </w:rPr>
        <w:t>Making this a Year 3 requirement provides sufficient time to create the position and the training to go with it.</w:t>
      </w:r>
    </w:p>
    <w:p w14:paraId="52B8B994" w14:textId="77777777" w:rsidR="001F685F" w:rsidRPr="00991B92" w:rsidRDefault="001F685F">
      <w:pPr>
        <w:jc w:val="both"/>
        <w:rPr>
          <w:rFonts w:ascii="Arial" w:hAnsi="Arial" w:cs="Arial"/>
          <w:bCs/>
          <w:sz w:val="22"/>
          <w:szCs w:val="22"/>
        </w:rPr>
      </w:pPr>
    </w:p>
    <w:p w14:paraId="02FC09B4" w14:textId="7726913A" w:rsidR="001F685F" w:rsidRPr="00991B92" w:rsidRDefault="00E62DEB" w:rsidP="00A41EC2">
      <w:pPr>
        <w:rPr>
          <w:rFonts w:ascii="Arial" w:hAnsi="Arial" w:cs="Arial"/>
          <w:b/>
          <w:color w:val="00B9E4" w:themeColor="background2"/>
          <w:sz w:val="22"/>
          <w:szCs w:val="22"/>
        </w:rPr>
      </w:pPr>
      <w:r w:rsidRPr="00991B92">
        <w:rPr>
          <w:rFonts w:ascii="Arial" w:hAnsi="Arial" w:cs="Arial"/>
          <w:b/>
          <w:color w:val="00B9E4" w:themeColor="background2"/>
          <w:sz w:val="22"/>
          <w:szCs w:val="22"/>
        </w:rPr>
        <w:t>Q 1.1</w:t>
      </w:r>
      <w:r w:rsidR="0008111D" w:rsidRPr="00991B92">
        <w:rPr>
          <w:rFonts w:ascii="Arial" w:hAnsi="Arial" w:cs="Arial"/>
          <w:b/>
          <w:color w:val="00B9E4" w:themeColor="background2"/>
          <w:sz w:val="22"/>
          <w:szCs w:val="22"/>
        </w:rPr>
        <w:t>6</w:t>
      </w:r>
      <w:r w:rsidRPr="00991B92">
        <w:rPr>
          <w:rFonts w:ascii="Arial" w:hAnsi="Arial" w:cs="Arial"/>
          <w:b/>
          <w:color w:val="00B9E4" w:themeColor="background2"/>
          <w:sz w:val="22"/>
          <w:szCs w:val="22"/>
        </w:rPr>
        <w:t xml:space="preserve"> Do you agree with the proposed change?</w:t>
      </w:r>
    </w:p>
    <w:p w14:paraId="1A0CE68E"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44EAE59B"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2774EF8"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61D2389"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6E91564"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E9A32F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CA1FC8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BA79B07" w14:textId="77777777" w:rsidR="001F685F" w:rsidRPr="00991B92" w:rsidRDefault="001F685F">
      <w:pPr>
        <w:rPr>
          <w:rFonts w:ascii="Arial" w:hAnsi="Arial" w:cs="Arial"/>
        </w:rPr>
      </w:pPr>
    </w:p>
    <w:p w14:paraId="37F317A3" w14:textId="54A00DED" w:rsidR="001F685F" w:rsidRPr="00991B92" w:rsidRDefault="00E62DEB" w:rsidP="002D1BAB">
      <w:pPr>
        <w:pStyle w:val="Heading2"/>
        <w:rPr>
          <w:rFonts w:ascii="Arial" w:hAnsi="Arial" w:cs="Arial"/>
          <w:sz w:val="22"/>
          <w:szCs w:val="22"/>
        </w:rPr>
      </w:pPr>
      <w:r w:rsidRPr="00991B92">
        <w:rPr>
          <w:rFonts w:ascii="Arial" w:hAnsi="Arial" w:cs="Arial"/>
          <w:sz w:val="22"/>
          <w:szCs w:val="22"/>
        </w:rPr>
        <w:t>1.</w:t>
      </w:r>
      <w:r w:rsidR="00ED4B8B" w:rsidRPr="00991B92">
        <w:rPr>
          <w:rFonts w:ascii="Arial" w:hAnsi="Arial" w:cs="Arial"/>
          <w:sz w:val="22"/>
          <w:szCs w:val="22"/>
        </w:rPr>
        <w:t>4</w:t>
      </w:r>
      <w:r w:rsidRPr="00991B92">
        <w:rPr>
          <w:rFonts w:ascii="Arial" w:hAnsi="Arial" w:cs="Arial"/>
          <w:sz w:val="22"/>
          <w:szCs w:val="22"/>
        </w:rPr>
        <w:t xml:space="preserve"> </w:t>
      </w:r>
      <w:r w:rsidR="00ED4B8B" w:rsidRPr="00991B92">
        <w:rPr>
          <w:rFonts w:ascii="Arial" w:hAnsi="Arial" w:cs="Arial"/>
          <w:sz w:val="22"/>
          <w:szCs w:val="22"/>
        </w:rPr>
        <w:t>Relationship with local communities</w:t>
      </w:r>
      <w:r w:rsidRPr="00991B92">
        <w:rPr>
          <w:rFonts w:ascii="Arial" w:hAnsi="Arial" w:cs="Arial"/>
          <w:sz w:val="22"/>
          <w:szCs w:val="22"/>
        </w:rPr>
        <w:t>. 1.</w:t>
      </w:r>
      <w:r w:rsidR="00ED4B8B" w:rsidRPr="00991B92">
        <w:rPr>
          <w:rFonts w:ascii="Arial" w:hAnsi="Arial" w:cs="Arial"/>
          <w:sz w:val="22"/>
          <w:szCs w:val="22"/>
        </w:rPr>
        <w:t>4</w:t>
      </w:r>
      <w:r w:rsidRPr="00991B92">
        <w:rPr>
          <w:rFonts w:ascii="Arial" w:hAnsi="Arial" w:cs="Arial"/>
          <w:sz w:val="22"/>
          <w:szCs w:val="22"/>
        </w:rPr>
        <w:t>.6. Integration of vulnerable groups</w:t>
      </w:r>
      <w:r w:rsidRPr="00991B92">
        <w:rPr>
          <w:rStyle w:val="FootnoteReference"/>
          <w:rFonts w:ascii="Arial" w:hAnsi="Arial" w:cs="Arial"/>
          <w:sz w:val="22"/>
          <w:szCs w:val="22"/>
        </w:rPr>
        <w:footnoteReference w:id="9"/>
      </w:r>
    </w:p>
    <w:p w14:paraId="03DE959F" w14:textId="77777777" w:rsidR="001F685F" w:rsidRPr="00991B92" w:rsidRDefault="001F685F">
      <w:pPr>
        <w:spacing w:line="276" w:lineRule="auto"/>
        <w:jc w:val="both"/>
        <w:rPr>
          <w:rFonts w:ascii="Arial" w:hAnsi="Arial" w:cs="Arial"/>
          <w:sz w:val="22"/>
          <w:szCs w:val="22"/>
        </w:rPr>
      </w:pPr>
    </w:p>
    <w:p w14:paraId="0D1E9A3B" w14:textId="2EB22E91" w:rsidR="001F685F" w:rsidRPr="00991B92" w:rsidRDefault="00E62DEB">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The current description in the Standard concerning the integration of vulnerable groups is very general and subject to interpretation. As a development requirement, it is important to provide guidance to orient and motivate ASMOs to progress.</w:t>
      </w:r>
    </w:p>
    <w:p w14:paraId="6A0F7604" w14:textId="77777777" w:rsidR="001F685F" w:rsidRPr="00991B92" w:rsidRDefault="001F685F">
      <w:pPr>
        <w:jc w:val="both"/>
        <w:rPr>
          <w:rFonts w:ascii="Arial" w:hAnsi="Arial" w:cs="Arial"/>
          <w:sz w:val="22"/>
          <w:szCs w:val="22"/>
        </w:rPr>
      </w:pPr>
    </w:p>
    <w:p w14:paraId="4976A1C7" w14:textId="108F04D0" w:rsidR="00A41EC2" w:rsidRPr="00991B92" w:rsidRDefault="00E62DEB">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A detailed definition of vulnerable groups, and the inclusion of agreed or jointly developed integration activities and plans, will help ASMOs make their concrete efforts more visible. At the same time, more detailed guidance is provided to reduce the scope for interpretation, particularly during compliance verification. </w:t>
      </w:r>
    </w:p>
    <w:p w14:paraId="2663EA90" w14:textId="77777777" w:rsidR="00191538" w:rsidRPr="008C0F41" w:rsidRDefault="00191538"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Proposed change to requirement (</w:t>
      </w:r>
      <w:r w:rsidRPr="00A64609">
        <w:rPr>
          <w:rFonts w:ascii="Arial" w:hAnsi="Arial" w:cs="Arial"/>
          <w:color w:val="FF0000"/>
          <w:sz w:val="22"/>
          <w:szCs w:val="22"/>
        </w:rPr>
        <w:t>changes highlighted in red</w:t>
      </w:r>
      <w:r w:rsidRPr="008C0F41">
        <w:rPr>
          <w:rFonts w:ascii="Arial" w:hAnsi="Arial" w:cs="Arial"/>
          <w:color w:val="00B9E4" w:themeColor="background2"/>
          <w:sz w:val="22"/>
          <w:szCs w:val="22"/>
        </w:rPr>
        <w:t>):</w:t>
      </w:r>
    </w:p>
    <w:p w14:paraId="75B7CD10" w14:textId="7B9C7B46" w:rsidR="001F685F" w:rsidRPr="00F73632" w:rsidRDefault="00E62DEB"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1.</w:t>
      </w:r>
      <w:r w:rsidR="00ED4B8B" w:rsidRPr="00F73632">
        <w:rPr>
          <w:rFonts w:ascii="Arial" w:eastAsia="Arial" w:hAnsi="Arial" w:cs="Arial"/>
          <w:b/>
          <w:color w:val="00B9E4"/>
          <w:sz w:val="20"/>
          <w:szCs w:val="20"/>
          <w:lang w:eastAsia="ko-KR"/>
        </w:rPr>
        <w:t>4</w:t>
      </w:r>
      <w:r w:rsidRPr="00F73632">
        <w:rPr>
          <w:rFonts w:ascii="Arial" w:eastAsia="Arial" w:hAnsi="Arial" w:cs="Arial"/>
          <w:b/>
          <w:color w:val="00B9E4"/>
          <w:sz w:val="20"/>
          <w:szCs w:val="20"/>
          <w:lang w:eastAsia="ko-KR"/>
        </w:rPr>
        <w:t>.6</w:t>
      </w:r>
      <w:r w:rsidRPr="00F73632">
        <w:rPr>
          <w:rFonts w:ascii="Arial" w:eastAsia="Arial" w:hAnsi="Arial" w:cs="Arial"/>
          <w:b/>
          <w:color w:val="00B9E4"/>
          <w:sz w:val="20"/>
          <w:szCs w:val="20"/>
          <w:lang w:eastAsia="ko-KR"/>
        </w:rPr>
        <w:tab/>
        <w:t>Integration of vulnerable groups</w:t>
      </w:r>
    </w:p>
    <w:tbl>
      <w:tblPr>
        <w:tblStyle w:val="SimpleTable11"/>
        <w:tblW w:w="9299" w:type="dxa"/>
        <w:tblInd w:w="231"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1F685F" w:rsidRPr="00991B92" w14:paraId="4C780281" w14:textId="77777777">
        <w:trPr>
          <w:trHeight w:val="25"/>
        </w:trPr>
        <w:tc>
          <w:tcPr>
            <w:tcW w:w="9298" w:type="dxa"/>
            <w:gridSpan w:val="2"/>
          </w:tcPr>
          <w:p w14:paraId="2742E5D6" w14:textId="77777777" w:rsidR="001F685F" w:rsidRPr="00991B92" w:rsidRDefault="00E62DEB">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All ASMOs</w:t>
            </w:r>
          </w:p>
        </w:tc>
      </w:tr>
      <w:tr w:rsidR="001F685F" w:rsidRPr="00991B92" w14:paraId="0AEBCD7A" w14:textId="77777777">
        <w:trPr>
          <w:trHeight w:val="280"/>
        </w:trPr>
        <w:tc>
          <w:tcPr>
            <w:tcW w:w="848" w:type="dxa"/>
          </w:tcPr>
          <w:p w14:paraId="3304FECF"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50" w:type="dxa"/>
            <w:vMerge w:val="restart"/>
          </w:tcPr>
          <w:p w14:paraId="61B00CE9" w14:textId="49FCECAF" w:rsidR="001F685F" w:rsidRPr="00991B92" w:rsidRDefault="00E62DEB" w:rsidP="00175736">
            <w:pPr>
              <w:widowControl w:val="0"/>
              <w:spacing w:after="240" w:line="276" w:lineRule="auto"/>
              <w:rPr>
                <w:rFonts w:cs="Arial"/>
                <w:spacing w:val="-1"/>
                <w:sz w:val="20"/>
                <w:szCs w:val="20"/>
                <w:lang w:eastAsia="ja-JP"/>
              </w:rPr>
            </w:pPr>
            <w:r w:rsidRPr="00991B92">
              <w:rPr>
                <w:rFonts w:ascii="Arial" w:eastAsia="Arial" w:hAnsi="Arial" w:cs="Arial"/>
                <w:color w:val="565656"/>
                <w:spacing w:val="-1"/>
                <w:sz w:val="20"/>
                <w:szCs w:val="20"/>
                <w:lang w:eastAsia="ja-JP"/>
              </w:rPr>
              <w:t xml:space="preserve">You </w:t>
            </w:r>
            <w:r w:rsidRPr="00991B92">
              <w:rPr>
                <w:rFonts w:ascii="Arial" w:eastAsia="Arial" w:hAnsi="Arial" w:cs="Arial"/>
                <w:color w:val="FF0000"/>
                <w:spacing w:val="-1"/>
                <w:sz w:val="20"/>
                <w:szCs w:val="20"/>
                <w:lang w:eastAsia="ja-JP"/>
              </w:rPr>
              <w:t xml:space="preserve">identify vulnerable groups </w:t>
            </w:r>
            <w:r w:rsidRPr="00991B92">
              <w:rPr>
                <w:rFonts w:ascii="Arial" w:eastAsia="Arial" w:hAnsi="Arial" w:cs="Arial"/>
                <w:spacing w:val="-1"/>
                <w:sz w:val="20"/>
                <w:szCs w:val="20"/>
                <w:lang w:eastAsia="ja-JP"/>
              </w:rPr>
              <w:t>(</w:t>
            </w:r>
            <w:r w:rsidRPr="00991B92">
              <w:rPr>
                <w:rFonts w:ascii="Arial" w:eastAsia="Arial" w:hAnsi="Arial" w:cs="Arial"/>
                <w:color w:val="565656"/>
                <w:spacing w:val="-1"/>
                <w:sz w:val="20"/>
                <w:szCs w:val="20"/>
                <w:lang w:eastAsia="ja-JP"/>
              </w:rPr>
              <w:t xml:space="preserve">e.g. women mineral selectors, young people, migrants, people with disabilities, etc.) and make all reasonable efforts to integrate </w:t>
            </w:r>
            <w:r w:rsidRPr="00991B92">
              <w:rPr>
                <w:rFonts w:ascii="Arial" w:eastAsia="Arial" w:hAnsi="Arial" w:cs="Arial"/>
                <w:color w:val="FF0000"/>
                <w:spacing w:val="-1"/>
                <w:sz w:val="20"/>
                <w:szCs w:val="20"/>
                <w:lang w:eastAsia="ja-JP"/>
              </w:rPr>
              <w:t xml:space="preserve">and support them </w:t>
            </w:r>
            <w:r w:rsidRPr="00991B92">
              <w:rPr>
                <w:rFonts w:ascii="Arial" w:eastAsia="Arial" w:hAnsi="Arial" w:cs="Arial"/>
                <w:color w:val="565656"/>
                <w:spacing w:val="-1"/>
                <w:sz w:val="20"/>
                <w:szCs w:val="20"/>
                <w:lang w:eastAsia="ja-JP"/>
              </w:rPr>
              <w:t>in your system of production.</w:t>
            </w:r>
          </w:p>
          <w:p w14:paraId="345ED2EF" w14:textId="2CC6721A" w:rsidR="001F685F" w:rsidRPr="00991B92" w:rsidRDefault="00E62DEB" w:rsidP="00175736">
            <w:pPr>
              <w:widowControl w:val="0"/>
              <w:spacing w:after="240"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You identify and describe their role in your system of production.</w:t>
            </w:r>
          </w:p>
          <w:p w14:paraId="7FFAAD0B" w14:textId="218129B9" w:rsidR="001F685F" w:rsidRPr="00991B92" w:rsidRDefault="00E62DEB" w:rsidP="00175736">
            <w:pPr>
              <w:widowControl w:val="0"/>
              <w:spacing w:after="240"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You have a jointly-agreed implementation plan and concrete activities to integrate them and a </w:t>
            </w:r>
            <w:r w:rsidRPr="00991B92">
              <w:rPr>
                <w:rFonts w:ascii="Arial" w:eastAsia="Arial" w:hAnsi="Arial" w:cs="Arial"/>
                <w:color w:val="FF0000"/>
                <w:spacing w:val="-1"/>
                <w:sz w:val="20"/>
                <w:szCs w:val="20"/>
                <w:lang w:eastAsia="ja-JP"/>
              </w:rPr>
              <w:lastRenderedPageBreak/>
              <w:t>description of how you are going to support them.</w:t>
            </w:r>
          </w:p>
          <w:p w14:paraId="3A37147D" w14:textId="77777777" w:rsidR="001F685F" w:rsidRPr="00991B92" w:rsidRDefault="00E62DEB" w:rsidP="00175736">
            <w:pPr>
              <w:widowControl w:val="0"/>
              <w:spacing w:line="276" w:lineRule="auto"/>
              <w:rPr>
                <w:rFonts w:ascii="Arial" w:eastAsia="Arial" w:hAnsi="Arial" w:cs="Arial"/>
                <w:color w:val="FF0000"/>
                <w:spacing w:val="-1"/>
                <w:sz w:val="20"/>
                <w:szCs w:val="20"/>
                <w:lang w:eastAsia="ja-JP"/>
              </w:rPr>
            </w:pPr>
            <w:r w:rsidRPr="00991B92">
              <w:rPr>
                <w:rFonts w:ascii="Arial" w:eastAsia="Arial" w:hAnsi="Arial" w:cs="Arial"/>
                <w:color w:val="FF0000"/>
                <w:spacing w:val="-1"/>
                <w:sz w:val="20"/>
                <w:szCs w:val="20"/>
                <w:lang w:eastAsia="ja-JP"/>
              </w:rPr>
              <w:t>If you are an ASMO with indirect rights, you keep information about:</w:t>
            </w:r>
          </w:p>
          <w:p w14:paraId="6EB374CF" w14:textId="77777777" w:rsidR="001F685F" w:rsidRPr="00991B92" w:rsidRDefault="00E62DEB" w:rsidP="00175736">
            <w:pPr>
              <w:widowControl w:val="0"/>
              <w:numPr>
                <w:ilvl w:val="0"/>
                <w:numId w:val="7"/>
              </w:numPr>
              <w:spacing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members who are identified as vulnerable people</w:t>
            </w:r>
          </w:p>
          <w:p w14:paraId="7667E5E7" w14:textId="71E56106" w:rsidR="001F685F" w:rsidRPr="00991B92" w:rsidRDefault="00E62DEB" w:rsidP="00175736">
            <w:pPr>
              <w:widowControl w:val="0"/>
              <w:numPr>
                <w:ilvl w:val="0"/>
                <w:numId w:val="7"/>
              </w:numPr>
              <w:spacing w:line="276" w:lineRule="auto"/>
              <w:rPr>
                <w:rFonts w:cs="Arial"/>
                <w:spacing w:val="-1"/>
                <w:sz w:val="20"/>
                <w:szCs w:val="20"/>
                <w:lang w:eastAsia="ja-JP"/>
              </w:rPr>
            </w:pPr>
            <w:r w:rsidRPr="00991B92">
              <w:rPr>
                <w:rFonts w:ascii="Arial" w:eastAsia="Arial" w:hAnsi="Arial" w:cs="Arial"/>
                <w:color w:val="FF0000"/>
                <w:spacing w:val="-1"/>
                <w:sz w:val="20"/>
                <w:szCs w:val="20"/>
                <w:lang w:eastAsia="ja-JP"/>
              </w:rPr>
              <w:t>how they work (e.g. time allocated for mining activities; time shared with other activities; care responsibilities in the case of women collectors etc.).</w:t>
            </w:r>
          </w:p>
        </w:tc>
      </w:tr>
      <w:tr w:rsidR="001F685F" w:rsidRPr="00991B92" w14:paraId="16DD04A3" w14:textId="77777777">
        <w:trPr>
          <w:trHeight w:val="280"/>
        </w:trPr>
        <w:tc>
          <w:tcPr>
            <w:tcW w:w="848" w:type="dxa"/>
          </w:tcPr>
          <w:p w14:paraId="13366CDB" w14:textId="77777777" w:rsidR="001F685F" w:rsidRPr="00991B92" w:rsidRDefault="00E62DEB">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50" w:type="dxa"/>
            <w:vMerge/>
          </w:tcPr>
          <w:p w14:paraId="29FAD57E" w14:textId="77777777" w:rsidR="001F685F" w:rsidRPr="00991B92" w:rsidRDefault="001F685F">
            <w:pPr>
              <w:widowControl w:val="0"/>
              <w:spacing w:line="276" w:lineRule="auto"/>
              <w:rPr>
                <w:rFonts w:cs="Arial"/>
                <w:spacing w:val="-1"/>
                <w:sz w:val="20"/>
                <w:szCs w:val="20"/>
                <w:lang w:eastAsia="ko-KR"/>
              </w:rPr>
            </w:pPr>
          </w:p>
        </w:tc>
      </w:tr>
      <w:tr w:rsidR="001F685F" w:rsidRPr="00991B92" w14:paraId="5785CC44" w14:textId="77777777">
        <w:trPr>
          <w:trHeight w:val="222"/>
        </w:trPr>
        <w:tc>
          <w:tcPr>
            <w:tcW w:w="9298" w:type="dxa"/>
            <w:gridSpan w:val="2"/>
            <w:shd w:val="clear" w:color="auto" w:fill="F2F2F2"/>
          </w:tcPr>
          <w:p w14:paraId="3807AE18" w14:textId="381C304F" w:rsidR="001F685F" w:rsidRPr="00991B92" w:rsidRDefault="00E62DEB" w:rsidP="00175736">
            <w:pPr>
              <w:widowControl w:val="0"/>
              <w:spacing w:after="240" w:line="276" w:lineRule="auto"/>
              <w:rPr>
                <w:rFonts w:cs="Arial"/>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b/>
                <w:spacing w:val="-1"/>
                <w:sz w:val="16"/>
                <w:szCs w:val="16"/>
                <w:lang w:eastAsia="ja-JP"/>
              </w:rPr>
              <w:t xml:space="preserve">: </w:t>
            </w:r>
            <w:r w:rsidRPr="00991B92">
              <w:rPr>
                <w:rFonts w:ascii="Arial" w:eastAsia="Arial" w:hAnsi="Arial" w:cs="Arial"/>
                <w:color w:val="FF0000"/>
                <w:spacing w:val="-1"/>
                <w:sz w:val="16"/>
                <w:szCs w:val="16"/>
                <w:lang w:eastAsia="ja-JP"/>
              </w:rPr>
              <w:t>In any organisation or society, some groups of people are disadvantaged. This is typically based on differences in observable characteristics or practices, such as ethnicity, race, religion, disability or sexual orientation. Groups especially vulnerable to human rights abuses and structural discrimination include (but are not limited to) women and girls; children and young people; migrant workers and /or internally displaced persons; stateless persons (without identification papers); national minorities; indigenous peoples; lesbian, gay and transgender people; and persons with disabilities.</w:t>
            </w:r>
          </w:p>
          <w:p w14:paraId="58DC31C8" w14:textId="4F34F7EF" w:rsidR="001F685F" w:rsidRPr="00991B92" w:rsidRDefault="00E62DEB" w:rsidP="00175736">
            <w:pPr>
              <w:widowControl w:val="0"/>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‘Reasonable efforts’ include, </w:t>
            </w:r>
            <w:r w:rsidRPr="00991B92">
              <w:rPr>
                <w:rFonts w:ascii="Arial" w:eastAsia="Arial" w:hAnsi="Arial" w:cs="Arial"/>
                <w:i/>
                <w:iCs/>
                <w:color w:val="FF0000"/>
                <w:spacing w:val="-1"/>
                <w:sz w:val="16"/>
                <w:szCs w:val="16"/>
                <w:lang w:eastAsia="ja-JP"/>
              </w:rPr>
              <w:t>inter alia</w:t>
            </w:r>
            <w:r w:rsidRPr="00991B92">
              <w:rPr>
                <w:rFonts w:ascii="Arial" w:eastAsia="Arial" w:hAnsi="Arial" w:cs="Arial"/>
                <w:color w:val="FF0000"/>
                <w:spacing w:val="-1"/>
                <w:sz w:val="16"/>
                <w:szCs w:val="16"/>
                <w:lang w:eastAsia="ja-JP"/>
              </w:rPr>
              <w:t>, providing training; forming committees and self-help groups; offering income generating opportunities; and targeted provision of health and other social services.</w:t>
            </w:r>
          </w:p>
          <w:p w14:paraId="38F51C4B" w14:textId="17B85A9D" w:rsidR="001F685F" w:rsidRPr="00991B92" w:rsidRDefault="00E62DEB" w:rsidP="00175736">
            <w:pPr>
              <w:widowControl w:val="0"/>
              <w:spacing w:after="240" w:line="276" w:lineRule="auto"/>
              <w:rPr>
                <w:rFonts w:cs="Arial"/>
                <w:spacing w:val="-1"/>
                <w:sz w:val="16"/>
                <w:szCs w:val="16"/>
                <w:lang w:eastAsia="ja-JP"/>
              </w:rPr>
            </w:pPr>
            <w:r w:rsidRPr="00991B92">
              <w:rPr>
                <w:rFonts w:ascii="Arial" w:eastAsia="Arial" w:hAnsi="Arial" w:cs="Arial"/>
                <w:color w:val="565656"/>
                <w:spacing w:val="-1"/>
                <w:sz w:val="16"/>
                <w:szCs w:val="16"/>
                <w:lang w:eastAsia="ja-JP"/>
              </w:rPr>
              <w:t xml:space="preserve">The Standard aims to engage self-employed women mineral selectors </w:t>
            </w:r>
            <w:r w:rsidRPr="00991B92">
              <w:rPr>
                <w:rFonts w:ascii="Arial" w:eastAsia="Arial" w:hAnsi="Arial" w:cs="Arial"/>
                <w:color w:val="FF0000"/>
                <w:spacing w:val="-1"/>
                <w:sz w:val="16"/>
                <w:szCs w:val="16"/>
                <w:lang w:eastAsia="ja-JP"/>
              </w:rPr>
              <w:t xml:space="preserve">and support them to access </w:t>
            </w:r>
            <w:r w:rsidRPr="00991B92">
              <w:rPr>
                <w:rFonts w:ascii="Arial" w:eastAsia="Arial" w:hAnsi="Arial" w:cs="Arial"/>
                <w:color w:val="565656"/>
                <w:spacing w:val="-1"/>
                <w:sz w:val="16"/>
                <w:szCs w:val="16"/>
                <w:lang w:eastAsia="ja-JP"/>
              </w:rPr>
              <w:t xml:space="preserve">Fairtrade </w:t>
            </w:r>
            <w:r w:rsidRPr="00991B92">
              <w:rPr>
                <w:rFonts w:ascii="Arial" w:eastAsia="Arial" w:hAnsi="Arial" w:cs="Arial"/>
                <w:color w:val="FF0000"/>
                <w:spacing w:val="-1"/>
                <w:sz w:val="16"/>
                <w:szCs w:val="16"/>
                <w:lang w:eastAsia="ja-JP"/>
              </w:rPr>
              <w:t>supply chains.</w:t>
            </w:r>
          </w:p>
          <w:p w14:paraId="15CFD1E5" w14:textId="78B1C00F" w:rsidR="001F685F" w:rsidRPr="00991B92" w:rsidRDefault="00E62DEB" w:rsidP="00175736">
            <w:pPr>
              <w:widowControl w:val="0"/>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If self-employed women mineral selectors </w:t>
            </w:r>
            <w:r w:rsidRPr="00991B92">
              <w:rPr>
                <w:rFonts w:ascii="Arial" w:eastAsia="Arial" w:hAnsi="Arial" w:cs="Arial"/>
                <w:color w:val="565656"/>
                <w:spacing w:val="-1"/>
                <w:sz w:val="16"/>
                <w:szCs w:val="16"/>
                <w:lang w:eastAsia="ja-JP"/>
              </w:rPr>
              <w:t>do not feature in your system of production, they are nonetheless a priority group</w:t>
            </w:r>
            <w:r w:rsidRPr="00991B92">
              <w:rPr>
                <w:rFonts w:ascii="Arial" w:eastAsia="Arial" w:hAnsi="Arial" w:cs="Arial"/>
                <w:spacing w:val="-1"/>
                <w:sz w:val="16"/>
                <w:szCs w:val="16"/>
                <w:lang w:eastAsia="ja-JP"/>
              </w:rPr>
              <w:t xml:space="preserve">. </w:t>
            </w:r>
            <w:r w:rsidRPr="00991B92">
              <w:rPr>
                <w:rFonts w:ascii="Arial" w:eastAsia="Arial" w:hAnsi="Arial" w:cs="Arial"/>
                <w:color w:val="FF0000"/>
                <w:spacing w:val="-1"/>
                <w:sz w:val="16"/>
                <w:szCs w:val="16"/>
                <w:lang w:eastAsia="ja-JP"/>
              </w:rPr>
              <w:t>You are expected to provide direct support to them as part of the activities implemented in the mining community. These activities could be reflected in the Fairtrade Premium development plan (see requirement 4.1.8).</w:t>
            </w:r>
          </w:p>
          <w:p w14:paraId="73D1ED34" w14:textId="77777777" w:rsidR="001F685F" w:rsidRPr="00991B92" w:rsidRDefault="00E62DEB" w:rsidP="00175736">
            <w:pPr>
              <w:widowControl w:val="0"/>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You commit to protecting and safeguarding information about vulnerable groups and avoid any kind of discrimination on the basis of this information.</w:t>
            </w:r>
          </w:p>
        </w:tc>
      </w:tr>
    </w:tbl>
    <w:p w14:paraId="42FA2797" w14:textId="77777777" w:rsidR="001F685F" w:rsidRPr="00991B92" w:rsidRDefault="001F685F" w:rsidP="00A41EC2">
      <w:pPr>
        <w:spacing w:before="120" w:after="120"/>
        <w:jc w:val="both"/>
        <w:rPr>
          <w:rFonts w:ascii="Arial" w:hAnsi="Arial" w:cs="Arial"/>
          <w:b/>
          <w:sz w:val="22"/>
          <w:szCs w:val="22"/>
          <w:u w:val="single"/>
        </w:rPr>
      </w:pPr>
    </w:p>
    <w:p w14:paraId="574CA692" w14:textId="77777777" w:rsidR="00A41EC2" w:rsidRPr="00991B92" w:rsidRDefault="00E62DEB" w:rsidP="00A41EC2">
      <w:pPr>
        <w:spacing w:before="120" w:after="120"/>
        <w:jc w:val="both"/>
      </w:pPr>
      <w:r w:rsidRPr="00991B92">
        <w:rPr>
          <w:rFonts w:ascii="Arial" w:hAnsi="Arial" w:cs="Arial"/>
          <w:b/>
          <w:sz w:val="22"/>
          <w:szCs w:val="22"/>
        </w:rPr>
        <w:t>Implications</w:t>
      </w:r>
      <w:r w:rsidRPr="00991B92">
        <w:rPr>
          <w:rFonts w:ascii="Arial" w:hAnsi="Arial" w:cs="Arial"/>
          <w:bCs/>
          <w:sz w:val="22"/>
          <w:szCs w:val="22"/>
        </w:rPr>
        <w:t>: The additional text and new guidance should help ASMOs integrate vulnerable groups into their system of production, based on dialogue and common agreement with them.</w:t>
      </w:r>
    </w:p>
    <w:p w14:paraId="6FBB7A57" w14:textId="60BB87EE" w:rsidR="001F685F" w:rsidRPr="00991B92" w:rsidRDefault="00E62DEB" w:rsidP="00A41EC2">
      <w:pPr>
        <w:spacing w:before="120" w:after="120"/>
        <w:jc w:val="both"/>
        <w:rPr>
          <w:rFonts w:ascii="Arial" w:hAnsi="Arial" w:cs="Arial"/>
          <w:bCs/>
          <w:sz w:val="22"/>
          <w:szCs w:val="22"/>
        </w:rPr>
      </w:pPr>
      <w:r w:rsidRPr="00991B92">
        <w:rPr>
          <w:rFonts w:ascii="Arial" w:hAnsi="Arial" w:cs="Arial"/>
          <w:b/>
          <w:color w:val="00B9E4" w:themeColor="background2"/>
          <w:sz w:val="22"/>
          <w:szCs w:val="22"/>
        </w:rPr>
        <w:t>Q 1.1</w:t>
      </w:r>
      <w:r w:rsidR="0008111D" w:rsidRPr="00991B92">
        <w:rPr>
          <w:rFonts w:ascii="Arial" w:hAnsi="Arial" w:cs="Arial"/>
          <w:b/>
          <w:color w:val="00B9E4" w:themeColor="background2"/>
          <w:sz w:val="22"/>
          <w:szCs w:val="22"/>
        </w:rPr>
        <w:t>7</w:t>
      </w:r>
      <w:r w:rsidRPr="00991B92">
        <w:rPr>
          <w:rFonts w:ascii="Arial" w:hAnsi="Arial" w:cs="Arial"/>
          <w:b/>
          <w:color w:val="00B9E4" w:themeColor="background2"/>
          <w:sz w:val="22"/>
          <w:szCs w:val="22"/>
        </w:rPr>
        <w:t xml:space="preserve"> Do you agree with the proposed change?</w:t>
      </w:r>
    </w:p>
    <w:p w14:paraId="06516062" w14:textId="77777777" w:rsidR="001F685F" w:rsidRPr="00991B92" w:rsidRDefault="00E62DEB">
      <w:pPr>
        <w:spacing w:line="276" w:lineRule="auto"/>
        <w:jc w:val="both"/>
        <w:rPr>
          <w:rFonts w:ascii="Arial" w:hAnsi="Arial" w:cs="Arial"/>
          <w:i/>
          <w:color w:val="7030A0"/>
          <w:sz w:val="22"/>
          <w:szCs w:val="22"/>
        </w:rPr>
      </w:pPr>
      <w:r w:rsidRPr="00991B92">
        <w:rPr>
          <w:rFonts w:ascii="Arial" w:hAnsi="Arial" w:cs="Arial"/>
          <w:b/>
          <w:color w:val="7030A0"/>
          <w:sz w:val="22"/>
          <w:szCs w:val="22"/>
        </w:rPr>
        <w:t>!</w:t>
      </w:r>
      <w:r w:rsidRPr="00991B92">
        <w:rPr>
          <w:rFonts w:ascii="Arial" w:hAnsi="Arial" w:cs="Arial"/>
          <w:i/>
          <w:color w:val="7030A0"/>
          <w:sz w:val="22"/>
          <w:szCs w:val="22"/>
        </w:rPr>
        <w:t xml:space="preserve"> tick </w:t>
      </w:r>
      <w:r w:rsidRPr="00991B92">
        <w:rPr>
          <w:rFonts w:ascii="Arial" w:hAnsi="Arial" w:cs="Arial"/>
          <w:b/>
          <w:i/>
          <w:color w:val="7030A0"/>
          <w:sz w:val="22"/>
          <w:szCs w:val="22"/>
        </w:rPr>
        <w:t>one</w:t>
      </w:r>
      <w:r w:rsidRPr="00991B92">
        <w:rPr>
          <w:rFonts w:ascii="Arial" w:hAnsi="Arial" w:cs="Arial"/>
          <w:i/>
          <w:color w:val="7030A0"/>
          <w:sz w:val="22"/>
          <w:szCs w:val="22"/>
        </w:rPr>
        <w:t xml:space="preserve"> box only </w:t>
      </w:r>
    </w:p>
    <w:p w14:paraId="779FA2F7"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23BC9A1"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AB2EE8C"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D762829"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0AB8268" w14:textId="77777777" w:rsidR="00606E2F" w:rsidRPr="00991B92" w:rsidRDefault="00606E2F" w:rsidP="00606E2F">
      <w:pPr>
        <w:spacing w:line="276" w:lineRule="auto"/>
        <w:jc w:val="both"/>
        <w:rPr>
          <w:rFonts w:ascii="Arial" w:hAnsi="Arial" w:cs="Arial"/>
          <w:b/>
          <w:sz w:val="22"/>
          <w:szCs w:val="22"/>
        </w:rPr>
      </w:pPr>
      <w:bookmarkStart w:id="31" w:name="_Toc1130024651"/>
      <w:bookmarkStart w:id="32" w:name="_Toc1133655471"/>
      <w:bookmarkStart w:id="33" w:name="_Toc149291711"/>
      <w:bookmarkEnd w:id="0"/>
      <w:bookmarkEnd w:id="31"/>
      <w:bookmarkEnd w:id="32"/>
      <w:r w:rsidRPr="00991B92">
        <w:rPr>
          <w:rFonts w:ascii="Arial" w:hAnsi="Arial" w:cs="Arial"/>
          <w:b/>
          <w:sz w:val="22"/>
          <w:szCs w:val="22"/>
        </w:rPr>
        <w:t xml:space="preserve">Please explain your rationale here: </w:t>
      </w:r>
    </w:p>
    <w:p w14:paraId="2EB6B76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E54A52E" w14:textId="48F54A95" w:rsidR="00C47A95" w:rsidRPr="00991B92" w:rsidRDefault="00C47A95" w:rsidP="00A41EC2">
      <w:pPr>
        <w:pStyle w:val="Heading1"/>
        <w:rPr>
          <w:rFonts w:ascii="Arial" w:hAnsi="Arial" w:cs="Arial"/>
        </w:rPr>
      </w:pPr>
      <w:r w:rsidRPr="00991B92">
        <w:rPr>
          <w:rFonts w:ascii="Arial" w:hAnsi="Arial" w:cs="Arial"/>
        </w:rPr>
        <w:t>Topic 2. Trade</w:t>
      </w:r>
      <w:bookmarkEnd w:id="33"/>
    </w:p>
    <w:p w14:paraId="1051DE13" w14:textId="77777777" w:rsidR="00C47A95" w:rsidRPr="00991B92" w:rsidRDefault="00C47A95" w:rsidP="00C47A95">
      <w:pPr>
        <w:rPr>
          <w:rFonts w:ascii="Arial" w:hAnsi="Arial" w:cs="Arial"/>
          <w:sz w:val="22"/>
          <w:szCs w:val="22"/>
        </w:rPr>
      </w:pPr>
    </w:p>
    <w:p w14:paraId="2FC139B9" w14:textId="77777777" w:rsidR="00C47A95" w:rsidRPr="00991B92" w:rsidRDefault="00C47A95" w:rsidP="002D1BAB">
      <w:pPr>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t>2.1 Traceability: 2.1.1 Traceability system and records</w:t>
      </w:r>
    </w:p>
    <w:p w14:paraId="22D0383D" w14:textId="77777777" w:rsidR="00C47A95" w:rsidRPr="00991B92" w:rsidRDefault="00C47A95" w:rsidP="00C47A95">
      <w:pPr>
        <w:spacing w:line="276" w:lineRule="auto"/>
        <w:jc w:val="both"/>
        <w:rPr>
          <w:rFonts w:ascii="Arial" w:hAnsi="Arial" w:cs="Arial"/>
          <w:b/>
          <w:sz w:val="22"/>
          <w:szCs w:val="22"/>
        </w:rPr>
      </w:pPr>
    </w:p>
    <w:p w14:paraId="290A4152"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Traceability and transparency are the pillars which build trust and confidence in a commercial relationship. One of the most frequent market-side requests is to ensure the origin and integrity of exported precious metal - and a proper traceability system is the answer. (same applies for this and the next requirement)</w:t>
      </w:r>
    </w:p>
    <w:p w14:paraId="0978B35F" w14:textId="77777777" w:rsidR="00C47A95" w:rsidRPr="00991B92" w:rsidRDefault="00C47A95" w:rsidP="00C47A95">
      <w:pPr>
        <w:spacing w:line="276" w:lineRule="auto"/>
        <w:jc w:val="both"/>
        <w:rPr>
          <w:rFonts w:ascii="Arial" w:hAnsi="Arial" w:cs="Arial"/>
          <w:bCs/>
          <w:sz w:val="22"/>
          <w:szCs w:val="22"/>
        </w:rPr>
      </w:pPr>
    </w:p>
    <w:p w14:paraId="7685E90C" w14:textId="77777777" w:rsidR="00C47A95" w:rsidRPr="00991B92" w:rsidRDefault="00C47A95" w:rsidP="00C47A95">
      <w:pPr>
        <w:spacing w:line="276" w:lineRule="auto"/>
        <w:jc w:val="both"/>
        <w:rPr>
          <w:rFonts w:ascii="Arial" w:hAnsi="Arial" w:cs="Arial"/>
          <w:color w:val="FF0000"/>
          <w:sz w:val="22"/>
          <w:szCs w:val="22"/>
          <w:lang w:eastAsia="de-DE"/>
        </w:rPr>
      </w:pPr>
      <w:r w:rsidRPr="00991B92">
        <w:rPr>
          <w:rFonts w:ascii="Arial" w:hAnsi="Arial" w:cs="Arial"/>
          <w:b/>
          <w:sz w:val="22"/>
          <w:szCs w:val="22"/>
        </w:rPr>
        <w:t xml:space="preserve">Rationale: </w:t>
      </w:r>
      <w:r w:rsidRPr="00991B92">
        <w:rPr>
          <w:rFonts w:ascii="Arial" w:hAnsi="Arial" w:cs="Arial"/>
          <w:bCs/>
          <w:sz w:val="22"/>
          <w:szCs w:val="22"/>
        </w:rPr>
        <w:t xml:space="preserve">A traceability system is key for transparency and is connected to the policies relating to the prevention of money laundering. Implementing a traceability system should </w:t>
      </w:r>
      <w:r w:rsidRPr="00991B92">
        <w:rPr>
          <w:rFonts w:ascii="Arial" w:hAnsi="Arial" w:cs="Arial"/>
          <w:bCs/>
          <w:sz w:val="22"/>
          <w:szCs w:val="22"/>
        </w:rPr>
        <w:lastRenderedPageBreak/>
        <w:t>contribute to improving credibility and facilitate access to market, especially if the system is audited by a third party.</w:t>
      </w:r>
    </w:p>
    <w:p w14:paraId="0A4A71A4" w14:textId="77777777" w:rsidR="00C47A95" w:rsidRPr="00991B92" w:rsidRDefault="00C47A95" w:rsidP="00C47A95">
      <w:pPr>
        <w:spacing w:line="276" w:lineRule="auto"/>
        <w:rPr>
          <w:rFonts w:ascii="Arial" w:hAnsi="Arial" w:cs="Arial"/>
          <w:b/>
          <w:color w:val="00B0F0"/>
          <w:sz w:val="22"/>
          <w:szCs w:val="22"/>
        </w:rPr>
      </w:pPr>
    </w:p>
    <w:p w14:paraId="724950C2" w14:textId="77777777" w:rsidR="00552D1D" w:rsidRPr="00991B92" w:rsidRDefault="00C47A95" w:rsidP="002D1BAB">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New requirement</w:t>
      </w:r>
      <w:r w:rsidR="002D1BAB" w:rsidRPr="00991B92">
        <w:rPr>
          <w:rFonts w:ascii="Arial" w:hAnsi="Arial" w:cs="Arial"/>
          <w:color w:val="00B9E4" w:themeColor="background2"/>
          <w:sz w:val="22"/>
          <w:szCs w:val="22"/>
        </w:rPr>
        <w:t xml:space="preserve"> </w:t>
      </w:r>
    </w:p>
    <w:p w14:paraId="0F56439E" w14:textId="696B5587" w:rsidR="00C47A95" w:rsidRPr="00991B92" w:rsidRDefault="00ED4B8B" w:rsidP="002D1BAB">
      <w:pPr>
        <w:pStyle w:val="Layer3-headline-no-table-of-content"/>
        <w:ind w:firstLine="0"/>
        <w:rPr>
          <w:rFonts w:ascii="Arial" w:hAnsi="Arial" w:cs="Arial"/>
          <w:color w:val="00B9E4" w:themeColor="background2"/>
          <w:sz w:val="22"/>
          <w:szCs w:val="22"/>
        </w:rPr>
      </w:pPr>
      <w:r w:rsidRPr="00991B92">
        <w:rPr>
          <w:rFonts w:ascii="Arial" w:eastAsiaTheme="majorEastAsia" w:hAnsi="Arial" w:cs="Arial"/>
          <w:bCs/>
          <w:color w:val="00B9E4" w:themeColor="background2"/>
          <w:sz w:val="22"/>
          <w:szCs w:val="22"/>
        </w:rPr>
        <w:t>2.1.1</w:t>
      </w:r>
      <w:r w:rsidR="00552D1D" w:rsidRPr="00991B92">
        <w:rPr>
          <w:rFonts w:ascii="Arial" w:eastAsiaTheme="majorEastAsia" w:hAnsi="Arial" w:cs="Arial"/>
          <w:bCs/>
          <w:color w:val="00B9E4" w:themeColor="background2"/>
          <w:sz w:val="22"/>
          <w:szCs w:val="22"/>
        </w:rPr>
        <w:t xml:space="preserve"> </w:t>
      </w:r>
      <w:r w:rsidR="00552D1D" w:rsidRPr="00991B92">
        <w:rPr>
          <w:rFonts w:ascii="Arial" w:eastAsia="Arial" w:hAnsi="Arial" w:cs="Arial"/>
          <w:bCs/>
          <w:color w:val="FFFFFF"/>
          <w:bdr w:val="single" w:sz="12" w:space="0" w:color="00B9E4"/>
          <w:shd w:val="clear" w:color="auto" w:fill="00B9E4"/>
        </w:rPr>
        <w:t>New</w:t>
      </w:r>
      <w:r w:rsidR="00552D1D" w:rsidRPr="00991B92">
        <w:rPr>
          <w:rFonts w:ascii="Arial" w:eastAsiaTheme="majorEastAsia" w:hAnsi="Arial" w:cs="Arial"/>
          <w:bCs/>
          <w:color w:val="00B9E4" w:themeColor="background2"/>
          <w:sz w:val="22"/>
          <w:szCs w:val="22"/>
        </w:rPr>
        <w:t xml:space="preserve"> </w:t>
      </w:r>
      <w:r w:rsidR="00C47A95" w:rsidRPr="00991B92">
        <w:rPr>
          <w:rFonts w:ascii="Arial" w:eastAsiaTheme="majorEastAsia" w:hAnsi="Arial" w:cs="Arial"/>
          <w:bCs/>
          <w:color w:val="00B9E4" w:themeColor="background2"/>
          <w:sz w:val="22"/>
          <w:szCs w:val="22"/>
        </w:rPr>
        <w:t>Traceability system and records</w:t>
      </w:r>
    </w:p>
    <w:p w14:paraId="7B6CCCA0" w14:textId="77777777" w:rsidR="00C47A95" w:rsidRPr="00991B92" w:rsidRDefault="00C47A95" w:rsidP="00C47A95">
      <w:pPr>
        <w:pStyle w:val="ListParagraph"/>
        <w:spacing w:line="276" w:lineRule="auto"/>
        <w:ind w:left="1440"/>
        <w:rPr>
          <w:rFonts w:ascii="Arial" w:eastAsiaTheme="majorEastAsia" w:hAnsi="Arial" w:cs="Arial"/>
          <w:b/>
          <w:bCs/>
          <w:color w:val="00B0F0"/>
          <w:sz w:val="20"/>
          <w:szCs w:val="20"/>
        </w:rPr>
      </w:pPr>
    </w:p>
    <w:tbl>
      <w:tblPr>
        <w:tblStyle w:val="SimpleTable"/>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6441DF89" w14:textId="77777777" w:rsidTr="00CF61F0">
        <w:trPr>
          <w:trHeight w:val="25"/>
        </w:trPr>
        <w:tc>
          <w:tcPr>
            <w:tcW w:w="9298" w:type="dxa"/>
            <w:gridSpan w:val="2"/>
          </w:tcPr>
          <w:p w14:paraId="17F31A3A" w14:textId="77777777" w:rsidR="00C47A95" w:rsidRPr="00991B92" w:rsidRDefault="00C47A95" w:rsidP="00CF61F0">
            <w:pPr>
              <w:pStyle w:val="Appliesto"/>
              <w:widowControl w:val="0"/>
              <w:rPr>
                <w:sz w:val="20"/>
                <w:szCs w:val="20"/>
              </w:rPr>
            </w:pPr>
            <w:r w:rsidRPr="00991B92">
              <w:rPr>
                <w:b/>
                <w:color w:val="565656"/>
                <w:sz w:val="20"/>
                <w:szCs w:val="20"/>
              </w:rPr>
              <w:t>Applies to:</w:t>
            </w:r>
            <w:r w:rsidRPr="00991B92">
              <w:rPr>
                <w:color w:val="565656"/>
                <w:sz w:val="20"/>
                <w:szCs w:val="20"/>
              </w:rPr>
              <w:t xml:space="preserve"> </w:t>
            </w:r>
            <w:r w:rsidRPr="00991B92">
              <w:rPr>
                <w:rFonts w:eastAsia="Times New Roman"/>
                <w:color w:val="FF0000"/>
                <w:spacing w:val="0"/>
                <w:sz w:val="20"/>
                <w:szCs w:val="20"/>
                <w:lang w:eastAsia="en-GB"/>
              </w:rPr>
              <w:t>All ASMOs</w:t>
            </w:r>
          </w:p>
        </w:tc>
      </w:tr>
      <w:tr w:rsidR="00C47A95" w:rsidRPr="00991B92" w14:paraId="55B31015" w14:textId="77777777" w:rsidTr="00CF61F0">
        <w:trPr>
          <w:trHeight w:val="280"/>
        </w:trPr>
        <w:tc>
          <w:tcPr>
            <w:tcW w:w="848" w:type="dxa"/>
          </w:tcPr>
          <w:p w14:paraId="4E297B03" w14:textId="77777777" w:rsidR="00C47A95" w:rsidRPr="00991B92" w:rsidRDefault="00C47A95" w:rsidP="00CF61F0">
            <w:pPr>
              <w:pStyle w:val="table-body"/>
              <w:widowControl w:val="0"/>
              <w:rPr>
                <w:rFonts w:ascii="Arial" w:hAnsi="Arial" w:cs="Arial"/>
                <w:iCs/>
                <w:color w:val="FF0000"/>
              </w:rPr>
            </w:pPr>
            <w:r w:rsidRPr="00991B92">
              <w:rPr>
                <w:rFonts w:ascii="Arial" w:hAnsi="Arial" w:cs="Arial"/>
                <w:iCs/>
                <w:color w:val="FF0000"/>
              </w:rPr>
              <w:t>Core</w:t>
            </w:r>
          </w:p>
        </w:tc>
        <w:tc>
          <w:tcPr>
            <w:tcW w:w="8450" w:type="dxa"/>
            <w:vMerge w:val="restart"/>
          </w:tcPr>
          <w:p w14:paraId="2860FFAD" w14:textId="77777777" w:rsidR="00C47A95" w:rsidRPr="00991B92" w:rsidRDefault="00C47A95" w:rsidP="00CF61F0">
            <w:pPr>
              <w:pStyle w:val="table-body"/>
              <w:widowControl w:val="0"/>
              <w:rPr>
                <w:rFonts w:ascii="Arial" w:hAnsi="Arial" w:cs="Arial"/>
                <w:iCs/>
                <w:color w:val="FF0000"/>
              </w:rPr>
            </w:pPr>
            <w:r w:rsidRPr="00991B92">
              <w:rPr>
                <w:rFonts w:ascii="Arial" w:hAnsi="Arial" w:cs="Arial"/>
                <w:iCs/>
                <w:color w:val="FF0000"/>
              </w:rPr>
              <w:t>You implement in your system of production (including mining operators), a traceability system covering the entire production process from mineral extraction, processing, handling and transport of your precious metal until it is no longer in your ownership. The traceability system offers the capacity to:</w:t>
            </w:r>
          </w:p>
          <w:p w14:paraId="2C3D64AB" w14:textId="77777777" w:rsidR="00C47A95" w:rsidRPr="00991B92" w:rsidRDefault="00C47A95">
            <w:pPr>
              <w:pStyle w:val="table-body"/>
              <w:widowControl w:val="0"/>
              <w:numPr>
                <w:ilvl w:val="0"/>
                <w:numId w:val="13"/>
              </w:numPr>
              <w:rPr>
                <w:rFonts w:ascii="Arial" w:hAnsi="Arial" w:cs="Arial"/>
                <w:iCs/>
                <w:color w:val="FF0000"/>
              </w:rPr>
            </w:pPr>
            <w:r w:rsidRPr="00991B92">
              <w:rPr>
                <w:rFonts w:ascii="Arial" w:hAnsi="Arial" w:cs="Arial"/>
                <w:iCs/>
                <w:color w:val="FF0000"/>
              </w:rPr>
              <w:t xml:space="preserve">systematically track and trace </w:t>
            </w:r>
          </w:p>
          <w:p w14:paraId="4A4BBF46" w14:textId="77777777" w:rsidR="00C47A95" w:rsidRPr="00991B92" w:rsidRDefault="00C47A95">
            <w:pPr>
              <w:pStyle w:val="table-body"/>
              <w:widowControl w:val="0"/>
              <w:numPr>
                <w:ilvl w:val="0"/>
                <w:numId w:val="13"/>
              </w:numPr>
              <w:rPr>
                <w:rFonts w:ascii="Arial" w:hAnsi="Arial" w:cs="Arial"/>
                <w:iCs/>
                <w:color w:val="FF0000"/>
              </w:rPr>
            </w:pPr>
            <w:r w:rsidRPr="00991B92">
              <w:rPr>
                <w:rFonts w:ascii="Arial" w:hAnsi="Arial" w:cs="Arial"/>
                <w:iCs/>
                <w:color w:val="FF0000"/>
              </w:rPr>
              <w:t>document or record the product flow</w:t>
            </w:r>
          </w:p>
          <w:p w14:paraId="56F5C163" w14:textId="77777777" w:rsidR="00C47A95" w:rsidRPr="00991B92" w:rsidRDefault="00C47A95">
            <w:pPr>
              <w:pStyle w:val="table-body"/>
              <w:widowControl w:val="0"/>
              <w:numPr>
                <w:ilvl w:val="0"/>
                <w:numId w:val="13"/>
              </w:numPr>
              <w:rPr>
                <w:rFonts w:ascii="Arial" w:hAnsi="Arial" w:cs="Arial"/>
                <w:iCs/>
                <w:color w:val="FF0000"/>
              </w:rPr>
            </w:pPr>
            <w:r w:rsidRPr="00991B92">
              <w:rPr>
                <w:rFonts w:ascii="Arial" w:hAnsi="Arial" w:cs="Arial"/>
                <w:iCs/>
                <w:color w:val="FF0000"/>
              </w:rPr>
              <w:t xml:space="preserve">record reliable, accurate, detailed, organised and systematic information </w:t>
            </w:r>
          </w:p>
          <w:p w14:paraId="2D08CE74" w14:textId="77777777" w:rsidR="00C47A95" w:rsidRPr="00991B92" w:rsidRDefault="00C47A95" w:rsidP="00E51A32">
            <w:pPr>
              <w:pStyle w:val="table-body"/>
              <w:widowControl w:val="0"/>
              <w:numPr>
                <w:ilvl w:val="0"/>
                <w:numId w:val="13"/>
              </w:numPr>
              <w:spacing w:after="240"/>
              <w:rPr>
                <w:rFonts w:ascii="Arial" w:hAnsi="Arial" w:cs="Arial"/>
                <w:iCs/>
                <w:color w:val="FF0000"/>
              </w:rPr>
            </w:pPr>
            <w:r w:rsidRPr="00991B92">
              <w:rPr>
                <w:rFonts w:ascii="Arial" w:hAnsi="Arial" w:cs="Arial"/>
                <w:iCs/>
                <w:color w:val="FF0000"/>
              </w:rPr>
              <w:t>cover both financial (money) and physical traceability.</w:t>
            </w:r>
          </w:p>
          <w:p w14:paraId="7EB08A35" w14:textId="71AED414" w:rsidR="00C47A95" w:rsidRPr="00991B92" w:rsidRDefault="00C47A95" w:rsidP="00CF61F0">
            <w:pPr>
              <w:pStyle w:val="table-body"/>
              <w:widowControl w:val="0"/>
              <w:rPr>
                <w:rFonts w:ascii="Arial" w:hAnsi="Arial" w:cs="Arial"/>
                <w:iCs/>
                <w:color w:val="FF0000"/>
              </w:rPr>
            </w:pPr>
            <w:r w:rsidRPr="00991B92">
              <w:rPr>
                <w:rFonts w:ascii="Arial" w:hAnsi="Arial" w:cs="Arial"/>
                <w:iCs/>
                <w:color w:val="FF0000"/>
              </w:rPr>
              <w:t>Your traceability system is a key component of your internal control system (ICS).</w:t>
            </w:r>
          </w:p>
        </w:tc>
      </w:tr>
      <w:tr w:rsidR="00C47A95" w:rsidRPr="00991B92" w14:paraId="3771BF8B" w14:textId="77777777" w:rsidTr="00CF61F0">
        <w:trPr>
          <w:trHeight w:val="280"/>
        </w:trPr>
        <w:tc>
          <w:tcPr>
            <w:tcW w:w="848" w:type="dxa"/>
          </w:tcPr>
          <w:p w14:paraId="517CE725" w14:textId="77777777" w:rsidR="00C47A95" w:rsidRPr="00991B92" w:rsidRDefault="00C47A95" w:rsidP="00CF61F0">
            <w:pPr>
              <w:pStyle w:val="VBPC"/>
              <w:widowControl w:val="0"/>
              <w:jc w:val="left"/>
              <w:rPr>
                <w:rFonts w:ascii="Arial" w:hAnsi="Arial" w:cs="Arial"/>
              </w:rPr>
            </w:pPr>
            <w:r w:rsidRPr="00991B92">
              <w:rPr>
                <w:rFonts w:ascii="Arial" w:hAnsi="Arial" w:cs="Arial"/>
                <w:color w:val="FF0000"/>
              </w:rPr>
              <w:t>Year 1</w:t>
            </w:r>
          </w:p>
        </w:tc>
        <w:tc>
          <w:tcPr>
            <w:tcW w:w="8450" w:type="dxa"/>
            <w:vMerge/>
          </w:tcPr>
          <w:p w14:paraId="3FBC5766" w14:textId="77777777" w:rsidR="00C47A95" w:rsidRPr="00991B92" w:rsidRDefault="00C47A95" w:rsidP="00CF61F0">
            <w:pPr>
              <w:pStyle w:val="table-body"/>
              <w:widowControl w:val="0"/>
              <w:rPr>
                <w:rFonts w:ascii="Arial" w:hAnsi="Arial"/>
                <w:lang w:eastAsia="ko-KR"/>
              </w:rPr>
            </w:pPr>
          </w:p>
        </w:tc>
      </w:tr>
      <w:tr w:rsidR="00C47A95" w:rsidRPr="00991B92" w14:paraId="783CD044" w14:textId="77777777" w:rsidTr="00CF61F0">
        <w:trPr>
          <w:trHeight w:val="222"/>
        </w:trPr>
        <w:tc>
          <w:tcPr>
            <w:tcW w:w="9298" w:type="dxa"/>
            <w:gridSpan w:val="2"/>
            <w:shd w:val="clear" w:color="auto" w:fill="F2F2F2" w:themeFill="background1" w:themeFillShade="F2"/>
          </w:tcPr>
          <w:p w14:paraId="21CE0905" w14:textId="1F3CCA5F" w:rsidR="00C47A95" w:rsidRPr="00991B92" w:rsidRDefault="00C47A95" w:rsidP="00CF61F0">
            <w:pPr>
              <w:pStyle w:val="guidance"/>
              <w:widowControl w:val="0"/>
              <w:rPr>
                <w:rFonts w:ascii="Arial" w:hAnsi="Arial" w:cs="Arial"/>
                <w:b/>
                <w:color w:val="auto"/>
                <w:sz w:val="20"/>
                <w:szCs w:val="20"/>
              </w:rPr>
            </w:pPr>
            <w:r w:rsidRPr="00991B92">
              <w:rPr>
                <w:rFonts w:ascii="Arial" w:hAnsi="Arial" w:cs="Arial"/>
                <w:b/>
                <w:color w:val="565656"/>
              </w:rPr>
              <w:t>Guidance:</w:t>
            </w:r>
            <w:r w:rsidR="005776CE" w:rsidRPr="00991B92">
              <w:rPr>
                <w:rFonts w:ascii="Arial" w:hAnsi="Arial" w:cs="Arial"/>
                <w:b/>
                <w:color w:val="565656"/>
              </w:rPr>
              <w:t xml:space="preserve"> </w:t>
            </w:r>
            <w:r w:rsidRPr="00991B92">
              <w:rPr>
                <w:rFonts w:ascii="Arial" w:hAnsi="Arial" w:cs="Arial"/>
                <w:bCs/>
                <w:color w:val="FF0000"/>
              </w:rPr>
              <w:t>A well-organised traceability system allows access to all information about your precious metal (Fairtrade and non-Fairtrade) throughout its life cycle from extraction to melting by using a recording and identification system. Tracking allows your supply chain stakeholders to follow the precious metal throughout its production journey, while tracing enables identification of the origins and characteristics of the precious metal as it progresses through the supply chain. A complete traceability system will also track and trace the financial flow when the precious metal is sold.</w:t>
            </w:r>
          </w:p>
        </w:tc>
      </w:tr>
    </w:tbl>
    <w:p w14:paraId="500EBD88" w14:textId="77777777" w:rsidR="00C47A95" w:rsidRPr="00991B92" w:rsidRDefault="00C47A95" w:rsidP="00C47A95">
      <w:pPr>
        <w:spacing w:line="276" w:lineRule="auto"/>
        <w:rPr>
          <w:rFonts w:ascii="Arial" w:hAnsi="Arial" w:cs="Arial"/>
          <w:b/>
          <w:sz w:val="22"/>
          <w:szCs w:val="22"/>
        </w:rPr>
      </w:pPr>
    </w:p>
    <w:p w14:paraId="194FE8E8" w14:textId="2B6F2BCE" w:rsidR="00C47A95" w:rsidRPr="00991B92" w:rsidRDefault="00C47A95" w:rsidP="00695F14">
      <w:pPr>
        <w:spacing w:before="120" w:after="120" w:line="276" w:lineRule="auto"/>
        <w:jc w:val="both"/>
        <w:rPr>
          <w:rFonts w:ascii="Arial" w:hAnsi="Arial" w:cs="Arial"/>
          <w:bCs/>
          <w:sz w:val="22"/>
          <w:szCs w:val="22"/>
        </w:rPr>
      </w:pPr>
      <w:r w:rsidRPr="00991B92">
        <w:rPr>
          <w:rFonts w:ascii="Arial" w:hAnsi="Arial" w:cs="Arial"/>
          <w:b/>
          <w:sz w:val="22"/>
          <w:szCs w:val="22"/>
        </w:rPr>
        <w:t xml:space="preserve">Implications: </w:t>
      </w:r>
      <w:r w:rsidRPr="00991B92">
        <w:rPr>
          <w:rFonts w:ascii="Arial" w:hAnsi="Arial" w:cs="Arial"/>
          <w:bCs/>
          <w:sz w:val="22"/>
          <w:szCs w:val="22"/>
        </w:rPr>
        <w:t>ASMOs should evaluate their internal traceability practices as a matter of routine, but this proposal could require you to upgrade some internal formats and/or add new records and a more detailed codification system. However, once upgraded this system should become a management tool to take informed decisions and strengthen the formalisation process.</w:t>
      </w:r>
    </w:p>
    <w:p w14:paraId="29A6D7BC"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 Do you agree with the proposed change for ASMOs with direct rights and ASM Operators?</w:t>
      </w:r>
    </w:p>
    <w:p w14:paraId="00AF1DC5"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BE84EE5"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A27B0C3"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FB4EF32"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3A89E1B" w14:textId="62F0355B" w:rsidR="00191538" w:rsidRPr="00991B92" w:rsidRDefault="00191538"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E16E38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F24A012"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46CC3EF" w14:textId="77777777" w:rsidR="00C47A95" w:rsidRPr="00991B92" w:rsidRDefault="00C47A95" w:rsidP="00C47A95">
      <w:pPr>
        <w:spacing w:line="276" w:lineRule="auto"/>
        <w:jc w:val="both"/>
        <w:rPr>
          <w:rFonts w:ascii="Arial" w:hAnsi="Arial" w:cs="Arial"/>
          <w:sz w:val="22"/>
          <w:szCs w:val="22"/>
        </w:rPr>
      </w:pPr>
    </w:p>
    <w:p w14:paraId="3BA58F27" w14:textId="77777777" w:rsidR="00C47A95" w:rsidRPr="00991B92" w:rsidRDefault="00C47A95" w:rsidP="002D1BAB">
      <w:pPr>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t>2.1 Traceability: 2.1.2 Physical segregation of minerals and precious metals</w:t>
      </w:r>
      <w:r w:rsidRPr="00991B92">
        <w:rPr>
          <w:rStyle w:val="FootnoteReference"/>
          <w:rFonts w:ascii="Arial" w:eastAsiaTheme="majorEastAsia" w:hAnsi="Arial" w:cs="Arial"/>
          <w:b/>
          <w:bCs/>
          <w:color w:val="00B9E4" w:themeColor="background2"/>
          <w:sz w:val="22"/>
          <w:szCs w:val="22"/>
        </w:rPr>
        <w:footnoteReference w:id="10"/>
      </w:r>
    </w:p>
    <w:p w14:paraId="59719126" w14:textId="77777777" w:rsidR="00C47A95" w:rsidRPr="00991B92" w:rsidRDefault="00C47A95" w:rsidP="00C47A95">
      <w:pPr>
        <w:spacing w:line="276" w:lineRule="auto"/>
        <w:jc w:val="both"/>
        <w:rPr>
          <w:rFonts w:ascii="Arial" w:hAnsi="Arial" w:cs="Arial"/>
          <w:b/>
          <w:sz w:val="22"/>
          <w:szCs w:val="22"/>
        </w:rPr>
      </w:pPr>
    </w:p>
    <w:p w14:paraId="74DA51AB"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lastRenderedPageBreak/>
        <w:t xml:space="preserve">Rationale: </w:t>
      </w:r>
      <w:r w:rsidRPr="00991B92">
        <w:rPr>
          <w:rFonts w:ascii="Arial" w:hAnsi="Arial" w:cs="Arial"/>
          <w:bCs/>
          <w:sz w:val="22"/>
          <w:szCs w:val="22"/>
        </w:rPr>
        <w:t>Traceability systems must demonstrate that precious metal sold as Fairtrade comes from the production system of a Fairtrade certified ASMO. Physical segregation of minerals and precious metals ensures that only certified mineral is sold as Fairtrade.</w:t>
      </w:r>
    </w:p>
    <w:p w14:paraId="767BF86A"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Cs/>
          <w:sz w:val="22"/>
          <w:szCs w:val="22"/>
        </w:rPr>
        <w:t>This condition also applies when two or more ASMOs combine their production: this is only allowed if the mineral is traceable and is not mixed with non-certified mineral.</w:t>
      </w:r>
    </w:p>
    <w:p w14:paraId="0CF5FEE9" w14:textId="77777777" w:rsidR="00C47A95" w:rsidRPr="00991B92" w:rsidRDefault="00C47A95" w:rsidP="00C47A95">
      <w:pPr>
        <w:jc w:val="both"/>
        <w:rPr>
          <w:rFonts w:ascii="Arial" w:hAnsi="Arial" w:cs="Arial"/>
          <w:color w:val="00B0F0"/>
          <w:sz w:val="22"/>
          <w:szCs w:val="22"/>
        </w:rPr>
      </w:pPr>
    </w:p>
    <w:p w14:paraId="5440E29F" w14:textId="77777777" w:rsidR="00C47A95" w:rsidRPr="00991B92" w:rsidRDefault="00C47A95" w:rsidP="00C47A95">
      <w:pPr>
        <w:spacing w:line="276" w:lineRule="auto"/>
        <w:rPr>
          <w:rFonts w:ascii="Arial" w:eastAsiaTheme="majorEastAsia" w:hAnsi="Arial" w:cs="Arial"/>
          <w:b/>
          <w:bCs/>
          <w:color w:val="00B9E4" w:themeColor="background2"/>
          <w:sz w:val="20"/>
          <w:szCs w:val="20"/>
        </w:rPr>
      </w:pPr>
      <w:r w:rsidRPr="00991B92">
        <w:rPr>
          <w:rFonts w:ascii="Arial" w:hAnsi="Arial" w:cs="Arial"/>
          <w:b/>
          <w:color w:val="00B9E4" w:themeColor="background2"/>
          <w:sz w:val="22"/>
          <w:szCs w:val="22"/>
        </w:rPr>
        <w:t xml:space="preserve">Proposed change to requirement </w:t>
      </w:r>
      <w:r w:rsidRPr="00991B92">
        <w:rPr>
          <w:rFonts w:ascii="Arial" w:eastAsiaTheme="majorEastAsia" w:hAnsi="Arial" w:cs="Arial"/>
          <w:b/>
          <w:bCs/>
          <w:color w:val="00B9E4" w:themeColor="background2"/>
          <w:sz w:val="22"/>
          <w:szCs w:val="22"/>
        </w:rPr>
        <w:t>(</w:t>
      </w:r>
      <w:r w:rsidRPr="00991B92">
        <w:rPr>
          <w:rFonts w:ascii="Arial" w:eastAsiaTheme="majorEastAsia" w:hAnsi="Arial" w:cs="Arial"/>
          <w:b/>
          <w:bCs/>
          <w:color w:val="FF0000"/>
          <w:sz w:val="22"/>
          <w:szCs w:val="22"/>
        </w:rPr>
        <w:t>changes highlighted in red</w:t>
      </w:r>
      <w:r w:rsidRPr="00991B92">
        <w:rPr>
          <w:rFonts w:ascii="Arial" w:eastAsiaTheme="majorEastAsia" w:hAnsi="Arial" w:cs="Arial"/>
          <w:b/>
          <w:bCs/>
          <w:color w:val="00B9E4" w:themeColor="background2"/>
          <w:sz w:val="22"/>
          <w:szCs w:val="22"/>
        </w:rPr>
        <w:t>):</w:t>
      </w:r>
      <w:r w:rsidRPr="00991B92">
        <w:rPr>
          <w:rFonts w:ascii="Arial" w:eastAsiaTheme="majorEastAsia" w:hAnsi="Arial" w:cs="Arial"/>
          <w:b/>
          <w:bCs/>
          <w:color w:val="00B9E4" w:themeColor="background2"/>
          <w:sz w:val="20"/>
          <w:szCs w:val="20"/>
        </w:rPr>
        <w:t xml:space="preserve"> </w:t>
      </w:r>
    </w:p>
    <w:p w14:paraId="5842CD85" w14:textId="77777777" w:rsidR="00C47A95" w:rsidRPr="00991B92" w:rsidRDefault="00C47A95" w:rsidP="00C47A95">
      <w:pPr>
        <w:spacing w:line="276" w:lineRule="auto"/>
        <w:rPr>
          <w:rFonts w:ascii="Arial" w:eastAsiaTheme="majorEastAsia" w:hAnsi="Arial" w:cs="Arial"/>
          <w:b/>
          <w:bCs/>
          <w:color w:val="00B9E4" w:themeColor="background2"/>
          <w:sz w:val="20"/>
          <w:szCs w:val="20"/>
        </w:rPr>
      </w:pPr>
    </w:p>
    <w:p w14:paraId="15D34667" w14:textId="77777777" w:rsidR="00C47A95" w:rsidRPr="00991B92" w:rsidRDefault="00C47A95" w:rsidP="00C47A95">
      <w:pPr>
        <w:spacing w:line="276" w:lineRule="auto"/>
        <w:rPr>
          <w:rFonts w:ascii="Arial" w:eastAsiaTheme="majorEastAsia" w:hAnsi="Arial" w:cs="Arial"/>
          <w:b/>
          <w:bCs/>
          <w:color w:val="00B9E4" w:themeColor="background2"/>
          <w:sz w:val="20"/>
          <w:szCs w:val="20"/>
        </w:rPr>
      </w:pPr>
      <w:r w:rsidRPr="00991B92">
        <w:rPr>
          <w:rFonts w:ascii="Arial" w:eastAsiaTheme="majorEastAsia" w:hAnsi="Arial" w:cs="Arial"/>
          <w:b/>
          <w:bCs/>
          <w:color w:val="FF0000"/>
          <w:sz w:val="20"/>
          <w:szCs w:val="20"/>
        </w:rPr>
        <w:t xml:space="preserve">2.1.2 </w:t>
      </w:r>
      <w:r w:rsidRPr="00991B92">
        <w:rPr>
          <w:rFonts w:ascii="Arial" w:eastAsiaTheme="majorEastAsia" w:hAnsi="Arial" w:cs="Arial"/>
          <w:b/>
          <w:bCs/>
          <w:color w:val="00B9E4" w:themeColor="background2"/>
          <w:sz w:val="22"/>
          <w:szCs w:val="22"/>
        </w:rPr>
        <w:t>Physical segregation of minerals and precious metals</w:t>
      </w:r>
    </w:p>
    <w:tbl>
      <w:tblPr>
        <w:tblStyle w:val="SimpleTable"/>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7BE631A0" w14:textId="77777777" w:rsidTr="00CF61F0">
        <w:trPr>
          <w:trHeight w:val="25"/>
        </w:trPr>
        <w:tc>
          <w:tcPr>
            <w:tcW w:w="9298" w:type="dxa"/>
            <w:gridSpan w:val="2"/>
          </w:tcPr>
          <w:p w14:paraId="6540A426" w14:textId="77777777" w:rsidR="00C47A95" w:rsidRPr="00991B92" w:rsidRDefault="00C47A95" w:rsidP="00CF61F0">
            <w:pPr>
              <w:pStyle w:val="Appliesto"/>
              <w:widowControl w:val="0"/>
              <w:rPr>
                <w:color w:val="auto"/>
                <w:sz w:val="20"/>
                <w:szCs w:val="20"/>
              </w:rPr>
            </w:pPr>
            <w:r w:rsidRPr="00991B92">
              <w:rPr>
                <w:b/>
                <w:color w:val="565656"/>
                <w:sz w:val="20"/>
                <w:szCs w:val="20"/>
              </w:rPr>
              <w:t>Applies to:</w:t>
            </w:r>
            <w:r w:rsidRPr="00991B92">
              <w:rPr>
                <w:color w:val="565656"/>
                <w:sz w:val="20"/>
                <w:szCs w:val="20"/>
              </w:rPr>
              <w:t xml:space="preserve"> </w:t>
            </w:r>
            <w:r w:rsidRPr="00991B92">
              <w:rPr>
                <w:color w:val="FF0000"/>
                <w:sz w:val="20"/>
                <w:szCs w:val="20"/>
              </w:rPr>
              <w:t>All ASMOs</w:t>
            </w:r>
          </w:p>
        </w:tc>
      </w:tr>
      <w:tr w:rsidR="00C47A95" w:rsidRPr="00991B92" w14:paraId="306643BF" w14:textId="77777777" w:rsidTr="00CF61F0">
        <w:trPr>
          <w:trHeight w:val="280"/>
        </w:trPr>
        <w:tc>
          <w:tcPr>
            <w:tcW w:w="848" w:type="dxa"/>
          </w:tcPr>
          <w:p w14:paraId="490AAF93" w14:textId="77777777" w:rsidR="00C47A95" w:rsidRPr="00991B92" w:rsidRDefault="00C47A95" w:rsidP="00CF61F0">
            <w:pPr>
              <w:pStyle w:val="VBPC"/>
              <w:widowControl w:val="0"/>
              <w:jc w:val="left"/>
              <w:rPr>
                <w:rFonts w:ascii="Arial" w:hAnsi="Arial" w:cs="Arial"/>
                <w:color w:val="565656"/>
              </w:rPr>
            </w:pPr>
            <w:r w:rsidRPr="00991B92">
              <w:rPr>
                <w:rFonts w:ascii="Arial" w:hAnsi="Arial" w:cs="Arial"/>
                <w:color w:val="565656"/>
              </w:rPr>
              <w:t>Core</w:t>
            </w:r>
          </w:p>
        </w:tc>
        <w:tc>
          <w:tcPr>
            <w:tcW w:w="8450" w:type="dxa"/>
            <w:vMerge w:val="restart"/>
          </w:tcPr>
          <w:p w14:paraId="39FE7C56" w14:textId="77777777" w:rsidR="00C47A95" w:rsidRPr="00991B92" w:rsidRDefault="00C47A95" w:rsidP="00CF61F0">
            <w:pPr>
              <w:pStyle w:val="table-body"/>
              <w:widowControl w:val="0"/>
              <w:rPr>
                <w:rFonts w:ascii="Arial" w:hAnsi="Arial" w:cs="Arial"/>
                <w:color w:val="FF0000"/>
              </w:rPr>
            </w:pPr>
            <w:r w:rsidRPr="00991B92">
              <w:rPr>
                <w:rFonts w:ascii="Arial" w:hAnsi="Arial" w:cs="Arial"/>
                <w:color w:val="FF0000"/>
              </w:rPr>
              <w:t xml:space="preserve">Precious metals </w:t>
            </w:r>
            <w:r w:rsidRPr="00991B92">
              <w:rPr>
                <w:rFonts w:ascii="Arial" w:hAnsi="Arial" w:cs="Arial"/>
                <w:color w:val="565656"/>
              </w:rPr>
              <w:t xml:space="preserve">sold as Fairtrade come from </w:t>
            </w:r>
            <w:r w:rsidRPr="00991B92">
              <w:rPr>
                <w:rFonts w:ascii="Arial" w:hAnsi="Arial" w:cs="Arial"/>
                <w:color w:val="FF0000"/>
              </w:rPr>
              <w:t xml:space="preserve">your system of production. Precious </w:t>
            </w:r>
            <w:r w:rsidRPr="00991B92">
              <w:rPr>
                <w:rFonts w:ascii="Arial" w:hAnsi="Arial" w:cs="Arial"/>
                <w:color w:val="565656"/>
              </w:rPr>
              <w:t>metal, metal ore, minerals</w:t>
            </w:r>
            <w:r w:rsidRPr="00991B92">
              <w:rPr>
                <w:rFonts w:ascii="Arial" w:hAnsi="Arial" w:cs="Arial"/>
                <w:color w:val="FF0000"/>
              </w:rPr>
              <w:t xml:space="preserve">, concentrates </w:t>
            </w:r>
            <w:r w:rsidRPr="00991B92">
              <w:rPr>
                <w:rFonts w:ascii="Arial" w:hAnsi="Arial" w:cs="Arial"/>
                <w:color w:val="565656"/>
              </w:rPr>
              <w:t>and tailings from non-registered miners or mines are kept separate from Fairtrade precious metal and are not sold as Fairtrade precious metal. The entire volume of precious metal</w:t>
            </w:r>
            <w:r w:rsidRPr="00991B92">
              <w:rPr>
                <w:rFonts w:ascii="Arial" w:hAnsi="Arial" w:cs="Arial"/>
                <w:color w:val="auto"/>
              </w:rPr>
              <w:t xml:space="preserve"> (</w:t>
            </w:r>
            <w:r w:rsidRPr="00991B92">
              <w:rPr>
                <w:rFonts w:ascii="Arial" w:hAnsi="Arial" w:cs="Arial"/>
                <w:color w:val="FF0000"/>
              </w:rPr>
              <w:t>in particular Fairtrade precious metal) from your production system</w:t>
            </w:r>
            <w:r w:rsidRPr="00991B92">
              <w:rPr>
                <w:rFonts w:ascii="Arial" w:hAnsi="Arial" w:cs="Arial"/>
                <w:color w:val="auto"/>
              </w:rPr>
              <w:t xml:space="preserve"> </w:t>
            </w:r>
            <w:r w:rsidRPr="00991B92">
              <w:rPr>
                <w:rFonts w:ascii="Arial" w:hAnsi="Arial" w:cs="Arial"/>
                <w:color w:val="565656"/>
              </w:rPr>
              <w:t xml:space="preserve">must be physically traceable </w:t>
            </w:r>
            <w:r w:rsidRPr="00991B92">
              <w:rPr>
                <w:rFonts w:ascii="Arial" w:hAnsi="Arial" w:cs="Arial"/>
                <w:color w:val="FF0000"/>
              </w:rPr>
              <w:t xml:space="preserve">from extraction, concentration and processing to the point at which the product is sold. </w:t>
            </w:r>
          </w:p>
          <w:p w14:paraId="72F4B23A" w14:textId="77777777" w:rsidR="00C47A95" w:rsidRPr="00991B92" w:rsidRDefault="00C47A95" w:rsidP="00CF61F0">
            <w:pPr>
              <w:pStyle w:val="table-body"/>
              <w:widowControl w:val="0"/>
              <w:rPr>
                <w:rFonts w:ascii="Arial" w:hAnsi="Arial" w:cs="Arial"/>
                <w:color w:val="auto"/>
              </w:rPr>
            </w:pPr>
            <w:r w:rsidRPr="00991B92">
              <w:rPr>
                <w:rFonts w:ascii="Arial" w:hAnsi="Arial" w:cs="Arial"/>
                <w:color w:val="565656"/>
              </w:rPr>
              <w:t xml:space="preserve">Joining, blending or consolidating two or more certified volumes of mineral or intermediate products from two or more certified ASMOs </w:t>
            </w:r>
            <w:r w:rsidRPr="00991B92">
              <w:rPr>
                <w:rFonts w:ascii="Arial" w:hAnsi="Arial" w:cs="Arial"/>
                <w:color w:val="FF0000"/>
              </w:rPr>
              <w:t>is allowed if the Fairtrade certified minerals are not mixed with non-certified mineral.</w:t>
            </w:r>
          </w:p>
        </w:tc>
      </w:tr>
      <w:tr w:rsidR="00C47A95" w:rsidRPr="00991B92" w14:paraId="24D9BE31" w14:textId="77777777" w:rsidTr="0007635B">
        <w:trPr>
          <w:trHeight w:val="280"/>
        </w:trPr>
        <w:tc>
          <w:tcPr>
            <w:tcW w:w="848" w:type="dxa"/>
            <w:tcBorders>
              <w:bottom w:val="single" w:sz="4" w:space="0" w:color="BFBFBF" w:themeColor="background1" w:themeShade="BF"/>
            </w:tcBorders>
          </w:tcPr>
          <w:p w14:paraId="5E41C6C9" w14:textId="77777777" w:rsidR="00C47A95" w:rsidRPr="00991B92" w:rsidRDefault="00C47A95" w:rsidP="00CF61F0">
            <w:pPr>
              <w:pStyle w:val="VBPC"/>
              <w:widowControl w:val="0"/>
              <w:jc w:val="left"/>
              <w:rPr>
                <w:rFonts w:ascii="Arial" w:hAnsi="Arial" w:cs="Arial"/>
                <w:color w:val="565656"/>
              </w:rPr>
            </w:pPr>
            <w:r w:rsidRPr="00991B92">
              <w:rPr>
                <w:rFonts w:ascii="Arial" w:hAnsi="Arial" w:cs="Arial"/>
                <w:color w:val="565656"/>
              </w:rPr>
              <w:t>Year 0</w:t>
            </w:r>
          </w:p>
        </w:tc>
        <w:tc>
          <w:tcPr>
            <w:tcW w:w="8450" w:type="dxa"/>
            <w:vMerge/>
            <w:tcBorders>
              <w:bottom w:val="single" w:sz="4" w:space="0" w:color="BFBFBF" w:themeColor="background1" w:themeShade="BF"/>
            </w:tcBorders>
          </w:tcPr>
          <w:p w14:paraId="1C73E30A" w14:textId="77777777" w:rsidR="00C47A95" w:rsidRPr="00991B92" w:rsidRDefault="00C47A95" w:rsidP="00CF61F0">
            <w:pPr>
              <w:pStyle w:val="table-body"/>
              <w:widowControl w:val="0"/>
              <w:rPr>
                <w:rFonts w:ascii="Arial" w:hAnsi="Arial"/>
                <w:color w:val="auto"/>
                <w:lang w:eastAsia="ko-KR"/>
              </w:rPr>
            </w:pPr>
          </w:p>
        </w:tc>
      </w:tr>
    </w:tbl>
    <w:tbl>
      <w:tblPr>
        <w:tblStyle w:val="SimpleTable1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299"/>
      </w:tblGrid>
      <w:tr w:rsidR="00C47A95" w:rsidRPr="00991B92" w14:paraId="5FECA38E" w14:textId="77777777" w:rsidTr="0007635B">
        <w:trPr>
          <w:trHeight w:val="222"/>
        </w:trPr>
        <w:tc>
          <w:tcPr>
            <w:tcW w:w="9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2232F" w14:textId="12AB1911" w:rsidR="00C47A95" w:rsidRPr="00991B92" w:rsidRDefault="00C47A95" w:rsidP="00CF61F0">
            <w:pPr>
              <w:pStyle w:val="guidance"/>
              <w:widowControl w:val="0"/>
            </w:pPr>
            <w:r w:rsidRPr="00991B92">
              <w:rPr>
                <w:rFonts w:ascii="Arial" w:hAnsi="Arial" w:cs="Arial"/>
                <w:b/>
                <w:color w:val="565656"/>
              </w:rPr>
              <w:t>Guidance:</w:t>
            </w:r>
            <w:r w:rsidRPr="00991B92">
              <w:rPr>
                <w:color w:val="565656"/>
                <w:sz w:val="12"/>
                <w:szCs w:val="12"/>
              </w:rPr>
              <w:t xml:space="preserve"> </w:t>
            </w:r>
            <w:r w:rsidRPr="00991B92">
              <w:rPr>
                <w:rFonts w:ascii="Arial" w:hAnsi="Arial" w:cs="Arial"/>
                <w:bCs/>
                <w:color w:val="565656"/>
              </w:rPr>
              <w:t>In order to guarantee the traceability of the minerals and prevent the introduction of non-certified material into your supply chain, you set up and use an ICS or</w:t>
            </w:r>
            <w:r w:rsidR="005776CE" w:rsidRPr="00991B92">
              <w:rPr>
                <w:rFonts w:ascii="Arial" w:hAnsi="Arial" w:cs="Arial"/>
                <w:bCs/>
                <w:color w:val="565656"/>
              </w:rPr>
              <w:t xml:space="preserve"> </w:t>
            </w:r>
            <w:r w:rsidRPr="00991B92">
              <w:rPr>
                <w:rFonts w:ascii="Arial" w:hAnsi="Arial" w:cs="Arial"/>
                <w:bCs/>
                <w:color w:val="565656"/>
              </w:rPr>
              <w:t>traceability system which proves the origin of the ore, concentrates and final products.</w:t>
            </w:r>
          </w:p>
        </w:tc>
      </w:tr>
    </w:tbl>
    <w:p w14:paraId="144B647E" w14:textId="77777777" w:rsidR="00C47A95" w:rsidRPr="00991B92" w:rsidRDefault="00C47A95" w:rsidP="00C47A95">
      <w:pPr>
        <w:jc w:val="both"/>
        <w:rPr>
          <w:rFonts w:ascii="Arial" w:hAnsi="Arial" w:cs="Arial"/>
          <w:color w:val="00B0F0"/>
          <w:sz w:val="22"/>
          <w:szCs w:val="22"/>
        </w:rPr>
      </w:pPr>
    </w:p>
    <w:p w14:paraId="2B5AEA73" w14:textId="7217A567" w:rsidR="00C47A95" w:rsidRPr="00991B92" w:rsidRDefault="00C47A95" w:rsidP="00C47A95">
      <w:pPr>
        <w:jc w:val="both"/>
        <w:rPr>
          <w:rFonts w:ascii="Arial" w:hAnsi="Arial" w:cs="Arial"/>
          <w:bCs/>
          <w:sz w:val="22"/>
          <w:szCs w:val="22"/>
        </w:rPr>
      </w:pPr>
      <w:r w:rsidRPr="00991B92">
        <w:rPr>
          <w:rFonts w:ascii="Arial" w:hAnsi="Arial" w:cs="Arial"/>
          <w:b/>
          <w:sz w:val="22"/>
          <w:szCs w:val="22"/>
        </w:rPr>
        <w:t xml:space="preserve">Implications: </w:t>
      </w:r>
      <w:r w:rsidRPr="00991B92">
        <w:rPr>
          <w:rFonts w:ascii="Arial" w:hAnsi="Arial" w:cs="Arial"/>
          <w:bCs/>
          <w:sz w:val="22"/>
          <w:szCs w:val="22"/>
        </w:rPr>
        <w:t>The additional text provides greater clarity about the scope of the traceability system, and highlights the obligation of the ASMO to document and physically differentiate</w:t>
      </w:r>
      <w:r w:rsidR="005776CE" w:rsidRPr="00991B92">
        <w:rPr>
          <w:rFonts w:ascii="Arial" w:hAnsi="Arial" w:cs="Arial"/>
          <w:bCs/>
          <w:sz w:val="22"/>
          <w:szCs w:val="22"/>
        </w:rPr>
        <w:t xml:space="preserve"> </w:t>
      </w:r>
      <w:r w:rsidRPr="00991B92">
        <w:rPr>
          <w:rFonts w:ascii="Arial" w:hAnsi="Arial" w:cs="Arial"/>
          <w:bCs/>
          <w:sz w:val="22"/>
          <w:szCs w:val="22"/>
        </w:rPr>
        <w:t>between certified and non-certified mineral.</w:t>
      </w:r>
      <w:r w:rsidR="005776CE" w:rsidRPr="00991B92">
        <w:rPr>
          <w:rFonts w:ascii="Arial" w:hAnsi="Arial" w:cs="Arial"/>
          <w:bCs/>
          <w:sz w:val="22"/>
          <w:szCs w:val="22"/>
        </w:rPr>
        <w:t xml:space="preserve"> </w:t>
      </w:r>
      <w:r w:rsidRPr="00991B92">
        <w:rPr>
          <w:rFonts w:ascii="Arial" w:hAnsi="Arial" w:cs="Arial"/>
          <w:bCs/>
          <w:sz w:val="22"/>
          <w:szCs w:val="22"/>
        </w:rPr>
        <w:t>As it is a clarification, there is no additional requirement and no implications for compliance.</w:t>
      </w:r>
    </w:p>
    <w:p w14:paraId="59E10BDA" w14:textId="77777777" w:rsidR="00C47A95" w:rsidRPr="00991B92" w:rsidRDefault="00C47A95" w:rsidP="00C47A95">
      <w:pPr>
        <w:jc w:val="both"/>
        <w:rPr>
          <w:rFonts w:ascii="Arial" w:hAnsi="Arial" w:cs="Arial"/>
          <w:color w:val="00B0F0"/>
          <w:sz w:val="22"/>
          <w:szCs w:val="22"/>
        </w:rPr>
      </w:pPr>
    </w:p>
    <w:p w14:paraId="29908E60"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 Do you agree with the proposed change?</w:t>
      </w:r>
    </w:p>
    <w:p w14:paraId="29B2CD19"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02A1014"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8B7B23E"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A3DF2B4"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413D271" w14:textId="343BD4C0" w:rsidR="00C47A95" w:rsidRPr="00991B92" w:rsidRDefault="00191538"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65059F8"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398678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0B35EAD" w14:textId="77777777" w:rsidR="00C47A95" w:rsidRPr="00991B92" w:rsidRDefault="00C47A95" w:rsidP="00C47A95">
      <w:pPr>
        <w:jc w:val="both"/>
        <w:rPr>
          <w:rFonts w:ascii="Arial" w:hAnsi="Arial" w:cs="Arial"/>
          <w:color w:val="00B9E4" w:themeColor="background2"/>
          <w:sz w:val="22"/>
          <w:szCs w:val="22"/>
        </w:rPr>
      </w:pPr>
    </w:p>
    <w:p w14:paraId="7663FF67" w14:textId="77777777" w:rsidR="00B17779" w:rsidRPr="00991B92" w:rsidRDefault="00B17779">
      <w:pPr>
        <w:rPr>
          <w:rFonts w:ascii="Arial" w:eastAsiaTheme="majorEastAsia" w:hAnsi="Arial" w:cs="Arial"/>
          <w:b/>
          <w:bCs/>
          <w:color w:val="00B9E4" w:themeColor="background2"/>
          <w:sz w:val="22"/>
          <w:szCs w:val="22"/>
        </w:rPr>
      </w:pPr>
      <w:r w:rsidRPr="00991B92">
        <w:rPr>
          <w:rFonts w:ascii="Arial" w:eastAsiaTheme="majorEastAsia" w:hAnsi="Arial" w:cs="Arial"/>
          <w:b/>
          <w:bCs/>
          <w:color w:val="00B9E4" w:themeColor="background2"/>
          <w:sz w:val="22"/>
          <w:szCs w:val="22"/>
        </w:rPr>
        <w:br w:type="page"/>
      </w:r>
    </w:p>
    <w:p w14:paraId="0C43F861" w14:textId="1DB9A7B8" w:rsidR="00C47A95" w:rsidRPr="00991B92" w:rsidRDefault="00C47A95" w:rsidP="002D1BAB">
      <w:pPr>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lastRenderedPageBreak/>
        <w:t>2.1 Traceability: 2.1.3. Physical traceability in case of owned processing</w:t>
      </w:r>
      <w:r w:rsidRPr="00991B92">
        <w:rPr>
          <w:rStyle w:val="FootnoteReference"/>
          <w:rFonts w:ascii="Arial" w:eastAsiaTheme="majorEastAsia" w:hAnsi="Arial" w:cs="Arial"/>
          <w:b/>
          <w:bCs/>
          <w:color w:val="00B9E4" w:themeColor="background2"/>
          <w:sz w:val="22"/>
          <w:szCs w:val="22"/>
        </w:rPr>
        <w:footnoteReference w:id="11"/>
      </w:r>
    </w:p>
    <w:p w14:paraId="269C5970" w14:textId="77777777" w:rsidR="00C47A95" w:rsidRPr="00991B92" w:rsidRDefault="00C47A95" w:rsidP="00C47A95">
      <w:pPr>
        <w:spacing w:line="276" w:lineRule="auto"/>
        <w:jc w:val="both"/>
        <w:rPr>
          <w:rFonts w:ascii="Arial" w:hAnsi="Arial" w:cs="Arial"/>
          <w:b/>
          <w:sz w:val="22"/>
          <w:szCs w:val="22"/>
        </w:rPr>
      </w:pPr>
    </w:p>
    <w:p w14:paraId="571FDA01" w14:textId="50858ED2"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All ASMOs are responsible for ensuring the integrity of the precious metal from the point of extraction to when it is sold. This responsibility at each stage of the process should be registered and identified in order to trace physical changes, particularly weight (in/out) and recovery rates.</w:t>
      </w:r>
      <w:r w:rsidR="005776CE" w:rsidRPr="00991B92">
        <w:rPr>
          <w:rFonts w:ascii="Arial" w:hAnsi="Arial" w:cs="Arial"/>
          <w:bCs/>
          <w:sz w:val="22"/>
          <w:szCs w:val="22"/>
        </w:rPr>
        <w:t xml:space="preserve"> </w:t>
      </w:r>
      <w:r w:rsidRPr="00991B92">
        <w:rPr>
          <w:rFonts w:ascii="Arial" w:hAnsi="Arial" w:cs="Arial"/>
          <w:bCs/>
          <w:sz w:val="22"/>
          <w:szCs w:val="22"/>
        </w:rPr>
        <w:t>This principle applies not only in your own processes but also those of your members and any hired third parties.</w:t>
      </w:r>
    </w:p>
    <w:p w14:paraId="7BFB3AAA" w14:textId="77777777" w:rsidR="00C47A95" w:rsidRPr="00991B92" w:rsidRDefault="00C47A95" w:rsidP="00C47A95">
      <w:pPr>
        <w:spacing w:line="276" w:lineRule="auto"/>
        <w:jc w:val="both"/>
        <w:rPr>
          <w:rFonts w:ascii="Arial" w:hAnsi="Arial" w:cs="Arial"/>
          <w:bCs/>
          <w:sz w:val="22"/>
          <w:szCs w:val="22"/>
        </w:rPr>
      </w:pPr>
    </w:p>
    <w:p w14:paraId="700697F2" w14:textId="527D31FF"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Implementing a traceability system should improve your credibility, not only with your clients but also with other important actors such as local authorities, financial institutions, customs agencies and value transport companies.</w:t>
      </w:r>
      <w:r w:rsidR="005776CE" w:rsidRPr="00991B92">
        <w:rPr>
          <w:rFonts w:ascii="Arial" w:hAnsi="Arial" w:cs="Arial"/>
          <w:bCs/>
          <w:sz w:val="22"/>
          <w:szCs w:val="22"/>
        </w:rPr>
        <w:t xml:space="preserve"> </w:t>
      </w:r>
      <w:r w:rsidRPr="00991B92">
        <w:rPr>
          <w:rFonts w:ascii="Arial" w:hAnsi="Arial" w:cs="Arial"/>
          <w:bCs/>
          <w:sz w:val="22"/>
          <w:szCs w:val="22"/>
        </w:rPr>
        <w:t>A traceability system is a measure to prevent risks.</w:t>
      </w:r>
    </w:p>
    <w:p w14:paraId="4800196C" w14:textId="77777777" w:rsidR="00C47A95" w:rsidRPr="00991B92" w:rsidRDefault="00C47A95" w:rsidP="00C47A95">
      <w:pPr>
        <w:spacing w:line="276" w:lineRule="auto"/>
        <w:jc w:val="both"/>
        <w:rPr>
          <w:rFonts w:ascii="Arial" w:hAnsi="Arial" w:cs="Arial"/>
          <w:sz w:val="22"/>
          <w:szCs w:val="22"/>
        </w:rPr>
      </w:pPr>
    </w:p>
    <w:p w14:paraId="46DC1D79" w14:textId="77777777" w:rsidR="00C47A95" w:rsidRPr="00991B92" w:rsidRDefault="00C47A95" w:rsidP="00C47A95">
      <w:pPr>
        <w:pStyle w:val="Layer3-headline-no-table-of-content"/>
        <w:ind w:firstLine="0"/>
        <w:rPr>
          <w:rFonts w:ascii="Arial" w:eastAsiaTheme="majorEastAsia" w:hAnsi="Arial" w:cs="Arial"/>
          <w:bCs/>
          <w:color w:val="00B9E4" w:themeColor="background2"/>
          <w:sz w:val="22"/>
          <w:szCs w:val="22"/>
        </w:rPr>
      </w:pPr>
      <w:r w:rsidRPr="00991B92">
        <w:rPr>
          <w:rFonts w:ascii="Arial" w:hAnsi="Arial" w:cs="Arial"/>
          <w:color w:val="00B9E4" w:themeColor="background2"/>
          <w:sz w:val="22"/>
          <w:szCs w:val="22"/>
        </w:rPr>
        <w:t xml:space="preserve">Proposed change to requirement </w:t>
      </w:r>
      <w:r w:rsidRPr="00991B92">
        <w:rPr>
          <w:rFonts w:ascii="Arial" w:eastAsiaTheme="majorEastAsia" w:hAnsi="Arial" w:cs="Arial"/>
          <w:bCs/>
          <w:color w:val="00B9E4" w:themeColor="background2"/>
          <w:sz w:val="22"/>
          <w:szCs w:val="22"/>
        </w:rPr>
        <w:t>(</w:t>
      </w:r>
      <w:r w:rsidRPr="00991B92">
        <w:rPr>
          <w:rFonts w:ascii="Arial" w:eastAsiaTheme="majorEastAsia" w:hAnsi="Arial" w:cs="Arial"/>
          <w:bCs/>
          <w:color w:val="FF0000"/>
          <w:sz w:val="22"/>
          <w:szCs w:val="22"/>
        </w:rPr>
        <w:t>changes highlighted in red</w:t>
      </w:r>
      <w:r w:rsidRPr="00991B92">
        <w:rPr>
          <w:rFonts w:ascii="Arial" w:eastAsiaTheme="majorEastAsia" w:hAnsi="Arial" w:cs="Arial"/>
          <w:bCs/>
          <w:color w:val="00B9E4" w:themeColor="background2"/>
          <w:sz w:val="22"/>
          <w:szCs w:val="22"/>
        </w:rPr>
        <w:t>):</w:t>
      </w:r>
    </w:p>
    <w:p w14:paraId="0563919D" w14:textId="77777777" w:rsidR="00C47A95" w:rsidRPr="00991B92" w:rsidRDefault="00C47A95" w:rsidP="00C47A95">
      <w:pPr>
        <w:pStyle w:val="Layer3-headline-no-table-of-content"/>
        <w:ind w:firstLine="0"/>
        <w:rPr>
          <w:color w:val="00B9E4" w:themeColor="background2"/>
        </w:rPr>
      </w:pPr>
      <w:r w:rsidRPr="00991B92">
        <w:rPr>
          <w:rFonts w:ascii="Arial" w:eastAsiaTheme="majorEastAsia" w:hAnsi="Arial" w:cs="Arial"/>
          <w:bCs/>
          <w:color w:val="FF0000"/>
          <w:sz w:val="22"/>
          <w:szCs w:val="22"/>
        </w:rPr>
        <w:t xml:space="preserve">2.1.3. </w:t>
      </w:r>
      <w:r w:rsidRPr="00991B92">
        <w:rPr>
          <w:rFonts w:ascii="Arial" w:eastAsiaTheme="majorEastAsia" w:hAnsi="Arial" w:cs="Arial"/>
          <w:bCs/>
          <w:color w:val="00B9E4" w:themeColor="background2"/>
          <w:sz w:val="22"/>
          <w:szCs w:val="22"/>
          <w:lang w:eastAsia="en-GB"/>
        </w:rPr>
        <w:t>Physical traceability in case of owned processing</w:t>
      </w:r>
    </w:p>
    <w:tbl>
      <w:tblPr>
        <w:tblStyle w:val="SimpleTable"/>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433F2859" w14:textId="77777777" w:rsidTr="00CF61F0">
        <w:trPr>
          <w:trHeight w:val="25"/>
        </w:trPr>
        <w:tc>
          <w:tcPr>
            <w:tcW w:w="9298" w:type="dxa"/>
            <w:gridSpan w:val="2"/>
          </w:tcPr>
          <w:p w14:paraId="57D5E1AA" w14:textId="77777777" w:rsidR="00C47A95" w:rsidRPr="00991B92" w:rsidRDefault="00C47A95" w:rsidP="00CF61F0">
            <w:pPr>
              <w:pStyle w:val="Appliesto"/>
              <w:widowControl w:val="0"/>
              <w:rPr>
                <w:color w:val="auto"/>
                <w:sz w:val="20"/>
                <w:szCs w:val="20"/>
              </w:rPr>
            </w:pPr>
            <w:r w:rsidRPr="00991B92">
              <w:rPr>
                <w:b/>
                <w:color w:val="565656"/>
                <w:sz w:val="20"/>
                <w:szCs w:val="20"/>
              </w:rPr>
              <w:t>Applies to:</w:t>
            </w:r>
            <w:r w:rsidRPr="00991B92">
              <w:rPr>
                <w:color w:val="565656"/>
                <w:sz w:val="20"/>
                <w:szCs w:val="20"/>
              </w:rPr>
              <w:t xml:space="preserve"> </w:t>
            </w:r>
            <w:r w:rsidRPr="00991B92">
              <w:rPr>
                <w:color w:val="FF0000"/>
                <w:sz w:val="20"/>
                <w:szCs w:val="20"/>
              </w:rPr>
              <w:t>All ASMOs</w:t>
            </w:r>
          </w:p>
        </w:tc>
      </w:tr>
      <w:tr w:rsidR="00C47A95" w:rsidRPr="00991B92" w14:paraId="53491A94" w14:textId="77777777" w:rsidTr="00CF61F0">
        <w:trPr>
          <w:trHeight w:val="280"/>
        </w:trPr>
        <w:tc>
          <w:tcPr>
            <w:tcW w:w="848" w:type="dxa"/>
          </w:tcPr>
          <w:p w14:paraId="68FBC641" w14:textId="77777777" w:rsidR="00C47A95" w:rsidRPr="00991B92" w:rsidRDefault="00C47A95" w:rsidP="00CF61F0">
            <w:pPr>
              <w:pStyle w:val="VBPC"/>
              <w:widowControl w:val="0"/>
              <w:jc w:val="left"/>
              <w:rPr>
                <w:rFonts w:ascii="Arial" w:hAnsi="Arial" w:cs="Arial"/>
                <w:color w:val="565656"/>
              </w:rPr>
            </w:pPr>
            <w:r w:rsidRPr="00991B92">
              <w:rPr>
                <w:rFonts w:ascii="Arial" w:hAnsi="Arial" w:cs="Arial"/>
                <w:color w:val="565656"/>
              </w:rPr>
              <w:t>Core</w:t>
            </w:r>
          </w:p>
        </w:tc>
        <w:tc>
          <w:tcPr>
            <w:tcW w:w="8450" w:type="dxa"/>
            <w:vMerge w:val="restart"/>
          </w:tcPr>
          <w:p w14:paraId="1DF1A958" w14:textId="77777777" w:rsidR="00C47A95" w:rsidRPr="00991B92" w:rsidRDefault="00C47A95" w:rsidP="00CF61F0">
            <w:pPr>
              <w:pStyle w:val="table-body"/>
              <w:widowControl w:val="0"/>
              <w:rPr>
                <w:rFonts w:ascii="Arial" w:hAnsi="Arial" w:cs="Arial"/>
                <w:color w:val="auto"/>
              </w:rPr>
            </w:pPr>
            <w:r w:rsidRPr="00991B92">
              <w:rPr>
                <w:rFonts w:ascii="Arial" w:hAnsi="Arial" w:cs="Arial"/>
                <w:color w:val="FF0000"/>
              </w:rPr>
              <w:t xml:space="preserve">If you (or your members) own equipment for mineral processing, or </w:t>
            </w:r>
            <w:r w:rsidRPr="00991B92">
              <w:rPr>
                <w:rFonts w:ascii="Arial" w:hAnsi="Arial" w:cs="Arial"/>
                <w:color w:val="565656"/>
              </w:rPr>
              <w:t>if you</w:t>
            </w:r>
            <w:r w:rsidRPr="00991B92">
              <w:rPr>
                <w:rFonts w:ascii="Arial" w:hAnsi="Arial" w:cs="Arial"/>
                <w:color w:val="auto"/>
              </w:rPr>
              <w:t xml:space="preserve"> </w:t>
            </w:r>
            <w:r w:rsidRPr="00991B92">
              <w:rPr>
                <w:rFonts w:ascii="Arial" w:hAnsi="Arial" w:cs="Arial"/>
                <w:color w:val="FF0000"/>
              </w:rPr>
              <w:t xml:space="preserve">(or your members) </w:t>
            </w:r>
            <w:r w:rsidRPr="00991B92">
              <w:rPr>
                <w:rFonts w:ascii="Arial" w:hAnsi="Arial" w:cs="Arial"/>
                <w:color w:val="565656"/>
              </w:rPr>
              <w:t xml:space="preserve">lease or hire equipment for mineral processing owned by a third party, you ensure complete physical traceability of </w:t>
            </w:r>
            <w:r w:rsidRPr="00991B92">
              <w:rPr>
                <w:rFonts w:ascii="Arial" w:hAnsi="Arial" w:cs="Arial"/>
                <w:color w:val="FF0000"/>
              </w:rPr>
              <w:t>the precious metal</w:t>
            </w:r>
            <w:r w:rsidRPr="00991B92">
              <w:rPr>
                <w:rFonts w:ascii="Arial" w:hAnsi="Arial" w:cs="Arial"/>
                <w:color w:val="auto"/>
              </w:rPr>
              <w:t>.</w:t>
            </w:r>
          </w:p>
          <w:p w14:paraId="5AFA66DD" w14:textId="77777777" w:rsidR="00C47A95" w:rsidRPr="00991B92" w:rsidRDefault="00C47A95" w:rsidP="00CF61F0">
            <w:pPr>
              <w:pStyle w:val="table-body"/>
              <w:widowControl w:val="0"/>
              <w:rPr>
                <w:rFonts w:ascii="Arial" w:hAnsi="Arial" w:cs="Arial"/>
                <w:color w:val="auto"/>
              </w:rPr>
            </w:pPr>
            <w:r w:rsidRPr="00991B92">
              <w:rPr>
                <w:rFonts w:ascii="Arial" w:hAnsi="Arial" w:cs="Arial"/>
                <w:color w:val="FF0000"/>
              </w:rPr>
              <w:t>Your traceability system includes an annex describing the physical traceability process, and you maintain all records, reports and evidence of the process in chronological order.</w:t>
            </w:r>
          </w:p>
        </w:tc>
      </w:tr>
      <w:tr w:rsidR="00C47A95" w:rsidRPr="00991B92" w14:paraId="1424E195" w14:textId="77777777" w:rsidTr="0007635B">
        <w:trPr>
          <w:trHeight w:val="280"/>
        </w:trPr>
        <w:tc>
          <w:tcPr>
            <w:tcW w:w="848" w:type="dxa"/>
            <w:tcBorders>
              <w:bottom w:val="single" w:sz="4" w:space="0" w:color="BFBFBF" w:themeColor="background1" w:themeShade="BF"/>
            </w:tcBorders>
          </w:tcPr>
          <w:p w14:paraId="368D87FE" w14:textId="77777777" w:rsidR="00C47A95" w:rsidRPr="00991B92" w:rsidRDefault="00C47A95" w:rsidP="00CF61F0">
            <w:pPr>
              <w:pStyle w:val="VBPC"/>
              <w:widowControl w:val="0"/>
              <w:jc w:val="left"/>
              <w:rPr>
                <w:rFonts w:ascii="Arial" w:hAnsi="Arial" w:cs="Arial"/>
                <w:color w:val="565656"/>
              </w:rPr>
            </w:pPr>
            <w:r w:rsidRPr="00991B92">
              <w:rPr>
                <w:rFonts w:ascii="Arial" w:hAnsi="Arial" w:cs="Arial"/>
                <w:color w:val="565656"/>
              </w:rPr>
              <w:t>Year 0</w:t>
            </w:r>
          </w:p>
        </w:tc>
        <w:tc>
          <w:tcPr>
            <w:tcW w:w="8450" w:type="dxa"/>
            <w:vMerge/>
            <w:tcBorders>
              <w:bottom w:val="single" w:sz="4" w:space="0" w:color="BFBFBF" w:themeColor="background1" w:themeShade="BF"/>
            </w:tcBorders>
          </w:tcPr>
          <w:p w14:paraId="6EA6E826" w14:textId="77777777" w:rsidR="00C47A95" w:rsidRPr="00991B92" w:rsidRDefault="00C47A95" w:rsidP="00CF61F0">
            <w:pPr>
              <w:pStyle w:val="table-body"/>
              <w:widowControl w:val="0"/>
              <w:rPr>
                <w:rFonts w:ascii="Arial" w:hAnsi="Arial" w:cs="Arial"/>
                <w:color w:val="auto"/>
                <w:lang w:eastAsia="ko-KR"/>
              </w:rPr>
            </w:pPr>
          </w:p>
        </w:tc>
      </w:tr>
    </w:tbl>
    <w:tbl>
      <w:tblPr>
        <w:tblStyle w:val="SimpleTable20"/>
        <w:tblW w:w="929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9299"/>
      </w:tblGrid>
      <w:tr w:rsidR="0007635B" w:rsidRPr="00991B92" w14:paraId="174659F6" w14:textId="601DE6BE" w:rsidTr="0007635B">
        <w:trPr>
          <w:trHeight w:val="280"/>
        </w:trPr>
        <w:tc>
          <w:tcPr>
            <w:tcW w:w="9299"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EEDAA2" w14:textId="5E0D5BCB" w:rsidR="0007635B" w:rsidRPr="00991B92" w:rsidRDefault="0007635B" w:rsidP="0007635B">
            <w:pPr>
              <w:widowControl w:val="0"/>
              <w:ind w:left="1105" w:hanging="1105"/>
              <w:rPr>
                <w:rFonts w:ascii="Arial" w:eastAsia="Arial" w:hAnsi="Arial"/>
                <w:b/>
                <w:bCs/>
                <w:color w:val="565656"/>
                <w:sz w:val="16"/>
                <w:szCs w:val="16"/>
                <w:lang w:eastAsia="ko-KR"/>
              </w:rPr>
            </w:pPr>
            <w:r w:rsidRPr="00991B92">
              <w:rPr>
                <w:rFonts w:ascii="Arial" w:eastAsia="Arial" w:hAnsi="Arial"/>
                <w:b/>
                <w:bCs/>
                <w:color w:val="565656"/>
                <w:sz w:val="16"/>
                <w:szCs w:val="16"/>
                <w:lang w:eastAsia="ko-KR"/>
              </w:rPr>
              <w:t xml:space="preserve">Guidance: </w:t>
            </w:r>
            <w:r w:rsidRPr="00991B92">
              <w:rPr>
                <w:rFonts w:ascii="Arial" w:eastAsia="Arial" w:hAnsi="Arial"/>
                <w:color w:val="565656"/>
                <w:sz w:val="16"/>
                <w:szCs w:val="16"/>
                <w:lang w:eastAsia="ko-KR"/>
              </w:rPr>
              <w:t>The list in the requirement is not exhaustive. More elements can be added depending on the needs of the ASMO.</w:t>
            </w:r>
          </w:p>
        </w:tc>
      </w:tr>
    </w:tbl>
    <w:p w14:paraId="00F5F56F" w14:textId="77777777" w:rsidR="00C47A95" w:rsidRPr="00991B92" w:rsidRDefault="00C47A95" w:rsidP="00C47A95">
      <w:pPr>
        <w:spacing w:line="276" w:lineRule="auto"/>
        <w:jc w:val="both"/>
        <w:rPr>
          <w:rFonts w:ascii="Arial" w:hAnsi="Arial" w:cs="Arial"/>
          <w:sz w:val="22"/>
          <w:szCs w:val="22"/>
        </w:rPr>
      </w:pPr>
    </w:p>
    <w:p w14:paraId="76D5463D" w14:textId="0FFA4925" w:rsidR="00C47A95" w:rsidRPr="00991B92" w:rsidRDefault="00C47A95" w:rsidP="00C47A95">
      <w:pPr>
        <w:jc w:val="both"/>
        <w:rPr>
          <w:rFonts w:ascii="Arial" w:hAnsi="Arial" w:cs="Arial"/>
          <w:color w:val="00B0F0"/>
          <w:sz w:val="22"/>
          <w:szCs w:val="22"/>
        </w:rPr>
      </w:pPr>
      <w:r w:rsidRPr="00991B92">
        <w:rPr>
          <w:rFonts w:ascii="Arial" w:hAnsi="Arial" w:cs="Arial"/>
          <w:b/>
          <w:sz w:val="22"/>
          <w:szCs w:val="22"/>
        </w:rPr>
        <w:t xml:space="preserve">Implications: </w:t>
      </w:r>
      <w:r w:rsidRPr="00991B92">
        <w:rPr>
          <w:rFonts w:ascii="Arial" w:hAnsi="Arial" w:cs="Arial"/>
          <w:bCs/>
          <w:sz w:val="22"/>
          <w:szCs w:val="22"/>
        </w:rPr>
        <w:t>The core of the standard does not change as you should already have a traceability system for your system of production. In addition, however, ASMOs will need to keep members’ traceability reports up to the point they deliver the product to you, and to keep information from any third party contracted to process the mineral.</w:t>
      </w:r>
      <w:r w:rsidR="005776CE" w:rsidRPr="00991B92">
        <w:rPr>
          <w:rFonts w:ascii="Arial" w:hAnsi="Arial" w:cs="Arial"/>
          <w:bCs/>
          <w:sz w:val="22"/>
          <w:szCs w:val="22"/>
        </w:rPr>
        <w:t xml:space="preserve"> </w:t>
      </w:r>
      <w:r w:rsidRPr="00991B92">
        <w:rPr>
          <w:rFonts w:ascii="Arial" w:hAnsi="Arial" w:cs="Arial"/>
          <w:bCs/>
          <w:sz w:val="22"/>
          <w:szCs w:val="22"/>
        </w:rPr>
        <w:t>In both scenarios you should also analyse, review and maintain information as evidence not only of the origin but also of the transformation process up to the point at which the doré bar is exported.</w:t>
      </w:r>
    </w:p>
    <w:p w14:paraId="6EF484B9" w14:textId="6F3C2DC0"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2.3</w:t>
      </w:r>
      <w:r w:rsidR="005776CE" w:rsidRPr="00991B92">
        <w:rPr>
          <w:rFonts w:ascii="Arial" w:hAnsi="Arial" w:cs="Arial"/>
          <w:b/>
          <w:color w:val="00B9E4" w:themeColor="background2"/>
          <w:sz w:val="22"/>
          <w:szCs w:val="22"/>
        </w:rPr>
        <w:t xml:space="preserve"> </w:t>
      </w:r>
      <w:r w:rsidRPr="00991B92">
        <w:rPr>
          <w:rFonts w:ascii="Arial" w:hAnsi="Arial" w:cs="Arial"/>
          <w:b/>
          <w:color w:val="00B9E4" w:themeColor="background2"/>
          <w:sz w:val="22"/>
          <w:szCs w:val="22"/>
        </w:rPr>
        <w:t>Do you agree with the proposed change?</w:t>
      </w:r>
    </w:p>
    <w:p w14:paraId="3594AE9C"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44D1E4B"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D8FFC7D"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7D607B4" w14:textId="77777777" w:rsidR="00191538" w:rsidRPr="00991B92" w:rsidRDefault="00191538" w:rsidP="0019153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ABF80F4" w14:textId="765DAAC7" w:rsidR="00C47A95" w:rsidRPr="00991B92" w:rsidRDefault="00191538"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4B0ECD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27B9062"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ADC4C84" w14:textId="77777777" w:rsidR="00C47A95" w:rsidRPr="00991B92" w:rsidRDefault="00C47A95" w:rsidP="00C47A95">
      <w:pPr>
        <w:jc w:val="both"/>
        <w:rPr>
          <w:rFonts w:ascii="Arial" w:hAnsi="Arial" w:cs="Arial"/>
          <w:sz w:val="22"/>
          <w:szCs w:val="22"/>
        </w:rPr>
      </w:pPr>
    </w:p>
    <w:p w14:paraId="2CCD3E34" w14:textId="77777777" w:rsidR="00CE1B0D" w:rsidRPr="00991B92" w:rsidRDefault="00CE1B0D">
      <w:pPr>
        <w:rPr>
          <w:rFonts w:ascii="Arial" w:eastAsiaTheme="majorEastAsia" w:hAnsi="Arial" w:cs="Arial"/>
          <w:b/>
          <w:bCs/>
          <w:color w:val="00B9E4" w:themeColor="background2"/>
          <w:sz w:val="22"/>
          <w:szCs w:val="22"/>
        </w:rPr>
      </w:pPr>
      <w:r w:rsidRPr="00991B92">
        <w:rPr>
          <w:rFonts w:ascii="Arial" w:eastAsiaTheme="majorEastAsia" w:hAnsi="Arial" w:cs="Arial"/>
          <w:b/>
          <w:bCs/>
          <w:color w:val="00B9E4" w:themeColor="background2"/>
          <w:sz w:val="22"/>
          <w:szCs w:val="22"/>
        </w:rPr>
        <w:br w:type="page"/>
      </w:r>
    </w:p>
    <w:p w14:paraId="20704942" w14:textId="698BA1DB" w:rsidR="00C47A95" w:rsidRPr="00991B92" w:rsidRDefault="00C47A95" w:rsidP="002D1BAB">
      <w:pPr>
        <w:spacing w:line="276" w:lineRule="auto"/>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lastRenderedPageBreak/>
        <w:t>2.1 Traceability: 2.1.4 Physical traceability system in processing facilities</w:t>
      </w:r>
    </w:p>
    <w:p w14:paraId="0EB732A2" w14:textId="77777777" w:rsidR="00C47A95" w:rsidRPr="00991B92" w:rsidRDefault="00C47A95" w:rsidP="00C47A95">
      <w:pPr>
        <w:pStyle w:val="ListParagraph"/>
        <w:spacing w:line="276" w:lineRule="auto"/>
        <w:ind w:left="360"/>
        <w:jc w:val="both"/>
        <w:rPr>
          <w:rFonts w:ascii="Arial" w:hAnsi="Arial" w:cs="Arial"/>
          <w:b/>
          <w:sz w:val="22"/>
          <w:szCs w:val="22"/>
        </w:rPr>
      </w:pPr>
    </w:p>
    <w:p w14:paraId="251E3989"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Traceability and transparency are the pillars which build trust and confidence in a commercial relationship. One of the most frequent market-side requests is to ensure the origin and integrity of exported precious metal - and a proper traceability system is the answer.</w:t>
      </w:r>
    </w:p>
    <w:p w14:paraId="1391F797" w14:textId="77777777" w:rsidR="00C47A95" w:rsidRPr="00991B92" w:rsidRDefault="00C47A95" w:rsidP="00C47A95">
      <w:pPr>
        <w:spacing w:line="276" w:lineRule="auto"/>
        <w:jc w:val="both"/>
        <w:rPr>
          <w:rFonts w:ascii="Arial" w:hAnsi="Arial" w:cs="Arial"/>
          <w:bCs/>
          <w:sz w:val="22"/>
          <w:szCs w:val="22"/>
        </w:rPr>
      </w:pPr>
    </w:p>
    <w:p w14:paraId="61D425E2"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A traceability system should be able to cope with the demands of the system of production and its internal mineral supply chains, but at minimum should contain enough basic information to trace and track the entire transformation process up to the point the product is sold.</w:t>
      </w:r>
    </w:p>
    <w:p w14:paraId="6B153D4A" w14:textId="4D30D4E2" w:rsidR="00C47A95" w:rsidRPr="00991B92" w:rsidRDefault="00C47A95" w:rsidP="00C47A95">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 xml:space="preserve">New requirement: </w:t>
      </w:r>
    </w:p>
    <w:p w14:paraId="4AF61D7B" w14:textId="367C171F" w:rsidR="00C47A95" w:rsidRPr="00991B92" w:rsidRDefault="00C47A95" w:rsidP="00C47A95">
      <w:pPr>
        <w:pStyle w:val="Layer3-headline-no-table-of-content"/>
        <w:ind w:firstLine="0"/>
        <w:rPr>
          <w:rFonts w:ascii="Arial" w:hAnsi="Arial" w:cs="Arial"/>
          <w:color w:val="00B0F0"/>
          <w:sz w:val="22"/>
          <w:szCs w:val="22"/>
        </w:rPr>
      </w:pPr>
      <w:r w:rsidRPr="00991B92">
        <w:rPr>
          <w:rFonts w:ascii="Arial" w:hAnsi="Arial" w:cs="Arial"/>
          <w:color w:val="FF0000"/>
          <w:sz w:val="22"/>
          <w:szCs w:val="22"/>
        </w:rPr>
        <w:t>2.1.4</w:t>
      </w:r>
      <w:r w:rsidR="00160333" w:rsidRPr="00991B92">
        <w:rPr>
          <w:rFonts w:ascii="Arial" w:hAnsi="Arial" w:cs="Arial"/>
          <w:color w:val="FF0000"/>
          <w:sz w:val="22"/>
          <w:szCs w:val="22"/>
        </w:rPr>
        <w:t xml:space="preserve"> </w:t>
      </w:r>
      <w:r w:rsidR="00160333" w:rsidRPr="00991B92">
        <w:rPr>
          <w:rFonts w:ascii="Arial" w:eastAsia="Arial" w:hAnsi="Arial" w:cs="Arial"/>
          <w:bCs/>
          <w:color w:val="FFFFFF"/>
          <w:bdr w:val="single" w:sz="12" w:space="0" w:color="00B9E4"/>
          <w:shd w:val="clear" w:color="auto" w:fill="00B9E4"/>
        </w:rPr>
        <w:t>New</w:t>
      </w:r>
      <w:r w:rsidR="00160333" w:rsidRPr="00991B92">
        <w:rPr>
          <w:rFonts w:ascii="Arial" w:eastAsiaTheme="majorEastAsia" w:hAnsi="Arial" w:cs="Arial"/>
          <w:bCs/>
          <w:color w:val="00B9E4" w:themeColor="background2"/>
          <w:sz w:val="22"/>
          <w:szCs w:val="22"/>
        </w:rPr>
        <w:t xml:space="preserve"> </w:t>
      </w:r>
      <w:r w:rsidRPr="00417A20">
        <w:rPr>
          <w:rFonts w:ascii="Arial" w:hAnsi="Arial" w:cs="Arial"/>
          <w:color w:val="00B9DF"/>
          <w:sz w:val="22"/>
          <w:szCs w:val="22"/>
        </w:rPr>
        <w:t>Physical traceability system in processing facilities</w:t>
      </w:r>
    </w:p>
    <w:tbl>
      <w:tblPr>
        <w:tblStyle w:val="SimpleTable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4B91B653" w14:textId="77777777" w:rsidTr="00CF61F0">
        <w:trPr>
          <w:trHeight w:val="25"/>
        </w:trPr>
        <w:tc>
          <w:tcPr>
            <w:tcW w:w="9299" w:type="dxa"/>
            <w:gridSpan w:val="2"/>
          </w:tcPr>
          <w:p w14:paraId="5ED5CFCC" w14:textId="77777777" w:rsidR="00C47A95" w:rsidRPr="00991B92" w:rsidRDefault="00C47A95" w:rsidP="00CF61F0">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All ASMOs</w:t>
            </w:r>
          </w:p>
        </w:tc>
      </w:tr>
      <w:tr w:rsidR="00C47A95" w:rsidRPr="00991B92" w14:paraId="6B0B30C2" w14:textId="77777777" w:rsidTr="00CF61F0">
        <w:trPr>
          <w:trHeight w:val="280"/>
        </w:trPr>
        <w:tc>
          <w:tcPr>
            <w:tcW w:w="848" w:type="dxa"/>
          </w:tcPr>
          <w:p w14:paraId="300C799A" w14:textId="77777777" w:rsidR="00C47A95" w:rsidRPr="00991B92" w:rsidRDefault="00C47A95" w:rsidP="00CF61F0">
            <w:pPr>
              <w:widowControl w:val="0"/>
              <w:rPr>
                <w:b/>
                <w:color w:val="565656"/>
                <w:spacing w:val="-1"/>
                <w:sz w:val="20"/>
                <w:szCs w:val="20"/>
              </w:rPr>
            </w:pPr>
            <w:r w:rsidRPr="00991B92">
              <w:rPr>
                <w:rFonts w:ascii="Arial" w:eastAsia="Arial" w:hAnsi="Arial"/>
                <w:b/>
                <w:color w:val="565656"/>
                <w:spacing w:val="-1"/>
                <w:sz w:val="20"/>
                <w:szCs w:val="20"/>
              </w:rPr>
              <w:t>Core</w:t>
            </w:r>
          </w:p>
        </w:tc>
        <w:tc>
          <w:tcPr>
            <w:tcW w:w="8451" w:type="dxa"/>
            <w:vMerge w:val="restart"/>
          </w:tcPr>
          <w:p w14:paraId="69A1CE8D" w14:textId="77777777" w:rsidR="00C47A95" w:rsidRPr="00991B92" w:rsidRDefault="00C47A95" w:rsidP="00CF61F0">
            <w:pPr>
              <w:pStyle w:val="table-body"/>
              <w:widowControl w:val="0"/>
              <w:rPr>
                <w:rFonts w:ascii="Arial" w:hAnsi="Arial" w:cs="Arial"/>
                <w:color w:val="FF0000"/>
              </w:rPr>
            </w:pPr>
            <w:r w:rsidRPr="00991B92">
              <w:rPr>
                <w:rFonts w:ascii="Arial" w:hAnsi="Arial" w:cs="Arial"/>
                <w:color w:val="FF0000"/>
              </w:rPr>
              <w:t xml:space="preserve">All processing facilities have a documented physical traceability system available on site. All data is documented in a central traceability system. Minimum requirements are: </w:t>
            </w:r>
          </w:p>
          <w:p w14:paraId="7F7DED9B" w14:textId="77777777" w:rsidR="00C47A95" w:rsidRPr="00991B92" w:rsidRDefault="00C47A95">
            <w:pPr>
              <w:pStyle w:val="table-body"/>
              <w:widowControl w:val="0"/>
              <w:numPr>
                <w:ilvl w:val="0"/>
                <w:numId w:val="14"/>
              </w:numPr>
              <w:rPr>
                <w:rFonts w:ascii="Arial" w:hAnsi="Arial" w:cs="Arial"/>
                <w:color w:val="FF0000"/>
              </w:rPr>
            </w:pPr>
            <w:r w:rsidRPr="00991B92">
              <w:rPr>
                <w:rFonts w:ascii="Arial" w:hAnsi="Arial" w:cs="Arial"/>
                <w:color w:val="FF0000"/>
              </w:rPr>
              <w:t>A list of all miners and processing units delivering precious metal minerals and tailings to the processing facility, signed by the person responsible and including their identity card number</w:t>
            </w:r>
          </w:p>
          <w:p w14:paraId="1D115337" w14:textId="77777777" w:rsidR="00C47A95" w:rsidRPr="00991B92" w:rsidRDefault="00C47A95">
            <w:pPr>
              <w:pStyle w:val="table-body"/>
              <w:widowControl w:val="0"/>
              <w:numPr>
                <w:ilvl w:val="0"/>
                <w:numId w:val="14"/>
              </w:numPr>
              <w:rPr>
                <w:rFonts w:ascii="Arial" w:hAnsi="Arial" w:cs="Arial"/>
                <w:color w:val="FF0000"/>
              </w:rPr>
            </w:pPr>
            <w:r w:rsidRPr="00991B92">
              <w:rPr>
                <w:rFonts w:ascii="Arial" w:hAnsi="Arial" w:cs="Arial"/>
                <w:color w:val="FF0000"/>
              </w:rPr>
              <w:t>Delivery date</w:t>
            </w:r>
          </w:p>
          <w:p w14:paraId="3CB21ADB" w14:textId="77777777" w:rsidR="00C47A95" w:rsidRPr="00991B92" w:rsidRDefault="00C47A95">
            <w:pPr>
              <w:pStyle w:val="table-body"/>
              <w:widowControl w:val="0"/>
              <w:numPr>
                <w:ilvl w:val="0"/>
                <w:numId w:val="14"/>
              </w:numPr>
              <w:rPr>
                <w:rFonts w:ascii="Arial" w:hAnsi="Arial" w:cs="Arial"/>
                <w:color w:val="FF0000"/>
              </w:rPr>
            </w:pPr>
            <w:r w:rsidRPr="00991B92">
              <w:rPr>
                <w:rFonts w:ascii="Arial" w:hAnsi="Arial" w:cs="Arial"/>
                <w:color w:val="FF0000"/>
              </w:rPr>
              <w:t>Amount delivered</w:t>
            </w:r>
          </w:p>
          <w:p w14:paraId="17BD0E0A" w14:textId="77777777" w:rsidR="00C47A95" w:rsidRPr="00991B92" w:rsidRDefault="00C47A95">
            <w:pPr>
              <w:pStyle w:val="table-body"/>
              <w:widowControl w:val="0"/>
              <w:numPr>
                <w:ilvl w:val="0"/>
                <w:numId w:val="14"/>
              </w:numPr>
              <w:rPr>
                <w:rFonts w:ascii="Arial" w:hAnsi="Arial" w:cs="Arial"/>
                <w:color w:val="FF0000"/>
              </w:rPr>
            </w:pPr>
            <w:r w:rsidRPr="00991B92">
              <w:rPr>
                <w:rFonts w:ascii="Arial" w:hAnsi="Arial" w:cs="Arial"/>
                <w:color w:val="FF0000"/>
              </w:rPr>
              <w:t xml:space="preserve">Area of origin (name, description) assigned by you to the miners’ groups </w:t>
            </w:r>
          </w:p>
          <w:p w14:paraId="4AD05E3D" w14:textId="77777777" w:rsidR="00C47A95" w:rsidRPr="00991B92" w:rsidRDefault="00C47A95">
            <w:pPr>
              <w:pStyle w:val="table-body"/>
              <w:widowControl w:val="0"/>
              <w:numPr>
                <w:ilvl w:val="0"/>
                <w:numId w:val="14"/>
              </w:numPr>
              <w:rPr>
                <w:rFonts w:ascii="Arial" w:hAnsi="Arial" w:cs="Arial"/>
                <w:color w:val="FF0000"/>
              </w:rPr>
            </w:pPr>
            <w:r w:rsidRPr="00991B92">
              <w:rPr>
                <w:rFonts w:ascii="Arial" w:hAnsi="Arial" w:cs="Arial"/>
                <w:color w:val="FF0000"/>
              </w:rPr>
              <w:t>Precious metal content</w:t>
            </w:r>
          </w:p>
          <w:p w14:paraId="36BC2460" w14:textId="2A1E04A2" w:rsidR="00C47A95" w:rsidRPr="00991B92" w:rsidRDefault="00C47A95">
            <w:pPr>
              <w:pStyle w:val="table-body"/>
              <w:widowControl w:val="0"/>
              <w:numPr>
                <w:ilvl w:val="0"/>
                <w:numId w:val="14"/>
              </w:numPr>
              <w:rPr>
                <w:rFonts w:ascii="Arial" w:hAnsi="Arial" w:cs="Arial"/>
                <w:color w:val="FF0000"/>
              </w:rPr>
            </w:pPr>
            <w:r w:rsidRPr="00991B92">
              <w:rPr>
                <w:rFonts w:ascii="Arial" w:hAnsi="Arial" w:cs="Arial"/>
                <w:color w:val="FF0000"/>
              </w:rPr>
              <w:t>Laboratory results (if applicable</w:t>
            </w:r>
            <w:r w:rsidR="00B210D2" w:rsidRPr="00991B92">
              <w:rPr>
                <w:rFonts w:ascii="Arial" w:hAnsi="Arial" w:cs="Arial"/>
                <w:color w:val="FF0000"/>
              </w:rPr>
              <w:t>)</w:t>
            </w:r>
          </w:p>
          <w:p w14:paraId="6ACC4506" w14:textId="77777777" w:rsidR="00C47A95" w:rsidRPr="00991B92" w:rsidRDefault="00C47A95" w:rsidP="00171632">
            <w:pPr>
              <w:pStyle w:val="table-body"/>
              <w:widowControl w:val="0"/>
              <w:numPr>
                <w:ilvl w:val="0"/>
                <w:numId w:val="14"/>
              </w:numPr>
              <w:spacing w:after="240"/>
              <w:rPr>
                <w:rFonts w:ascii="Arial" w:hAnsi="Arial" w:cs="Arial"/>
                <w:color w:val="FF0000"/>
              </w:rPr>
            </w:pPr>
            <w:r w:rsidRPr="00991B92">
              <w:rPr>
                <w:rFonts w:ascii="Arial" w:hAnsi="Arial" w:cs="Arial"/>
                <w:color w:val="FF0000"/>
              </w:rPr>
              <w:t>Internal traceability reports.</w:t>
            </w:r>
          </w:p>
          <w:p w14:paraId="3980E254" w14:textId="77777777" w:rsidR="00C47A95" w:rsidRPr="00991B92" w:rsidRDefault="00C47A95" w:rsidP="00CF61F0">
            <w:pPr>
              <w:pStyle w:val="table-body"/>
              <w:widowControl w:val="0"/>
              <w:rPr>
                <w:rFonts w:ascii="Arial" w:hAnsi="Arial" w:cs="Arial"/>
                <w:color w:val="FF0000"/>
              </w:rPr>
            </w:pPr>
            <w:r w:rsidRPr="00991B92">
              <w:rPr>
                <w:rFonts w:ascii="Arial" w:hAnsi="Arial" w:cs="Arial"/>
                <w:color w:val="FF0000"/>
              </w:rPr>
              <w:t>Internal traceability reports kept by a processing facility include:</w:t>
            </w:r>
          </w:p>
          <w:p w14:paraId="207780C4" w14:textId="5CA4754B" w:rsidR="00C47A95" w:rsidRPr="00991B92" w:rsidRDefault="00C47A95">
            <w:pPr>
              <w:pStyle w:val="table-body"/>
              <w:widowControl w:val="0"/>
              <w:numPr>
                <w:ilvl w:val="0"/>
                <w:numId w:val="15"/>
              </w:numPr>
              <w:rPr>
                <w:rFonts w:ascii="Arial" w:hAnsi="Arial" w:cs="Arial"/>
                <w:color w:val="FF0000"/>
              </w:rPr>
            </w:pPr>
            <w:r w:rsidRPr="00991B92">
              <w:rPr>
                <w:rFonts w:ascii="Arial" w:hAnsi="Arial" w:cs="Arial"/>
                <w:color w:val="FF0000"/>
              </w:rPr>
              <w:t>A lot/batch code generated when the precious metal minerals and tailings enter, together with a record of the net weight.</w:t>
            </w:r>
          </w:p>
          <w:p w14:paraId="2393A749" w14:textId="77777777" w:rsidR="00C47A95" w:rsidRPr="00991B92" w:rsidRDefault="00C47A95">
            <w:pPr>
              <w:pStyle w:val="table-body"/>
              <w:widowControl w:val="0"/>
              <w:numPr>
                <w:ilvl w:val="0"/>
                <w:numId w:val="15"/>
              </w:numPr>
              <w:rPr>
                <w:rFonts w:ascii="Arial" w:hAnsi="Arial" w:cs="Arial"/>
                <w:color w:val="FF0000"/>
              </w:rPr>
            </w:pPr>
            <w:r w:rsidRPr="00991B92">
              <w:rPr>
                <w:rFonts w:ascii="Arial" w:hAnsi="Arial" w:cs="Arial"/>
                <w:color w:val="FF0000"/>
              </w:rPr>
              <w:t>Records of changes in the lot/batch identification when precious metal minerals and tailings are processed.</w:t>
            </w:r>
          </w:p>
          <w:p w14:paraId="72856B51" w14:textId="77777777" w:rsidR="00C47A95" w:rsidRPr="00991B92" w:rsidRDefault="00C47A95">
            <w:pPr>
              <w:pStyle w:val="table-body"/>
              <w:widowControl w:val="0"/>
              <w:numPr>
                <w:ilvl w:val="0"/>
                <w:numId w:val="15"/>
              </w:numPr>
              <w:rPr>
                <w:rFonts w:ascii="Arial" w:hAnsi="Arial" w:cs="Arial"/>
                <w:color w:val="FF0000"/>
              </w:rPr>
            </w:pPr>
            <w:r w:rsidRPr="00991B92">
              <w:rPr>
                <w:rFonts w:ascii="Arial" w:hAnsi="Arial" w:cs="Arial"/>
                <w:color w:val="FF0000"/>
              </w:rPr>
              <w:t>Records of laboratory analysis of precious metal content.</w:t>
            </w:r>
          </w:p>
          <w:p w14:paraId="0372ED6D" w14:textId="77777777" w:rsidR="00C47A95" w:rsidRPr="00991B92" w:rsidRDefault="00C47A95">
            <w:pPr>
              <w:pStyle w:val="table-body"/>
              <w:widowControl w:val="0"/>
              <w:numPr>
                <w:ilvl w:val="0"/>
                <w:numId w:val="15"/>
              </w:numPr>
              <w:rPr>
                <w:i/>
                <w:color w:val="auto"/>
                <w:u w:val="single"/>
              </w:rPr>
            </w:pPr>
            <w:r w:rsidRPr="00991B92">
              <w:rPr>
                <w:rFonts w:ascii="Arial" w:hAnsi="Arial" w:cs="Arial"/>
                <w:color w:val="FF0000"/>
              </w:rPr>
              <w:t>Records of any lots/batches combined into one new lot/batch.</w:t>
            </w:r>
          </w:p>
        </w:tc>
      </w:tr>
      <w:tr w:rsidR="00C47A95" w:rsidRPr="00991B92" w14:paraId="201FE575" w14:textId="77777777" w:rsidTr="00CF61F0">
        <w:trPr>
          <w:trHeight w:val="280"/>
        </w:trPr>
        <w:tc>
          <w:tcPr>
            <w:tcW w:w="848" w:type="dxa"/>
          </w:tcPr>
          <w:p w14:paraId="275A6B3A" w14:textId="77777777" w:rsidR="00C47A95" w:rsidRPr="00991B92" w:rsidRDefault="00C47A95" w:rsidP="00CF61F0">
            <w:pPr>
              <w:widowControl w:val="0"/>
              <w:rPr>
                <w:b/>
                <w:color w:val="565656"/>
                <w:spacing w:val="-1"/>
                <w:sz w:val="20"/>
                <w:szCs w:val="20"/>
              </w:rPr>
            </w:pPr>
            <w:r w:rsidRPr="00991B92">
              <w:rPr>
                <w:rFonts w:ascii="Arial" w:eastAsia="Arial" w:hAnsi="Arial"/>
                <w:b/>
                <w:color w:val="565656"/>
                <w:spacing w:val="-1"/>
                <w:sz w:val="20"/>
                <w:szCs w:val="20"/>
              </w:rPr>
              <w:t>Year 0</w:t>
            </w:r>
          </w:p>
        </w:tc>
        <w:tc>
          <w:tcPr>
            <w:tcW w:w="8451" w:type="dxa"/>
            <w:vMerge/>
          </w:tcPr>
          <w:p w14:paraId="52D06783" w14:textId="77777777" w:rsidR="00C47A95" w:rsidRPr="00991B92" w:rsidRDefault="00C47A95" w:rsidP="00CF61F0">
            <w:pPr>
              <w:widowControl w:val="0"/>
              <w:rPr>
                <w:spacing w:val="-1"/>
                <w:sz w:val="20"/>
                <w:szCs w:val="20"/>
                <w:lang w:eastAsia="ko-KR"/>
              </w:rPr>
            </w:pPr>
          </w:p>
        </w:tc>
      </w:tr>
    </w:tbl>
    <w:p w14:paraId="02B27D51" w14:textId="77777777" w:rsidR="00C47A95" w:rsidRPr="00991B92" w:rsidRDefault="00C47A95" w:rsidP="00C47A95"/>
    <w:p w14:paraId="147E4EAA" w14:textId="7F7C71C5" w:rsidR="00C47A95" w:rsidRPr="00991B92" w:rsidRDefault="00C47A95" w:rsidP="00C47A95">
      <w:pPr>
        <w:jc w:val="both"/>
        <w:rPr>
          <w:rFonts w:ascii="Arial" w:hAnsi="Arial" w:cs="Arial"/>
          <w:color w:val="00B0F0"/>
          <w:sz w:val="22"/>
          <w:szCs w:val="22"/>
        </w:rPr>
      </w:pPr>
      <w:r w:rsidRPr="00991B92">
        <w:rPr>
          <w:rFonts w:ascii="Arial" w:hAnsi="Arial" w:cs="Arial"/>
          <w:b/>
          <w:sz w:val="22"/>
          <w:szCs w:val="22"/>
        </w:rPr>
        <w:t>Implications:</w:t>
      </w:r>
      <w:r w:rsidR="005776CE" w:rsidRPr="00991B92">
        <w:rPr>
          <w:rFonts w:ascii="Arial" w:hAnsi="Arial" w:cs="Arial"/>
          <w:b/>
          <w:sz w:val="22"/>
          <w:szCs w:val="22"/>
        </w:rPr>
        <w:t xml:space="preserve"> </w:t>
      </w:r>
      <w:r w:rsidRPr="00991B92">
        <w:rPr>
          <w:rFonts w:ascii="Arial" w:hAnsi="Arial" w:cs="Arial"/>
          <w:bCs/>
          <w:sz w:val="22"/>
          <w:szCs w:val="22"/>
        </w:rPr>
        <w:t>ASMOs should review their traceability systems and analyse whether they comply with the basic records and processes described in the criteria. If any of the required records are missing, they should incorporate them into their systems and train the people responsible for the records.</w:t>
      </w:r>
    </w:p>
    <w:p w14:paraId="4C9C991D"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p>
    <w:p w14:paraId="2EAAD7B6"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2.4 Do you agree with the proposed change?</w:t>
      </w:r>
    </w:p>
    <w:p w14:paraId="6B22235A"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7715C7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2F549C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71B22A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70CC9E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A9AA3F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99040D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78D1AA2" w14:textId="77777777" w:rsidR="00C47A95" w:rsidRPr="00991B92" w:rsidRDefault="00C47A95" w:rsidP="00C47A95">
      <w:pPr>
        <w:pStyle w:val="ListParagraph"/>
        <w:ind w:left="360"/>
        <w:jc w:val="both"/>
        <w:rPr>
          <w:rFonts w:ascii="Arial" w:hAnsi="Arial" w:cs="Arial"/>
          <w:color w:val="00B0F0"/>
          <w:sz w:val="22"/>
          <w:szCs w:val="22"/>
        </w:rPr>
      </w:pPr>
    </w:p>
    <w:p w14:paraId="5B438E58" w14:textId="77777777" w:rsidR="00C47A95" w:rsidRPr="00991B92" w:rsidRDefault="00C47A95" w:rsidP="002D1BAB">
      <w:pPr>
        <w:jc w:val="both"/>
        <w:rPr>
          <w:rFonts w:ascii="Arial" w:hAnsi="Arial" w:cs="Arial"/>
          <w:color w:val="00B0F0"/>
          <w:sz w:val="22"/>
          <w:szCs w:val="22"/>
        </w:rPr>
      </w:pPr>
      <w:r w:rsidRPr="00991B92">
        <w:rPr>
          <w:rFonts w:ascii="Arial" w:eastAsiaTheme="majorEastAsia" w:hAnsi="Arial" w:cs="Arial"/>
          <w:b/>
          <w:bCs/>
          <w:color w:val="00B0F0"/>
          <w:sz w:val="22"/>
          <w:szCs w:val="22"/>
        </w:rPr>
        <w:t xml:space="preserve">2.1 </w:t>
      </w:r>
      <w:r w:rsidRPr="00991B92">
        <w:rPr>
          <w:rFonts w:ascii="Arial" w:eastAsiaTheme="majorEastAsia" w:hAnsi="Arial" w:cs="Arial"/>
          <w:b/>
          <w:bCs/>
          <w:color w:val="00B9E4" w:themeColor="background2"/>
          <w:sz w:val="22"/>
          <w:szCs w:val="22"/>
        </w:rPr>
        <w:t>Traceability: 2.1.5. Traceability of transactions</w:t>
      </w:r>
      <w:r w:rsidRPr="00991B92">
        <w:rPr>
          <w:rStyle w:val="FootnoteReference"/>
          <w:rFonts w:ascii="Arial" w:eastAsiaTheme="majorEastAsia" w:hAnsi="Arial" w:cs="Arial"/>
          <w:b/>
          <w:bCs/>
          <w:color w:val="00B9E4" w:themeColor="background2"/>
          <w:sz w:val="22"/>
          <w:szCs w:val="22"/>
        </w:rPr>
        <w:footnoteReference w:id="12"/>
      </w:r>
    </w:p>
    <w:p w14:paraId="49B8A979" w14:textId="77777777" w:rsidR="00C47A95" w:rsidRPr="00991B92" w:rsidRDefault="00C47A95" w:rsidP="00C47A95">
      <w:pPr>
        <w:spacing w:line="276" w:lineRule="auto"/>
        <w:jc w:val="both"/>
        <w:rPr>
          <w:rFonts w:ascii="Arial" w:hAnsi="Arial" w:cs="Arial"/>
          <w:b/>
          <w:sz w:val="22"/>
          <w:szCs w:val="22"/>
        </w:rPr>
      </w:pPr>
    </w:p>
    <w:p w14:paraId="4C4A6930"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In order to ensure supply chain transparency and physical traceability, all transactions should be traceable. Both buyer and seller are jointly responsible for keeping records of the history of the precious metal so as to minimise risks and contribute to strengthening the customer relationship.</w:t>
      </w:r>
    </w:p>
    <w:p w14:paraId="5DB2354C" w14:textId="77777777" w:rsidR="00C47A95" w:rsidRPr="00991B92" w:rsidRDefault="00C47A95" w:rsidP="00C47A95">
      <w:pPr>
        <w:spacing w:line="276" w:lineRule="auto"/>
        <w:jc w:val="both"/>
        <w:rPr>
          <w:rFonts w:ascii="Arial" w:hAnsi="Arial" w:cs="Arial"/>
          <w:bCs/>
          <w:sz w:val="22"/>
          <w:szCs w:val="22"/>
        </w:rPr>
      </w:pPr>
    </w:p>
    <w:p w14:paraId="18B37CCD" w14:textId="4B0FBC4C"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Trust is built on evidence. Both parties involved in a transaction should fulfil their obligations to ensure the integrity of the product. Buyers should be confident they are getting</w:t>
      </w:r>
      <w:r w:rsidR="005776CE" w:rsidRPr="00991B92">
        <w:rPr>
          <w:rFonts w:ascii="Arial" w:hAnsi="Arial" w:cs="Arial"/>
          <w:bCs/>
          <w:sz w:val="22"/>
          <w:szCs w:val="22"/>
        </w:rPr>
        <w:t xml:space="preserve"> </w:t>
      </w:r>
      <w:r w:rsidRPr="00991B92">
        <w:rPr>
          <w:rFonts w:ascii="Arial" w:hAnsi="Arial" w:cs="Arial"/>
          <w:bCs/>
          <w:sz w:val="22"/>
          <w:szCs w:val="22"/>
        </w:rPr>
        <w:t>a complete history so they can track the product they have bought back to its origin, and that it complies with verified physical traceability.</w:t>
      </w:r>
      <w:r w:rsidR="005776CE" w:rsidRPr="00991B92">
        <w:rPr>
          <w:rFonts w:ascii="Arial" w:hAnsi="Arial" w:cs="Arial"/>
          <w:bCs/>
          <w:sz w:val="22"/>
          <w:szCs w:val="22"/>
        </w:rPr>
        <w:t xml:space="preserve"> </w:t>
      </w:r>
      <w:r w:rsidRPr="00991B92">
        <w:rPr>
          <w:rFonts w:ascii="Arial" w:hAnsi="Arial" w:cs="Arial"/>
          <w:bCs/>
          <w:sz w:val="22"/>
          <w:szCs w:val="22"/>
        </w:rPr>
        <w:t xml:space="preserve">This condition clearly applies both to Fairtrade labelled products and, in the case of </w:t>
      </w:r>
      <w:r w:rsidRPr="00991B92">
        <w:rPr>
          <w:rFonts w:ascii="Arial" w:eastAsia="Arial" w:hAnsi="Arial" w:cs="Arial"/>
          <w:color w:val="FF0000"/>
          <w:spacing w:val="-1"/>
          <w:sz w:val="20"/>
          <w:szCs w:val="20"/>
          <w:lang w:eastAsia="ko-KR"/>
        </w:rPr>
        <w:t>Gold Sourcing Programme (</w:t>
      </w:r>
      <w:r w:rsidRPr="00991B92">
        <w:rPr>
          <w:rFonts w:ascii="Arial" w:hAnsi="Arial" w:cs="Arial"/>
          <w:bCs/>
          <w:sz w:val="22"/>
          <w:szCs w:val="22"/>
        </w:rPr>
        <w:t>GSP), up to the point the precious metal is mass balanced.</w:t>
      </w:r>
    </w:p>
    <w:p w14:paraId="38C7964C" w14:textId="77777777" w:rsidR="00C47A95" w:rsidRPr="00991B92" w:rsidRDefault="00C47A95" w:rsidP="00C47A95">
      <w:pPr>
        <w:spacing w:line="276" w:lineRule="auto"/>
        <w:jc w:val="both"/>
        <w:rPr>
          <w:rFonts w:ascii="Arial" w:hAnsi="Arial" w:cs="Arial"/>
          <w:bCs/>
          <w:sz w:val="22"/>
          <w:szCs w:val="22"/>
        </w:rPr>
      </w:pPr>
    </w:p>
    <w:p w14:paraId="60B2A762" w14:textId="200C1D4A" w:rsidR="00C47A95" w:rsidRPr="00991B92" w:rsidRDefault="00C47A95" w:rsidP="00C47A95">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762C75">
        <w:rPr>
          <w:rFonts w:ascii="Arial" w:hAnsi="Arial" w:cs="Arial"/>
          <w:color w:val="FF0000"/>
          <w:sz w:val="22"/>
          <w:szCs w:val="22"/>
        </w:rPr>
        <w:t>changes highlighted in red</w:t>
      </w:r>
      <w:r w:rsidRPr="00991B92">
        <w:rPr>
          <w:rFonts w:ascii="Arial" w:hAnsi="Arial" w:cs="Arial"/>
          <w:color w:val="00B9E4" w:themeColor="background2"/>
          <w:sz w:val="22"/>
          <w:szCs w:val="22"/>
        </w:rPr>
        <w:t xml:space="preserve">): </w:t>
      </w:r>
    </w:p>
    <w:p w14:paraId="78C4B986" w14:textId="0BCC522A" w:rsidR="00C47A95" w:rsidRPr="00991B92" w:rsidRDefault="00C47A95" w:rsidP="00160333">
      <w:pPr>
        <w:pStyle w:val="Layer3-headline-no-table-of-content"/>
        <w:ind w:firstLine="0"/>
        <w:rPr>
          <w:rFonts w:ascii="Arial" w:hAnsi="Arial" w:cs="Arial"/>
          <w:color w:val="00B0F0"/>
          <w:sz w:val="22"/>
          <w:szCs w:val="22"/>
        </w:rPr>
      </w:pPr>
      <w:r w:rsidRPr="00991B92">
        <w:rPr>
          <w:rFonts w:ascii="Arial" w:hAnsi="Arial" w:cs="Arial"/>
          <w:color w:val="FF0000"/>
          <w:sz w:val="22"/>
          <w:szCs w:val="22"/>
        </w:rPr>
        <w:t xml:space="preserve">2.1.5 </w:t>
      </w:r>
      <w:r w:rsidRPr="00991B92">
        <w:rPr>
          <w:rFonts w:ascii="Arial" w:hAnsi="Arial" w:cs="Arial"/>
          <w:color w:val="00B9E4" w:themeColor="background2"/>
          <w:sz w:val="22"/>
          <w:szCs w:val="22"/>
        </w:rPr>
        <w:t>Traceability of transactions</w:t>
      </w:r>
    </w:p>
    <w:tbl>
      <w:tblPr>
        <w:tblStyle w:val="SimpleTable18"/>
        <w:tblW w:w="931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3"/>
        <w:gridCol w:w="8306"/>
      </w:tblGrid>
      <w:tr w:rsidR="00C47A95" w:rsidRPr="00991B92" w14:paraId="75D62D9A" w14:textId="77777777" w:rsidTr="007734F5">
        <w:tc>
          <w:tcPr>
            <w:tcW w:w="9319" w:type="dxa"/>
            <w:gridSpan w:val="2"/>
          </w:tcPr>
          <w:p w14:paraId="2E0E4E14" w14:textId="77777777" w:rsidR="00C47A95" w:rsidRPr="00991B92" w:rsidRDefault="00C47A95" w:rsidP="00CF61F0">
            <w:pPr>
              <w:widowControl w:val="0"/>
              <w:ind w:left="1105" w:hanging="1105"/>
              <w:rPr>
                <w:rFonts w:cs="Arial"/>
                <w:b/>
                <w:color w:val="565656"/>
                <w:spacing w:val="-1"/>
                <w:sz w:val="20"/>
                <w:szCs w:val="20"/>
                <w:lang w:eastAsia="ko-KR"/>
              </w:rPr>
            </w:pPr>
            <w:r w:rsidRPr="00991B92">
              <w:rPr>
                <w:rFonts w:ascii="Arial" w:eastAsia="Arial" w:hAnsi="Arial" w:cs="Arial"/>
                <w:b/>
                <w:color w:val="565656"/>
                <w:spacing w:val="-1"/>
                <w:sz w:val="20"/>
                <w:szCs w:val="20"/>
                <w:lang w:eastAsia="ko-KR"/>
              </w:rPr>
              <w:t xml:space="preserve">Applies to: </w:t>
            </w:r>
            <w:r w:rsidRPr="00991B92">
              <w:rPr>
                <w:rFonts w:ascii="Arial" w:eastAsia="Arial" w:hAnsi="Arial" w:cs="Arial"/>
                <w:bCs/>
                <w:color w:val="565656"/>
                <w:spacing w:val="-1"/>
                <w:sz w:val="20"/>
                <w:szCs w:val="20"/>
                <w:lang w:eastAsia="ko-KR"/>
              </w:rPr>
              <w:t xml:space="preserve">All ASMOs and </w:t>
            </w:r>
            <w:r w:rsidRPr="00991B92">
              <w:rPr>
                <w:rFonts w:ascii="Arial" w:eastAsia="Arial" w:hAnsi="Arial" w:cs="Arial"/>
                <w:bCs/>
                <w:color w:val="FF0000"/>
                <w:spacing w:val="-1"/>
                <w:sz w:val="20"/>
                <w:szCs w:val="20"/>
                <w:lang w:eastAsia="ko-KR"/>
              </w:rPr>
              <w:t>Traders</w:t>
            </w:r>
          </w:p>
        </w:tc>
      </w:tr>
      <w:tr w:rsidR="00C47A95" w:rsidRPr="00991B92" w14:paraId="7D32CB46" w14:textId="77777777" w:rsidTr="007734F5">
        <w:tc>
          <w:tcPr>
            <w:tcW w:w="1013" w:type="dxa"/>
          </w:tcPr>
          <w:p w14:paraId="34A07311" w14:textId="77777777" w:rsidR="00C47A95" w:rsidRPr="00991B92" w:rsidRDefault="00C47A95" w:rsidP="00CF61F0">
            <w:pPr>
              <w:widowControl w:val="0"/>
              <w:rPr>
                <w:rFonts w:cs="Arial"/>
                <w:b/>
                <w:color w:val="565656"/>
                <w:spacing w:val="-1"/>
                <w:sz w:val="20"/>
                <w:szCs w:val="20"/>
                <w:lang w:eastAsia="ko-KR"/>
              </w:rPr>
            </w:pPr>
            <w:r w:rsidRPr="00991B92">
              <w:rPr>
                <w:rFonts w:ascii="Arial" w:eastAsia="Arial" w:hAnsi="Arial" w:cs="Arial"/>
                <w:b/>
                <w:color w:val="565656"/>
                <w:spacing w:val="-1"/>
                <w:sz w:val="20"/>
                <w:szCs w:val="20"/>
                <w:lang w:eastAsia="ko-KR"/>
              </w:rPr>
              <w:t>Core</w:t>
            </w:r>
          </w:p>
        </w:tc>
        <w:tc>
          <w:tcPr>
            <w:tcW w:w="8306" w:type="dxa"/>
            <w:vMerge w:val="restart"/>
          </w:tcPr>
          <w:p w14:paraId="0A6B326A" w14:textId="77777777" w:rsidR="00C47A95" w:rsidRPr="00991B92" w:rsidRDefault="00C47A95" w:rsidP="00CF61F0">
            <w:pPr>
              <w:widowControl w:val="0"/>
              <w:rPr>
                <w:rFonts w:cs="Arial"/>
                <w:color w:val="565656"/>
                <w:spacing w:val="-1"/>
                <w:sz w:val="20"/>
                <w:szCs w:val="20"/>
                <w:lang w:eastAsia="ko-KR"/>
              </w:rPr>
            </w:pPr>
            <w:r w:rsidRPr="00991B92">
              <w:rPr>
                <w:rFonts w:ascii="Arial" w:eastAsia="Arial" w:hAnsi="Arial" w:cs="Arial"/>
                <w:color w:val="FF0000"/>
                <w:spacing w:val="-1"/>
                <w:sz w:val="20"/>
                <w:szCs w:val="20"/>
                <w:lang w:eastAsia="ko-KR"/>
              </w:rPr>
              <w:t xml:space="preserve">You keep transparent and verifiable records of </w:t>
            </w:r>
            <w:r w:rsidRPr="00991B92">
              <w:rPr>
                <w:rFonts w:ascii="Arial" w:eastAsia="Arial" w:hAnsi="Arial" w:cs="Arial"/>
                <w:color w:val="565656"/>
                <w:spacing w:val="-1"/>
                <w:sz w:val="20"/>
                <w:szCs w:val="20"/>
                <w:lang w:eastAsia="ko-KR"/>
              </w:rPr>
              <w:t>all</w:t>
            </w:r>
            <w:r w:rsidRPr="00991B92">
              <w:rPr>
                <w:rFonts w:ascii="Arial" w:eastAsia="Arial" w:hAnsi="Arial" w:cs="Arial"/>
                <w:spacing w:val="-1"/>
                <w:sz w:val="20"/>
                <w:szCs w:val="20"/>
                <w:lang w:eastAsia="ko-KR"/>
              </w:rPr>
              <w:t xml:space="preserve"> </w:t>
            </w:r>
            <w:r w:rsidRPr="00991B92">
              <w:rPr>
                <w:rFonts w:ascii="Arial" w:eastAsia="Arial" w:hAnsi="Arial" w:cs="Arial"/>
                <w:color w:val="FF0000"/>
                <w:spacing w:val="-1"/>
                <w:sz w:val="20"/>
                <w:szCs w:val="20"/>
                <w:lang w:eastAsia="ko-KR"/>
              </w:rPr>
              <w:t xml:space="preserve">your </w:t>
            </w:r>
            <w:r w:rsidRPr="00991B92">
              <w:rPr>
                <w:rFonts w:ascii="Arial" w:eastAsia="Arial" w:hAnsi="Arial" w:cs="Arial"/>
                <w:color w:val="565656"/>
                <w:spacing w:val="-1"/>
                <w:sz w:val="20"/>
                <w:szCs w:val="20"/>
                <w:lang w:eastAsia="ko-KR"/>
              </w:rPr>
              <w:t>transactions,</w:t>
            </w:r>
            <w:r w:rsidRPr="00991B92">
              <w:rPr>
                <w:rFonts w:ascii="Arial" w:eastAsia="Arial" w:hAnsi="Arial" w:cs="Arial"/>
                <w:color w:val="FF0000"/>
                <w:spacing w:val="-1"/>
                <w:sz w:val="20"/>
                <w:szCs w:val="20"/>
                <w:lang w:eastAsia="ko-KR"/>
              </w:rPr>
              <w:t xml:space="preserve"> which </w:t>
            </w:r>
            <w:r w:rsidRPr="00991B92">
              <w:rPr>
                <w:rFonts w:ascii="Arial" w:eastAsia="Arial" w:hAnsi="Arial" w:cs="Arial"/>
                <w:spacing w:val="-1"/>
                <w:sz w:val="20"/>
                <w:szCs w:val="20"/>
                <w:lang w:eastAsia="ko-KR"/>
              </w:rPr>
              <w:t>are</w:t>
            </w:r>
            <w:r w:rsidRPr="00991B92">
              <w:rPr>
                <w:rFonts w:ascii="Arial" w:eastAsia="Arial" w:hAnsi="Arial" w:cs="Arial"/>
                <w:color w:val="FF0000"/>
                <w:spacing w:val="-1"/>
                <w:sz w:val="20"/>
                <w:szCs w:val="20"/>
                <w:lang w:eastAsia="ko-KR"/>
              </w:rPr>
              <w:t xml:space="preserve"> documented and </w:t>
            </w:r>
            <w:r w:rsidRPr="00991B92">
              <w:rPr>
                <w:rFonts w:ascii="Arial" w:eastAsia="Arial" w:hAnsi="Arial" w:cs="Arial"/>
                <w:color w:val="565656"/>
                <w:spacing w:val="-1"/>
                <w:sz w:val="20"/>
                <w:szCs w:val="20"/>
                <w:lang w:eastAsia="ko-KR"/>
              </w:rPr>
              <w:t>fully traceable.</w:t>
            </w:r>
          </w:p>
          <w:p w14:paraId="4D79BAD0" w14:textId="77777777" w:rsidR="00C47A95" w:rsidRPr="00991B92" w:rsidRDefault="00C47A95" w:rsidP="00CF61F0">
            <w:pPr>
              <w:widowControl w:val="0"/>
              <w:rPr>
                <w:rFonts w:cs="Arial"/>
                <w:color w:val="FF0000"/>
                <w:spacing w:val="-1"/>
                <w:sz w:val="20"/>
                <w:szCs w:val="20"/>
                <w:lang w:eastAsia="ko-KR"/>
              </w:rPr>
            </w:pPr>
            <w:r w:rsidRPr="00991B92">
              <w:rPr>
                <w:rFonts w:ascii="Arial" w:eastAsia="Arial" w:hAnsi="Arial" w:cs="Arial"/>
                <w:color w:val="565656"/>
                <w:spacing w:val="-1"/>
                <w:sz w:val="20"/>
                <w:szCs w:val="20"/>
                <w:lang w:eastAsia="ko-KR"/>
              </w:rPr>
              <w:t xml:space="preserve">For Fairtrade precious metals destined for Fairtrade labelled products, </w:t>
            </w:r>
            <w:r w:rsidRPr="00991B92">
              <w:rPr>
                <w:rFonts w:ascii="Arial" w:eastAsia="Arial" w:hAnsi="Arial" w:cs="Arial"/>
                <w:color w:val="FF0000"/>
                <w:spacing w:val="-1"/>
                <w:sz w:val="20"/>
                <w:szCs w:val="20"/>
                <w:lang w:eastAsia="ko-KR"/>
              </w:rPr>
              <w:t>you verify the compliance of physical traceability requirements for each transaction.</w:t>
            </w:r>
          </w:p>
          <w:p w14:paraId="5200A124" w14:textId="77777777" w:rsidR="00C47A95" w:rsidRPr="00991B92" w:rsidRDefault="00C47A95" w:rsidP="00CF61F0">
            <w:pPr>
              <w:widowControl w:val="0"/>
              <w:rPr>
                <w:rFonts w:cs="Arial"/>
                <w:b/>
                <w:color w:val="565656"/>
                <w:spacing w:val="-1"/>
                <w:sz w:val="20"/>
                <w:szCs w:val="20"/>
                <w:lang w:eastAsia="ko-KR"/>
              </w:rPr>
            </w:pPr>
            <w:r w:rsidRPr="00991B92">
              <w:rPr>
                <w:rFonts w:ascii="Arial" w:eastAsia="Arial" w:hAnsi="Arial" w:cs="Arial"/>
                <w:color w:val="FF0000"/>
                <w:spacing w:val="-1"/>
                <w:sz w:val="20"/>
                <w:szCs w:val="20"/>
                <w:lang w:eastAsia="ko-KR"/>
              </w:rPr>
              <w:t xml:space="preserve">For gold sourced under GSP, you </w:t>
            </w:r>
            <w:r w:rsidRPr="00991B92">
              <w:rPr>
                <w:rFonts w:ascii="Arial" w:eastAsia="Arial" w:hAnsi="Arial" w:cs="Arial"/>
                <w:b/>
                <w:bCs/>
                <w:color w:val="FF0000"/>
                <w:spacing w:val="-1"/>
                <w:sz w:val="20"/>
                <w:szCs w:val="20"/>
                <w:u w:val="single"/>
                <w:lang w:eastAsia="ko-KR"/>
              </w:rPr>
              <w:t>verify the compliance of physical traceability requirements for each transaction</w:t>
            </w:r>
            <w:r w:rsidRPr="00991B92">
              <w:rPr>
                <w:rFonts w:ascii="Arial" w:eastAsia="Arial" w:hAnsi="Arial" w:cs="Arial"/>
                <w:color w:val="FF0000"/>
                <w:spacing w:val="-1"/>
                <w:sz w:val="20"/>
                <w:szCs w:val="20"/>
                <w:lang w:eastAsia="ko-KR"/>
              </w:rPr>
              <w:t xml:space="preserve"> from the ASMO to the operator where the precious metal is mass-balanced.</w:t>
            </w:r>
          </w:p>
        </w:tc>
      </w:tr>
      <w:tr w:rsidR="00C47A95" w:rsidRPr="00991B92" w14:paraId="75CA98A0" w14:textId="77777777" w:rsidTr="007734F5">
        <w:tc>
          <w:tcPr>
            <w:tcW w:w="1013" w:type="dxa"/>
          </w:tcPr>
          <w:p w14:paraId="20AD3D89" w14:textId="77777777" w:rsidR="00C47A95" w:rsidRPr="00991B92" w:rsidRDefault="00C47A95" w:rsidP="00CF61F0">
            <w:pPr>
              <w:widowControl w:val="0"/>
              <w:ind w:right="125"/>
              <w:rPr>
                <w:rFonts w:cs="Arial"/>
                <w:b/>
                <w:color w:val="565656"/>
                <w:spacing w:val="-1"/>
                <w:sz w:val="20"/>
                <w:szCs w:val="20"/>
                <w:lang w:eastAsia="ko-KR"/>
              </w:rPr>
            </w:pPr>
            <w:r w:rsidRPr="00991B92">
              <w:rPr>
                <w:rFonts w:ascii="Arial" w:eastAsia="Arial" w:hAnsi="Arial" w:cs="Arial"/>
                <w:b/>
                <w:color w:val="565656"/>
                <w:spacing w:val="-1"/>
                <w:sz w:val="20"/>
                <w:szCs w:val="20"/>
                <w:lang w:eastAsia="ko-KR"/>
              </w:rPr>
              <w:t>Year 0</w:t>
            </w:r>
          </w:p>
        </w:tc>
        <w:tc>
          <w:tcPr>
            <w:tcW w:w="8306" w:type="dxa"/>
            <w:vMerge/>
          </w:tcPr>
          <w:p w14:paraId="311E630C" w14:textId="77777777" w:rsidR="00C47A95" w:rsidRPr="00991B92" w:rsidRDefault="00C47A95" w:rsidP="00CF61F0">
            <w:pPr>
              <w:widowControl w:val="0"/>
              <w:ind w:left="1105" w:hanging="1105"/>
              <w:rPr>
                <w:rFonts w:cs="Arial"/>
                <w:b/>
                <w:color w:val="565656"/>
                <w:spacing w:val="-1"/>
                <w:sz w:val="20"/>
                <w:szCs w:val="20"/>
                <w:lang w:eastAsia="ko-KR"/>
              </w:rPr>
            </w:pPr>
          </w:p>
        </w:tc>
      </w:tr>
      <w:tr w:rsidR="007734F5" w:rsidRPr="00991B92" w14:paraId="52B6EDFA" w14:textId="77777777" w:rsidTr="007734F5">
        <w:tc>
          <w:tcPr>
            <w:tcW w:w="9319" w:type="dxa"/>
            <w:gridSpan w:val="2"/>
            <w:shd w:val="clear" w:color="auto" w:fill="F2F2F2" w:themeFill="background1" w:themeFillShade="F2"/>
          </w:tcPr>
          <w:p w14:paraId="1DDD6D4D" w14:textId="4F94607E" w:rsidR="007734F5" w:rsidRPr="00991B92" w:rsidRDefault="007734F5" w:rsidP="00171632">
            <w:pPr>
              <w:widowControl w:val="0"/>
              <w:rPr>
                <w:rFonts w:cs="Arial"/>
                <w:b/>
                <w:color w:val="565656"/>
                <w:spacing w:val="-1"/>
                <w:sz w:val="20"/>
                <w:szCs w:val="20"/>
                <w:lang w:eastAsia="ko-KR"/>
              </w:rPr>
            </w:pPr>
            <w:r w:rsidRPr="00991B92">
              <w:rPr>
                <w:rFonts w:ascii="Arial" w:eastAsia="Arial" w:hAnsi="Arial"/>
                <w:b/>
                <w:bCs/>
                <w:color w:val="565656"/>
                <w:sz w:val="16"/>
                <w:szCs w:val="16"/>
                <w:lang w:eastAsia="ko-KR"/>
              </w:rPr>
              <w:t>Guidance:</w:t>
            </w:r>
            <w:r w:rsidRPr="00991B92">
              <w:rPr>
                <w:color w:val="565656"/>
                <w:sz w:val="4"/>
                <w:szCs w:val="4"/>
              </w:rPr>
              <w:t xml:space="preserve"> </w:t>
            </w:r>
            <w:r w:rsidRPr="00991B92">
              <w:rPr>
                <w:rFonts w:ascii="Arial" w:hAnsi="Arial" w:cs="Arial"/>
                <w:bCs/>
                <w:color w:val="565656"/>
                <w:sz w:val="16"/>
                <w:szCs w:val="16"/>
              </w:rPr>
              <w:t xml:space="preserve">This requirement applies to traceability during </w:t>
            </w:r>
            <w:r w:rsidRPr="00991B92">
              <w:rPr>
                <w:rFonts w:ascii="Arial" w:hAnsi="Arial" w:cs="Arial"/>
                <w:bCs/>
                <w:color w:val="FF0000"/>
                <w:sz w:val="16"/>
                <w:szCs w:val="16"/>
              </w:rPr>
              <w:t>accumulation</w:t>
            </w:r>
            <w:r w:rsidRPr="00991B92">
              <w:rPr>
                <w:rFonts w:ascii="Arial" w:hAnsi="Arial" w:cs="Arial"/>
                <w:bCs/>
                <w:sz w:val="16"/>
                <w:szCs w:val="16"/>
              </w:rPr>
              <w:t xml:space="preserve">, </w:t>
            </w:r>
            <w:r w:rsidRPr="00991B92">
              <w:rPr>
                <w:rFonts w:ascii="Arial" w:hAnsi="Arial" w:cs="Arial"/>
                <w:bCs/>
                <w:color w:val="565656"/>
                <w:sz w:val="16"/>
                <w:szCs w:val="16"/>
              </w:rPr>
              <w:t xml:space="preserve">trade, transport and </w:t>
            </w:r>
            <w:r w:rsidRPr="00991B92">
              <w:rPr>
                <w:rFonts w:ascii="Arial" w:hAnsi="Arial" w:cs="Arial"/>
                <w:bCs/>
                <w:color w:val="FF0000"/>
                <w:sz w:val="16"/>
                <w:szCs w:val="16"/>
              </w:rPr>
              <w:t>export, including</w:t>
            </w:r>
            <w:r w:rsidRPr="00991B92">
              <w:rPr>
                <w:rFonts w:ascii="Arial" w:hAnsi="Arial" w:cs="Arial"/>
                <w:bCs/>
                <w:sz w:val="16"/>
                <w:szCs w:val="16"/>
              </w:rPr>
              <w:t xml:space="preserve"> </w:t>
            </w:r>
            <w:r w:rsidRPr="00991B92">
              <w:rPr>
                <w:rFonts w:ascii="Arial" w:hAnsi="Arial" w:cs="Arial"/>
                <w:bCs/>
                <w:color w:val="565656"/>
                <w:sz w:val="16"/>
                <w:szCs w:val="16"/>
              </w:rPr>
              <w:t>a date and unique reference number for each input and output.</w:t>
            </w:r>
          </w:p>
        </w:tc>
      </w:tr>
    </w:tbl>
    <w:p w14:paraId="19CEE92D" w14:textId="77777777" w:rsidR="00C47A95" w:rsidRPr="00991B92" w:rsidRDefault="00C47A95" w:rsidP="00C47A95">
      <w:pPr>
        <w:tabs>
          <w:tab w:val="left" w:pos="8105"/>
        </w:tabs>
        <w:jc w:val="both"/>
        <w:rPr>
          <w:rFonts w:ascii="Arial" w:eastAsia="Arial" w:hAnsi="Arial" w:cs="Arial"/>
          <w:color w:val="565656"/>
          <w:sz w:val="20"/>
          <w:szCs w:val="20"/>
          <w:lang w:eastAsia="ko-KR"/>
        </w:rPr>
      </w:pPr>
    </w:p>
    <w:p w14:paraId="31D42297" w14:textId="0DB00C90" w:rsidR="00C47A95" w:rsidRPr="00991B92" w:rsidRDefault="00C47A95" w:rsidP="00596088">
      <w:pPr>
        <w:spacing w:before="120" w:after="120"/>
        <w:jc w:val="both"/>
        <w:rPr>
          <w:rFonts w:ascii="Arial" w:hAnsi="Arial" w:cs="Arial"/>
          <w:bCs/>
          <w:sz w:val="22"/>
          <w:szCs w:val="22"/>
        </w:rPr>
      </w:pPr>
      <w:r w:rsidRPr="00991B92">
        <w:rPr>
          <w:rFonts w:ascii="Arial" w:hAnsi="Arial" w:cs="Arial"/>
          <w:b/>
          <w:sz w:val="22"/>
          <w:szCs w:val="22"/>
        </w:rPr>
        <w:t>Implications:</w:t>
      </w:r>
      <w:r w:rsidR="005776CE" w:rsidRPr="00991B92">
        <w:rPr>
          <w:rFonts w:ascii="Arial" w:hAnsi="Arial" w:cs="Arial"/>
          <w:b/>
          <w:sz w:val="22"/>
          <w:szCs w:val="22"/>
        </w:rPr>
        <w:t xml:space="preserve"> </w:t>
      </w:r>
      <w:r w:rsidRPr="00991B92">
        <w:rPr>
          <w:rFonts w:ascii="Arial" w:hAnsi="Arial" w:cs="Arial"/>
          <w:bCs/>
          <w:sz w:val="22"/>
          <w:szCs w:val="22"/>
        </w:rPr>
        <w:t>ASMOs should keep up-to-date records of all transactions, not only those linked to trading on Fairtrade terms.</w:t>
      </w:r>
      <w:r w:rsidR="005776CE" w:rsidRPr="00991B92">
        <w:rPr>
          <w:rFonts w:ascii="Arial" w:hAnsi="Arial" w:cs="Arial"/>
          <w:bCs/>
          <w:sz w:val="22"/>
          <w:szCs w:val="22"/>
        </w:rPr>
        <w:t xml:space="preserve"> </w:t>
      </w:r>
      <w:r w:rsidRPr="00991B92">
        <w:rPr>
          <w:rFonts w:ascii="Arial" w:hAnsi="Arial" w:cs="Arial"/>
          <w:bCs/>
          <w:sz w:val="22"/>
          <w:szCs w:val="22"/>
        </w:rPr>
        <w:t>For transactions under Fairtrade terms, traceability records and the quality of information must be verified together with the Trader receiving the precious metal. All ASMOs at all times should comply and provide evidence that a physical and documentary traceability system is in place and being applied.</w:t>
      </w:r>
    </w:p>
    <w:p w14:paraId="323FBA05" w14:textId="77777777" w:rsidR="00C47A95" w:rsidRPr="00991B92" w:rsidRDefault="00C47A95" w:rsidP="00C47A95">
      <w:pPr>
        <w:jc w:val="both"/>
        <w:rPr>
          <w:rFonts w:ascii="Arial" w:hAnsi="Arial" w:cs="Arial"/>
          <w:sz w:val="22"/>
          <w:szCs w:val="22"/>
        </w:rPr>
      </w:pPr>
    </w:p>
    <w:p w14:paraId="51D03060"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2.5. Do you agree with the proposed change?</w:t>
      </w:r>
    </w:p>
    <w:p w14:paraId="3ADCB58E"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DBAF27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7F4EB6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9F82B3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09F5B9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A2AC84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652FBD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B108659" w14:textId="77777777" w:rsidR="00C47A95" w:rsidRPr="00991B92" w:rsidRDefault="00C47A95" w:rsidP="00C47A95">
      <w:pPr>
        <w:pStyle w:val="ListParagraph"/>
        <w:ind w:left="360"/>
        <w:jc w:val="both"/>
        <w:rPr>
          <w:rFonts w:ascii="Arial" w:hAnsi="Arial" w:cs="Arial"/>
          <w:color w:val="00B0F0"/>
          <w:sz w:val="22"/>
          <w:szCs w:val="22"/>
        </w:rPr>
      </w:pPr>
    </w:p>
    <w:p w14:paraId="13FEB7AA" w14:textId="67E50066" w:rsidR="00C47A95" w:rsidRPr="00991B92" w:rsidRDefault="00C47A95" w:rsidP="002D1BAB">
      <w:pPr>
        <w:jc w:val="both"/>
        <w:rPr>
          <w:rFonts w:ascii="Arial" w:hAnsi="Arial" w:cs="Arial"/>
          <w:color w:val="00B9E4" w:themeColor="background2"/>
          <w:sz w:val="22"/>
          <w:szCs w:val="22"/>
        </w:rPr>
      </w:pPr>
      <w:r w:rsidRPr="00991B92">
        <w:rPr>
          <w:rFonts w:ascii="Arial" w:eastAsiaTheme="majorEastAsia" w:hAnsi="Arial" w:cs="Arial"/>
          <w:b/>
          <w:bCs/>
          <w:color w:val="00B9E4" w:themeColor="background2"/>
          <w:sz w:val="22"/>
          <w:szCs w:val="22"/>
        </w:rPr>
        <w:t>2.</w:t>
      </w:r>
      <w:r w:rsidR="00417A20">
        <w:rPr>
          <w:rFonts w:ascii="Arial" w:eastAsiaTheme="majorEastAsia" w:hAnsi="Arial" w:cs="Arial"/>
          <w:b/>
          <w:bCs/>
          <w:color w:val="00B9E4" w:themeColor="background2"/>
          <w:sz w:val="22"/>
          <w:szCs w:val="22"/>
        </w:rPr>
        <w:t>1</w:t>
      </w:r>
      <w:r w:rsidRPr="00991B92">
        <w:rPr>
          <w:rFonts w:ascii="Arial" w:eastAsiaTheme="majorEastAsia" w:hAnsi="Arial" w:cs="Arial"/>
          <w:b/>
          <w:bCs/>
          <w:color w:val="00B9E4" w:themeColor="background2"/>
          <w:sz w:val="22"/>
          <w:szCs w:val="22"/>
        </w:rPr>
        <w:t xml:space="preserve"> Traceability: 2.1.6 Documentary traceability</w:t>
      </w:r>
      <w:r w:rsidRPr="00991B92">
        <w:rPr>
          <w:rStyle w:val="FootnoteReference"/>
          <w:rFonts w:ascii="Arial" w:eastAsiaTheme="majorEastAsia" w:hAnsi="Arial" w:cs="Arial"/>
          <w:b/>
          <w:bCs/>
          <w:color w:val="00B9E4" w:themeColor="background2"/>
          <w:sz w:val="22"/>
          <w:szCs w:val="22"/>
        </w:rPr>
        <w:footnoteReference w:id="13"/>
      </w:r>
    </w:p>
    <w:p w14:paraId="2DD8A920" w14:textId="77777777" w:rsidR="00C47A95" w:rsidRPr="00991B92" w:rsidRDefault="00C47A95" w:rsidP="00C47A95">
      <w:pPr>
        <w:jc w:val="both"/>
        <w:rPr>
          <w:rFonts w:ascii="Arial" w:hAnsi="Arial" w:cs="Arial"/>
          <w:b/>
          <w:sz w:val="22"/>
          <w:szCs w:val="22"/>
        </w:rPr>
      </w:pPr>
    </w:p>
    <w:p w14:paraId="6BDCF9F1" w14:textId="77777777" w:rsidR="00C47A95" w:rsidRPr="00991B92" w:rsidRDefault="00C47A95" w:rsidP="00C47A95">
      <w:pPr>
        <w:jc w:val="both"/>
        <w:rPr>
          <w:rFonts w:ascii="Arial" w:hAnsi="Arial" w:cs="Arial"/>
          <w:bCs/>
          <w:color w:val="00B0F0"/>
          <w:sz w:val="22"/>
          <w:szCs w:val="22"/>
        </w:rPr>
      </w:pPr>
      <w:r w:rsidRPr="00991B92">
        <w:rPr>
          <w:rFonts w:ascii="Arial" w:hAnsi="Arial" w:cs="Arial"/>
          <w:b/>
          <w:sz w:val="22"/>
          <w:szCs w:val="22"/>
        </w:rPr>
        <w:t xml:space="preserve">Rationale: </w:t>
      </w:r>
      <w:r w:rsidRPr="00991B92">
        <w:rPr>
          <w:rFonts w:ascii="Arial" w:hAnsi="Arial" w:cs="Arial"/>
          <w:bCs/>
          <w:sz w:val="22"/>
          <w:szCs w:val="22"/>
        </w:rPr>
        <w:t>The process of identifying mass-balanced precious metal is made explicit in order to trace the ore of origin, volumes in and the final volumes out that will be marketed as GSP.</w:t>
      </w:r>
    </w:p>
    <w:p w14:paraId="176D756C" w14:textId="77777777" w:rsidR="00C47A95" w:rsidRPr="00991B92" w:rsidRDefault="00C47A95" w:rsidP="00C47A95">
      <w:pPr>
        <w:pStyle w:val="Appliesto"/>
        <w:rPr>
          <w:color w:val="auto"/>
          <w:sz w:val="20"/>
          <w:szCs w:val="20"/>
        </w:rPr>
      </w:pPr>
    </w:p>
    <w:p w14:paraId="5D3E6A74" w14:textId="77777777" w:rsidR="00C47A95" w:rsidRPr="00991B92" w:rsidRDefault="00C47A95" w:rsidP="00C47A95">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9D25F0">
        <w:rPr>
          <w:rFonts w:ascii="Arial" w:hAnsi="Arial" w:cs="Arial"/>
          <w:color w:val="FF0000"/>
          <w:sz w:val="22"/>
          <w:szCs w:val="22"/>
        </w:rPr>
        <w:t>changes highlighted in red</w:t>
      </w:r>
      <w:r w:rsidRPr="00991B92">
        <w:rPr>
          <w:rFonts w:ascii="Arial" w:hAnsi="Arial" w:cs="Arial"/>
          <w:color w:val="00B9E4" w:themeColor="background2"/>
          <w:sz w:val="22"/>
          <w:szCs w:val="22"/>
        </w:rPr>
        <w:t xml:space="preserve">): </w:t>
      </w:r>
    </w:p>
    <w:p w14:paraId="52F96EEE" w14:textId="44E9825B" w:rsidR="00C47A95" w:rsidRPr="00991B92" w:rsidRDefault="00C47A95" w:rsidP="00C47A95">
      <w:pPr>
        <w:pStyle w:val="Layer3-headline-no-table-of-content"/>
        <w:ind w:firstLine="0"/>
        <w:rPr>
          <w:rFonts w:ascii="Arial" w:hAnsi="Arial" w:cs="Arial"/>
          <w:color w:val="FF0000"/>
          <w:sz w:val="22"/>
          <w:szCs w:val="22"/>
        </w:rPr>
      </w:pPr>
      <w:r w:rsidRPr="00991B92">
        <w:rPr>
          <w:rFonts w:ascii="Arial" w:hAnsi="Arial" w:cs="Arial"/>
          <w:color w:val="FF0000"/>
          <w:sz w:val="22"/>
          <w:szCs w:val="22"/>
        </w:rPr>
        <w:t>2.1.6. Documentary traceability</w:t>
      </w:r>
    </w:p>
    <w:tbl>
      <w:tblPr>
        <w:tblStyle w:val="SimpleTable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75"/>
        <w:gridCol w:w="8424"/>
      </w:tblGrid>
      <w:tr w:rsidR="00C47A95" w:rsidRPr="00991B92" w14:paraId="10ADA77F" w14:textId="77777777" w:rsidTr="0007635B">
        <w:trPr>
          <w:trHeight w:val="25"/>
        </w:trPr>
        <w:tc>
          <w:tcPr>
            <w:tcW w:w="9299" w:type="dxa"/>
            <w:gridSpan w:val="2"/>
          </w:tcPr>
          <w:p w14:paraId="46219067" w14:textId="77777777" w:rsidR="00C47A95" w:rsidRPr="00991B92" w:rsidRDefault="00C47A95" w:rsidP="00CF61F0">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 and Traders</w:t>
            </w:r>
          </w:p>
        </w:tc>
      </w:tr>
      <w:tr w:rsidR="00C47A95" w:rsidRPr="00991B92" w14:paraId="315011E9" w14:textId="77777777" w:rsidTr="0007635B">
        <w:trPr>
          <w:trHeight w:val="280"/>
        </w:trPr>
        <w:tc>
          <w:tcPr>
            <w:tcW w:w="875" w:type="dxa"/>
          </w:tcPr>
          <w:p w14:paraId="70FF7213" w14:textId="77777777" w:rsidR="00C47A95" w:rsidRPr="00991B92" w:rsidRDefault="00C47A95" w:rsidP="00CF61F0">
            <w:pPr>
              <w:widowControl w:val="0"/>
              <w:rPr>
                <w:b/>
                <w:color w:val="565656"/>
                <w:spacing w:val="-1"/>
                <w:sz w:val="20"/>
                <w:szCs w:val="20"/>
              </w:rPr>
            </w:pPr>
            <w:r w:rsidRPr="00991B92">
              <w:rPr>
                <w:rFonts w:ascii="Arial" w:eastAsia="Arial" w:hAnsi="Arial"/>
                <w:b/>
                <w:color w:val="565656"/>
                <w:spacing w:val="-1"/>
                <w:sz w:val="20"/>
                <w:szCs w:val="20"/>
              </w:rPr>
              <w:t>Core</w:t>
            </w:r>
          </w:p>
        </w:tc>
        <w:tc>
          <w:tcPr>
            <w:tcW w:w="8424" w:type="dxa"/>
            <w:vMerge w:val="restart"/>
          </w:tcPr>
          <w:p w14:paraId="12C832EC" w14:textId="77777777" w:rsidR="00C47A95" w:rsidRPr="00991B92" w:rsidRDefault="00C47A95" w:rsidP="00171632">
            <w:pPr>
              <w:widowControl w:val="0"/>
              <w:spacing w:after="240"/>
              <w:jc w:val="both"/>
              <w:rPr>
                <w:rFonts w:cs="Arial"/>
                <w:bCs/>
                <w:color w:val="565656"/>
                <w:spacing w:val="-1"/>
                <w:sz w:val="20"/>
                <w:szCs w:val="20"/>
                <w:lang w:eastAsia="en-US"/>
              </w:rPr>
            </w:pPr>
            <w:r w:rsidRPr="00991B92">
              <w:rPr>
                <w:rFonts w:ascii="Arial" w:eastAsia="Arial" w:hAnsi="Arial" w:cs="Arial"/>
                <w:bCs/>
                <w:color w:val="FF0000"/>
                <w:spacing w:val="-1"/>
                <w:sz w:val="20"/>
                <w:szCs w:val="20"/>
                <w:lang w:eastAsia="en-US"/>
              </w:rPr>
              <w:t xml:space="preserve">In addition to </w:t>
            </w:r>
            <w:r w:rsidRPr="00991B92">
              <w:rPr>
                <w:rFonts w:ascii="Arial" w:eastAsia="Arial" w:hAnsi="Arial" w:cs="Arial"/>
                <w:bCs/>
                <w:color w:val="565656"/>
                <w:spacing w:val="-1"/>
                <w:sz w:val="20"/>
                <w:szCs w:val="20"/>
                <w:lang w:eastAsia="en-US"/>
              </w:rPr>
              <w:t xml:space="preserve">physical traceability, documentary traceability </w:t>
            </w:r>
            <w:r w:rsidRPr="00991B92">
              <w:rPr>
                <w:rFonts w:ascii="Arial" w:eastAsia="Arial" w:hAnsi="Arial" w:cs="Arial"/>
                <w:b/>
                <w:color w:val="565656"/>
                <w:spacing w:val="-1"/>
                <w:sz w:val="20"/>
                <w:szCs w:val="20"/>
                <w:lang w:eastAsia="en-US"/>
              </w:rPr>
              <w:t>is ensured</w:t>
            </w:r>
            <w:r w:rsidRPr="00991B92">
              <w:rPr>
                <w:rFonts w:ascii="Arial" w:eastAsia="Arial" w:hAnsi="Arial" w:cs="Arial"/>
                <w:bCs/>
                <w:color w:val="565656"/>
                <w:spacing w:val="-1"/>
                <w:sz w:val="20"/>
                <w:szCs w:val="20"/>
                <w:lang w:eastAsia="en-US"/>
              </w:rPr>
              <w:t xml:space="preserve"> by any operator at any point of the supply chain by using an identification mark on all related documentation.</w:t>
            </w:r>
          </w:p>
          <w:p w14:paraId="7B5AB38F" w14:textId="77777777" w:rsidR="00C47A95" w:rsidRPr="00991B92" w:rsidRDefault="00C47A95" w:rsidP="00171632">
            <w:pPr>
              <w:widowControl w:val="0"/>
              <w:spacing w:after="240"/>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 xml:space="preserve">You </w:t>
            </w:r>
            <w:r w:rsidRPr="00991B92">
              <w:rPr>
                <w:rFonts w:ascii="Arial" w:eastAsia="Arial" w:hAnsi="Arial" w:cs="Arial"/>
                <w:b/>
                <w:color w:val="565656"/>
                <w:spacing w:val="-1"/>
                <w:sz w:val="20"/>
                <w:szCs w:val="20"/>
                <w:lang w:eastAsia="en-US"/>
              </w:rPr>
              <w:t>clearly indicate</w:t>
            </w:r>
            <w:r w:rsidRPr="00991B92">
              <w:rPr>
                <w:rFonts w:ascii="Arial" w:eastAsia="Arial" w:hAnsi="Arial" w:cs="Arial"/>
                <w:bCs/>
                <w:color w:val="565656"/>
                <w:spacing w:val="-1"/>
                <w:sz w:val="20"/>
                <w:szCs w:val="20"/>
                <w:lang w:eastAsia="en-US"/>
              </w:rPr>
              <w:t xml:space="preserve"> traceability with an identification mark on all related documentation (such as contracts, delivery notes and invoices). </w:t>
            </w:r>
          </w:p>
          <w:p w14:paraId="6D498D50" w14:textId="77777777" w:rsidR="00C47A95" w:rsidRPr="00991B92" w:rsidRDefault="00C47A95" w:rsidP="00CF61F0">
            <w:pPr>
              <w:widowControl w:val="0"/>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You ensure that you and the certification body are able to trace:</w:t>
            </w:r>
          </w:p>
          <w:p w14:paraId="39BF2C73" w14:textId="77777777" w:rsidR="00C47A95" w:rsidRPr="00991B92" w:rsidRDefault="00C47A95">
            <w:pPr>
              <w:pStyle w:val="ListParagraph"/>
              <w:widowControl w:val="0"/>
              <w:numPr>
                <w:ilvl w:val="0"/>
                <w:numId w:val="16"/>
              </w:numPr>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the seller of the product</w:t>
            </w:r>
          </w:p>
          <w:p w14:paraId="76191150" w14:textId="77777777" w:rsidR="00C47A95" w:rsidRPr="00991B92" w:rsidRDefault="00C47A95">
            <w:pPr>
              <w:pStyle w:val="ListParagraph"/>
              <w:widowControl w:val="0"/>
              <w:numPr>
                <w:ilvl w:val="0"/>
                <w:numId w:val="16"/>
              </w:numPr>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the physical form of the product at the time of transaction (purchase and sale)</w:t>
            </w:r>
          </w:p>
          <w:p w14:paraId="3ABA2C97" w14:textId="77777777" w:rsidR="00C47A95" w:rsidRPr="00991B92" w:rsidRDefault="00C47A95">
            <w:pPr>
              <w:pStyle w:val="ListParagraph"/>
              <w:widowControl w:val="0"/>
              <w:numPr>
                <w:ilvl w:val="0"/>
                <w:numId w:val="16"/>
              </w:numPr>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alterations performed and relevant yields</w:t>
            </w:r>
          </w:p>
          <w:p w14:paraId="134D6085" w14:textId="77777777" w:rsidR="00C47A95" w:rsidRPr="00991B92" w:rsidRDefault="00C47A95">
            <w:pPr>
              <w:pStyle w:val="ListParagraph"/>
              <w:widowControl w:val="0"/>
              <w:numPr>
                <w:ilvl w:val="0"/>
                <w:numId w:val="16"/>
              </w:numPr>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disposals</w:t>
            </w:r>
          </w:p>
          <w:p w14:paraId="1A7C829E" w14:textId="77777777" w:rsidR="00C47A95" w:rsidRPr="00991B92" w:rsidRDefault="00C47A95">
            <w:pPr>
              <w:pStyle w:val="ListParagraph"/>
              <w:widowControl w:val="0"/>
              <w:numPr>
                <w:ilvl w:val="0"/>
                <w:numId w:val="16"/>
              </w:numPr>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quantities bought and sold (one up – one down)</w:t>
            </w:r>
          </w:p>
          <w:p w14:paraId="35ABB8FF" w14:textId="77777777" w:rsidR="00C47A95" w:rsidRPr="00991B92" w:rsidRDefault="00C47A95">
            <w:pPr>
              <w:pStyle w:val="ListParagraph"/>
              <w:widowControl w:val="0"/>
              <w:numPr>
                <w:ilvl w:val="0"/>
                <w:numId w:val="16"/>
              </w:numPr>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dates of transactions</w:t>
            </w:r>
          </w:p>
          <w:p w14:paraId="17E4E110" w14:textId="77777777" w:rsidR="00C47A95" w:rsidRPr="00991B92" w:rsidRDefault="00C47A95" w:rsidP="00171632">
            <w:pPr>
              <w:pStyle w:val="ListParagraph"/>
              <w:widowControl w:val="0"/>
              <w:numPr>
                <w:ilvl w:val="0"/>
                <w:numId w:val="16"/>
              </w:numPr>
              <w:spacing w:after="240"/>
              <w:jc w:val="both"/>
              <w:rPr>
                <w:rFonts w:cs="Arial"/>
                <w:bCs/>
                <w:color w:val="565656"/>
                <w:spacing w:val="-1"/>
                <w:sz w:val="20"/>
                <w:szCs w:val="20"/>
                <w:lang w:eastAsia="en-US"/>
              </w:rPr>
            </w:pPr>
            <w:r w:rsidRPr="00991B92">
              <w:rPr>
                <w:rFonts w:ascii="Arial" w:eastAsia="Arial" w:hAnsi="Arial" w:cs="Arial"/>
                <w:bCs/>
                <w:color w:val="565656"/>
                <w:spacing w:val="-1"/>
                <w:sz w:val="20"/>
                <w:szCs w:val="20"/>
                <w:lang w:eastAsia="en-US"/>
              </w:rPr>
              <w:t>proof of payment of Fairtrade Minimum Price, Fairtrade Premium, Ecological Premium, and pre-financing (where applicable).</w:t>
            </w:r>
          </w:p>
          <w:p w14:paraId="47FC337D" w14:textId="77777777" w:rsidR="00C47A95" w:rsidRPr="00991B92" w:rsidRDefault="00C47A95" w:rsidP="00CF61F0">
            <w:pPr>
              <w:widowControl w:val="0"/>
              <w:jc w:val="both"/>
              <w:rPr>
                <w:rFonts w:cs="Arial"/>
                <w:bCs/>
                <w:color w:val="565656"/>
                <w:spacing w:val="-1"/>
                <w:sz w:val="20"/>
                <w:szCs w:val="20"/>
                <w:lang w:eastAsia="en-US"/>
              </w:rPr>
            </w:pPr>
            <w:r w:rsidRPr="00991B92">
              <w:rPr>
                <w:rFonts w:ascii="Arial" w:eastAsia="Arial" w:hAnsi="Arial" w:cs="Arial"/>
                <w:bCs/>
                <w:color w:val="FF0000"/>
                <w:spacing w:val="-1"/>
                <w:sz w:val="20"/>
                <w:szCs w:val="20"/>
                <w:lang w:eastAsia="en-US"/>
              </w:rPr>
              <w:t>For gold sourced under GSP, you and the certification body can trace mass-balanced precious metal identified as GSP gold on all relevant documentation (e.g. contracts, delivery notes and invoices).</w:t>
            </w:r>
          </w:p>
        </w:tc>
      </w:tr>
      <w:tr w:rsidR="00C47A95" w:rsidRPr="00991B92" w14:paraId="646C8CDE" w14:textId="77777777" w:rsidTr="0007635B">
        <w:trPr>
          <w:trHeight w:val="280"/>
        </w:trPr>
        <w:tc>
          <w:tcPr>
            <w:tcW w:w="875" w:type="dxa"/>
          </w:tcPr>
          <w:p w14:paraId="67CBE6C4" w14:textId="77777777" w:rsidR="00C47A95" w:rsidRPr="00991B92" w:rsidRDefault="00C47A95" w:rsidP="00CF61F0">
            <w:pPr>
              <w:widowControl w:val="0"/>
              <w:rPr>
                <w:b/>
                <w:color w:val="565656"/>
                <w:spacing w:val="-1"/>
                <w:sz w:val="20"/>
                <w:szCs w:val="20"/>
              </w:rPr>
            </w:pPr>
            <w:r w:rsidRPr="00991B92">
              <w:rPr>
                <w:rFonts w:ascii="Arial" w:eastAsia="Arial" w:hAnsi="Arial"/>
                <w:b/>
                <w:color w:val="565656"/>
                <w:spacing w:val="-1"/>
                <w:sz w:val="20"/>
                <w:szCs w:val="20"/>
              </w:rPr>
              <w:t>Year 0</w:t>
            </w:r>
          </w:p>
        </w:tc>
        <w:tc>
          <w:tcPr>
            <w:tcW w:w="8424" w:type="dxa"/>
            <w:vMerge/>
          </w:tcPr>
          <w:p w14:paraId="1460E637" w14:textId="77777777" w:rsidR="00C47A95" w:rsidRPr="00991B92" w:rsidRDefault="00C47A95" w:rsidP="00CF61F0">
            <w:pPr>
              <w:widowControl w:val="0"/>
              <w:rPr>
                <w:spacing w:val="-1"/>
                <w:sz w:val="20"/>
                <w:szCs w:val="20"/>
                <w:lang w:eastAsia="ko-KR"/>
              </w:rPr>
            </w:pPr>
          </w:p>
        </w:tc>
      </w:tr>
    </w:tbl>
    <w:p w14:paraId="33650607" w14:textId="77777777" w:rsidR="00C47A95" w:rsidRPr="00991B92" w:rsidRDefault="00C47A95" w:rsidP="00C47A95"/>
    <w:p w14:paraId="45A50B2A"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Implications: </w:t>
      </w:r>
      <w:r w:rsidRPr="00991B92">
        <w:rPr>
          <w:rFonts w:ascii="Arial" w:hAnsi="Arial" w:cs="Arial"/>
          <w:bCs/>
          <w:sz w:val="22"/>
          <w:szCs w:val="22"/>
        </w:rPr>
        <w:t>GSP operators should include the proposed identification on all documents relating to mass-balanced precious metal transactions.</w:t>
      </w:r>
    </w:p>
    <w:p w14:paraId="67AA352E"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2.6. Do you agree with the proposed change?</w:t>
      </w:r>
    </w:p>
    <w:p w14:paraId="07C70745"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A050F7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F2E230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802166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323935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0F18CD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DB5C12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235E946" w14:textId="77777777" w:rsidR="00C47A95" w:rsidRPr="00991B92" w:rsidRDefault="00C47A95" w:rsidP="00C47A95">
      <w:pPr>
        <w:spacing w:line="276" w:lineRule="auto"/>
        <w:jc w:val="both"/>
        <w:rPr>
          <w:rFonts w:ascii="Arial" w:hAnsi="Arial" w:cs="Arial"/>
          <w:bCs/>
          <w:sz w:val="22"/>
          <w:szCs w:val="22"/>
        </w:rPr>
      </w:pPr>
    </w:p>
    <w:p w14:paraId="194319A5" w14:textId="66364600" w:rsidR="00C47A95" w:rsidRPr="00991B92" w:rsidRDefault="00C47A95" w:rsidP="002D1BAB">
      <w:pPr>
        <w:pStyle w:val="Heading2"/>
        <w:rPr>
          <w:rFonts w:ascii="Arial" w:hAnsi="Arial" w:cs="Arial"/>
          <w:sz w:val="22"/>
          <w:szCs w:val="22"/>
        </w:rPr>
      </w:pPr>
      <w:r w:rsidRPr="00991B92">
        <w:rPr>
          <w:rFonts w:ascii="Arial" w:hAnsi="Arial" w:cs="Arial"/>
          <w:sz w:val="22"/>
          <w:szCs w:val="22"/>
        </w:rPr>
        <w:t>2.1 Traceability</w:t>
      </w:r>
      <w:r w:rsidR="00417A20">
        <w:rPr>
          <w:rFonts w:ascii="Arial" w:hAnsi="Arial" w:cs="Arial"/>
          <w:sz w:val="22"/>
          <w:szCs w:val="22"/>
        </w:rPr>
        <w:t>:</w:t>
      </w:r>
      <w:r w:rsidRPr="00991B92">
        <w:rPr>
          <w:rFonts w:ascii="Arial" w:hAnsi="Arial" w:cs="Arial"/>
          <w:sz w:val="22"/>
          <w:szCs w:val="22"/>
        </w:rPr>
        <w:t xml:space="preserve"> 2.1.7. Traceability in the case of third-party processing</w:t>
      </w:r>
      <w:r w:rsidRPr="00991B92">
        <w:rPr>
          <w:rStyle w:val="FootnoteReference"/>
          <w:rFonts w:ascii="Arial" w:hAnsi="Arial" w:cs="Arial"/>
          <w:sz w:val="22"/>
          <w:szCs w:val="22"/>
        </w:rPr>
        <w:footnoteReference w:id="14"/>
      </w:r>
    </w:p>
    <w:p w14:paraId="3E3B821E" w14:textId="77777777" w:rsidR="00C47A95" w:rsidRPr="00991B92" w:rsidRDefault="00C47A95" w:rsidP="00C47A95">
      <w:pPr>
        <w:spacing w:line="276" w:lineRule="auto"/>
        <w:jc w:val="both"/>
        <w:rPr>
          <w:rFonts w:ascii="Arial" w:hAnsi="Arial" w:cs="Arial"/>
          <w:b/>
          <w:color w:val="00B9E4" w:themeColor="background2"/>
          <w:sz w:val="22"/>
          <w:szCs w:val="22"/>
        </w:rPr>
      </w:pPr>
    </w:p>
    <w:p w14:paraId="0BFB9510" w14:textId="3C016E3E"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Traceability and transparency are the pillars which build trust and confidence in a commercial relationship.</w:t>
      </w:r>
      <w:r w:rsidR="005776CE" w:rsidRPr="00991B92">
        <w:rPr>
          <w:rFonts w:ascii="Arial" w:hAnsi="Arial" w:cs="Arial"/>
          <w:bCs/>
          <w:sz w:val="22"/>
          <w:szCs w:val="22"/>
        </w:rPr>
        <w:t xml:space="preserve"> </w:t>
      </w:r>
      <w:r w:rsidRPr="00991B92">
        <w:rPr>
          <w:rFonts w:ascii="Arial" w:hAnsi="Arial" w:cs="Arial"/>
          <w:bCs/>
          <w:sz w:val="22"/>
          <w:szCs w:val="22"/>
        </w:rPr>
        <w:t>One of the most frequent market-side requests is to ensure the origin and integrity of exported precious metal - and a proper traceability system is the answer.</w:t>
      </w:r>
    </w:p>
    <w:p w14:paraId="4D924A53" w14:textId="77777777" w:rsidR="00C47A95" w:rsidRPr="00991B92" w:rsidRDefault="00C47A95" w:rsidP="00C47A95">
      <w:pPr>
        <w:spacing w:line="276" w:lineRule="auto"/>
        <w:jc w:val="both"/>
        <w:rPr>
          <w:rFonts w:ascii="Arial" w:hAnsi="Arial" w:cs="Arial"/>
          <w:sz w:val="22"/>
          <w:szCs w:val="22"/>
        </w:rPr>
      </w:pPr>
    </w:p>
    <w:p w14:paraId="003A1EE2" w14:textId="77777777" w:rsidR="00C47A95" w:rsidRPr="00991B92" w:rsidRDefault="00C47A95" w:rsidP="00C47A95">
      <w:pPr>
        <w:spacing w:line="276" w:lineRule="auto"/>
        <w:jc w:val="both"/>
        <w:rPr>
          <w:rFonts w:ascii="Arial" w:hAnsi="Arial" w:cs="Arial"/>
          <w:sz w:val="22"/>
          <w:szCs w:val="22"/>
        </w:rPr>
      </w:pPr>
      <w:r w:rsidRPr="00991B92">
        <w:rPr>
          <w:rFonts w:ascii="Arial" w:hAnsi="Arial" w:cs="Arial"/>
          <w:sz w:val="22"/>
          <w:szCs w:val="22"/>
        </w:rPr>
        <w:t>For a number of reasons including lack of investment finance, ASMOs may not have their own processing facilities and so subcontract third-party operators. Even so, they must ensure that physical traceability of Fairtrade precious metals and transparent processes are reflected in their traceability system.</w:t>
      </w:r>
    </w:p>
    <w:p w14:paraId="50BF7794" w14:textId="77777777" w:rsidR="00C47A95" w:rsidRPr="00991B92" w:rsidRDefault="00C47A95" w:rsidP="00C47A95">
      <w:pPr>
        <w:spacing w:line="276" w:lineRule="auto"/>
        <w:jc w:val="both"/>
        <w:rPr>
          <w:rFonts w:ascii="Arial" w:hAnsi="Arial" w:cs="Arial"/>
          <w:sz w:val="22"/>
          <w:szCs w:val="22"/>
        </w:rPr>
      </w:pPr>
    </w:p>
    <w:p w14:paraId="5C5B3A70"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It is important to ensure that traceability covers the entire process from extraction to export. Mineral processing plants must be committed to transparent traceability procedures and willing to make their traceability reports subject to audit, in order to minimise money laundering risks. Certified processing plants are committed to share information with ASMOs.</w:t>
      </w:r>
    </w:p>
    <w:p w14:paraId="32DDC277" w14:textId="77777777" w:rsidR="00C47A95" w:rsidRPr="00991B92" w:rsidRDefault="00C47A95" w:rsidP="00C47A95">
      <w:pPr>
        <w:spacing w:line="276" w:lineRule="auto"/>
        <w:jc w:val="both"/>
        <w:rPr>
          <w:rFonts w:ascii="Arial" w:hAnsi="Arial" w:cs="Arial"/>
          <w:sz w:val="22"/>
          <w:szCs w:val="22"/>
        </w:rPr>
      </w:pPr>
    </w:p>
    <w:p w14:paraId="007A18AA" w14:textId="461F0B06"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 xml:space="preserve">Proposed change to requirement </w:t>
      </w:r>
      <w:r w:rsidRPr="00991B92">
        <w:rPr>
          <w:rFonts w:ascii="Arial" w:eastAsiaTheme="majorEastAsia" w:hAnsi="Arial" w:cs="Arial"/>
          <w:bCs/>
          <w:color w:val="00B9E4" w:themeColor="background2"/>
          <w:sz w:val="22"/>
          <w:szCs w:val="22"/>
        </w:rPr>
        <w:t>(</w:t>
      </w:r>
      <w:r w:rsidRPr="002F2027">
        <w:rPr>
          <w:rFonts w:ascii="Arial" w:eastAsiaTheme="majorEastAsia" w:hAnsi="Arial" w:cs="Arial"/>
          <w:bCs/>
          <w:color w:val="FF0000"/>
          <w:sz w:val="22"/>
          <w:szCs w:val="22"/>
        </w:rPr>
        <w:t>changes highlighted in red</w:t>
      </w:r>
      <w:r w:rsidRPr="00991B92">
        <w:rPr>
          <w:rFonts w:ascii="Arial" w:eastAsiaTheme="majorEastAsia" w:hAnsi="Arial" w:cs="Arial"/>
          <w:bCs/>
          <w:color w:val="00B9E4" w:themeColor="background2"/>
          <w:sz w:val="22"/>
          <w:szCs w:val="22"/>
        </w:rPr>
        <w:t>):</w:t>
      </w:r>
      <w:r w:rsidRPr="00991B92">
        <w:rPr>
          <w:color w:val="00B9E4" w:themeColor="background2"/>
        </w:rPr>
        <w:t xml:space="preserve"> </w:t>
      </w:r>
    </w:p>
    <w:p w14:paraId="0E427FF5" w14:textId="082434A0"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2.1.7. Traceability in the case of third-party processing</w:t>
      </w:r>
    </w:p>
    <w:tbl>
      <w:tblPr>
        <w:tblStyle w:val="SimpleTable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5BF5A2CB" w14:textId="77777777" w:rsidTr="00CF61F0">
        <w:trPr>
          <w:trHeight w:val="25"/>
        </w:trPr>
        <w:tc>
          <w:tcPr>
            <w:tcW w:w="9298" w:type="dxa"/>
            <w:gridSpan w:val="2"/>
          </w:tcPr>
          <w:p w14:paraId="28338803" w14:textId="77777777" w:rsidR="00C47A95" w:rsidRPr="00991B92" w:rsidRDefault="00C47A95" w:rsidP="00CF61F0">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All</w:t>
            </w:r>
            <w:r w:rsidRPr="00991B92">
              <w:rPr>
                <w:rFonts w:ascii="Arial" w:eastAsia="Arial" w:hAnsi="Arial" w:cs="Arial"/>
                <w:spacing w:val="-1"/>
                <w:sz w:val="20"/>
                <w:szCs w:val="20"/>
                <w:lang w:eastAsia="ko-KR"/>
              </w:rPr>
              <w:t xml:space="preserve"> </w:t>
            </w:r>
            <w:r w:rsidRPr="00991B92">
              <w:rPr>
                <w:rFonts w:ascii="Arial" w:eastAsia="Arial" w:hAnsi="Arial" w:cs="Arial"/>
                <w:color w:val="FF0000"/>
                <w:spacing w:val="-1"/>
                <w:sz w:val="20"/>
                <w:szCs w:val="20"/>
                <w:lang w:eastAsia="ko-KR"/>
              </w:rPr>
              <w:t>ASMOs</w:t>
            </w:r>
          </w:p>
        </w:tc>
      </w:tr>
      <w:tr w:rsidR="00C47A95" w:rsidRPr="00991B92" w14:paraId="5EBCD6E8" w14:textId="77777777" w:rsidTr="00CF61F0">
        <w:trPr>
          <w:trHeight w:val="280"/>
        </w:trPr>
        <w:tc>
          <w:tcPr>
            <w:tcW w:w="848" w:type="dxa"/>
          </w:tcPr>
          <w:p w14:paraId="79733F6D" w14:textId="77777777" w:rsidR="00C47A95" w:rsidRPr="00991B92" w:rsidRDefault="00C47A95" w:rsidP="00CF61F0">
            <w:pPr>
              <w:widowControl w:val="0"/>
              <w:rPr>
                <w:b/>
                <w:spacing w:val="-1"/>
                <w:sz w:val="20"/>
                <w:szCs w:val="20"/>
              </w:rPr>
            </w:pPr>
            <w:r w:rsidRPr="00991B92">
              <w:rPr>
                <w:rFonts w:ascii="Arial" w:eastAsia="Arial" w:hAnsi="Arial"/>
                <w:b/>
                <w:color w:val="565656"/>
                <w:spacing w:val="-1"/>
                <w:sz w:val="20"/>
                <w:szCs w:val="20"/>
              </w:rPr>
              <w:t>Core</w:t>
            </w:r>
          </w:p>
        </w:tc>
        <w:tc>
          <w:tcPr>
            <w:tcW w:w="8450" w:type="dxa"/>
            <w:vMerge w:val="restart"/>
          </w:tcPr>
          <w:p w14:paraId="55553833" w14:textId="77777777" w:rsidR="00C47A95" w:rsidRPr="00991B92" w:rsidRDefault="00C47A95" w:rsidP="00171632">
            <w:pPr>
              <w:widowControl w:val="0"/>
              <w:spacing w:after="240"/>
              <w:contextualSpacing/>
              <w:rPr>
                <w:sz w:val="20"/>
                <w:szCs w:val="20"/>
              </w:rPr>
            </w:pPr>
            <w:r w:rsidRPr="00991B92">
              <w:rPr>
                <w:rFonts w:ascii="Arial" w:eastAsia="Arial" w:hAnsi="Arial"/>
                <w:color w:val="565656"/>
                <w:sz w:val="20"/>
                <w:szCs w:val="20"/>
              </w:rPr>
              <w:t xml:space="preserve">If you </w:t>
            </w:r>
            <w:r w:rsidRPr="00991B92">
              <w:rPr>
                <w:rFonts w:ascii="Arial" w:eastAsia="Arial" w:hAnsi="Arial"/>
                <w:color w:val="FF0000"/>
                <w:sz w:val="20"/>
                <w:szCs w:val="20"/>
              </w:rPr>
              <w:t xml:space="preserve">subcontract </w:t>
            </w:r>
            <w:r w:rsidRPr="00991B92">
              <w:rPr>
                <w:rFonts w:ascii="Arial" w:eastAsia="Arial" w:hAnsi="Arial"/>
                <w:color w:val="565656"/>
                <w:sz w:val="20"/>
                <w:szCs w:val="20"/>
              </w:rPr>
              <w:t>third-party operators to process your minerals or to perform further enrichment of intermediary products</w:t>
            </w:r>
            <w:r w:rsidRPr="00991B92">
              <w:rPr>
                <w:rFonts w:ascii="Arial" w:eastAsia="Arial" w:hAnsi="Arial"/>
                <w:sz w:val="20"/>
                <w:szCs w:val="20"/>
              </w:rPr>
              <w:t xml:space="preserve">, </w:t>
            </w:r>
            <w:r w:rsidRPr="00991B92">
              <w:rPr>
                <w:rFonts w:ascii="Arial" w:eastAsia="Arial" w:hAnsi="Arial"/>
                <w:color w:val="FF0000"/>
                <w:sz w:val="20"/>
                <w:szCs w:val="20"/>
              </w:rPr>
              <w:t xml:space="preserve">you comply with all </w:t>
            </w:r>
            <w:r w:rsidRPr="00991B92">
              <w:rPr>
                <w:rFonts w:ascii="Arial" w:eastAsia="Arial" w:hAnsi="Arial"/>
                <w:color w:val="565656"/>
                <w:sz w:val="20"/>
                <w:szCs w:val="20"/>
              </w:rPr>
              <w:t>physical traceability requirements.</w:t>
            </w:r>
          </w:p>
          <w:p w14:paraId="4159E341" w14:textId="77777777" w:rsidR="00C47A95" w:rsidRPr="00991B92" w:rsidRDefault="00C47A95" w:rsidP="00171632">
            <w:pPr>
              <w:widowControl w:val="0"/>
              <w:spacing w:after="240"/>
              <w:contextualSpacing/>
              <w:rPr>
                <w:sz w:val="20"/>
                <w:szCs w:val="20"/>
              </w:rPr>
            </w:pPr>
            <w:r w:rsidRPr="00991B92">
              <w:rPr>
                <w:rFonts w:ascii="Arial" w:eastAsia="Arial" w:hAnsi="Arial"/>
                <w:color w:val="FF0000"/>
                <w:sz w:val="20"/>
                <w:szCs w:val="20"/>
              </w:rPr>
              <w:t>In this case, your traceability system describes the physical traceability process of the third-party operator</w:t>
            </w:r>
            <w:r w:rsidRPr="00991B92">
              <w:rPr>
                <w:rFonts w:ascii="Arial" w:eastAsia="Arial" w:hAnsi="Arial"/>
                <w:sz w:val="20"/>
                <w:szCs w:val="20"/>
              </w:rPr>
              <w:t>.</w:t>
            </w:r>
          </w:p>
          <w:p w14:paraId="30700F94" w14:textId="77777777" w:rsidR="00C47A95" w:rsidRPr="00991B92" w:rsidRDefault="00C47A95" w:rsidP="00171632">
            <w:pPr>
              <w:widowControl w:val="0"/>
              <w:spacing w:after="240"/>
              <w:contextualSpacing/>
              <w:rPr>
                <w:rFonts w:ascii="Arial" w:eastAsia="Arial" w:hAnsi="Arial"/>
                <w:color w:val="FF0000"/>
                <w:sz w:val="20"/>
                <w:szCs w:val="20"/>
              </w:rPr>
            </w:pPr>
            <w:r w:rsidRPr="00991B92">
              <w:rPr>
                <w:rFonts w:ascii="Arial" w:eastAsia="Arial" w:hAnsi="Arial"/>
                <w:color w:val="FF0000"/>
                <w:sz w:val="20"/>
                <w:szCs w:val="20"/>
              </w:rPr>
              <w:t>Third-party operators do not act as a first buyer with an obligation to pay the Fairtrade Minimum Price and Premium.</w:t>
            </w:r>
          </w:p>
          <w:p w14:paraId="561267DF" w14:textId="77777777" w:rsidR="00C47A95" w:rsidRPr="00991B92" w:rsidRDefault="00C47A95" w:rsidP="00171632">
            <w:pPr>
              <w:widowControl w:val="0"/>
              <w:spacing w:after="240"/>
              <w:contextualSpacing/>
              <w:rPr>
                <w:color w:val="FF0000"/>
                <w:sz w:val="20"/>
                <w:szCs w:val="20"/>
              </w:rPr>
            </w:pPr>
            <w:r w:rsidRPr="00991B92">
              <w:rPr>
                <w:rFonts w:ascii="Arial" w:eastAsia="Arial" w:hAnsi="Arial"/>
                <w:color w:val="FF0000"/>
                <w:sz w:val="20"/>
                <w:szCs w:val="20"/>
              </w:rPr>
              <w:t>Third-party operators must be Fairtrade certified under the Fairtrade Trader Standard.</w:t>
            </w:r>
          </w:p>
          <w:p w14:paraId="1B27BE51" w14:textId="77777777" w:rsidR="00C47A95" w:rsidRPr="00991B92" w:rsidRDefault="00C47A95" w:rsidP="00CF61F0">
            <w:pPr>
              <w:widowControl w:val="0"/>
              <w:spacing w:before="40" w:after="60"/>
              <w:contextualSpacing/>
              <w:jc w:val="both"/>
              <w:rPr>
                <w:rFonts w:eastAsia="Cambria" w:cs="Courier New"/>
                <w:color w:val="FF0000"/>
                <w:sz w:val="20"/>
                <w:szCs w:val="20"/>
                <w:lang w:eastAsia="en-US"/>
              </w:rPr>
            </w:pPr>
            <w:r w:rsidRPr="00991B92">
              <w:rPr>
                <w:rFonts w:ascii="Arial" w:hAnsi="Arial"/>
                <w:color w:val="FF0000"/>
                <w:sz w:val="20"/>
                <w:szCs w:val="20"/>
              </w:rPr>
              <w:t>Exception applicable under GSP (see 2.2.3)</w:t>
            </w:r>
          </w:p>
        </w:tc>
      </w:tr>
      <w:tr w:rsidR="00C47A95" w:rsidRPr="00991B92" w14:paraId="1AFDF3E5" w14:textId="77777777" w:rsidTr="0007635B">
        <w:trPr>
          <w:trHeight w:val="280"/>
        </w:trPr>
        <w:tc>
          <w:tcPr>
            <w:tcW w:w="848" w:type="dxa"/>
            <w:tcBorders>
              <w:bottom w:val="single" w:sz="4" w:space="0" w:color="BFBFBF" w:themeColor="background1" w:themeShade="BF"/>
            </w:tcBorders>
          </w:tcPr>
          <w:p w14:paraId="0D8D65F0" w14:textId="77777777" w:rsidR="00C47A95" w:rsidRPr="00991B92" w:rsidRDefault="00C47A95" w:rsidP="00CF61F0">
            <w:pPr>
              <w:widowControl w:val="0"/>
              <w:rPr>
                <w:b/>
                <w:spacing w:val="-1"/>
                <w:sz w:val="20"/>
                <w:szCs w:val="20"/>
              </w:rPr>
            </w:pPr>
            <w:r w:rsidRPr="00991B92">
              <w:rPr>
                <w:rFonts w:ascii="Arial" w:eastAsia="Arial" w:hAnsi="Arial"/>
                <w:b/>
                <w:color w:val="565656"/>
                <w:spacing w:val="-1"/>
                <w:sz w:val="20"/>
                <w:szCs w:val="20"/>
              </w:rPr>
              <w:t>Year 0</w:t>
            </w:r>
          </w:p>
        </w:tc>
        <w:tc>
          <w:tcPr>
            <w:tcW w:w="8450" w:type="dxa"/>
            <w:vMerge/>
            <w:tcBorders>
              <w:bottom w:val="single" w:sz="4" w:space="0" w:color="BFBFBF" w:themeColor="background1" w:themeShade="BF"/>
            </w:tcBorders>
          </w:tcPr>
          <w:p w14:paraId="048C71FF" w14:textId="77777777" w:rsidR="00C47A95" w:rsidRPr="00991B92" w:rsidRDefault="00C47A95" w:rsidP="00CF61F0">
            <w:pPr>
              <w:widowControl w:val="0"/>
              <w:rPr>
                <w:spacing w:val="-1"/>
                <w:sz w:val="22"/>
                <w:szCs w:val="22"/>
                <w:lang w:eastAsia="ko-KR"/>
              </w:rPr>
            </w:pPr>
          </w:p>
        </w:tc>
      </w:tr>
    </w:tbl>
    <w:tbl>
      <w:tblPr>
        <w:tblStyle w:val="SimpleTable2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299"/>
      </w:tblGrid>
      <w:tr w:rsidR="00C47A95" w:rsidRPr="00991B92" w14:paraId="41473E73" w14:textId="77777777" w:rsidTr="0007635B">
        <w:trPr>
          <w:trHeight w:val="222"/>
        </w:trPr>
        <w:tc>
          <w:tcPr>
            <w:tcW w:w="9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824AC5" w14:textId="77777777" w:rsidR="00C47A95" w:rsidRPr="00991B92" w:rsidRDefault="00C47A95" w:rsidP="00CF61F0">
            <w:pPr>
              <w:pStyle w:val="guidance"/>
              <w:widowControl w:val="0"/>
              <w:rPr>
                <w:rFonts w:ascii="Arial" w:hAnsi="Arial" w:cs="Arial"/>
                <w:bCs/>
                <w:color w:val="FF0000"/>
              </w:rPr>
            </w:pPr>
            <w:r w:rsidRPr="00991B92">
              <w:rPr>
                <w:rFonts w:ascii="Arial" w:eastAsia="Arial" w:hAnsi="Arial" w:cs="Times New Roman"/>
                <w:b/>
                <w:color w:val="565656"/>
                <w:lang w:eastAsia="en-GB"/>
              </w:rPr>
              <w:t xml:space="preserve">Guidance: </w:t>
            </w:r>
            <w:r w:rsidRPr="00991B92">
              <w:rPr>
                <w:rFonts w:ascii="Arial" w:hAnsi="Arial" w:cs="Arial"/>
                <w:bCs/>
                <w:color w:val="FF0000"/>
              </w:rPr>
              <w:t>It is your responsibility to sign a legally binding contract with the subcontracted service provider in which they agree to announced or unannounced physical audits at any time.</w:t>
            </w:r>
          </w:p>
          <w:p w14:paraId="707B3258" w14:textId="77777777" w:rsidR="00C47A95" w:rsidRPr="00991B92" w:rsidRDefault="00C47A95" w:rsidP="00CF61F0">
            <w:pPr>
              <w:pStyle w:val="guidance"/>
              <w:widowControl w:val="0"/>
            </w:pPr>
            <w:r w:rsidRPr="00991B92">
              <w:rPr>
                <w:rFonts w:ascii="Arial" w:hAnsi="Arial" w:cs="Arial"/>
                <w:bCs/>
                <w:color w:val="FF0000"/>
              </w:rPr>
              <w:t>Your traceability system includes an annex describing the physical traceability process followed by this third party. You maintain all the records, reports and evidence of the process to ensure the integrity of your material.</w:t>
            </w:r>
          </w:p>
        </w:tc>
      </w:tr>
    </w:tbl>
    <w:p w14:paraId="7B7EA9C9" w14:textId="77777777" w:rsidR="00596088" w:rsidRPr="00991B92" w:rsidRDefault="00596088" w:rsidP="00160333">
      <w:pPr>
        <w:spacing w:before="120" w:after="120" w:line="276" w:lineRule="auto"/>
        <w:jc w:val="both"/>
        <w:rPr>
          <w:rFonts w:ascii="Arial" w:hAnsi="Arial" w:cs="Arial"/>
          <w:b/>
          <w:sz w:val="22"/>
          <w:szCs w:val="22"/>
        </w:rPr>
      </w:pPr>
    </w:p>
    <w:p w14:paraId="0B31AA4C" w14:textId="4AD57F3A" w:rsidR="00C47A95" w:rsidRPr="00991B92" w:rsidRDefault="00C47A95" w:rsidP="00160333">
      <w:pPr>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use of third-party operators is restricted to those that are Fairtrade certified and are willing to offer their processing and (potentially) export services. These certified operators are obliged to comply with the requirements set out in this Standard as well as those defined in the Trader Standard.</w:t>
      </w:r>
      <w:r w:rsidR="005776CE" w:rsidRPr="00991B92">
        <w:rPr>
          <w:rFonts w:ascii="Arial" w:hAnsi="Arial" w:cs="Arial"/>
          <w:bCs/>
          <w:sz w:val="22"/>
          <w:szCs w:val="22"/>
        </w:rPr>
        <w:t xml:space="preserve"> </w:t>
      </w:r>
      <w:r w:rsidRPr="00991B92">
        <w:rPr>
          <w:rFonts w:ascii="Arial" w:hAnsi="Arial" w:cs="Arial"/>
          <w:bCs/>
          <w:sz w:val="22"/>
          <w:szCs w:val="22"/>
        </w:rPr>
        <w:t>ASMOs do not transfer ownership of the mineral, therefore processing is understood as a service.</w:t>
      </w:r>
    </w:p>
    <w:p w14:paraId="0B5EE3BA" w14:textId="481587F3"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2.7</w:t>
      </w:r>
      <w:r w:rsidR="005776CE" w:rsidRPr="00991B92">
        <w:rPr>
          <w:rFonts w:ascii="Arial" w:hAnsi="Arial" w:cs="Arial"/>
          <w:b/>
          <w:color w:val="00B9E4" w:themeColor="background2"/>
          <w:sz w:val="22"/>
          <w:szCs w:val="22"/>
        </w:rPr>
        <w:t xml:space="preserve"> </w:t>
      </w:r>
      <w:r w:rsidRPr="00991B92">
        <w:rPr>
          <w:rFonts w:ascii="Arial" w:hAnsi="Arial" w:cs="Arial"/>
          <w:b/>
          <w:color w:val="00B9E4" w:themeColor="background2"/>
          <w:sz w:val="22"/>
          <w:szCs w:val="22"/>
        </w:rPr>
        <w:t>Do you agree with the proposed change?</w:t>
      </w:r>
    </w:p>
    <w:p w14:paraId="5253204D"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CC9C07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2E946F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A54FC6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E6B9145" w14:textId="4813AA7C" w:rsidR="00C47A95"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718C58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C5FBC0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49DF781" w14:textId="77777777" w:rsidR="00C47A95" w:rsidRPr="00991B92" w:rsidRDefault="00C47A95" w:rsidP="00C47A95">
      <w:pPr>
        <w:pStyle w:val="Layer3-headline-no-table-of-content"/>
        <w:ind w:firstLine="0"/>
        <w:rPr>
          <w:rFonts w:ascii="Arial" w:hAnsi="Arial" w:cs="Arial"/>
          <w:color w:val="00B0F0"/>
          <w:sz w:val="22"/>
          <w:szCs w:val="22"/>
        </w:rPr>
      </w:pPr>
    </w:p>
    <w:p w14:paraId="3B2CB002" w14:textId="2BA01EEB" w:rsidR="00C47A95" w:rsidRPr="00991B92" w:rsidRDefault="00C47A95" w:rsidP="002D1BAB">
      <w:pPr>
        <w:pStyle w:val="Heading2"/>
        <w:spacing w:line="276" w:lineRule="auto"/>
        <w:jc w:val="both"/>
        <w:rPr>
          <w:rFonts w:ascii="Arial" w:hAnsi="Arial" w:cs="Arial"/>
          <w:sz w:val="22"/>
          <w:szCs w:val="22"/>
        </w:rPr>
      </w:pPr>
      <w:r w:rsidRPr="00991B92">
        <w:rPr>
          <w:rFonts w:ascii="Arial" w:hAnsi="Arial" w:cs="Arial"/>
          <w:sz w:val="22"/>
          <w:szCs w:val="22"/>
        </w:rPr>
        <w:t>2.1 Traceability</w:t>
      </w:r>
      <w:r w:rsidR="00C817FD">
        <w:rPr>
          <w:rFonts w:ascii="Arial" w:hAnsi="Arial" w:cs="Arial"/>
          <w:sz w:val="22"/>
          <w:szCs w:val="22"/>
        </w:rPr>
        <w:t>:</w:t>
      </w:r>
      <w:r w:rsidRPr="00991B92">
        <w:rPr>
          <w:rFonts w:ascii="Arial" w:hAnsi="Arial" w:cs="Arial"/>
          <w:sz w:val="22"/>
          <w:szCs w:val="22"/>
        </w:rPr>
        <w:t xml:space="preserve"> 2.1.8. sales and/or trade of Eco Fairtrade precious metals [gold] </w:t>
      </w:r>
    </w:p>
    <w:p w14:paraId="3C6913A5" w14:textId="77777777" w:rsidR="00C47A95" w:rsidRPr="00991B92" w:rsidRDefault="00C47A95" w:rsidP="00C47A95">
      <w:pPr>
        <w:spacing w:line="276" w:lineRule="auto"/>
        <w:jc w:val="both"/>
        <w:rPr>
          <w:rFonts w:ascii="Arial" w:hAnsi="Arial" w:cs="Arial"/>
          <w:b/>
          <w:sz w:val="22"/>
          <w:szCs w:val="22"/>
        </w:rPr>
      </w:pPr>
    </w:p>
    <w:p w14:paraId="38752FFD" w14:textId="364A3C23"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There is a growing interest by ASMOs to move into the production of Eco Fairtrade precious metals. This proposal introduces the basic conditions for accessing a potential Eco Fairtrade precious metals/gold market, including traceability and contracts. It also answers questions relating to tailings with the potential, if traceability conditions are met, to be traded under Fairtrade terms once processed by a certified operator.</w:t>
      </w:r>
    </w:p>
    <w:p w14:paraId="02BEBC87"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Cs/>
          <w:sz w:val="22"/>
          <w:szCs w:val="22"/>
        </w:rPr>
        <w:t>Production systems capable of producing – and eventually trading – Eco Fairtrade gold must comply with basic conditions including traceability and export capacity.</w:t>
      </w:r>
    </w:p>
    <w:p w14:paraId="6A5342AF" w14:textId="77777777" w:rsidR="00C47A95" w:rsidRPr="00991B92" w:rsidRDefault="00C47A95" w:rsidP="00C47A95">
      <w:pPr>
        <w:spacing w:line="276" w:lineRule="auto"/>
        <w:jc w:val="both"/>
        <w:rPr>
          <w:rFonts w:ascii="Arial" w:hAnsi="Arial" w:cs="Arial"/>
          <w:b/>
          <w:sz w:val="22"/>
          <w:szCs w:val="22"/>
        </w:rPr>
      </w:pPr>
    </w:p>
    <w:p w14:paraId="173223E6" w14:textId="77777777" w:rsidR="00C47A95" w:rsidRPr="00991B92" w:rsidRDefault="00C47A95" w:rsidP="00C47A95">
      <w:pPr>
        <w:spacing w:line="276" w:lineRule="auto"/>
        <w:jc w:val="both"/>
      </w:pPr>
      <w:r w:rsidRPr="00991B92">
        <w:rPr>
          <w:rFonts w:ascii="Arial" w:hAnsi="Arial" w:cs="Arial"/>
          <w:b/>
          <w:sz w:val="22"/>
          <w:szCs w:val="22"/>
        </w:rPr>
        <w:t xml:space="preserve">Rationale: </w:t>
      </w:r>
      <w:r w:rsidRPr="00991B92">
        <w:rPr>
          <w:rFonts w:ascii="Arial" w:hAnsi="Arial" w:cs="Arial"/>
          <w:bCs/>
          <w:sz w:val="22"/>
          <w:szCs w:val="22"/>
        </w:rPr>
        <w:t>In order to facilitate market access, it is important to have specific trade conditions for Eco Fairtrade precious metals including evidence of demand, transparent contracts and certification. Internal control systems may need updating, especially procedures relating to traceability and differentiating whether sales are Fairtrade or Eco Fairtrade. Specific internal supply chains supplying exclusively Eco Fairtrade gold may also be needed.</w:t>
      </w:r>
    </w:p>
    <w:p w14:paraId="7997DD62" w14:textId="77777777" w:rsidR="00C47A95" w:rsidRPr="00991B92" w:rsidRDefault="00C47A95" w:rsidP="00C47A95">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New requirement</w:t>
      </w:r>
    </w:p>
    <w:p w14:paraId="5214E698" w14:textId="69FB9858"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2.1.8. </w:t>
      </w:r>
      <w:r w:rsidR="00160333" w:rsidRPr="003D0AA0">
        <w:rPr>
          <w:rFonts w:ascii="Arial" w:eastAsia="Arial" w:hAnsi="Arial" w:cs="Arial"/>
          <w:b/>
          <w:bCs/>
          <w:color w:val="FFFFFF"/>
          <w:sz w:val="20"/>
          <w:szCs w:val="20"/>
          <w:bdr w:val="single" w:sz="12" w:space="0" w:color="00B9E4"/>
          <w:shd w:val="clear" w:color="auto" w:fill="00B9E4"/>
          <w:lang w:eastAsia="ko-KR"/>
        </w:rPr>
        <w:t>New</w:t>
      </w:r>
      <w:r w:rsidR="00160333" w:rsidRPr="00F73632">
        <w:rPr>
          <w:rFonts w:ascii="Arial" w:eastAsia="Arial" w:hAnsi="Arial" w:cs="Arial"/>
          <w:b/>
          <w:color w:val="00B9E4"/>
          <w:sz w:val="20"/>
          <w:szCs w:val="20"/>
          <w:lang w:eastAsia="ko-KR"/>
        </w:rPr>
        <w:t xml:space="preserve"> </w:t>
      </w:r>
      <w:r w:rsidR="00F65DDA" w:rsidRPr="00F73632">
        <w:rPr>
          <w:rFonts w:ascii="Arial" w:eastAsia="Arial" w:hAnsi="Arial" w:cs="Arial"/>
          <w:b/>
          <w:color w:val="00B9E4"/>
          <w:sz w:val="20"/>
          <w:szCs w:val="20"/>
          <w:lang w:eastAsia="ko-KR"/>
        </w:rPr>
        <w:t>Eco-Fairtrade precious metals [Gold] sales/trade</w:t>
      </w:r>
      <w:r w:rsidRPr="00F73632">
        <w:rPr>
          <w:rFonts w:ascii="Arial" w:eastAsia="Arial" w:hAnsi="Arial" w:cs="Arial"/>
          <w:b/>
          <w:color w:val="00B9E4"/>
          <w:sz w:val="20"/>
          <w:szCs w:val="20"/>
          <w:lang w:eastAsia="ko-KR"/>
        </w:rPr>
        <w:t xml:space="preserve"> </w:t>
      </w:r>
    </w:p>
    <w:tbl>
      <w:tblPr>
        <w:tblStyle w:val="SimpleTable4"/>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3ED7792F" w14:textId="77777777" w:rsidTr="0007635B">
        <w:trPr>
          <w:trHeight w:val="25"/>
        </w:trPr>
        <w:tc>
          <w:tcPr>
            <w:tcW w:w="9298" w:type="dxa"/>
            <w:gridSpan w:val="2"/>
          </w:tcPr>
          <w:p w14:paraId="06DF47F0" w14:textId="77777777" w:rsidR="00C47A95" w:rsidRPr="00991B92" w:rsidRDefault="00C47A95" w:rsidP="00CF61F0">
            <w:pPr>
              <w:widowControl w:val="0"/>
              <w:ind w:left="1105" w:hanging="1105"/>
              <w:rPr>
                <w:rFonts w:ascii="Arial" w:hAnsi="Arial" w:cs="Arial"/>
                <w:spacing w:val="-1"/>
                <w:sz w:val="20"/>
                <w:szCs w:val="20"/>
                <w:lang w:eastAsia="ko-KR"/>
              </w:rPr>
            </w:pPr>
            <w:r w:rsidRPr="00991B92">
              <w:rPr>
                <w:rFonts w:ascii="Arial" w:eastAsia="Calibri" w:hAnsi="Arial" w:cs="Arial"/>
                <w:b/>
                <w:color w:val="565656"/>
                <w:spacing w:val="-1"/>
                <w:sz w:val="20"/>
                <w:szCs w:val="20"/>
                <w:lang w:eastAsia="ko-KR"/>
              </w:rPr>
              <w:t>Applies to:</w:t>
            </w:r>
            <w:r w:rsidRPr="00991B92">
              <w:rPr>
                <w:rFonts w:ascii="Arial" w:eastAsia="Calibri" w:hAnsi="Arial" w:cs="Arial"/>
                <w:color w:val="565656"/>
                <w:spacing w:val="-1"/>
                <w:sz w:val="20"/>
                <w:szCs w:val="20"/>
                <w:lang w:eastAsia="ko-KR"/>
              </w:rPr>
              <w:t xml:space="preserve"> </w:t>
            </w:r>
            <w:r w:rsidRPr="00991B92">
              <w:rPr>
                <w:rFonts w:ascii="Arial" w:eastAsia="Calibri" w:hAnsi="Arial" w:cs="Arial"/>
                <w:color w:val="FF0000"/>
                <w:spacing w:val="-1"/>
                <w:sz w:val="20"/>
                <w:szCs w:val="20"/>
                <w:lang w:eastAsia="ko-KR"/>
              </w:rPr>
              <w:t>All ASMOs producing ecological precious metals</w:t>
            </w:r>
          </w:p>
        </w:tc>
      </w:tr>
      <w:tr w:rsidR="00C47A95" w:rsidRPr="00991B92" w14:paraId="4DDCC8AA" w14:textId="77777777" w:rsidTr="0007635B">
        <w:trPr>
          <w:trHeight w:val="280"/>
        </w:trPr>
        <w:tc>
          <w:tcPr>
            <w:tcW w:w="848" w:type="dxa"/>
          </w:tcPr>
          <w:p w14:paraId="6B50E659" w14:textId="77777777" w:rsidR="00C47A95" w:rsidRPr="00991B92" w:rsidRDefault="00C47A95" w:rsidP="00CF61F0">
            <w:pPr>
              <w:widowControl w:val="0"/>
              <w:rPr>
                <w:rFonts w:ascii="Arial" w:hAnsi="Arial" w:cs="Arial"/>
                <w:b/>
                <w:color w:val="565656"/>
                <w:spacing w:val="-1"/>
                <w:sz w:val="20"/>
                <w:szCs w:val="20"/>
              </w:rPr>
            </w:pPr>
            <w:r w:rsidRPr="00991B92">
              <w:rPr>
                <w:rFonts w:ascii="Arial" w:eastAsia="Calibri" w:hAnsi="Arial" w:cs="Arial"/>
                <w:b/>
                <w:color w:val="565656"/>
                <w:spacing w:val="-1"/>
                <w:sz w:val="20"/>
                <w:szCs w:val="20"/>
              </w:rPr>
              <w:t>Core</w:t>
            </w:r>
          </w:p>
        </w:tc>
        <w:tc>
          <w:tcPr>
            <w:tcW w:w="8450" w:type="dxa"/>
            <w:vMerge w:val="restart"/>
          </w:tcPr>
          <w:p w14:paraId="19A1E237" w14:textId="77777777" w:rsidR="00C47A95" w:rsidRPr="00991B92" w:rsidRDefault="00C47A95" w:rsidP="00171632">
            <w:pPr>
              <w:widowControl w:val="0"/>
              <w:spacing w:after="240"/>
              <w:contextualSpacing/>
              <w:jc w:val="both"/>
              <w:rPr>
                <w:rFonts w:ascii="Arial" w:eastAsia="Arial" w:hAnsi="Arial" w:cs="Arial"/>
                <w:bCs/>
                <w:color w:val="FF0000"/>
                <w:spacing w:val="-1"/>
                <w:sz w:val="20"/>
                <w:szCs w:val="20"/>
                <w:lang w:eastAsia="en-US"/>
              </w:rPr>
            </w:pPr>
            <w:r w:rsidRPr="00991B92">
              <w:rPr>
                <w:rFonts w:ascii="Arial" w:eastAsia="Arial" w:hAnsi="Arial" w:cs="Arial"/>
                <w:bCs/>
                <w:color w:val="FF0000"/>
                <w:spacing w:val="-1"/>
                <w:sz w:val="20"/>
                <w:szCs w:val="20"/>
                <w:lang w:eastAsia="en-US"/>
              </w:rPr>
              <w:t>You are only allowed to sell Eco Fairtrade gold or precious metal after the certification body has certified you for this. Additionally, you need a contract with your buyer for volumes of Eco Fairtrade gold and precious metals. For shipment you mark your doré-bar as “Eco Fairtrade”. If you do not have a contract for Eco Fairtrade gold or precious metal you may still sell the gold as Fairtrade.</w:t>
            </w:r>
          </w:p>
          <w:p w14:paraId="505A4ED4" w14:textId="07FE89E0" w:rsidR="00C47A95" w:rsidRPr="00991B92" w:rsidRDefault="00C47A95" w:rsidP="00171632">
            <w:pPr>
              <w:widowControl w:val="0"/>
              <w:spacing w:after="240"/>
              <w:contextualSpacing/>
              <w:jc w:val="both"/>
              <w:rPr>
                <w:rFonts w:ascii="Arial" w:eastAsia="Arial" w:hAnsi="Arial" w:cs="Arial"/>
                <w:bCs/>
                <w:color w:val="FF0000"/>
                <w:spacing w:val="-1"/>
                <w:sz w:val="20"/>
                <w:szCs w:val="20"/>
                <w:lang w:eastAsia="en-US"/>
              </w:rPr>
            </w:pPr>
            <w:r w:rsidRPr="00991B92">
              <w:rPr>
                <w:rFonts w:ascii="Arial" w:eastAsia="Arial" w:hAnsi="Arial" w:cs="Arial"/>
                <w:bCs/>
                <w:color w:val="FF0000"/>
                <w:spacing w:val="-1"/>
                <w:sz w:val="20"/>
                <w:szCs w:val="20"/>
                <w:lang w:eastAsia="en-US"/>
              </w:rPr>
              <w:t>Tailings from precious metal classified as ecological precious metal may be sold to industrial third-party plants outside your system of production for further processing. If the gold or precious metal from these tailings is finally sold as Fairtrade, it must be</w:t>
            </w:r>
            <w:r w:rsidR="00A171F6" w:rsidRPr="00991B92">
              <w:rPr>
                <w:rFonts w:ascii="Arial" w:eastAsia="Arial" w:hAnsi="Arial" w:cs="Arial"/>
                <w:bCs/>
                <w:color w:val="FF0000"/>
                <w:spacing w:val="-1"/>
                <w:sz w:val="20"/>
                <w:szCs w:val="20"/>
                <w:lang w:eastAsia="en-US"/>
              </w:rPr>
              <w:t xml:space="preserve"> physically</w:t>
            </w:r>
            <w:r w:rsidRPr="00991B92">
              <w:rPr>
                <w:rFonts w:ascii="Arial" w:eastAsia="Arial" w:hAnsi="Arial" w:cs="Arial"/>
                <w:bCs/>
                <w:color w:val="FF0000"/>
                <w:spacing w:val="-1"/>
                <w:sz w:val="20"/>
                <w:szCs w:val="20"/>
                <w:lang w:eastAsia="en-US"/>
              </w:rPr>
              <w:t xml:space="preserve"> traceable.</w:t>
            </w:r>
          </w:p>
          <w:p w14:paraId="109EACDA" w14:textId="77777777" w:rsidR="00C47A95" w:rsidRPr="00991B92" w:rsidRDefault="00C47A95" w:rsidP="00CF61F0">
            <w:pPr>
              <w:widowControl w:val="0"/>
              <w:spacing w:before="40" w:after="60"/>
              <w:contextualSpacing/>
              <w:jc w:val="both"/>
              <w:rPr>
                <w:rFonts w:ascii="Arial" w:eastAsia="Arial" w:hAnsi="Arial" w:cs="Arial"/>
                <w:bCs/>
                <w:color w:val="FF0000"/>
                <w:spacing w:val="-1"/>
                <w:sz w:val="20"/>
                <w:szCs w:val="20"/>
                <w:lang w:eastAsia="en-US"/>
              </w:rPr>
            </w:pPr>
            <w:r w:rsidRPr="00991B92">
              <w:rPr>
                <w:rFonts w:ascii="Arial" w:eastAsia="Arial" w:hAnsi="Arial" w:cs="Arial"/>
                <w:bCs/>
                <w:color w:val="FF0000"/>
                <w:spacing w:val="-1"/>
                <w:sz w:val="20"/>
                <w:szCs w:val="20"/>
                <w:lang w:eastAsia="en-US"/>
              </w:rPr>
              <w:t>Eco Fairtrade gold or precious metal provided by specific internal Fairtrade supply chains within your system of production is allowed if:</w:t>
            </w:r>
          </w:p>
          <w:p w14:paraId="3259DD85" w14:textId="77777777" w:rsidR="00C47A95" w:rsidRPr="00991B92" w:rsidRDefault="00C47A95">
            <w:pPr>
              <w:pStyle w:val="ListParagraph"/>
              <w:widowControl w:val="0"/>
              <w:numPr>
                <w:ilvl w:val="0"/>
                <w:numId w:val="18"/>
              </w:numPr>
              <w:spacing w:before="40" w:after="60"/>
              <w:jc w:val="both"/>
              <w:rPr>
                <w:rFonts w:ascii="Arial" w:eastAsia="Arial" w:hAnsi="Arial" w:cs="Arial"/>
                <w:bCs/>
                <w:color w:val="FF0000"/>
                <w:spacing w:val="-1"/>
                <w:sz w:val="20"/>
                <w:szCs w:val="20"/>
                <w:lang w:eastAsia="en-US"/>
              </w:rPr>
            </w:pPr>
            <w:r w:rsidRPr="00991B92">
              <w:rPr>
                <w:rFonts w:ascii="Arial" w:eastAsia="Arial" w:hAnsi="Arial" w:cs="Arial"/>
                <w:bCs/>
                <w:color w:val="FF0000"/>
                <w:spacing w:val="-1"/>
                <w:sz w:val="20"/>
                <w:szCs w:val="20"/>
                <w:lang w:eastAsia="en-US"/>
              </w:rPr>
              <w:t>traceability is ensured</w:t>
            </w:r>
          </w:p>
          <w:p w14:paraId="3C94053E" w14:textId="77777777" w:rsidR="00C47A95" w:rsidRPr="00991B92" w:rsidRDefault="00C47A95">
            <w:pPr>
              <w:pStyle w:val="ListParagraph"/>
              <w:widowControl w:val="0"/>
              <w:numPr>
                <w:ilvl w:val="0"/>
                <w:numId w:val="18"/>
              </w:numPr>
              <w:spacing w:before="40" w:after="60"/>
              <w:jc w:val="both"/>
              <w:rPr>
                <w:rFonts w:ascii="Arial" w:eastAsia="Arial" w:hAnsi="Arial" w:cs="Arial"/>
                <w:bCs/>
                <w:color w:val="FF0000"/>
                <w:spacing w:val="-1"/>
                <w:sz w:val="20"/>
                <w:szCs w:val="20"/>
                <w:lang w:eastAsia="en-US"/>
              </w:rPr>
            </w:pPr>
            <w:r w:rsidRPr="00991B92">
              <w:rPr>
                <w:rFonts w:ascii="Arial" w:eastAsia="Arial" w:hAnsi="Arial" w:cs="Arial"/>
                <w:bCs/>
                <w:color w:val="FF0000"/>
                <w:spacing w:val="-1"/>
                <w:sz w:val="20"/>
                <w:szCs w:val="20"/>
                <w:lang w:eastAsia="en-US"/>
              </w:rPr>
              <w:t>you have a geographically separate concession or clearly separated geographical mining areas</w:t>
            </w:r>
          </w:p>
          <w:p w14:paraId="1599F1C5" w14:textId="77777777" w:rsidR="00C47A95" w:rsidRPr="00991B92" w:rsidRDefault="00C47A95">
            <w:pPr>
              <w:pStyle w:val="ListParagraph"/>
              <w:widowControl w:val="0"/>
              <w:numPr>
                <w:ilvl w:val="0"/>
                <w:numId w:val="18"/>
              </w:numPr>
              <w:spacing w:before="40" w:after="60"/>
              <w:jc w:val="both"/>
              <w:rPr>
                <w:rFonts w:ascii="Arial" w:eastAsia="Cambria" w:hAnsi="Arial" w:cs="Arial"/>
                <w:color w:val="FF0000"/>
                <w:sz w:val="20"/>
                <w:szCs w:val="20"/>
                <w:lang w:eastAsia="en-US"/>
              </w:rPr>
            </w:pPr>
            <w:r w:rsidRPr="00991B92">
              <w:rPr>
                <w:rFonts w:ascii="Arial" w:eastAsia="Arial" w:hAnsi="Arial" w:cs="Arial"/>
                <w:bCs/>
                <w:color w:val="FF0000"/>
                <w:spacing w:val="-1"/>
                <w:sz w:val="20"/>
                <w:szCs w:val="20"/>
                <w:lang w:eastAsia="en-US"/>
              </w:rPr>
              <w:t>the mining operator is able to produce an exportable doré-bar from their extracted gold or precious metal.</w:t>
            </w:r>
          </w:p>
        </w:tc>
      </w:tr>
      <w:tr w:rsidR="00C47A95" w:rsidRPr="00991B92" w14:paraId="08B5A8EA" w14:textId="77777777" w:rsidTr="0007635B">
        <w:trPr>
          <w:trHeight w:val="280"/>
        </w:trPr>
        <w:tc>
          <w:tcPr>
            <w:tcW w:w="848" w:type="dxa"/>
          </w:tcPr>
          <w:p w14:paraId="2A0B0125" w14:textId="77777777" w:rsidR="00C47A95" w:rsidRPr="00991B92" w:rsidRDefault="00C47A95" w:rsidP="00CF61F0">
            <w:pPr>
              <w:widowControl w:val="0"/>
              <w:rPr>
                <w:rFonts w:ascii="Arial" w:hAnsi="Arial" w:cs="Arial"/>
                <w:b/>
                <w:color w:val="565656"/>
                <w:spacing w:val="-1"/>
                <w:sz w:val="20"/>
                <w:szCs w:val="20"/>
              </w:rPr>
            </w:pPr>
            <w:r w:rsidRPr="00991B92">
              <w:rPr>
                <w:rFonts w:ascii="Arial" w:eastAsia="Calibri" w:hAnsi="Arial" w:cs="Arial"/>
                <w:b/>
                <w:color w:val="565656"/>
                <w:spacing w:val="-1"/>
                <w:sz w:val="20"/>
                <w:szCs w:val="20"/>
              </w:rPr>
              <w:t>Year 0</w:t>
            </w:r>
          </w:p>
        </w:tc>
        <w:tc>
          <w:tcPr>
            <w:tcW w:w="8450" w:type="dxa"/>
            <w:vMerge/>
          </w:tcPr>
          <w:p w14:paraId="0337A4B0" w14:textId="77777777" w:rsidR="00C47A95" w:rsidRPr="00991B92" w:rsidRDefault="00C47A95" w:rsidP="00CF61F0">
            <w:pPr>
              <w:widowControl w:val="0"/>
              <w:rPr>
                <w:rFonts w:ascii="Arial" w:hAnsi="Arial" w:cs="Arial"/>
                <w:spacing w:val="-1"/>
                <w:sz w:val="20"/>
                <w:szCs w:val="20"/>
                <w:lang w:eastAsia="ko-KR"/>
              </w:rPr>
            </w:pPr>
          </w:p>
        </w:tc>
      </w:tr>
    </w:tbl>
    <w:p w14:paraId="3C1DDC99" w14:textId="77777777" w:rsidR="00C47A95" w:rsidRPr="00991B92" w:rsidRDefault="00C47A95" w:rsidP="00D22E5A"/>
    <w:p w14:paraId="60A49DE8" w14:textId="77777777" w:rsidR="00C47A95" w:rsidRPr="00991B92" w:rsidRDefault="00C47A95" w:rsidP="00160333">
      <w:pPr>
        <w:spacing w:before="120" w:after="120" w:line="276" w:lineRule="auto"/>
        <w:jc w:val="both"/>
        <w:rPr>
          <w:rFonts w:ascii="Arial" w:hAnsi="Arial" w:cs="Arial"/>
          <w:sz w:val="22"/>
          <w:szCs w:val="22"/>
        </w:rPr>
      </w:pPr>
      <w:r w:rsidRPr="00991B92">
        <w:rPr>
          <w:rFonts w:ascii="Arial" w:hAnsi="Arial" w:cs="Arial"/>
          <w:b/>
          <w:sz w:val="22"/>
          <w:szCs w:val="22"/>
        </w:rPr>
        <w:t>Implications</w:t>
      </w:r>
      <w:r w:rsidRPr="00991B92">
        <w:rPr>
          <w:rFonts w:ascii="Arial" w:hAnsi="Arial" w:cs="Arial"/>
          <w:sz w:val="22"/>
          <w:szCs w:val="22"/>
        </w:rPr>
        <w:t>: ASMOs should have realistic market expectations, knowing that Eco Fairtrade certification reflects a commitment to improve their internal processes and to become more aware of their environmental footprint.</w:t>
      </w:r>
    </w:p>
    <w:p w14:paraId="264AB103" w14:textId="77777777" w:rsidR="00C47A95" w:rsidRPr="00991B92" w:rsidRDefault="00C47A95" w:rsidP="00160333">
      <w:pPr>
        <w:spacing w:before="120" w:after="120" w:line="276" w:lineRule="auto"/>
        <w:jc w:val="both"/>
        <w:rPr>
          <w:rFonts w:ascii="Arial" w:hAnsi="Arial" w:cs="Arial"/>
          <w:sz w:val="22"/>
          <w:szCs w:val="22"/>
        </w:rPr>
      </w:pPr>
      <w:r w:rsidRPr="00991B92">
        <w:rPr>
          <w:rFonts w:ascii="Arial" w:hAnsi="Arial" w:cs="Arial"/>
          <w:sz w:val="22"/>
          <w:szCs w:val="22"/>
        </w:rPr>
        <w:lastRenderedPageBreak/>
        <w:t xml:space="preserve">The proposed change aims to clarify the definition of Eco Fairtrade </w:t>
      </w:r>
      <w:r w:rsidRPr="00991B92">
        <w:rPr>
          <w:rFonts w:ascii="Arial" w:eastAsia="Arial" w:hAnsi="Arial" w:cs="Arial"/>
          <w:spacing w:val="-1"/>
          <w:sz w:val="22"/>
          <w:szCs w:val="22"/>
          <w:lang w:eastAsia="en-US"/>
        </w:rPr>
        <w:t xml:space="preserve">gold and precious metal, </w:t>
      </w:r>
      <w:r w:rsidRPr="00991B92">
        <w:rPr>
          <w:rFonts w:ascii="Arial" w:hAnsi="Arial" w:cs="Arial"/>
          <w:sz w:val="22"/>
          <w:szCs w:val="22"/>
        </w:rPr>
        <w:t>the potential scope of the market and sales, and the conditions needed to sell Eco Fairtrade gold and precious metals.</w:t>
      </w:r>
    </w:p>
    <w:p w14:paraId="1A7590DD" w14:textId="77777777" w:rsidR="00C47A95" w:rsidRPr="00991B92" w:rsidRDefault="00C47A95" w:rsidP="00160333">
      <w:pPr>
        <w:spacing w:before="120" w:after="120" w:line="276" w:lineRule="auto"/>
        <w:jc w:val="both"/>
        <w:rPr>
          <w:rFonts w:ascii="Arial" w:hAnsi="Arial" w:cs="Arial"/>
          <w:b/>
          <w:color w:val="00B9E4" w:themeColor="background2"/>
          <w:sz w:val="22"/>
          <w:szCs w:val="22"/>
        </w:rPr>
      </w:pPr>
      <w:r w:rsidRPr="00991B92">
        <w:rPr>
          <w:rFonts w:ascii="Arial" w:hAnsi="Arial" w:cs="Arial"/>
          <w:sz w:val="22"/>
          <w:szCs w:val="22"/>
        </w:rPr>
        <w:t>ASMOs should be clear about both the context required to gain Eco Fairtrade certification and the different processes needed to trade precious metal under Eco Fairtrade terms. Context and process are separate but complementary elements, as Eco Fairtrade certification by itself does not ensure the existence of a market.</w:t>
      </w:r>
    </w:p>
    <w:p w14:paraId="2B4340C8" w14:textId="041992A2"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2.8</w:t>
      </w:r>
      <w:r w:rsidR="005776CE" w:rsidRPr="00991B92">
        <w:rPr>
          <w:rFonts w:ascii="Arial" w:hAnsi="Arial" w:cs="Arial"/>
          <w:b/>
          <w:color w:val="00B9E4" w:themeColor="background2"/>
          <w:sz w:val="22"/>
          <w:szCs w:val="22"/>
        </w:rPr>
        <w:t xml:space="preserve"> </w:t>
      </w:r>
      <w:r w:rsidRPr="00991B92">
        <w:rPr>
          <w:rFonts w:ascii="Arial" w:hAnsi="Arial" w:cs="Arial"/>
          <w:b/>
          <w:color w:val="00B9E4" w:themeColor="background2"/>
          <w:sz w:val="22"/>
          <w:szCs w:val="22"/>
        </w:rPr>
        <w:t>Do you agree with the proposed change?</w:t>
      </w:r>
    </w:p>
    <w:p w14:paraId="4E1911F8"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5802DA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164ABB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E1BBCC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9270F5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044A9D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53484C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B127892" w14:textId="77777777" w:rsidR="00C47A95" w:rsidRPr="00991B92" w:rsidRDefault="00C47A95" w:rsidP="00D22E5A"/>
    <w:p w14:paraId="5EA81D14" w14:textId="3E6A3B82" w:rsidR="00C47A95" w:rsidRPr="00991B92" w:rsidRDefault="00C47A95" w:rsidP="002D1BAB">
      <w:pPr>
        <w:pStyle w:val="Heading2"/>
        <w:rPr>
          <w:rFonts w:ascii="Arial" w:hAnsi="Arial" w:cs="Arial"/>
          <w:sz w:val="22"/>
          <w:szCs w:val="22"/>
        </w:rPr>
      </w:pPr>
      <w:r w:rsidRPr="00991B92">
        <w:rPr>
          <w:rFonts w:ascii="Arial" w:hAnsi="Arial" w:cs="Arial"/>
          <w:sz w:val="22"/>
          <w:szCs w:val="22"/>
        </w:rPr>
        <w:t>2.1 Traceability</w:t>
      </w:r>
      <w:r w:rsidR="00417A20">
        <w:rPr>
          <w:rFonts w:ascii="Arial" w:hAnsi="Arial" w:cs="Arial"/>
          <w:sz w:val="22"/>
          <w:szCs w:val="22"/>
        </w:rPr>
        <w:t>:</w:t>
      </w:r>
      <w:r w:rsidRPr="00991B92">
        <w:rPr>
          <w:rFonts w:ascii="Arial" w:hAnsi="Arial" w:cs="Arial"/>
          <w:sz w:val="22"/>
          <w:szCs w:val="22"/>
        </w:rPr>
        <w:t xml:space="preserve"> 2.1.9. Traceability of Eco Fairtrade gold and precious metals</w:t>
      </w:r>
      <w:r w:rsidRPr="00991B92">
        <w:rPr>
          <w:rStyle w:val="FootnoteReference"/>
          <w:rFonts w:ascii="Arial" w:hAnsi="Arial" w:cs="Arial"/>
          <w:sz w:val="22"/>
          <w:szCs w:val="22"/>
        </w:rPr>
        <w:footnoteReference w:id="15"/>
      </w:r>
    </w:p>
    <w:p w14:paraId="5E8FBF09" w14:textId="6FCFE491"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 xml:space="preserve">Proposed change to requirement </w:t>
      </w:r>
      <w:r w:rsidRPr="00991B92">
        <w:rPr>
          <w:rFonts w:ascii="Arial" w:eastAsiaTheme="majorEastAsia" w:hAnsi="Arial" w:cs="Arial"/>
          <w:bCs/>
          <w:color w:val="00B9E4" w:themeColor="background2"/>
          <w:sz w:val="22"/>
          <w:szCs w:val="22"/>
        </w:rPr>
        <w:t>(</w:t>
      </w:r>
      <w:r w:rsidRPr="00417A20">
        <w:rPr>
          <w:rFonts w:ascii="Arial" w:eastAsiaTheme="majorEastAsia" w:hAnsi="Arial" w:cs="Arial"/>
          <w:bCs/>
          <w:color w:val="FF0000"/>
          <w:sz w:val="22"/>
          <w:szCs w:val="22"/>
        </w:rPr>
        <w:t>changes highlighted in red</w:t>
      </w:r>
      <w:r w:rsidRPr="00991B92">
        <w:rPr>
          <w:rFonts w:ascii="Arial" w:eastAsiaTheme="majorEastAsia" w:hAnsi="Arial" w:cs="Arial"/>
          <w:bCs/>
          <w:color w:val="00B9E4" w:themeColor="background2"/>
          <w:sz w:val="22"/>
          <w:szCs w:val="22"/>
        </w:rPr>
        <w:t>):</w:t>
      </w:r>
      <w:r w:rsidRPr="00991B92">
        <w:rPr>
          <w:color w:val="00B9E4" w:themeColor="background2"/>
        </w:rPr>
        <w:t xml:space="preserve"> </w:t>
      </w:r>
    </w:p>
    <w:p w14:paraId="4BA0B07C"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2.1.9. Traceability of Eco Fairtrade gold and precious metals</w:t>
      </w:r>
    </w:p>
    <w:tbl>
      <w:tblPr>
        <w:tblStyle w:val="SimpleTable"/>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75"/>
        <w:gridCol w:w="8424"/>
      </w:tblGrid>
      <w:tr w:rsidR="00C47A95" w:rsidRPr="00991B92" w14:paraId="7172AE5E" w14:textId="77777777" w:rsidTr="00CF61F0">
        <w:trPr>
          <w:trHeight w:val="25"/>
        </w:trPr>
        <w:tc>
          <w:tcPr>
            <w:tcW w:w="9299" w:type="dxa"/>
            <w:gridSpan w:val="2"/>
          </w:tcPr>
          <w:p w14:paraId="6E9F5452" w14:textId="77777777" w:rsidR="00C47A95" w:rsidRPr="00991B92" w:rsidRDefault="00C47A95" w:rsidP="00CF61F0">
            <w:pPr>
              <w:pStyle w:val="Appliesto"/>
              <w:widowControl w:val="0"/>
              <w:jc w:val="both"/>
            </w:pPr>
            <w:r w:rsidRPr="00232A44">
              <w:rPr>
                <w:rFonts w:eastAsia="Arial"/>
                <w:b/>
                <w:color w:val="565656"/>
                <w:sz w:val="20"/>
                <w:szCs w:val="20"/>
                <w:lang w:eastAsia="en-GB"/>
              </w:rPr>
              <w:t>Applies to:</w:t>
            </w:r>
            <w:r w:rsidRPr="00991B92">
              <w:rPr>
                <w:rFonts w:eastAsia="Arial"/>
                <w:color w:val="FF0000"/>
                <w:sz w:val="20"/>
                <w:szCs w:val="20"/>
              </w:rPr>
              <w:t xml:space="preserve"> All ASMOs producing ecological precious metals</w:t>
            </w:r>
          </w:p>
        </w:tc>
      </w:tr>
      <w:tr w:rsidR="00C47A95" w:rsidRPr="00991B92" w14:paraId="031F6172" w14:textId="77777777" w:rsidTr="00CF61F0">
        <w:trPr>
          <w:trHeight w:val="280"/>
        </w:trPr>
        <w:tc>
          <w:tcPr>
            <w:tcW w:w="875" w:type="dxa"/>
          </w:tcPr>
          <w:p w14:paraId="57985198" w14:textId="77777777" w:rsidR="00C47A95" w:rsidRPr="00991B92" w:rsidRDefault="00C47A95" w:rsidP="00CF61F0">
            <w:pPr>
              <w:widowControl w:val="0"/>
              <w:rPr>
                <w:rFonts w:ascii="Arial" w:eastAsia="Arial" w:hAnsi="Arial"/>
                <w:color w:val="565656"/>
              </w:rPr>
            </w:pPr>
            <w:r w:rsidRPr="00991B92">
              <w:rPr>
                <w:rFonts w:ascii="Arial" w:eastAsia="Arial" w:hAnsi="Arial" w:cs="Arial"/>
                <w:b/>
                <w:color w:val="565656"/>
                <w:spacing w:val="-1"/>
                <w:sz w:val="20"/>
                <w:szCs w:val="20"/>
              </w:rPr>
              <w:t>Core</w:t>
            </w:r>
          </w:p>
        </w:tc>
        <w:tc>
          <w:tcPr>
            <w:tcW w:w="8424" w:type="dxa"/>
            <w:vMerge w:val="restart"/>
          </w:tcPr>
          <w:p w14:paraId="097F2165" w14:textId="15E71321" w:rsidR="00C47A95" w:rsidRPr="00991B92" w:rsidRDefault="00C47A95" w:rsidP="00CF61F0">
            <w:pPr>
              <w:pStyle w:val="table-body"/>
              <w:widowControl w:val="0"/>
              <w:spacing w:before="120"/>
              <w:jc w:val="both"/>
              <w:rPr>
                <w:rFonts w:ascii="Arial" w:eastAsia="Arial" w:hAnsi="Arial" w:cs="Times New Roman"/>
                <w:color w:val="auto"/>
                <w:spacing w:val="0"/>
                <w:lang w:eastAsia="en-GB"/>
              </w:rPr>
            </w:pPr>
            <w:r w:rsidRPr="00991B92">
              <w:rPr>
                <w:rFonts w:ascii="Arial" w:eastAsia="Arial" w:hAnsi="Arial" w:cs="Times New Roman"/>
                <w:color w:val="565656"/>
                <w:spacing w:val="0"/>
                <w:lang w:eastAsia="en-GB"/>
              </w:rPr>
              <w:t xml:space="preserve">For </w:t>
            </w:r>
            <w:r w:rsidRPr="00991B92">
              <w:rPr>
                <w:rFonts w:ascii="Arial" w:eastAsia="Arial" w:hAnsi="Arial" w:cs="Times New Roman"/>
                <w:color w:val="FF0000"/>
                <w:spacing w:val="0"/>
                <w:lang w:eastAsia="en-GB"/>
              </w:rPr>
              <w:t>Eco Fairtrade gold</w:t>
            </w:r>
            <w:r w:rsidRPr="00991B92">
              <w:rPr>
                <w:rFonts w:ascii="Arial" w:eastAsia="Arial" w:hAnsi="Arial" w:cs="Times New Roman"/>
                <w:color w:val="auto"/>
                <w:spacing w:val="0"/>
                <w:lang w:eastAsia="en-GB"/>
              </w:rPr>
              <w:t xml:space="preserve">, </w:t>
            </w:r>
            <w:r w:rsidRPr="00991B92">
              <w:rPr>
                <w:rFonts w:ascii="Arial" w:eastAsia="Arial" w:hAnsi="Arial" w:cs="Times New Roman"/>
                <w:color w:val="FF0000"/>
                <w:spacing w:val="0"/>
                <w:lang w:eastAsia="en-GB"/>
              </w:rPr>
              <w:t xml:space="preserve">both physical and documentary traceability are identified as ecological production records on product coding or identification systems and documents such as </w:t>
            </w:r>
            <w:r w:rsidRPr="00991B92">
              <w:rPr>
                <w:rFonts w:ascii="Arial" w:eastAsia="Arial" w:hAnsi="Arial" w:cs="Times New Roman"/>
                <w:color w:val="565656"/>
                <w:spacing w:val="0"/>
                <w:lang w:eastAsia="en-GB"/>
              </w:rPr>
              <w:t>contracts, delivery notes and invoices.</w:t>
            </w:r>
          </w:p>
          <w:p w14:paraId="6D30C5C1" w14:textId="77777777" w:rsidR="00C47A95" w:rsidRPr="00991B92" w:rsidRDefault="00C47A95" w:rsidP="00CF61F0">
            <w:pPr>
              <w:pStyle w:val="table-body"/>
              <w:widowControl w:val="0"/>
              <w:spacing w:before="120"/>
              <w:jc w:val="both"/>
            </w:pPr>
            <w:r w:rsidRPr="00991B92">
              <w:rPr>
                <w:rFonts w:ascii="Arial" w:eastAsia="Arial" w:hAnsi="Arial" w:cs="Times New Roman"/>
                <w:color w:val="FF0000"/>
                <w:spacing w:val="0"/>
                <w:lang w:eastAsia="en-GB"/>
              </w:rPr>
              <w:t>For post refining stage Eco Fairtrade gold sourced under GSP, the mass-balanced precious metal is identified as Ecological GSP gold on all relevant documentation such as contracts, delivery notes and invoices.</w:t>
            </w:r>
          </w:p>
        </w:tc>
      </w:tr>
      <w:tr w:rsidR="00C47A95" w:rsidRPr="00991B92" w14:paraId="38D6EBA6" w14:textId="77777777" w:rsidTr="00CF61F0">
        <w:trPr>
          <w:trHeight w:val="280"/>
        </w:trPr>
        <w:tc>
          <w:tcPr>
            <w:tcW w:w="875" w:type="dxa"/>
          </w:tcPr>
          <w:p w14:paraId="65EA0E48" w14:textId="77777777" w:rsidR="00C47A95" w:rsidRPr="00991B92" w:rsidRDefault="00C47A95" w:rsidP="00CF61F0">
            <w:pPr>
              <w:widowControl w:val="0"/>
              <w:rPr>
                <w:rFonts w:ascii="Arial" w:eastAsia="Arial" w:hAnsi="Arial"/>
                <w:color w:val="565656"/>
              </w:rPr>
            </w:pPr>
            <w:r w:rsidRPr="00991B92">
              <w:rPr>
                <w:rFonts w:ascii="Arial" w:eastAsia="Arial" w:hAnsi="Arial" w:cs="Arial"/>
                <w:b/>
                <w:color w:val="565656"/>
                <w:spacing w:val="-1"/>
                <w:sz w:val="20"/>
                <w:szCs w:val="20"/>
              </w:rPr>
              <w:t>Year 0</w:t>
            </w:r>
          </w:p>
        </w:tc>
        <w:tc>
          <w:tcPr>
            <w:tcW w:w="8424" w:type="dxa"/>
            <w:vMerge/>
          </w:tcPr>
          <w:p w14:paraId="5F32BF04" w14:textId="77777777" w:rsidR="00C47A95" w:rsidRPr="00991B92" w:rsidRDefault="00C47A95" w:rsidP="00CF61F0">
            <w:pPr>
              <w:pStyle w:val="table-body"/>
              <w:widowControl w:val="0"/>
              <w:jc w:val="both"/>
              <w:rPr>
                <w:rFonts w:ascii="Arial" w:hAnsi="Arial"/>
              </w:rPr>
            </w:pPr>
          </w:p>
        </w:tc>
      </w:tr>
    </w:tbl>
    <w:p w14:paraId="19904CDB" w14:textId="10294466" w:rsidR="00C47A95" w:rsidRPr="00991B92" w:rsidRDefault="00C47A95" w:rsidP="00160333">
      <w:pPr>
        <w:keepNext/>
        <w:keepLines/>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 the proposed changes provide clarity on the need for a traceability system in any scenario, and make the general concept of traceability explicit, there are no implications. Where Ecological GSP exists, it should be identified as such in all relevant documents.</w:t>
      </w:r>
    </w:p>
    <w:p w14:paraId="4FE13317"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2.9 Do you agree with the proposed change?</w:t>
      </w:r>
    </w:p>
    <w:p w14:paraId="0D71E8C7"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CBB159A" w14:textId="77777777" w:rsidR="006D281F" w:rsidRPr="00991B92" w:rsidRDefault="006D281F" w:rsidP="006D281F">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038975C" w14:textId="77777777" w:rsidR="006D281F" w:rsidRPr="00991B92" w:rsidRDefault="006D281F" w:rsidP="006D281F">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613A7D9" w14:textId="77777777" w:rsidR="006D281F" w:rsidRPr="00991B92" w:rsidRDefault="006D281F" w:rsidP="006D281F">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B1AFA62" w14:textId="77777777" w:rsidR="006D281F" w:rsidRPr="00991B92" w:rsidRDefault="006D281F" w:rsidP="006D281F">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777091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CA493A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115785D" w14:textId="77777777" w:rsidR="00C47A95" w:rsidRPr="00991B92" w:rsidRDefault="00C47A95" w:rsidP="002D1BAB">
      <w:pPr>
        <w:spacing w:line="276" w:lineRule="auto"/>
        <w:jc w:val="both"/>
        <w:rPr>
          <w:rFonts w:ascii="Arial" w:hAnsi="Arial" w:cs="Arial"/>
          <w:b/>
          <w:color w:val="00B9E4" w:themeColor="background2"/>
          <w:sz w:val="22"/>
          <w:szCs w:val="22"/>
        </w:rPr>
      </w:pPr>
    </w:p>
    <w:p w14:paraId="4FB74CA5" w14:textId="705C8704" w:rsidR="00C47A95" w:rsidRPr="00991B92" w:rsidRDefault="00C47A95" w:rsidP="002D1BAB">
      <w:pPr>
        <w:pStyle w:val="Heading2"/>
        <w:rPr>
          <w:rFonts w:ascii="Arial" w:hAnsi="Arial" w:cs="Arial"/>
          <w:sz w:val="22"/>
          <w:szCs w:val="22"/>
        </w:rPr>
      </w:pPr>
      <w:r w:rsidRPr="00991B92">
        <w:rPr>
          <w:rFonts w:ascii="Arial" w:hAnsi="Arial" w:cs="Arial"/>
          <w:sz w:val="22"/>
          <w:szCs w:val="22"/>
        </w:rPr>
        <w:t>2.2 Traceability in the supply chain</w:t>
      </w:r>
      <w:r w:rsidR="00417A20">
        <w:rPr>
          <w:rFonts w:ascii="Arial" w:hAnsi="Arial" w:cs="Arial"/>
          <w:sz w:val="22"/>
          <w:szCs w:val="22"/>
        </w:rPr>
        <w:t>:</w:t>
      </w:r>
      <w:r w:rsidRPr="00991B92">
        <w:rPr>
          <w:rFonts w:ascii="Arial" w:hAnsi="Arial" w:cs="Arial"/>
          <w:sz w:val="22"/>
          <w:szCs w:val="22"/>
        </w:rPr>
        <w:t xml:space="preserve"> 2.</w:t>
      </w:r>
      <w:r w:rsidR="00255160" w:rsidRPr="00991B92">
        <w:rPr>
          <w:rFonts w:ascii="Arial" w:hAnsi="Arial" w:cs="Arial"/>
          <w:sz w:val="22"/>
          <w:szCs w:val="22"/>
        </w:rPr>
        <w:t>2</w:t>
      </w:r>
      <w:r w:rsidRPr="00991B92">
        <w:rPr>
          <w:rFonts w:ascii="Arial" w:hAnsi="Arial" w:cs="Arial"/>
          <w:sz w:val="22"/>
          <w:szCs w:val="22"/>
        </w:rPr>
        <w:t>.1. Traceability in refining</w:t>
      </w:r>
    </w:p>
    <w:p w14:paraId="46042D02" w14:textId="77777777" w:rsidR="00C47A95" w:rsidRPr="00991B92" w:rsidRDefault="00C47A95" w:rsidP="00C47A95">
      <w:pPr>
        <w:spacing w:line="276" w:lineRule="auto"/>
        <w:jc w:val="both"/>
        <w:rPr>
          <w:rFonts w:ascii="Arial" w:hAnsi="Arial" w:cs="Arial"/>
          <w:b/>
          <w:color w:val="00B9E4" w:themeColor="background2"/>
          <w:sz w:val="22"/>
          <w:szCs w:val="22"/>
        </w:rPr>
      </w:pPr>
    </w:p>
    <w:p w14:paraId="293F821D"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Refineries generally have internal control systems - including traceability systems - in place, and can therefore identify all origins and transformation processes.</w:t>
      </w:r>
    </w:p>
    <w:p w14:paraId="046F6AF4" w14:textId="77777777" w:rsidR="00C47A95" w:rsidRPr="00991B92" w:rsidRDefault="00C47A95" w:rsidP="00C47A95">
      <w:pPr>
        <w:jc w:val="both"/>
        <w:rPr>
          <w:rFonts w:ascii="Arial" w:hAnsi="Arial" w:cs="Arial"/>
          <w:b/>
          <w:sz w:val="22"/>
          <w:szCs w:val="22"/>
        </w:rPr>
      </w:pPr>
    </w:p>
    <w:p w14:paraId="4166D301"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nature of precious metals and their potential for recycling makes it important to ensure that information about volumes purchased by licensees is regularly available for internal control purposes and for analysis of precious metal flows in supply chains. Such information should include the volumes and destinations of Fairtrade refined and recycled gold and precious metal.</w:t>
      </w:r>
    </w:p>
    <w:p w14:paraId="20B9A854" w14:textId="77777777" w:rsidR="00C47A95" w:rsidRPr="00991B92" w:rsidRDefault="00C47A95" w:rsidP="00255160">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New requirement</w:t>
      </w:r>
    </w:p>
    <w:p w14:paraId="0D7B65A0" w14:textId="07C3749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2.2.1</w:t>
      </w:r>
      <w:r w:rsidR="00255160" w:rsidRPr="00F73632">
        <w:rPr>
          <w:rFonts w:ascii="Arial" w:eastAsia="Arial" w:hAnsi="Arial" w:cs="Arial"/>
          <w:b/>
          <w:color w:val="00B9E4"/>
          <w:sz w:val="20"/>
          <w:szCs w:val="20"/>
          <w:lang w:eastAsia="ko-KR"/>
        </w:rPr>
        <w:t xml:space="preserve"> </w:t>
      </w:r>
      <w:r w:rsidR="000A37C7" w:rsidRPr="003D0AA0">
        <w:rPr>
          <w:rFonts w:ascii="Arial" w:eastAsia="Arial" w:hAnsi="Arial" w:cs="Arial"/>
          <w:b/>
          <w:bCs/>
          <w:color w:val="FFFFFF"/>
          <w:sz w:val="20"/>
          <w:szCs w:val="20"/>
          <w:bdr w:val="single" w:sz="12" w:space="0" w:color="00B9E4"/>
          <w:shd w:val="clear" w:color="auto" w:fill="00B9E4"/>
          <w:lang w:eastAsia="ko-KR"/>
        </w:rPr>
        <w:t>New</w:t>
      </w:r>
      <w:r w:rsidR="000A37C7" w:rsidRPr="00F73632">
        <w:rPr>
          <w:rFonts w:ascii="Arial" w:eastAsia="Arial" w:hAnsi="Arial" w:cs="Arial"/>
          <w:b/>
          <w:color w:val="00B9E4"/>
          <w:sz w:val="20"/>
          <w:szCs w:val="20"/>
          <w:lang w:eastAsia="ko-KR"/>
        </w:rPr>
        <w:t xml:space="preserve"> </w:t>
      </w:r>
      <w:r w:rsidR="007734F5" w:rsidRPr="00F73632">
        <w:rPr>
          <w:rFonts w:ascii="Arial" w:eastAsia="Arial" w:hAnsi="Arial" w:cs="Arial"/>
          <w:b/>
          <w:color w:val="00B9E4"/>
          <w:sz w:val="20"/>
          <w:szCs w:val="20"/>
          <w:lang w:eastAsia="ko-KR"/>
        </w:rPr>
        <w:t>Traceability</w:t>
      </w:r>
      <w:r w:rsidRPr="00F73632">
        <w:rPr>
          <w:rFonts w:ascii="Arial" w:eastAsia="Arial" w:hAnsi="Arial" w:cs="Arial"/>
          <w:b/>
          <w:color w:val="00B9E4"/>
          <w:sz w:val="20"/>
          <w:szCs w:val="20"/>
          <w:lang w:eastAsia="ko-KR"/>
        </w:rPr>
        <w:t xml:space="preserve"> in refining</w:t>
      </w:r>
    </w:p>
    <w:tbl>
      <w:tblPr>
        <w:tblStyle w:val="SimpleTable3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83"/>
      </w:tblGrid>
      <w:tr w:rsidR="00C47A95" w:rsidRPr="00991B92" w14:paraId="75C2D2A8" w14:textId="77777777" w:rsidTr="0007635B">
        <w:trPr>
          <w:trHeight w:val="25"/>
        </w:trPr>
        <w:tc>
          <w:tcPr>
            <w:tcW w:w="9299" w:type="dxa"/>
            <w:gridSpan w:val="2"/>
          </w:tcPr>
          <w:p w14:paraId="51F66D10" w14:textId="77777777" w:rsidR="00C47A95" w:rsidRPr="00991B92" w:rsidRDefault="00C47A95" w:rsidP="00CF61F0">
            <w:pPr>
              <w:widowControl w:val="0"/>
              <w:ind w:left="1105" w:hanging="1105"/>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Refiners</w:t>
            </w:r>
          </w:p>
        </w:tc>
      </w:tr>
      <w:tr w:rsidR="00C47A95" w:rsidRPr="00991B92" w14:paraId="043BE64E" w14:textId="77777777" w:rsidTr="0007635B">
        <w:trPr>
          <w:trHeight w:val="280"/>
        </w:trPr>
        <w:tc>
          <w:tcPr>
            <w:tcW w:w="1016" w:type="dxa"/>
          </w:tcPr>
          <w:p w14:paraId="4E185AAF"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283" w:type="dxa"/>
            <w:vMerge w:val="restart"/>
          </w:tcPr>
          <w:p w14:paraId="175BDBE5" w14:textId="477825CD" w:rsidR="00C47A95" w:rsidRPr="00991B92" w:rsidRDefault="00C47A95" w:rsidP="00CF61F0">
            <w:pPr>
              <w:widowControl w:val="0"/>
              <w:spacing w:line="276" w:lineRule="auto"/>
              <w:jc w:val="both"/>
              <w:rPr>
                <w:rFonts w:cs="Arial"/>
                <w:color w:val="FF0000"/>
                <w:spacing w:val="-1"/>
                <w:sz w:val="20"/>
                <w:szCs w:val="20"/>
                <w:lang w:eastAsia="ko-KR"/>
              </w:rPr>
            </w:pPr>
            <w:r w:rsidRPr="00991B92">
              <w:rPr>
                <w:rFonts w:ascii="Arial" w:eastAsia="Arial" w:hAnsi="Arial" w:cs="Arial"/>
                <w:color w:val="FF0000"/>
                <w:spacing w:val="-1"/>
                <w:sz w:val="20"/>
                <w:szCs w:val="20"/>
                <w:lang w:eastAsia="ko-KR"/>
              </w:rPr>
              <w:t>You source only freshly mined or recycled gold</w:t>
            </w:r>
            <w:r w:rsidR="00A171F6" w:rsidRPr="00991B92">
              <w:rPr>
                <w:rFonts w:ascii="Arial" w:eastAsia="Arial" w:hAnsi="Arial" w:cs="Arial"/>
                <w:color w:val="FF0000"/>
                <w:spacing w:val="-1"/>
                <w:sz w:val="20"/>
                <w:szCs w:val="20"/>
                <w:lang w:eastAsia="ko-KR"/>
              </w:rPr>
              <w:t xml:space="preserve"> that is </w:t>
            </w:r>
            <w:r w:rsidRPr="00991B92">
              <w:rPr>
                <w:rFonts w:ascii="Arial" w:eastAsia="Arial" w:hAnsi="Arial" w:cs="Arial"/>
                <w:color w:val="FF0000"/>
                <w:spacing w:val="-1"/>
                <w:sz w:val="20"/>
                <w:szCs w:val="20"/>
                <w:lang w:eastAsia="ko-KR"/>
              </w:rPr>
              <w:t>physically traceable.</w:t>
            </w:r>
          </w:p>
          <w:p w14:paraId="3A0F9E62" w14:textId="0F04B3D5" w:rsidR="00C47A95" w:rsidRPr="00991B92" w:rsidRDefault="00C47A95" w:rsidP="00CF61F0">
            <w:pPr>
              <w:widowControl w:val="0"/>
              <w:spacing w:line="276" w:lineRule="auto"/>
              <w:jc w:val="both"/>
              <w:rPr>
                <w:rFonts w:cs="Arial"/>
                <w:iCs/>
                <w:color w:val="565656"/>
                <w:sz w:val="20"/>
                <w:szCs w:val="20"/>
                <w:lang w:eastAsia="ja-JP"/>
              </w:rPr>
            </w:pPr>
            <w:r w:rsidRPr="00991B92">
              <w:rPr>
                <w:rFonts w:ascii="Arial" w:eastAsia="Arial" w:hAnsi="Arial" w:cs="Arial"/>
                <w:color w:val="FF0000"/>
                <w:spacing w:val="-1"/>
                <w:sz w:val="20"/>
                <w:szCs w:val="20"/>
                <w:lang w:eastAsia="ko-KR"/>
              </w:rPr>
              <w:t xml:space="preserve">You report sourcing and sales to </w:t>
            </w:r>
            <w:hyperlink r:id="rId13" w:history="1">
              <w:r w:rsidR="00700B64" w:rsidRPr="00991B92">
                <w:rPr>
                  <w:rStyle w:val="Hyperlink"/>
                  <w:rFonts w:ascii="Arial" w:eastAsia="Arial" w:hAnsi="Arial" w:cs="Arial"/>
                  <w:spacing w:val="-1"/>
                  <w:sz w:val="20"/>
                  <w:szCs w:val="20"/>
                  <w:lang w:eastAsia="ko-KR"/>
                </w:rPr>
                <w:t>reporting@fairtrade.gold</w:t>
              </w:r>
            </w:hyperlink>
            <w:r w:rsidRPr="00991B92">
              <w:rPr>
                <w:rFonts w:ascii="Arial" w:eastAsia="Arial" w:hAnsi="Arial" w:cs="Arial"/>
                <w:color w:val="FF0000"/>
                <w:spacing w:val="-1"/>
                <w:sz w:val="20"/>
                <w:szCs w:val="20"/>
                <w:lang w:eastAsia="ko-KR"/>
              </w:rPr>
              <w:t xml:space="preserve"> within one month of the end of each quarter. You report the amount of Fairtrade gold in stock as </w:t>
            </w:r>
            <w:r w:rsidR="003D0AA0">
              <w:rPr>
                <w:rFonts w:ascii="Arial" w:eastAsia="Arial" w:hAnsi="Arial" w:cs="Arial"/>
                <w:color w:val="FF0000"/>
                <w:spacing w:val="-1"/>
                <w:sz w:val="20"/>
                <w:szCs w:val="20"/>
                <w:lang w:eastAsia="ko-KR"/>
              </w:rPr>
              <w:t>of</w:t>
            </w:r>
            <w:r w:rsidRPr="00991B92">
              <w:rPr>
                <w:rFonts w:ascii="Arial" w:eastAsia="Arial" w:hAnsi="Arial" w:cs="Arial"/>
                <w:color w:val="FF0000"/>
                <w:spacing w:val="-1"/>
                <w:sz w:val="20"/>
                <w:szCs w:val="20"/>
                <w:lang w:eastAsia="ko-KR"/>
              </w:rPr>
              <w:t xml:space="preserve"> 31 December each year. The same principle applies to any other Fairtrade certified precious metals</w:t>
            </w:r>
            <w:r w:rsidRPr="00991B92">
              <w:rPr>
                <w:rFonts w:ascii="Arial" w:eastAsia="Arial" w:hAnsi="Arial" w:cs="Arial"/>
                <w:iCs/>
                <w:color w:val="FF0000"/>
                <w:sz w:val="20"/>
                <w:szCs w:val="20"/>
                <w:lang w:eastAsia="ja-JP"/>
              </w:rPr>
              <w:t>.</w:t>
            </w:r>
          </w:p>
        </w:tc>
      </w:tr>
      <w:tr w:rsidR="00C47A95" w:rsidRPr="00991B92" w14:paraId="522DF812" w14:textId="77777777" w:rsidTr="0007635B">
        <w:trPr>
          <w:trHeight w:val="280"/>
        </w:trPr>
        <w:tc>
          <w:tcPr>
            <w:tcW w:w="1016" w:type="dxa"/>
          </w:tcPr>
          <w:p w14:paraId="08FEE381"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283" w:type="dxa"/>
            <w:vMerge/>
          </w:tcPr>
          <w:p w14:paraId="356A82F0" w14:textId="77777777" w:rsidR="00C47A95" w:rsidRPr="00991B92" w:rsidRDefault="00C47A95" w:rsidP="00CF61F0">
            <w:pPr>
              <w:widowControl w:val="0"/>
              <w:spacing w:line="276" w:lineRule="auto"/>
              <w:rPr>
                <w:rFonts w:cs="Arial"/>
                <w:color w:val="565656"/>
                <w:spacing w:val="-1"/>
                <w:sz w:val="20"/>
                <w:szCs w:val="20"/>
                <w:lang w:eastAsia="ko-KR"/>
              </w:rPr>
            </w:pPr>
          </w:p>
        </w:tc>
      </w:tr>
    </w:tbl>
    <w:p w14:paraId="18F8FF38" w14:textId="77777777" w:rsidR="00255160" w:rsidRPr="00991B92" w:rsidRDefault="00255160" w:rsidP="00255160">
      <w:pPr>
        <w:spacing w:before="120" w:after="120" w:line="276" w:lineRule="auto"/>
        <w:jc w:val="both"/>
        <w:rPr>
          <w:rFonts w:ascii="Arial" w:hAnsi="Arial" w:cs="Arial"/>
          <w:b/>
          <w:sz w:val="22"/>
          <w:szCs w:val="22"/>
        </w:rPr>
      </w:pPr>
    </w:p>
    <w:p w14:paraId="3BC1BA08" w14:textId="5B59A417" w:rsidR="00C47A95" w:rsidRPr="00991B92" w:rsidRDefault="00C47A95" w:rsidP="00255160">
      <w:pPr>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Refineries should produce a report every quarter (four per year year) based on information held in their own traceability and internal control systems.</w:t>
      </w:r>
      <w:r w:rsidR="005776CE" w:rsidRPr="00991B92">
        <w:rPr>
          <w:rFonts w:ascii="Arial" w:hAnsi="Arial" w:cs="Arial"/>
          <w:bCs/>
          <w:sz w:val="22"/>
          <w:szCs w:val="22"/>
        </w:rPr>
        <w:t xml:space="preserve"> </w:t>
      </w:r>
      <w:r w:rsidRPr="00991B92">
        <w:rPr>
          <w:rFonts w:ascii="Arial" w:hAnsi="Arial" w:cs="Arial"/>
          <w:bCs/>
          <w:sz w:val="22"/>
          <w:szCs w:val="22"/>
        </w:rPr>
        <w:t>The information flows are formalised by the inclusion of this criterion.</w:t>
      </w:r>
    </w:p>
    <w:p w14:paraId="120AA771" w14:textId="77777777" w:rsidR="00C47A95" w:rsidRPr="00991B92" w:rsidRDefault="00C47A95" w:rsidP="00C47A95">
      <w:pPr>
        <w:spacing w:line="276" w:lineRule="auto"/>
        <w:jc w:val="both"/>
        <w:rPr>
          <w:rFonts w:ascii="Arial" w:hAnsi="Arial" w:cs="Arial"/>
          <w:bCs/>
          <w:sz w:val="22"/>
          <w:szCs w:val="22"/>
        </w:rPr>
      </w:pPr>
    </w:p>
    <w:p w14:paraId="3DC6480F" w14:textId="77777777" w:rsidR="00C47A95" w:rsidRPr="00991B92" w:rsidRDefault="00C47A95" w:rsidP="00C47A95">
      <w:pPr>
        <w:spacing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2.10 Do you agree with the proposed change?</w:t>
      </w:r>
    </w:p>
    <w:p w14:paraId="7AC72F27"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94B830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0EDF52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3E3156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9B85B9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7451BA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143AB1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39CFE16" w14:textId="77777777" w:rsidR="00C47A95" w:rsidRPr="00991B92" w:rsidRDefault="00C47A95" w:rsidP="00D22E5A"/>
    <w:p w14:paraId="68CC812F" w14:textId="77777777" w:rsidR="00C47A95" w:rsidRPr="00991B92" w:rsidRDefault="00C47A95" w:rsidP="002D1BAB">
      <w:pPr>
        <w:pStyle w:val="Heading2"/>
        <w:rPr>
          <w:rFonts w:ascii="Arial" w:hAnsi="Arial" w:cs="Arial"/>
          <w:sz w:val="22"/>
          <w:szCs w:val="22"/>
        </w:rPr>
      </w:pPr>
      <w:r w:rsidRPr="00991B92">
        <w:rPr>
          <w:rFonts w:ascii="Arial" w:hAnsi="Arial" w:cs="Arial"/>
          <w:sz w:val="22"/>
          <w:szCs w:val="22"/>
        </w:rPr>
        <w:t>2.2 Traceability in the supply chain. 2.2.2. Traceability in manufacturing</w:t>
      </w:r>
      <w:r w:rsidRPr="00991B92">
        <w:rPr>
          <w:rStyle w:val="FootnoteReference"/>
          <w:rFonts w:ascii="Arial" w:hAnsi="Arial" w:cs="Arial"/>
          <w:sz w:val="22"/>
          <w:szCs w:val="22"/>
        </w:rPr>
        <w:footnoteReference w:id="16"/>
      </w:r>
    </w:p>
    <w:p w14:paraId="0884D732" w14:textId="77777777" w:rsidR="00C47A95" w:rsidRPr="00991B92" w:rsidRDefault="00C47A95" w:rsidP="00C47A95">
      <w:pPr>
        <w:spacing w:line="276" w:lineRule="auto"/>
        <w:jc w:val="both"/>
        <w:rPr>
          <w:rFonts w:ascii="Arial" w:hAnsi="Arial" w:cs="Arial"/>
          <w:sz w:val="22"/>
          <w:szCs w:val="22"/>
        </w:rPr>
      </w:pPr>
    </w:p>
    <w:p w14:paraId="6B405AF3" w14:textId="6B35FE0E" w:rsidR="00C47A95" w:rsidRPr="00991B92" w:rsidRDefault="00C47A95" w:rsidP="00C47A95">
      <w:pPr>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Any semi-finished or final consumer product carrying the Fairtrade MARK must contain Fairtrade precious metal, traceable through the internal control and traceability systems of its ASMO of origin, and onwards during the refining and manufacturing process. Thus</w:t>
      </w:r>
      <w:r w:rsidR="00B210D2" w:rsidRPr="00991B92">
        <w:rPr>
          <w:rFonts w:ascii="Arial" w:hAnsi="Arial" w:cs="Arial"/>
          <w:bCs/>
          <w:sz w:val="22"/>
          <w:szCs w:val="22"/>
        </w:rPr>
        <w:t>,</w:t>
      </w:r>
      <w:r w:rsidRPr="00991B92">
        <w:rPr>
          <w:rFonts w:ascii="Arial" w:hAnsi="Arial" w:cs="Arial"/>
          <w:bCs/>
          <w:sz w:val="22"/>
          <w:szCs w:val="22"/>
        </w:rPr>
        <w:t xml:space="preserve"> Fairtrade certified precious metal can be distinguished, both physically and through documentation, from non-certified precious metals.</w:t>
      </w:r>
    </w:p>
    <w:p w14:paraId="1EEE088D" w14:textId="77777777" w:rsidR="00C47A95" w:rsidRPr="00991B92" w:rsidRDefault="00C47A95" w:rsidP="00C47A95">
      <w:pPr>
        <w:jc w:val="both"/>
        <w:rPr>
          <w:rFonts w:ascii="Arial" w:hAnsi="Arial" w:cs="Arial"/>
          <w:b/>
          <w:sz w:val="22"/>
          <w:szCs w:val="22"/>
        </w:rPr>
      </w:pPr>
    </w:p>
    <w:p w14:paraId="5DEF40A5" w14:textId="77777777" w:rsidR="00D22E5A" w:rsidRPr="00991B92" w:rsidRDefault="00C47A95" w:rsidP="00D22E5A">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Brands are sensitive to the expectations of customers</w:t>
      </w:r>
      <w:r w:rsidR="00B210D2" w:rsidRPr="00991B92">
        <w:rPr>
          <w:rFonts w:ascii="Arial" w:hAnsi="Arial" w:cs="Arial"/>
          <w:bCs/>
          <w:sz w:val="22"/>
          <w:szCs w:val="22"/>
        </w:rPr>
        <w:t xml:space="preserve"> </w:t>
      </w:r>
      <w:r w:rsidRPr="00991B92">
        <w:rPr>
          <w:rFonts w:ascii="Arial" w:hAnsi="Arial" w:cs="Arial"/>
          <w:bCs/>
          <w:sz w:val="22"/>
          <w:szCs w:val="22"/>
        </w:rPr>
        <w:t>and retailers looking to buy a Fairtrade certified product. Responsible sourcing policies reflect a commitment to ensure the precious metal is traceable from mine to refinery to manufacturer to finished jewellery,</w:t>
      </w:r>
      <w:r w:rsidR="005776CE" w:rsidRPr="00991B92">
        <w:rPr>
          <w:rFonts w:ascii="Arial" w:hAnsi="Arial" w:cs="Arial"/>
          <w:bCs/>
          <w:sz w:val="22"/>
          <w:szCs w:val="22"/>
        </w:rPr>
        <w:t xml:space="preserve"> </w:t>
      </w:r>
      <w:r w:rsidRPr="00991B92">
        <w:rPr>
          <w:rFonts w:ascii="Arial" w:hAnsi="Arial" w:cs="Arial"/>
          <w:bCs/>
          <w:sz w:val="22"/>
          <w:szCs w:val="22"/>
        </w:rPr>
        <w:lastRenderedPageBreak/>
        <w:t>guaranteeing that production has followed Fairtrade Standards and that a third party has validated compliance.</w:t>
      </w:r>
    </w:p>
    <w:p w14:paraId="30070275" w14:textId="77777777" w:rsidR="00D22E5A" w:rsidRPr="00991B92" w:rsidRDefault="00D22E5A" w:rsidP="00D22E5A">
      <w:pPr>
        <w:jc w:val="both"/>
        <w:rPr>
          <w:rFonts w:ascii="Arial" w:hAnsi="Arial" w:cs="Arial"/>
          <w:bCs/>
          <w:sz w:val="22"/>
          <w:szCs w:val="22"/>
        </w:rPr>
      </w:pPr>
    </w:p>
    <w:p w14:paraId="356FF5F5" w14:textId="3E8FDC66" w:rsidR="00C47A95" w:rsidRPr="00991B92" w:rsidRDefault="00C47A95" w:rsidP="00255160">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417A20">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233B943E" w14:textId="3A8BECE5"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2.2.2.</w:t>
      </w:r>
      <w:r w:rsidR="005776CE"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Traceability in manufacturing</w:t>
      </w:r>
    </w:p>
    <w:p w14:paraId="3FB2D901" w14:textId="77777777" w:rsidR="00C47A95" w:rsidRPr="00991B92" w:rsidRDefault="00C47A95" w:rsidP="00C47A95">
      <w:pPr>
        <w:spacing w:line="276" w:lineRule="auto"/>
        <w:jc w:val="both"/>
        <w:rPr>
          <w:rFonts w:ascii="Arial" w:hAnsi="Arial" w:cs="Arial"/>
          <w:sz w:val="22"/>
          <w:szCs w:val="22"/>
        </w:rPr>
      </w:pPr>
    </w:p>
    <w:tbl>
      <w:tblPr>
        <w:tblStyle w:val="SimpleTable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83"/>
      </w:tblGrid>
      <w:tr w:rsidR="00C47A95" w:rsidRPr="00991B92" w14:paraId="4ED9DB4F" w14:textId="77777777" w:rsidTr="007734F5">
        <w:trPr>
          <w:trHeight w:val="25"/>
        </w:trPr>
        <w:tc>
          <w:tcPr>
            <w:tcW w:w="9299" w:type="dxa"/>
            <w:gridSpan w:val="2"/>
          </w:tcPr>
          <w:p w14:paraId="4B3BC3F8" w14:textId="77777777" w:rsidR="00C47A95" w:rsidRPr="00991B92" w:rsidRDefault="00C47A95" w:rsidP="00CF61F0">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4AF3CB48" w14:textId="77777777" w:rsidTr="007734F5">
        <w:trPr>
          <w:trHeight w:val="280"/>
        </w:trPr>
        <w:tc>
          <w:tcPr>
            <w:tcW w:w="1016" w:type="dxa"/>
          </w:tcPr>
          <w:p w14:paraId="16BF33DA"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283" w:type="dxa"/>
            <w:vMerge w:val="restart"/>
          </w:tcPr>
          <w:p w14:paraId="4034F6FB" w14:textId="77777777" w:rsidR="00C47A95" w:rsidRPr="00991B92" w:rsidRDefault="00C47A95" w:rsidP="00CF61F0">
            <w:pPr>
              <w:widowControl w:val="0"/>
              <w:spacing w:after="200" w:line="276" w:lineRule="auto"/>
              <w:rPr>
                <w:rFonts w:eastAsia="Cambria"/>
                <w:lang w:eastAsia="en-US"/>
              </w:rPr>
            </w:pPr>
            <w:r w:rsidRPr="00991B92">
              <w:rPr>
                <w:rFonts w:ascii="Arial" w:hAnsi="Arial" w:cs="Arial"/>
                <w:color w:val="565656"/>
                <w:spacing w:val="-1"/>
                <w:sz w:val="20"/>
                <w:szCs w:val="20"/>
                <w:lang w:eastAsia="ko-KR"/>
              </w:rPr>
              <w:t>Any</w:t>
            </w:r>
            <w:r w:rsidRPr="00991B92">
              <w:rPr>
                <w:rFonts w:ascii="Arial" w:hAnsi="Arial" w:cs="Arial"/>
                <w:color w:val="FF0000"/>
                <w:spacing w:val="-1"/>
                <w:sz w:val="20"/>
                <w:szCs w:val="20"/>
                <w:lang w:eastAsia="ko-KR"/>
              </w:rPr>
              <w:t xml:space="preserve"> precious metal used in the </w:t>
            </w:r>
            <w:r w:rsidRPr="00991B92">
              <w:rPr>
                <w:rFonts w:ascii="Arial" w:hAnsi="Arial" w:cs="Arial"/>
                <w:color w:val="565656"/>
                <w:spacing w:val="-1"/>
                <w:sz w:val="20"/>
                <w:szCs w:val="20"/>
                <w:lang w:eastAsia="ko-KR"/>
              </w:rPr>
              <w:t xml:space="preserve">manufacture of a Fairtrade certified </w:t>
            </w:r>
            <w:r w:rsidRPr="00991B92">
              <w:rPr>
                <w:rFonts w:ascii="Arial" w:hAnsi="Arial" w:cs="Arial"/>
                <w:color w:val="FF0000"/>
                <w:spacing w:val="-1"/>
                <w:sz w:val="20"/>
                <w:szCs w:val="20"/>
                <w:lang w:eastAsia="ko-KR"/>
              </w:rPr>
              <w:t xml:space="preserve">semi-finished or final </w:t>
            </w:r>
            <w:r w:rsidRPr="00991B92">
              <w:rPr>
                <w:rFonts w:ascii="Arial" w:hAnsi="Arial" w:cs="Arial"/>
                <w:color w:val="565656"/>
                <w:spacing w:val="-1"/>
                <w:sz w:val="20"/>
                <w:szCs w:val="20"/>
                <w:lang w:eastAsia="ko-KR"/>
              </w:rPr>
              <w:t xml:space="preserve">consumer product is physically </w:t>
            </w:r>
            <w:r w:rsidRPr="00991B92">
              <w:rPr>
                <w:rFonts w:ascii="Arial" w:hAnsi="Arial" w:cs="Arial"/>
                <w:color w:val="FF0000"/>
                <w:spacing w:val="-1"/>
                <w:sz w:val="20"/>
                <w:szCs w:val="20"/>
                <w:lang w:eastAsia="ko-KR"/>
              </w:rPr>
              <w:t xml:space="preserve">segregated and </w:t>
            </w:r>
            <w:r w:rsidRPr="00991B92">
              <w:rPr>
                <w:rFonts w:ascii="Arial" w:hAnsi="Arial" w:cs="Arial"/>
                <w:color w:val="565656"/>
                <w:spacing w:val="-1"/>
                <w:sz w:val="20"/>
                <w:szCs w:val="20"/>
                <w:lang w:eastAsia="ko-KR"/>
              </w:rPr>
              <w:t>traceable.</w:t>
            </w:r>
          </w:p>
        </w:tc>
      </w:tr>
      <w:tr w:rsidR="00C47A95" w:rsidRPr="00991B92" w14:paraId="7A8E5A5B" w14:textId="77777777" w:rsidTr="007734F5">
        <w:trPr>
          <w:trHeight w:val="282"/>
        </w:trPr>
        <w:tc>
          <w:tcPr>
            <w:tcW w:w="1016" w:type="dxa"/>
          </w:tcPr>
          <w:p w14:paraId="05CA69AB"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283" w:type="dxa"/>
            <w:vMerge/>
          </w:tcPr>
          <w:p w14:paraId="414476CC" w14:textId="77777777" w:rsidR="00C47A95" w:rsidRPr="00991B92" w:rsidRDefault="00C47A95" w:rsidP="00CF61F0">
            <w:pPr>
              <w:widowControl w:val="0"/>
              <w:spacing w:line="276" w:lineRule="auto"/>
              <w:rPr>
                <w:rFonts w:cs="Arial"/>
                <w:color w:val="565656"/>
                <w:spacing w:val="-1"/>
                <w:sz w:val="20"/>
                <w:szCs w:val="20"/>
                <w:lang w:eastAsia="ko-KR"/>
              </w:rPr>
            </w:pPr>
          </w:p>
        </w:tc>
      </w:tr>
    </w:tbl>
    <w:p w14:paraId="422D44A1" w14:textId="77777777" w:rsidR="00C47A95" w:rsidRPr="00991B92" w:rsidRDefault="00C47A95" w:rsidP="00C47A95">
      <w:pPr>
        <w:spacing w:line="276" w:lineRule="auto"/>
        <w:jc w:val="both"/>
        <w:rPr>
          <w:rFonts w:ascii="Arial" w:hAnsi="Arial" w:cs="Arial"/>
          <w:sz w:val="22"/>
          <w:szCs w:val="22"/>
        </w:rPr>
      </w:pPr>
    </w:p>
    <w:p w14:paraId="5DAE99CC"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 the changes simply clarify interpretation of the criterion, there are no implications. </w:t>
      </w:r>
    </w:p>
    <w:p w14:paraId="0E4F01A0" w14:textId="77777777" w:rsidR="00C47A95" w:rsidRPr="00991B92" w:rsidRDefault="00C47A95" w:rsidP="00C47A95">
      <w:pPr>
        <w:spacing w:line="276" w:lineRule="auto"/>
        <w:jc w:val="both"/>
        <w:rPr>
          <w:rFonts w:ascii="Arial" w:hAnsi="Arial" w:cs="Arial"/>
          <w:sz w:val="22"/>
          <w:szCs w:val="22"/>
        </w:rPr>
      </w:pPr>
    </w:p>
    <w:p w14:paraId="07FE1ACA" w14:textId="1E2F3DEA"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w:t>
      </w:r>
      <w:r w:rsidR="0008111D" w:rsidRPr="00991B92">
        <w:rPr>
          <w:rFonts w:ascii="Arial" w:hAnsi="Arial" w:cs="Arial"/>
          <w:b/>
          <w:color w:val="00B9E4" w:themeColor="background2"/>
          <w:sz w:val="22"/>
          <w:szCs w:val="22"/>
        </w:rPr>
        <w:t>1</w:t>
      </w:r>
      <w:r w:rsidRPr="00991B92">
        <w:rPr>
          <w:rFonts w:ascii="Arial" w:hAnsi="Arial" w:cs="Arial"/>
          <w:b/>
          <w:color w:val="00B9E4" w:themeColor="background2"/>
          <w:sz w:val="22"/>
          <w:szCs w:val="22"/>
        </w:rPr>
        <w:t xml:space="preserve"> Do you agree with the proposed change?</w:t>
      </w:r>
    </w:p>
    <w:p w14:paraId="3A566BAF"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631A0F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8F8096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E8CA12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41064E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A231615"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F1329C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1AD439C" w14:textId="77777777" w:rsidR="00C47A95" w:rsidRPr="00991B92" w:rsidRDefault="00C47A95" w:rsidP="00C47A95">
      <w:pPr>
        <w:spacing w:line="276" w:lineRule="auto"/>
        <w:rPr>
          <w:rFonts w:ascii="Arial" w:hAnsi="Arial" w:cs="Arial"/>
          <w:sz w:val="22"/>
          <w:szCs w:val="22"/>
        </w:rPr>
      </w:pPr>
    </w:p>
    <w:p w14:paraId="5F07788F" w14:textId="2BE72690" w:rsidR="00C47A95" w:rsidRPr="00991B92" w:rsidRDefault="00C47A95" w:rsidP="002D1BAB">
      <w:pPr>
        <w:pStyle w:val="Heading2"/>
        <w:rPr>
          <w:rFonts w:ascii="Arial" w:hAnsi="Arial" w:cs="Arial"/>
          <w:sz w:val="22"/>
          <w:szCs w:val="22"/>
        </w:rPr>
      </w:pPr>
      <w:r w:rsidRPr="00991B92">
        <w:rPr>
          <w:rFonts w:ascii="Arial" w:hAnsi="Arial" w:cs="Arial"/>
          <w:sz w:val="22"/>
          <w:szCs w:val="22"/>
        </w:rPr>
        <w:t>2.2 Traceability in the supply chain</w:t>
      </w:r>
      <w:r w:rsidR="00417A20">
        <w:rPr>
          <w:rFonts w:ascii="Arial" w:hAnsi="Arial" w:cs="Arial"/>
          <w:sz w:val="22"/>
          <w:szCs w:val="22"/>
        </w:rPr>
        <w:t>:</w:t>
      </w:r>
      <w:r w:rsidRPr="00991B92">
        <w:rPr>
          <w:rFonts w:ascii="Arial" w:hAnsi="Arial" w:cs="Arial"/>
          <w:sz w:val="22"/>
          <w:szCs w:val="22"/>
        </w:rPr>
        <w:t xml:space="preserve"> 2.2.3. Traceability in the Gold Sourcing Programme (GSP)</w:t>
      </w:r>
      <w:r w:rsidRPr="00991B92">
        <w:rPr>
          <w:rStyle w:val="FootnoteReference"/>
          <w:rFonts w:ascii="Arial" w:hAnsi="Arial" w:cs="Arial"/>
          <w:sz w:val="22"/>
          <w:szCs w:val="22"/>
        </w:rPr>
        <w:footnoteReference w:id="17"/>
      </w:r>
    </w:p>
    <w:p w14:paraId="3CA8EB54" w14:textId="77777777" w:rsidR="00C47A95" w:rsidRPr="00991B92" w:rsidRDefault="00C47A95" w:rsidP="00C47A95">
      <w:pPr>
        <w:spacing w:line="276" w:lineRule="auto"/>
        <w:jc w:val="both"/>
        <w:rPr>
          <w:rFonts w:ascii="Arial" w:hAnsi="Arial" w:cs="Arial"/>
          <w:sz w:val="22"/>
          <w:szCs w:val="22"/>
        </w:rPr>
      </w:pPr>
    </w:p>
    <w:p w14:paraId="3758C624" w14:textId="558285E1" w:rsidR="00C47A95" w:rsidRPr="00991B92" w:rsidRDefault="00C47A95" w:rsidP="00C47A95">
      <w:pPr>
        <w:jc w:val="both"/>
        <w:rPr>
          <w:rFonts w:ascii="Arial" w:hAnsi="Arial" w:cs="Arial"/>
          <w:sz w:val="22"/>
          <w:szCs w:val="22"/>
        </w:rPr>
      </w:pPr>
      <w:r w:rsidRPr="00991B92">
        <w:rPr>
          <w:rFonts w:ascii="Arial" w:hAnsi="Arial" w:cs="Arial"/>
          <w:b/>
          <w:sz w:val="22"/>
          <w:szCs w:val="22"/>
        </w:rPr>
        <w:t xml:space="preserve">Background: </w:t>
      </w:r>
      <w:r w:rsidRPr="00991B92">
        <w:rPr>
          <w:rFonts w:ascii="Arial" w:hAnsi="Arial" w:cs="Arial"/>
          <w:bCs/>
          <w:sz w:val="22"/>
          <w:szCs w:val="22"/>
        </w:rPr>
        <w:t>In some</w:t>
      </w:r>
      <w:r w:rsidRPr="00991B92">
        <w:rPr>
          <w:rFonts w:ascii="Arial" w:hAnsi="Arial" w:cs="Arial"/>
          <w:b/>
          <w:sz w:val="22"/>
          <w:szCs w:val="22"/>
        </w:rPr>
        <w:t xml:space="preserve"> </w:t>
      </w:r>
      <w:r w:rsidRPr="00991B92">
        <w:rPr>
          <w:rFonts w:ascii="Arial" w:hAnsi="Arial" w:cs="Arial"/>
          <w:sz w:val="22"/>
          <w:szCs w:val="22"/>
        </w:rPr>
        <w:t>supply chains, the intermediate, semi-finished or final product contains a mixture of precious metal from various origins, including Fairtrade precious metal.</w:t>
      </w:r>
      <w:r w:rsidR="005776CE" w:rsidRPr="00991B92">
        <w:rPr>
          <w:rFonts w:ascii="Arial" w:hAnsi="Arial" w:cs="Arial"/>
          <w:sz w:val="22"/>
          <w:szCs w:val="22"/>
        </w:rPr>
        <w:t xml:space="preserve"> </w:t>
      </w:r>
      <w:r w:rsidRPr="00991B92">
        <w:rPr>
          <w:rFonts w:ascii="Arial" w:hAnsi="Arial" w:cs="Arial"/>
          <w:sz w:val="22"/>
          <w:szCs w:val="22"/>
        </w:rPr>
        <w:t>When Fairtrade certified precious metal is mixed with other precious metals it loses its defining characteristic and cannot be labelled as a Fairtrade certified product – but physical traceability to the point of refining still applies. This scenario is covered by GSP.</w:t>
      </w:r>
    </w:p>
    <w:p w14:paraId="63B617A3" w14:textId="77777777" w:rsidR="00C47A95" w:rsidRPr="00991B92" w:rsidRDefault="00C47A95" w:rsidP="00C47A95">
      <w:pPr>
        <w:jc w:val="both"/>
        <w:rPr>
          <w:rFonts w:ascii="Arial" w:hAnsi="Arial" w:cs="Arial"/>
          <w:b/>
          <w:sz w:val="22"/>
          <w:szCs w:val="22"/>
        </w:rPr>
      </w:pPr>
    </w:p>
    <w:p w14:paraId="5BB5A9C5" w14:textId="1EDA7DF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proposed changes seek to clarify the GSP model and define mass balance more explicitly. GSP is framed by a licensing contract which sets out the scope of application and the circumstances under which a licensee will operate. Under certain circumstances this could include mass balance in the country of origin by a Fairtrade certified operator, but only if a prior contract with an end-buyer exists.</w:t>
      </w:r>
      <w:r w:rsidR="005776CE" w:rsidRPr="00991B92">
        <w:rPr>
          <w:rFonts w:ascii="Arial" w:hAnsi="Arial" w:cs="Arial"/>
          <w:bCs/>
          <w:sz w:val="22"/>
          <w:szCs w:val="22"/>
        </w:rPr>
        <w:t xml:space="preserve"> </w:t>
      </w:r>
    </w:p>
    <w:p w14:paraId="633ED76F" w14:textId="77777777" w:rsidR="00C47A95" w:rsidRPr="00991B92" w:rsidRDefault="00C47A95" w:rsidP="00C47A95">
      <w:pPr>
        <w:jc w:val="both"/>
        <w:rPr>
          <w:rFonts w:ascii="Arial" w:hAnsi="Arial" w:cs="Arial"/>
        </w:rPr>
      </w:pPr>
    </w:p>
    <w:p w14:paraId="7CDBBA9A" w14:textId="77777777" w:rsidR="00C47A95" w:rsidRPr="00991B92" w:rsidRDefault="00C47A95" w:rsidP="00C47A95">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417A20">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14929AC3"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2.2.3.</w:t>
      </w:r>
      <w:r w:rsidRPr="00F73632">
        <w:rPr>
          <w:rFonts w:ascii="Arial" w:eastAsia="Arial" w:hAnsi="Arial" w:cs="Arial"/>
          <w:b/>
          <w:color w:val="00B9E4"/>
          <w:sz w:val="20"/>
          <w:szCs w:val="20"/>
          <w:lang w:eastAsia="ko-KR"/>
        </w:rPr>
        <w:tab/>
        <w:t>Traceability in GSP</w:t>
      </w:r>
    </w:p>
    <w:tbl>
      <w:tblPr>
        <w:tblStyle w:val="SimpleTable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7C310F32" w14:textId="77777777" w:rsidTr="00CF61F0">
        <w:trPr>
          <w:trHeight w:val="25"/>
        </w:trPr>
        <w:tc>
          <w:tcPr>
            <w:tcW w:w="9298" w:type="dxa"/>
            <w:gridSpan w:val="2"/>
          </w:tcPr>
          <w:p w14:paraId="5747E535" w14:textId="77777777" w:rsidR="00C47A95" w:rsidRPr="00991B92" w:rsidRDefault="00C47A95" w:rsidP="00CF61F0">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6EDE033B" w14:textId="77777777" w:rsidTr="00CF61F0">
        <w:trPr>
          <w:trHeight w:val="280"/>
        </w:trPr>
        <w:tc>
          <w:tcPr>
            <w:tcW w:w="848" w:type="dxa"/>
          </w:tcPr>
          <w:p w14:paraId="0120F56B"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lastRenderedPageBreak/>
              <w:t>Core</w:t>
            </w:r>
          </w:p>
        </w:tc>
        <w:tc>
          <w:tcPr>
            <w:tcW w:w="8450" w:type="dxa"/>
            <w:vMerge w:val="restart"/>
          </w:tcPr>
          <w:p w14:paraId="6873ADE9" w14:textId="2C705165" w:rsidR="00C47A95" w:rsidRPr="00991B92" w:rsidRDefault="00C47A95" w:rsidP="00171632">
            <w:pPr>
              <w:widowControl w:val="0"/>
              <w:tabs>
                <w:tab w:val="left" w:pos="8105"/>
              </w:tabs>
              <w:spacing w:after="240"/>
              <w:rPr>
                <w:rFonts w:cs="Arial"/>
                <w:color w:val="FF0000"/>
                <w:sz w:val="20"/>
                <w:szCs w:val="20"/>
                <w:lang w:eastAsia="ko-KR"/>
              </w:rPr>
            </w:pPr>
            <w:r w:rsidRPr="00991B92">
              <w:rPr>
                <w:rFonts w:ascii="Arial" w:eastAsia="Arial" w:hAnsi="Arial" w:cs="Arial"/>
                <w:color w:val="FF0000"/>
                <w:sz w:val="20"/>
                <w:szCs w:val="20"/>
                <w:lang w:eastAsia="ko-KR"/>
              </w:rPr>
              <w:t xml:space="preserve">Under GSP, Fairtrade certified precious metal can be mixed with non-certified precious metal from another origin. The amount of precious metal </w:t>
            </w:r>
            <w:r w:rsidRPr="00991B92">
              <w:rPr>
                <w:rFonts w:ascii="Arial" w:eastAsia="Arial" w:hAnsi="Arial" w:cs="Arial"/>
                <w:i/>
                <w:iCs/>
                <w:color w:val="FF0000"/>
                <w:sz w:val="20"/>
                <w:szCs w:val="20"/>
                <w:lang w:eastAsia="ko-KR"/>
              </w:rPr>
              <w:t>sold</w:t>
            </w:r>
            <w:r w:rsidRPr="00991B92">
              <w:rPr>
                <w:rFonts w:ascii="Arial" w:eastAsia="Arial" w:hAnsi="Arial" w:cs="Arial"/>
                <w:color w:val="FF0000"/>
                <w:sz w:val="20"/>
                <w:szCs w:val="20"/>
                <w:lang w:eastAsia="ko-KR"/>
              </w:rPr>
              <w:t xml:space="preserve"> as Fairtrade is equivalent to the amount </w:t>
            </w:r>
            <w:r w:rsidRPr="00991B92">
              <w:rPr>
                <w:rFonts w:ascii="Arial" w:eastAsia="Arial" w:hAnsi="Arial" w:cs="Arial"/>
                <w:i/>
                <w:iCs/>
                <w:color w:val="FF0000"/>
                <w:sz w:val="20"/>
                <w:szCs w:val="20"/>
                <w:lang w:eastAsia="ko-KR"/>
              </w:rPr>
              <w:t>sourced</w:t>
            </w:r>
            <w:r w:rsidRPr="00991B92">
              <w:rPr>
                <w:rFonts w:ascii="Arial" w:eastAsia="Arial" w:hAnsi="Arial" w:cs="Arial"/>
                <w:color w:val="FF0000"/>
                <w:sz w:val="20"/>
                <w:szCs w:val="20"/>
                <w:lang w:eastAsia="ko-KR"/>
              </w:rPr>
              <w:t xml:space="preserve"> as Fairtrade, minus any process losses.</w:t>
            </w:r>
            <w:r w:rsidR="005776CE" w:rsidRPr="00991B92">
              <w:rPr>
                <w:rFonts w:ascii="Arial" w:eastAsia="Arial" w:hAnsi="Arial" w:cs="Arial"/>
                <w:color w:val="FF0000"/>
                <w:sz w:val="20"/>
                <w:szCs w:val="20"/>
                <w:lang w:eastAsia="ko-KR"/>
              </w:rPr>
              <w:t xml:space="preserve"> </w:t>
            </w:r>
            <w:r w:rsidRPr="00991B92">
              <w:rPr>
                <w:rFonts w:ascii="Arial" w:eastAsia="Arial" w:hAnsi="Arial" w:cs="Arial"/>
                <w:color w:val="FF0000"/>
                <w:sz w:val="20"/>
                <w:szCs w:val="20"/>
                <w:lang w:eastAsia="ko-KR"/>
              </w:rPr>
              <w:t>This practice is defined as mass balance.</w:t>
            </w:r>
          </w:p>
          <w:p w14:paraId="113CC2BE" w14:textId="77777777" w:rsidR="00C47A95" w:rsidRPr="00991B92" w:rsidRDefault="00C47A95" w:rsidP="00171632">
            <w:pPr>
              <w:widowControl w:val="0"/>
              <w:tabs>
                <w:tab w:val="left" w:pos="8105"/>
              </w:tabs>
              <w:spacing w:after="240"/>
              <w:rPr>
                <w:rFonts w:cs="Arial"/>
                <w:color w:val="565656"/>
                <w:sz w:val="20"/>
                <w:szCs w:val="20"/>
                <w:lang w:eastAsia="ko-KR"/>
              </w:rPr>
            </w:pPr>
            <w:r w:rsidRPr="00991B92">
              <w:rPr>
                <w:rFonts w:ascii="Arial" w:eastAsia="Arial" w:hAnsi="Arial" w:cs="Arial"/>
                <w:color w:val="FF0000"/>
                <w:sz w:val="20"/>
                <w:szCs w:val="20"/>
                <w:lang w:eastAsia="ko-KR"/>
              </w:rPr>
              <w:t>Mass-balanced precious metal can be sourced for further manufacturing by operators with a specific GSP license contract, which must include an annual sourcing commitment and relevant communications guidelines. GSP volumes are subject to annual verification by the certification body</w:t>
            </w:r>
            <w:r w:rsidRPr="00991B92">
              <w:rPr>
                <w:rFonts w:ascii="Arial" w:eastAsia="Arial" w:hAnsi="Arial" w:cs="Arial"/>
                <w:color w:val="565656"/>
                <w:sz w:val="20"/>
                <w:szCs w:val="20"/>
                <w:lang w:eastAsia="ko-KR"/>
              </w:rPr>
              <w:t>.</w:t>
            </w:r>
          </w:p>
          <w:p w14:paraId="3A48AE9E" w14:textId="4683C90D" w:rsidR="00C47A95" w:rsidRPr="00991B92" w:rsidRDefault="00C47A95" w:rsidP="00171632">
            <w:pPr>
              <w:widowControl w:val="0"/>
              <w:tabs>
                <w:tab w:val="left" w:pos="8105"/>
              </w:tabs>
              <w:spacing w:after="240"/>
              <w:rPr>
                <w:rFonts w:ascii="Arial" w:eastAsia="Arial" w:hAnsi="Arial" w:cs="Arial"/>
                <w:color w:val="565656"/>
                <w:sz w:val="20"/>
                <w:szCs w:val="20"/>
                <w:lang w:eastAsia="ko-KR"/>
              </w:rPr>
            </w:pPr>
            <w:r w:rsidRPr="00991B92">
              <w:rPr>
                <w:rFonts w:ascii="Arial" w:eastAsia="Arial" w:hAnsi="Arial" w:cs="Arial"/>
                <w:color w:val="565656"/>
                <w:sz w:val="20"/>
                <w:szCs w:val="20"/>
                <w:lang w:eastAsia="ko-KR"/>
              </w:rPr>
              <w:t xml:space="preserve">If you purchase </w:t>
            </w:r>
            <w:r w:rsidRPr="00991B92">
              <w:rPr>
                <w:rFonts w:ascii="Arial" w:eastAsia="Arial" w:hAnsi="Arial" w:cs="Arial"/>
                <w:color w:val="FF0000"/>
                <w:sz w:val="20"/>
                <w:szCs w:val="20"/>
                <w:lang w:eastAsia="ko-KR"/>
              </w:rPr>
              <w:t xml:space="preserve">GSP </w:t>
            </w:r>
            <w:r w:rsidRPr="00991B92">
              <w:rPr>
                <w:rFonts w:ascii="Arial" w:eastAsia="Arial" w:hAnsi="Arial" w:cs="Arial"/>
                <w:color w:val="565656"/>
                <w:sz w:val="20"/>
                <w:szCs w:val="20"/>
                <w:lang w:eastAsia="ko-KR"/>
              </w:rPr>
              <w:t xml:space="preserve">Fairtrade precious metal, the </w:t>
            </w:r>
            <w:r w:rsidRPr="00991B92">
              <w:rPr>
                <w:rFonts w:ascii="Arial" w:eastAsia="Arial" w:hAnsi="Arial" w:cs="Arial"/>
                <w:color w:val="FF0000"/>
                <w:sz w:val="20"/>
                <w:szCs w:val="20"/>
                <w:lang w:eastAsia="ko-KR"/>
              </w:rPr>
              <w:t xml:space="preserve">precious </w:t>
            </w:r>
            <w:r w:rsidRPr="00991B92">
              <w:rPr>
                <w:rFonts w:ascii="Arial" w:eastAsia="Arial" w:hAnsi="Arial" w:cs="Arial"/>
                <w:color w:val="565656"/>
                <w:sz w:val="20"/>
                <w:szCs w:val="20"/>
                <w:lang w:eastAsia="ko-KR"/>
              </w:rPr>
              <w:t>metal is physically traceable from a certified ASMO up to the point of refining</w:t>
            </w:r>
            <w:r w:rsidR="003D0AA0">
              <w:rPr>
                <w:rFonts w:ascii="Arial" w:eastAsia="Arial" w:hAnsi="Arial" w:cs="Arial"/>
                <w:color w:val="565656"/>
                <w:sz w:val="20"/>
                <w:szCs w:val="20"/>
                <w:lang w:eastAsia="ko-KR"/>
              </w:rPr>
              <w:t xml:space="preserve"> (mass balance)</w:t>
            </w:r>
            <w:r w:rsidR="003D0AA0" w:rsidRPr="00991B92">
              <w:rPr>
                <w:rFonts w:ascii="Arial" w:eastAsia="Arial" w:hAnsi="Arial" w:cs="Arial"/>
                <w:color w:val="565656"/>
                <w:sz w:val="20"/>
                <w:szCs w:val="20"/>
                <w:lang w:eastAsia="ko-KR"/>
              </w:rPr>
              <w:t>.</w:t>
            </w:r>
          </w:p>
          <w:p w14:paraId="1FA3ED94" w14:textId="1B6A33D8" w:rsidR="00C47A95" w:rsidRPr="00991B92" w:rsidRDefault="00C47A95" w:rsidP="00CF61F0">
            <w:pPr>
              <w:widowControl w:val="0"/>
              <w:spacing w:line="276" w:lineRule="auto"/>
              <w:rPr>
                <w:rFonts w:cs="Arial"/>
                <w:i/>
                <w:color w:val="565656"/>
                <w:spacing w:val="-1"/>
                <w:sz w:val="20"/>
                <w:szCs w:val="20"/>
                <w:u w:val="single"/>
                <w:lang w:eastAsia="ja-JP"/>
              </w:rPr>
            </w:pPr>
            <w:r w:rsidRPr="00991B92">
              <w:rPr>
                <w:rFonts w:ascii="Arial" w:eastAsia="Arial" w:hAnsi="Arial" w:cs="Arial"/>
                <w:color w:val="FF0000"/>
                <w:sz w:val="20"/>
                <w:szCs w:val="20"/>
                <w:lang w:eastAsia="ko-KR"/>
              </w:rPr>
              <w:t>Exceptionally, mass-balancing of precious metal in the production country is possible if you have a prior and binding volume commitment from a final buyer.</w:t>
            </w:r>
            <w:r w:rsidR="005776CE" w:rsidRPr="00991B92">
              <w:rPr>
                <w:rFonts w:ascii="Arial" w:eastAsia="Arial" w:hAnsi="Arial" w:cs="Arial"/>
                <w:color w:val="FF0000"/>
                <w:sz w:val="20"/>
                <w:szCs w:val="20"/>
                <w:lang w:eastAsia="ko-KR"/>
              </w:rPr>
              <w:t xml:space="preserve"> </w:t>
            </w:r>
            <w:r w:rsidRPr="00991B92">
              <w:rPr>
                <w:rFonts w:ascii="Arial" w:eastAsia="Arial" w:hAnsi="Arial" w:cs="Arial"/>
                <w:color w:val="FF0000"/>
                <w:sz w:val="20"/>
                <w:szCs w:val="20"/>
                <w:lang w:eastAsia="ko-KR"/>
              </w:rPr>
              <w:t>The exception is requested from, and approved by, the certification body.</w:t>
            </w:r>
            <w:r w:rsidR="005776CE" w:rsidRPr="00991B92">
              <w:rPr>
                <w:rFonts w:ascii="Arial" w:eastAsia="Arial" w:hAnsi="Arial" w:cs="Arial"/>
                <w:color w:val="FF0000"/>
                <w:sz w:val="20"/>
                <w:szCs w:val="20"/>
                <w:lang w:eastAsia="ko-KR"/>
              </w:rPr>
              <w:t xml:space="preserve"> </w:t>
            </w:r>
            <w:r w:rsidRPr="00991B92">
              <w:rPr>
                <w:rFonts w:ascii="Arial" w:eastAsia="Arial" w:hAnsi="Arial" w:cs="Arial"/>
                <w:color w:val="FF0000"/>
                <w:sz w:val="20"/>
                <w:szCs w:val="20"/>
                <w:lang w:eastAsia="ja-JP"/>
              </w:rPr>
              <w:t xml:space="preserve">The Fairtrade precious metal is physically traceable to the point of </w:t>
            </w:r>
            <w:r w:rsidR="003D0AA0">
              <w:rPr>
                <w:rFonts w:ascii="Arial" w:eastAsia="Arial" w:hAnsi="Arial" w:cs="Arial"/>
                <w:color w:val="FF0000"/>
                <w:sz w:val="20"/>
                <w:szCs w:val="20"/>
                <w:lang w:eastAsia="ja-JP"/>
              </w:rPr>
              <w:t>refining</w:t>
            </w:r>
            <w:r w:rsidR="003D0AA0" w:rsidRPr="00991B92">
              <w:rPr>
                <w:rFonts w:ascii="Arial" w:eastAsia="Arial" w:hAnsi="Arial" w:cs="Arial"/>
                <w:color w:val="FF0000"/>
                <w:sz w:val="20"/>
                <w:szCs w:val="20"/>
                <w:lang w:eastAsia="ja-JP"/>
              </w:rPr>
              <w:t xml:space="preserve"> </w:t>
            </w:r>
            <w:r w:rsidR="003D0AA0">
              <w:rPr>
                <w:rFonts w:ascii="Arial" w:eastAsia="Arial" w:hAnsi="Arial" w:cs="Arial"/>
                <w:color w:val="FF0000"/>
                <w:sz w:val="20"/>
                <w:szCs w:val="20"/>
                <w:lang w:eastAsia="ja-JP"/>
              </w:rPr>
              <w:t>(</w:t>
            </w:r>
            <w:r w:rsidR="003D0AA0" w:rsidRPr="00991B92">
              <w:rPr>
                <w:rFonts w:ascii="Arial" w:eastAsia="Arial" w:hAnsi="Arial" w:cs="Arial"/>
                <w:color w:val="FF0000"/>
                <w:sz w:val="20"/>
                <w:szCs w:val="20"/>
                <w:lang w:eastAsia="ja-JP"/>
              </w:rPr>
              <w:t>mass balanc</w:t>
            </w:r>
            <w:r w:rsidR="003D0AA0">
              <w:rPr>
                <w:rFonts w:ascii="Arial" w:eastAsia="Arial" w:hAnsi="Arial" w:cs="Arial"/>
                <w:color w:val="FF0000"/>
                <w:sz w:val="20"/>
                <w:szCs w:val="20"/>
                <w:lang w:eastAsia="ja-JP"/>
              </w:rPr>
              <w:t>e)</w:t>
            </w:r>
            <w:r w:rsidR="003D0AA0" w:rsidRPr="00991B92">
              <w:rPr>
                <w:rFonts w:ascii="Arial" w:eastAsia="Arial" w:hAnsi="Arial" w:cs="Arial"/>
                <w:color w:val="FF0000"/>
                <w:sz w:val="20"/>
                <w:szCs w:val="20"/>
                <w:lang w:eastAsia="ja-JP"/>
              </w:rPr>
              <w:t>.</w:t>
            </w:r>
          </w:p>
        </w:tc>
      </w:tr>
      <w:tr w:rsidR="00C47A95" w:rsidRPr="00991B92" w14:paraId="20E8E6E3" w14:textId="77777777" w:rsidTr="00CF61F0">
        <w:trPr>
          <w:trHeight w:val="280"/>
        </w:trPr>
        <w:tc>
          <w:tcPr>
            <w:tcW w:w="848" w:type="dxa"/>
          </w:tcPr>
          <w:p w14:paraId="562EDEAD"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0" w:type="dxa"/>
            <w:vMerge/>
          </w:tcPr>
          <w:p w14:paraId="5F217095" w14:textId="77777777" w:rsidR="00C47A95" w:rsidRPr="00991B92" w:rsidRDefault="00C47A95" w:rsidP="00CF61F0">
            <w:pPr>
              <w:widowControl w:val="0"/>
              <w:spacing w:line="276" w:lineRule="auto"/>
              <w:rPr>
                <w:rFonts w:cs="Arial"/>
                <w:color w:val="565656"/>
                <w:spacing w:val="-1"/>
                <w:sz w:val="20"/>
                <w:szCs w:val="20"/>
                <w:lang w:eastAsia="ko-KR"/>
              </w:rPr>
            </w:pPr>
          </w:p>
        </w:tc>
      </w:tr>
    </w:tbl>
    <w:p w14:paraId="21EE5561" w14:textId="77777777" w:rsidR="00C47A95" w:rsidRPr="00991B92" w:rsidRDefault="00C47A95" w:rsidP="00C47A95">
      <w:pPr>
        <w:spacing w:line="276" w:lineRule="auto"/>
        <w:jc w:val="both"/>
        <w:rPr>
          <w:rFonts w:ascii="Arial" w:hAnsi="Arial" w:cs="Arial"/>
          <w:b/>
          <w:sz w:val="22"/>
          <w:szCs w:val="22"/>
          <w:u w:val="single"/>
        </w:rPr>
      </w:pPr>
    </w:p>
    <w:p w14:paraId="4F4E2595"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 the changes simply clarify interpretation of the criterion, there are no implications.</w:t>
      </w:r>
    </w:p>
    <w:p w14:paraId="04049994" w14:textId="77777777" w:rsidR="00C47A95" w:rsidRPr="00991B92" w:rsidRDefault="00C47A95" w:rsidP="00C47A95">
      <w:pPr>
        <w:spacing w:line="276" w:lineRule="auto"/>
        <w:jc w:val="both"/>
        <w:rPr>
          <w:rFonts w:ascii="Arial" w:hAnsi="Arial" w:cs="Arial"/>
          <w:sz w:val="22"/>
          <w:szCs w:val="22"/>
        </w:rPr>
      </w:pPr>
    </w:p>
    <w:p w14:paraId="3F846B14"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2.12 Do you agree with the proposed change?</w:t>
      </w:r>
    </w:p>
    <w:p w14:paraId="560CAD77"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A2BBAA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AA40F7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2F1A1D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ADB9B7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49BB56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48B08E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20AADF9" w14:textId="77777777" w:rsidR="00C47A95" w:rsidRPr="00991B92" w:rsidRDefault="00C47A95" w:rsidP="00D22E5A"/>
    <w:p w14:paraId="7EC10C5C" w14:textId="098AF757" w:rsidR="00C47A95" w:rsidRPr="00991B92" w:rsidRDefault="00C47A95" w:rsidP="002D1BAB">
      <w:pPr>
        <w:pStyle w:val="Heading2"/>
        <w:spacing w:line="276" w:lineRule="auto"/>
        <w:jc w:val="both"/>
        <w:rPr>
          <w:rFonts w:ascii="Arial" w:hAnsi="Arial" w:cs="Arial"/>
          <w:sz w:val="22"/>
          <w:szCs w:val="22"/>
        </w:rPr>
      </w:pPr>
      <w:r w:rsidRPr="00991B92">
        <w:rPr>
          <w:rFonts w:ascii="Arial" w:hAnsi="Arial" w:cs="Arial"/>
          <w:sz w:val="22"/>
          <w:szCs w:val="22"/>
        </w:rPr>
        <w:t>2.2 Traceability in the supply chain</w:t>
      </w:r>
      <w:r w:rsidR="00417A20">
        <w:rPr>
          <w:rFonts w:ascii="Arial" w:hAnsi="Arial" w:cs="Arial"/>
          <w:sz w:val="22"/>
          <w:szCs w:val="22"/>
        </w:rPr>
        <w:t>:</w:t>
      </w:r>
      <w:r w:rsidRPr="00991B92">
        <w:rPr>
          <w:rFonts w:ascii="Arial" w:hAnsi="Arial" w:cs="Arial"/>
          <w:sz w:val="22"/>
          <w:szCs w:val="22"/>
        </w:rPr>
        <w:t xml:space="preserve"> 2.2.4. Reporting and verifying Fairtrade sales transactions on Fairtrace</w:t>
      </w:r>
    </w:p>
    <w:p w14:paraId="4F041CA2" w14:textId="77777777" w:rsidR="00C47A95" w:rsidRPr="00991B92" w:rsidRDefault="00C47A95" w:rsidP="00C47A95"/>
    <w:p w14:paraId="6BCB4C63" w14:textId="77777777" w:rsidR="00C47A95" w:rsidRPr="00991B92" w:rsidRDefault="00C47A95" w:rsidP="00C47A95">
      <w:pPr>
        <w:jc w:val="both"/>
        <w:rPr>
          <w:rFonts w:ascii="Arial" w:hAnsi="Arial" w:cs="Arial"/>
          <w:b/>
          <w:sz w:val="22"/>
          <w:szCs w:val="22"/>
        </w:rPr>
      </w:pPr>
      <w:r w:rsidRPr="00991B92">
        <w:rPr>
          <w:rFonts w:ascii="Arial" w:hAnsi="Arial" w:cs="Arial"/>
          <w:b/>
          <w:sz w:val="22"/>
          <w:szCs w:val="22"/>
        </w:rPr>
        <w:t xml:space="preserve">Background: </w:t>
      </w:r>
      <w:r w:rsidRPr="00991B92">
        <w:rPr>
          <w:rFonts w:ascii="Arial" w:hAnsi="Arial" w:cs="Arial"/>
          <w:bCs/>
          <w:sz w:val="22"/>
          <w:szCs w:val="22"/>
        </w:rPr>
        <w:t>Fairtrace is a traceability tool which aims to verify volumes bought and sold under Fairtrade terms, the price paid and the Fairtrade Premium paid and received</w:t>
      </w:r>
      <w:r w:rsidRPr="00991B92">
        <w:rPr>
          <w:rFonts w:ascii="Arial" w:hAnsi="Arial" w:cs="Arial"/>
          <w:b/>
          <w:sz w:val="22"/>
          <w:szCs w:val="22"/>
        </w:rPr>
        <w:t xml:space="preserve">. </w:t>
      </w:r>
    </w:p>
    <w:p w14:paraId="713E747D" w14:textId="77777777" w:rsidR="00C47A95" w:rsidRPr="00991B92" w:rsidRDefault="00C47A95" w:rsidP="00C47A95">
      <w:pPr>
        <w:jc w:val="both"/>
        <w:rPr>
          <w:rFonts w:ascii="Arial" w:hAnsi="Arial" w:cs="Arial"/>
          <w:b/>
          <w:sz w:val="22"/>
          <w:szCs w:val="22"/>
        </w:rPr>
      </w:pPr>
    </w:p>
    <w:p w14:paraId="0407C970" w14:textId="77777777" w:rsidR="00C47A95" w:rsidRPr="00991B92" w:rsidRDefault="00C47A95" w:rsidP="00C47A95">
      <w:pPr>
        <w:ind w:left="227"/>
        <w:jc w:val="both"/>
        <w:rPr>
          <w:rFonts w:ascii="Arial" w:hAnsi="Arial" w:cs="Arial"/>
          <w:sz w:val="22"/>
          <w:szCs w:val="22"/>
        </w:rPr>
      </w:pPr>
      <w:r w:rsidRPr="00991B92">
        <w:rPr>
          <w:rFonts w:ascii="Arial" w:hAnsi="Arial" w:cs="Arial"/>
          <w:sz w:val="22"/>
          <w:szCs w:val="22"/>
        </w:rPr>
        <w:t>"Fairtrace is an online platform that follows the principle of collaboration and mutual assurance. Collaboration means that users need to interact with each other in the platform by inviting and accepting invitations from their business partners (Suppliers and Customers). Mutual assurance – means that for each transaction, one actor reports and the other verifies whether the information is correct or not, performing a virtual handshake."</w:t>
      </w:r>
    </w:p>
    <w:p w14:paraId="39C78210" w14:textId="09AE3282" w:rsidR="00C47A95" w:rsidRPr="00991B92" w:rsidRDefault="005776CE" w:rsidP="00C47A95">
      <w:pPr>
        <w:ind w:left="227"/>
        <w:jc w:val="both"/>
        <w:rPr>
          <w:rFonts w:ascii="Arial" w:hAnsi="Arial" w:cs="Arial"/>
          <w:sz w:val="22"/>
          <w:szCs w:val="22"/>
        </w:rPr>
      </w:pPr>
      <w:r w:rsidRPr="00991B92">
        <w:rPr>
          <w:rFonts w:ascii="Arial" w:hAnsi="Arial" w:cs="Arial"/>
          <w:sz w:val="22"/>
          <w:szCs w:val="22"/>
        </w:rPr>
        <w:t xml:space="preserve"> </w:t>
      </w:r>
      <w:r w:rsidR="00C47A95" w:rsidRPr="00991B92">
        <w:rPr>
          <w:rFonts w:ascii="Arial" w:hAnsi="Arial" w:cs="Arial"/>
          <w:sz w:val="22"/>
          <w:szCs w:val="22"/>
        </w:rPr>
        <w:t>(Fairtrade User Guide. V.19. 23.12.2021).</w:t>
      </w:r>
    </w:p>
    <w:p w14:paraId="35D57861" w14:textId="77777777" w:rsidR="00C47A95" w:rsidRPr="00991B92" w:rsidRDefault="00C47A95" w:rsidP="00C47A95">
      <w:pPr>
        <w:jc w:val="both"/>
        <w:rPr>
          <w:rFonts w:ascii="Arial" w:hAnsi="Arial" w:cs="Arial"/>
          <w:b/>
          <w:sz w:val="22"/>
          <w:szCs w:val="22"/>
        </w:rPr>
      </w:pPr>
    </w:p>
    <w:p w14:paraId="5977EF8A" w14:textId="77777777" w:rsidR="00C47A95" w:rsidRPr="00991B92" w:rsidRDefault="00C47A95" w:rsidP="00C47A95">
      <w:pPr>
        <w:jc w:val="both"/>
        <w:rPr>
          <w:rFonts w:ascii="Arial" w:hAnsi="Arial" w:cs="Arial"/>
        </w:rPr>
      </w:pPr>
      <w:r w:rsidRPr="00991B92">
        <w:rPr>
          <w:rFonts w:ascii="Arial" w:hAnsi="Arial" w:cs="Arial"/>
          <w:b/>
          <w:sz w:val="22"/>
          <w:szCs w:val="22"/>
        </w:rPr>
        <w:t>Rationale:</w:t>
      </w:r>
      <w:r w:rsidRPr="00991B92">
        <w:rPr>
          <w:rFonts w:ascii="Arial" w:hAnsi="Arial" w:cs="Arial"/>
          <w:bCs/>
          <w:sz w:val="22"/>
          <w:szCs w:val="22"/>
        </w:rPr>
        <w:t xml:space="preserve"> FLOCERT requires ASMOs and Traders to be audited for compliance within the timelines set out in the Fairtrade User Guide. As non-compliance with registration and timelines results in a non-compliance requiring corrective action, it is important that this requirement is made visible as part of the Standards.</w:t>
      </w:r>
    </w:p>
    <w:p w14:paraId="692D53DA" w14:textId="77777777" w:rsidR="00C47A95" w:rsidRPr="00991B92" w:rsidRDefault="00C47A95" w:rsidP="00C47A95">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New requirement</w:t>
      </w:r>
    </w:p>
    <w:p w14:paraId="0AF6C06B" w14:textId="05E310A6"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lastRenderedPageBreak/>
        <w:t xml:space="preserve">2.2.4 </w:t>
      </w:r>
      <w:r w:rsidR="00C7277A" w:rsidRPr="00F73632">
        <w:rPr>
          <w:rFonts w:ascii="Arial" w:eastAsia="Arial" w:hAnsi="Arial" w:cs="Arial"/>
          <w:b/>
          <w:color w:val="00B9E4"/>
          <w:sz w:val="20"/>
          <w:szCs w:val="20"/>
          <w:lang w:eastAsia="ko-KR"/>
        </w:rPr>
        <w:t>New Reporting</w:t>
      </w:r>
      <w:r w:rsidRPr="00F73632">
        <w:rPr>
          <w:rFonts w:ascii="Arial" w:eastAsia="Arial" w:hAnsi="Arial" w:cs="Arial"/>
          <w:b/>
          <w:color w:val="00B9E4"/>
          <w:sz w:val="20"/>
          <w:szCs w:val="20"/>
          <w:lang w:eastAsia="ko-KR"/>
        </w:rPr>
        <w:t xml:space="preserve"> and verifying Fairtrade sales transactions on Fairtrace</w:t>
      </w:r>
    </w:p>
    <w:tbl>
      <w:tblPr>
        <w:tblStyle w:val="SimpleTable1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410BC733" w14:textId="77777777" w:rsidTr="006C25A7">
        <w:trPr>
          <w:trHeight w:val="25"/>
        </w:trPr>
        <w:tc>
          <w:tcPr>
            <w:tcW w:w="9299" w:type="dxa"/>
            <w:gridSpan w:val="2"/>
          </w:tcPr>
          <w:p w14:paraId="374083C4" w14:textId="77777777" w:rsidR="00C47A95" w:rsidRPr="00991B92" w:rsidRDefault="00C47A95" w:rsidP="00CF61F0">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 Traders</w:t>
            </w:r>
          </w:p>
        </w:tc>
      </w:tr>
      <w:tr w:rsidR="00C47A95" w:rsidRPr="00991B92" w14:paraId="4076075F" w14:textId="77777777" w:rsidTr="006C25A7">
        <w:trPr>
          <w:trHeight w:val="280"/>
        </w:trPr>
        <w:tc>
          <w:tcPr>
            <w:tcW w:w="848" w:type="dxa"/>
          </w:tcPr>
          <w:p w14:paraId="7BE5D6ED"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1" w:type="dxa"/>
            <w:vMerge w:val="restart"/>
          </w:tcPr>
          <w:p w14:paraId="3B73356A" w14:textId="77777777" w:rsidR="00C47A95" w:rsidRPr="00991B92" w:rsidRDefault="00C47A95" w:rsidP="00CF61F0">
            <w:pPr>
              <w:widowControl w:val="0"/>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You fulfil the following responsibilities in Fairtrace: </w:t>
            </w:r>
          </w:p>
          <w:p w14:paraId="4DD4EBF7" w14:textId="77777777" w:rsidR="00C47A95" w:rsidRPr="00991B92" w:rsidRDefault="00C47A95">
            <w:pPr>
              <w:pStyle w:val="ListParagraph"/>
              <w:widowControl w:val="0"/>
              <w:numPr>
                <w:ilvl w:val="0"/>
                <w:numId w:val="19"/>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As a trader you report purchases from ASMOs, including volumes, price and Premium information. You report all your sales (except sales made as licensee or small licensee). You verify your purchases from other traders. Your purchases from traders are reported by your supplier as sales (this also applies to small licensees).</w:t>
            </w:r>
          </w:p>
          <w:p w14:paraId="7C6D2F01" w14:textId="77777777" w:rsidR="00C47A95" w:rsidRPr="00991B92" w:rsidRDefault="00C47A95">
            <w:pPr>
              <w:pStyle w:val="ListParagraph"/>
              <w:widowControl w:val="0"/>
              <w:numPr>
                <w:ilvl w:val="0"/>
                <w:numId w:val="19"/>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As a conveyor you transfer payments of the Fairtrade Minimum Price and/or Premium from your customer to the ASMO and you report that price and Premium information.</w:t>
            </w:r>
          </w:p>
          <w:p w14:paraId="27C4372B" w14:textId="77777777" w:rsidR="006C25A7" w:rsidRPr="00991B92" w:rsidRDefault="006C25A7" w:rsidP="006C25A7">
            <w:pPr>
              <w:pStyle w:val="ListParagraph"/>
              <w:widowControl w:val="0"/>
              <w:numPr>
                <w:ilvl w:val="0"/>
                <w:numId w:val="19"/>
              </w:numPr>
              <w:spacing w:line="276" w:lineRule="auto"/>
              <w:rPr>
                <w:rFonts w:cs="Arial"/>
                <w:color w:val="565656"/>
                <w:spacing w:val="-1"/>
                <w:sz w:val="20"/>
                <w:szCs w:val="20"/>
                <w:lang w:eastAsia="ja-JP"/>
              </w:rPr>
            </w:pPr>
            <w:r w:rsidRPr="00991B92">
              <w:rPr>
                <w:rFonts w:ascii="Arial" w:eastAsia="Arial" w:hAnsi="Arial" w:cs="Arial"/>
                <w:color w:val="FF0000"/>
                <w:sz w:val="20"/>
                <w:szCs w:val="20"/>
                <w:lang w:eastAsia="ja-JP"/>
              </w:rPr>
              <w:t>If you are an ASMO also holding trader certification, you only need to report direct purchases from other certified ASMOs.</w:t>
            </w:r>
          </w:p>
          <w:p w14:paraId="03B1361F" w14:textId="0E7E8BC2" w:rsidR="00C47A95" w:rsidRPr="00991B92" w:rsidRDefault="00C47A95" w:rsidP="006C25A7">
            <w:pPr>
              <w:pStyle w:val="ListParagraph"/>
              <w:widowControl w:val="0"/>
              <w:numPr>
                <w:ilvl w:val="0"/>
                <w:numId w:val="19"/>
              </w:numPr>
              <w:spacing w:line="276" w:lineRule="auto"/>
              <w:rPr>
                <w:rFonts w:cs="Arial"/>
                <w:color w:val="565656"/>
                <w:spacing w:val="-1"/>
                <w:sz w:val="20"/>
                <w:szCs w:val="20"/>
                <w:lang w:eastAsia="ja-JP"/>
              </w:rPr>
            </w:pPr>
            <w:r w:rsidRPr="00991B92">
              <w:rPr>
                <w:rFonts w:ascii="Arial" w:eastAsia="Arial" w:hAnsi="Arial" w:cs="Arial"/>
                <w:color w:val="FF0000"/>
                <w:sz w:val="20"/>
                <w:szCs w:val="20"/>
                <w:lang w:eastAsia="ja-JP"/>
              </w:rPr>
              <w:t>As an ASMO you verify sales reported by your customers. Once a transaction has been reported by your customer, you have 30 days to verify it.</w:t>
            </w:r>
          </w:p>
        </w:tc>
      </w:tr>
      <w:tr w:rsidR="00C47A95" w:rsidRPr="00991B92" w14:paraId="5733424E" w14:textId="77777777" w:rsidTr="006C25A7">
        <w:trPr>
          <w:trHeight w:val="280"/>
        </w:trPr>
        <w:tc>
          <w:tcPr>
            <w:tcW w:w="848" w:type="dxa"/>
          </w:tcPr>
          <w:p w14:paraId="0B05A5A0"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w:t>
            </w:r>
            <w:r w:rsidRPr="00991B92">
              <w:rPr>
                <w:rFonts w:ascii="Arial" w:eastAsia="Arial" w:hAnsi="Arial" w:cs="Arial"/>
                <w:b/>
                <w:spacing w:val="-1"/>
                <w:sz w:val="20"/>
                <w:szCs w:val="20"/>
                <w:lang w:eastAsia="ja-JP"/>
              </w:rPr>
              <w:t xml:space="preserve"> </w:t>
            </w:r>
            <w:r w:rsidRPr="00991B92">
              <w:rPr>
                <w:rFonts w:ascii="Arial" w:eastAsia="Arial" w:hAnsi="Arial" w:cs="Arial"/>
                <w:b/>
                <w:color w:val="FF0000"/>
                <w:spacing w:val="-1"/>
                <w:sz w:val="20"/>
                <w:szCs w:val="20"/>
                <w:lang w:eastAsia="ja-JP"/>
              </w:rPr>
              <w:t>1</w:t>
            </w:r>
          </w:p>
        </w:tc>
        <w:tc>
          <w:tcPr>
            <w:tcW w:w="8451" w:type="dxa"/>
            <w:vMerge/>
          </w:tcPr>
          <w:p w14:paraId="72AFA3FE" w14:textId="77777777" w:rsidR="00C47A95" w:rsidRPr="00991B92" w:rsidRDefault="00C47A95" w:rsidP="00CF61F0">
            <w:pPr>
              <w:widowControl w:val="0"/>
              <w:spacing w:line="276" w:lineRule="auto"/>
              <w:rPr>
                <w:rFonts w:cs="Arial"/>
                <w:color w:val="565656"/>
                <w:spacing w:val="-1"/>
                <w:sz w:val="20"/>
                <w:szCs w:val="20"/>
                <w:lang w:eastAsia="ko-KR"/>
              </w:rPr>
            </w:pPr>
          </w:p>
        </w:tc>
      </w:tr>
    </w:tbl>
    <w:p w14:paraId="348E26C6" w14:textId="77777777" w:rsidR="00C47A95" w:rsidRPr="00991B92" w:rsidRDefault="00C47A95" w:rsidP="00C47A95">
      <w:pPr>
        <w:rPr>
          <w:rFonts w:ascii="Arial" w:hAnsi="Arial" w:cs="Arial"/>
        </w:rPr>
      </w:pPr>
    </w:p>
    <w:p w14:paraId="4C72533E" w14:textId="77777777" w:rsidR="00C47A95" w:rsidRPr="00991B92" w:rsidRDefault="00C47A95" w:rsidP="00C47A95">
      <w:pPr>
        <w:spacing w:line="276" w:lineRule="auto"/>
        <w:jc w:val="both"/>
        <w:rPr>
          <w:rFonts w:ascii="Arial" w:hAnsi="Arial" w:cs="Arial"/>
          <w:sz w:val="22"/>
          <w:szCs w:val="22"/>
        </w:rPr>
      </w:pPr>
      <w:r w:rsidRPr="00991B92">
        <w:rPr>
          <w:rFonts w:ascii="Arial" w:hAnsi="Arial" w:cs="Arial"/>
          <w:b/>
          <w:sz w:val="22"/>
          <w:szCs w:val="22"/>
        </w:rPr>
        <w:t>Implications</w:t>
      </w:r>
      <w:r w:rsidRPr="00991B92">
        <w:rPr>
          <w:rFonts w:ascii="Arial" w:hAnsi="Arial" w:cs="Arial"/>
          <w:bCs/>
          <w:sz w:val="22"/>
          <w:szCs w:val="22"/>
        </w:rPr>
        <w:t>: ASMOs and traders will have clarity about the obligatory registration and verification of information on the Fairtrace platform, eliminating the possibility of non-compliance due to unfamiliarity with the Fairtrace User.</w:t>
      </w:r>
    </w:p>
    <w:p w14:paraId="58F05F24"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2.13 Do you agree with the proposed change?</w:t>
      </w:r>
    </w:p>
    <w:p w14:paraId="187EDE51"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BF3617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2EE051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045460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C9B4C5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268C295"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7FDBBB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2E29C8A" w14:textId="77777777" w:rsidR="00C47A95" w:rsidRPr="00991B92" w:rsidRDefault="00C47A95" w:rsidP="00C47A95">
      <w:pPr>
        <w:rPr>
          <w:rFonts w:ascii="Arial" w:hAnsi="Arial" w:cs="Arial"/>
        </w:rPr>
      </w:pPr>
    </w:p>
    <w:p w14:paraId="3A9C3698" w14:textId="3F3BED12" w:rsidR="00C47A95" w:rsidRPr="00991B92" w:rsidRDefault="00C47A95" w:rsidP="002D1BAB">
      <w:pPr>
        <w:pStyle w:val="Heading2"/>
        <w:spacing w:line="276" w:lineRule="auto"/>
        <w:jc w:val="both"/>
        <w:rPr>
          <w:rFonts w:ascii="Arial" w:hAnsi="Arial" w:cs="Arial"/>
          <w:sz w:val="22"/>
          <w:szCs w:val="22"/>
        </w:rPr>
      </w:pPr>
      <w:r w:rsidRPr="00991B92">
        <w:rPr>
          <w:rFonts w:ascii="Arial" w:hAnsi="Arial" w:cs="Arial"/>
          <w:sz w:val="22"/>
          <w:szCs w:val="22"/>
        </w:rPr>
        <w:t>2.2 Traceability in the supply chain</w:t>
      </w:r>
      <w:r w:rsidR="00D33AA2">
        <w:rPr>
          <w:rFonts w:ascii="Arial" w:hAnsi="Arial" w:cs="Arial"/>
          <w:sz w:val="22"/>
          <w:szCs w:val="22"/>
        </w:rPr>
        <w:t>:</w:t>
      </w:r>
      <w:r w:rsidRPr="00991B92">
        <w:rPr>
          <w:rFonts w:ascii="Arial" w:hAnsi="Arial" w:cs="Arial"/>
          <w:sz w:val="22"/>
          <w:szCs w:val="22"/>
        </w:rPr>
        <w:t xml:space="preserve"> 2.2.6. Recycling of Fairtrade gold </w:t>
      </w:r>
    </w:p>
    <w:p w14:paraId="15E7449B" w14:textId="77777777" w:rsidR="00C47A95" w:rsidRPr="00991B92" w:rsidRDefault="00C47A95" w:rsidP="00D22E5A"/>
    <w:p w14:paraId="643FAA8D" w14:textId="77777777" w:rsidR="00C47A95" w:rsidRPr="00991B92" w:rsidRDefault="00C47A95" w:rsidP="00C47A95">
      <w:pPr>
        <w:jc w:val="both"/>
        <w:rPr>
          <w:rFonts w:ascii="Arial" w:hAnsi="Arial" w:cs="Arial"/>
          <w:sz w:val="22"/>
          <w:szCs w:val="22"/>
        </w:rPr>
      </w:pPr>
      <w:r w:rsidRPr="00991B92">
        <w:rPr>
          <w:rFonts w:ascii="Arial" w:hAnsi="Arial" w:cs="Arial"/>
          <w:b/>
          <w:sz w:val="22"/>
          <w:szCs w:val="22"/>
        </w:rPr>
        <w:t xml:space="preserve">Background: </w:t>
      </w:r>
      <w:r w:rsidRPr="00991B92">
        <w:rPr>
          <w:rFonts w:ascii="Arial" w:hAnsi="Arial" w:cs="Arial"/>
          <w:bCs/>
          <w:sz w:val="22"/>
          <w:szCs w:val="22"/>
        </w:rPr>
        <w:t>As</w:t>
      </w:r>
      <w:r w:rsidRPr="00991B92">
        <w:rPr>
          <w:rFonts w:ascii="Arial" w:hAnsi="Arial" w:cs="Arial"/>
          <w:b/>
          <w:sz w:val="22"/>
          <w:szCs w:val="22"/>
        </w:rPr>
        <w:t xml:space="preserve"> </w:t>
      </w:r>
      <w:r w:rsidRPr="00991B92">
        <w:rPr>
          <w:rFonts w:ascii="Arial" w:hAnsi="Arial" w:cs="Arial"/>
          <w:sz w:val="22"/>
          <w:szCs w:val="22"/>
        </w:rPr>
        <w:t xml:space="preserve">there is a growing interest in recycled gold, including Fairtrade gold, we need to define who can sell and what can be sold. </w:t>
      </w:r>
    </w:p>
    <w:p w14:paraId="797EBE8F" w14:textId="77777777" w:rsidR="00C47A95" w:rsidRPr="00991B92" w:rsidRDefault="00C47A95" w:rsidP="00C47A95">
      <w:pPr>
        <w:jc w:val="both"/>
        <w:rPr>
          <w:rFonts w:ascii="Arial" w:hAnsi="Arial" w:cs="Arial"/>
          <w:b/>
          <w:sz w:val="22"/>
          <w:szCs w:val="22"/>
        </w:rPr>
      </w:pPr>
    </w:p>
    <w:p w14:paraId="0E615DE7" w14:textId="247C9604" w:rsidR="00C47A95" w:rsidRPr="00991B92" w:rsidRDefault="00C47A95" w:rsidP="00C47A95">
      <w:pPr>
        <w:jc w:val="both"/>
        <w:rPr>
          <w:rFonts w:ascii="Arial" w:hAnsi="Arial" w:cs="Arial"/>
          <w:sz w:val="22"/>
          <w:szCs w:val="22"/>
        </w:rPr>
      </w:pPr>
      <w:r w:rsidRPr="00991B92">
        <w:rPr>
          <w:rFonts w:ascii="Arial" w:hAnsi="Arial" w:cs="Arial"/>
          <w:b/>
          <w:sz w:val="22"/>
          <w:szCs w:val="22"/>
        </w:rPr>
        <w:t>Rationale:</w:t>
      </w:r>
      <w:r w:rsidRPr="00991B92">
        <w:rPr>
          <w:rFonts w:ascii="Arial" w:hAnsi="Arial" w:cs="Arial"/>
          <w:bCs/>
          <w:sz w:val="22"/>
          <w:szCs w:val="22"/>
        </w:rPr>
        <w:t xml:space="preserve"> It is important to have clear indications about how recycled Fairtrade gold can be re-integrated into the Fairtrade supply chain.</w:t>
      </w:r>
    </w:p>
    <w:p w14:paraId="485C1466" w14:textId="77777777" w:rsidR="00C47A95" w:rsidRPr="00991B92" w:rsidRDefault="00C47A95" w:rsidP="00C47A95">
      <w:pPr>
        <w:rPr>
          <w:rFonts w:ascii="Arial" w:hAnsi="Arial" w:cs="Arial"/>
        </w:rPr>
      </w:pPr>
    </w:p>
    <w:p w14:paraId="0F8770B6" w14:textId="77777777" w:rsidR="00C47A95" w:rsidRPr="00991B92" w:rsidRDefault="00C47A95" w:rsidP="00C47A95">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New requirement</w:t>
      </w:r>
    </w:p>
    <w:p w14:paraId="59FBBFEC" w14:textId="305FF61D"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2.2.6</w:t>
      </w:r>
      <w:r w:rsidR="00C7277A" w:rsidRPr="00F73632">
        <w:rPr>
          <w:rFonts w:ascii="Arial" w:eastAsia="Arial" w:hAnsi="Arial" w:cs="Arial"/>
          <w:b/>
          <w:color w:val="00B9E4"/>
          <w:sz w:val="20"/>
          <w:szCs w:val="20"/>
          <w:lang w:eastAsia="ko-KR"/>
        </w:rPr>
        <w:t xml:space="preserve"> </w:t>
      </w:r>
      <w:r w:rsidR="00C7277A" w:rsidRPr="003D0AA0">
        <w:rPr>
          <w:rFonts w:ascii="Arial" w:eastAsia="Arial" w:hAnsi="Arial" w:cs="Arial"/>
          <w:b/>
          <w:bCs/>
          <w:color w:val="FFFFFF"/>
          <w:sz w:val="20"/>
          <w:szCs w:val="20"/>
          <w:bdr w:val="single" w:sz="12" w:space="0" w:color="00B9E4"/>
          <w:shd w:val="clear" w:color="auto" w:fill="00B9E4"/>
          <w:lang w:eastAsia="ko-KR"/>
        </w:rPr>
        <w:t>New</w:t>
      </w:r>
      <w:r w:rsidRPr="00F73632">
        <w:rPr>
          <w:rFonts w:ascii="Arial" w:eastAsia="Arial" w:hAnsi="Arial" w:cs="Arial"/>
          <w:b/>
          <w:color w:val="00B9E4"/>
          <w:sz w:val="20"/>
          <w:szCs w:val="20"/>
          <w:lang w:eastAsia="ko-KR"/>
        </w:rPr>
        <w:t xml:space="preserve"> Recycling of Fairtrade gold</w:t>
      </w:r>
    </w:p>
    <w:tbl>
      <w:tblPr>
        <w:tblStyle w:val="SimpleTable6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270130A3" w14:textId="77777777" w:rsidTr="003414D0">
        <w:trPr>
          <w:trHeight w:val="25"/>
        </w:trPr>
        <w:tc>
          <w:tcPr>
            <w:tcW w:w="9299" w:type="dxa"/>
            <w:gridSpan w:val="2"/>
          </w:tcPr>
          <w:p w14:paraId="29FE975A" w14:textId="77777777" w:rsidR="00C47A95" w:rsidRPr="00991B92" w:rsidRDefault="00C47A95" w:rsidP="00CF61F0">
            <w:pPr>
              <w:widowControl w:val="0"/>
              <w:ind w:left="1105" w:hanging="1105"/>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Refiners</w:t>
            </w:r>
          </w:p>
        </w:tc>
      </w:tr>
      <w:tr w:rsidR="00C47A95" w:rsidRPr="00991B92" w14:paraId="51C5FF3F" w14:textId="77777777" w:rsidTr="003414D0">
        <w:trPr>
          <w:trHeight w:val="280"/>
        </w:trPr>
        <w:tc>
          <w:tcPr>
            <w:tcW w:w="848" w:type="dxa"/>
          </w:tcPr>
          <w:p w14:paraId="73B3A7FE" w14:textId="77777777" w:rsidR="00C47A95" w:rsidRPr="00991B92" w:rsidRDefault="00C47A95" w:rsidP="00CF61F0">
            <w:pPr>
              <w:widowControl w:val="0"/>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51" w:type="dxa"/>
            <w:vMerge w:val="restart"/>
          </w:tcPr>
          <w:p w14:paraId="4E409FC0" w14:textId="77777777" w:rsidR="00C47A95" w:rsidRPr="00991B92" w:rsidRDefault="00C47A95" w:rsidP="00CF61F0">
            <w:pPr>
              <w:widowControl w:val="0"/>
              <w:spacing w:line="276" w:lineRule="auto"/>
              <w:jc w:val="both"/>
              <w:rPr>
                <w:rFonts w:cs="Arial"/>
                <w:color w:val="FF0000"/>
                <w:spacing w:val="-1"/>
                <w:sz w:val="20"/>
                <w:szCs w:val="20"/>
                <w:lang w:eastAsia="ko-KR"/>
              </w:rPr>
            </w:pPr>
            <w:r w:rsidRPr="00991B92">
              <w:rPr>
                <w:rFonts w:ascii="Arial" w:eastAsia="Arial" w:hAnsi="Arial" w:cs="Arial"/>
                <w:color w:val="FF0000"/>
                <w:spacing w:val="-1"/>
                <w:sz w:val="20"/>
                <w:szCs w:val="20"/>
                <w:lang w:eastAsia="ko-KR"/>
              </w:rPr>
              <w:t>Recycling of Fairtrade gold is possible in the following cases, if it is acceptable following due diligence by the refiner:</w:t>
            </w:r>
          </w:p>
          <w:p w14:paraId="203D78EB" w14:textId="77777777" w:rsidR="00C47A95" w:rsidRPr="00991B92" w:rsidRDefault="00C47A95">
            <w:pPr>
              <w:pStyle w:val="ListParagraph"/>
              <w:widowControl w:val="0"/>
              <w:numPr>
                <w:ilvl w:val="0"/>
                <w:numId w:val="20"/>
              </w:numPr>
              <w:spacing w:line="276" w:lineRule="auto"/>
              <w:jc w:val="both"/>
              <w:rPr>
                <w:rFonts w:cs="Arial"/>
                <w:color w:val="FF0000"/>
                <w:spacing w:val="-1"/>
                <w:sz w:val="20"/>
                <w:szCs w:val="20"/>
                <w:lang w:eastAsia="ko-KR"/>
              </w:rPr>
            </w:pPr>
            <w:r w:rsidRPr="00991B92">
              <w:rPr>
                <w:rFonts w:ascii="Arial" w:eastAsia="Arial" w:hAnsi="Arial" w:cs="Arial"/>
                <w:color w:val="FF0000"/>
                <w:spacing w:val="-1"/>
                <w:sz w:val="20"/>
                <w:szCs w:val="20"/>
                <w:lang w:eastAsia="ko-KR"/>
              </w:rPr>
              <w:t xml:space="preserve">from your licensed business partner </w:t>
            </w:r>
          </w:p>
          <w:p w14:paraId="7154A5FC" w14:textId="77777777" w:rsidR="00C47A95" w:rsidRPr="00991B92" w:rsidRDefault="00C47A95" w:rsidP="006C25A7">
            <w:pPr>
              <w:pStyle w:val="ListParagraph"/>
              <w:widowControl w:val="0"/>
              <w:numPr>
                <w:ilvl w:val="1"/>
                <w:numId w:val="20"/>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ingots (24K)</w:t>
            </w:r>
          </w:p>
          <w:p w14:paraId="5770B3D9" w14:textId="77777777" w:rsidR="00C47A95" w:rsidRPr="00991B92" w:rsidRDefault="00C47A95">
            <w:pPr>
              <w:pStyle w:val="ListParagraph"/>
              <w:widowControl w:val="0"/>
              <w:numPr>
                <w:ilvl w:val="0"/>
                <w:numId w:val="20"/>
              </w:numPr>
              <w:spacing w:line="276" w:lineRule="auto"/>
              <w:jc w:val="both"/>
              <w:rPr>
                <w:rFonts w:cs="Arial"/>
                <w:color w:val="FF0000"/>
                <w:spacing w:val="-1"/>
                <w:sz w:val="20"/>
                <w:szCs w:val="20"/>
                <w:lang w:eastAsia="ko-KR"/>
              </w:rPr>
            </w:pPr>
            <w:r w:rsidRPr="00991B92">
              <w:rPr>
                <w:rFonts w:ascii="Arial" w:eastAsia="Arial" w:hAnsi="Arial" w:cs="Arial"/>
                <w:color w:val="FF0000"/>
                <w:spacing w:val="-1"/>
                <w:sz w:val="20"/>
                <w:szCs w:val="20"/>
                <w:lang w:eastAsia="ko-KR"/>
              </w:rPr>
              <w:t>from certified manufacturers</w:t>
            </w:r>
          </w:p>
          <w:p w14:paraId="19B07D0D" w14:textId="77777777" w:rsidR="00C47A95" w:rsidRPr="00991B92" w:rsidRDefault="00C47A95" w:rsidP="006C25A7">
            <w:pPr>
              <w:pStyle w:val="ListParagraph"/>
              <w:widowControl w:val="0"/>
              <w:numPr>
                <w:ilvl w:val="1"/>
                <w:numId w:val="20"/>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scrap (alloy) from the production of intermediate or final products </w:t>
            </w:r>
          </w:p>
          <w:p w14:paraId="22BA20CF" w14:textId="77777777" w:rsidR="00C47A95" w:rsidRPr="00991B92" w:rsidRDefault="00C47A95" w:rsidP="006C25A7">
            <w:pPr>
              <w:pStyle w:val="ListParagraph"/>
              <w:widowControl w:val="0"/>
              <w:numPr>
                <w:ilvl w:val="1"/>
                <w:numId w:val="20"/>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scrap (alloy) from casting </w:t>
            </w:r>
          </w:p>
          <w:p w14:paraId="59896ACE" w14:textId="77777777" w:rsidR="00C47A95" w:rsidRPr="00991B92" w:rsidRDefault="00C47A95" w:rsidP="006C25A7">
            <w:pPr>
              <w:pStyle w:val="ListParagraph"/>
              <w:widowControl w:val="0"/>
              <w:numPr>
                <w:ilvl w:val="1"/>
                <w:numId w:val="20"/>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lastRenderedPageBreak/>
              <w:t>gold (alloy or 24K) no longer needed in the production process</w:t>
            </w:r>
          </w:p>
          <w:p w14:paraId="07D3573A" w14:textId="77777777" w:rsidR="00C47A95" w:rsidRPr="00991B92" w:rsidRDefault="00C47A95" w:rsidP="00CF61F0">
            <w:pPr>
              <w:widowControl w:val="0"/>
              <w:spacing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ko-KR"/>
              </w:rPr>
              <w:t>If Fairtrade gold is recycled, the refinery issues a credit note to the client for the amount of the Fairtrade Premium. The credit note will be deducted in the next invoice.</w:t>
            </w:r>
          </w:p>
        </w:tc>
      </w:tr>
      <w:tr w:rsidR="00C47A95" w:rsidRPr="00991B92" w14:paraId="41E35886" w14:textId="77777777" w:rsidTr="003414D0">
        <w:trPr>
          <w:trHeight w:val="280"/>
        </w:trPr>
        <w:tc>
          <w:tcPr>
            <w:tcW w:w="848" w:type="dxa"/>
          </w:tcPr>
          <w:p w14:paraId="33DDF00D" w14:textId="77777777" w:rsidR="00C47A95" w:rsidRPr="00991B92" w:rsidRDefault="00C47A95" w:rsidP="00CF61F0">
            <w:pPr>
              <w:widowControl w:val="0"/>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0</w:t>
            </w:r>
          </w:p>
        </w:tc>
        <w:tc>
          <w:tcPr>
            <w:tcW w:w="8451" w:type="dxa"/>
            <w:vMerge/>
          </w:tcPr>
          <w:p w14:paraId="644EE63B" w14:textId="77777777" w:rsidR="00C47A95" w:rsidRPr="00991B92" w:rsidRDefault="00C47A95" w:rsidP="00CF61F0">
            <w:pPr>
              <w:widowControl w:val="0"/>
              <w:spacing w:line="276" w:lineRule="auto"/>
              <w:rPr>
                <w:rFonts w:cs="Arial"/>
                <w:color w:val="FF0000"/>
                <w:spacing w:val="-1"/>
                <w:sz w:val="20"/>
                <w:szCs w:val="20"/>
                <w:lang w:eastAsia="ko-KR"/>
              </w:rPr>
            </w:pPr>
          </w:p>
        </w:tc>
      </w:tr>
    </w:tbl>
    <w:p w14:paraId="6F33BC4C" w14:textId="77777777" w:rsidR="00C47A95" w:rsidRPr="00991B92" w:rsidRDefault="00C47A95" w:rsidP="007734F5">
      <w:pPr>
        <w:spacing w:before="160" w:after="40" w:line="276" w:lineRule="auto"/>
        <w:rPr>
          <w:rFonts w:ascii="Arial" w:eastAsia="Arial" w:hAnsi="Arial" w:cs="Arial"/>
          <w:b/>
          <w:color w:val="00B9E4"/>
          <w:sz w:val="20"/>
          <w:szCs w:val="20"/>
          <w:lang w:eastAsia="ko-KR"/>
        </w:rPr>
      </w:pPr>
    </w:p>
    <w:p w14:paraId="55670447" w14:textId="3B8735B2" w:rsidR="00C47A95" w:rsidRPr="00991B92" w:rsidRDefault="00C47A95" w:rsidP="003414D0">
      <w:pPr>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B210D2" w:rsidRPr="00991B92">
        <w:rPr>
          <w:rFonts w:ascii="Arial" w:hAnsi="Arial" w:cs="Arial"/>
          <w:bCs/>
          <w:sz w:val="22"/>
          <w:szCs w:val="22"/>
        </w:rPr>
        <w:t xml:space="preserve"> </w:t>
      </w:r>
      <w:r w:rsidRPr="00991B92">
        <w:rPr>
          <w:rFonts w:ascii="Arial" w:hAnsi="Arial" w:cs="Arial"/>
          <w:bCs/>
          <w:sz w:val="22"/>
          <w:szCs w:val="22"/>
        </w:rPr>
        <w:t>In line with the Standard, licensees and manufacturers can find different ways to recycle Fairtrade gold which take account of the Fairtrade Premium.</w:t>
      </w:r>
    </w:p>
    <w:p w14:paraId="6C1C0A22"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2.14 Do you agree with the proposed change?</w:t>
      </w:r>
    </w:p>
    <w:p w14:paraId="0ABD9B3D"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653463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3B983F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F07CBD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92379F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497C2B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D15324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88EB35A" w14:textId="77777777" w:rsidR="00C47A95" w:rsidRPr="00991B92" w:rsidRDefault="00C47A95" w:rsidP="00C47A95">
      <w:pPr>
        <w:rPr>
          <w:rFonts w:ascii="Arial" w:hAnsi="Arial" w:cs="Arial"/>
        </w:rPr>
      </w:pPr>
    </w:p>
    <w:p w14:paraId="55835D29" w14:textId="7D2E0A03" w:rsidR="00C47A95" w:rsidRPr="00991B92" w:rsidRDefault="00C47A95" w:rsidP="002D1BAB">
      <w:pPr>
        <w:pStyle w:val="Heading2"/>
        <w:rPr>
          <w:rFonts w:ascii="Arial" w:hAnsi="Arial" w:cs="Arial"/>
          <w:sz w:val="22"/>
          <w:szCs w:val="22"/>
        </w:rPr>
      </w:pPr>
      <w:r w:rsidRPr="00991B92">
        <w:rPr>
          <w:rFonts w:ascii="Arial" w:hAnsi="Arial" w:cs="Arial"/>
          <w:sz w:val="22"/>
          <w:szCs w:val="22"/>
        </w:rPr>
        <w:t>2.3 Product composition</w:t>
      </w:r>
      <w:r w:rsidR="00D34186">
        <w:rPr>
          <w:rFonts w:ascii="Arial" w:hAnsi="Arial" w:cs="Arial"/>
          <w:sz w:val="22"/>
          <w:szCs w:val="22"/>
        </w:rPr>
        <w:t>:</w:t>
      </w:r>
      <w:r w:rsidRPr="00991B92">
        <w:rPr>
          <w:rFonts w:ascii="Arial" w:hAnsi="Arial" w:cs="Arial"/>
          <w:sz w:val="22"/>
          <w:szCs w:val="22"/>
        </w:rPr>
        <w:t xml:space="preserve"> 2.3.1 Final consumer products</w:t>
      </w:r>
      <w:r w:rsidRPr="00991B92">
        <w:rPr>
          <w:rStyle w:val="FootnoteReference"/>
          <w:rFonts w:ascii="Arial" w:hAnsi="Arial" w:cs="Arial"/>
          <w:sz w:val="22"/>
          <w:szCs w:val="22"/>
        </w:rPr>
        <w:footnoteReference w:id="18"/>
      </w:r>
    </w:p>
    <w:p w14:paraId="2B99C317" w14:textId="77777777" w:rsidR="00C47A95" w:rsidRPr="00991B92" w:rsidRDefault="00C47A95" w:rsidP="00C47A95">
      <w:pPr>
        <w:spacing w:line="276" w:lineRule="auto"/>
        <w:jc w:val="both"/>
        <w:rPr>
          <w:rFonts w:ascii="Arial" w:hAnsi="Arial" w:cs="Arial"/>
          <w:sz w:val="22"/>
          <w:szCs w:val="22"/>
        </w:rPr>
      </w:pPr>
    </w:p>
    <w:p w14:paraId="44DE10FD"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 xml:space="preserve">Background: </w:t>
      </w:r>
      <w:r w:rsidRPr="00991B92">
        <w:rPr>
          <w:rFonts w:ascii="Arial" w:hAnsi="Arial" w:cs="Arial"/>
          <w:bCs/>
          <w:sz w:val="22"/>
          <w:szCs w:val="22"/>
        </w:rPr>
        <w:t>The Standard needs updating and clarifying to include watches as a labelled final consumer product.</w:t>
      </w:r>
    </w:p>
    <w:p w14:paraId="163E8644" w14:textId="77777777" w:rsidR="00C47A95" w:rsidRPr="00991B92" w:rsidRDefault="00C47A95" w:rsidP="00C47A95">
      <w:pPr>
        <w:jc w:val="both"/>
        <w:rPr>
          <w:rFonts w:ascii="Arial" w:hAnsi="Arial" w:cs="Arial"/>
          <w:b/>
          <w:sz w:val="22"/>
          <w:szCs w:val="22"/>
        </w:rPr>
      </w:pPr>
    </w:p>
    <w:p w14:paraId="77B195B3" w14:textId="77777777" w:rsidR="00C47A95" w:rsidRPr="00991B92" w:rsidRDefault="00C47A95" w:rsidP="00C47A95">
      <w:pPr>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update makes it clearer that watches are part of the group of labelled final consumer products.</w:t>
      </w:r>
    </w:p>
    <w:p w14:paraId="72C8DA4D" w14:textId="77777777" w:rsidR="00C47A95" w:rsidRPr="00991B92" w:rsidRDefault="00C47A95" w:rsidP="00C47A95">
      <w:pPr>
        <w:rPr>
          <w:rFonts w:ascii="Arial" w:hAnsi="Arial" w:cs="Arial"/>
          <w:bCs/>
          <w:sz w:val="22"/>
          <w:szCs w:val="22"/>
        </w:rPr>
      </w:pPr>
    </w:p>
    <w:p w14:paraId="25C89FFA" w14:textId="46C0D7E2" w:rsidR="00C47A95" w:rsidRPr="00991B92" w:rsidRDefault="00C47A95" w:rsidP="00C7277A">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D34186">
        <w:rPr>
          <w:rFonts w:ascii="Arial" w:hAnsi="Arial" w:cs="Arial"/>
          <w:color w:val="FF0000"/>
          <w:sz w:val="22"/>
          <w:szCs w:val="22"/>
        </w:rPr>
        <w:t>changes highlighted in red</w:t>
      </w:r>
      <w:r w:rsidRPr="00D34186">
        <w:rPr>
          <w:rFonts w:ascii="Arial" w:hAnsi="Arial" w:cs="Arial"/>
          <w:color w:val="00B9DF"/>
          <w:sz w:val="22"/>
          <w:szCs w:val="22"/>
        </w:rPr>
        <w:t>):</w:t>
      </w:r>
    </w:p>
    <w:p w14:paraId="1CADFC5C"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2.3.1. </w:t>
      </w:r>
      <w:r w:rsidRPr="00F73632">
        <w:rPr>
          <w:rFonts w:ascii="Arial" w:eastAsia="Arial" w:hAnsi="Arial" w:cs="Arial"/>
          <w:b/>
          <w:color w:val="FF0000"/>
          <w:sz w:val="20"/>
          <w:szCs w:val="20"/>
          <w:lang w:eastAsia="ko-KR"/>
        </w:rPr>
        <w:t>Final consumer products</w:t>
      </w:r>
    </w:p>
    <w:tbl>
      <w:tblPr>
        <w:tblStyle w:val="SimpleTable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5F921D91" w14:textId="77777777" w:rsidTr="00CF61F0">
        <w:trPr>
          <w:trHeight w:val="25"/>
        </w:trPr>
        <w:tc>
          <w:tcPr>
            <w:tcW w:w="9298" w:type="dxa"/>
            <w:gridSpan w:val="2"/>
          </w:tcPr>
          <w:p w14:paraId="59B71449" w14:textId="77777777" w:rsidR="00C47A95" w:rsidRPr="00991B92" w:rsidRDefault="00C47A95" w:rsidP="00CF61F0">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38A9A53E" w14:textId="77777777" w:rsidTr="00CF61F0">
        <w:trPr>
          <w:trHeight w:val="280"/>
        </w:trPr>
        <w:tc>
          <w:tcPr>
            <w:tcW w:w="848" w:type="dxa"/>
          </w:tcPr>
          <w:p w14:paraId="038536D8" w14:textId="77777777" w:rsidR="00C47A95" w:rsidRPr="00991B92" w:rsidRDefault="00C47A95" w:rsidP="00CF61F0">
            <w:pPr>
              <w:widowControl w:val="0"/>
              <w:rPr>
                <w:b/>
                <w:color w:val="565656"/>
                <w:spacing w:val="-1"/>
                <w:sz w:val="20"/>
                <w:szCs w:val="20"/>
              </w:rPr>
            </w:pPr>
            <w:r w:rsidRPr="00991B92">
              <w:rPr>
                <w:rFonts w:ascii="Arial" w:eastAsia="Arial" w:hAnsi="Arial"/>
                <w:b/>
                <w:color w:val="565656"/>
                <w:spacing w:val="-1"/>
                <w:sz w:val="20"/>
                <w:szCs w:val="20"/>
              </w:rPr>
              <w:t>Core</w:t>
            </w:r>
          </w:p>
        </w:tc>
        <w:tc>
          <w:tcPr>
            <w:tcW w:w="8450" w:type="dxa"/>
            <w:vMerge w:val="restart"/>
          </w:tcPr>
          <w:p w14:paraId="2895B6EA" w14:textId="77777777" w:rsidR="00C47A95" w:rsidRPr="00991B92" w:rsidRDefault="00C47A95" w:rsidP="00CF61F0">
            <w:pPr>
              <w:widowControl w:val="0"/>
              <w:spacing w:line="276" w:lineRule="auto"/>
              <w:rPr>
                <w:rFonts w:cs="Arial"/>
                <w:color w:val="FF0000"/>
                <w:spacing w:val="-1"/>
                <w:sz w:val="20"/>
                <w:szCs w:val="20"/>
                <w:lang w:eastAsia="ko-KR"/>
              </w:rPr>
            </w:pPr>
            <w:r w:rsidRPr="00991B92">
              <w:rPr>
                <w:rFonts w:ascii="Arial" w:eastAsia="Arial" w:hAnsi="Arial" w:cs="Arial"/>
                <w:color w:val="565656"/>
                <w:spacing w:val="-1"/>
                <w:sz w:val="20"/>
                <w:szCs w:val="20"/>
                <w:lang w:eastAsia="ko-KR"/>
              </w:rPr>
              <w:t xml:space="preserve">Your final </w:t>
            </w:r>
            <w:r w:rsidRPr="00991B92">
              <w:rPr>
                <w:rFonts w:ascii="Arial" w:eastAsia="Arial" w:hAnsi="Arial" w:cs="Arial"/>
                <w:color w:val="FF0000"/>
                <w:spacing w:val="-1"/>
                <w:sz w:val="20"/>
                <w:szCs w:val="20"/>
                <w:lang w:eastAsia="ko-KR"/>
              </w:rPr>
              <w:t xml:space="preserve">Fairtrade or Eco Fairtrade </w:t>
            </w:r>
            <w:r w:rsidRPr="00991B92">
              <w:rPr>
                <w:rFonts w:ascii="Arial" w:eastAsia="Arial" w:hAnsi="Arial" w:cs="Arial"/>
                <w:color w:val="565656"/>
                <w:spacing w:val="-1"/>
                <w:sz w:val="20"/>
                <w:szCs w:val="20"/>
                <w:lang w:eastAsia="ko-KR"/>
              </w:rPr>
              <w:t xml:space="preserve">labelled consumer products may include </w:t>
            </w:r>
            <w:r w:rsidRPr="00991B92">
              <w:rPr>
                <w:rFonts w:ascii="Arial" w:eastAsia="Arial" w:hAnsi="Arial" w:cs="Arial"/>
                <w:color w:val="FF0000"/>
                <w:spacing w:val="-1"/>
                <w:sz w:val="20"/>
                <w:szCs w:val="20"/>
                <w:lang w:eastAsia="ko-KR"/>
              </w:rPr>
              <w:t xml:space="preserve">any product made from pure or alloyed precious metal, for example: </w:t>
            </w:r>
          </w:p>
          <w:p w14:paraId="1296FC90" w14:textId="77777777" w:rsidR="00C47A95" w:rsidRPr="00991B92" w:rsidRDefault="00C47A95">
            <w:pPr>
              <w:pStyle w:val="ListParagraph"/>
              <w:widowControl w:val="0"/>
              <w:numPr>
                <w:ilvl w:val="0"/>
                <w:numId w:val="21"/>
              </w:numPr>
              <w:spacing w:line="276" w:lineRule="auto"/>
              <w:rPr>
                <w:rFonts w:cs="Arial"/>
                <w:color w:val="565656"/>
                <w:spacing w:val="-1"/>
                <w:sz w:val="20"/>
                <w:szCs w:val="20"/>
                <w:lang w:eastAsia="ko-KR"/>
              </w:rPr>
            </w:pPr>
            <w:r w:rsidRPr="00991B92">
              <w:rPr>
                <w:rFonts w:ascii="Arial" w:eastAsia="Arial" w:hAnsi="Arial" w:cs="Arial"/>
                <w:color w:val="565656"/>
                <w:spacing w:val="-1"/>
                <w:sz w:val="20"/>
                <w:szCs w:val="20"/>
                <w:lang w:eastAsia="ko-KR"/>
              </w:rPr>
              <w:t>jewellery and semi-finished jewellery components</w:t>
            </w:r>
          </w:p>
          <w:p w14:paraId="4563D3B7" w14:textId="77777777" w:rsidR="00C47A95" w:rsidRPr="00991B92" w:rsidRDefault="00C47A95">
            <w:pPr>
              <w:pStyle w:val="ListParagraph"/>
              <w:widowControl w:val="0"/>
              <w:numPr>
                <w:ilvl w:val="0"/>
                <w:numId w:val="21"/>
              </w:numPr>
              <w:spacing w:line="276" w:lineRule="auto"/>
              <w:rPr>
                <w:rFonts w:cs="Arial"/>
                <w:color w:val="FF0000"/>
                <w:spacing w:val="-1"/>
                <w:sz w:val="20"/>
                <w:szCs w:val="20"/>
                <w:lang w:eastAsia="ko-KR"/>
              </w:rPr>
            </w:pPr>
            <w:r w:rsidRPr="00991B92">
              <w:rPr>
                <w:rFonts w:ascii="Arial" w:eastAsia="Arial" w:hAnsi="Arial" w:cs="Arial"/>
                <w:color w:val="FF0000"/>
                <w:spacing w:val="-1"/>
                <w:sz w:val="20"/>
                <w:szCs w:val="20"/>
                <w:lang w:eastAsia="ko-KR"/>
              </w:rPr>
              <w:t>watches</w:t>
            </w:r>
          </w:p>
          <w:p w14:paraId="21BDDE30" w14:textId="049EE455" w:rsidR="00C47A95" w:rsidRPr="00991B92" w:rsidRDefault="00C47A95">
            <w:pPr>
              <w:pStyle w:val="ListParagraph"/>
              <w:widowControl w:val="0"/>
              <w:numPr>
                <w:ilvl w:val="0"/>
                <w:numId w:val="21"/>
              </w:numPr>
              <w:spacing w:line="276" w:lineRule="auto"/>
              <w:rPr>
                <w:rFonts w:cs="Arial"/>
                <w:color w:val="565656"/>
                <w:spacing w:val="-1"/>
                <w:sz w:val="20"/>
                <w:szCs w:val="20"/>
                <w:lang w:eastAsia="ko-KR"/>
              </w:rPr>
            </w:pPr>
            <w:r w:rsidRPr="00991B92">
              <w:rPr>
                <w:rFonts w:ascii="Arial" w:eastAsia="Arial" w:hAnsi="Arial" w:cs="Arial"/>
                <w:color w:val="565656"/>
                <w:spacing w:val="-1"/>
                <w:sz w:val="20"/>
                <w:szCs w:val="20"/>
                <w:lang w:eastAsia="ko-KR"/>
              </w:rPr>
              <w:t xml:space="preserve">coins, ingots and bullion products of commemorative and/or financial nature </w:t>
            </w:r>
          </w:p>
          <w:p w14:paraId="0C018E97" w14:textId="77777777" w:rsidR="00C47A95" w:rsidRPr="00991B92" w:rsidRDefault="00C47A95">
            <w:pPr>
              <w:pStyle w:val="ListParagraph"/>
              <w:widowControl w:val="0"/>
              <w:numPr>
                <w:ilvl w:val="0"/>
                <w:numId w:val="21"/>
              </w:numPr>
              <w:spacing w:line="276" w:lineRule="auto"/>
              <w:rPr>
                <w:rFonts w:cs="Arial"/>
                <w:color w:val="565656"/>
                <w:spacing w:val="-1"/>
                <w:sz w:val="20"/>
                <w:szCs w:val="20"/>
                <w:lang w:eastAsia="ko-KR"/>
              </w:rPr>
            </w:pPr>
            <w:r w:rsidRPr="00991B92">
              <w:rPr>
                <w:rFonts w:ascii="Arial" w:eastAsia="Arial" w:hAnsi="Arial" w:cs="Arial"/>
                <w:color w:val="565656"/>
                <w:spacing w:val="-1"/>
                <w:sz w:val="20"/>
                <w:szCs w:val="20"/>
                <w:lang w:eastAsia="ko-KR"/>
              </w:rPr>
              <w:t>medals and trophies; and</w:t>
            </w:r>
          </w:p>
          <w:p w14:paraId="32C7DE58" w14:textId="77777777" w:rsidR="00C47A95" w:rsidRPr="00991B92" w:rsidRDefault="00C47A95">
            <w:pPr>
              <w:pStyle w:val="ListParagraph"/>
              <w:widowControl w:val="0"/>
              <w:numPr>
                <w:ilvl w:val="0"/>
                <w:numId w:val="21"/>
              </w:numPr>
              <w:spacing w:line="276" w:lineRule="auto"/>
              <w:rPr>
                <w:spacing w:val="-1"/>
              </w:rPr>
            </w:pPr>
            <w:r w:rsidRPr="00991B92">
              <w:rPr>
                <w:rFonts w:ascii="Arial" w:eastAsia="Arial" w:hAnsi="Arial" w:cs="Arial"/>
                <w:color w:val="565656"/>
                <w:spacing w:val="-1"/>
                <w:sz w:val="20"/>
                <w:szCs w:val="20"/>
                <w:lang w:eastAsia="ko-KR"/>
              </w:rPr>
              <w:t>religious artefacts.</w:t>
            </w:r>
          </w:p>
        </w:tc>
      </w:tr>
      <w:tr w:rsidR="00C47A95" w:rsidRPr="00991B92" w14:paraId="4D6C360D" w14:textId="77777777" w:rsidTr="00CF61F0">
        <w:trPr>
          <w:trHeight w:val="280"/>
        </w:trPr>
        <w:tc>
          <w:tcPr>
            <w:tcW w:w="848" w:type="dxa"/>
          </w:tcPr>
          <w:p w14:paraId="5F351C1B" w14:textId="77777777" w:rsidR="00C47A95" w:rsidRPr="00991B92" w:rsidRDefault="00C47A95" w:rsidP="00CF61F0">
            <w:pPr>
              <w:widowControl w:val="0"/>
              <w:rPr>
                <w:b/>
                <w:color w:val="565656"/>
                <w:spacing w:val="-1"/>
                <w:sz w:val="20"/>
                <w:szCs w:val="20"/>
              </w:rPr>
            </w:pPr>
            <w:r w:rsidRPr="00991B92">
              <w:rPr>
                <w:rFonts w:ascii="Arial" w:eastAsia="Arial" w:hAnsi="Arial"/>
                <w:b/>
                <w:color w:val="565656"/>
                <w:spacing w:val="-1"/>
                <w:sz w:val="20"/>
                <w:szCs w:val="20"/>
              </w:rPr>
              <w:t>Year 0</w:t>
            </w:r>
          </w:p>
        </w:tc>
        <w:tc>
          <w:tcPr>
            <w:tcW w:w="8450" w:type="dxa"/>
            <w:vMerge/>
          </w:tcPr>
          <w:p w14:paraId="138416D2" w14:textId="77777777" w:rsidR="00C47A95" w:rsidRPr="00991B92" w:rsidRDefault="00C47A95" w:rsidP="00CF61F0">
            <w:pPr>
              <w:widowControl w:val="0"/>
              <w:rPr>
                <w:spacing w:val="-1"/>
                <w:lang w:eastAsia="ko-KR"/>
              </w:rPr>
            </w:pPr>
          </w:p>
        </w:tc>
      </w:tr>
      <w:tr w:rsidR="00C47A95" w:rsidRPr="00991B92" w14:paraId="1CEEE1D6" w14:textId="77777777" w:rsidTr="00C7277A">
        <w:trPr>
          <w:trHeight w:val="280"/>
        </w:trPr>
        <w:tc>
          <w:tcPr>
            <w:tcW w:w="9298" w:type="dxa"/>
            <w:gridSpan w:val="2"/>
            <w:shd w:val="clear" w:color="auto" w:fill="F2F2F2" w:themeFill="background1" w:themeFillShade="F2"/>
          </w:tcPr>
          <w:p w14:paraId="4B6280AA" w14:textId="40A0EBBC" w:rsidR="00C47A95" w:rsidRPr="00991B92" w:rsidRDefault="00C47A95" w:rsidP="00CF61F0">
            <w:pPr>
              <w:widowControl w:val="0"/>
              <w:rPr>
                <w:spacing w:val="-1"/>
                <w:sz w:val="20"/>
                <w:szCs w:val="20"/>
                <w:lang w:eastAsia="ko-KR"/>
              </w:rPr>
            </w:pPr>
            <w:r w:rsidRPr="00991B92">
              <w:rPr>
                <w:rFonts w:ascii="Arial" w:eastAsia="Arial" w:hAnsi="Arial"/>
                <w:b/>
                <w:bCs/>
                <w:color w:val="FF0000"/>
                <w:spacing w:val="-1"/>
                <w:sz w:val="16"/>
                <w:szCs w:val="16"/>
                <w:lang w:eastAsia="ko-KR"/>
              </w:rPr>
              <w:t>Guidance:</w:t>
            </w:r>
            <w:r w:rsidRPr="00991B92">
              <w:rPr>
                <w:rFonts w:ascii="Arial" w:eastAsia="Arial" w:hAnsi="Arial"/>
                <w:color w:val="FF0000"/>
                <w:spacing w:val="-1"/>
                <w:sz w:val="16"/>
                <w:szCs w:val="16"/>
                <w:lang w:eastAsia="ko-KR"/>
              </w:rPr>
              <w:t xml:space="preserve"> </w:t>
            </w:r>
            <w:r w:rsidRPr="00991B92">
              <w:rPr>
                <w:rFonts w:ascii="Arial" w:eastAsiaTheme="minorHAnsi" w:hAnsi="Arial" w:cs="Arial"/>
                <w:bCs/>
                <w:color w:val="FF0000"/>
                <w:spacing w:val="-1"/>
                <w:sz w:val="16"/>
                <w:szCs w:val="16"/>
                <w:lang w:eastAsia="ja-JP"/>
              </w:rPr>
              <w:t>Mobile phones or other technology products may contain mass-balanced Fairtrade precious metal components. Such products cannot be labelled as Fairtrade but you may claim this in your communication – see GSP communication guidelines</w:t>
            </w:r>
            <w:r w:rsidR="00B210D2" w:rsidRPr="00991B92">
              <w:rPr>
                <w:rFonts w:ascii="Arial" w:eastAsiaTheme="minorHAnsi" w:hAnsi="Arial" w:cs="Arial"/>
                <w:bCs/>
                <w:color w:val="FF0000"/>
                <w:spacing w:val="-1"/>
                <w:sz w:val="16"/>
                <w:szCs w:val="16"/>
                <w:lang w:eastAsia="ja-JP"/>
              </w:rPr>
              <w:t>.</w:t>
            </w:r>
          </w:p>
        </w:tc>
      </w:tr>
    </w:tbl>
    <w:p w14:paraId="13FA3C3B" w14:textId="77777777" w:rsidR="00C47A95" w:rsidRPr="00991B92" w:rsidRDefault="00C47A95" w:rsidP="00C7277A">
      <w:pPr>
        <w:spacing w:before="120" w:after="120"/>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biggest implication is the potential to develop a new line of Fairtrade labelled products, extending the market visibility and demand for Fairtrade precious metals. As the guidance clarifies the labelling and communication of mobile phones and technology products, there is no implication beyond providing more information.</w:t>
      </w:r>
    </w:p>
    <w:p w14:paraId="01E56C1E" w14:textId="77777777" w:rsidR="00C47A95" w:rsidRPr="00991B92" w:rsidRDefault="00C47A95" w:rsidP="00C47A95">
      <w:pPr>
        <w:jc w:val="both"/>
        <w:rPr>
          <w:rFonts w:ascii="Arial" w:hAnsi="Arial" w:cs="Arial"/>
          <w:bCs/>
          <w:sz w:val="22"/>
          <w:szCs w:val="22"/>
        </w:rPr>
      </w:pPr>
    </w:p>
    <w:p w14:paraId="597175B7"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lastRenderedPageBreak/>
        <w:t>Q 2.15 Do you agree with the proposed change?</w:t>
      </w:r>
    </w:p>
    <w:p w14:paraId="70BDDDDF"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8DF5C1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BDC547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EA133F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95389B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750071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42C33C8"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7B9BC9F" w14:textId="77777777" w:rsidR="00C47A95" w:rsidRPr="00991B92" w:rsidRDefault="00C47A95" w:rsidP="00C47A95">
      <w:pPr>
        <w:rPr>
          <w:rFonts w:ascii="Arial" w:hAnsi="Arial" w:cs="Arial"/>
        </w:rPr>
      </w:pPr>
    </w:p>
    <w:p w14:paraId="5B861A0B" w14:textId="37519A73" w:rsidR="00C47A95" w:rsidRPr="00991B92" w:rsidRDefault="00C47A95" w:rsidP="002D1BAB">
      <w:pPr>
        <w:pStyle w:val="Heading2"/>
        <w:rPr>
          <w:rFonts w:ascii="Arial" w:hAnsi="Arial" w:cs="Arial"/>
          <w:sz w:val="22"/>
          <w:szCs w:val="22"/>
        </w:rPr>
      </w:pPr>
      <w:r w:rsidRPr="00991B92">
        <w:rPr>
          <w:rFonts w:ascii="Arial" w:hAnsi="Arial" w:cs="Arial"/>
          <w:sz w:val="22"/>
          <w:szCs w:val="22"/>
        </w:rPr>
        <w:t>2.3 Product composition</w:t>
      </w:r>
      <w:r w:rsidR="00D34186">
        <w:rPr>
          <w:rFonts w:ascii="Arial" w:hAnsi="Arial" w:cs="Arial"/>
          <w:sz w:val="22"/>
          <w:szCs w:val="22"/>
        </w:rPr>
        <w:t>:</w:t>
      </w:r>
      <w:r w:rsidRPr="00991B92">
        <w:rPr>
          <w:rFonts w:ascii="Arial" w:hAnsi="Arial" w:cs="Arial"/>
          <w:sz w:val="22"/>
          <w:szCs w:val="22"/>
        </w:rPr>
        <w:t xml:space="preserve"> 2.3.2 Minimum caratage </w:t>
      </w:r>
      <w:r w:rsidRPr="00991B92">
        <w:rPr>
          <w:rStyle w:val="FootnoteReference"/>
          <w:rFonts w:ascii="Arial" w:hAnsi="Arial" w:cs="Arial"/>
          <w:sz w:val="22"/>
          <w:szCs w:val="22"/>
        </w:rPr>
        <w:footnoteReference w:id="19"/>
      </w:r>
    </w:p>
    <w:p w14:paraId="42A2029F" w14:textId="77777777" w:rsidR="00C47A95" w:rsidRPr="00991B92" w:rsidRDefault="00C47A95" w:rsidP="00C47A95">
      <w:pPr>
        <w:spacing w:line="276" w:lineRule="auto"/>
        <w:jc w:val="both"/>
        <w:rPr>
          <w:rFonts w:ascii="Arial" w:hAnsi="Arial" w:cs="Arial"/>
          <w:sz w:val="22"/>
          <w:szCs w:val="22"/>
        </w:rPr>
      </w:pPr>
    </w:p>
    <w:p w14:paraId="5C4B5372" w14:textId="40B4B38B"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 xml:space="preserve">The Standard needs updating to clarify that the minimum caratage of Fairtrade certified precious metal also applies to semi-finished products. </w:t>
      </w:r>
    </w:p>
    <w:p w14:paraId="50CD1368" w14:textId="77777777" w:rsidR="00C47A95" w:rsidRPr="00991B92" w:rsidRDefault="00C47A95" w:rsidP="00C47A95">
      <w:pPr>
        <w:jc w:val="both"/>
        <w:rPr>
          <w:rFonts w:ascii="Arial" w:hAnsi="Arial" w:cs="Arial"/>
          <w:sz w:val="22"/>
          <w:szCs w:val="22"/>
        </w:rPr>
      </w:pPr>
    </w:p>
    <w:p w14:paraId="666E5233" w14:textId="39C6EF31"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introduction of minimum caratage in semi-finished products reduces the scope of</w:t>
      </w:r>
      <w:r w:rsidR="005776CE" w:rsidRPr="00991B92">
        <w:rPr>
          <w:rFonts w:ascii="Arial" w:hAnsi="Arial" w:cs="Arial"/>
          <w:bCs/>
          <w:sz w:val="22"/>
          <w:szCs w:val="22"/>
        </w:rPr>
        <w:t xml:space="preserve"> </w:t>
      </w:r>
      <w:r w:rsidRPr="00991B92">
        <w:rPr>
          <w:rFonts w:ascii="Arial" w:hAnsi="Arial" w:cs="Arial"/>
          <w:bCs/>
          <w:sz w:val="22"/>
          <w:szCs w:val="22"/>
        </w:rPr>
        <w:t>interpretation and ensures that semi-finished products comply with the requirement of minimum caratage of Fairtrade precious metal.</w:t>
      </w:r>
    </w:p>
    <w:p w14:paraId="31544B11" w14:textId="77777777" w:rsidR="00C47A95" w:rsidRPr="00991B92" w:rsidRDefault="00C47A95" w:rsidP="00C47A95">
      <w:pPr>
        <w:jc w:val="both"/>
        <w:rPr>
          <w:rFonts w:ascii="Arial" w:hAnsi="Arial" w:cs="Arial"/>
          <w:bCs/>
          <w:sz w:val="22"/>
          <w:szCs w:val="22"/>
        </w:rPr>
      </w:pPr>
    </w:p>
    <w:p w14:paraId="09D08B2B" w14:textId="77777777" w:rsidR="00C47A95" w:rsidRPr="00991B92" w:rsidRDefault="00C47A95" w:rsidP="00C47A95">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D34186">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61C6EF24" w14:textId="54CF7894" w:rsidR="00E62DEB"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2.3.2</w:t>
      </w:r>
      <w:r w:rsidRPr="00F73632">
        <w:rPr>
          <w:rFonts w:ascii="Arial" w:eastAsia="Arial" w:hAnsi="Arial" w:cs="Arial"/>
          <w:b/>
          <w:color w:val="00B9E4"/>
          <w:sz w:val="20"/>
          <w:szCs w:val="20"/>
          <w:lang w:eastAsia="ko-KR"/>
        </w:rPr>
        <w:tab/>
      </w:r>
      <w:r w:rsidRPr="00F73632">
        <w:rPr>
          <w:rFonts w:ascii="Arial" w:eastAsia="Arial" w:hAnsi="Arial" w:cs="Arial"/>
          <w:b/>
          <w:color w:val="FF0000"/>
          <w:sz w:val="20"/>
          <w:szCs w:val="20"/>
          <w:lang w:eastAsia="ko-KR"/>
        </w:rPr>
        <w:t>Minimum caratage</w:t>
      </w:r>
    </w:p>
    <w:tbl>
      <w:tblPr>
        <w:tblStyle w:val="SimpleTable1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29CD64A9" w14:textId="77777777" w:rsidTr="00CF61F0">
        <w:trPr>
          <w:trHeight w:val="25"/>
        </w:trPr>
        <w:tc>
          <w:tcPr>
            <w:tcW w:w="9299" w:type="dxa"/>
            <w:gridSpan w:val="2"/>
          </w:tcPr>
          <w:p w14:paraId="489F7EB9" w14:textId="77777777" w:rsidR="00C47A95" w:rsidRPr="00991B92" w:rsidRDefault="00C47A95" w:rsidP="00CF61F0">
            <w:pPr>
              <w:widowControl w:val="0"/>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08D9E844" w14:textId="77777777" w:rsidTr="00CF61F0">
        <w:trPr>
          <w:trHeight w:val="280"/>
        </w:trPr>
        <w:tc>
          <w:tcPr>
            <w:tcW w:w="848" w:type="dxa"/>
          </w:tcPr>
          <w:p w14:paraId="479B7EFC"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1" w:type="dxa"/>
            <w:vMerge w:val="restart"/>
          </w:tcPr>
          <w:p w14:paraId="33637059" w14:textId="79FC0090" w:rsidR="00C47A95" w:rsidRPr="00991B92" w:rsidRDefault="00C47A95" w:rsidP="00C65342">
            <w:pPr>
              <w:widowControl w:val="0"/>
              <w:spacing w:after="200" w:line="276" w:lineRule="auto"/>
              <w:rPr>
                <w:rFonts w:cs="Arial"/>
                <w:spacing w:val="-1"/>
                <w:sz w:val="20"/>
                <w:szCs w:val="20"/>
                <w:lang w:eastAsia="ja-JP"/>
              </w:rPr>
            </w:pPr>
            <w:r w:rsidRPr="00991B92">
              <w:rPr>
                <w:rFonts w:ascii="Arial" w:eastAsia="Arial" w:hAnsi="Arial" w:cs="Arial"/>
                <w:color w:val="565656"/>
                <w:sz w:val="20"/>
                <w:szCs w:val="20"/>
                <w:lang w:eastAsia="ja-JP"/>
              </w:rPr>
              <w:t>The minimum caratage of Fairtrade certified precious metal used</w:t>
            </w:r>
            <w:r w:rsidR="005776CE" w:rsidRPr="00991B92">
              <w:rPr>
                <w:rFonts w:ascii="Arial" w:eastAsia="Arial" w:hAnsi="Arial" w:cs="Arial"/>
                <w:color w:val="565656"/>
                <w:sz w:val="20"/>
                <w:szCs w:val="20"/>
                <w:lang w:eastAsia="ja-JP"/>
              </w:rPr>
              <w:t xml:space="preserve"> </w:t>
            </w:r>
            <w:r w:rsidRPr="00991B92">
              <w:rPr>
                <w:rFonts w:ascii="Arial" w:eastAsia="Arial" w:hAnsi="Arial" w:cs="Arial"/>
                <w:color w:val="565656"/>
                <w:sz w:val="20"/>
                <w:szCs w:val="20"/>
                <w:lang w:eastAsia="ja-JP"/>
              </w:rPr>
              <w:t xml:space="preserve">in your </w:t>
            </w:r>
            <w:r w:rsidRPr="00991B92">
              <w:rPr>
                <w:rFonts w:ascii="Arial" w:eastAsia="Arial" w:hAnsi="Arial" w:cs="Arial"/>
                <w:color w:val="FF0000"/>
                <w:sz w:val="20"/>
                <w:szCs w:val="20"/>
                <w:lang w:eastAsia="ja-JP"/>
              </w:rPr>
              <w:t>semi-finished or</w:t>
            </w:r>
            <w:r w:rsidRPr="00991B92">
              <w:rPr>
                <w:rFonts w:ascii="Arial" w:eastAsia="Arial" w:hAnsi="Arial" w:cs="Arial"/>
                <w:color w:val="565656"/>
                <w:sz w:val="20"/>
                <w:szCs w:val="20"/>
                <w:lang w:eastAsia="ja-JP"/>
              </w:rPr>
              <w:t xml:space="preserve"> final product</w:t>
            </w:r>
            <w:r w:rsidRPr="00991B92">
              <w:rPr>
                <w:rFonts w:ascii="Arial" w:eastAsia="Arial" w:hAnsi="Arial" w:cs="Arial"/>
                <w:b/>
                <w:color w:val="565656"/>
                <w:sz w:val="20"/>
                <w:szCs w:val="20"/>
                <w:lang w:eastAsia="ja-JP"/>
              </w:rPr>
              <w:t xml:space="preserve"> complies</w:t>
            </w:r>
            <w:r w:rsidRPr="00991B92">
              <w:rPr>
                <w:rFonts w:ascii="Arial" w:eastAsia="Arial" w:hAnsi="Arial" w:cs="Arial"/>
                <w:color w:val="565656"/>
                <w:sz w:val="20"/>
                <w:szCs w:val="20"/>
                <w:lang w:eastAsia="ja-JP"/>
              </w:rPr>
              <w:t xml:space="preserve"> with the national legislation of the country in which they are being sold. Products </w:t>
            </w:r>
            <w:r w:rsidRPr="00991B92">
              <w:rPr>
                <w:rFonts w:ascii="Arial" w:eastAsia="Arial" w:hAnsi="Arial" w:cs="Arial"/>
                <w:b/>
                <w:color w:val="565656"/>
                <w:sz w:val="20"/>
                <w:szCs w:val="20"/>
                <w:lang w:eastAsia="ja-JP"/>
              </w:rPr>
              <w:t>also conform</w:t>
            </w:r>
            <w:r w:rsidRPr="00991B92">
              <w:rPr>
                <w:rFonts w:ascii="Arial" w:eastAsia="Arial" w:hAnsi="Arial" w:cs="Arial"/>
                <w:color w:val="565656"/>
                <w:sz w:val="20"/>
                <w:szCs w:val="20"/>
                <w:lang w:eastAsia="ja-JP"/>
              </w:rPr>
              <w:t xml:space="preserve"> to the internationally recognised product description laid out in the World Jewellery Confederation, ‘BLUE Book – Precious Metals Book – terminology and classification’</w:t>
            </w:r>
          </w:p>
        </w:tc>
      </w:tr>
      <w:tr w:rsidR="00C47A95" w:rsidRPr="00991B92" w14:paraId="7206D25B" w14:textId="77777777" w:rsidTr="00CF61F0">
        <w:trPr>
          <w:trHeight w:val="280"/>
        </w:trPr>
        <w:tc>
          <w:tcPr>
            <w:tcW w:w="848" w:type="dxa"/>
          </w:tcPr>
          <w:p w14:paraId="2AB03BB1" w14:textId="77777777" w:rsidR="00C47A95" w:rsidRPr="00991B92" w:rsidRDefault="00C47A95" w:rsidP="00CF61F0">
            <w:pPr>
              <w:widowControl w:val="0"/>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1" w:type="dxa"/>
            <w:vMerge/>
          </w:tcPr>
          <w:p w14:paraId="45EEB79D" w14:textId="77777777" w:rsidR="00C47A95" w:rsidRPr="00991B92" w:rsidRDefault="00C47A95" w:rsidP="00CF61F0">
            <w:pPr>
              <w:widowControl w:val="0"/>
              <w:spacing w:line="276" w:lineRule="auto"/>
              <w:rPr>
                <w:rFonts w:cs="Arial"/>
                <w:spacing w:val="-1"/>
                <w:sz w:val="20"/>
                <w:szCs w:val="20"/>
                <w:lang w:eastAsia="ko-KR"/>
              </w:rPr>
            </w:pPr>
          </w:p>
        </w:tc>
      </w:tr>
    </w:tbl>
    <w:p w14:paraId="0AC0E27A" w14:textId="77777777" w:rsidR="00C47A95" w:rsidRPr="00991B92" w:rsidRDefault="00C47A95" w:rsidP="00C47A95">
      <w:pPr>
        <w:jc w:val="both"/>
        <w:rPr>
          <w:rFonts w:ascii="Arial" w:hAnsi="Arial" w:cs="Arial"/>
          <w:b/>
          <w:sz w:val="22"/>
          <w:szCs w:val="22"/>
          <w:u w:val="single"/>
        </w:rPr>
      </w:pPr>
    </w:p>
    <w:p w14:paraId="24BD07B6"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Traders should have the necessary documentation and specific information to demonstrate compliance with minimum caratage requirements in final and semi-finished products.</w:t>
      </w:r>
    </w:p>
    <w:p w14:paraId="02DD9D19" w14:textId="77777777" w:rsidR="00C47A95" w:rsidRPr="00991B92" w:rsidRDefault="00C47A95" w:rsidP="00C47A95">
      <w:pPr>
        <w:jc w:val="both"/>
        <w:rPr>
          <w:rFonts w:ascii="Arial" w:hAnsi="Arial" w:cs="Arial"/>
          <w:bCs/>
          <w:sz w:val="22"/>
          <w:szCs w:val="22"/>
        </w:rPr>
      </w:pPr>
    </w:p>
    <w:p w14:paraId="0AE0829B"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2.16 Do you agree with the proposed change?</w:t>
      </w:r>
    </w:p>
    <w:p w14:paraId="61FF2277"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91125F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1EA154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C3E0BA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351992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5D0B419"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29A0AB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4A600AA" w14:textId="77777777" w:rsidR="00C47A95" w:rsidRPr="00991B92" w:rsidRDefault="00C47A95" w:rsidP="00C47A95">
      <w:pPr>
        <w:spacing w:before="160" w:after="40" w:line="276" w:lineRule="auto"/>
        <w:ind w:hanging="616"/>
        <w:rPr>
          <w:rFonts w:ascii="Arial" w:eastAsia="Arial" w:hAnsi="Arial" w:cs="Arial"/>
          <w:b/>
          <w:color w:val="00B9E4"/>
          <w:sz w:val="20"/>
          <w:szCs w:val="20"/>
          <w:lang w:eastAsia="ko-KR"/>
        </w:rPr>
      </w:pPr>
    </w:p>
    <w:p w14:paraId="5F7447E8" w14:textId="35E32426" w:rsidR="00C47A95" w:rsidRPr="00991B92" w:rsidRDefault="00D34186" w:rsidP="002D1BAB">
      <w:pPr>
        <w:pStyle w:val="Heading2"/>
        <w:rPr>
          <w:rFonts w:ascii="Arial" w:hAnsi="Arial" w:cs="Arial"/>
          <w:sz w:val="22"/>
          <w:szCs w:val="22"/>
        </w:rPr>
      </w:pPr>
      <w:r w:rsidRPr="00991B92">
        <w:rPr>
          <w:rFonts w:ascii="Arial" w:hAnsi="Arial" w:cs="Arial"/>
          <w:sz w:val="22"/>
          <w:szCs w:val="22"/>
        </w:rPr>
        <w:t>2.3 Product composition</w:t>
      </w:r>
      <w:r>
        <w:rPr>
          <w:rFonts w:ascii="Arial" w:hAnsi="Arial" w:cs="Arial"/>
          <w:sz w:val="22"/>
          <w:szCs w:val="22"/>
        </w:rPr>
        <w:t>:</w:t>
      </w:r>
      <w:r w:rsidRPr="00991B92">
        <w:rPr>
          <w:rFonts w:ascii="Arial" w:hAnsi="Arial" w:cs="Arial"/>
          <w:sz w:val="22"/>
          <w:szCs w:val="22"/>
        </w:rPr>
        <w:t xml:space="preserve"> 2.3.3 Jewellery and watch components </w:t>
      </w:r>
      <w:r w:rsidRPr="00991B92">
        <w:rPr>
          <w:rStyle w:val="FootnoteReference"/>
          <w:rFonts w:ascii="Arial" w:hAnsi="Arial" w:cs="Arial"/>
          <w:sz w:val="22"/>
          <w:szCs w:val="22"/>
        </w:rPr>
        <w:footnoteReference w:id="20"/>
      </w:r>
    </w:p>
    <w:p w14:paraId="0AF77A6F" w14:textId="77777777" w:rsidR="00C47A95" w:rsidRPr="00991B92" w:rsidRDefault="00C47A95" w:rsidP="00C47A95">
      <w:pPr>
        <w:spacing w:line="276" w:lineRule="auto"/>
        <w:jc w:val="both"/>
        <w:rPr>
          <w:rFonts w:ascii="Arial" w:hAnsi="Arial" w:cs="Arial"/>
          <w:sz w:val="22"/>
          <w:szCs w:val="22"/>
        </w:rPr>
      </w:pPr>
    </w:p>
    <w:p w14:paraId="53209E0F" w14:textId="0B6EA72B"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Some components required for a piece of watch or jewellery may not be made from Fairtrade certified precious metals because there is no source of supply.</w:t>
      </w:r>
      <w:r w:rsidR="005776CE" w:rsidRPr="00991B92">
        <w:rPr>
          <w:rFonts w:ascii="Arial" w:hAnsi="Arial" w:cs="Arial"/>
          <w:sz w:val="22"/>
          <w:szCs w:val="22"/>
        </w:rPr>
        <w:t xml:space="preserve"> </w:t>
      </w:r>
      <w:r w:rsidRPr="00991B92">
        <w:rPr>
          <w:rFonts w:ascii="Arial" w:hAnsi="Arial" w:cs="Arial"/>
          <w:sz w:val="22"/>
          <w:szCs w:val="22"/>
        </w:rPr>
        <w:t xml:space="preserve">However, the volume of those components in relation to the Fairtrade certified precious metal is open to interpretation, and it is precisely this gap in interpretation that is closed by the addition of an acceptable volume reference. </w:t>
      </w:r>
    </w:p>
    <w:p w14:paraId="255C85F5" w14:textId="77777777" w:rsidR="00C47A95" w:rsidRPr="00991B92" w:rsidRDefault="00C47A95" w:rsidP="00C47A95">
      <w:pPr>
        <w:jc w:val="both"/>
        <w:rPr>
          <w:rFonts w:ascii="Arial" w:hAnsi="Arial" w:cs="Arial"/>
          <w:sz w:val="22"/>
          <w:szCs w:val="22"/>
        </w:rPr>
      </w:pPr>
    </w:p>
    <w:p w14:paraId="698BE00B" w14:textId="5CB006EA"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Ensure that Fairtrade certified precious metal predominates in the final product by allowing you to use non-certified metals in certain components of the final piece of jewellery, provided they do not exceed 15 percent of the total weight of Fairtrade certified precious metals used in the finished jewellery.</w:t>
      </w:r>
    </w:p>
    <w:p w14:paraId="361EF03F" w14:textId="77777777"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Proposed change to requirement (</w:t>
      </w:r>
      <w:r w:rsidRPr="00991B9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5BF36A17"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2.3.3 Jewellery </w:t>
      </w:r>
      <w:r w:rsidRPr="00F73632">
        <w:rPr>
          <w:rFonts w:ascii="Arial" w:eastAsia="Arial" w:hAnsi="Arial" w:cs="Arial"/>
          <w:b/>
          <w:color w:val="FF0000"/>
          <w:sz w:val="20"/>
          <w:szCs w:val="20"/>
          <w:lang w:eastAsia="ko-KR"/>
        </w:rPr>
        <w:t xml:space="preserve">and watch </w:t>
      </w:r>
      <w:r w:rsidRPr="00F73632">
        <w:rPr>
          <w:rFonts w:ascii="Arial" w:eastAsia="Arial" w:hAnsi="Arial" w:cs="Arial"/>
          <w:b/>
          <w:color w:val="00B9E4"/>
          <w:sz w:val="20"/>
          <w:szCs w:val="20"/>
          <w:lang w:eastAsia="ko-KR"/>
        </w:rPr>
        <w:t>components</w:t>
      </w:r>
    </w:p>
    <w:tbl>
      <w:tblPr>
        <w:tblStyle w:val="SimpleTable2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5B51672F" w14:textId="77777777" w:rsidTr="00CF61F0">
        <w:trPr>
          <w:trHeight w:val="25"/>
        </w:trPr>
        <w:tc>
          <w:tcPr>
            <w:tcW w:w="9298" w:type="dxa"/>
            <w:gridSpan w:val="2"/>
          </w:tcPr>
          <w:p w14:paraId="2439DFF4" w14:textId="77777777" w:rsidR="00C47A95" w:rsidRPr="00991B92" w:rsidRDefault="00C47A95" w:rsidP="00CF61F0">
            <w:pPr>
              <w:widowControl w:val="0"/>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0D4BB9CE" w14:textId="77777777" w:rsidTr="00CF61F0">
        <w:trPr>
          <w:trHeight w:val="280"/>
        </w:trPr>
        <w:tc>
          <w:tcPr>
            <w:tcW w:w="848" w:type="dxa"/>
          </w:tcPr>
          <w:p w14:paraId="5CF06438" w14:textId="77777777" w:rsidR="00C47A95" w:rsidRPr="00991B92" w:rsidRDefault="00C47A95" w:rsidP="00CF61F0">
            <w:pPr>
              <w:widowControl w:val="0"/>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0" w:type="dxa"/>
            <w:vMerge w:val="restart"/>
          </w:tcPr>
          <w:p w14:paraId="0D4192A3" w14:textId="77777777" w:rsidR="00C47A95" w:rsidRPr="00991B92" w:rsidRDefault="00C47A95" w:rsidP="00CF61F0">
            <w:pPr>
              <w:widowControl w:val="0"/>
              <w:spacing w:after="60" w:line="276" w:lineRule="auto"/>
              <w:jc w:val="both"/>
              <w:rPr>
                <w:rFonts w:cs="Arial"/>
                <w:color w:val="565656"/>
                <w:sz w:val="20"/>
                <w:szCs w:val="20"/>
                <w:lang w:eastAsia="ja-JP"/>
              </w:rPr>
            </w:pPr>
            <w:r w:rsidRPr="00991B92">
              <w:rPr>
                <w:rFonts w:ascii="Arial" w:eastAsia="Arial" w:hAnsi="Arial" w:cs="Arial"/>
                <w:color w:val="565656"/>
                <w:sz w:val="20"/>
                <w:szCs w:val="20"/>
                <w:lang w:eastAsia="ja-JP"/>
              </w:rPr>
              <w:t xml:space="preserve">Where jewellery components cannot be fully sourced from a Fairtrade certified precious metal source, you </w:t>
            </w:r>
            <w:r w:rsidRPr="00991B92">
              <w:rPr>
                <w:rFonts w:ascii="Arial" w:eastAsia="Arial" w:hAnsi="Arial" w:cs="Arial"/>
                <w:b/>
                <w:color w:val="565656"/>
                <w:sz w:val="20"/>
                <w:szCs w:val="20"/>
                <w:lang w:eastAsia="ja-JP"/>
              </w:rPr>
              <w:t xml:space="preserve">are permitted </w:t>
            </w:r>
            <w:r w:rsidRPr="00991B92">
              <w:rPr>
                <w:rFonts w:ascii="Arial" w:eastAsia="Arial" w:hAnsi="Arial" w:cs="Arial"/>
                <w:color w:val="565656"/>
                <w:sz w:val="20"/>
                <w:szCs w:val="20"/>
                <w:lang w:eastAsia="ja-JP"/>
              </w:rPr>
              <w:t xml:space="preserve">to use non-certified metals in the following components of the final piece of jewellery, </w:t>
            </w:r>
            <w:r w:rsidRPr="00991B92">
              <w:rPr>
                <w:rFonts w:ascii="Arial" w:eastAsia="Arial" w:hAnsi="Arial" w:cs="Arial"/>
                <w:color w:val="FF0000"/>
                <w:sz w:val="20"/>
                <w:szCs w:val="20"/>
                <w:lang w:eastAsia="ja-JP"/>
              </w:rPr>
              <w:t>provided it does not exceed 15 percent of the total Fairtrade certified precious metals content by weight on the finished jewellery item</w:t>
            </w:r>
            <w:r w:rsidRPr="00991B92">
              <w:rPr>
                <w:rFonts w:ascii="Arial" w:eastAsia="Arial" w:hAnsi="Arial" w:cs="Arial"/>
                <w:color w:val="565656"/>
                <w:sz w:val="20"/>
                <w:szCs w:val="20"/>
                <w:lang w:eastAsia="ja-JP"/>
              </w:rPr>
              <w:t>:</w:t>
            </w:r>
          </w:p>
          <w:p w14:paraId="27A325F9" w14:textId="77777777" w:rsidR="00C47A95" w:rsidRPr="00991B92" w:rsidRDefault="00C47A95">
            <w:pPr>
              <w:pStyle w:val="ListParagraph"/>
              <w:widowControl w:val="0"/>
              <w:numPr>
                <w:ilvl w:val="0"/>
                <w:numId w:val="2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earring scrolls</w:t>
            </w:r>
          </w:p>
          <w:p w14:paraId="38F4821F" w14:textId="77777777" w:rsidR="00C47A95" w:rsidRPr="00991B92" w:rsidRDefault="00C47A95">
            <w:pPr>
              <w:pStyle w:val="ListParagraph"/>
              <w:widowControl w:val="0"/>
              <w:numPr>
                <w:ilvl w:val="0"/>
                <w:numId w:val="2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catches (bolt rings, trigger clasps, swivels, bayonets)</w:t>
            </w:r>
          </w:p>
          <w:p w14:paraId="1730AFBD" w14:textId="77777777" w:rsidR="00C47A95" w:rsidRPr="00991B92" w:rsidRDefault="00C47A95">
            <w:pPr>
              <w:pStyle w:val="ListParagraph"/>
              <w:widowControl w:val="0"/>
              <w:numPr>
                <w:ilvl w:val="0"/>
                <w:numId w:val="2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chains</w:t>
            </w:r>
          </w:p>
          <w:p w14:paraId="41D29C48" w14:textId="77777777" w:rsidR="00C47A95" w:rsidRPr="00991B92" w:rsidRDefault="00C47A95">
            <w:pPr>
              <w:pStyle w:val="ListParagraph"/>
              <w:widowControl w:val="0"/>
              <w:numPr>
                <w:ilvl w:val="0"/>
                <w:numId w:val="2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brooch backs, catches, joints and pins</w:t>
            </w:r>
          </w:p>
          <w:p w14:paraId="47C25FF4" w14:textId="77777777" w:rsidR="00C47A95" w:rsidRPr="00991B92" w:rsidRDefault="00C47A95">
            <w:pPr>
              <w:pStyle w:val="ListParagraph"/>
              <w:widowControl w:val="0"/>
              <w:numPr>
                <w:ilvl w:val="0"/>
                <w:numId w:val="2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solder and alloys</w:t>
            </w:r>
          </w:p>
          <w:p w14:paraId="06E7FFC4" w14:textId="77777777" w:rsidR="00C47A95" w:rsidRPr="00991B92" w:rsidRDefault="00C47A95">
            <w:pPr>
              <w:pStyle w:val="ListParagraph"/>
              <w:widowControl w:val="0"/>
              <w:numPr>
                <w:ilvl w:val="0"/>
                <w:numId w:val="2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watch hands</w:t>
            </w:r>
          </w:p>
        </w:tc>
      </w:tr>
      <w:tr w:rsidR="00C47A95" w:rsidRPr="00991B92" w14:paraId="5A66F326" w14:textId="77777777" w:rsidTr="00CF61F0">
        <w:trPr>
          <w:trHeight w:val="2241"/>
        </w:trPr>
        <w:tc>
          <w:tcPr>
            <w:tcW w:w="848" w:type="dxa"/>
          </w:tcPr>
          <w:p w14:paraId="2D23BEC5" w14:textId="77777777" w:rsidR="00C47A95" w:rsidRPr="00991B92" w:rsidRDefault="00C47A95" w:rsidP="00CF61F0">
            <w:pPr>
              <w:widowControl w:val="0"/>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0" w:type="dxa"/>
            <w:vMerge/>
          </w:tcPr>
          <w:p w14:paraId="4F5A687A" w14:textId="77777777" w:rsidR="00C47A95" w:rsidRPr="00991B92" w:rsidRDefault="00C47A95" w:rsidP="00CF61F0">
            <w:pPr>
              <w:widowControl w:val="0"/>
              <w:spacing w:line="276" w:lineRule="auto"/>
              <w:jc w:val="both"/>
              <w:rPr>
                <w:rFonts w:cs="Arial"/>
                <w:color w:val="565656"/>
                <w:spacing w:val="-1"/>
                <w:sz w:val="20"/>
                <w:szCs w:val="20"/>
                <w:lang w:eastAsia="ko-KR"/>
              </w:rPr>
            </w:pPr>
          </w:p>
        </w:tc>
      </w:tr>
      <w:tr w:rsidR="00C47A95" w:rsidRPr="00991B92" w14:paraId="7E1B4EF1" w14:textId="77777777" w:rsidTr="0007635B">
        <w:trPr>
          <w:trHeight w:val="141"/>
        </w:trPr>
        <w:tc>
          <w:tcPr>
            <w:tcW w:w="9298" w:type="dxa"/>
            <w:gridSpan w:val="2"/>
            <w:shd w:val="clear" w:color="auto" w:fill="F2F2F2" w:themeFill="background1" w:themeFillShade="F2"/>
          </w:tcPr>
          <w:p w14:paraId="3A8AE90C" w14:textId="77777777" w:rsidR="00C47A95" w:rsidRPr="00991B92" w:rsidRDefault="00C47A95" w:rsidP="00CF61F0">
            <w:pPr>
              <w:widowControl w:val="0"/>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 xml:space="preserve">In the event that you are attempting to source any other gold/precious metal components into your finished piece which cannot be sourced as Fairtrade, you contact </w:t>
            </w:r>
            <w:hyperlink r:id="rId14">
              <w:r w:rsidRPr="00991B92">
                <w:rPr>
                  <w:rFonts w:ascii="Arial" w:eastAsia="Arial" w:hAnsi="Arial" w:cs="Arial"/>
                  <w:color w:val="FF0000"/>
                  <w:spacing w:val="-1"/>
                  <w:sz w:val="16"/>
                  <w:szCs w:val="16"/>
                  <w:u w:val="single"/>
                  <w:lang w:eastAsia="ja-JP"/>
                </w:rPr>
                <w:t>info@fairtrade.gold</w:t>
              </w:r>
            </w:hyperlink>
            <w:r w:rsidRPr="00991B92">
              <w:rPr>
                <w:rFonts w:ascii="Arial" w:eastAsia="Arial" w:hAnsi="Arial" w:cs="Arial"/>
                <w:color w:val="FF0000"/>
                <w:spacing w:val="-1"/>
                <w:sz w:val="16"/>
                <w:szCs w:val="16"/>
                <w:lang w:eastAsia="ja-JP"/>
              </w:rPr>
              <w:t xml:space="preserve"> for further advice.</w:t>
            </w:r>
          </w:p>
        </w:tc>
      </w:tr>
    </w:tbl>
    <w:p w14:paraId="78B06EBB" w14:textId="77777777" w:rsidR="00C47A95" w:rsidRPr="00991B92" w:rsidRDefault="00C47A95" w:rsidP="00C47A95">
      <w:pPr>
        <w:rPr>
          <w:rFonts w:ascii="Arial" w:eastAsia="Arial" w:hAnsi="Arial" w:cs="Arial"/>
          <w:color w:val="565656"/>
          <w:sz w:val="20"/>
          <w:szCs w:val="20"/>
          <w:lang w:eastAsia="ja-JP"/>
        </w:rPr>
      </w:pPr>
    </w:p>
    <w:p w14:paraId="2394ED74" w14:textId="0EB1A99C"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In those cases where the weight of non-Fairtrade certified precious metal components exceeds 15 percent of the weight of Fairtrade certified precious metal, you will need to make the necessary adjustments to comply with this limit.</w:t>
      </w:r>
      <w:r w:rsidR="005776CE" w:rsidRPr="00991B92">
        <w:rPr>
          <w:rFonts w:ascii="Arial" w:hAnsi="Arial" w:cs="Arial"/>
          <w:bCs/>
          <w:sz w:val="22"/>
          <w:szCs w:val="22"/>
        </w:rPr>
        <w:t xml:space="preserve"> </w:t>
      </w:r>
      <w:r w:rsidRPr="00991B92">
        <w:rPr>
          <w:rFonts w:ascii="Arial" w:hAnsi="Arial" w:cs="Arial"/>
          <w:bCs/>
          <w:sz w:val="22"/>
          <w:szCs w:val="22"/>
        </w:rPr>
        <w:t>Additionally, for verification purposes, traders should have information on components, weights and quality (Fairtrade and non-Fairtrade certified)</w:t>
      </w:r>
    </w:p>
    <w:p w14:paraId="232B28A8" w14:textId="77777777" w:rsidR="00C47A95" w:rsidRPr="00991B92" w:rsidRDefault="00C47A95" w:rsidP="00C47A95">
      <w:pPr>
        <w:jc w:val="both"/>
        <w:rPr>
          <w:rFonts w:ascii="Arial" w:hAnsi="Arial" w:cs="Arial"/>
          <w:bCs/>
          <w:sz w:val="22"/>
          <w:szCs w:val="22"/>
        </w:rPr>
      </w:pPr>
    </w:p>
    <w:p w14:paraId="49C3826F"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2.17 Do you agree with the proposed change?</w:t>
      </w:r>
    </w:p>
    <w:p w14:paraId="6C6FA826"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83C10F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364932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46DFF7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AEDFF8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A91B838"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355394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98D50E5" w14:textId="77777777" w:rsidR="00C47A95" w:rsidRPr="00991B92" w:rsidRDefault="00C47A95" w:rsidP="00C47A95">
      <w:pPr>
        <w:spacing w:before="160" w:after="40" w:line="276" w:lineRule="auto"/>
        <w:ind w:hanging="616"/>
        <w:rPr>
          <w:rFonts w:ascii="Arial" w:eastAsia="Arial" w:hAnsi="Arial" w:cs="Arial"/>
          <w:b/>
          <w:color w:val="00B9E4"/>
          <w:sz w:val="20"/>
          <w:szCs w:val="20"/>
          <w:lang w:eastAsia="ko-KR"/>
        </w:rPr>
      </w:pPr>
    </w:p>
    <w:p w14:paraId="6D6562E4" w14:textId="77777777" w:rsidR="00C47A95" w:rsidRPr="00991B92" w:rsidRDefault="00C47A95" w:rsidP="002D1BAB">
      <w:pPr>
        <w:pStyle w:val="Heading2"/>
        <w:rPr>
          <w:rFonts w:ascii="Arial" w:hAnsi="Arial" w:cs="Arial"/>
          <w:sz w:val="22"/>
          <w:szCs w:val="22"/>
        </w:rPr>
      </w:pPr>
      <w:r w:rsidRPr="00991B92">
        <w:rPr>
          <w:rFonts w:ascii="Arial" w:hAnsi="Arial" w:cs="Arial"/>
          <w:sz w:val="22"/>
          <w:szCs w:val="22"/>
        </w:rPr>
        <w:t xml:space="preserve">2.3 Product composition. 2.3.4 Metal composition </w:t>
      </w:r>
      <w:r w:rsidRPr="00991B92">
        <w:rPr>
          <w:rStyle w:val="FootnoteReference"/>
          <w:rFonts w:ascii="Arial" w:hAnsi="Arial" w:cs="Arial"/>
          <w:sz w:val="22"/>
          <w:szCs w:val="22"/>
        </w:rPr>
        <w:footnoteReference w:id="21"/>
      </w:r>
    </w:p>
    <w:p w14:paraId="658FAEC6" w14:textId="77777777" w:rsidR="00C47A95" w:rsidRPr="00991B92" w:rsidRDefault="00C47A95" w:rsidP="00C47A95">
      <w:pPr>
        <w:spacing w:line="276" w:lineRule="auto"/>
        <w:jc w:val="both"/>
        <w:rPr>
          <w:rFonts w:ascii="Arial" w:hAnsi="Arial" w:cs="Arial"/>
          <w:sz w:val="22"/>
          <w:szCs w:val="22"/>
        </w:rPr>
      </w:pPr>
    </w:p>
    <w:p w14:paraId="5430DC23" w14:textId="7550C066"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The current criteria is general and lacks both detail and guidance, leading to a gap in interpretation.</w:t>
      </w:r>
      <w:r w:rsidR="005776CE" w:rsidRPr="00991B92">
        <w:rPr>
          <w:rFonts w:ascii="Arial" w:hAnsi="Arial" w:cs="Arial"/>
          <w:sz w:val="22"/>
          <w:szCs w:val="22"/>
        </w:rPr>
        <w:t xml:space="preserve"> </w:t>
      </w:r>
      <w:r w:rsidRPr="00991B92">
        <w:rPr>
          <w:rFonts w:ascii="Arial" w:hAnsi="Arial" w:cs="Arial"/>
          <w:sz w:val="22"/>
          <w:szCs w:val="22"/>
        </w:rPr>
        <w:t>For a product to be Fairtrade certified, the precious metal used in its production must be 100 percent Fairtrade certified and must make up at least 20 percent of the total weight of the product. Plated, vermeilized, filled and glazed items cannot be Fairtrade certified, unless the material to which any of the described techniques are applied fulfils the conditions for Fairtrade labelling.</w:t>
      </w:r>
    </w:p>
    <w:p w14:paraId="717A0E5E" w14:textId="77777777" w:rsidR="00C47A95" w:rsidRPr="00991B92" w:rsidRDefault="00C47A95" w:rsidP="00C47A95">
      <w:pPr>
        <w:jc w:val="both"/>
        <w:rPr>
          <w:rFonts w:ascii="Arial" w:hAnsi="Arial" w:cs="Arial"/>
          <w:sz w:val="22"/>
          <w:szCs w:val="22"/>
        </w:rPr>
      </w:pPr>
    </w:p>
    <w:p w14:paraId="72861C50"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To bring greater clarity and close the interpretation gap.</w:t>
      </w:r>
    </w:p>
    <w:p w14:paraId="1DF9261F" w14:textId="77777777"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Proposed change to requirement (changes highlighted in red):</w:t>
      </w:r>
    </w:p>
    <w:p w14:paraId="7A382CE1"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2.3.4 Metal composition </w:t>
      </w:r>
    </w:p>
    <w:tbl>
      <w:tblPr>
        <w:tblStyle w:val="SimpleTable2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2B156B4E" w14:textId="77777777" w:rsidTr="00CF61F0">
        <w:trPr>
          <w:trHeight w:val="25"/>
        </w:trPr>
        <w:tc>
          <w:tcPr>
            <w:tcW w:w="9298" w:type="dxa"/>
            <w:gridSpan w:val="2"/>
          </w:tcPr>
          <w:p w14:paraId="581EA7BA" w14:textId="77777777" w:rsidR="00C47A95" w:rsidRPr="00991B92" w:rsidRDefault="00C47A95" w:rsidP="00CF61F0">
            <w:pPr>
              <w:widowControl w:val="0"/>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514B7B7F" w14:textId="77777777" w:rsidTr="00CF61F0">
        <w:trPr>
          <w:trHeight w:val="280"/>
        </w:trPr>
        <w:tc>
          <w:tcPr>
            <w:tcW w:w="848" w:type="dxa"/>
          </w:tcPr>
          <w:p w14:paraId="6FC255EA" w14:textId="77777777" w:rsidR="00C47A95" w:rsidRPr="00991B92" w:rsidRDefault="00C47A95" w:rsidP="00CF61F0">
            <w:pPr>
              <w:widowControl w:val="0"/>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0" w:type="dxa"/>
            <w:vMerge w:val="restart"/>
          </w:tcPr>
          <w:p w14:paraId="0D66F642" w14:textId="77777777" w:rsidR="00C47A95" w:rsidRPr="00991B92" w:rsidRDefault="00C47A95" w:rsidP="00171632">
            <w:pPr>
              <w:widowControl w:val="0"/>
              <w:spacing w:after="240" w:line="276" w:lineRule="auto"/>
              <w:rPr>
                <w:rFonts w:cs="Arial"/>
                <w:color w:val="FF0000"/>
                <w:spacing w:val="-1"/>
                <w:sz w:val="20"/>
                <w:szCs w:val="20"/>
                <w:lang w:eastAsia="ja-JP"/>
              </w:rPr>
            </w:pPr>
            <w:r w:rsidRPr="00991B92">
              <w:rPr>
                <w:rFonts w:ascii="Arial" w:eastAsia="Arial" w:hAnsi="Arial" w:cs="Arial"/>
                <w:color w:val="565656"/>
                <w:spacing w:val="-1"/>
                <w:sz w:val="20"/>
                <w:szCs w:val="20"/>
                <w:lang w:eastAsia="ja-JP"/>
              </w:rPr>
              <w:t>The</w:t>
            </w:r>
            <w:r w:rsidRPr="00991B92">
              <w:rPr>
                <w:rFonts w:ascii="Arial" w:eastAsia="Arial" w:hAnsi="Arial" w:cs="Arial"/>
                <w:spacing w:val="-1"/>
                <w:sz w:val="20"/>
                <w:szCs w:val="20"/>
                <w:lang w:eastAsia="ja-JP"/>
              </w:rPr>
              <w:t xml:space="preserve"> </w:t>
            </w:r>
            <w:r w:rsidRPr="00991B92">
              <w:rPr>
                <w:rFonts w:ascii="Arial" w:eastAsia="Arial" w:hAnsi="Arial" w:cs="Arial"/>
                <w:color w:val="FF0000"/>
                <w:spacing w:val="-1"/>
                <w:sz w:val="20"/>
                <w:szCs w:val="20"/>
                <w:lang w:eastAsia="ja-JP"/>
              </w:rPr>
              <w:t>Fairtrade</w:t>
            </w:r>
            <w:r w:rsidRPr="00991B92">
              <w:rPr>
                <w:rFonts w:ascii="Arial" w:eastAsia="Arial" w:hAnsi="Arial" w:cs="Arial"/>
                <w:color w:val="565656"/>
                <w:spacing w:val="-1"/>
                <w:sz w:val="20"/>
                <w:szCs w:val="20"/>
                <w:lang w:eastAsia="ja-JP"/>
              </w:rPr>
              <w:t xml:space="preserve"> certified precious metal </w:t>
            </w:r>
            <w:r w:rsidRPr="00991B92">
              <w:rPr>
                <w:rFonts w:ascii="Arial" w:eastAsia="Arial" w:hAnsi="Arial" w:cs="Arial"/>
                <w:color w:val="FF0000"/>
                <w:spacing w:val="-1"/>
                <w:sz w:val="20"/>
                <w:szCs w:val="20"/>
                <w:lang w:eastAsia="ja-JP"/>
              </w:rPr>
              <w:t xml:space="preserve">component </w:t>
            </w:r>
            <w:r w:rsidRPr="00991B92">
              <w:rPr>
                <w:rFonts w:ascii="Arial" w:eastAsia="Arial" w:hAnsi="Arial" w:cs="Arial"/>
                <w:color w:val="565656"/>
                <w:spacing w:val="-1"/>
                <w:sz w:val="20"/>
                <w:szCs w:val="20"/>
                <w:lang w:eastAsia="ja-JP"/>
              </w:rPr>
              <w:t xml:space="preserve">used in </w:t>
            </w:r>
            <w:r w:rsidRPr="00991B92">
              <w:rPr>
                <w:rFonts w:ascii="Arial" w:eastAsia="Arial" w:hAnsi="Arial" w:cs="Arial"/>
                <w:color w:val="FF0000"/>
                <w:spacing w:val="-1"/>
                <w:sz w:val="20"/>
                <w:szCs w:val="20"/>
                <w:lang w:eastAsia="ja-JP"/>
              </w:rPr>
              <w:t xml:space="preserve">the alloy of your labelled final consumer product </w:t>
            </w:r>
            <w:r w:rsidRPr="00991B92">
              <w:rPr>
                <w:rFonts w:ascii="Arial" w:eastAsia="Arial" w:hAnsi="Arial" w:cs="Arial"/>
                <w:b/>
                <w:color w:val="565656"/>
                <w:spacing w:val="-1"/>
                <w:sz w:val="20"/>
                <w:szCs w:val="20"/>
                <w:lang w:eastAsia="ja-JP"/>
              </w:rPr>
              <w:t>constitutes</w:t>
            </w:r>
            <w:r w:rsidRPr="00991B92">
              <w:rPr>
                <w:rFonts w:ascii="Arial" w:eastAsia="Arial" w:hAnsi="Arial" w:cs="Arial"/>
                <w:color w:val="565656"/>
                <w:spacing w:val="-1"/>
                <w:sz w:val="20"/>
                <w:szCs w:val="20"/>
                <w:lang w:eastAsia="ja-JP"/>
              </w:rPr>
              <w:t xml:space="preserve"> one hundred percent of this metal</w:t>
            </w:r>
            <w:r w:rsidRPr="00991B92">
              <w:rPr>
                <w:rFonts w:ascii="Arial" w:eastAsia="Arial" w:hAnsi="Arial" w:cs="Arial"/>
                <w:spacing w:val="-1"/>
                <w:sz w:val="20"/>
                <w:szCs w:val="20"/>
                <w:lang w:eastAsia="ja-JP"/>
              </w:rPr>
              <w:t xml:space="preserve">. </w:t>
            </w:r>
            <w:r w:rsidRPr="00991B92">
              <w:rPr>
                <w:rFonts w:ascii="Arial" w:eastAsia="Arial" w:hAnsi="Arial" w:cs="Arial"/>
                <w:color w:val="FF0000"/>
                <w:spacing w:val="-1"/>
                <w:sz w:val="20"/>
                <w:szCs w:val="20"/>
                <w:lang w:eastAsia="ja-JP"/>
              </w:rPr>
              <w:t>Mixing with the same non-Fairtrade metal is not allowed.</w:t>
            </w:r>
          </w:p>
          <w:p w14:paraId="42020C61" w14:textId="77777777" w:rsidR="00C47A95" w:rsidRPr="00991B92" w:rsidRDefault="00C47A95" w:rsidP="00171632">
            <w:pPr>
              <w:widowControl w:val="0"/>
              <w:spacing w:after="240"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The Fairtrade certified precious metal content of any Fairtrade labelled finished product is at least 20 percent of the total weight.</w:t>
            </w:r>
          </w:p>
          <w:p w14:paraId="63A1CD3D" w14:textId="7121A037" w:rsidR="00C47A95" w:rsidRPr="00991B92" w:rsidRDefault="00C47A95" w:rsidP="00CF61F0">
            <w:pPr>
              <w:widowControl w:val="0"/>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 xml:space="preserve">Items plated, vermeilized, filled or gilded with Fairtrade gold (where a thin decorative layer of gold has been applied) cannot be labelled as Fairtrade unless the underlying material </w:t>
            </w:r>
            <w:r w:rsidR="006C25A7" w:rsidRPr="00991B92">
              <w:rPr>
                <w:rFonts w:ascii="Arial" w:eastAsia="Arial" w:hAnsi="Arial" w:cs="Arial"/>
                <w:color w:val="FF0000"/>
                <w:spacing w:val="-1"/>
                <w:sz w:val="20"/>
                <w:szCs w:val="20"/>
                <w:lang w:eastAsia="ja-JP"/>
              </w:rPr>
              <w:t>is</w:t>
            </w:r>
            <w:r w:rsidRPr="00991B92">
              <w:rPr>
                <w:rFonts w:ascii="Arial" w:eastAsia="Arial" w:hAnsi="Arial" w:cs="Arial"/>
                <w:color w:val="FF0000"/>
                <w:spacing w:val="-1"/>
                <w:sz w:val="20"/>
                <w:szCs w:val="20"/>
                <w:lang w:eastAsia="ja-JP"/>
              </w:rPr>
              <w:t xml:space="preserve"> Fairtrade certified without the plating. Gold used for plating may be sourced as Fairtrade GSP and you may communicate about it in accordance with GSP communication guidelines.</w:t>
            </w:r>
          </w:p>
        </w:tc>
      </w:tr>
      <w:tr w:rsidR="00C47A95" w:rsidRPr="00991B92" w14:paraId="3C815AC4" w14:textId="77777777" w:rsidTr="00CF61F0">
        <w:trPr>
          <w:trHeight w:val="280"/>
        </w:trPr>
        <w:tc>
          <w:tcPr>
            <w:tcW w:w="848" w:type="dxa"/>
          </w:tcPr>
          <w:p w14:paraId="57CD84E9" w14:textId="77777777" w:rsidR="00C47A95" w:rsidRPr="00991B92" w:rsidRDefault="00C47A95" w:rsidP="00CF61F0">
            <w:pPr>
              <w:widowControl w:val="0"/>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0" w:type="dxa"/>
            <w:vMerge/>
          </w:tcPr>
          <w:p w14:paraId="0270CD51" w14:textId="77777777" w:rsidR="00C47A95" w:rsidRPr="00991B92" w:rsidRDefault="00C47A95" w:rsidP="00CF61F0">
            <w:pPr>
              <w:widowControl w:val="0"/>
              <w:spacing w:line="276" w:lineRule="auto"/>
              <w:jc w:val="both"/>
              <w:rPr>
                <w:rFonts w:cs="Arial"/>
                <w:color w:val="565656"/>
                <w:spacing w:val="-1"/>
                <w:sz w:val="20"/>
                <w:szCs w:val="20"/>
                <w:lang w:eastAsia="ko-KR"/>
              </w:rPr>
            </w:pPr>
          </w:p>
        </w:tc>
      </w:tr>
      <w:tr w:rsidR="00C47A95" w:rsidRPr="00991B92" w14:paraId="1C3128D0" w14:textId="77777777" w:rsidTr="0007635B">
        <w:trPr>
          <w:trHeight w:val="222"/>
        </w:trPr>
        <w:tc>
          <w:tcPr>
            <w:tcW w:w="9298" w:type="dxa"/>
            <w:gridSpan w:val="2"/>
            <w:shd w:val="clear" w:color="auto" w:fill="F2F2F2" w:themeFill="background1" w:themeFillShade="F2"/>
          </w:tcPr>
          <w:p w14:paraId="4983EFD7" w14:textId="77777777" w:rsidR="00C47A95" w:rsidRPr="00991B92" w:rsidRDefault="00C47A95" w:rsidP="00CF61F0">
            <w:pPr>
              <w:widowControl w:val="0"/>
              <w:spacing w:line="276" w:lineRule="auto"/>
              <w:rPr>
                <w:rFonts w:cs="Arial"/>
                <w:color w:val="FF0000"/>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474747"/>
                <w:spacing w:val="-1"/>
                <w:sz w:val="16"/>
                <w:szCs w:val="16"/>
                <w:lang w:eastAsia="ja-JP"/>
              </w:rPr>
              <w:t xml:space="preserve"> </w:t>
            </w:r>
            <w:r w:rsidRPr="00991B92">
              <w:rPr>
                <w:rFonts w:ascii="Arial" w:eastAsia="Arial" w:hAnsi="Arial" w:cs="Arial"/>
                <w:color w:val="FF0000"/>
                <w:spacing w:val="-1"/>
                <w:sz w:val="16"/>
                <w:szCs w:val="16"/>
                <w:lang w:eastAsia="ja-JP"/>
              </w:rPr>
              <w:t xml:space="preserve">Fairtrade gold sourced under GSP may be used for </w:t>
            </w:r>
            <w:r w:rsidRPr="00991B92">
              <w:rPr>
                <w:rFonts w:ascii="Arial" w:eastAsia="Arial" w:hAnsi="Arial" w:cs="Arial"/>
                <w:i/>
                <w:iCs/>
                <w:color w:val="FF0000"/>
                <w:spacing w:val="-1"/>
                <w:sz w:val="16"/>
                <w:szCs w:val="16"/>
                <w:lang w:eastAsia="ja-JP"/>
              </w:rPr>
              <w:t>any</w:t>
            </w:r>
            <w:r w:rsidRPr="00991B92">
              <w:rPr>
                <w:rFonts w:ascii="Arial" w:eastAsia="Arial" w:hAnsi="Arial" w:cs="Arial"/>
                <w:color w:val="FF0000"/>
                <w:spacing w:val="-1"/>
                <w:sz w:val="16"/>
                <w:szCs w:val="16"/>
                <w:lang w:eastAsia="ja-JP"/>
              </w:rPr>
              <w:t xml:space="preserve"> purpose including gilding or electro-plating. You may communicate about such gold in accordance with GSP communication guidelines.</w:t>
            </w:r>
          </w:p>
          <w:p w14:paraId="6594E564" w14:textId="466618A8" w:rsidR="00C47A95" w:rsidRPr="00991B92" w:rsidRDefault="00C47A95" w:rsidP="00CF61F0">
            <w:pPr>
              <w:widowControl w:val="0"/>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As with all other types of bullion bar, gold ingots are required to contain more than 99.5 percent pure gold.</w:t>
            </w:r>
          </w:p>
        </w:tc>
      </w:tr>
    </w:tbl>
    <w:p w14:paraId="24F7743A" w14:textId="77777777" w:rsidR="00C47A95" w:rsidRPr="00991B92" w:rsidRDefault="00C47A95" w:rsidP="00C47A95">
      <w:pPr>
        <w:tabs>
          <w:tab w:val="left" w:pos="8105"/>
        </w:tabs>
        <w:jc w:val="both"/>
        <w:rPr>
          <w:rFonts w:ascii="Arial" w:eastAsia="Arial" w:hAnsi="Arial" w:cs="Arial"/>
          <w:color w:val="565656"/>
          <w:sz w:val="20"/>
          <w:szCs w:val="20"/>
          <w:lang w:eastAsia="ko-KR"/>
        </w:rPr>
      </w:pPr>
    </w:p>
    <w:p w14:paraId="4432A58B"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Traders should check whether Fairtrade certified products in stock meet the conditions described in the criterion and should keep a record of the content and weights of the final products.</w:t>
      </w:r>
    </w:p>
    <w:p w14:paraId="0137327D" w14:textId="77777777" w:rsidR="00C47A95" w:rsidRPr="00991B92" w:rsidRDefault="00C47A95" w:rsidP="00C47A95">
      <w:pPr>
        <w:jc w:val="both"/>
        <w:rPr>
          <w:rFonts w:ascii="Arial" w:hAnsi="Arial" w:cs="Arial"/>
          <w:bCs/>
          <w:sz w:val="22"/>
          <w:szCs w:val="22"/>
        </w:rPr>
      </w:pPr>
    </w:p>
    <w:p w14:paraId="3D9884CE"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2.18 Do you agree with the proposed change?</w:t>
      </w:r>
    </w:p>
    <w:p w14:paraId="1F2BB0CD"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E3AE2D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41D996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E9357A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5960A2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854B96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55875E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E13B901" w14:textId="77777777" w:rsidR="00C47A95" w:rsidRPr="00991B92" w:rsidRDefault="00C47A95" w:rsidP="002D1BAB">
      <w:pPr>
        <w:spacing w:line="276" w:lineRule="auto"/>
        <w:jc w:val="both"/>
        <w:rPr>
          <w:rFonts w:ascii="Arial" w:hAnsi="Arial" w:cs="Arial"/>
          <w:sz w:val="22"/>
          <w:szCs w:val="22"/>
        </w:rPr>
      </w:pPr>
    </w:p>
    <w:p w14:paraId="75AD0D56" w14:textId="7434ECEF" w:rsidR="00C47A95" w:rsidRPr="00991B92" w:rsidRDefault="00C47A95" w:rsidP="002D1BAB">
      <w:pPr>
        <w:pStyle w:val="Heading2"/>
        <w:rPr>
          <w:rFonts w:ascii="Arial" w:hAnsi="Arial" w:cs="Arial"/>
          <w:sz w:val="22"/>
          <w:szCs w:val="22"/>
        </w:rPr>
      </w:pPr>
      <w:r w:rsidRPr="00991B92">
        <w:rPr>
          <w:rFonts w:ascii="Arial" w:hAnsi="Arial" w:cs="Arial"/>
          <w:sz w:val="22"/>
          <w:szCs w:val="22"/>
        </w:rPr>
        <w:lastRenderedPageBreak/>
        <w:t>2.4 Responsible sourcing and market information</w:t>
      </w:r>
      <w:r w:rsidR="00D34186">
        <w:rPr>
          <w:rFonts w:ascii="Arial" w:hAnsi="Arial" w:cs="Arial"/>
          <w:sz w:val="22"/>
          <w:szCs w:val="22"/>
        </w:rPr>
        <w:t>:</w:t>
      </w:r>
      <w:r w:rsidRPr="00991B92">
        <w:rPr>
          <w:rFonts w:ascii="Arial" w:hAnsi="Arial" w:cs="Arial"/>
          <w:sz w:val="22"/>
          <w:szCs w:val="22"/>
        </w:rPr>
        <w:t xml:space="preserve"> 2.4.1 No support to non-state armed groups </w:t>
      </w:r>
      <w:r w:rsidRPr="00991B92">
        <w:rPr>
          <w:rStyle w:val="FootnoteReference"/>
          <w:rFonts w:ascii="Arial" w:hAnsi="Arial" w:cs="Arial"/>
          <w:sz w:val="22"/>
          <w:szCs w:val="22"/>
        </w:rPr>
        <w:footnoteReference w:id="22"/>
      </w:r>
    </w:p>
    <w:p w14:paraId="0AE5A25E" w14:textId="77777777" w:rsidR="00C47A95" w:rsidRPr="00991B92" w:rsidRDefault="00C47A95" w:rsidP="00C47A95">
      <w:pPr>
        <w:spacing w:line="276" w:lineRule="auto"/>
        <w:jc w:val="both"/>
        <w:rPr>
          <w:rFonts w:ascii="Arial" w:hAnsi="Arial" w:cs="Arial"/>
          <w:sz w:val="22"/>
          <w:szCs w:val="22"/>
        </w:rPr>
      </w:pPr>
    </w:p>
    <w:p w14:paraId="2692A905" w14:textId="20ECBFA4"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The Standard currently refers to the second edition of the OECD Minerals Due Diligence Guidance (DDG). It is thus important to incorporate updated elements and references from the third edition.</w:t>
      </w:r>
    </w:p>
    <w:p w14:paraId="636AF97C" w14:textId="77777777" w:rsidR="00C47A95" w:rsidRPr="00991B92" w:rsidRDefault="00C47A95" w:rsidP="00C47A95">
      <w:pPr>
        <w:jc w:val="both"/>
        <w:rPr>
          <w:rFonts w:ascii="Arial" w:hAnsi="Arial" w:cs="Arial"/>
          <w:sz w:val="22"/>
          <w:szCs w:val="22"/>
        </w:rPr>
      </w:pPr>
    </w:p>
    <w:p w14:paraId="19F1EDA1" w14:textId="58ECE62D" w:rsidR="00C47A95" w:rsidRPr="00991B92" w:rsidRDefault="00C47A95" w:rsidP="00C47A95">
      <w:pPr>
        <w:jc w:val="both"/>
        <w:rPr>
          <w:rFonts w:ascii="Arial" w:hAnsi="Arial" w:cs="Arial"/>
          <w:sz w:val="22"/>
          <w:szCs w:val="22"/>
        </w:rPr>
      </w:pPr>
      <w:r w:rsidRPr="00991B92">
        <w:rPr>
          <w:rFonts w:ascii="Arial" w:hAnsi="Arial" w:cs="Arial"/>
          <w:sz w:val="22"/>
          <w:szCs w:val="22"/>
        </w:rPr>
        <w:t>With a focus on continuous improvement, the Standard provides elements which will help certified operators implement due diligence.</w:t>
      </w:r>
      <w:r w:rsidR="005776CE" w:rsidRPr="00991B92">
        <w:rPr>
          <w:rFonts w:ascii="Arial" w:hAnsi="Arial" w:cs="Arial"/>
          <w:sz w:val="22"/>
          <w:szCs w:val="22"/>
        </w:rPr>
        <w:t xml:space="preserve"> </w:t>
      </w:r>
    </w:p>
    <w:p w14:paraId="7135FC52" w14:textId="77777777" w:rsidR="00C47A95" w:rsidRPr="00991B92" w:rsidRDefault="00C47A95" w:rsidP="00C47A95">
      <w:pPr>
        <w:jc w:val="both"/>
        <w:rPr>
          <w:rFonts w:ascii="Arial" w:hAnsi="Arial" w:cs="Arial"/>
          <w:sz w:val="22"/>
          <w:szCs w:val="22"/>
        </w:rPr>
      </w:pPr>
    </w:p>
    <w:p w14:paraId="3F1DD6E4" w14:textId="77777777" w:rsidR="00C47A95" w:rsidRPr="00991B92" w:rsidRDefault="00C47A95" w:rsidP="00C47A95">
      <w:pPr>
        <w:jc w:val="both"/>
        <w:rPr>
          <w:rFonts w:ascii="Arial" w:hAnsi="Arial" w:cs="Arial"/>
          <w:sz w:val="22"/>
          <w:szCs w:val="22"/>
        </w:rPr>
      </w:pPr>
      <w:r w:rsidRPr="00991B92">
        <w:rPr>
          <w:rFonts w:ascii="Arial" w:hAnsi="Arial" w:cs="Arial"/>
          <w:sz w:val="22"/>
          <w:szCs w:val="22"/>
        </w:rPr>
        <w:t xml:space="preserve">In addition to updating the Standards for ASMOs, it is important to include other actors and operators in the supply chain in order to identify certain potential risks in the supply chain and address them jointly. </w:t>
      </w:r>
    </w:p>
    <w:p w14:paraId="76C9C177" w14:textId="77777777" w:rsidR="00C47A95" w:rsidRPr="00991B92" w:rsidRDefault="00C47A95" w:rsidP="00C47A95">
      <w:pPr>
        <w:jc w:val="both"/>
        <w:rPr>
          <w:rFonts w:ascii="Arial" w:hAnsi="Arial" w:cs="Arial"/>
          <w:b/>
          <w:sz w:val="22"/>
          <w:szCs w:val="22"/>
        </w:rPr>
      </w:pPr>
    </w:p>
    <w:p w14:paraId="350FEDDD" w14:textId="5CC5D8DC"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Updates are in line with the OECD DDG third edition. They are intended to </w:t>
      </w:r>
      <w:r w:rsidR="0054780A" w:rsidRPr="00991B92">
        <w:rPr>
          <w:rFonts w:ascii="Arial" w:hAnsi="Arial" w:cs="Arial"/>
          <w:bCs/>
          <w:sz w:val="22"/>
          <w:szCs w:val="22"/>
        </w:rPr>
        <w:t>harmonise</w:t>
      </w:r>
      <w:r w:rsidRPr="00991B92">
        <w:rPr>
          <w:rFonts w:ascii="Arial" w:hAnsi="Arial" w:cs="Arial"/>
          <w:bCs/>
          <w:sz w:val="22"/>
          <w:szCs w:val="22"/>
        </w:rPr>
        <w:t xml:space="preserve"> approaches while providing guidance and recommendations about trade activities which respect human rights and prevent sourcing practices which could result in conflict, human rights violations or insecurity.</w:t>
      </w:r>
    </w:p>
    <w:p w14:paraId="3F250609" w14:textId="77777777"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Proposed change to requirement (</w:t>
      </w:r>
      <w:r w:rsidRPr="007E6DA1">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6DBE672E"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bookmarkStart w:id="34" w:name="_Toc122423041"/>
      <w:bookmarkStart w:id="35" w:name="_Toc122422536"/>
      <w:r w:rsidRPr="00F73632">
        <w:rPr>
          <w:rFonts w:ascii="Arial" w:eastAsia="Arial" w:hAnsi="Arial" w:cs="Arial"/>
          <w:b/>
          <w:color w:val="00B9E4"/>
          <w:sz w:val="20"/>
          <w:szCs w:val="20"/>
          <w:lang w:eastAsia="ko-KR"/>
        </w:rPr>
        <w:t xml:space="preserve">2.4.1 No support to </w:t>
      </w:r>
      <w:r w:rsidRPr="00F73632">
        <w:rPr>
          <w:rFonts w:ascii="Arial" w:eastAsia="Arial" w:hAnsi="Arial" w:cs="Arial"/>
          <w:b/>
          <w:color w:val="FF0000"/>
          <w:sz w:val="20"/>
          <w:szCs w:val="20"/>
          <w:lang w:eastAsia="ko-KR"/>
        </w:rPr>
        <w:t xml:space="preserve">non-state </w:t>
      </w:r>
      <w:r w:rsidRPr="00F73632">
        <w:rPr>
          <w:rFonts w:ascii="Arial" w:eastAsia="Arial" w:hAnsi="Arial" w:cs="Arial"/>
          <w:b/>
          <w:color w:val="00B9E4"/>
          <w:sz w:val="20"/>
          <w:szCs w:val="20"/>
          <w:lang w:eastAsia="ko-KR"/>
        </w:rPr>
        <w:t>armed groups</w:t>
      </w:r>
      <w:bookmarkEnd w:id="34"/>
      <w:bookmarkEnd w:id="35"/>
    </w:p>
    <w:tbl>
      <w:tblPr>
        <w:tblStyle w:val="SimpleTable2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8"/>
        <w:gridCol w:w="8451"/>
      </w:tblGrid>
      <w:tr w:rsidR="00C47A95" w:rsidRPr="00991B92" w14:paraId="767EA735" w14:textId="77777777" w:rsidTr="00CF61F0">
        <w:trPr>
          <w:trHeight w:val="25"/>
        </w:trPr>
        <w:tc>
          <w:tcPr>
            <w:tcW w:w="9298" w:type="dxa"/>
            <w:gridSpan w:val="2"/>
          </w:tcPr>
          <w:p w14:paraId="3C893337" w14:textId="77777777" w:rsidR="00C47A95" w:rsidRPr="00991B92" w:rsidRDefault="00C47A95" w:rsidP="00CF61F0">
            <w:pPr>
              <w:widowControl w:val="0"/>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05C86320" w14:textId="77777777" w:rsidTr="00CF61F0">
        <w:trPr>
          <w:trHeight w:val="280"/>
        </w:trPr>
        <w:tc>
          <w:tcPr>
            <w:tcW w:w="848" w:type="dxa"/>
          </w:tcPr>
          <w:p w14:paraId="73E1A179" w14:textId="77777777" w:rsidR="00C47A95" w:rsidRPr="00991B92" w:rsidRDefault="00C47A95" w:rsidP="00CF61F0">
            <w:pPr>
              <w:widowControl w:val="0"/>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0" w:type="dxa"/>
            <w:vMerge w:val="restart"/>
          </w:tcPr>
          <w:p w14:paraId="31FC9DA9" w14:textId="3AD86614" w:rsidR="00C47A95" w:rsidRPr="00991B92" w:rsidRDefault="00C47A95" w:rsidP="00CF61F0">
            <w:pPr>
              <w:widowControl w:val="0"/>
              <w:tabs>
                <w:tab w:val="left" w:pos="8105"/>
              </w:tabs>
              <w:jc w:val="both"/>
              <w:rPr>
                <w:rFonts w:cs="Arial"/>
                <w:color w:val="FF0000"/>
                <w:sz w:val="20"/>
                <w:szCs w:val="20"/>
                <w:lang w:eastAsia="ko-KR"/>
              </w:rPr>
            </w:pPr>
            <w:r w:rsidRPr="00991B92">
              <w:rPr>
                <w:rFonts w:ascii="Arial" w:eastAsia="Arial" w:hAnsi="Arial" w:cs="Arial"/>
                <w:color w:val="565656"/>
                <w:sz w:val="20"/>
                <w:szCs w:val="20"/>
                <w:lang w:eastAsia="ko-KR"/>
              </w:rPr>
              <w:t xml:space="preserve">You </w:t>
            </w:r>
            <w:r w:rsidRPr="00991B92">
              <w:rPr>
                <w:rFonts w:ascii="Arial" w:eastAsia="Arial" w:hAnsi="Arial" w:cs="Arial"/>
                <w:b/>
                <w:bCs/>
                <w:color w:val="565656"/>
                <w:sz w:val="20"/>
                <w:szCs w:val="20"/>
                <w:lang w:eastAsia="ko-KR"/>
              </w:rPr>
              <w:t xml:space="preserve">do not provide direct or indirect support to </w:t>
            </w:r>
            <w:r w:rsidRPr="00991B92">
              <w:rPr>
                <w:rFonts w:ascii="Arial" w:eastAsia="Arial" w:hAnsi="Arial" w:cs="Arial"/>
                <w:b/>
                <w:bCs/>
                <w:color w:val="FF0000"/>
                <w:sz w:val="20"/>
                <w:szCs w:val="20"/>
                <w:lang w:eastAsia="ko-KR"/>
              </w:rPr>
              <w:t xml:space="preserve">non-state </w:t>
            </w:r>
            <w:r w:rsidRPr="00991B92">
              <w:rPr>
                <w:rFonts w:ascii="Arial" w:eastAsia="Arial" w:hAnsi="Arial" w:cs="Arial"/>
                <w:b/>
                <w:bCs/>
                <w:color w:val="565656"/>
                <w:sz w:val="20"/>
                <w:szCs w:val="20"/>
                <w:lang w:eastAsia="ko-KR"/>
              </w:rPr>
              <w:t>armed groups</w:t>
            </w:r>
            <w:r w:rsidR="00D1319B" w:rsidRPr="00991B92">
              <w:rPr>
                <w:rFonts w:ascii="Arial" w:eastAsia="Arial" w:hAnsi="Arial" w:cs="Arial"/>
                <w:color w:val="565656"/>
                <w:sz w:val="20"/>
                <w:szCs w:val="20"/>
                <w:lang w:eastAsia="ko-KR"/>
              </w:rPr>
              <w:t xml:space="preserve">, </w:t>
            </w:r>
            <w:r w:rsidRPr="00991B92">
              <w:rPr>
                <w:rFonts w:ascii="Arial" w:eastAsia="Arial" w:hAnsi="Arial" w:cs="Arial"/>
                <w:color w:val="FF0000"/>
                <w:sz w:val="20"/>
                <w:szCs w:val="20"/>
                <w:lang w:eastAsia="ko-KR"/>
              </w:rPr>
              <w:t xml:space="preserve">public or private security forces which illegally control mines, traders, other intermediaries or transport routes through supply chains, or which illegally tax or extort money or minerals through supply chains. </w:t>
            </w:r>
          </w:p>
          <w:p w14:paraId="43393C3A" w14:textId="77777777" w:rsidR="00C47A95" w:rsidRPr="00991B92" w:rsidRDefault="00C47A95" w:rsidP="00CF61F0">
            <w:pPr>
              <w:widowControl w:val="0"/>
              <w:tabs>
                <w:tab w:val="left" w:pos="8105"/>
              </w:tabs>
              <w:jc w:val="both"/>
              <w:rPr>
                <w:rFonts w:cs="Arial"/>
                <w:color w:val="565656"/>
                <w:sz w:val="20"/>
                <w:szCs w:val="20"/>
                <w:lang w:eastAsia="ko-KR"/>
              </w:rPr>
            </w:pPr>
            <w:r w:rsidRPr="00991B92">
              <w:rPr>
                <w:rFonts w:ascii="Arial" w:eastAsia="Arial" w:hAnsi="Arial" w:cs="Arial"/>
                <w:color w:val="565656"/>
                <w:sz w:val="20"/>
                <w:szCs w:val="20"/>
                <w:lang w:eastAsia="ko-KR"/>
              </w:rPr>
              <w:t xml:space="preserve">You do not directly or indirectly cause, tolerate or benefit from any acts of armed violence or </w:t>
            </w:r>
            <w:r w:rsidRPr="00991B92">
              <w:rPr>
                <w:rFonts w:ascii="Arial" w:eastAsia="Arial" w:hAnsi="Arial" w:cs="Arial"/>
                <w:b/>
                <w:bCs/>
                <w:color w:val="565656"/>
                <w:sz w:val="20"/>
                <w:szCs w:val="20"/>
                <w:lang w:eastAsia="ko-KR"/>
              </w:rPr>
              <w:t>serious human rights abuses</w:t>
            </w:r>
            <w:r w:rsidRPr="00991B92">
              <w:rPr>
                <w:rFonts w:ascii="Arial" w:eastAsia="Arial" w:hAnsi="Arial" w:cs="Arial"/>
                <w:color w:val="565656"/>
                <w:sz w:val="20"/>
                <w:szCs w:val="20"/>
                <w:lang w:eastAsia="ko-KR"/>
              </w:rPr>
              <w:t xml:space="preserve"> (such as human trafficking and slavery) in your own operations or supply chains.</w:t>
            </w:r>
          </w:p>
        </w:tc>
      </w:tr>
      <w:tr w:rsidR="00C47A95" w:rsidRPr="00991B92" w14:paraId="1E9F0734" w14:textId="77777777" w:rsidTr="00CF61F0">
        <w:trPr>
          <w:trHeight w:val="280"/>
        </w:trPr>
        <w:tc>
          <w:tcPr>
            <w:tcW w:w="848" w:type="dxa"/>
          </w:tcPr>
          <w:p w14:paraId="738F853C" w14:textId="77777777" w:rsidR="00C47A95" w:rsidRPr="00991B92" w:rsidRDefault="00C47A95" w:rsidP="00CF61F0">
            <w:pPr>
              <w:widowControl w:val="0"/>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0" w:type="dxa"/>
            <w:vMerge/>
          </w:tcPr>
          <w:p w14:paraId="63F73AFE" w14:textId="77777777" w:rsidR="00C47A95" w:rsidRPr="00991B92" w:rsidRDefault="00C47A95" w:rsidP="00CF61F0">
            <w:pPr>
              <w:widowControl w:val="0"/>
              <w:spacing w:line="276" w:lineRule="auto"/>
              <w:jc w:val="both"/>
              <w:rPr>
                <w:rFonts w:cs="Arial"/>
                <w:color w:val="565656"/>
                <w:spacing w:val="-1"/>
                <w:sz w:val="20"/>
                <w:szCs w:val="20"/>
                <w:lang w:eastAsia="ko-KR"/>
              </w:rPr>
            </w:pPr>
          </w:p>
        </w:tc>
      </w:tr>
      <w:tr w:rsidR="00C47A95" w:rsidRPr="00991B92" w14:paraId="2C222077" w14:textId="77777777" w:rsidTr="0007635B">
        <w:trPr>
          <w:trHeight w:val="222"/>
        </w:trPr>
        <w:tc>
          <w:tcPr>
            <w:tcW w:w="9298" w:type="dxa"/>
            <w:gridSpan w:val="2"/>
            <w:shd w:val="clear" w:color="auto" w:fill="F2F2F2" w:themeFill="background1" w:themeFillShade="F2"/>
          </w:tcPr>
          <w:p w14:paraId="55E42311" w14:textId="77777777" w:rsidR="00C47A95" w:rsidRPr="00991B92" w:rsidRDefault="00C47A95" w:rsidP="00CF61F0">
            <w:pPr>
              <w:widowControl w:val="0"/>
              <w:spacing w:line="276" w:lineRule="auto"/>
              <w:rPr>
                <w:rFonts w:cs="Arial"/>
                <w:color w:val="565656"/>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According to the OECD guidance, “direct or indirect support” to </w:t>
            </w:r>
            <w:r w:rsidRPr="00991B92">
              <w:rPr>
                <w:rFonts w:ascii="Arial" w:eastAsia="Arial" w:hAnsi="Arial" w:cs="Arial"/>
                <w:color w:val="FF0000"/>
                <w:spacing w:val="-1"/>
                <w:sz w:val="16"/>
                <w:szCs w:val="16"/>
                <w:lang w:eastAsia="ja-JP"/>
              </w:rPr>
              <w:t xml:space="preserve">non-state </w:t>
            </w:r>
            <w:r w:rsidRPr="00991B92">
              <w:rPr>
                <w:rFonts w:ascii="Arial" w:eastAsia="Arial" w:hAnsi="Arial" w:cs="Arial"/>
                <w:color w:val="565656"/>
                <w:spacing w:val="-1"/>
                <w:sz w:val="16"/>
                <w:szCs w:val="16"/>
                <w:lang w:eastAsia="ja-JP"/>
              </w:rPr>
              <w:t>armed groups or their affiliates includes making payments to them or providing them with any kind of financial support, logistical assistance or equipment.</w:t>
            </w:r>
          </w:p>
        </w:tc>
      </w:tr>
    </w:tbl>
    <w:p w14:paraId="34442E2D" w14:textId="77777777" w:rsidR="00C47A95" w:rsidRPr="00991B92" w:rsidRDefault="00C47A95" w:rsidP="00C47A95">
      <w:pPr>
        <w:tabs>
          <w:tab w:val="left" w:pos="8105"/>
        </w:tabs>
        <w:jc w:val="both"/>
        <w:rPr>
          <w:rFonts w:ascii="Arial" w:eastAsia="Arial" w:hAnsi="Arial" w:cs="Arial"/>
          <w:color w:val="565656"/>
          <w:sz w:val="20"/>
          <w:szCs w:val="20"/>
          <w:lang w:eastAsia="ko-KR"/>
        </w:rPr>
      </w:pPr>
    </w:p>
    <w:p w14:paraId="0B855602" w14:textId="5BF35DD9"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are no implications for the suggested changes for certified operators who already implement due diligence practices in line with OECD DDG for responsible supply chains.</w:t>
      </w:r>
    </w:p>
    <w:p w14:paraId="7B915245" w14:textId="77777777" w:rsidR="0054780A" w:rsidRPr="00991B92" w:rsidRDefault="0054780A" w:rsidP="00C47A95">
      <w:pPr>
        <w:jc w:val="both"/>
        <w:rPr>
          <w:rFonts w:ascii="Arial" w:hAnsi="Arial" w:cs="Arial"/>
          <w:bCs/>
          <w:sz w:val="22"/>
          <w:szCs w:val="22"/>
        </w:rPr>
      </w:pPr>
    </w:p>
    <w:p w14:paraId="15414DF1"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For operators in the process of implementing their internal due diligence practices, this criterion contributes to the definition of policies, internal practices and procedures, as well as to risk identification and prevention.</w:t>
      </w:r>
    </w:p>
    <w:p w14:paraId="1389A4BF" w14:textId="77777777" w:rsidR="00C47A95" w:rsidRPr="00991B92" w:rsidRDefault="00C47A95" w:rsidP="00C47A95">
      <w:pPr>
        <w:jc w:val="both"/>
        <w:rPr>
          <w:rFonts w:ascii="Arial" w:hAnsi="Arial" w:cs="Arial"/>
          <w:bCs/>
          <w:sz w:val="22"/>
          <w:szCs w:val="22"/>
        </w:rPr>
      </w:pPr>
    </w:p>
    <w:p w14:paraId="2281DD33"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2.19 Do you agree with the proposed change?</w:t>
      </w:r>
    </w:p>
    <w:p w14:paraId="6B0FAEA3"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A3E39C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03AA51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4DB2BA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725B10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115164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105580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22541E7" w14:textId="77777777" w:rsidR="00C47A95" w:rsidRPr="00991B92" w:rsidRDefault="00C47A95" w:rsidP="002D1BAB">
      <w:pPr>
        <w:spacing w:line="276" w:lineRule="auto"/>
        <w:jc w:val="both"/>
        <w:rPr>
          <w:rFonts w:ascii="Arial" w:hAnsi="Arial" w:cs="Arial"/>
          <w:sz w:val="22"/>
          <w:szCs w:val="22"/>
        </w:rPr>
      </w:pPr>
    </w:p>
    <w:p w14:paraId="6A5DEBFE" w14:textId="5603D5C4" w:rsidR="00C47A95" w:rsidRPr="00991B92" w:rsidRDefault="008C0F41" w:rsidP="00C47A95">
      <w:pPr>
        <w:pStyle w:val="Heading2"/>
        <w:rPr>
          <w:rFonts w:ascii="Arial" w:hAnsi="Arial" w:cs="Arial"/>
          <w:sz w:val="22"/>
          <w:szCs w:val="22"/>
        </w:rPr>
      </w:pPr>
      <w:r>
        <w:rPr>
          <w:rFonts w:ascii="Arial" w:hAnsi="Arial" w:cs="Arial"/>
          <w:sz w:val="22"/>
          <w:szCs w:val="22"/>
        </w:rPr>
        <w:t xml:space="preserve">2.4 </w:t>
      </w:r>
      <w:r w:rsidR="00C47A95" w:rsidRPr="00991B92">
        <w:rPr>
          <w:rFonts w:ascii="Arial" w:hAnsi="Arial" w:cs="Arial"/>
          <w:sz w:val="22"/>
          <w:szCs w:val="22"/>
        </w:rPr>
        <w:t>Responsible sourcing and market information</w:t>
      </w:r>
      <w:r w:rsidR="007E6DA1">
        <w:rPr>
          <w:rFonts w:ascii="Arial" w:hAnsi="Arial" w:cs="Arial"/>
          <w:sz w:val="22"/>
          <w:szCs w:val="22"/>
        </w:rPr>
        <w:t>:</w:t>
      </w:r>
      <w:r w:rsidR="00C47A95" w:rsidRPr="00991B92">
        <w:rPr>
          <w:rFonts w:ascii="Arial" w:hAnsi="Arial" w:cs="Arial"/>
          <w:sz w:val="22"/>
          <w:szCs w:val="22"/>
        </w:rPr>
        <w:t xml:space="preserve"> 2.4.3 Identification of risks in the supply chain</w:t>
      </w:r>
      <w:r w:rsidR="00C47A95" w:rsidRPr="00991B92">
        <w:rPr>
          <w:rStyle w:val="FootnoteReference"/>
          <w:rFonts w:ascii="Arial" w:hAnsi="Arial" w:cs="Arial"/>
          <w:sz w:val="22"/>
          <w:szCs w:val="22"/>
        </w:rPr>
        <w:footnoteReference w:id="23"/>
      </w:r>
    </w:p>
    <w:p w14:paraId="30336E81" w14:textId="77777777" w:rsidR="00C47A95" w:rsidRPr="00991B92" w:rsidRDefault="00C47A95" w:rsidP="00C47A95">
      <w:pPr>
        <w:spacing w:line="276" w:lineRule="auto"/>
        <w:jc w:val="both"/>
        <w:rPr>
          <w:rFonts w:ascii="Arial" w:hAnsi="Arial" w:cs="Arial"/>
          <w:sz w:val="22"/>
          <w:szCs w:val="22"/>
        </w:rPr>
      </w:pPr>
    </w:p>
    <w:p w14:paraId="402325AD" w14:textId="016762E7" w:rsidR="00C47A95" w:rsidRDefault="00C47A95" w:rsidP="00C47A95">
      <w:pPr>
        <w:spacing w:line="276" w:lineRule="auto"/>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Adequate risk identification in supply chains contributes to effective risk management. In this spirit,</w:t>
      </w:r>
      <w:r w:rsidR="005776CE" w:rsidRPr="00991B92">
        <w:rPr>
          <w:rFonts w:ascii="Arial" w:hAnsi="Arial" w:cs="Arial"/>
          <w:sz w:val="22"/>
          <w:szCs w:val="22"/>
        </w:rPr>
        <w:t xml:space="preserve"> </w:t>
      </w:r>
      <w:r w:rsidRPr="00991B92">
        <w:rPr>
          <w:rFonts w:ascii="Arial" w:hAnsi="Arial" w:cs="Arial"/>
          <w:sz w:val="22"/>
          <w:szCs w:val="22"/>
        </w:rPr>
        <w:t xml:space="preserve">the criterion clarifies the scope of risk identification from the point of origin of the precious metal until it reaches the refinery. </w:t>
      </w:r>
    </w:p>
    <w:p w14:paraId="2D7A47A5" w14:textId="77777777" w:rsidR="007E6DA1" w:rsidRPr="00991B92" w:rsidRDefault="007E6DA1" w:rsidP="00C47A95">
      <w:pPr>
        <w:spacing w:line="276" w:lineRule="auto"/>
        <w:jc w:val="both"/>
        <w:rPr>
          <w:rFonts w:ascii="Arial" w:hAnsi="Arial" w:cs="Arial"/>
          <w:sz w:val="22"/>
          <w:szCs w:val="22"/>
        </w:rPr>
      </w:pPr>
    </w:p>
    <w:p w14:paraId="1F693D62" w14:textId="77777777" w:rsidR="00C47A95" w:rsidRPr="00991B92" w:rsidRDefault="00C47A95" w:rsidP="00C47A95">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To bring greater clarity and close the interpretation gap.</w:t>
      </w:r>
    </w:p>
    <w:p w14:paraId="36686500" w14:textId="77777777"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Proposed change to requirement (</w:t>
      </w:r>
      <w:r w:rsidRPr="007E6DA1">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5DF782BF"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2.4.3 Identification of risks </w:t>
      </w:r>
      <w:r w:rsidRPr="00F73632">
        <w:rPr>
          <w:rFonts w:ascii="Arial" w:eastAsia="Arial" w:hAnsi="Arial" w:cs="Arial"/>
          <w:b/>
          <w:color w:val="FF0000"/>
          <w:sz w:val="20"/>
          <w:szCs w:val="20"/>
          <w:lang w:eastAsia="ko-KR"/>
        </w:rPr>
        <w:t>in the supply chain</w:t>
      </w:r>
    </w:p>
    <w:tbl>
      <w:tblPr>
        <w:tblStyle w:val="SimpleTable2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22659E7E" w14:textId="77777777" w:rsidTr="00CF61F0">
        <w:trPr>
          <w:trHeight w:val="25"/>
        </w:trPr>
        <w:tc>
          <w:tcPr>
            <w:tcW w:w="9298" w:type="dxa"/>
            <w:gridSpan w:val="2"/>
          </w:tcPr>
          <w:p w14:paraId="7B5FB9BE" w14:textId="77777777" w:rsidR="00C47A95" w:rsidRPr="00991B92" w:rsidRDefault="00C47A95" w:rsidP="00CF61F0">
            <w:pPr>
              <w:ind w:left="1105" w:hanging="1105"/>
              <w:jc w:val="both"/>
              <w:rPr>
                <w:rFonts w:cs="Arial"/>
                <w:spacing w:val="-1"/>
                <w:sz w:val="20"/>
                <w:szCs w:val="20"/>
                <w:lang w:eastAsia="ko-KR"/>
              </w:rPr>
            </w:pPr>
            <w:r w:rsidRPr="00991B92">
              <w:rPr>
                <w:rFonts w:ascii="Arial" w:eastAsia="Arial" w:hAnsi="Arial" w:cs="Arial"/>
                <w:b/>
                <w:bCs/>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Refinery</w:t>
            </w:r>
          </w:p>
        </w:tc>
      </w:tr>
      <w:tr w:rsidR="00C47A95" w:rsidRPr="00991B92" w14:paraId="489C12AF" w14:textId="77777777" w:rsidTr="00CF61F0">
        <w:trPr>
          <w:trHeight w:val="280"/>
        </w:trPr>
        <w:tc>
          <w:tcPr>
            <w:tcW w:w="849" w:type="dxa"/>
          </w:tcPr>
          <w:p w14:paraId="2F7E13FA"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12D12D3F" w14:textId="77777777" w:rsidR="00C47A95" w:rsidRPr="00991B92" w:rsidRDefault="00C47A95" w:rsidP="00CF61F0">
            <w:pPr>
              <w:spacing w:line="276" w:lineRule="auto"/>
              <w:jc w:val="both"/>
              <w:rPr>
                <w:rFonts w:cs="Arial"/>
                <w:color w:val="565656"/>
                <w:spacing w:val="-1"/>
                <w:sz w:val="20"/>
                <w:szCs w:val="20"/>
                <w:lang w:eastAsia="zh-CN"/>
              </w:rPr>
            </w:pPr>
            <w:r w:rsidRPr="00991B92">
              <w:rPr>
                <w:rFonts w:ascii="Arial" w:eastAsia="Arial" w:hAnsi="Arial" w:cs="Arial"/>
                <w:color w:val="565656"/>
                <w:spacing w:val="-1"/>
                <w:sz w:val="20"/>
                <w:szCs w:val="20"/>
                <w:lang w:eastAsia="zh-CN"/>
              </w:rPr>
              <w:t xml:space="preserve">You identify and </w:t>
            </w:r>
            <w:r w:rsidRPr="00991B92">
              <w:rPr>
                <w:rFonts w:ascii="Arial" w:eastAsia="Arial" w:hAnsi="Arial" w:cs="Arial"/>
                <w:color w:val="FF0000"/>
                <w:spacing w:val="-1"/>
                <w:sz w:val="20"/>
                <w:szCs w:val="20"/>
                <w:lang w:eastAsia="zh-CN"/>
              </w:rPr>
              <w:t xml:space="preserve">regularly </w:t>
            </w:r>
            <w:r w:rsidRPr="00991B92">
              <w:rPr>
                <w:rFonts w:ascii="Arial" w:eastAsia="Arial" w:hAnsi="Arial" w:cs="Arial"/>
                <w:color w:val="565656"/>
                <w:spacing w:val="-1"/>
                <w:sz w:val="20"/>
                <w:szCs w:val="20"/>
                <w:lang w:eastAsia="zh-CN"/>
              </w:rPr>
              <w:t xml:space="preserve">assess </w:t>
            </w:r>
            <w:r w:rsidRPr="00991B92">
              <w:rPr>
                <w:rFonts w:ascii="Arial" w:eastAsia="Arial" w:hAnsi="Arial" w:cs="Arial"/>
                <w:color w:val="FF0000"/>
                <w:spacing w:val="-1"/>
                <w:sz w:val="20"/>
                <w:szCs w:val="20"/>
                <w:lang w:eastAsia="zh-CN"/>
              </w:rPr>
              <w:t>(at least every three years) risks in your supply chain, particularly from the point of origin to the refinery, including</w:t>
            </w:r>
            <w:r w:rsidRPr="00991B92">
              <w:rPr>
                <w:rFonts w:ascii="Arial" w:eastAsia="Arial" w:hAnsi="Arial" w:cs="Arial"/>
                <w:color w:val="565656"/>
                <w:spacing w:val="-1"/>
                <w:sz w:val="20"/>
                <w:szCs w:val="20"/>
                <w:lang w:eastAsia="zh-CN"/>
              </w:rPr>
              <w:t>:</w:t>
            </w:r>
          </w:p>
          <w:p w14:paraId="7DC1920A" w14:textId="77777777" w:rsidR="00C47A95" w:rsidRPr="00991B92" w:rsidRDefault="00C47A95">
            <w:pPr>
              <w:pStyle w:val="ListParagraph"/>
              <w:numPr>
                <w:ilvl w:val="0"/>
                <w:numId w:val="25"/>
              </w:numPr>
              <w:spacing w:line="276" w:lineRule="auto"/>
              <w:jc w:val="both"/>
              <w:rPr>
                <w:rFonts w:cs="Arial"/>
                <w:color w:val="565656"/>
                <w:spacing w:val="-1"/>
                <w:sz w:val="20"/>
                <w:szCs w:val="20"/>
                <w:lang w:eastAsia="zh-CN"/>
              </w:rPr>
            </w:pPr>
            <w:r w:rsidRPr="00991B92">
              <w:rPr>
                <w:rFonts w:ascii="Arial" w:eastAsia="Arial" w:hAnsi="Arial" w:cs="Arial"/>
                <w:color w:val="565656"/>
                <w:spacing w:val="-1"/>
                <w:sz w:val="20"/>
                <w:szCs w:val="20"/>
                <w:lang w:eastAsia="zh-CN"/>
              </w:rPr>
              <w:t>whether</w:t>
            </w:r>
            <w:r w:rsidRPr="00991B92">
              <w:rPr>
                <w:rFonts w:ascii="Arial" w:eastAsia="Arial" w:hAnsi="Arial" w:cs="Arial"/>
                <w:spacing w:val="-1"/>
                <w:sz w:val="20"/>
                <w:szCs w:val="20"/>
                <w:lang w:eastAsia="zh-CN"/>
              </w:rPr>
              <w:t xml:space="preserve"> </w:t>
            </w:r>
            <w:r w:rsidRPr="00991B92">
              <w:rPr>
                <w:rFonts w:ascii="Arial" w:eastAsia="Arial" w:hAnsi="Arial" w:cs="Arial"/>
                <w:color w:val="FF0000"/>
                <w:spacing w:val="-1"/>
                <w:sz w:val="20"/>
                <w:szCs w:val="20"/>
                <w:lang w:eastAsia="zh-CN"/>
              </w:rPr>
              <w:t>the extraction, transport or trade of</w:t>
            </w:r>
            <w:r w:rsidRPr="00991B92">
              <w:rPr>
                <w:rFonts w:ascii="Arial" w:eastAsia="Arial" w:hAnsi="Arial" w:cs="Arial"/>
                <w:color w:val="565656"/>
                <w:spacing w:val="-1"/>
                <w:sz w:val="20"/>
                <w:szCs w:val="20"/>
                <w:lang w:eastAsia="zh-CN"/>
              </w:rPr>
              <w:t xml:space="preserve"> Fairtrade gold or precious metal in the </w:t>
            </w:r>
            <w:r w:rsidRPr="00991B92">
              <w:rPr>
                <w:rFonts w:ascii="Arial" w:eastAsia="Arial" w:hAnsi="Arial" w:cs="Arial"/>
                <w:color w:val="FF0000"/>
                <w:spacing w:val="-1"/>
                <w:sz w:val="20"/>
                <w:szCs w:val="20"/>
                <w:lang w:eastAsia="zh-CN"/>
              </w:rPr>
              <w:t>supply chain includes</w:t>
            </w:r>
            <w:r w:rsidRPr="00991B92">
              <w:rPr>
                <w:rFonts w:ascii="Arial" w:eastAsia="Arial" w:hAnsi="Arial" w:cs="Arial"/>
                <w:color w:val="565656"/>
                <w:spacing w:val="-1"/>
                <w:sz w:val="20"/>
                <w:szCs w:val="20"/>
                <w:lang w:eastAsia="zh-CN"/>
              </w:rPr>
              <w:t xml:space="preserve"> conflict-affected or high-risk areas</w:t>
            </w:r>
          </w:p>
          <w:p w14:paraId="060C86C4" w14:textId="77777777" w:rsidR="00C47A95" w:rsidRPr="00991B92" w:rsidRDefault="00C47A95">
            <w:pPr>
              <w:pStyle w:val="ListParagraph"/>
              <w:numPr>
                <w:ilvl w:val="0"/>
                <w:numId w:val="25"/>
              </w:numPr>
              <w:spacing w:line="276" w:lineRule="auto"/>
              <w:jc w:val="both"/>
              <w:rPr>
                <w:rFonts w:cs="Arial"/>
                <w:color w:val="565656"/>
                <w:spacing w:val="-1"/>
                <w:sz w:val="20"/>
                <w:szCs w:val="20"/>
                <w:lang w:eastAsia="zh-CN"/>
              </w:rPr>
            </w:pPr>
            <w:r w:rsidRPr="00991B92">
              <w:rPr>
                <w:rFonts w:ascii="Arial" w:eastAsia="Arial" w:hAnsi="Arial" w:cs="Arial"/>
                <w:color w:val="FF0000"/>
                <w:spacing w:val="-1"/>
                <w:sz w:val="20"/>
                <w:szCs w:val="20"/>
                <w:lang w:eastAsia="zh-CN"/>
              </w:rPr>
              <w:t xml:space="preserve">any </w:t>
            </w:r>
            <w:r w:rsidRPr="00991B92">
              <w:rPr>
                <w:rFonts w:ascii="Arial" w:eastAsia="Arial" w:hAnsi="Arial" w:cs="Arial"/>
                <w:color w:val="565656"/>
                <w:spacing w:val="-1"/>
                <w:sz w:val="20"/>
                <w:szCs w:val="20"/>
                <w:lang w:eastAsia="zh-CN"/>
              </w:rPr>
              <w:t xml:space="preserve">risks within your own operations regarding the direct or indirect financing or support of </w:t>
            </w:r>
            <w:r w:rsidRPr="00991B92">
              <w:rPr>
                <w:rFonts w:ascii="Arial" w:eastAsia="Arial" w:hAnsi="Arial" w:cs="Arial"/>
                <w:color w:val="FF0000"/>
                <w:spacing w:val="-1"/>
                <w:sz w:val="20"/>
                <w:szCs w:val="20"/>
                <w:lang w:eastAsia="zh-CN"/>
              </w:rPr>
              <w:t xml:space="preserve">non-state </w:t>
            </w:r>
            <w:r w:rsidRPr="00991B92">
              <w:rPr>
                <w:rFonts w:ascii="Arial" w:eastAsia="Arial" w:hAnsi="Arial" w:cs="Arial"/>
                <w:color w:val="565656"/>
                <w:spacing w:val="-1"/>
                <w:sz w:val="20"/>
                <w:szCs w:val="20"/>
                <w:lang w:eastAsia="zh-CN"/>
              </w:rPr>
              <w:t>armed groups; human rights abuses; or illegal activities</w:t>
            </w:r>
          </w:p>
          <w:p w14:paraId="299ACDDE" w14:textId="77777777" w:rsidR="00C47A95" w:rsidRPr="00991B92" w:rsidRDefault="00C47A95" w:rsidP="00171632">
            <w:pPr>
              <w:pStyle w:val="ListParagraph"/>
              <w:numPr>
                <w:ilvl w:val="0"/>
                <w:numId w:val="25"/>
              </w:numPr>
              <w:spacing w:after="240" w:line="276" w:lineRule="auto"/>
              <w:rPr>
                <w:rFonts w:cs="Arial"/>
                <w:color w:val="565656"/>
                <w:spacing w:val="-1"/>
                <w:sz w:val="20"/>
                <w:szCs w:val="20"/>
                <w:lang w:eastAsia="zh-CN"/>
              </w:rPr>
            </w:pPr>
            <w:r w:rsidRPr="00991B92">
              <w:rPr>
                <w:rFonts w:ascii="Arial" w:eastAsia="Arial" w:hAnsi="Arial" w:cs="Arial"/>
                <w:color w:val="FF0000"/>
                <w:spacing w:val="-1"/>
                <w:sz w:val="20"/>
                <w:szCs w:val="20"/>
                <w:lang w:eastAsia="zh-CN"/>
              </w:rPr>
              <w:t>any risks associated with money laundering or financing terrorism</w:t>
            </w:r>
            <w:r w:rsidRPr="00991B92">
              <w:rPr>
                <w:rFonts w:ascii="Arial" w:eastAsia="Arial" w:hAnsi="Arial" w:cs="Arial"/>
                <w:color w:val="565656"/>
                <w:spacing w:val="-1"/>
                <w:sz w:val="20"/>
                <w:szCs w:val="20"/>
                <w:lang w:eastAsia="zh-CN"/>
              </w:rPr>
              <w:t>.</w:t>
            </w:r>
          </w:p>
          <w:p w14:paraId="38D11840" w14:textId="454A57E1" w:rsidR="00C47A95" w:rsidRPr="00991B92" w:rsidRDefault="00C47A95" w:rsidP="00CF61F0">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zh-CN"/>
              </w:rPr>
              <w:t xml:space="preserve">You consider external data and research, and/or consult </w:t>
            </w:r>
            <w:r w:rsidRPr="00991B92">
              <w:rPr>
                <w:rFonts w:ascii="Arial" w:eastAsia="Arial" w:hAnsi="Arial" w:cs="Arial"/>
                <w:color w:val="FF0000"/>
                <w:spacing w:val="-1"/>
                <w:sz w:val="20"/>
                <w:szCs w:val="20"/>
                <w:lang w:eastAsia="ja-JP"/>
              </w:rPr>
              <w:t>independent expertise (governments, civil society, national human rights institutions and relevant multi-stakeholder initiatives) in order to regularly assess the risk of human rights violations in</w:t>
            </w:r>
            <w:r w:rsidR="002A0CA1" w:rsidRPr="00991B92">
              <w:rPr>
                <w:rFonts w:ascii="Arial" w:eastAsia="Arial" w:hAnsi="Arial" w:cs="Arial"/>
                <w:color w:val="FF0000"/>
                <w:spacing w:val="-1"/>
                <w:sz w:val="20"/>
                <w:szCs w:val="20"/>
                <w:lang w:eastAsia="ja-JP"/>
              </w:rPr>
              <w:t xml:space="preserve"> origin</w:t>
            </w:r>
            <w:r w:rsidRPr="00991B92">
              <w:rPr>
                <w:rFonts w:ascii="Arial" w:eastAsia="Arial" w:hAnsi="Arial" w:cs="Arial"/>
                <w:color w:val="FF0000"/>
                <w:spacing w:val="-1"/>
                <w:sz w:val="20"/>
                <w:szCs w:val="20"/>
                <w:lang w:eastAsia="ja-JP"/>
              </w:rPr>
              <w:t xml:space="preserve"> region</w:t>
            </w:r>
            <w:r w:rsidR="002A0CA1" w:rsidRPr="00991B92">
              <w:rPr>
                <w:rFonts w:ascii="Arial" w:eastAsia="Arial" w:hAnsi="Arial" w:cs="Arial"/>
                <w:color w:val="FF0000"/>
                <w:spacing w:val="-1"/>
                <w:sz w:val="20"/>
                <w:szCs w:val="20"/>
                <w:lang w:eastAsia="ja-JP"/>
              </w:rPr>
              <w:t xml:space="preserve"> of the products you purchase</w:t>
            </w:r>
            <w:r w:rsidRPr="00991B92">
              <w:rPr>
                <w:rFonts w:ascii="Arial" w:eastAsia="Arial" w:hAnsi="Arial" w:cs="Arial"/>
                <w:color w:val="FF0000"/>
                <w:spacing w:val="-1"/>
                <w:sz w:val="20"/>
                <w:szCs w:val="20"/>
                <w:lang w:eastAsia="ja-JP"/>
              </w:rPr>
              <w:t>.</w:t>
            </w:r>
          </w:p>
        </w:tc>
      </w:tr>
      <w:tr w:rsidR="00C47A95" w:rsidRPr="00991B92" w14:paraId="5927546C" w14:textId="77777777" w:rsidTr="00CF61F0">
        <w:trPr>
          <w:trHeight w:val="280"/>
        </w:trPr>
        <w:tc>
          <w:tcPr>
            <w:tcW w:w="849" w:type="dxa"/>
          </w:tcPr>
          <w:p w14:paraId="2685AFB3"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71B21D9F" w14:textId="77777777" w:rsidR="00C47A95" w:rsidRPr="00991B92" w:rsidRDefault="00C47A95" w:rsidP="00CF61F0">
            <w:pPr>
              <w:spacing w:before="160" w:after="40" w:line="276" w:lineRule="auto"/>
              <w:ind w:hanging="616"/>
              <w:jc w:val="both"/>
              <w:rPr>
                <w:rFonts w:cs="Arial"/>
                <w:b/>
                <w:color w:val="00B9E4"/>
                <w:sz w:val="20"/>
                <w:szCs w:val="20"/>
                <w:lang w:eastAsia="ko-KR"/>
              </w:rPr>
            </w:pPr>
          </w:p>
        </w:tc>
      </w:tr>
      <w:tr w:rsidR="00C47A95" w:rsidRPr="00991B92" w14:paraId="187626F1" w14:textId="77777777" w:rsidTr="00CF61F0">
        <w:trPr>
          <w:trHeight w:val="222"/>
        </w:trPr>
        <w:tc>
          <w:tcPr>
            <w:tcW w:w="9298" w:type="dxa"/>
            <w:gridSpan w:val="2"/>
            <w:shd w:val="clear" w:color="auto" w:fill="F2F2F2"/>
          </w:tcPr>
          <w:p w14:paraId="54DE9038" w14:textId="77777777" w:rsidR="00C47A95" w:rsidRPr="00991B92" w:rsidRDefault="00C47A95" w:rsidP="00CF61F0">
            <w:pPr>
              <w:spacing w:line="276" w:lineRule="auto"/>
              <w:jc w:val="both"/>
              <w:rPr>
                <w:rFonts w:cs="Arial"/>
                <w:color w:val="565656"/>
                <w:spacing w:val="-1"/>
                <w:sz w:val="16"/>
                <w:szCs w:val="16"/>
                <w:lang w:eastAsia="ja-JP"/>
              </w:rPr>
            </w:pPr>
            <w:r w:rsidRPr="00991B92">
              <w:rPr>
                <w:rFonts w:ascii="Arial" w:eastAsia="Arial" w:hAnsi="Arial" w:cs="Arial"/>
                <w:b/>
                <w:color w:val="565656"/>
                <w:spacing w:val="-1"/>
                <w:sz w:val="16"/>
                <w:szCs w:val="16"/>
                <w:lang w:eastAsia="ja-JP"/>
              </w:rPr>
              <w:t xml:space="preserve">Guidance: </w:t>
            </w:r>
            <w:r w:rsidRPr="00991B92">
              <w:rPr>
                <w:rFonts w:ascii="Arial" w:eastAsia="Arial" w:hAnsi="Arial" w:cs="Arial"/>
                <w:color w:val="565656"/>
                <w:spacing w:val="-1"/>
                <w:sz w:val="16"/>
                <w:szCs w:val="16"/>
                <w:lang w:eastAsia="ja-JP"/>
              </w:rPr>
              <w:t>To detect and assess these risks, you may perform supply chain due diligence using different indicators or information sources, such as:</w:t>
            </w:r>
          </w:p>
          <w:p w14:paraId="794F9E24" w14:textId="77777777" w:rsidR="00C47A95" w:rsidRPr="00991B92" w:rsidRDefault="00C47A95" w:rsidP="00D1319B">
            <w:pPr>
              <w:numPr>
                <w:ilvl w:val="1"/>
                <w:numId w:val="22"/>
              </w:numPr>
              <w:spacing w:line="276" w:lineRule="auto"/>
              <w:ind w:left="484"/>
              <w:jc w:val="both"/>
              <w:rPr>
                <w:rFonts w:cs="Arial"/>
                <w:color w:val="565656"/>
                <w:spacing w:val="-1"/>
                <w:sz w:val="16"/>
                <w:szCs w:val="16"/>
                <w:lang w:eastAsia="ja-JP"/>
              </w:rPr>
            </w:pPr>
            <w:r w:rsidRPr="00991B92">
              <w:rPr>
                <w:rFonts w:ascii="Arial" w:eastAsia="Arial" w:hAnsi="Arial" w:cs="Arial"/>
                <w:color w:val="565656"/>
                <w:spacing w:val="-1"/>
                <w:sz w:val="16"/>
                <w:szCs w:val="16"/>
                <w:lang w:eastAsia="ja-JP"/>
              </w:rPr>
              <w:t>‘Red flags’ listed in the OECD DDG</w:t>
            </w:r>
          </w:p>
          <w:p w14:paraId="7E72B732" w14:textId="77777777" w:rsidR="00C47A95" w:rsidRPr="00991B92" w:rsidRDefault="00C47A95" w:rsidP="00D1319B">
            <w:pPr>
              <w:numPr>
                <w:ilvl w:val="1"/>
                <w:numId w:val="22"/>
              </w:numPr>
              <w:spacing w:line="276" w:lineRule="auto"/>
              <w:ind w:left="484"/>
              <w:jc w:val="both"/>
              <w:rPr>
                <w:rFonts w:cs="Arial"/>
                <w:color w:val="565656"/>
                <w:spacing w:val="-1"/>
                <w:sz w:val="16"/>
                <w:szCs w:val="16"/>
                <w:lang w:eastAsia="ja-JP"/>
              </w:rPr>
            </w:pPr>
            <w:r w:rsidRPr="00991B92">
              <w:rPr>
                <w:rFonts w:ascii="Arial" w:eastAsia="Arial" w:hAnsi="Arial" w:cs="Arial"/>
                <w:color w:val="565656"/>
                <w:spacing w:val="-1"/>
                <w:sz w:val="16"/>
                <w:szCs w:val="16"/>
                <w:lang w:eastAsia="ja-JP"/>
              </w:rPr>
              <w:t>The Conflict Barometer produced by the Heidelberg Institute for International Conflict research</w:t>
            </w:r>
            <w:r w:rsidRPr="00991B92">
              <w:rPr>
                <w:rStyle w:val="FootnoteReference"/>
                <w:rFonts w:ascii="Arial" w:eastAsia="Arial" w:hAnsi="Arial" w:cs="Arial"/>
                <w:color w:val="565656"/>
                <w:spacing w:val="-1"/>
                <w:sz w:val="16"/>
                <w:szCs w:val="16"/>
                <w:lang w:eastAsia="ja-JP"/>
              </w:rPr>
              <w:footnoteReference w:id="24"/>
            </w:r>
            <w:r w:rsidRPr="00991B92">
              <w:rPr>
                <w:rFonts w:ascii="Arial" w:eastAsia="Arial" w:hAnsi="Arial" w:cs="Arial"/>
                <w:color w:val="565656"/>
                <w:spacing w:val="-1"/>
                <w:sz w:val="16"/>
                <w:szCs w:val="16"/>
                <w:lang w:eastAsia="ja-JP"/>
              </w:rPr>
              <w:t xml:space="preserve"> </w:t>
            </w:r>
          </w:p>
          <w:p w14:paraId="11EAFD91" w14:textId="77777777" w:rsidR="00C47A95" w:rsidRPr="00991B92" w:rsidRDefault="00C47A95" w:rsidP="00D1319B">
            <w:pPr>
              <w:numPr>
                <w:ilvl w:val="1"/>
                <w:numId w:val="22"/>
              </w:numPr>
              <w:spacing w:line="276" w:lineRule="auto"/>
              <w:ind w:left="484"/>
              <w:jc w:val="both"/>
              <w:rPr>
                <w:rFonts w:cs="Arial"/>
                <w:color w:val="565656"/>
                <w:spacing w:val="-1"/>
                <w:sz w:val="16"/>
                <w:szCs w:val="16"/>
                <w:lang w:eastAsia="ja-JP"/>
              </w:rPr>
            </w:pPr>
            <w:r w:rsidRPr="00991B92">
              <w:rPr>
                <w:rFonts w:ascii="Arial" w:eastAsia="Arial" w:hAnsi="Arial" w:cs="Arial"/>
                <w:color w:val="565656"/>
                <w:spacing w:val="-1"/>
                <w:sz w:val="16"/>
                <w:szCs w:val="16"/>
                <w:lang w:eastAsia="ja-JP"/>
              </w:rPr>
              <w:t xml:space="preserve">UN Security Council Resolutions and Peacekeeping Operations </w:t>
            </w:r>
            <w:r w:rsidRPr="00991B92">
              <w:rPr>
                <w:rStyle w:val="FootnoteReference"/>
                <w:rFonts w:ascii="Arial" w:eastAsia="Arial" w:hAnsi="Arial" w:cs="Arial"/>
                <w:color w:val="565656"/>
                <w:spacing w:val="-1"/>
                <w:sz w:val="16"/>
                <w:szCs w:val="16"/>
                <w:lang w:eastAsia="ja-JP"/>
              </w:rPr>
              <w:footnoteReference w:id="25"/>
            </w:r>
          </w:p>
          <w:p w14:paraId="7F0E55A6" w14:textId="77777777" w:rsidR="00C47A95" w:rsidRPr="00991B92" w:rsidRDefault="00C47A95" w:rsidP="00D1319B">
            <w:pPr>
              <w:numPr>
                <w:ilvl w:val="1"/>
                <w:numId w:val="22"/>
              </w:numPr>
              <w:spacing w:line="276" w:lineRule="auto"/>
              <w:ind w:left="484"/>
              <w:jc w:val="both"/>
              <w:rPr>
                <w:rFonts w:cs="Arial"/>
                <w:color w:val="565656"/>
                <w:spacing w:val="-1"/>
                <w:sz w:val="16"/>
                <w:szCs w:val="16"/>
                <w:lang w:eastAsia="ja-JP"/>
              </w:rPr>
            </w:pPr>
            <w:r w:rsidRPr="00991B92">
              <w:rPr>
                <w:rFonts w:ascii="Arial" w:eastAsia="Arial" w:hAnsi="Arial" w:cs="Arial"/>
                <w:color w:val="565656"/>
                <w:spacing w:val="-1"/>
                <w:sz w:val="16"/>
                <w:szCs w:val="16"/>
                <w:lang w:eastAsia="ja-JP"/>
              </w:rPr>
              <w:t>US State Department Conflict Minerals Map and associated reports required by the Dodd Frank Act. Section 1502 of the Dodd-Frank Wall Street Reform and Consumer Act of 2010</w:t>
            </w:r>
          </w:p>
          <w:p w14:paraId="63F8C76D" w14:textId="77777777" w:rsidR="00C47A95" w:rsidRPr="00991B92" w:rsidRDefault="00C47A95" w:rsidP="00D1319B">
            <w:pPr>
              <w:numPr>
                <w:ilvl w:val="1"/>
                <w:numId w:val="22"/>
              </w:numPr>
              <w:spacing w:line="276" w:lineRule="auto"/>
              <w:ind w:left="484"/>
              <w:jc w:val="both"/>
              <w:rPr>
                <w:rFonts w:cs="Arial"/>
                <w:color w:val="565656"/>
                <w:spacing w:val="-1"/>
                <w:sz w:val="16"/>
                <w:szCs w:val="16"/>
                <w:lang w:eastAsia="ja-JP"/>
              </w:rPr>
            </w:pPr>
            <w:r w:rsidRPr="00991B92">
              <w:rPr>
                <w:rFonts w:ascii="Arial" w:eastAsia="Arial" w:hAnsi="Arial" w:cs="Arial"/>
                <w:color w:val="565656"/>
                <w:spacing w:val="-1"/>
                <w:sz w:val="16"/>
                <w:szCs w:val="16"/>
                <w:lang w:eastAsia="ja-JP"/>
              </w:rPr>
              <w:t>US State Department Country Reports on Human Rights Practices.</w:t>
            </w:r>
          </w:p>
          <w:p w14:paraId="5A077FD5" w14:textId="77777777" w:rsidR="00C47A95" w:rsidRPr="00991B92" w:rsidRDefault="00C47A95">
            <w:pPr>
              <w:numPr>
                <w:ilvl w:val="1"/>
                <w:numId w:val="22"/>
              </w:numPr>
              <w:spacing w:after="200" w:line="276" w:lineRule="auto"/>
              <w:ind w:left="484"/>
              <w:jc w:val="both"/>
              <w:rPr>
                <w:rFonts w:cs="Arial"/>
                <w:color w:val="565656"/>
                <w:spacing w:val="-1"/>
                <w:sz w:val="16"/>
                <w:szCs w:val="16"/>
                <w:lang w:eastAsia="ja-JP"/>
              </w:rPr>
            </w:pPr>
            <w:r w:rsidRPr="00991B92">
              <w:rPr>
                <w:rFonts w:ascii="Arial" w:eastAsia="Arial" w:hAnsi="Arial" w:cs="Arial"/>
                <w:color w:val="565656"/>
                <w:spacing w:val="-1"/>
                <w:sz w:val="16"/>
                <w:szCs w:val="16"/>
                <w:lang w:eastAsia="ja-JP"/>
              </w:rPr>
              <w:t>Geneva Academy indicators for conflict- affected and high-risk areas</w:t>
            </w:r>
          </w:p>
          <w:p w14:paraId="6CBFE30C" w14:textId="3A359D98" w:rsidR="00C47A95" w:rsidRPr="00991B92" w:rsidRDefault="00C47A95" w:rsidP="00CF61F0">
            <w:pPr>
              <w:spacing w:line="276" w:lineRule="auto"/>
              <w:jc w:val="both"/>
              <w:rPr>
                <w:rFonts w:cs="Arial"/>
                <w:color w:val="565656"/>
                <w:spacing w:val="-1"/>
                <w:sz w:val="16"/>
                <w:szCs w:val="16"/>
                <w:lang w:eastAsia="ja-JP"/>
              </w:rPr>
            </w:pPr>
            <w:r w:rsidRPr="00991B92">
              <w:rPr>
                <w:rFonts w:ascii="Arial" w:eastAsia="Arial" w:hAnsi="Arial" w:cs="Arial"/>
                <w:color w:val="565656"/>
                <w:spacing w:val="-1"/>
                <w:sz w:val="16"/>
                <w:szCs w:val="16"/>
                <w:lang w:eastAsia="ja-JP"/>
              </w:rPr>
              <w:t xml:space="preserve">If it exists, this information may be passed on by the ASMO (see requirement </w:t>
            </w:r>
            <w:r w:rsidRPr="00991B92">
              <w:rPr>
                <w:rFonts w:ascii="Arial" w:eastAsia="Arial" w:hAnsi="Arial" w:cs="Arial"/>
                <w:color w:val="565656"/>
                <w:spacing w:val="-1"/>
                <w:sz w:val="16"/>
                <w:szCs w:val="16"/>
                <w:lang w:eastAsia="ja-JP"/>
              </w:rPr>
              <w:fldChar w:fldCharType="begin"/>
            </w:r>
            <w:r w:rsidRPr="00991B92">
              <w:rPr>
                <w:rFonts w:ascii="Arial" w:eastAsia="Arial" w:hAnsi="Arial" w:cs="Arial"/>
                <w:color w:val="565656"/>
                <w:spacing w:val="-1"/>
                <w:sz w:val="16"/>
                <w:szCs w:val="16"/>
                <w:lang w:eastAsia="ja-JP"/>
              </w:rPr>
              <w:instrText xml:space="preserve"> REF _Ref122438557 \n \h </w:instrText>
            </w:r>
            <w:r w:rsidR="00D22E5A" w:rsidRPr="00991B92">
              <w:rPr>
                <w:rFonts w:ascii="Arial" w:eastAsia="Arial" w:hAnsi="Arial" w:cs="Arial"/>
                <w:color w:val="565656"/>
                <w:spacing w:val="-1"/>
                <w:sz w:val="16"/>
                <w:szCs w:val="16"/>
                <w:lang w:eastAsia="ja-JP"/>
              </w:rPr>
              <w:instrText xml:space="preserve"> \* MERGEFORMAT </w:instrText>
            </w:r>
            <w:r w:rsidRPr="00991B92">
              <w:rPr>
                <w:rFonts w:ascii="Arial" w:eastAsia="Arial" w:hAnsi="Arial" w:cs="Arial"/>
                <w:color w:val="565656"/>
                <w:spacing w:val="-1"/>
                <w:sz w:val="16"/>
                <w:szCs w:val="16"/>
                <w:lang w:eastAsia="ja-JP"/>
              </w:rPr>
            </w:r>
            <w:r w:rsidRPr="00991B92">
              <w:rPr>
                <w:rFonts w:ascii="Arial" w:eastAsia="Arial" w:hAnsi="Arial" w:cs="Arial"/>
                <w:color w:val="565656"/>
                <w:spacing w:val="-1"/>
                <w:sz w:val="16"/>
                <w:szCs w:val="16"/>
                <w:lang w:eastAsia="ja-JP"/>
              </w:rPr>
              <w:fldChar w:fldCharType="separate"/>
            </w:r>
            <w:r w:rsidR="003D5C1D">
              <w:rPr>
                <w:rFonts w:ascii="Arial" w:eastAsia="Arial" w:hAnsi="Arial" w:cs="Arial"/>
                <w:color w:val="565656"/>
                <w:spacing w:val="-1"/>
                <w:sz w:val="16"/>
                <w:szCs w:val="16"/>
                <w:lang w:eastAsia="ja-JP"/>
              </w:rPr>
              <w:t>3.2.8</w:t>
            </w:r>
            <w:r w:rsidRPr="00991B92">
              <w:rPr>
                <w:rFonts w:ascii="Arial" w:eastAsia="Arial" w:hAnsi="Arial" w:cs="Arial"/>
                <w:color w:val="565656"/>
                <w:spacing w:val="-1"/>
                <w:sz w:val="16"/>
                <w:szCs w:val="16"/>
                <w:lang w:eastAsia="ja-JP"/>
              </w:rPr>
              <w:fldChar w:fldCharType="end"/>
            </w:r>
            <w:r w:rsidRPr="00991B92">
              <w:rPr>
                <w:rFonts w:ascii="Arial" w:eastAsia="Arial" w:hAnsi="Arial" w:cs="Arial"/>
                <w:color w:val="565656"/>
                <w:spacing w:val="-1"/>
                <w:sz w:val="16"/>
                <w:szCs w:val="16"/>
                <w:lang w:eastAsia="ja-JP"/>
              </w:rPr>
              <w:t>) but you are still responsible for due diligence on conflict-minerals, as laid out on this requirement.</w:t>
            </w:r>
          </w:p>
        </w:tc>
      </w:tr>
    </w:tbl>
    <w:p w14:paraId="07C0AE77" w14:textId="77777777" w:rsidR="00C47A95" w:rsidRPr="00991B92" w:rsidRDefault="00C47A95" w:rsidP="00C47A95">
      <w:pPr>
        <w:tabs>
          <w:tab w:val="left" w:pos="8105"/>
        </w:tabs>
        <w:jc w:val="both"/>
        <w:rPr>
          <w:rFonts w:ascii="Arial" w:eastAsia="Arial" w:hAnsi="Arial" w:cs="Arial"/>
          <w:color w:val="565656"/>
          <w:sz w:val="20"/>
          <w:szCs w:val="20"/>
          <w:u w:val="single"/>
          <w:lang w:eastAsia="ko-KR"/>
        </w:rPr>
      </w:pPr>
    </w:p>
    <w:p w14:paraId="05F1C694" w14:textId="719CD656"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Traders should carry out a risk analysis from the ASMO through the entire supply chain up to the point where</w:t>
      </w:r>
      <w:r w:rsidR="005776CE" w:rsidRPr="00991B92">
        <w:rPr>
          <w:rFonts w:ascii="Arial" w:hAnsi="Arial" w:cs="Arial"/>
          <w:bCs/>
          <w:sz w:val="22"/>
          <w:szCs w:val="22"/>
        </w:rPr>
        <w:t xml:space="preserve"> </w:t>
      </w:r>
      <w:r w:rsidRPr="00991B92">
        <w:rPr>
          <w:rFonts w:ascii="Arial" w:hAnsi="Arial" w:cs="Arial"/>
          <w:bCs/>
          <w:sz w:val="22"/>
          <w:szCs w:val="22"/>
        </w:rPr>
        <w:t>ownership of the precious metal is taken, including a risk analysis of the trader's own operation. Depending on the role and size of the trader, this risk analysis should be carried out at least every three years and updated on a regular basis.</w:t>
      </w:r>
    </w:p>
    <w:p w14:paraId="275BC9D9"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Traders are expected to conduct an in-depth risk analysis, based on independent expert research and information, which gives them a local or regional baseline of potential risks to human rights violations.</w:t>
      </w:r>
    </w:p>
    <w:p w14:paraId="565F426D" w14:textId="77777777" w:rsidR="00C47A95" w:rsidRPr="00991B92" w:rsidRDefault="00C47A95" w:rsidP="00C47A95">
      <w:pPr>
        <w:jc w:val="both"/>
        <w:rPr>
          <w:rFonts w:ascii="Arial" w:hAnsi="Arial" w:cs="Arial"/>
          <w:bCs/>
          <w:sz w:val="22"/>
          <w:szCs w:val="22"/>
        </w:rPr>
      </w:pPr>
    </w:p>
    <w:p w14:paraId="1F842937"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lastRenderedPageBreak/>
        <w:t>Q 2.20 Do you agree with the proposed change?</w:t>
      </w:r>
    </w:p>
    <w:p w14:paraId="2C2DDFC0"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945736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869B43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A32EAA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E62137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8D26AF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B5D6C5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89979D6" w14:textId="77777777" w:rsidR="00C47A95" w:rsidRPr="00991B92" w:rsidRDefault="00C47A95" w:rsidP="002D1BAB">
      <w:pPr>
        <w:spacing w:line="276" w:lineRule="auto"/>
        <w:jc w:val="both"/>
        <w:rPr>
          <w:rFonts w:ascii="Arial" w:hAnsi="Arial" w:cs="Arial"/>
          <w:sz w:val="22"/>
          <w:szCs w:val="22"/>
        </w:rPr>
      </w:pPr>
    </w:p>
    <w:p w14:paraId="32E3EDD9" w14:textId="695D4D18"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w:t>
      </w:r>
      <w:r w:rsidR="007E6DA1">
        <w:rPr>
          <w:rFonts w:ascii="Arial" w:hAnsi="Arial" w:cs="Arial"/>
          <w:sz w:val="22"/>
          <w:szCs w:val="22"/>
        </w:rPr>
        <w:t>:</w:t>
      </w:r>
      <w:r w:rsidRPr="00991B92">
        <w:rPr>
          <w:rFonts w:ascii="Arial" w:hAnsi="Arial" w:cs="Arial"/>
          <w:sz w:val="22"/>
          <w:szCs w:val="22"/>
        </w:rPr>
        <w:t xml:space="preserve"> 2.4.4 Reporting due diligence measures</w:t>
      </w:r>
      <w:r w:rsidRPr="00991B92">
        <w:rPr>
          <w:rStyle w:val="FootnoteReference"/>
          <w:rFonts w:ascii="Arial" w:hAnsi="Arial" w:cs="Arial"/>
          <w:sz w:val="22"/>
          <w:szCs w:val="22"/>
        </w:rPr>
        <w:footnoteReference w:id="26"/>
      </w:r>
    </w:p>
    <w:p w14:paraId="6D2865FC" w14:textId="77777777" w:rsidR="00C47A95" w:rsidRPr="00991B92" w:rsidRDefault="00C47A95" w:rsidP="00C47A95">
      <w:pPr>
        <w:spacing w:line="276" w:lineRule="auto"/>
        <w:jc w:val="both"/>
        <w:rPr>
          <w:rFonts w:ascii="Arial" w:hAnsi="Arial" w:cs="Arial"/>
          <w:sz w:val="22"/>
          <w:szCs w:val="22"/>
        </w:rPr>
      </w:pPr>
    </w:p>
    <w:p w14:paraId="41DD71AD" w14:textId="6EFE1656"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If risks are identified within the framework of the commitment to respect human rights, companies must take coordinated action with others in the supply chain to reduce the probability of them happening and their potential impact. You are expected to share information about processes and actions taken in this context with those who request it.</w:t>
      </w:r>
    </w:p>
    <w:p w14:paraId="675EE0DF" w14:textId="77777777" w:rsidR="00C47A95" w:rsidRPr="00991B92" w:rsidRDefault="00C47A95" w:rsidP="00C47A95">
      <w:pPr>
        <w:jc w:val="both"/>
      </w:pPr>
      <w:r w:rsidRPr="00991B92">
        <w:rPr>
          <w:rFonts w:ascii="Arial" w:hAnsi="Arial" w:cs="Arial"/>
          <w:sz w:val="22"/>
          <w:szCs w:val="22"/>
        </w:rPr>
        <w:t>Sharing knowledge and information will raise awareness about human rights and environmental sustainability both internally and with suppliers, and will help to influence structural changes.</w:t>
      </w:r>
    </w:p>
    <w:p w14:paraId="3DE5C1D9" w14:textId="77777777" w:rsidR="00C47A95" w:rsidRPr="00991B92" w:rsidRDefault="00C47A95" w:rsidP="00C47A95">
      <w:pPr>
        <w:jc w:val="both"/>
        <w:rPr>
          <w:rFonts w:ascii="Arial" w:hAnsi="Arial" w:cs="Arial"/>
          <w:sz w:val="22"/>
          <w:szCs w:val="22"/>
        </w:rPr>
      </w:pPr>
    </w:p>
    <w:p w14:paraId="324A7ED2" w14:textId="70174E31" w:rsidR="00C47A95" w:rsidRPr="00991B92" w:rsidRDefault="00C47A95" w:rsidP="00C47A95">
      <w:pPr>
        <w:jc w:val="both"/>
      </w:pPr>
      <w:r w:rsidRPr="007E6DA1">
        <w:rPr>
          <w:rFonts w:ascii="Arial" w:hAnsi="Arial" w:cs="Arial"/>
          <w:b/>
          <w:bCs/>
          <w:sz w:val="22"/>
          <w:szCs w:val="22"/>
        </w:rPr>
        <w:t>Rationale:</w:t>
      </w:r>
      <w:r w:rsidRPr="00991B92">
        <w:rPr>
          <w:rFonts w:ascii="Arial" w:hAnsi="Arial" w:cs="Arial"/>
          <w:sz w:val="22"/>
          <w:szCs w:val="22"/>
        </w:rPr>
        <w:t xml:space="preserve"> Incorporating elements that contribute to due diligence processes will reduce the likelihood of negative impacts on people and the environment.</w:t>
      </w:r>
      <w:r w:rsidR="005776CE" w:rsidRPr="00991B92">
        <w:rPr>
          <w:rFonts w:ascii="Arial" w:hAnsi="Arial" w:cs="Arial"/>
          <w:sz w:val="22"/>
          <w:szCs w:val="22"/>
        </w:rPr>
        <w:t xml:space="preserve"> </w:t>
      </w:r>
      <w:r w:rsidRPr="00991B92">
        <w:rPr>
          <w:rFonts w:ascii="Arial" w:hAnsi="Arial" w:cs="Arial"/>
          <w:sz w:val="22"/>
          <w:szCs w:val="22"/>
        </w:rPr>
        <w:t>The additional text is expected to support the Human Rights and Environmental Due Diligence (HREDD) measures of the operators to whom this criterion applies.</w:t>
      </w:r>
    </w:p>
    <w:p w14:paraId="6EF001B9" w14:textId="77777777" w:rsidR="00C47A95" w:rsidRPr="00991B92" w:rsidRDefault="00C47A95" w:rsidP="00C47A95">
      <w:pPr>
        <w:rPr>
          <w:rFonts w:ascii="Arial" w:eastAsia="Arial" w:hAnsi="Arial" w:cs="Arial"/>
          <w:color w:val="565656"/>
          <w:sz w:val="20"/>
          <w:szCs w:val="20"/>
          <w:lang w:eastAsia="ja-JP"/>
        </w:rPr>
      </w:pPr>
    </w:p>
    <w:p w14:paraId="087F0255" w14:textId="77777777"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Proposed change to requirement (</w:t>
      </w:r>
      <w:r w:rsidRPr="00991B92">
        <w:rPr>
          <w:rFonts w:ascii="Arial" w:hAnsi="Arial" w:cs="Arial"/>
          <w:color w:val="FF0000"/>
          <w:sz w:val="22"/>
          <w:szCs w:val="22"/>
        </w:rPr>
        <w:t>changes highlighted in red</w:t>
      </w:r>
      <w:r w:rsidRPr="007E6DA1">
        <w:rPr>
          <w:rFonts w:ascii="Arial" w:hAnsi="Arial" w:cs="Arial"/>
          <w:color w:val="00B9DF"/>
          <w:sz w:val="22"/>
          <w:szCs w:val="22"/>
        </w:rPr>
        <w:t>):</w:t>
      </w:r>
    </w:p>
    <w:p w14:paraId="0B892E8E"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2.4.4 Reporting due diligence measures</w:t>
      </w:r>
    </w:p>
    <w:tbl>
      <w:tblPr>
        <w:tblStyle w:val="SimpleTable2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29182734" w14:textId="77777777" w:rsidTr="00CF61F0">
        <w:trPr>
          <w:trHeight w:val="25"/>
        </w:trPr>
        <w:tc>
          <w:tcPr>
            <w:tcW w:w="9298" w:type="dxa"/>
            <w:gridSpan w:val="2"/>
          </w:tcPr>
          <w:p w14:paraId="28CBAF7D" w14:textId="77777777" w:rsidR="00C47A95" w:rsidRPr="00991B92" w:rsidRDefault="00C47A95" w:rsidP="00CF61F0">
            <w:pPr>
              <w:tabs>
                <w:tab w:val="left" w:pos="4050"/>
              </w:tabs>
              <w:ind w:left="1105" w:hanging="1105"/>
              <w:jc w:val="both"/>
              <w:rPr>
                <w:rFonts w:cs="Arial"/>
                <w:spacing w:val="-1"/>
                <w:sz w:val="20"/>
                <w:szCs w:val="20"/>
                <w:lang w:eastAsia="ko-KR"/>
              </w:rPr>
            </w:pPr>
            <w:r w:rsidRPr="00A93351">
              <w:rPr>
                <w:rFonts w:ascii="Arial" w:eastAsia="Arial" w:hAnsi="Arial" w:cs="Arial"/>
                <w:b/>
                <w:color w:val="565656"/>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b/>
                <w:color w:val="FF0000"/>
                <w:spacing w:val="-1"/>
                <w:sz w:val="20"/>
                <w:szCs w:val="20"/>
                <w:lang w:eastAsia="ko-KR"/>
              </w:rPr>
              <w:t>Refiners/Importer</w:t>
            </w:r>
          </w:p>
        </w:tc>
      </w:tr>
      <w:tr w:rsidR="00C47A95" w:rsidRPr="00991B92" w14:paraId="4FCE8003" w14:textId="77777777" w:rsidTr="00A87393">
        <w:trPr>
          <w:trHeight w:val="259"/>
        </w:trPr>
        <w:tc>
          <w:tcPr>
            <w:tcW w:w="849" w:type="dxa"/>
          </w:tcPr>
          <w:p w14:paraId="1EA4B2BC" w14:textId="77777777" w:rsidR="00C47A95" w:rsidRPr="00991B92" w:rsidRDefault="00C47A95" w:rsidP="00CF61F0">
            <w:pPr>
              <w:spacing w:before="160" w:after="40" w:line="276" w:lineRule="auto"/>
              <w:jc w:val="both"/>
              <w:rPr>
                <w:rFonts w:cs="Arial"/>
                <w:b/>
                <w:color w:val="565656"/>
                <w:sz w:val="20"/>
                <w:szCs w:val="20"/>
                <w:lang w:eastAsia="ko-KR"/>
              </w:rPr>
            </w:pPr>
            <w:r w:rsidRPr="00991B92">
              <w:rPr>
                <w:rFonts w:ascii="Arial" w:eastAsia="Arial" w:hAnsi="Arial" w:cs="Arial"/>
                <w:b/>
                <w:color w:val="565656"/>
                <w:sz w:val="20"/>
                <w:szCs w:val="20"/>
                <w:lang w:eastAsia="ko-KR"/>
              </w:rPr>
              <w:t>Core</w:t>
            </w:r>
          </w:p>
        </w:tc>
        <w:tc>
          <w:tcPr>
            <w:tcW w:w="8449" w:type="dxa"/>
            <w:vMerge w:val="restart"/>
          </w:tcPr>
          <w:p w14:paraId="2F699CA8" w14:textId="458FC36E" w:rsidR="00C47A95" w:rsidRPr="00991B92" w:rsidRDefault="00C47A95" w:rsidP="00CF61F0">
            <w:pPr>
              <w:spacing w:line="276" w:lineRule="auto"/>
              <w:jc w:val="both"/>
              <w:rPr>
                <w:rFonts w:ascii="Arial" w:eastAsia="Arial" w:hAnsi="Arial" w:cs="Arial"/>
                <w:color w:val="565656"/>
                <w:spacing w:val="-1"/>
                <w:sz w:val="20"/>
                <w:szCs w:val="20"/>
                <w:lang w:eastAsia="ja-JP"/>
              </w:rPr>
            </w:pPr>
            <w:r w:rsidRPr="00991B92">
              <w:rPr>
                <w:rFonts w:ascii="Arial" w:eastAsia="Arial" w:hAnsi="Arial" w:cs="Arial"/>
                <w:color w:val="565656"/>
                <w:spacing w:val="-1"/>
                <w:sz w:val="20"/>
                <w:szCs w:val="20"/>
                <w:lang w:eastAsia="ja-JP"/>
              </w:rPr>
              <w:t xml:space="preserve">If after completing requirement 2.4.3 you discover </w:t>
            </w:r>
          </w:p>
          <w:p w14:paraId="307323C8" w14:textId="77777777" w:rsidR="00C47A95" w:rsidRPr="00991B92" w:rsidRDefault="00C47A95">
            <w:pPr>
              <w:pStyle w:val="ListParagraph"/>
              <w:numPr>
                <w:ilvl w:val="0"/>
                <w:numId w:val="25"/>
              </w:numPr>
              <w:rPr>
                <w:rFonts w:ascii="Arial" w:eastAsia="Arial" w:hAnsi="Arial" w:cs="Arial"/>
                <w:color w:val="565656"/>
                <w:spacing w:val="-1"/>
                <w:sz w:val="20"/>
                <w:szCs w:val="20"/>
                <w:lang w:eastAsia="ja-JP"/>
              </w:rPr>
            </w:pPr>
            <w:r w:rsidRPr="00991B92">
              <w:rPr>
                <w:rFonts w:ascii="Arial" w:eastAsia="Arial" w:hAnsi="Arial" w:cs="Arial"/>
                <w:color w:val="565656"/>
                <w:spacing w:val="-1"/>
                <w:sz w:val="20"/>
                <w:szCs w:val="20"/>
                <w:lang w:eastAsia="ja-JP"/>
              </w:rPr>
              <w:t>you purchase Fairtrade gold and/or precious metals from a supplier in a conflict-affected or high risk area, or</w:t>
            </w:r>
          </w:p>
          <w:p w14:paraId="4C308F91" w14:textId="77777777" w:rsidR="00C47A95" w:rsidRPr="00991B92" w:rsidRDefault="00C47A95" w:rsidP="00171632">
            <w:pPr>
              <w:pStyle w:val="ListParagraph"/>
              <w:numPr>
                <w:ilvl w:val="0"/>
                <w:numId w:val="25"/>
              </w:numPr>
              <w:spacing w:after="240"/>
              <w:rPr>
                <w:rFonts w:ascii="Arial" w:eastAsia="Arial" w:hAnsi="Arial" w:cs="Arial"/>
                <w:color w:val="565656"/>
                <w:spacing w:val="-1"/>
                <w:sz w:val="20"/>
                <w:szCs w:val="20"/>
                <w:lang w:eastAsia="ja-JP"/>
              </w:rPr>
            </w:pPr>
            <w:r w:rsidRPr="00991B92">
              <w:rPr>
                <w:rFonts w:ascii="Arial" w:eastAsia="Arial" w:hAnsi="Arial" w:cs="Arial"/>
                <w:color w:val="565656"/>
                <w:spacing w:val="-1"/>
                <w:sz w:val="20"/>
                <w:szCs w:val="20"/>
                <w:lang w:eastAsia="ja-JP"/>
              </w:rPr>
              <w:t>you detect risks of direct or indirect financing or support of non-state armed groups, human rights abuses, or illegal activities</w:t>
            </w:r>
          </w:p>
          <w:p w14:paraId="75EE3E07" w14:textId="101F6C6A" w:rsidR="00C47A95" w:rsidRPr="00991B92" w:rsidRDefault="00C47A95" w:rsidP="00CF61F0">
            <w:pPr>
              <w:rPr>
                <w:rFonts w:ascii="Arial" w:eastAsia="Arial" w:hAnsi="Arial" w:cs="Arial"/>
                <w:color w:val="565656"/>
                <w:spacing w:val="-1"/>
                <w:sz w:val="20"/>
                <w:szCs w:val="20"/>
                <w:lang w:eastAsia="ja-JP"/>
              </w:rPr>
            </w:pPr>
            <w:r w:rsidRPr="00991B92">
              <w:rPr>
                <w:rFonts w:ascii="Arial" w:eastAsia="Arial" w:hAnsi="Arial" w:cs="Arial"/>
                <w:color w:val="565656"/>
                <w:spacing w:val="-1"/>
                <w:sz w:val="20"/>
                <w:szCs w:val="20"/>
                <w:lang w:eastAsia="ja-JP"/>
              </w:rPr>
              <w:t xml:space="preserve">Then you report </w:t>
            </w:r>
            <w:r w:rsidRPr="00991B92">
              <w:rPr>
                <w:rFonts w:ascii="Arial" w:eastAsia="Arial" w:hAnsi="Arial" w:cs="Arial"/>
                <w:color w:val="FF0000"/>
                <w:spacing w:val="-1"/>
                <w:sz w:val="20"/>
                <w:szCs w:val="20"/>
                <w:lang w:eastAsia="ja-JP"/>
              </w:rPr>
              <w:t xml:space="preserve">(at the request of interested stakeholders, commercial partners or a member of the public) </w:t>
            </w:r>
            <w:r w:rsidRPr="00991B92">
              <w:rPr>
                <w:rFonts w:ascii="Arial" w:eastAsia="Arial" w:hAnsi="Arial" w:cs="Arial"/>
                <w:color w:val="565656"/>
                <w:spacing w:val="-1"/>
                <w:sz w:val="20"/>
                <w:szCs w:val="20"/>
                <w:lang w:eastAsia="ja-JP"/>
              </w:rPr>
              <w:t xml:space="preserve">the due diligence and risk management measures </w:t>
            </w:r>
            <w:r w:rsidRPr="00991B92">
              <w:rPr>
                <w:rFonts w:ascii="Arial" w:eastAsia="Arial" w:hAnsi="Arial" w:cs="Arial"/>
                <w:color w:val="FF0000"/>
                <w:spacing w:val="-1"/>
                <w:sz w:val="20"/>
                <w:szCs w:val="20"/>
                <w:lang w:eastAsia="ja-JP"/>
              </w:rPr>
              <w:t>you have implemented to raise awareness of human rights and environmental sustainability</w:t>
            </w:r>
            <w:r w:rsidRPr="00991B92">
              <w:rPr>
                <w:rFonts w:ascii="Arial" w:eastAsia="Arial" w:hAnsi="Arial" w:cs="Arial"/>
                <w:spacing w:val="-1"/>
                <w:sz w:val="20"/>
                <w:szCs w:val="20"/>
                <w:lang w:eastAsia="ja-JP"/>
              </w:rPr>
              <w:t xml:space="preserve">. </w:t>
            </w:r>
            <w:r w:rsidRPr="00991B92">
              <w:rPr>
                <w:rFonts w:ascii="Arial" w:eastAsia="Arial" w:hAnsi="Arial" w:cs="Arial"/>
                <w:color w:val="565656"/>
                <w:spacing w:val="-1"/>
                <w:sz w:val="20"/>
                <w:szCs w:val="20"/>
                <w:lang w:eastAsia="ja-JP"/>
              </w:rPr>
              <w:t>This report must not contain commercially sensitive or confidential information, or information which creates a security risk for the trader. A non-disclosure agreement may be signed.</w:t>
            </w:r>
          </w:p>
        </w:tc>
      </w:tr>
      <w:tr w:rsidR="00C47A95" w:rsidRPr="00991B92" w14:paraId="65086887" w14:textId="77777777" w:rsidTr="00CF61F0">
        <w:trPr>
          <w:trHeight w:val="280"/>
        </w:trPr>
        <w:tc>
          <w:tcPr>
            <w:tcW w:w="849" w:type="dxa"/>
          </w:tcPr>
          <w:p w14:paraId="4011DB77"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081D3F0C" w14:textId="77777777" w:rsidR="00C47A95" w:rsidRPr="00991B92" w:rsidRDefault="00C47A95" w:rsidP="00CF61F0">
            <w:pPr>
              <w:spacing w:before="160" w:after="40" w:line="276" w:lineRule="auto"/>
              <w:ind w:hanging="616"/>
              <w:jc w:val="both"/>
              <w:rPr>
                <w:rFonts w:cs="Arial"/>
                <w:b/>
                <w:color w:val="00B9E4"/>
                <w:sz w:val="20"/>
                <w:szCs w:val="20"/>
                <w:lang w:eastAsia="ko-KR"/>
              </w:rPr>
            </w:pPr>
          </w:p>
        </w:tc>
      </w:tr>
    </w:tbl>
    <w:p w14:paraId="0E9EF397" w14:textId="77777777" w:rsidR="00C47A95" w:rsidRPr="00991B92" w:rsidRDefault="00C47A95" w:rsidP="00C47A95">
      <w:pPr>
        <w:tabs>
          <w:tab w:val="left" w:pos="8105"/>
        </w:tabs>
        <w:jc w:val="both"/>
        <w:rPr>
          <w:rFonts w:ascii="Arial" w:eastAsia="Arial" w:hAnsi="Arial" w:cs="Arial"/>
          <w:color w:val="565656"/>
          <w:sz w:val="20"/>
          <w:szCs w:val="20"/>
          <w:lang w:eastAsia="ko-KR"/>
        </w:rPr>
      </w:pPr>
    </w:p>
    <w:p w14:paraId="02F39497" w14:textId="5D386725" w:rsidR="00C47A95"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If they have not already done so, operators to whom this criterion applies should design and implement HREDD procedures. Those with existing HREDD procedures should review them to see if they need updating in the light of the new elements required by the criterion.</w:t>
      </w:r>
    </w:p>
    <w:p w14:paraId="1C3D950C" w14:textId="77777777" w:rsidR="007E6DA1" w:rsidRPr="00991B92" w:rsidRDefault="007E6DA1" w:rsidP="00C47A95">
      <w:pPr>
        <w:jc w:val="both"/>
        <w:rPr>
          <w:rFonts w:ascii="Arial" w:hAnsi="Arial" w:cs="Arial"/>
          <w:bCs/>
          <w:sz w:val="22"/>
          <w:szCs w:val="22"/>
        </w:rPr>
      </w:pPr>
    </w:p>
    <w:p w14:paraId="55982930"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Internal mechanisms such as a clear procedure for information management and reporting should be included in the process.</w:t>
      </w:r>
    </w:p>
    <w:p w14:paraId="10849104" w14:textId="77777777" w:rsidR="00C47A95" w:rsidRPr="00991B92" w:rsidRDefault="00C47A95" w:rsidP="00C47A95">
      <w:pPr>
        <w:jc w:val="both"/>
        <w:rPr>
          <w:rFonts w:ascii="Arial" w:hAnsi="Arial" w:cs="Arial"/>
          <w:bCs/>
          <w:sz w:val="22"/>
          <w:szCs w:val="22"/>
        </w:rPr>
      </w:pPr>
    </w:p>
    <w:p w14:paraId="48BC132E"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2.21 Do you agree with the proposed change?</w:t>
      </w:r>
    </w:p>
    <w:p w14:paraId="7238A58C"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4C45BE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C07003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3A0208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10C15F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61E45A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26434F8"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47CF90A" w14:textId="77777777" w:rsidR="00C47A95" w:rsidRPr="00991B92" w:rsidRDefault="00C47A95" w:rsidP="00C47A95">
      <w:pPr>
        <w:rPr>
          <w:rFonts w:ascii="Arial" w:eastAsia="Arial" w:hAnsi="Arial" w:cs="Arial"/>
          <w:color w:val="565656"/>
          <w:sz w:val="20"/>
          <w:szCs w:val="20"/>
          <w:lang w:eastAsia="ja-JP"/>
        </w:rPr>
      </w:pPr>
    </w:p>
    <w:p w14:paraId="196AA0B1" w14:textId="0905D3D3"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w:t>
      </w:r>
      <w:r w:rsidR="00DE487B">
        <w:rPr>
          <w:rFonts w:ascii="Arial" w:hAnsi="Arial" w:cs="Arial"/>
          <w:sz w:val="22"/>
          <w:szCs w:val="22"/>
        </w:rPr>
        <w:t xml:space="preserve">: </w:t>
      </w:r>
      <w:r w:rsidRPr="00991B92">
        <w:rPr>
          <w:rFonts w:ascii="Arial" w:hAnsi="Arial" w:cs="Arial"/>
          <w:sz w:val="22"/>
          <w:szCs w:val="22"/>
        </w:rPr>
        <w:t>2.4.6 Preventive measures and remediation projects</w:t>
      </w:r>
      <w:r w:rsidRPr="00991B92">
        <w:rPr>
          <w:rStyle w:val="FootnoteReference"/>
          <w:rFonts w:ascii="Arial" w:hAnsi="Arial" w:cs="Arial"/>
          <w:sz w:val="22"/>
          <w:szCs w:val="22"/>
        </w:rPr>
        <w:footnoteReference w:id="27"/>
      </w:r>
    </w:p>
    <w:p w14:paraId="2AA378A6" w14:textId="77777777" w:rsidR="00C47A95" w:rsidRPr="00991B92" w:rsidRDefault="00C47A95" w:rsidP="00C47A95">
      <w:pPr>
        <w:spacing w:line="276" w:lineRule="auto"/>
        <w:jc w:val="both"/>
        <w:rPr>
          <w:rFonts w:ascii="Arial" w:hAnsi="Arial" w:cs="Arial"/>
          <w:sz w:val="22"/>
          <w:szCs w:val="22"/>
        </w:rPr>
      </w:pPr>
    </w:p>
    <w:p w14:paraId="5C5843AE" w14:textId="5A93C644"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UNGP Guiding Principle 22, which is incorporated in this Standard, allows Fairtrade to frame and more clearly define the scope of prevention and remediation support from Traders to ASMOs.</w:t>
      </w:r>
    </w:p>
    <w:p w14:paraId="41296013" w14:textId="77777777" w:rsidR="00C47A95" w:rsidRPr="00991B92" w:rsidRDefault="00C47A95" w:rsidP="00C47A95">
      <w:pPr>
        <w:jc w:val="both"/>
        <w:rPr>
          <w:rFonts w:ascii="Arial" w:hAnsi="Arial" w:cs="Arial"/>
          <w:b/>
          <w:bCs/>
          <w:sz w:val="22"/>
          <w:szCs w:val="22"/>
        </w:rPr>
      </w:pPr>
      <w:r w:rsidRPr="00991B92">
        <w:rPr>
          <w:rFonts w:ascii="Arial" w:hAnsi="Arial" w:cs="Arial"/>
          <w:sz w:val="22"/>
          <w:szCs w:val="22"/>
        </w:rPr>
        <w:t>Respect for human rights in the supply chain should transcend certified Traders’ own operations. There is a legitimate interest in ensuring that business-related human rights abuses do not occur in the supply chain and, if they do, that there is adequate remediation.</w:t>
      </w:r>
    </w:p>
    <w:p w14:paraId="6B578806" w14:textId="77777777" w:rsidR="00C47A95" w:rsidRPr="00991B92" w:rsidRDefault="00C47A95" w:rsidP="00C47A95">
      <w:pPr>
        <w:jc w:val="both"/>
        <w:rPr>
          <w:rFonts w:ascii="Arial" w:hAnsi="Arial" w:cs="Arial"/>
          <w:b/>
          <w:sz w:val="22"/>
          <w:szCs w:val="22"/>
        </w:rPr>
      </w:pPr>
    </w:p>
    <w:p w14:paraId="180A4731" w14:textId="515005BA" w:rsidR="00C47A95" w:rsidRPr="00991B92" w:rsidRDefault="00C47A95" w:rsidP="00C47A95">
      <w:pPr>
        <w:rPr>
          <w:rFonts w:ascii="Arial" w:eastAsia="Arial" w:hAnsi="Arial" w:cs="Arial"/>
          <w:color w:val="565656"/>
          <w:sz w:val="20"/>
          <w:szCs w:val="20"/>
          <w:lang w:eastAsia="ja-JP"/>
        </w:rPr>
      </w:pPr>
      <w:r w:rsidRPr="00991B92">
        <w:rPr>
          <w:rFonts w:ascii="Arial" w:hAnsi="Arial" w:cs="Arial"/>
          <w:b/>
          <w:sz w:val="22"/>
          <w:szCs w:val="22"/>
        </w:rPr>
        <w:t>Rationale:</w:t>
      </w:r>
      <w:r w:rsidRPr="00991B92">
        <w:rPr>
          <w:rFonts w:ascii="Arial" w:hAnsi="Arial" w:cs="Arial"/>
          <w:bCs/>
          <w:sz w:val="22"/>
          <w:szCs w:val="22"/>
        </w:rPr>
        <w:t xml:space="preserve"> Define the scope of support to ASMOs which promotes shared responsibility for both prevention and remediation. The intention is to provide elements that help strengthen</w:t>
      </w:r>
      <w:r w:rsidR="005776CE" w:rsidRPr="00991B92">
        <w:rPr>
          <w:rFonts w:ascii="Arial" w:hAnsi="Arial" w:cs="Arial"/>
          <w:bCs/>
          <w:sz w:val="22"/>
          <w:szCs w:val="22"/>
        </w:rPr>
        <w:t xml:space="preserve"> </w:t>
      </w:r>
      <w:r w:rsidRPr="00991B92">
        <w:rPr>
          <w:rFonts w:ascii="Arial" w:hAnsi="Arial" w:cs="Arial"/>
          <w:bCs/>
          <w:sz w:val="22"/>
          <w:szCs w:val="22"/>
        </w:rPr>
        <w:t>the HREDD processes and mechanisms of both parties.</w:t>
      </w:r>
    </w:p>
    <w:p w14:paraId="5D59E3C3" w14:textId="77777777" w:rsidR="00C47A95" w:rsidRPr="00991B92" w:rsidRDefault="00C47A95" w:rsidP="00C47A95">
      <w:pPr>
        <w:pStyle w:val="Layer3-headline-no-table-of-content"/>
        <w:ind w:firstLine="0"/>
      </w:pPr>
      <w:r w:rsidRPr="00991B92">
        <w:rPr>
          <w:rFonts w:ascii="Arial" w:hAnsi="Arial" w:cs="Arial"/>
          <w:color w:val="00B9E4" w:themeColor="background2"/>
          <w:sz w:val="22"/>
          <w:szCs w:val="22"/>
        </w:rPr>
        <w:t xml:space="preserve">Proposed change to requirement </w:t>
      </w:r>
      <w:r w:rsidRPr="00991B9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5C839C2F"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bookmarkStart w:id="36" w:name="_Toc122422541"/>
      <w:bookmarkStart w:id="37" w:name="_Toc122423046"/>
      <w:r w:rsidRPr="00F73632">
        <w:rPr>
          <w:rFonts w:ascii="Arial" w:eastAsia="Arial" w:hAnsi="Arial" w:cs="Arial"/>
          <w:b/>
          <w:color w:val="00B9E4"/>
          <w:sz w:val="20"/>
          <w:szCs w:val="20"/>
          <w:lang w:eastAsia="ko-KR"/>
        </w:rPr>
        <w:t>2.4.6 Preventive measures and remediation projects</w:t>
      </w:r>
      <w:bookmarkEnd w:id="36"/>
      <w:bookmarkEnd w:id="37"/>
    </w:p>
    <w:tbl>
      <w:tblPr>
        <w:tblStyle w:val="SimpleTable28"/>
        <w:tblW w:w="9215"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3"/>
        <w:gridCol w:w="8372"/>
      </w:tblGrid>
      <w:tr w:rsidR="00C47A95" w:rsidRPr="00991B92" w14:paraId="1A83477D" w14:textId="77777777" w:rsidTr="00CF61F0">
        <w:trPr>
          <w:trHeight w:val="18"/>
        </w:trPr>
        <w:tc>
          <w:tcPr>
            <w:tcW w:w="9214" w:type="dxa"/>
            <w:gridSpan w:val="2"/>
          </w:tcPr>
          <w:p w14:paraId="400BA9F1" w14:textId="77777777" w:rsidR="00C47A95" w:rsidRPr="00991B92" w:rsidRDefault="00C47A95" w:rsidP="00CF61F0">
            <w:pPr>
              <w:tabs>
                <w:tab w:val="left" w:pos="4050"/>
              </w:tabs>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w:t>
            </w:r>
            <w:r w:rsidRPr="00A93351">
              <w:rPr>
                <w:rFonts w:ascii="Arial" w:eastAsia="Arial" w:hAnsi="Arial" w:cs="Arial"/>
                <w:b/>
                <w:color w:val="565656"/>
                <w:spacing w:val="-1"/>
                <w:sz w:val="20"/>
                <w:szCs w:val="20"/>
                <w:lang w:eastAsia="ko-KR"/>
              </w:rPr>
              <w:t xml:space="preserve"> to:</w:t>
            </w:r>
            <w:r w:rsidRPr="00991B92">
              <w:rPr>
                <w:rFonts w:ascii="Arial" w:eastAsia="Arial" w:hAnsi="Arial" w:cs="Arial"/>
                <w:spacing w:val="-1"/>
                <w:sz w:val="20"/>
                <w:szCs w:val="20"/>
                <w:lang w:eastAsia="ko-KR"/>
              </w:rPr>
              <w:t xml:space="preserve"> </w:t>
            </w:r>
            <w:r w:rsidRPr="00232A44">
              <w:rPr>
                <w:rFonts w:ascii="Arial" w:eastAsia="Arial" w:hAnsi="Arial" w:cs="Arial"/>
                <w:bCs/>
                <w:spacing w:val="-1"/>
                <w:sz w:val="20"/>
                <w:szCs w:val="20"/>
                <w:lang w:eastAsia="ko-KR"/>
              </w:rPr>
              <w:t>Traders</w:t>
            </w:r>
          </w:p>
        </w:tc>
      </w:tr>
      <w:tr w:rsidR="00C47A95" w:rsidRPr="00991B92" w14:paraId="04F44065" w14:textId="77777777" w:rsidTr="00CF61F0">
        <w:trPr>
          <w:trHeight w:val="725"/>
        </w:trPr>
        <w:tc>
          <w:tcPr>
            <w:tcW w:w="843" w:type="dxa"/>
          </w:tcPr>
          <w:p w14:paraId="395A3E15"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371" w:type="dxa"/>
            <w:vMerge w:val="restart"/>
          </w:tcPr>
          <w:p w14:paraId="560C83E5" w14:textId="74687DD6" w:rsidR="00C47A95" w:rsidRPr="00991B92" w:rsidRDefault="00C47A95" w:rsidP="00171632">
            <w:pPr>
              <w:spacing w:after="240" w:line="276" w:lineRule="auto"/>
              <w:jc w:val="both"/>
              <w:rPr>
                <w:rFonts w:cs="Arial"/>
                <w:color w:val="FF0000"/>
                <w:spacing w:val="-1"/>
                <w:sz w:val="20"/>
                <w:szCs w:val="20"/>
                <w:lang w:eastAsia="ja-JP"/>
              </w:rPr>
            </w:pPr>
            <w:r w:rsidRPr="00991B92">
              <w:rPr>
                <w:rFonts w:ascii="Arial" w:eastAsia="Arial" w:hAnsi="Arial" w:cs="Arial"/>
                <w:color w:val="565656"/>
                <w:spacing w:val="-1"/>
                <w:sz w:val="20"/>
                <w:szCs w:val="20"/>
                <w:lang w:eastAsia="ja-JP"/>
              </w:rPr>
              <w:t>You support ASMOs to set up preventive measures and/or appropriate remediation projects (requirement</w:t>
            </w:r>
            <w:r w:rsidRPr="00991B92">
              <w:rPr>
                <w:rFonts w:ascii="Arial" w:eastAsia="Arial" w:hAnsi="Arial" w:cs="Arial"/>
                <w:color w:val="FF0000"/>
                <w:spacing w:val="-1"/>
                <w:sz w:val="20"/>
                <w:szCs w:val="20"/>
                <w:lang w:eastAsia="ja-JP"/>
              </w:rPr>
              <w:t xml:space="preserve"> </w:t>
            </w:r>
            <w:r w:rsidR="00376AD4" w:rsidRPr="00991B92">
              <w:rPr>
                <w:rFonts w:ascii="Arial" w:eastAsia="Arial" w:hAnsi="Arial" w:cs="Arial"/>
                <w:color w:val="FF0000"/>
                <w:spacing w:val="-1"/>
                <w:sz w:val="20"/>
                <w:szCs w:val="20"/>
                <w:lang w:eastAsia="ja-JP"/>
              </w:rPr>
              <w:t>3.2.</w:t>
            </w:r>
            <w:r w:rsidR="005B548A" w:rsidRPr="00991B92">
              <w:rPr>
                <w:rFonts w:ascii="Arial" w:eastAsia="Arial" w:hAnsi="Arial" w:cs="Arial"/>
                <w:color w:val="FF0000"/>
                <w:spacing w:val="-1"/>
                <w:sz w:val="20"/>
                <w:szCs w:val="20"/>
                <w:lang w:eastAsia="ja-JP"/>
              </w:rPr>
              <w:t>9</w:t>
            </w:r>
            <w:r w:rsidRPr="00991B92">
              <w:rPr>
                <w:rFonts w:ascii="Arial" w:eastAsia="Arial" w:hAnsi="Arial" w:cs="Arial"/>
                <w:color w:val="565656"/>
                <w:spacing w:val="-1"/>
                <w:sz w:val="20"/>
                <w:szCs w:val="20"/>
                <w:lang w:eastAsia="ja-JP"/>
              </w:rPr>
              <w:t>).</w:t>
            </w:r>
          </w:p>
          <w:p w14:paraId="392CC0FB" w14:textId="46706F26" w:rsidR="00C47A95" w:rsidRPr="00991B92" w:rsidRDefault="00C47A95" w:rsidP="00CF61F0">
            <w:pPr>
              <w:spacing w:line="276" w:lineRule="auto"/>
              <w:jc w:val="both"/>
              <w:rPr>
                <w:rFonts w:cs="Arial"/>
                <w:iCs/>
                <w:color w:val="565656"/>
                <w:spacing w:val="-1"/>
                <w:sz w:val="20"/>
                <w:szCs w:val="20"/>
                <w:lang w:eastAsia="ja-JP"/>
              </w:rPr>
            </w:pPr>
            <w:r w:rsidRPr="00991B92">
              <w:rPr>
                <w:rFonts w:ascii="Arial" w:eastAsia="Arial" w:hAnsi="Arial" w:cs="Arial"/>
                <w:iCs/>
                <w:color w:val="FF0000"/>
                <w:spacing w:val="-1"/>
                <w:sz w:val="20"/>
                <w:szCs w:val="20"/>
                <w:lang w:eastAsia="ja-JP"/>
              </w:rPr>
              <w:t>You participate in ASMOs’ remediation efforts through legitimate processes. For example, a case of business-related human rights abuses would require a Trader to accept responsibility for respecting human rights and to actively participate in remediation, either alone or in cooperation with others</w:t>
            </w:r>
            <w:r w:rsidR="005B548A" w:rsidRPr="00991B92">
              <w:rPr>
                <w:rFonts w:ascii="Arial" w:eastAsia="Arial" w:hAnsi="Arial" w:cs="Arial"/>
                <w:b/>
                <w:iCs/>
                <w:color w:val="00B9E4"/>
                <w:spacing w:val="-1"/>
                <w:sz w:val="16"/>
                <w:szCs w:val="20"/>
                <w:lang w:eastAsia="ja-JP"/>
              </w:rPr>
              <w:t>.</w:t>
            </w:r>
          </w:p>
        </w:tc>
      </w:tr>
      <w:tr w:rsidR="00C47A95" w:rsidRPr="00991B92" w14:paraId="7824280F" w14:textId="77777777" w:rsidTr="00CF61F0">
        <w:trPr>
          <w:trHeight w:val="640"/>
        </w:trPr>
        <w:tc>
          <w:tcPr>
            <w:tcW w:w="843" w:type="dxa"/>
          </w:tcPr>
          <w:p w14:paraId="295702B0"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371" w:type="dxa"/>
            <w:vMerge/>
          </w:tcPr>
          <w:p w14:paraId="0A0EE2EC" w14:textId="77777777" w:rsidR="00C47A95" w:rsidRPr="00991B92" w:rsidRDefault="00C47A95" w:rsidP="00CF61F0">
            <w:pPr>
              <w:spacing w:before="160" w:after="40" w:line="276" w:lineRule="auto"/>
              <w:ind w:hanging="616"/>
              <w:jc w:val="both"/>
              <w:rPr>
                <w:rFonts w:cs="Arial"/>
                <w:b/>
                <w:color w:val="00B9E4"/>
                <w:sz w:val="20"/>
                <w:szCs w:val="20"/>
                <w:lang w:eastAsia="ko-KR"/>
              </w:rPr>
            </w:pPr>
          </w:p>
        </w:tc>
      </w:tr>
    </w:tbl>
    <w:p w14:paraId="1E21CDB9" w14:textId="77777777" w:rsidR="00C47A95" w:rsidRPr="00991B92" w:rsidRDefault="00C47A95" w:rsidP="00C47A95">
      <w:pPr>
        <w:tabs>
          <w:tab w:val="left" w:pos="8105"/>
        </w:tabs>
        <w:jc w:val="both"/>
        <w:rPr>
          <w:rFonts w:ascii="Arial" w:eastAsia="Arial" w:hAnsi="Arial" w:cs="Arial"/>
          <w:color w:val="565656"/>
          <w:sz w:val="20"/>
          <w:szCs w:val="20"/>
          <w:lang w:eastAsia="ko-KR"/>
        </w:rPr>
      </w:pPr>
      <w:bookmarkStart w:id="38" w:name="_Toc122422542"/>
      <w:bookmarkStart w:id="39" w:name="_Toc122422093"/>
      <w:bookmarkStart w:id="40" w:name="_Toc122423047"/>
      <w:bookmarkEnd w:id="38"/>
      <w:bookmarkEnd w:id="39"/>
      <w:bookmarkEnd w:id="40"/>
    </w:p>
    <w:p w14:paraId="11DDF8DE" w14:textId="2916C483"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Due diligence is built into the criteria which now incorporate elements to more clearly define expectations in terms of support and scope of collaboration.</w:t>
      </w:r>
    </w:p>
    <w:p w14:paraId="0BA11B24"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Traders should cooperate with ASMOs to identify areas for collaboration and support on a case-by-case basis.</w:t>
      </w:r>
    </w:p>
    <w:p w14:paraId="3E9AFA49" w14:textId="77777777" w:rsidR="00C47A95" w:rsidRPr="00991B92" w:rsidRDefault="00C47A95" w:rsidP="00C47A95">
      <w:pPr>
        <w:jc w:val="both"/>
        <w:rPr>
          <w:rFonts w:ascii="Arial" w:hAnsi="Arial" w:cs="Arial"/>
          <w:bCs/>
          <w:sz w:val="22"/>
          <w:szCs w:val="22"/>
        </w:rPr>
      </w:pPr>
    </w:p>
    <w:p w14:paraId="5A80A3ED"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2.22 Do you agree with the proposed change?</w:t>
      </w:r>
    </w:p>
    <w:p w14:paraId="141D9A09"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0F14B2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3DC884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E64203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233FE4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88E00A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ABAC67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97D63DC" w14:textId="77777777" w:rsidR="00C47A95" w:rsidRPr="00991B92" w:rsidRDefault="00C47A95" w:rsidP="00C47A95">
      <w:pPr>
        <w:rPr>
          <w:rFonts w:ascii="Arial" w:eastAsia="Arial" w:hAnsi="Arial" w:cs="Arial"/>
          <w:color w:val="565656"/>
          <w:sz w:val="20"/>
          <w:szCs w:val="20"/>
          <w:lang w:eastAsia="ja-JP"/>
        </w:rPr>
      </w:pPr>
    </w:p>
    <w:p w14:paraId="5A6CF99D" w14:textId="76020C83"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w:t>
      </w:r>
      <w:r w:rsidR="00DE487B">
        <w:rPr>
          <w:rFonts w:ascii="Arial" w:hAnsi="Arial" w:cs="Arial"/>
          <w:sz w:val="22"/>
          <w:szCs w:val="22"/>
        </w:rPr>
        <w:t xml:space="preserve">: </w:t>
      </w:r>
      <w:r w:rsidRPr="00991B92">
        <w:rPr>
          <w:rFonts w:ascii="Arial" w:hAnsi="Arial" w:cs="Arial"/>
          <w:sz w:val="22"/>
          <w:szCs w:val="22"/>
        </w:rPr>
        <w:t>2.4.7 Signed agreements</w:t>
      </w:r>
      <w:r w:rsidRPr="00991B92">
        <w:rPr>
          <w:rStyle w:val="FootnoteReference"/>
          <w:rFonts w:ascii="Arial" w:hAnsi="Arial" w:cs="Arial"/>
          <w:sz w:val="22"/>
          <w:szCs w:val="22"/>
        </w:rPr>
        <w:footnoteReference w:id="28"/>
      </w:r>
    </w:p>
    <w:p w14:paraId="21B0DE45" w14:textId="77777777" w:rsidR="00C47A95" w:rsidRPr="00991B92" w:rsidRDefault="00C47A95" w:rsidP="00C47A95">
      <w:pPr>
        <w:spacing w:line="276" w:lineRule="auto"/>
        <w:jc w:val="both"/>
        <w:rPr>
          <w:rFonts w:ascii="Arial" w:hAnsi="Arial" w:cs="Arial"/>
          <w:sz w:val="22"/>
          <w:szCs w:val="22"/>
        </w:rPr>
      </w:pPr>
    </w:p>
    <w:p w14:paraId="194BB591" w14:textId="668D632E" w:rsidR="00C47A95" w:rsidRPr="00991B92" w:rsidRDefault="00C47A95" w:rsidP="00C47A95">
      <w:pPr>
        <w:jc w:val="both"/>
        <w:rPr>
          <w:rFonts w:ascii="Arial" w:hAnsi="Arial" w:cs="Arial"/>
          <w:b/>
          <w:bCs/>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The aim is to close the interpretation gap and clarify the structure of agreements signed between ASMOs and Traders. Agreements are expected to describe all the points negotiated and to regulate the development of the commercial relationship.</w:t>
      </w:r>
      <w:r w:rsidR="005776CE" w:rsidRPr="00991B92">
        <w:rPr>
          <w:rFonts w:ascii="Arial" w:hAnsi="Arial" w:cs="Arial"/>
          <w:sz w:val="22"/>
          <w:szCs w:val="22"/>
        </w:rPr>
        <w:t xml:space="preserve"> </w:t>
      </w:r>
      <w:r w:rsidRPr="00991B92">
        <w:rPr>
          <w:rFonts w:ascii="Arial" w:hAnsi="Arial" w:cs="Arial"/>
          <w:sz w:val="22"/>
          <w:szCs w:val="22"/>
        </w:rPr>
        <w:t>The objective is to increase transparency and to highlight it in documents.</w:t>
      </w:r>
    </w:p>
    <w:p w14:paraId="08812D82" w14:textId="77777777" w:rsidR="00C47A95" w:rsidRPr="00991B92" w:rsidRDefault="00C47A95" w:rsidP="00C47A95">
      <w:pPr>
        <w:jc w:val="both"/>
        <w:rPr>
          <w:rFonts w:ascii="Arial" w:hAnsi="Arial" w:cs="Arial"/>
          <w:b/>
          <w:sz w:val="22"/>
          <w:szCs w:val="22"/>
        </w:rPr>
      </w:pPr>
    </w:p>
    <w:p w14:paraId="5EBB7FAF" w14:textId="77777777" w:rsidR="00C47A95" w:rsidRPr="00991B92" w:rsidRDefault="00C47A95" w:rsidP="00C47A95">
      <w:pPr>
        <w:rPr>
          <w:rFonts w:ascii="Arial" w:eastAsia="Arial" w:hAnsi="Arial" w:cs="Arial"/>
          <w:color w:val="565656"/>
          <w:sz w:val="20"/>
          <w:szCs w:val="20"/>
          <w:lang w:eastAsia="ja-JP"/>
        </w:rPr>
      </w:pPr>
      <w:r w:rsidRPr="00991B92">
        <w:rPr>
          <w:rFonts w:ascii="Arial" w:hAnsi="Arial" w:cs="Arial"/>
          <w:b/>
          <w:sz w:val="22"/>
          <w:szCs w:val="22"/>
        </w:rPr>
        <w:t>Rationale:</w:t>
      </w:r>
      <w:r w:rsidRPr="00991B92">
        <w:rPr>
          <w:rFonts w:ascii="Arial" w:hAnsi="Arial" w:cs="Arial"/>
          <w:bCs/>
          <w:sz w:val="22"/>
          <w:szCs w:val="22"/>
        </w:rPr>
        <w:t xml:space="preserve"> To bring greater clarity and close the interpretation gap.</w:t>
      </w:r>
    </w:p>
    <w:p w14:paraId="5A1E43E6" w14:textId="77777777"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Proposed change to requirement (</w:t>
      </w:r>
      <w:r w:rsidRPr="00991B9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561FBAE6"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2.4.7 Signed agreements</w:t>
      </w:r>
    </w:p>
    <w:tbl>
      <w:tblPr>
        <w:tblStyle w:val="SimpleTable2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564D802B" w14:textId="77777777" w:rsidTr="00CF61F0">
        <w:trPr>
          <w:trHeight w:val="25"/>
        </w:trPr>
        <w:tc>
          <w:tcPr>
            <w:tcW w:w="9298" w:type="dxa"/>
            <w:gridSpan w:val="2"/>
          </w:tcPr>
          <w:p w14:paraId="1A51FC6C" w14:textId="77777777" w:rsidR="00C47A95" w:rsidRPr="00991B92" w:rsidRDefault="00C47A95" w:rsidP="00CF61F0">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 and traders</w:t>
            </w:r>
          </w:p>
        </w:tc>
      </w:tr>
      <w:tr w:rsidR="00C47A95" w:rsidRPr="00991B92" w14:paraId="0740B001" w14:textId="77777777" w:rsidTr="00CF61F0">
        <w:trPr>
          <w:trHeight w:val="280"/>
        </w:trPr>
        <w:tc>
          <w:tcPr>
            <w:tcW w:w="849" w:type="dxa"/>
          </w:tcPr>
          <w:p w14:paraId="763ACFA7"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93D384C" w14:textId="77777777" w:rsidR="00C47A95" w:rsidRPr="00991B92" w:rsidRDefault="00C47A95" w:rsidP="00171632">
            <w:pPr>
              <w:spacing w:after="240"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w:t>
            </w:r>
            <w:r w:rsidRPr="00991B92">
              <w:rPr>
                <w:rFonts w:ascii="Arial" w:eastAsia="Arial" w:hAnsi="Arial" w:cs="Arial"/>
                <w:b/>
                <w:color w:val="565656"/>
                <w:spacing w:val="-1"/>
                <w:sz w:val="20"/>
                <w:szCs w:val="20"/>
                <w:lang w:eastAsia="ja-JP"/>
              </w:rPr>
              <w:t>sign</w:t>
            </w:r>
            <w:r w:rsidRPr="00991B92">
              <w:rPr>
                <w:rFonts w:ascii="Arial" w:eastAsia="Arial" w:hAnsi="Arial" w:cs="Arial"/>
                <w:color w:val="565656"/>
                <w:spacing w:val="-1"/>
                <w:sz w:val="20"/>
                <w:szCs w:val="20"/>
                <w:lang w:eastAsia="ja-JP"/>
              </w:rPr>
              <w:t xml:space="preserve"> legal agreements that guarantee the transparency of all Fairtrade transactions.</w:t>
            </w:r>
          </w:p>
          <w:p w14:paraId="4CA5948C" w14:textId="77777777" w:rsidR="00C47A95" w:rsidRPr="00991B92" w:rsidRDefault="00C47A95" w:rsidP="00CF61F0">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The agreement contains all terms negotiated between the parties, defines the type of relationship and sets out the role and responsibilities of each</w:t>
            </w:r>
            <w:r w:rsidRPr="00991B92">
              <w:rPr>
                <w:rFonts w:ascii="Arial" w:eastAsia="Arial" w:hAnsi="Arial" w:cs="Arial"/>
                <w:color w:val="565656"/>
                <w:spacing w:val="-1"/>
                <w:sz w:val="20"/>
                <w:szCs w:val="20"/>
                <w:lang w:eastAsia="ja-JP"/>
              </w:rPr>
              <w:t>.</w:t>
            </w:r>
          </w:p>
        </w:tc>
      </w:tr>
      <w:tr w:rsidR="00C47A95" w:rsidRPr="00991B92" w14:paraId="32FA7E28" w14:textId="77777777" w:rsidTr="00CF61F0">
        <w:trPr>
          <w:trHeight w:val="280"/>
        </w:trPr>
        <w:tc>
          <w:tcPr>
            <w:tcW w:w="849" w:type="dxa"/>
          </w:tcPr>
          <w:p w14:paraId="57ACD47A"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1C603C6A" w14:textId="77777777" w:rsidR="00C47A95" w:rsidRPr="00991B92" w:rsidRDefault="00C47A95" w:rsidP="00CF61F0">
            <w:pPr>
              <w:spacing w:line="276" w:lineRule="auto"/>
              <w:jc w:val="both"/>
              <w:rPr>
                <w:rFonts w:cs="Arial"/>
                <w:color w:val="565656"/>
                <w:spacing w:val="-1"/>
                <w:sz w:val="20"/>
                <w:szCs w:val="20"/>
                <w:lang w:eastAsia="ko-KR"/>
              </w:rPr>
            </w:pPr>
          </w:p>
        </w:tc>
      </w:tr>
    </w:tbl>
    <w:p w14:paraId="4EC6A197" w14:textId="77777777" w:rsidR="00C47A95" w:rsidRPr="00991B92" w:rsidRDefault="00C47A95" w:rsidP="00C47A95">
      <w:pPr>
        <w:tabs>
          <w:tab w:val="left" w:pos="8105"/>
        </w:tabs>
        <w:jc w:val="both"/>
        <w:rPr>
          <w:rFonts w:ascii="Arial" w:eastAsia="Arial" w:hAnsi="Arial" w:cs="Arial"/>
          <w:color w:val="565656"/>
          <w:sz w:val="20"/>
          <w:szCs w:val="20"/>
          <w:lang w:eastAsia="ko-KR"/>
        </w:rPr>
      </w:pPr>
    </w:p>
    <w:p w14:paraId="35320EA0" w14:textId="25BDDB53"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ASMOs and Traders should review their current signed agreements, check whether they contain all the necessary clauses and, if not, incorporate new clauses into the contract. Both parties should have written terms to govern their business relationship, as this contributes to a long-lasting and strengthened business relationship, especially if the legal representation of either party changes relatively frequently.</w:t>
      </w:r>
    </w:p>
    <w:p w14:paraId="5C67D1C3" w14:textId="77777777" w:rsidR="00C47A95" w:rsidRPr="00991B92" w:rsidRDefault="00C47A95" w:rsidP="00C47A95">
      <w:pPr>
        <w:jc w:val="both"/>
        <w:rPr>
          <w:rFonts w:ascii="Arial" w:hAnsi="Arial" w:cs="Arial"/>
          <w:bCs/>
          <w:sz w:val="22"/>
          <w:szCs w:val="22"/>
        </w:rPr>
      </w:pPr>
    </w:p>
    <w:p w14:paraId="15E7042D"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2.23 Do you agree with the proposed change?</w:t>
      </w:r>
    </w:p>
    <w:p w14:paraId="5A98001F"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32C846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DDFBB4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B1F9F0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724B76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705F8F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B2CE35D"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C366929" w14:textId="51E033CA" w:rsidR="00C47A95" w:rsidRPr="00991B92" w:rsidRDefault="00C47A95" w:rsidP="00C47A95">
      <w:pPr>
        <w:rPr>
          <w:rFonts w:ascii="Arial" w:eastAsia="Arial" w:hAnsi="Arial" w:cs="Arial"/>
          <w:b/>
          <w:color w:val="00B9E4"/>
          <w:sz w:val="20"/>
          <w:szCs w:val="20"/>
          <w:lang w:eastAsia="ko-KR"/>
        </w:rPr>
      </w:pPr>
    </w:p>
    <w:p w14:paraId="7E6D2F92" w14:textId="77777777" w:rsidR="00C47A95" w:rsidRPr="00991B92" w:rsidRDefault="00C47A95" w:rsidP="00C47A95">
      <w:pPr>
        <w:spacing w:after="40" w:line="276" w:lineRule="auto"/>
        <w:ind w:hanging="616"/>
        <w:rPr>
          <w:rFonts w:ascii="Arial" w:eastAsia="Arial" w:hAnsi="Arial" w:cs="Arial"/>
          <w:b/>
          <w:color w:val="00B9E4"/>
          <w:sz w:val="20"/>
          <w:szCs w:val="20"/>
          <w:lang w:eastAsia="ko-KR"/>
        </w:rPr>
      </w:pPr>
    </w:p>
    <w:p w14:paraId="3DC6E09C" w14:textId="5EFF1096" w:rsidR="00C47A95" w:rsidRPr="00991B92" w:rsidRDefault="00C47A95" w:rsidP="002D1BAB">
      <w:pPr>
        <w:pStyle w:val="Heading2"/>
        <w:rPr>
          <w:rFonts w:ascii="Arial" w:hAnsi="Arial" w:cs="Arial"/>
          <w:sz w:val="22"/>
          <w:szCs w:val="22"/>
        </w:rPr>
      </w:pPr>
      <w:r w:rsidRPr="00991B92">
        <w:rPr>
          <w:rFonts w:ascii="Arial" w:hAnsi="Arial" w:cs="Arial"/>
          <w:sz w:val="22"/>
          <w:szCs w:val="22"/>
        </w:rPr>
        <w:lastRenderedPageBreak/>
        <w:t>2.4 Responsible sourcing and market information</w:t>
      </w:r>
      <w:r w:rsidR="00DE487B">
        <w:rPr>
          <w:rFonts w:ascii="Arial" w:hAnsi="Arial" w:cs="Arial"/>
          <w:sz w:val="22"/>
          <w:szCs w:val="22"/>
        </w:rPr>
        <w:t>:</w:t>
      </w:r>
      <w:r w:rsidRPr="00991B92">
        <w:rPr>
          <w:rFonts w:ascii="Arial" w:hAnsi="Arial" w:cs="Arial"/>
          <w:sz w:val="22"/>
          <w:szCs w:val="22"/>
        </w:rPr>
        <w:t xml:space="preserve"> 2.4.8 Fairtrade production sourcing plan</w:t>
      </w:r>
      <w:r w:rsidRPr="00991B92">
        <w:rPr>
          <w:rStyle w:val="FootnoteReference"/>
          <w:rFonts w:ascii="Arial" w:hAnsi="Arial" w:cs="Arial"/>
          <w:sz w:val="22"/>
          <w:szCs w:val="22"/>
        </w:rPr>
        <w:footnoteReference w:id="29"/>
      </w:r>
    </w:p>
    <w:p w14:paraId="11A3A228" w14:textId="77777777" w:rsidR="00C47A95" w:rsidRPr="00991B92" w:rsidRDefault="00C47A95" w:rsidP="00C47A95">
      <w:pPr>
        <w:spacing w:line="276" w:lineRule="auto"/>
        <w:jc w:val="both"/>
        <w:rPr>
          <w:rFonts w:ascii="Arial" w:hAnsi="Arial" w:cs="Arial"/>
          <w:sz w:val="22"/>
          <w:szCs w:val="22"/>
        </w:rPr>
      </w:pPr>
    </w:p>
    <w:p w14:paraId="4D909812" w14:textId="638B75E1"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 xml:space="preserve">Experience shows the importance of closing the interpretation gap and application of this criterion. The annual production plan is not the same as the Fairtrade production sourcing plan, because total production may not be sold under Fairtrade terms or to just one first buyer. </w:t>
      </w:r>
    </w:p>
    <w:p w14:paraId="3F26C594" w14:textId="77777777" w:rsidR="00C47A95" w:rsidRPr="00991B92" w:rsidRDefault="00C47A95" w:rsidP="00C47A95">
      <w:pPr>
        <w:jc w:val="both"/>
        <w:rPr>
          <w:rFonts w:ascii="Arial" w:hAnsi="Arial" w:cs="Arial"/>
          <w:sz w:val="22"/>
          <w:szCs w:val="22"/>
        </w:rPr>
      </w:pPr>
    </w:p>
    <w:p w14:paraId="4D768CD7" w14:textId="77777777" w:rsidR="00C47A95" w:rsidRPr="00991B92" w:rsidRDefault="00C47A95" w:rsidP="00C47A95">
      <w:pPr>
        <w:jc w:val="both"/>
        <w:rPr>
          <w:rFonts w:ascii="Arial" w:hAnsi="Arial" w:cs="Arial"/>
          <w:sz w:val="22"/>
          <w:szCs w:val="22"/>
        </w:rPr>
      </w:pPr>
      <w:r w:rsidRPr="00991B92">
        <w:rPr>
          <w:rFonts w:ascii="Arial" w:hAnsi="Arial" w:cs="Arial"/>
          <w:sz w:val="22"/>
          <w:szCs w:val="22"/>
        </w:rPr>
        <w:t xml:space="preserve">For the purpose of planning and building supply chains, it is important that ASMOs share their annual Fairtrade sourcing plan - including the specific volumes to be sold and bought - with their first buyer(s). This guidance also specifies the circumstances under which this sourcing plan - which forms part of the contract - may not be fulfilled. It also points out the importance of proper communication and understanding between parties. </w:t>
      </w:r>
    </w:p>
    <w:p w14:paraId="5805F849" w14:textId="77777777" w:rsidR="00C47A95" w:rsidRPr="00991B92" w:rsidRDefault="00C47A95" w:rsidP="00C47A95">
      <w:pPr>
        <w:jc w:val="both"/>
        <w:rPr>
          <w:rFonts w:ascii="Arial" w:hAnsi="Arial" w:cs="Arial"/>
          <w:b/>
          <w:sz w:val="22"/>
          <w:szCs w:val="22"/>
        </w:rPr>
      </w:pPr>
    </w:p>
    <w:p w14:paraId="7812DCBC"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Respond to both the purchasing expectations of the first buyer and the sales expectations of the ASMOs, so both parties are clear and in agreement each year regarding the volumes that can on the one hand be absorbed by the market, and the supply commitment on the other.</w:t>
      </w:r>
    </w:p>
    <w:p w14:paraId="06AB1ECC" w14:textId="77777777" w:rsidR="00C47A95" w:rsidRPr="00991B92" w:rsidRDefault="00C47A95" w:rsidP="00C47A95">
      <w:pPr>
        <w:jc w:val="both"/>
        <w:rPr>
          <w:rFonts w:ascii="Arial" w:hAnsi="Arial" w:cs="Arial"/>
          <w:bCs/>
          <w:sz w:val="22"/>
          <w:szCs w:val="22"/>
        </w:rPr>
      </w:pPr>
    </w:p>
    <w:p w14:paraId="6DC92D62" w14:textId="4E92FC81" w:rsidR="00C47A95" w:rsidRPr="00991B92" w:rsidRDefault="00C47A95" w:rsidP="00C47A95">
      <w:pPr>
        <w:jc w:val="both"/>
        <w:rPr>
          <w:rFonts w:ascii="Arial" w:hAnsi="Arial" w:cs="Arial"/>
          <w:bCs/>
          <w:sz w:val="22"/>
          <w:szCs w:val="22"/>
        </w:rPr>
      </w:pPr>
      <w:r w:rsidRPr="00991B92">
        <w:rPr>
          <w:rFonts w:ascii="Arial" w:hAnsi="Arial" w:cs="Arial"/>
          <w:bCs/>
          <w:sz w:val="22"/>
          <w:szCs w:val="22"/>
        </w:rPr>
        <w:t>This plan also involves steps towards strengthening trade relations and towards greater formality in business planning. Knowledge of planning is one of the elements of formality.</w:t>
      </w:r>
      <w:r w:rsidR="005776CE" w:rsidRPr="00991B92">
        <w:rPr>
          <w:rFonts w:ascii="Arial" w:hAnsi="Arial" w:cs="Arial"/>
          <w:bCs/>
          <w:sz w:val="22"/>
          <w:szCs w:val="22"/>
        </w:rPr>
        <w:t xml:space="preserve"> </w:t>
      </w:r>
    </w:p>
    <w:p w14:paraId="59DEE80F" w14:textId="77777777" w:rsidR="00C47A95" w:rsidRPr="00991B92" w:rsidRDefault="00C47A95" w:rsidP="00C47A95">
      <w:pPr>
        <w:jc w:val="both"/>
        <w:rPr>
          <w:rFonts w:ascii="Arial" w:hAnsi="Arial" w:cs="Arial"/>
          <w:bCs/>
          <w:sz w:val="22"/>
          <w:szCs w:val="22"/>
        </w:rPr>
      </w:pPr>
    </w:p>
    <w:p w14:paraId="5779712C"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Differentiation between annual production plans and Fairtrade sourcing plans, facilitates sales forecasting and identification of new buyers or product lines.</w:t>
      </w:r>
    </w:p>
    <w:p w14:paraId="68F78A23" w14:textId="77777777" w:rsidR="00C47A95" w:rsidRPr="00991B92" w:rsidRDefault="00C47A95" w:rsidP="00C47A95">
      <w:pPr>
        <w:jc w:val="both"/>
        <w:rPr>
          <w:rFonts w:ascii="Arial" w:hAnsi="Arial" w:cs="Arial"/>
          <w:bCs/>
          <w:sz w:val="22"/>
          <w:szCs w:val="22"/>
        </w:rPr>
      </w:pPr>
    </w:p>
    <w:p w14:paraId="7B7B42CB" w14:textId="7B466A32" w:rsidR="00C47A95" w:rsidRPr="00991B92" w:rsidRDefault="00C47A95" w:rsidP="00C47A95">
      <w:pPr>
        <w:jc w:val="both"/>
        <w:rPr>
          <w:rFonts w:ascii="Arial" w:hAnsi="Arial" w:cs="Arial"/>
          <w:bCs/>
          <w:sz w:val="22"/>
          <w:szCs w:val="22"/>
        </w:rPr>
      </w:pPr>
      <w:r w:rsidRPr="00991B92">
        <w:rPr>
          <w:rFonts w:ascii="Arial" w:hAnsi="Arial" w:cs="Arial"/>
          <w:bCs/>
          <w:sz w:val="22"/>
          <w:szCs w:val="22"/>
        </w:rPr>
        <w:t xml:space="preserve">It </w:t>
      </w:r>
      <w:r w:rsidR="002D1BAB" w:rsidRPr="00991B92">
        <w:rPr>
          <w:rFonts w:ascii="Arial" w:hAnsi="Arial" w:cs="Arial"/>
          <w:bCs/>
          <w:sz w:val="22"/>
          <w:szCs w:val="22"/>
        </w:rPr>
        <w:t>formalises</w:t>
      </w:r>
      <w:r w:rsidRPr="00991B92">
        <w:rPr>
          <w:rFonts w:ascii="Arial" w:hAnsi="Arial" w:cs="Arial"/>
          <w:bCs/>
          <w:sz w:val="22"/>
          <w:szCs w:val="22"/>
        </w:rPr>
        <w:t xml:space="preserve"> a practice already being developed by certified ASMOs.</w:t>
      </w:r>
    </w:p>
    <w:p w14:paraId="42BE5D08" w14:textId="77777777" w:rsidR="00C47A95" w:rsidRPr="00991B92" w:rsidRDefault="00C47A95" w:rsidP="00C47A95">
      <w:pPr>
        <w:jc w:val="both"/>
        <w:rPr>
          <w:rFonts w:ascii="Arial" w:hAnsi="Arial" w:cs="Arial"/>
          <w:bCs/>
          <w:sz w:val="22"/>
          <w:szCs w:val="22"/>
        </w:rPr>
      </w:pPr>
    </w:p>
    <w:p w14:paraId="1C03DC57" w14:textId="77777777" w:rsidR="00C47A95" w:rsidRPr="00991B92" w:rsidRDefault="00C47A95" w:rsidP="00C47A95">
      <w:pPr>
        <w:jc w:val="both"/>
        <w:rPr>
          <w:rFonts w:ascii="Arial" w:eastAsia="Arial" w:hAnsi="Arial" w:cs="Arial"/>
          <w:color w:val="565656"/>
          <w:sz w:val="20"/>
          <w:szCs w:val="20"/>
          <w:lang w:eastAsia="ja-JP"/>
        </w:rPr>
      </w:pPr>
      <w:r w:rsidRPr="00991B92">
        <w:rPr>
          <w:rFonts w:ascii="Arial" w:hAnsi="Arial" w:cs="Arial"/>
          <w:bCs/>
          <w:sz w:val="22"/>
          <w:szCs w:val="22"/>
        </w:rPr>
        <w:t>These commitments also limit speculative practices and contribute to the building of long-lasting business relationships.</w:t>
      </w:r>
    </w:p>
    <w:p w14:paraId="5B28C6AD" w14:textId="77777777" w:rsidR="00C47A95" w:rsidRPr="00991B92" w:rsidRDefault="00C47A95" w:rsidP="00C47A95">
      <w:pPr>
        <w:pStyle w:val="Layer3-headline-no-table-of-content"/>
        <w:ind w:firstLine="0"/>
      </w:pPr>
      <w:r w:rsidRPr="00991B92">
        <w:rPr>
          <w:rFonts w:ascii="Arial" w:hAnsi="Arial" w:cs="Arial"/>
          <w:color w:val="00B0F0"/>
          <w:sz w:val="22"/>
          <w:szCs w:val="22"/>
        </w:rPr>
        <w:t>Proposed change to requirement (</w:t>
      </w:r>
      <w:r w:rsidRPr="00DE487B">
        <w:rPr>
          <w:rFonts w:ascii="Arial" w:hAnsi="Arial" w:cs="Arial"/>
          <w:color w:val="FF0000"/>
          <w:sz w:val="22"/>
          <w:szCs w:val="22"/>
        </w:rPr>
        <w:t>changes highlighted in red</w:t>
      </w:r>
      <w:r w:rsidRPr="00991B92">
        <w:rPr>
          <w:rFonts w:ascii="Arial" w:hAnsi="Arial" w:cs="Arial"/>
          <w:color w:val="00B0F0"/>
          <w:sz w:val="22"/>
          <w:szCs w:val="22"/>
        </w:rPr>
        <w:t>):</w:t>
      </w:r>
    </w:p>
    <w:p w14:paraId="465AC938"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2.4.8 </w:t>
      </w:r>
      <w:r w:rsidRPr="00F73632">
        <w:rPr>
          <w:rFonts w:ascii="Arial" w:eastAsia="Arial" w:hAnsi="Arial" w:cs="Arial"/>
          <w:b/>
          <w:color w:val="FF0000"/>
          <w:sz w:val="20"/>
          <w:szCs w:val="20"/>
          <w:lang w:eastAsia="ko-KR"/>
        </w:rPr>
        <w:t>Fairtrade production sourcing plan</w:t>
      </w:r>
    </w:p>
    <w:tbl>
      <w:tblPr>
        <w:tblStyle w:val="SimpleTable11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511FB11A" w14:textId="77777777" w:rsidTr="00CF61F0">
        <w:trPr>
          <w:trHeight w:val="25"/>
        </w:trPr>
        <w:tc>
          <w:tcPr>
            <w:tcW w:w="9298" w:type="dxa"/>
            <w:gridSpan w:val="2"/>
          </w:tcPr>
          <w:p w14:paraId="23E6322D" w14:textId="77777777" w:rsidR="00C47A95" w:rsidRPr="00991B92" w:rsidRDefault="00C47A95" w:rsidP="00CF61F0">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 and </w:t>
            </w:r>
            <w:r w:rsidRPr="00991B92">
              <w:rPr>
                <w:rFonts w:ascii="Arial" w:eastAsia="Arial" w:hAnsi="Arial" w:cs="Arial"/>
                <w:color w:val="FF0000"/>
                <w:spacing w:val="-1"/>
                <w:sz w:val="20"/>
                <w:szCs w:val="20"/>
                <w:lang w:eastAsia="ko-KR"/>
              </w:rPr>
              <w:t>first buyers</w:t>
            </w:r>
          </w:p>
        </w:tc>
      </w:tr>
      <w:tr w:rsidR="00C47A95" w:rsidRPr="00991B92" w14:paraId="3C81E8F4" w14:textId="77777777" w:rsidTr="00CF61F0">
        <w:trPr>
          <w:trHeight w:val="280"/>
        </w:trPr>
        <w:tc>
          <w:tcPr>
            <w:tcW w:w="849" w:type="dxa"/>
          </w:tcPr>
          <w:p w14:paraId="47DA1A98"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153B257E" w14:textId="77777777" w:rsidR="00C47A95" w:rsidRPr="00991B92" w:rsidRDefault="00C47A95" w:rsidP="005B548A">
            <w:pPr>
              <w:spacing w:after="24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At the beginning of each year, you and your first buyer sign a precious metal sourcing plan specifying the volume of Fairtrade precious metal sales and/or purchases throughout the coming year. </w:t>
            </w:r>
          </w:p>
          <w:p w14:paraId="192357C2" w14:textId="77777777" w:rsidR="00C47A95" w:rsidRPr="00991B92" w:rsidRDefault="00C47A95" w:rsidP="005B548A">
            <w:pPr>
              <w:spacing w:after="240" w:line="276" w:lineRule="auto"/>
              <w:jc w:val="both"/>
              <w:rPr>
                <w:rFonts w:ascii="Arial" w:eastAsia="Arial" w:hAnsi="Arial" w:cs="Arial"/>
                <w:color w:val="FF0000"/>
                <w:spacing w:val="-1"/>
                <w:sz w:val="20"/>
                <w:szCs w:val="20"/>
                <w:lang w:eastAsia="ja-JP"/>
              </w:rPr>
            </w:pPr>
            <w:r w:rsidRPr="00991B92">
              <w:rPr>
                <w:rFonts w:ascii="Arial" w:eastAsia="Arial" w:hAnsi="Arial" w:cs="Arial"/>
                <w:color w:val="FF0000"/>
                <w:spacing w:val="-1"/>
                <w:sz w:val="20"/>
                <w:szCs w:val="20"/>
                <w:lang w:eastAsia="ja-JP"/>
              </w:rPr>
              <w:t>This annual precious metal sourcing plan becomes part of your contractual refining agreement, which includes a specific provision in this respect.</w:t>
            </w:r>
          </w:p>
          <w:p w14:paraId="6A28DBB7" w14:textId="6264D0B5" w:rsidR="00C47A95" w:rsidRPr="00991B92" w:rsidRDefault="00C47A95" w:rsidP="005B548A">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 xml:space="preserve">If the contractual agreement is longer than a year, the precious metal sourcing plan </w:t>
            </w:r>
            <w:r w:rsidR="00D7165F" w:rsidRPr="00991B92">
              <w:rPr>
                <w:rStyle w:val="cf01"/>
                <w:rFonts w:ascii="Arial" w:hAnsi="Arial" w:cs="Arial"/>
                <w:color w:val="FF0000"/>
                <w:sz w:val="20"/>
                <w:szCs w:val="20"/>
              </w:rPr>
              <w:t>may be agree for the whole duration of the contract a fix Fairtrade sourcing volume per period,</w:t>
            </w:r>
            <w:r w:rsidR="00D7165F" w:rsidRPr="00991B92">
              <w:rPr>
                <w:rStyle w:val="cf11"/>
                <w:rFonts w:ascii="Arial" w:hAnsi="Arial" w:cs="Arial"/>
                <w:color w:val="FF0000"/>
                <w:sz w:val="20"/>
                <w:szCs w:val="20"/>
              </w:rPr>
              <w:t xml:space="preserve"> e.g. per month or per quarter, or you may agree to define the Fairtrade sourcing plan annually</w:t>
            </w:r>
            <w:r w:rsidR="005B548A" w:rsidRPr="00991B92">
              <w:rPr>
                <w:rStyle w:val="cf11"/>
                <w:rFonts w:ascii="Arial" w:hAnsi="Arial" w:cs="Arial"/>
                <w:color w:val="FF0000"/>
                <w:sz w:val="20"/>
                <w:szCs w:val="20"/>
              </w:rPr>
              <w:t>.</w:t>
            </w:r>
          </w:p>
        </w:tc>
      </w:tr>
      <w:tr w:rsidR="00C47A95" w:rsidRPr="00991B92" w14:paraId="7E0E8B53" w14:textId="77777777" w:rsidTr="00CF61F0">
        <w:trPr>
          <w:trHeight w:val="280"/>
        </w:trPr>
        <w:tc>
          <w:tcPr>
            <w:tcW w:w="849" w:type="dxa"/>
          </w:tcPr>
          <w:p w14:paraId="5ED29A93"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5080F39C" w14:textId="77777777" w:rsidR="00C47A95" w:rsidRPr="00991B92" w:rsidRDefault="00C47A95" w:rsidP="00CF61F0">
            <w:pPr>
              <w:spacing w:line="276" w:lineRule="auto"/>
              <w:jc w:val="both"/>
              <w:rPr>
                <w:rFonts w:cs="Arial"/>
                <w:color w:val="565656"/>
                <w:spacing w:val="-1"/>
                <w:sz w:val="20"/>
                <w:szCs w:val="20"/>
                <w:lang w:eastAsia="ko-KR"/>
              </w:rPr>
            </w:pPr>
          </w:p>
        </w:tc>
      </w:tr>
      <w:tr w:rsidR="00C47A95" w:rsidRPr="00991B92" w14:paraId="34AD0598" w14:textId="77777777" w:rsidTr="00350282">
        <w:trPr>
          <w:trHeight w:val="280"/>
        </w:trPr>
        <w:tc>
          <w:tcPr>
            <w:tcW w:w="9298" w:type="dxa"/>
            <w:gridSpan w:val="2"/>
            <w:shd w:val="clear" w:color="auto" w:fill="F2F2F2" w:themeFill="background1" w:themeFillShade="F2"/>
          </w:tcPr>
          <w:p w14:paraId="0F03DF53" w14:textId="6255F4F9" w:rsidR="00C47A95" w:rsidRPr="00991B92" w:rsidRDefault="00C47A95" w:rsidP="00CF61F0">
            <w:pPr>
              <w:spacing w:line="276" w:lineRule="auto"/>
              <w:rPr>
                <w:rFonts w:cs="Arial"/>
                <w:color w:val="FF0000"/>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Signed agreements need to be fulfilled. Therefore</w:t>
            </w:r>
            <w:r w:rsidR="00B210D2" w:rsidRPr="00991B92">
              <w:rPr>
                <w:rFonts w:ascii="Arial" w:eastAsia="Arial" w:hAnsi="Arial" w:cs="Arial"/>
                <w:color w:val="FF0000"/>
                <w:spacing w:val="-1"/>
                <w:sz w:val="16"/>
                <w:szCs w:val="16"/>
                <w:lang w:eastAsia="ja-JP"/>
              </w:rPr>
              <w:t>,</w:t>
            </w:r>
            <w:r w:rsidRPr="00991B92">
              <w:rPr>
                <w:rFonts w:ascii="Arial" w:eastAsia="Arial" w:hAnsi="Arial" w:cs="Arial"/>
                <w:color w:val="FF0000"/>
                <w:spacing w:val="-1"/>
                <w:sz w:val="16"/>
                <w:szCs w:val="16"/>
                <w:lang w:eastAsia="ja-JP"/>
              </w:rPr>
              <w:t xml:space="preserve"> you may not make changes to the volumes specified in a current, signed agreement, even if another buyer makes you a better offer, unless it is mutually agreed by the contracting parties.</w:t>
            </w:r>
          </w:p>
          <w:p w14:paraId="229B237C" w14:textId="77777777" w:rsidR="00C47A95" w:rsidRPr="00991B92" w:rsidRDefault="00C47A95" w:rsidP="00CF61F0">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Reasons for changing the terms of a signed agreement while it is still in force could include those beyond the influence of the parties, such as a drop in precious metal content, closure of operations due to a pandemic, heavy rain, landslides or similar.</w:t>
            </w:r>
          </w:p>
        </w:tc>
      </w:tr>
    </w:tbl>
    <w:p w14:paraId="6CBC5EE0" w14:textId="77777777" w:rsidR="00C47A95" w:rsidRPr="00991B92" w:rsidRDefault="00C47A95" w:rsidP="00C47A95">
      <w:pPr>
        <w:tabs>
          <w:tab w:val="left" w:pos="8105"/>
        </w:tabs>
        <w:jc w:val="both"/>
        <w:rPr>
          <w:rFonts w:ascii="Arial" w:eastAsia="Arial" w:hAnsi="Arial" w:cs="Arial"/>
          <w:color w:val="565656"/>
          <w:sz w:val="20"/>
          <w:szCs w:val="20"/>
          <w:lang w:eastAsia="ko-KR"/>
        </w:rPr>
      </w:pPr>
    </w:p>
    <w:p w14:paraId="11909C3B" w14:textId="60385AE2"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No implications are identified, as the criterion simply specifies what has been happening in practice with certified ASMOs.</w:t>
      </w:r>
      <w:r w:rsidR="005776CE" w:rsidRPr="00991B92">
        <w:rPr>
          <w:rFonts w:ascii="Arial" w:hAnsi="Arial" w:cs="Arial"/>
          <w:bCs/>
          <w:sz w:val="22"/>
          <w:szCs w:val="22"/>
        </w:rPr>
        <w:t xml:space="preserve"> </w:t>
      </w:r>
      <w:r w:rsidRPr="00991B92">
        <w:rPr>
          <w:rFonts w:ascii="Arial" w:hAnsi="Arial" w:cs="Arial"/>
          <w:bCs/>
          <w:sz w:val="22"/>
          <w:szCs w:val="22"/>
        </w:rPr>
        <w:t xml:space="preserve">ASMOs should have a clearer market and first-buyer supply strategy on which they can base their projections and plans. Likewise, from the </w:t>
      </w:r>
      <w:r w:rsidRPr="00991B92">
        <w:rPr>
          <w:rFonts w:ascii="Arial" w:hAnsi="Arial" w:cs="Arial"/>
          <w:bCs/>
          <w:sz w:val="22"/>
          <w:szCs w:val="22"/>
        </w:rPr>
        <w:lastRenderedPageBreak/>
        <w:t>market side, the first buyer can provide information to its customers about potential expected annual volumes.</w:t>
      </w:r>
    </w:p>
    <w:p w14:paraId="73C649CA" w14:textId="77777777" w:rsidR="00C47A95" w:rsidRPr="00991B92" w:rsidRDefault="00C47A95" w:rsidP="00C47A95">
      <w:pPr>
        <w:jc w:val="both"/>
        <w:rPr>
          <w:rFonts w:ascii="Arial" w:hAnsi="Arial" w:cs="Arial"/>
          <w:bCs/>
          <w:sz w:val="22"/>
          <w:szCs w:val="22"/>
        </w:rPr>
      </w:pPr>
    </w:p>
    <w:p w14:paraId="1909B9BB"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2.24 Do you agree with the proposed change?</w:t>
      </w:r>
    </w:p>
    <w:p w14:paraId="2526EB6A"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0781ED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B42E8A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0E344E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9D61DD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79B840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426163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4C6DDD6" w14:textId="77777777" w:rsidR="00C47A95" w:rsidRPr="00991B92" w:rsidRDefault="00C47A95" w:rsidP="00C47A95">
      <w:pPr>
        <w:rPr>
          <w:rFonts w:ascii="Arial" w:eastAsia="Arial" w:hAnsi="Arial" w:cs="Arial"/>
          <w:color w:val="565656"/>
          <w:sz w:val="20"/>
          <w:szCs w:val="20"/>
          <w:lang w:eastAsia="ja-JP"/>
        </w:rPr>
      </w:pPr>
    </w:p>
    <w:p w14:paraId="4C393854" w14:textId="768E7548" w:rsidR="00C47A95" w:rsidRPr="00991B92" w:rsidRDefault="00C47A95" w:rsidP="002D1BAB">
      <w:pPr>
        <w:pStyle w:val="Heading2"/>
        <w:rPr>
          <w:rFonts w:ascii="Arial" w:hAnsi="Arial" w:cs="Arial"/>
          <w:sz w:val="22"/>
          <w:szCs w:val="22"/>
        </w:rPr>
      </w:pPr>
      <w:r w:rsidRPr="004A57D7">
        <w:rPr>
          <w:rFonts w:ascii="Arial" w:hAnsi="Arial" w:cs="Arial"/>
          <w:sz w:val="22"/>
          <w:szCs w:val="22"/>
        </w:rPr>
        <w:t>2.4</w:t>
      </w:r>
      <w:r w:rsidRPr="00991B92">
        <w:rPr>
          <w:rFonts w:ascii="Arial" w:hAnsi="Arial" w:cs="Arial"/>
          <w:sz w:val="22"/>
          <w:szCs w:val="22"/>
        </w:rPr>
        <w:t xml:space="preserve"> Responsible sourcing and market information</w:t>
      </w:r>
      <w:r w:rsidR="00DE487B">
        <w:rPr>
          <w:rFonts w:ascii="Arial" w:hAnsi="Arial" w:cs="Arial"/>
          <w:sz w:val="22"/>
          <w:szCs w:val="22"/>
        </w:rPr>
        <w:t>:</w:t>
      </w:r>
      <w:r w:rsidRPr="00991B92">
        <w:rPr>
          <w:rFonts w:ascii="Arial" w:hAnsi="Arial" w:cs="Arial"/>
          <w:sz w:val="22"/>
          <w:szCs w:val="22"/>
        </w:rPr>
        <w:t xml:space="preserve"> 2.4.10 Trial period</w:t>
      </w:r>
      <w:r w:rsidRPr="00991B92">
        <w:rPr>
          <w:rStyle w:val="FootnoteReference"/>
          <w:rFonts w:ascii="Arial" w:hAnsi="Arial" w:cs="Arial"/>
          <w:sz w:val="22"/>
          <w:szCs w:val="22"/>
        </w:rPr>
        <w:footnoteReference w:id="30"/>
      </w:r>
    </w:p>
    <w:p w14:paraId="4A32C356" w14:textId="77777777" w:rsidR="00C47A95" w:rsidRPr="00991B92" w:rsidRDefault="00C47A95" w:rsidP="00C47A95">
      <w:pPr>
        <w:spacing w:line="276" w:lineRule="auto"/>
        <w:jc w:val="both"/>
        <w:rPr>
          <w:rFonts w:ascii="Arial" w:hAnsi="Arial" w:cs="Arial"/>
          <w:sz w:val="22"/>
          <w:szCs w:val="22"/>
        </w:rPr>
      </w:pPr>
    </w:p>
    <w:p w14:paraId="187C8566" w14:textId="3BE95BD6"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 xml:space="preserve">Based on experience, the criteria take account of generally accepted industry practice, the interpretation gap is closed and best practice and guidance are more accurately incorporated. </w:t>
      </w:r>
    </w:p>
    <w:p w14:paraId="7C1654A5" w14:textId="77777777" w:rsidR="00C47A95" w:rsidRPr="00991B92" w:rsidRDefault="00C47A95" w:rsidP="00C47A95">
      <w:pPr>
        <w:jc w:val="both"/>
        <w:rPr>
          <w:rFonts w:ascii="Arial" w:hAnsi="Arial" w:cs="Arial"/>
          <w:b/>
          <w:sz w:val="22"/>
          <w:szCs w:val="22"/>
        </w:rPr>
      </w:pPr>
    </w:p>
    <w:p w14:paraId="7FBA3FCA"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trial period is clearly defined and agreed to allow space for learning and knowledge sharing between the parties, and to define processes, volumes and strategies for a successful export and supply dynamic.</w:t>
      </w:r>
    </w:p>
    <w:p w14:paraId="272E2058" w14:textId="77777777" w:rsidR="00C47A95" w:rsidRPr="00991B92" w:rsidRDefault="00C47A95" w:rsidP="00C47A95">
      <w:pPr>
        <w:jc w:val="both"/>
        <w:rPr>
          <w:rFonts w:ascii="Arial" w:hAnsi="Arial" w:cs="Arial"/>
          <w:bCs/>
          <w:sz w:val="22"/>
          <w:szCs w:val="22"/>
        </w:rPr>
      </w:pPr>
    </w:p>
    <w:p w14:paraId="2F9BA277" w14:textId="5DA3ED74" w:rsidR="00C47A95" w:rsidRPr="00991B92" w:rsidRDefault="00C47A95" w:rsidP="00C47A95">
      <w:pPr>
        <w:jc w:val="both"/>
        <w:rPr>
          <w:rFonts w:ascii="Arial" w:hAnsi="Arial" w:cs="Arial"/>
          <w:bCs/>
          <w:sz w:val="22"/>
          <w:szCs w:val="22"/>
        </w:rPr>
      </w:pPr>
      <w:r w:rsidRPr="00991B92">
        <w:rPr>
          <w:rFonts w:ascii="Arial" w:hAnsi="Arial" w:cs="Arial"/>
          <w:bCs/>
          <w:sz w:val="22"/>
          <w:szCs w:val="22"/>
        </w:rPr>
        <w:t>This period also helps to close compliance gaps concerning transport, customs and export requirements.</w:t>
      </w:r>
      <w:r w:rsidR="005776CE" w:rsidRPr="00991B92">
        <w:rPr>
          <w:rFonts w:ascii="Arial" w:hAnsi="Arial" w:cs="Arial"/>
          <w:bCs/>
          <w:sz w:val="22"/>
          <w:szCs w:val="22"/>
        </w:rPr>
        <w:t xml:space="preserve"> </w:t>
      </w:r>
    </w:p>
    <w:p w14:paraId="00B4888D" w14:textId="77777777" w:rsidR="00C47A95" w:rsidRPr="00991B92" w:rsidRDefault="00C47A95" w:rsidP="00C47A95">
      <w:pPr>
        <w:pStyle w:val="Layer3-headline-no-table-of-content"/>
        <w:ind w:firstLine="0"/>
        <w:rPr>
          <w:color w:val="00B9E4" w:themeColor="background2"/>
        </w:rPr>
      </w:pPr>
      <w:r w:rsidRPr="00991B92">
        <w:rPr>
          <w:rFonts w:ascii="Arial" w:hAnsi="Arial" w:cs="Arial"/>
          <w:color w:val="00B9E4" w:themeColor="background2"/>
          <w:sz w:val="22"/>
          <w:szCs w:val="22"/>
        </w:rPr>
        <w:t>Proposed change to requirement (</w:t>
      </w:r>
      <w:r w:rsidRPr="00991B9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28E72A1E"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2.4.10 Trial period</w:t>
      </w:r>
    </w:p>
    <w:tbl>
      <w:tblPr>
        <w:tblStyle w:val="SimpleTable14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1F89D309" w14:textId="77777777" w:rsidTr="00CF61F0">
        <w:trPr>
          <w:trHeight w:val="25"/>
        </w:trPr>
        <w:tc>
          <w:tcPr>
            <w:tcW w:w="9298" w:type="dxa"/>
            <w:gridSpan w:val="2"/>
          </w:tcPr>
          <w:p w14:paraId="474790C6" w14:textId="77777777" w:rsidR="00C47A95" w:rsidRPr="00991B92" w:rsidRDefault="00C47A95" w:rsidP="00CF61F0">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 and Traders</w:t>
            </w:r>
          </w:p>
        </w:tc>
      </w:tr>
      <w:tr w:rsidR="00C47A95" w:rsidRPr="00991B92" w14:paraId="37B58AD0" w14:textId="77777777" w:rsidTr="00CF61F0">
        <w:trPr>
          <w:trHeight w:val="280"/>
        </w:trPr>
        <w:tc>
          <w:tcPr>
            <w:tcW w:w="849" w:type="dxa"/>
          </w:tcPr>
          <w:p w14:paraId="0571CD00"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79D22C79" w14:textId="77777777" w:rsidR="00C47A95" w:rsidRPr="00991B92" w:rsidRDefault="00C47A95" w:rsidP="00171632">
            <w:pPr>
              <w:spacing w:after="240" w:line="276" w:lineRule="auto"/>
              <w:jc w:val="both"/>
              <w:rPr>
                <w:rFonts w:cs="Arial"/>
                <w:color w:val="565656"/>
                <w:spacing w:val="-1"/>
                <w:sz w:val="20"/>
                <w:szCs w:val="20"/>
              </w:rPr>
            </w:pPr>
            <w:r w:rsidRPr="00991B92">
              <w:rPr>
                <w:rFonts w:ascii="Arial" w:eastAsia="Arial" w:hAnsi="Arial" w:cs="Arial"/>
                <w:color w:val="565656"/>
                <w:spacing w:val="-1"/>
                <w:sz w:val="20"/>
                <w:szCs w:val="20"/>
              </w:rPr>
              <w:t xml:space="preserve">For new trading relationships, the </w:t>
            </w:r>
            <w:r w:rsidRPr="00991B92">
              <w:rPr>
                <w:rFonts w:ascii="Arial" w:eastAsia="Arial" w:hAnsi="Arial" w:cs="Arial"/>
                <w:color w:val="FF0000"/>
                <w:spacing w:val="-1"/>
                <w:sz w:val="20"/>
                <w:szCs w:val="20"/>
              </w:rPr>
              <w:t>certified</w:t>
            </w:r>
            <w:r w:rsidRPr="00991B92">
              <w:rPr>
                <w:rFonts w:ascii="Arial" w:eastAsia="Arial" w:hAnsi="Arial" w:cs="Arial"/>
                <w:color w:val="565656"/>
                <w:spacing w:val="-1"/>
                <w:sz w:val="20"/>
                <w:szCs w:val="20"/>
              </w:rPr>
              <w:t xml:space="preserve"> ASMO and the buyer may agree on a trial period. </w:t>
            </w:r>
            <w:r w:rsidRPr="00991B92">
              <w:rPr>
                <w:rFonts w:ascii="Arial" w:eastAsia="Arial" w:hAnsi="Arial" w:cs="Arial"/>
                <w:color w:val="FF0000"/>
                <w:spacing w:val="-1"/>
                <w:sz w:val="20"/>
                <w:szCs w:val="20"/>
              </w:rPr>
              <w:t>This trial period is clearly defined in a contract agreement and is in line with standard industrial practice and/or regulation</w:t>
            </w:r>
            <w:r w:rsidRPr="00991B92">
              <w:rPr>
                <w:rFonts w:ascii="Arial" w:eastAsia="Arial" w:hAnsi="Arial" w:cs="Arial"/>
                <w:color w:val="565656"/>
                <w:spacing w:val="-1"/>
                <w:sz w:val="20"/>
                <w:szCs w:val="20"/>
              </w:rPr>
              <w:t xml:space="preserve">. This trial period </w:t>
            </w:r>
            <w:r w:rsidRPr="00991B92">
              <w:rPr>
                <w:rFonts w:ascii="Arial" w:eastAsia="Arial" w:hAnsi="Arial" w:cs="Arial"/>
                <w:b/>
                <w:color w:val="565656"/>
                <w:spacing w:val="-1"/>
                <w:sz w:val="20"/>
                <w:szCs w:val="20"/>
              </w:rPr>
              <w:t>does not exceed</w:t>
            </w:r>
            <w:r w:rsidRPr="00991B92">
              <w:rPr>
                <w:rFonts w:ascii="Arial" w:eastAsia="Arial" w:hAnsi="Arial" w:cs="Arial"/>
                <w:color w:val="565656"/>
                <w:spacing w:val="-1"/>
                <w:sz w:val="20"/>
                <w:szCs w:val="20"/>
              </w:rPr>
              <w:t xml:space="preserve"> </w:t>
            </w:r>
            <w:r w:rsidRPr="00991B92">
              <w:rPr>
                <w:rFonts w:ascii="Arial" w:eastAsia="Arial" w:hAnsi="Arial" w:cs="Arial"/>
                <w:color w:val="FF0000"/>
                <w:spacing w:val="-1"/>
                <w:sz w:val="20"/>
                <w:szCs w:val="20"/>
              </w:rPr>
              <w:t>three</w:t>
            </w:r>
            <w:r w:rsidRPr="00991B92">
              <w:rPr>
                <w:rFonts w:ascii="Arial" w:eastAsia="Arial" w:hAnsi="Arial" w:cs="Arial"/>
                <w:color w:val="565656"/>
                <w:spacing w:val="-1"/>
                <w:sz w:val="20"/>
                <w:szCs w:val="20"/>
              </w:rPr>
              <w:t xml:space="preserve"> consignments.</w:t>
            </w:r>
          </w:p>
          <w:p w14:paraId="0F0115FF" w14:textId="77777777" w:rsidR="00C47A95" w:rsidRPr="00991B92" w:rsidRDefault="00C47A95" w:rsidP="00CF61F0">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In the case of a “failed delivery report” or “non-conformity” filed by a buyer, a new trial period may be agreed between the buyer and the ASMO, which must not exceed three consignments.</w:t>
            </w:r>
          </w:p>
        </w:tc>
      </w:tr>
      <w:tr w:rsidR="00C47A95" w:rsidRPr="00991B92" w14:paraId="391D5A5B" w14:textId="77777777" w:rsidTr="00CF61F0">
        <w:trPr>
          <w:trHeight w:val="280"/>
        </w:trPr>
        <w:tc>
          <w:tcPr>
            <w:tcW w:w="849" w:type="dxa"/>
          </w:tcPr>
          <w:p w14:paraId="4A9B29B9"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3D9C8815" w14:textId="77777777" w:rsidR="00C47A95" w:rsidRPr="00991B92" w:rsidRDefault="00C47A95" w:rsidP="00CF61F0">
            <w:pPr>
              <w:spacing w:line="276" w:lineRule="auto"/>
              <w:jc w:val="both"/>
              <w:rPr>
                <w:rFonts w:cs="Arial"/>
                <w:color w:val="565656"/>
                <w:spacing w:val="-1"/>
                <w:sz w:val="20"/>
                <w:szCs w:val="20"/>
                <w:lang w:eastAsia="ko-KR"/>
              </w:rPr>
            </w:pPr>
          </w:p>
        </w:tc>
      </w:tr>
      <w:tr w:rsidR="00C47A95" w:rsidRPr="00991B92" w14:paraId="0BB3FF3B" w14:textId="77777777" w:rsidTr="00350282">
        <w:trPr>
          <w:trHeight w:val="222"/>
        </w:trPr>
        <w:tc>
          <w:tcPr>
            <w:tcW w:w="9298" w:type="dxa"/>
            <w:gridSpan w:val="2"/>
            <w:shd w:val="clear" w:color="auto" w:fill="F2F2F2" w:themeFill="background1" w:themeFillShade="F2"/>
          </w:tcPr>
          <w:p w14:paraId="36202EE6" w14:textId="095D6010" w:rsidR="00C47A95" w:rsidRPr="00991B92" w:rsidRDefault="00C47A95" w:rsidP="00CF61F0">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 xml:space="preserve">After </w:t>
            </w:r>
            <w:r w:rsidRPr="00991B92">
              <w:rPr>
                <w:rFonts w:ascii="Arial" w:eastAsia="Arial" w:hAnsi="Arial" w:cs="Arial"/>
                <w:color w:val="565656"/>
                <w:spacing w:val="-1"/>
                <w:sz w:val="16"/>
                <w:szCs w:val="16"/>
                <w:lang w:eastAsia="ja-JP"/>
              </w:rPr>
              <w:t xml:space="preserve">a trial period, ASMOs and buyers are encouraged </w:t>
            </w:r>
            <w:r w:rsidRPr="00991B92">
              <w:rPr>
                <w:rFonts w:ascii="Arial" w:eastAsia="Arial" w:hAnsi="Arial" w:cs="Arial"/>
                <w:color w:val="FF0000"/>
                <w:spacing w:val="-1"/>
                <w:sz w:val="16"/>
                <w:szCs w:val="16"/>
                <w:lang w:eastAsia="ja-JP"/>
              </w:rPr>
              <w:t>to negotiate and agree a long-term contract with a pre-financing clause. See 4.</w:t>
            </w:r>
            <w:r w:rsidR="005B548A" w:rsidRPr="00991B92">
              <w:rPr>
                <w:rFonts w:ascii="Arial" w:eastAsia="Arial" w:hAnsi="Arial" w:cs="Arial"/>
                <w:color w:val="FF0000"/>
                <w:spacing w:val="-1"/>
                <w:sz w:val="16"/>
                <w:szCs w:val="16"/>
                <w:lang w:eastAsia="ja-JP"/>
              </w:rPr>
              <w:t>4.2</w:t>
            </w:r>
          </w:p>
        </w:tc>
      </w:tr>
    </w:tbl>
    <w:p w14:paraId="13532D76" w14:textId="77777777" w:rsidR="00C47A95" w:rsidRPr="00F924EA" w:rsidRDefault="00C47A95" w:rsidP="00F924EA">
      <w:pPr>
        <w:pStyle w:val="Layer3-headline-no-table-of-content"/>
        <w:ind w:firstLine="0"/>
        <w:rPr>
          <w:rFonts w:ascii="Arial" w:hAnsi="Arial" w:cs="Arial"/>
          <w:color w:val="00B9E4" w:themeColor="background2"/>
          <w:sz w:val="22"/>
          <w:szCs w:val="22"/>
        </w:rPr>
      </w:pPr>
    </w:p>
    <w:p w14:paraId="7903D617" w14:textId="52E2AFBC"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No implications are identified, as the criterion simply specifies what has been happening in practice with certified ASMOs.</w:t>
      </w:r>
    </w:p>
    <w:p w14:paraId="23392279" w14:textId="77777777" w:rsidR="00C47A95" w:rsidRPr="00991B92" w:rsidRDefault="00C47A95" w:rsidP="00C47A95">
      <w:pPr>
        <w:jc w:val="both"/>
        <w:rPr>
          <w:rFonts w:ascii="Arial" w:hAnsi="Arial" w:cs="Arial"/>
          <w:bCs/>
          <w:sz w:val="22"/>
          <w:szCs w:val="22"/>
        </w:rPr>
      </w:pPr>
    </w:p>
    <w:p w14:paraId="61EC4802"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2.25 Do you agree with the proposed change?</w:t>
      </w:r>
    </w:p>
    <w:p w14:paraId="40935C94"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0A35E1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65DD82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93AE9D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42920D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96CE48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187498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137AEEB" w14:textId="77777777" w:rsidR="00C47A95" w:rsidRPr="00991B92" w:rsidRDefault="00C47A95" w:rsidP="002D1BAB">
      <w:pPr>
        <w:spacing w:line="276" w:lineRule="auto"/>
        <w:jc w:val="both"/>
        <w:rPr>
          <w:rFonts w:ascii="Arial" w:hAnsi="Arial" w:cs="Arial"/>
          <w:sz w:val="22"/>
          <w:szCs w:val="22"/>
        </w:rPr>
      </w:pPr>
    </w:p>
    <w:p w14:paraId="003E61E4" w14:textId="77777777"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 2.4.11 Trade through third-party operators</w:t>
      </w:r>
      <w:r w:rsidRPr="00991B92">
        <w:rPr>
          <w:rStyle w:val="FootnoteReference"/>
          <w:rFonts w:ascii="Arial" w:hAnsi="Arial" w:cs="Arial"/>
          <w:sz w:val="22"/>
          <w:szCs w:val="22"/>
        </w:rPr>
        <w:footnoteReference w:id="31"/>
      </w:r>
    </w:p>
    <w:p w14:paraId="743E0652" w14:textId="77777777" w:rsidR="00C47A95" w:rsidRPr="00991B92" w:rsidRDefault="00C47A95" w:rsidP="00C47A95">
      <w:pPr>
        <w:spacing w:line="276" w:lineRule="auto"/>
        <w:jc w:val="both"/>
        <w:rPr>
          <w:rFonts w:ascii="Arial" w:hAnsi="Arial" w:cs="Arial"/>
          <w:sz w:val="22"/>
          <w:szCs w:val="22"/>
        </w:rPr>
      </w:pPr>
    </w:p>
    <w:p w14:paraId="0A857539" w14:textId="105C21C5"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 xml:space="preserve">If agreed between an ASMO and buyer, third-party operators can provide a good alternative – for example to allow an ASMO with small volumes to manage the costs relating to accessing export markets. In this case, the third-party operator could aggregate the volume from a group of ASMOs using the same export processes. The role of third-party operators is now defined as a service provider/conveyer, thus clarifying their position in the supply chain. </w:t>
      </w:r>
    </w:p>
    <w:p w14:paraId="3CEED01E" w14:textId="77777777" w:rsidR="00C47A95" w:rsidRPr="00991B92" w:rsidRDefault="00C47A95" w:rsidP="00C47A95">
      <w:pPr>
        <w:jc w:val="both"/>
        <w:rPr>
          <w:rFonts w:ascii="Arial" w:hAnsi="Arial" w:cs="Arial"/>
          <w:b/>
          <w:sz w:val="22"/>
          <w:szCs w:val="22"/>
        </w:rPr>
      </w:pPr>
    </w:p>
    <w:p w14:paraId="30B2E285"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Clarify the role of third-party operators as export service providers. If allowed by law, third-party operators can initiate export processes, facilitate transport and customs clearance, and aggregate small volumes from different ASMOs in order to keep their costs down when accessing export markets.</w:t>
      </w:r>
    </w:p>
    <w:p w14:paraId="59A8D711" w14:textId="77777777" w:rsidR="00C47A95" w:rsidRPr="00991B92" w:rsidRDefault="00C47A95" w:rsidP="00C47A95">
      <w:pPr>
        <w:jc w:val="both"/>
        <w:rPr>
          <w:rFonts w:ascii="Arial" w:hAnsi="Arial" w:cs="Arial"/>
          <w:bCs/>
          <w:sz w:val="22"/>
          <w:szCs w:val="22"/>
        </w:rPr>
      </w:pPr>
    </w:p>
    <w:p w14:paraId="3D4F7D58" w14:textId="77777777" w:rsidR="00C47A95" w:rsidRPr="00991B92" w:rsidRDefault="00C47A95" w:rsidP="00376AD4">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991B9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2D886E77"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2.4.11 </w:t>
      </w:r>
      <w:r w:rsidRPr="00F73632">
        <w:rPr>
          <w:rFonts w:ascii="Arial" w:eastAsia="Arial" w:hAnsi="Arial" w:cs="Arial"/>
          <w:b/>
          <w:color w:val="FF0000"/>
          <w:sz w:val="20"/>
          <w:szCs w:val="20"/>
          <w:lang w:eastAsia="ko-KR"/>
        </w:rPr>
        <w:t xml:space="preserve">Trade through </w:t>
      </w:r>
      <w:r w:rsidRPr="00F73632">
        <w:rPr>
          <w:rFonts w:ascii="Arial" w:eastAsia="Arial" w:hAnsi="Arial" w:cs="Arial"/>
          <w:b/>
          <w:color w:val="00B9E4"/>
          <w:sz w:val="20"/>
          <w:szCs w:val="20"/>
          <w:lang w:eastAsia="ko-KR"/>
        </w:rPr>
        <w:t>third party operator</w:t>
      </w:r>
    </w:p>
    <w:tbl>
      <w:tblPr>
        <w:tblStyle w:val="SimpleTable30"/>
        <w:tblW w:w="8906" w:type="dxa"/>
        <w:tblInd w:w="113" w:type="dxa"/>
        <w:tblLayout w:type="fixed"/>
        <w:tblCellMar>
          <w:top w:w="113" w:type="dxa"/>
          <w:left w:w="113" w:type="dxa"/>
          <w:bottom w:w="113" w:type="dxa"/>
          <w:right w:w="113" w:type="dxa"/>
        </w:tblCellMar>
        <w:tblLook w:val="04A0" w:firstRow="1" w:lastRow="0" w:firstColumn="1" w:lastColumn="0" w:noHBand="0" w:noVBand="1"/>
      </w:tblPr>
      <w:tblGrid>
        <w:gridCol w:w="864"/>
        <w:gridCol w:w="8042"/>
      </w:tblGrid>
      <w:tr w:rsidR="00C47A95" w:rsidRPr="00991B92" w14:paraId="0A3686BF" w14:textId="77777777" w:rsidTr="00CF61F0">
        <w:trPr>
          <w:trHeight w:val="278"/>
        </w:trPr>
        <w:tc>
          <w:tcPr>
            <w:tcW w:w="8905" w:type="dxa"/>
            <w:gridSpan w:val="2"/>
          </w:tcPr>
          <w:p w14:paraId="6602885F" w14:textId="77777777" w:rsidR="00C47A95" w:rsidRPr="00991B92" w:rsidRDefault="00C47A95" w:rsidP="00CF61F0">
            <w:pPr>
              <w:rPr>
                <w:rFonts w:cs="Arial"/>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C47A95" w:rsidRPr="00991B92" w14:paraId="3245E581" w14:textId="77777777" w:rsidTr="00CF61F0">
        <w:tc>
          <w:tcPr>
            <w:tcW w:w="864" w:type="dxa"/>
          </w:tcPr>
          <w:p w14:paraId="68DC05E1" w14:textId="77777777" w:rsidR="00C47A95" w:rsidRPr="00991B92" w:rsidRDefault="00C47A95" w:rsidP="00CF61F0">
            <w:pPr>
              <w:spacing w:line="276" w:lineRule="auto"/>
              <w:rPr>
                <w:rFonts w:cs="Arial"/>
                <w:b/>
                <w:bCs/>
                <w:color w:val="565656"/>
                <w:sz w:val="20"/>
                <w:szCs w:val="20"/>
                <w:lang w:eastAsia="ko-KR"/>
              </w:rPr>
            </w:pPr>
            <w:r w:rsidRPr="00991B92">
              <w:rPr>
                <w:rFonts w:ascii="Arial" w:eastAsia="Arial" w:hAnsi="Arial" w:cs="Arial"/>
                <w:b/>
                <w:bCs/>
                <w:color w:val="565656"/>
                <w:sz w:val="20"/>
                <w:szCs w:val="20"/>
                <w:lang w:eastAsia="ko-KR"/>
              </w:rPr>
              <w:t>Core</w:t>
            </w:r>
          </w:p>
        </w:tc>
        <w:tc>
          <w:tcPr>
            <w:tcW w:w="8041" w:type="dxa"/>
            <w:vMerge w:val="restart"/>
          </w:tcPr>
          <w:p w14:paraId="5BDA874A" w14:textId="77777777" w:rsidR="00C47A95" w:rsidRPr="00991B92" w:rsidRDefault="00C47A95" w:rsidP="00171632">
            <w:pPr>
              <w:spacing w:after="240"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w:t>
            </w:r>
            <w:r w:rsidRPr="00991B92">
              <w:rPr>
                <w:rFonts w:ascii="Arial" w:eastAsia="Arial" w:hAnsi="Arial" w:cs="Arial"/>
                <w:b/>
                <w:color w:val="565656"/>
                <w:spacing w:val="-1"/>
                <w:sz w:val="20"/>
                <w:szCs w:val="20"/>
                <w:lang w:eastAsia="ja-JP"/>
              </w:rPr>
              <w:t>may contract</w:t>
            </w:r>
            <w:r w:rsidRPr="00991B92">
              <w:rPr>
                <w:rFonts w:ascii="Arial" w:eastAsia="Arial" w:hAnsi="Arial" w:cs="Arial"/>
                <w:color w:val="565656"/>
                <w:spacing w:val="-1"/>
                <w:sz w:val="20"/>
                <w:szCs w:val="20"/>
                <w:lang w:eastAsia="ja-JP"/>
              </w:rPr>
              <w:t xml:space="preserve"> a third-party operator (</w:t>
            </w:r>
            <w:r w:rsidRPr="00991B92">
              <w:rPr>
                <w:rFonts w:ascii="Arial" w:eastAsia="Arial" w:hAnsi="Arial" w:cs="Arial"/>
                <w:color w:val="FF0000"/>
                <w:spacing w:val="-1"/>
                <w:sz w:val="20"/>
                <w:szCs w:val="20"/>
                <w:lang w:eastAsia="ja-JP"/>
              </w:rPr>
              <w:t>service provider/conveyer</w:t>
            </w:r>
            <w:r w:rsidRPr="00991B92">
              <w:rPr>
                <w:rFonts w:ascii="Arial" w:eastAsia="Arial" w:hAnsi="Arial" w:cs="Arial"/>
                <w:color w:val="565656"/>
                <w:spacing w:val="-1"/>
                <w:sz w:val="20"/>
                <w:szCs w:val="20"/>
                <w:lang w:eastAsia="ja-JP"/>
              </w:rPr>
              <w:t xml:space="preserve">) </w:t>
            </w:r>
            <w:r w:rsidRPr="00991B92">
              <w:rPr>
                <w:rFonts w:ascii="Arial" w:eastAsia="Arial" w:hAnsi="Arial" w:cs="Arial"/>
                <w:color w:val="FF0000"/>
                <w:spacing w:val="-1"/>
                <w:sz w:val="20"/>
                <w:szCs w:val="20"/>
                <w:lang w:eastAsia="ja-JP"/>
              </w:rPr>
              <w:t>if this is permitted by law and agreed with your buyer. The third-party operator may</w:t>
            </w:r>
            <w:r w:rsidRPr="00991B92">
              <w:rPr>
                <w:rFonts w:ascii="Arial" w:eastAsia="Arial" w:hAnsi="Arial" w:cs="Arial"/>
                <w:color w:val="565656"/>
                <w:spacing w:val="-1"/>
                <w:sz w:val="20"/>
                <w:szCs w:val="20"/>
                <w:lang w:eastAsia="ja-JP"/>
              </w:rPr>
              <w:t xml:space="preserve"> implement and administer </w:t>
            </w:r>
            <w:r w:rsidRPr="00991B92">
              <w:rPr>
                <w:rFonts w:ascii="Arial" w:eastAsia="Arial" w:hAnsi="Arial" w:cs="Arial"/>
                <w:spacing w:val="-1"/>
                <w:sz w:val="20"/>
                <w:szCs w:val="20"/>
                <w:lang w:eastAsia="ja-JP"/>
              </w:rPr>
              <w:t xml:space="preserve">all </w:t>
            </w:r>
            <w:r w:rsidRPr="00991B92">
              <w:rPr>
                <w:rFonts w:ascii="Arial" w:eastAsia="Arial" w:hAnsi="Arial" w:cs="Arial"/>
                <w:color w:val="FF0000"/>
                <w:spacing w:val="-1"/>
                <w:sz w:val="20"/>
                <w:szCs w:val="20"/>
                <w:lang w:eastAsia="ja-JP"/>
              </w:rPr>
              <w:t>legal obligations required for trade and export (e.g. customs) on your behalf</w:t>
            </w:r>
            <w:r w:rsidRPr="00991B92">
              <w:rPr>
                <w:rFonts w:ascii="Arial" w:eastAsia="Arial" w:hAnsi="Arial" w:cs="Arial"/>
                <w:color w:val="565656"/>
                <w:spacing w:val="-1"/>
                <w:sz w:val="20"/>
                <w:szCs w:val="20"/>
                <w:lang w:eastAsia="ja-JP"/>
              </w:rPr>
              <w:t>. You are accountable for the third party’s activities.</w:t>
            </w:r>
          </w:p>
          <w:p w14:paraId="69851A11" w14:textId="77777777" w:rsidR="00C47A95" w:rsidRPr="00991B92" w:rsidRDefault="00C47A95" w:rsidP="00CF61F0">
            <w:pPr>
              <w:spacing w:line="276" w:lineRule="auto"/>
              <w:rPr>
                <w:rFonts w:cs="Arial"/>
                <w:color w:val="565656"/>
                <w:sz w:val="20"/>
                <w:szCs w:val="20"/>
                <w:lang w:eastAsia="ko-KR"/>
              </w:rPr>
            </w:pPr>
            <w:r w:rsidRPr="00991B92">
              <w:rPr>
                <w:rFonts w:ascii="Arial" w:eastAsia="Arial" w:hAnsi="Arial" w:cs="Arial"/>
                <w:color w:val="FF0000"/>
                <w:spacing w:val="-1"/>
                <w:sz w:val="20"/>
                <w:szCs w:val="20"/>
                <w:lang w:eastAsia="ja-JP"/>
              </w:rPr>
              <w:t>Third-party operators who convey the Fairtrade Minimum Price and Premium are certified.</w:t>
            </w:r>
          </w:p>
        </w:tc>
      </w:tr>
      <w:tr w:rsidR="00C47A95" w:rsidRPr="00991B92" w14:paraId="6F41F82C" w14:textId="77777777" w:rsidTr="00CF61F0">
        <w:tc>
          <w:tcPr>
            <w:tcW w:w="864" w:type="dxa"/>
          </w:tcPr>
          <w:p w14:paraId="3E824BD9" w14:textId="77777777" w:rsidR="00C47A95" w:rsidRPr="00991B92" w:rsidRDefault="00C47A95" w:rsidP="00CF61F0">
            <w:pPr>
              <w:spacing w:after="200" w:line="276" w:lineRule="auto"/>
              <w:rPr>
                <w:rFonts w:cs="Arial"/>
                <w:b/>
                <w:bCs/>
                <w:color w:val="565656"/>
                <w:sz w:val="20"/>
                <w:szCs w:val="20"/>
                <w:lang w:eastAsia="ko-KR"/>
              </w:rPr>
            </w:pPr>
            <w:r w:rsidRPr="00991B92">
              <w:rPr>
                <w:rFonts w:ascii="Arial" w:eastAsia="Arial" w:hAnsi="Arial" w:cs="Arial"/>
                <w:b/>
                <w:bCs/>
                <w:color w:val="565656"/>
                <w:sz w:val="20"/>
                <w:szCs w:val="20"/>
                <w:lang w:eastAsia="ko-KR"/>
              </w:rPr>
              <w:t>Year 0</w:t>
            </w:r>
          </w:p>
        </w:tc>
        <w:tc>
          <w:tcPr>
            <w:tcW w:w="8041" w:type="dxa"/>
            <w:vMerge/>
          </w:tcPr>
          <w:p w14:paraId="27A49056" w14:textId="77777777" w:rsidR="00C47A95" w:rsidRPr="00991B92" w:rsidRDefault="00C47A95" w:rsidP="00CF61F0">
            <w:pPr>
              <w:spacing w:after="200" w:line="276" w:lineRule="auto"/>
              <w:rPr>
                <w:rFonts w:cs="Arial"/>
                <w:color w:val="565656"/>
                <w:sz w:val="20"/>
                <w:szCs w:val="20"/>
                <w:lang w:eastAsia="ko-KR"/>
              </w:rPr>
            </w:pPr>
          </w:p>
        </w:tc>
      </w:tr>
    </w:tbl>
    <w:p w14:paraId="4E6EE6FF" w14:textId="77777777" w:rsidR="00376AD4" w:rsidRPr="00991B92" w:rsidRDefault="00376AD4" w:rsidP="00C47A95">
      <w:pPr>
        <w:jc w:val="both"/>
        <w:rPr>
          <w:rFonts w:ascii="Arial" w:eastAsia="Arial" w:hAnsi="Arial" w:cs="Arial"/>
          <w:color w:val="565656"/>
          <w:sz w:val="20"/>
          <w:szCs w:val="20"/>
          <w:lang w:eastAsia="ja-JP"/>
        </w:rPr>
      </w:pPr>
    </w:p>
    <w:p w14:paraId="7146EBF0" w14:textId="249049E0"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 xml:space="preserve">The role of the third-party operator is limited to that of a service provider/conveyer, and their role is made clearer. </w:t>
      </w:r>
    </w:p>
    <w:p w14:paraId="48D65C4F"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 xml:space="preserve"> </w:t>
      </w:r>
    </w:p>
    <w:p w14:paraId="62A021EE" w14:textId="5AA1741F" w:rsidR="00C47A95" w:rsidRPr="00991B92" w:rsidRDefault="00C47A95" w:rsidP="00C47A95">
      <w:pPr>
        <w:jc w:val="both"/>
        <w:rPr>
          <w:rFonts w:ascii="Arial" w:hAnsi="Arial" w:cs="Arial"/>
          <w:bCs/>
          <w:sz w:val="22"/>
          <w:szCs w:val="22"/>
        </w:rPr>
      </w:pPr>
      <w:r w:rsidRPr="00991B92">
        <w:rPr>
          <w:rFonts w:ascii="Arial" w:hAnsi="Arial" w:cs="Arial"/>
          <w:bCs/>
          <w:sz w:val="22"/>
          <w:szCs w:val="22"/>
        </w:rPr>
        <w:t>ASMOs with small volumes could lower and share export costs by aggregating volumes for export.</w:t>
      </w:r>
      <w:r w:rsidR="005776CE" w:rsidRPr="00991B92">
        <w:rPr>
          <w:rFonts w:ascii="Arial" w:hAnsi="Arial" w:cs="Arial"/>
          <w:bCs/>
          <w:sz w:val="22"/>
          <w:szCs w:val="22"/>
        </w:rPr>
        <w:t xml:space="preserve"> </w:t>
      </w:r>
      <w:r w:rsidRPr="00991B92">
        <w:rPr>
          <w:rFonts w:ascii="Arial" w:hAnsi="Arial" w:cs="Arial"/>
          <w:bCs/>
          <w:sz w:val="22"/>
          <w:szCs w:val="22"/>
        </w:rPr>
        <w:t>This should provide an alternative route to market without affecting the relationship with the buyer.</w:t>
      </w:r>
      <w:r w:rsidR="005776CE" w:rsidRPr="00991B92">
        <w:rPr>
          <w:rFonts w:ascii="Arial" w:hAnsi="Arial" w:cs="Arial"/>
          <w:bCs/>
          <w:sz w:val="22"/>
          <w:szCs w:val="22"/>
        </w:rPr>
        <w:t xml:space="preserve"> </w:t>
      </w:r>
    </w:p>
    <w:p w14:paraId="3442A27F" w14:textId="77777777" w:rsidR="00C47A95" w:rsidRPr="00991B92" w:rsidRDefault="00C47A95" w:rsidP="00C47A95">
      <w:pPr>
        <w:jc w:val="both"/>
        <w:rPr>
          <w:rFonts w:ascii="Arial" w:hAnsi="Arial" w:cs="Arial"/>
          <w:bCs/>
          <w:sz w:val="22"/>
          <w:szCs w:val="22"/>
        </w:rPr>
      </w:pPr>
    </w:p>
    <w:p w14:paraId="7B609F5A"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2.26 Do you agree with the proposed change?</w:t>
      </w:r>
    </w:p>
    <w:p w14:paraId="44CE28E5"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CB80D6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BE8249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3D11A8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7F2E30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7C3A14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70EF75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E82F860" w14:textId="77777777" w:rsidR="00376AD4" w:rsidRPr="00F924EA" w:rsidRDefault="00376AD4" w:rsidP="00F924EA">
      <w:pPr>
        <w:pStyle w:val="Layer3-headline-no-table-of-content"/>
        <w:ind w:firstLine="0"/>
        <w:rPr>
          <w:rFonts w:ascii="Arial" w:hAnsi="Arial" w:cs="Arial"/>
          <w:color w:val="00B9E4" w:themeColor="background2"/>
          <w:sz w:val="22"/>
          <w:szCs w:val="22"/>
        </w:rPr>
      </w:pPr>
    </w:p>
    <w:p w14:paraId="13397024" w14:textId="71A12127" w:rsidR="00C47A95" w:rsidRPr="00991B92" w:rsidRDefault="00C47A95" w:rsidP="00376AD4">
      <w:pPr>
        <w:pStyle w:val="Heading2"/>
        <w:rPr>
          <w:rFonts w:ascii="Arial" w:hAnsi="Arial" w:cs="Arial"/>
          <w:sz w:val="22"/>
          <w:szCs w:val="22"/>
        </w:rPr>
      </w:pPr>
      <w:r w:rsidRPr="00991B92">
        <w:rPr>
          <w:rFonts w:ascii="Arial" w:hAnsi="Arial" w:cs="Arial"/>
          <w:sz w:val="22"/>
          <w:szCs w:val="22"/>
        </w:rPr>
        <w:t>2.4 Responsible sourcing and market information</w:t>
      </w:r>
      <w:r w:rsidR="004A57D7">
        <w:rPr>
          <w:rFonts w:ascii="Arial" w:hAnsi="Arial" w:cs="Arial"/>
          <w:sz w:val="22"/>
          <w:szCs w:val="22"/>
        </w:rPr>
        <w:t>:</w:t>
      </w:r>
      <w:r w:rsidRPr="00991B92">
        <w:rPr>
          <w:rFonts w:ascii="Arial" w:hAnsi="Arial" w:cs="Arial"/>
          <w:sz w:val="22"/>
          <w:szCs w:val="22"/>
        </w:rPr>
        <w:t xml:space="preserve"> 2.4.12 Shipment orders</w:t>
      </w:r>
      <w:r w:rsidRPr="00991B92">
        <w:rPr>
          <w:rStyle w:val="FootnoteReference"/>
          <w:rFonts w:ascii="Arial" w:hAnsi="Arial" w:cs="Arial"/>
          <w:sz w:val="22"/>
          <w:szCs w:val="22"/>
        </w:rPr>
        <w:footnoteReference w:id="32"/>
      </w:r>
    </w:p>
    <w:p w14:paraId="01E0ABDD" w14:textId="77777777" w:rsidR="00376AD4" w:rsidRPr="00991B92" w:rsidRDefault="00376AD4" w:rsidP="00376AD4"/>
    <w:p w14:paraId="1D8FE208" w14:textId="74AD4013"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 xml:space="preserve">Shipment orders usually specify the quantity of precious metal based on laboratory analysis. Using this information, ASMOs prepare the invoice and other documents required by customs. </w:t>
      </w:r>
    </w:p>
    <w:p w14:paraId="33DF154A" w14:textId="77777777" w:rsidR="00C47A95" w:rsidRPr="00991B92" w:rsidRDefault="00C47A95" w:rsidP="00C47A95">
      <w:pPr>
        <w:jc w:val="both"/>
        <w:rPr>
          <w:rFonts w:ascii="Arial" w:hAnsi="Arial" w:cs="Arial"/>
          <w:b/>
          <w:sz w:val="22"/>
          <w:szCs w:val="22"/>
        </w:rPr>
      </w:pPr>
    </w:p>
    <w:p w14:paraId="150F9B51" w14:textId="4685D5FA" w:rsidR="00C47A95" w:rsidRDefault="00C47A95" w:rsidP="004A57D7">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suggested change provides more precision.</w:t>
      </w:r>
      <w:r w:rsidR="005776CE" w:rsidRPr="00991B92">
        <w:rPr>
          <w:rFonts w:ascii="Arial" w:hAnsi="Arial" w:cs="Arial"/>
          <w:bCs/>
          <w:sz w:val="22"/>
          <w:szCs w:val="22"/>
        </w:rPr>
        <w:t xml:space="preserve"> </w:t>
      </w:r>
    </w:p>
    <w:p w14:paraId="0C0A18ED" w14:textId="77777777" w:rsidR="004A57D7" w:rsidRPr="004A57D7" w:rsidRDefault="004A57D7" w:rsidP="004A57D7">
      <w:pPr>
        <w:jc w:val="both"/>
        <w:rPr>
          <w:rFonts w:ascii="Arial" w:hAnsi="Arial" w:cs="Arial"/>
          <w:bCs/>
          <w:sz w:val="22"/>
          <w:szCs w:val="22"/>
        </w:rPr>
      </w:pPr>
    </w:p>
    <w:p w14:paraId="12C63617" w14:textId="77777777" w:rsidR="00C47A95" w:rsidRPr="00F73632" w:rsidRDefault="00C47A95" w:rsidP="00F73632">
      <w:pPr>
        <w:pStyle w:val="Layer3-headline-no-table-of-content"/>
        <w:ind w:firstLine="0"/>
        <w:rPr>
          <w:rFonts w:ascii="Arial" w:hAnsi="Arial" w:cs="Arial"/>
          <w:color w:val="00B0F0"/>
          <w:sz w:val="22"/>
          <w:szCs w:val="22"/>
        </w:rPr>
      </w:pPr>
      <w:r w:rsidRPr="004A57D7">
        <w:rPr>
          <w:rFonts w:ascii="Arial" w:hAnsi="Arial" w:cs="Arial"/>
          <w:color w:val="00B9DF"/>
          <w:sz w:val="22"/>
          <w:szCs w:val="22"/>
        </w:rPr>
        <w:t>Proposed change to requirement (</w:t>
      </w:r>
      <w:r w:rsidRPr="00350282">
        <w:rPr>
          <w:rFonts w:ascii="Arial" w:hAnsi="Arial" w:cs="Arial"/>
          <w:color w:val="FF0000"/>
          <w:sz w:val="22"/>
          <w:szCs w:val="22"/>
        </w:rPr>
        <w:t>changes highlighted in red</w:t>
      </w:r>
      <w:r w:rsidRPr="00F73632">
        <w:rPr>
          <w:rFonts w:ascii="Arial" w:hAnsi="Arial" w:cs="Arial"/>
          <w:color w:val="00B0F0"/>
          <w:sz w:val="22"/>
          <w:szCs w:val="22"/>
        </w:rPr>
        <w:t>):</w:t>
      </w:r>
    </w:p>
    <w:p w14:paraId="5915C4A7"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2.4.12 Shipment orders</w:t>
      </w:r>
    </w:p>
    <w:tbl>
      <w:tblPr>
        <w:tblStyle w:val="SimpleTable3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5B711CE8" w14:textId="77777777" w:rsidTr="00CF61F0">
        <w:trPr>
          <w:trHeight w:val="25"/>
        </w:trPr>
        <w:tc>
          <w:tcPr>
            <w:tcW w:w="9298" w:type="dxa"/>
            <w:gridSpan w:val="2"/>
          </w:tcPr>
          <w:p w14:paraId="332632A1" w14:textId="77777777" w:rsidR="00C47A95" w:rsidRPr="00991B92" w:rsidRDefault="00C47A95" w:rsidP="00CF61F0">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1E7D8D2B" w14:textId="77777777" w:rsidTr="00CF61F0">
        <w:trPr>
          <w:trHeight w:val="280"/>
        </w:trPr>
        <w:tc>
          <w:tcPr>
            <w:tcW w:w="849" w:type="dxa"/>
          </w:tcPr>
          <w:p w14:paraId="1D6EE8FE"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2ED23A7" w14:textId="77777777" w:rsidR="00C47A95" w:rsidRPr="00991B92" w:rsidRDefault="00C47A95" w:rsidP="00CF61F0">
            <w:pPr>
              <w:spacing w:line="276" w:lineRule="auto"/>
              <w:jc w:val="both"/>
              <w:rPr>
                <w:rFonts w:cs="Arial"/>
                <w:i/>
                <w:color w:val="565656"/>
                <w:spacing w:val="-1"/>
                <w:sz w:val="20"/>
                <w:szCs w:val="20"/>
                <w:u w:val="single"/>
                <w:lang w:eastAsia="ja-JP"/>
              </w:rPr>
            </w:pPr>
            <w:r w:rsidRPr="00991B92">
              <w:rPr>
                <w:rFonts w:ascii="Arial" w:eastAsia="Arial" w:hAnsi="Arial" w:cs="Arial"/>
                <w:color w:val="FF0000"/>
                <w:spacing w:val="-1"/>
                <w:sz w:val="20"/>
                <w:szCs w:val="20"/>
                <w:lang w:eastAsia="ko-KR"/>
              </w:rPr>
              <w:t xml:space="preserve">Shipment announcements or </w:t>
            </w:r>
            <w:r w:rsidRPr="00991B92">
              <w:rPr>
                <w:rFonts w:ascii="Arial" w:eastAsia="Arial" w:hAnsi="Arial" w:cs="Arial"/>
                <w:color w:val="565656"/>
                <w:spacing w:val="-1"/>
                <w:sz w:val="20"/>
                <w:szCs w:val="20"/>
                <w:lang w:eastAsia="ko-KR"/>
              </w:rPr>
              <w:t xml:space="preserve">shipment orders specify the quantity of </w:t>
            </w:r>
            <w:r w:rsidRPr="00991B92">
              <w:rPr>
                <w:rFonts w:ascii="Arial" w:eastAsia="Arial" w:hAnsi="Arial" w:cs="Arial"/>
                <w:color w:val="FF0000"/>
                <w:spacing w:val="-1"/>
                <w:sz w:val="20"/>
                <w:szCs w:val="20"/>
                <w:lang w:eastAsia="ko-KR"/>
              </w:rPr>
              <w:t xml:space="preserve">precious </w:t>
            </w:r>
            <w:r w:rsidRPr="00991B92">
              <w:rPr>
                <w:rFonts w:ascii="Arial" w:eastAsia="Arial" w:hAnsi="Arial" w:cs="Arial"/>
                <w:color w:val="565656"/>
                <w:spacing w:val="-1"/>
                <w:sz w:val="20"/>
                <w:szCs w:val="20"/>
                <w:lang w:eastAsia="ko-KR"/>
              </w:rPr>
              <w:t>metal per shipment.</w:t>
            </w:r>
          </w:p>
        </w:tc>
      </w:tr>
      <w:tr w:rsidR="00C47A95" w:rsidRPr="00991B92" w14:paraId="3E018528" w14:textId="77777777" w:rsidTr="00CF61F0">
        <w:trPr>
          <w:trHeight w:val="280"/>
        </w:trPr>
        <w:tc>
          <w:tcPr>
            <w:tcW w:w="849" w:type="dxa"/>
          </w:tcPr>
          <w:p w14:paraId="519D79BF"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21546709" w14:textId="77777777" w:rsidR="00C47A95" w:rsidRPr="00991B92" w:rsidRDefault="00C47A95" w:rsidP="00CF61F0">
            <w:pPr>
              <w:spacing w:line="276" w:lineRule="auto"/>
              <w:jc w:val="both"/>
              <w:rPr>
                <w:rFonts w:cs="Arial"/>
                <w:color w:val="565656"/>
                <w:spacing w:val="-1"/>
                <w:sz w:val="20"/>
                <w:szCs w:val="20"/>
                <w:lang w:eastAsia="ko-KR"/>
              </w:rPr>
            </w:pPr>
          </w:p>
        </w:tc>
      </w:tr>
      <w:tr w:rsidR="00C47A95" w:rsidRPr="00991B92" w14:paraId="48209F44" w14:textId="77777777" w:rsidTr="00350282">
        <w:trPr>
          <w:trHeight w:val="280"/>
        </w:trPr>
        <w:tc>
          <w:tcPr>
            <w:tcW w:w="9298" w:type="dxa"/>
            <w:gridSpan w:val="2"/>
            <w:shd w:val="clear" w:color="auto" w:fill="F2F2F2" w:themeFill="background1" w:themeFillShade="F2"/>
          </w:tcPr>
          <w:p w14:paraId="5B5E34E8" w14:textId="77777777" w:rsidR="00C47A95" w:rsidRPr="00991B92" w:rsidRDefault="00C47A95" w:rsidP="00CF61F0">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The assumed purity and value of the precious metal is declared in the shipment documents</w:t>
            </w:r>
            <w:r w:rsidRPr="00991B92">
              <w:rPr>
                <w:rFonts w:ascii="Arial" w:eastAsia="Arial" w:hAnsi="Arial" w:cs="Arial"/>
                <w:color w:val="565656"/>
                <w:spacing w:val="-1"/>
                <w:sz w:val="16"/>
                <w:szCs w:val="16"/>
                <w:lang w:eastAsia="ja-JP"/>
              </w:rPr>
              <w:t>.</w:t>
            </w:r>
          </w:p>
        </w:tc>
      </w:tr>
    </w:tbl>
    <w:p w14:paraId="268ADEA1" w14:textId="77777777" w:rsidR="00C47A95" w:rsidRPr="00991B92" w:rsidRDefault="00C47A95" w:rsidP="00C47A95">
      <w:pPr>
        <w:rPr>
          <w:rFonts w:ascii="Arial" w:eastAsia="Arial" w:hAnsi="Arial" w:cs="Arial"/>
          <w:color w:val="565656"/>
          <w:sz w:val="20"/>
          <w:szCs w:val="20"/>
          <w:lang w:eastAsia="ja-JP"/>
        </w:rPr>
      </w:pPr>
    </w:p>
    <w:p w14:paraId="388B81AF" w14:textId="32AA2111"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No major implications are expected with this clarification</w:t>
      </w:r>
    </w:p>
    <w:p w14:paraId="12041E78" w14:textId="77777777" w:rsidR="0008111D" w:rsidRPr="00991B92" w:rsidRDefault="0008111D" w:rsidP="00C47A95">
      <w:pPr>
        <w:jc w:val="both"/>
        <w:rPr>
          <w:rFonts w:ascii="Arial" w:hAnsi="Arial" w:cs="Arial"/>
          <w:bCs/>
          <w:sz w:val="20"/>
          <w:szCs w:val="20"/>
        </w:rPr>
      </w:pPr>
    </w:p>
    <w:p w14:paraId="5AFADD15"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2.27 Do you agree with the proposed change?</w:t>
      </w:r>
    </w:p>
    <w:p w14:paraId="6500458B"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7AA71D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0DF14D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930132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45B100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B8061F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73BAFC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13C1F74" w14:textId="77777777" w:rsidR="00C47A95" w:rsidRPr="00991B92" w:rsidRDefault="00C47A95" w:rsidP="002D1BAB">
      <w:pPr>
        <w:spacing w:line="276" w:lineRule="auto"/>
        <w:jc w:val="both"/>
        <w:rPr>
          <w:rFonts w:ascii="Arial" w:hAnsi="Arial" w:cs="Arial"/>
          <w:sz w:val="22"/>
          <w:szCs w:val="22"/>
        </w:rPr>
      </w:pPr>
    </w:p>
    <w:p w14:paraId="3A8F6D26" w14:textId="58419148"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w:t>
      </w:r>
      <w:r w:rsidR="004A57D7">
        <w:rPr>
          <w:rFonts w:ascii="Arial" w:hAnsi="Arial" w:cs="Arial"/>
          <w:sz w:val="22"/>
          <w:szCs w:val="22"/>
        </w:rPr>
        <w:t>:</w:t>
      </w:r>
      <w:r w:rsidRPr="00991B92">
        <w:rPr>
          <w:rFonts w:ascii="Arial" w:hAnsi="Arial" w:cs="Arial"/>
          <w:sz w:val="22"/>
          <w:szCs w:val="22"/>
        </w:rPr>
        <w:t xml:space="preserve"> 2.4.13 Documentary transparency</w:t>
      </w:r>
      <w:r w:rsidRPr="00991B92">
        <w:rPr>
          <w:rStyle w:val="FootnoteReference"/>
          <w:rFonts w:ascii="Arial" w:hAnsi="Arial" w:cs="Arial"/>
          <w:sz w:val="22"/>
          <w:szCs w:val="22"/>
        </w:rPr>
        <w:footnoteReference w:id="33"/>
      </w:r>
    </w:p>
    <w:p w14:paraId="2B5B13A3" w14:textId="77777777" w:rsidR="00C47A95" w:rsidRPr="00991B92" w:rsidRDefault="00C47A95" w:rsidP="00C47A95">
      <w:pPr>
        <w:spacing w:line="276" w:lineRule="auto"/>
        <w:jc w:val="both"/>
        <w:rPr>
          <w:rFonts w:ascii="Arial" w:hAnsi="Arial" w:cs="Arial"/>
          <w:sz w:val="22"/>
          <w:szCs w:val="22"/>
        </w:rPr>
      </w:pPr>
    </w:p>
    <w:p w14:paraId="600D1CF8" w14:textId="363C6A59"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 xml:space="preserve">The proposed change complements and reaffirms the importance of transparency in information relating to Fairtrade transactions. It covers documents relating to sourcing from mining operators, accumulation or processing, and is linked to both traceability </w:t>
      </w:r>
      <w:r w:rsidRPr="00991B92">
        <w:rPr>
          <w:rFonts w:ascii="Arial" w:hAnsi="Arial" w:cs="Arial"/>
          <w:sz w:val="22"/>
          <w:szCs w:val="22"/>
        </w:rPr>
        <w:lastRenderedPageBreak/>
        <w:t>and anti-money laundering requirements. In all cases, confirmation of ASMO certification status is included at the time of each export.</w:t>
      </w:r>
    </w:p>
    <w:p w14:paraId="721D3E3E" w14:textId="77777777" w:rsidR="00C47A95" w:rsidRPr="00991B92" w:rsidRDefault="00C47A95" w:rsidP="00C47A95">
      <w:pPr>
        <w:jc w:val="both"/>
        <w:rPr>
          <w:rFonts w:ascii="Arial" w:hAnsi="Arial" w:cs="Arial"/>
          <w:b/>
          <w:sz w:val="22"/>
          <w:szCs w:val="22"/>
        </w:rPr>
      </w:pPr>
    </w:p>
    <w:p w14:paraId="2FFCA3B8" w14:textId="51DAB7B7" w:rsidR="00C47A95" w:rsidRPr="00991B92" w:rsidRDefault="00C47A95" w:rsidP="008B0478">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suggested change provides greater precision and closes interpretation gaps.</w:t>
      </w:r>
      <w:r w:rsidR="005776CE" w:rsidRPr="00991B92">
        <w:rPr>
          <w:rFonts w:ascii="Arial" w:hAnsi="Arial" w:cs="Arial"/>
          <w:bCs/>
          <w:sz w:val="22"/>
          <w:szCs w:val="22"/>
        </w:rPr>
        <w:t xml:space="preserve"> </w:t>
      </w:r>
    </w:p>
    <w:p w14:paraId="382FECC4" w14:textId="77777777" w:rsidR="008B0478" w:rsidRPr="00991B92" w:rsidRDefault="008B0478" w:rsidP="008B0478">
      <w:pPr>
        <w:jc w:val="both"/>
        <w:rPr>
          <w:rFonts w:ascii="Arial" w:hAnsi="Arial" w:cs="Arial"/>
          <w:bCs/>
          <w:sz w:val="22"/>
          <w:szCs w:val="22"/>
        </w:rPr>
      </w:pPr>
    </w:p>
    <w:p w14:paraId="4618B330" w14:textId="6305014D" w:rsidR="00C47A95" w:rsidRPr="00991B92" w:rsidRDefault="00376AD4" w:rsidP="00376AD4">
      <w:pPr>
        <w:pStyle w:val="Layer3-headline-no-table-of-content"/>
        <w:ind w:firstLine="0"/>
        <w:rPr>
          <w:rFonts w:ascii="Arial" w:hAnsi="Arial" w:cs="Arial"/>
          <w:color w:val="00B9E4" w:themeColor="background2"/>
          <w:sz w:val="22"/>
          <w:szCs w:val="22"/>
        </w:rPr>
      </w:pPr>
      <w:r w:rsidRPr="00991B92">
        <w:rPr>
          <w:rFonts w:ascii="Arial" w:hAnsi="Arial" w:cs="Arial"/>
          <w:color w:val="00B9E4" w:themeColor="background2"/>
          <w:sz w:val="22"/>
          <w:szCs w:val="22"/>
        </w:rPr>
        <w:t>Proposed change to requirement (</w:t>
      </w:r>
      <w:r w:rsidRPr="00991B92">
        <w:rPr>
          <w:rFonts w:ascii="Arial" w:hAnsi="Arial" w:cs="Arial"/>
          <w:color w:val="FF0000"/>
          <w:sz w:val="22"/>
          <w:szCs w:val="22"/>
        </w:rPr>
        <w:t>changes highlighted in red</w:t>
      </w:r>
      <w:r w:rsidRPr="00991B92">
        <w:rPr>
          <w:rFonts w:ascii="Arial" w:hAnsi="Arial" w:cs="Arial"/>
          <w:color w:val="00B9E4" w:themeColor="background2"/>
          <w:sz w:val="22"/>
          <w:szCs w:val="22"/>
        </w:rPr>
        <w:t>):</w:t>
      </w:r>
    </w:p>
    <w:p w14:paraId="3C9F149A"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2.4.13 Documentary transparency</w:t>
      </w:r>
    </w:p>
    <w:tbl>
      <w:tblPr>
        <w:tblStyle w:val="SimpleTable12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3FB8243B" w14:textId="77777777" w:rsidTr="00CF61F0">
        <w:trPr>
          <w:trHeight w:val="25"/>
        </w:trPr>
        <w:tc>
          <w:tcPr>
            <w:tcW w:w="9298" w:type="dxa"/>
            <w:gridSpan w:val="2"/>
          </w:tcPr>
          <w:p w14:paraId="3DE61B75" w14:textId="77777777" w:rsidR="00C47A95" w:rsidRPr="00991B92" w:rsidRDefault="00C47A95" w:rsidP="00CF61F0">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 and traders</w:t>
            </w:r>
          </w:p>
        </w:tc>
      </w:tr>
      <w:tr w:rsidR="00C47A95" w:rsidRPr="00991B92" w14:paraId="509BC5F8" w14:textId="77777777" w:rsidTr="00CF61F0">
        <w:trPr>
          <w:trHeight w:val="286"/>
        </w:trPr>
        <w:tc>
          <w:tcPr>
            <w:tcW w:w="849" w:type="dxa"/>
          </w:tcPr>
          <w:p w14:paraId="1652C547"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066E01B" w14:textId="77777777" w:rsidR="00C47A95" w:rsidRPr="00991B92" w:rsidRDefault="00C47A95" w:rsidP="00171632">
            <w:pPr>
              <w:tabs>
                <w:tab w:val="left" w:pos="8105"/>
              </w:tabs>
              <w:spacing w:after="240"/>
              <w:rPr>
                <w:rFonts w:cs="Arial"/>
                <w:color w:val="FF0000"/>
                <w:sz w:val="20"/>
                <w:szCs w:val="20"/>
                <w:lang w:eastAsia="ko-KR"/>
              </w:rPr>
            </w:pPr>
            <w:r w:rsidRPr="00991B92">
              <w:rPr>
                <w:rFonts w:ascii="Arial" w:eastAsia="Arial" w:hAnsi="Arial" w:cs="Arial"/>
                <w:color w:val="565656"/>
                <w:sz w:val="20"/>
                <w:szCs w:val="20"/>
                <w:lang w:eastAsia="ko-KR"/>
              </w:rPr>
              <w:t xml:space="preserve">You </w:t>
            </w:r>
            <w:r w:rsidRPr="00991B92">
              <w:rPr>
                <w:rFonts w:ascii="Arial" w:eastAsia="Arial" w:hAnsi="Arial" w:cs="Arial"/>
                <w:b/>
                <w:bCs/>
                <w:color w:val="565656"/>
                <w:sz w:val="20"/>
                <w:szCs w:val="20"/>
                <w:lang w:eastAsia="ko-KR"/>
              </w:rPr>
              <w:t xml:space="preserve">document </w:t>
            </w:r>
            <w:r w:rsidRPr="00991B92">
              <w:rPr>
                <w:rFonts w:ascii="Arial" w:eastAsia="Arial" w:hAnsi="Arial" w:cs="Arial"/>
                <w:color w:val="565656"/>
                <w:sz w:val="20"/>
                <w:szCs w:val="20"/>
                <w:lang w:eastAsia="ko-KR"/>
              </w:rPr>
              <w:t xml:space="preserve">(on paper or in your in electronic system) all Fairtrade transactions throughout the supply chain </w:t>
            </w:r>
            <w:r w:rsidRPr="00991B92">
              <w:rPr>
                <w:rFonts w:ascii="Arial" w:eastAsia="Arial" w:hAnsi="Arial" w:cs="Arial"/>
                <w:color w:val="FF0000"/>
                <w:sz w:val="20"/>
                <w:szCs w:val="20"/>
                <w:lang w:eastAsia="ko-KR"/>
              </w:rPr>
              <w:t>from supplier to buyer, and the segregated management and processing within your organisation.</w:t>
            </w:r>
          </w:p>
          <w:p w14:paraId="05B01ED7" w14:textId="77777777" w:rsidR="00C47A95" w:rsidRPr="00991B92" w:rsidRDefault="00C47A95" w:rsidP="00CF61F0">
            <w:pPr>
              <w:tabs>
                <w:tab w:val="left" w:pos="8105"/>
              </w:tabs>
              <w:jc w:val="both"/>
              <w:rPr>
                <w:rFonts w:cs="Arial"/>
                <w:color w:val="565656"/>
                <w:sz w:val="20"/>
                <w:szCs w:val="20"/>
                <w:lang w:eastAsia="ko-KR"/>
              </w:rPr>
            </w:pPr>
            <w:r w:rsidRPr="00991B92">
              <w:rPr>
                <w:rFonts w:ascii="Arial" w:eastAsia="Arial" w:hAnsi="Arial" w:cs="Arial"/>
                <w:color w:val="FF0000"/>
                <w:sz w:val="20"/>
                <w:szCs w:val="20"/>
                <w:lang w:eastAsia="ko-KR"/>
              </w:rPr>
              <w:t xml:space="preserve">With each shipment, ASMOs confirm in writing to the buyer the validity and the status of their Fairtrade certification. </w:t>
            </w:r>
          </w:p>
        </w:tc>
      </w:tr>
      <w:tr w:rsidR="00C47A95" w:rsidRPr="00991B92" w14:paraId="7FB2A52D" w14:textId="77777777" w:rsidTr="00CF61F0">
        <w:trPr>
          <w:trHeight w:val="675"/>
        </w:trPr>
        <w:tc>
          <w:tcPr>
            <w:tcW w:w="849" w:type="dxa"/>
          </w:tcPr>
          <w:p w14:paraId="03069539"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2E975C0A" w14:textId="77777777" w:rsidR="00C47A95" w:rsidRPr="00991B92" w:rsidRDefault="00C47A95" w:rsidP="00CF61F0">
            <w:pPr>
              <w:tabs>
                <w:tab w:val="left" w:pos="8105"/>
              </w:tabs>
              <w:jc w:val="both"/>
              <w:rPr>
                <w:rFonts w:cs="Arial"/>
                <w:color w:val="565656"/>
                <w:sz w:val="20"/>
                <w:szCs w:val="20"/>
                <w:lang w:eastAsia="ko-KR"/>
              </w:rPr>
            </w:pPr>
          </w:p>
        </w:tc>
      </w:tr>
    </w:tbl>
    <w:p w14:paraId="1DC99D74" w14:textId="77777777" w:rsidR="0008111D" w:rsidRPr="00991B92" w:rsidRDefault="0008111D" w:rsidP="00C47A95">
      <w:pPr>
        <w:jc w:val="both"/>
        <w:rPr>
          <w:rFonts w:ascii="Arial" w:eastAsia="Arial" w:hAnsi="Arial" w:cs="Arial"/>
          <w:color w:val="565656"/>
          <w:sz w:val="20"/>
          <w:szCs w:val="20"/>
          <w:lang w:eastAsia="ja-JP"/>
        </w:rPr>
      </w:pPr>
    </w:p>
    <w:p w14:paraId="22291F73" w14:textId="1BF1940E"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Traders and ASMOs should have all documentation relating to all their Fairtrade transactions available. ASMOs should confirm the validity and the status of their Fairtrade certification (currently a best practice).</w:t>
      </w:r>
    </w:p>
    <w:p w14:paraId="14264A00" w14:textId="77777777" w:rsidR="0008111D" w:rsidRPr="00991B92" w:rsidRDefault="0008111D" w:rsidP="00C47A95">
      <w:pPr>
        <w:jc w:val="both"/>
        <w:rPr>
          <w:rFonts w:ascii="Arial" w:hAnsi="Arial" w:cs="Arial"/>
          <w:bCs/>
          <w:sz w:val="22"/>
          <w:szCs w:val="22"/>
        </w:rPr>
      </w:pPr>
    </w:p>
    <w:p w14:paraId="1EA853C0"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2.28 Do you agree with the proposed change?</w:t>
      </w:r>
    </w:p>
    <w:p w14:paraId="3AA19F7A"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19AEF6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FDFE25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AFC0BB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25A1D9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3D2F48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EFB4F1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20776F0" w14:textId="77777777" w:rsidR="00C47A95" w:rsidRPr="00991B92" w:rsidRDefault="00C47A95" w:rsidP="002D1BAB">
      <w:pPr>
        <w:spacing w:line="276" w:lineRule="auto"/>
        <w:jc w:val="both"/>
        <w:rPr>
          <w:rFonts w:ascii="Arial" w:hAnsi="Arial" w:cs="Arial"/>
          <w:sz w:val="22"/>
          <w:szCs w:val="22"/>
        </w:rPr>
      </w:pPr>
    </w:p>
    <w:p w14:paraId="736A7EEB" w14:textId="6BEBBB19"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w:t>
      </w:r>
      <w:r w:rsidR="006B552E">
        <w:rPr>
          <w:rFonts w:ascii="Arial" w:hAnsi="Arial" w:cs="Arial"/>
          <w:sz w:val="22"/>
          <w:szCs w:val="22"/>
        </w:rPr>
        <w:t>:</w:t>
      </w:r>
      <w:r w:rsidRPr="00991B92">
        <w:rPr>
          <w:rFonts w:ascii="Arial" w:hAnsi="Arial" w:cs="Arial"/>
          <w:sz w:val="22"/>
          <w:szCs w:val="22"/>
        </w:rPr>
        <w:t xml:space="preserve"> 2.4.14 Retro-certification</w:t>
      </w:r>
    </w:p>
    <w:p w14:paraId="5794043E" w14:textId="77777777" w:rsidR="00C47A95" w:rsidRPr="00991B92" w:rsidRDefault="00C47A95" w:rsidP="00C47A95">
      <w:pPr>
        <w:spacing w:line="276" w:lineRule="auto"/>
        <w:jc w:val="both"/>
        <w:rPr>
          <w:rFonts w:ascii="Arial" w:hAnsi="Arial" w:cs="Arial"/>
          <w:sz w:val="22"/>
          <w:szCs w:val="22"/>
        </w:rPr>
      </w:pPr>
    </w:p>
    <w:p w14:paraId="6473ADA4" w14:textId="77777777" w:rsidR="00C47A95" w:rsidRPr="00991B92" w:rsidRDefault="00C47A95" w:rsidP="00C47A95">
      <w:pPr>
        <w:jc w:val="both"/>
        <w:rPr>
          <w:rFonts w:ascii="Arial" w:hAnsi="Arial" w:cs="Arial"/>
          <w:sz w:val="22"/>
          <w:szCs w:val="22"/>
        </w:rPr>
      </w:pPr>
      <w:r w:rsidRPr="00991B92">
        <w:rPr>
          <w:rFonts w:ascii="Arial" w:hAnsi="Arial" w:cs="Arial"/>
          <w:b/>
          <w:sz w:val="22"/>
          <w:szCs w:val="22"/>
        </w:rPr>
        <w:t>Background:</w:t>
      </w:r>
      <w:r w:rsidRPr="00991B92">
        <w:rPr>
          <w:rFonts w:ascii="Arial" w:hAnsi="Arial" w:cs="Arial"/>
          <w:sz w:val="22"/>
          <w:szCs w:val="22"/>
        </w:rPr>
        <w:t xml:space="preserve"> Fairtrade certification runs in parallel with due diligence compliance by transport companies, customs agents and first buyers (usually refineries). There may however be occasions when an ASMO has fulfilled its due diligence requirements - and is therefore able to export - but has not yet completed certification to the point where it has a Permit to Trade.</w:t>
      </w:r>
    </w:p>
    <w:p w14:paraId="44D954BA" w14:textId="77777777" w:rsidR="00C47A95" w:rsidRPr="00991B92" w:rsidRDefault="00C47A95" w:rsidP="00C47A95">
      <w:pPr>
        <w:jc w:val="both"/>
        <w:rPr>
          <w:rFonts w:ascii="Arial" w:hAnsi="Arial" w:cs="Arial"/>
          <w:sz w:val="22"/>
          <w:szCs w:val="22"/>
        </w:rPr>
      </w:pPr>
    </w:p>
    <w:p w14:paraId="60944FD7" w14:textId="77777777" w:rsidR="00C47A95" w:rsidRPr="00991B92" w:rsidRDefault="00C47A95" w:rsidP="00C47A95">
      <w:pPr>
        <w:jc w:val="both"/>
        <w:rPr>
          <w:rFonts w:ascii="Arial" w:hAnsi="Arial" w:cs="Arial"/>
          <w:sz w:val="22"/>
          <w:szCs w:val="22"/>
        </w:rPr>
      </w:pPr>
      <w:r w:rsidRPr="00991B92">
        <w:rPr>
          <w:rFonts w:ascii="Arial" w:hAnsi="Arial" w:cs="Arial"/>
          <w:sz w:val="22"/>
          <w:szCs w:val="22"/>
        </w:rPr>
        <w:t>Being non-perishable, precious metals can be stored and, once the ASMO has permission to trade, could be sold under Fairtrade terms. This allows ASMOs to access the Fairtrade Premium and so strengthen their organisations. It also opens up the possibility of a production base that responds to the needs of buyers, especially where there is unsatisfied demand.</w:t>
      </w:r>
    </w:p>
    <w:p w14:paraId="34C7D701" w14:textId="77777777" w:rsidR="00C47A95" w:rsidRPr="00991B92" w:rsidRDefault="00C47A95" w:rsidP="00C47A95">
      <w:pPr>
        <w:jc w:val="both"/>
        <w:rPr>
          <w:rFonts w:ascii="Arial" w:hAnsi="Arial" w:cs="Arial"/>
          <w:sz w:val="22"/>
          <w:szCs w:val="22"/>
        </w:rPr>
      </w:pPr>
    </w:p>
    <w:p w14:paraId="71900A6A" w14:textId="77777777" w:rsidR="00C47A95" w:rsidRPr="00991B92" w:rsidRDefault="00C47A95" w:rsidP="00C47A95">
      <w:pPr>
        <w:jc w:val="both"/>
        <w:rPr>
          <w:rFonts w:ascii="Arial" w:hAnsi="Arial" w:cs="Arial"/>
          <w:sz w:val="22"/>
          <w:szCs w:val="22"/>
        </w:rPr>
      </w:pPr>
      <w:r w:rsidRPr="00991B92">
        <w:rPr>
          <w:rFonts w:ascii="Arial" w:hAnsi="Arial" w:cs="Arial"/>
          <w:sz w:val="22"/>
          <w:szCs w:val="22"/>
        </w:rPr>
        <w:t>It is proposed that precious metals can only be retro-certified from the moment an ASMO is assigned a FLO ID, as it indicates that documents sent during application have been analysed.</w:t>
      </w:r>
    </w:p>
    <w:p w14:paraId="363EA558" w14:textId="77777777" w:rsidR="00C47A95" w:rsidRPr="00991B92" w:rsidRDefault="00C47A95" w:rsidP="00C47A95">
      <w:pPr>
        <w:jc w:val="both"/>
        <w:rPr>
          <w:rFonts w:ascii="Arial" w:hAnsi="Arial" w:cs="Arial"/>
          <w:b/>
          <w:sz w:val="22"/>
          <w:szCs w:val="22"/>
        </w:rPr>
      </w:pPr>
    </w:p>
    <w:p w14:paraId="1C59F5F1"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Due to the nature of precious metals and their ability to accumulate, it is important to determine the specific volume that can be accumulated, retro-certified and incorporated into Fairtrade supply chains.</w:t>
      </w:r>
    </w:p>
    <w:p w14:paraId="423CD147" w14:textId="77777777" w:rsidR="00C47A95" w:rsidRPr="00991B92" w:rsidRDefault="00C47A95" w:rsidP="00C47A95">
      <w:pPr>
        <w:jc w:val="both"/>
        <w:rPr>
          <w:rFonts w:ascii="Arial" w:hAnsi="Arial" w:cs="Arial"/>
          <w:bCs/>
          <w:sz w:val="22"/>
          <w:szCs w:val="22"/>
        </w:rPr>
      </w:pPr>
    </w:p>
    <w:p w14:paraId="32356982" w14:textId="2A7A75CD" w:rsidR="00C47A95" w:rsidRPr="00991B92" w:rsidRDefault="00C47A95" w:rsidP="00C47A95">
      <w:pPr>
        <w:jc w:val="both"/>
        <w:rPr>
          <w:rFonts w:ascii="Arial" w:hAnsi="Arial" w:cs="Arial"/>
          <w:bCs/>
          <w:sz w:val="22"/>
          <w:szCs w:val="22"/>
        </w:rPr>
      </w:pPr>
      <w:r w:rsidRPr="00991B92">
        <w:rPr>
          <w:rFonts w:ascii="Arial" w:hAnsi="Arial" w:cs="Arial"/>
          <w:bCs/>
          <w:sz w:val="22"/>
          <w:szCs w:val="22"/>
        </w:rPr>
        <w:lastRenderedPageBreak/>
        <w:t>Given that export is subject to due diligence, it is important to determine the point at which precious metal could be stored, and when it could be considered for retro-certification. A FLO ID is only assigned after documents sent by an ASMO have been analysed and certification approved.</w:t>
      </w:r>
      <w:r w:rsidR="005776CE" w:rsidRPr="00991B92">
        <w:rPr>
          <w:rFonts w:ascii="Arial" w:hAnsi="Arial" w:cs="Arial"/>
          <w:bCs/>
          <w:sz w:val="22"/>
          <w:szCs w:val="22"/>
        </w:rPr>
        <w:t xml:space="preserve"> </w:t>
      </w:r>
    </w:p>
    <w:p w14:paraId="461D7C77" w14:textId="77777777" w:rsidR="00C47A95" w:rsidRPr="00991B92" w:rsidRDefault="00C47A95" w:rsidP="002D1BAB">
      <w:pPr>
        <w:jc w:val="both"/>
        <w:rPr>
          <w:rFonts w:ascii="Arial" w:hAnsi="Arial" w:cs="Arial"/>
          <w:sz w:val="22"/>
          <w:szCs w:val="22"/>
        </w:rPr>
      </w:pPr>
    </w:p>
    <w:p w14:paraId="56942DB9" w14:textId="5A00FDE6" w:rsidR="00C47A95" w:rsidRPr="00F924EA" w:rsidRDefault="00C47A95"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New requirement:</w:t>
      </w:r>
    </w:p>
    <w:p w14:paraId="2A5AC0EF" w14:textId="4000589E" w:rsidR="00376AD4" w:rsidRPr="00991B9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2.4.14</w:t>
      </w:r>
      <w:r w:rsidR="00376AD4" w:rsidRPr="00991B92">
        <w:rPr>
          <w:rFonts w:ascii="Arial" w:eastAsia="Arial" w:hAnsi="Arial" w:cs="Arial"/>
          <w:b/>
          <w:color w:val="00B9E4"/>
          <w:sz w:val="20"/>
          <w:szCs w:val="20"/>
          <w:lang w:eastAsia="ko-KR"/>
        </w:rPr>
        <w:t xml:space="preserve"> </w:t>
      </w:r>
      <w:r w:rsidR="00376AD4" w:rsidRPr="003D0AA0">
        <w:rPr>
          <w:rFonts w:ascii="Arial" w:eastAsia="Arial" w:hAnsi="Arial" w:cs="Arial"/>
          <w:b/>
          <w:bCs/>
          <w:color w:val="FFFFFF"/>
          <w:sz w:val="20"/>
          <w:szCs w:val="20"/>
          <w:bdr w:val="single" w:sz="12" w:space="0" w:color="00B9E4"/>
          <w:shd w:val="clear" w:color="auto" w:fill="00B9E4"/>
          <w:lang w:eastAsia="ko-KR"/>
        </w:rPr>
        <w:t>New</w:t>
      </w:r>
      <w:r w:rsidR="00376AD4" w:rsidRPr="00F7363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Retro-Certification</w:t>
      </w:r>
    </w:p>
    <w:tbl>
      <w:tblPr>
        <w:tblStyle w:val="SimpleTable15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75"/>
        <w:gridCol w:w="8424"/>
      </w:tblGrid>
      <w:tr w:rsidR="00C47A95" w:rsidRPr="00991B92" w14:paraId="2FE739A4" w14:textId="77777777" w:rsidTr="00CF61F0">
        <w:trPr>
          <w:trHeight w:val="25"/>
        </w:trPr>
        <w:tc>
          <w:tcPr>
            <w:tcW w:w="9299" w:type="dxa"/>
            <w:gridSpan w:val="2"/>
          </w:tcPr>
          <w:p w14:paraId="713F9941" w14:textId="77777777" w:rsidR="00C47A95" w:rsidRPr="00991B92" w:rsidRDefault="00C47A95" w:rsidP="00CF61F0">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Traders</w:t>
            </w:r>
          </w:p>
        </w:tc>
      </w:tr>
      <w:tr w:rsidR="00C47A95" w:rsidRPr="00991B92" w14:paraId="26C54772" w14:textId="77777777" w:rsidTr="000708CB">
        <w:trPr>
          <w:trHeight w:val="280"/>
        </w:trPr>
        <w:tc>
          <w:tcPr>
            <w:tcW w:w="875" w:type="dxa"/>
          </w:tcPr>
          <w:p w14:paraId="549B1920"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24" w:type="dxa"/>
            <w:vMerge w:val="restart"/>
          </w:tcPr>
          <w:p w14:paraId="5D1FC494" w14:textId="77777777" w:rsidR="00C47A95" w:rsidRPr="00991B92" w:rsidRDefault="00C47A95" w:rsidP="00CF61F0">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rPr>
              <w:t xml:space="preserve">Shipments made between the successful application process (assignment of FLO ID) and the initial audit (granting permission to trade) can be retro-certified as Fairtrade. </w:t>
            </w:r>
          </w:p>
        </w:tc>
      </w:tr>
      <w:tr w:rsidR="00C47A95" w:rsidRPr="00991B92" w14:paraId="1C72FDBE" w14:textId="77777777" w:rsidTr="000708CB">
        <w:trPr>
          <w:trHeight w:val="280"/>
        </w:trPr>
        <w:tc>
          <w:tcPr>
            <w:tcW w:w="875" w:type="dxa"/>
          </w:tcPr>
          <w:p w14:paraId="7952A68B"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24" w:type="dxa"/>
            <w:vMerge/>
          </w:tcPr>
          <w:p w14:paraId="72CC234C" w14:textId="77777777" w:rsidR="00C47A95" w:rsidRPr="00991B92" w:rsidRDefault="00C47A95" w:rsidP="00CF61F0">
            <w:pPr>
              <w:spacing w:line="276" w:lineRule="auto"/>
              <w:jc w:val="both"/>
              <w:rPr>
                <w:rFonts w:cs="Arial"/>
                <w:color w:val="565656"/>
                <w:spacing w:val="-1"/>
                <w:sz w:val="20"/>
                <w:szCs w:val="20"/>
                <w:lang w:eastAsia="ko-KR"/>
              </w:rPr>
            </w:pPr>
          </w:p>
        </w:tc>
      </w:tr>
    </w:tbl>
    <w:p w14:paraId="164E96FF" w14:textId="77777777" w:rsidR="000A3CAA" w:rsidRPr="00991B92" w:rsidRDefault="000A3CAA" w:rsidP="00C47A95">
      <w:pPr>
        <w:jc w:val="both"/>
        <w:rPr>
          <w:rFonts w:ascii="Arial" w:eastAsia="Arial" w:hAnsi="Arial" w:cs="Arial"/>
          <w:color w:val="565656"/>
          <w:sz w:val="20"/>
          <w:szCs w:val="20"/>
          <w:lang w:eastAsia="ja-JP"/>
        </w:rPr>
      </w:pPr>
    </w:p>
    <w:p w14:paraId="157A8C7C" w14:textId="746D0B12"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FLOCERT approves retro-certification applications once the conditions for retro-certification have been met.</w:t>
      </w:r>
    </w:p>
    <w:p w14:paraId="196C1CE3" w14:textId="77777777" w:rsidR="00C47A95" w:rsidRPr="00991B92" w:rsidRDefault="00C47A95" w:rsidP="00C47A95">
      <w:pPr>
        <w:jc w:val="both"/>
        <w:rPr>
          <w:rFonts w:ascii="Arial" w:hAnsi="Arial" w:cs="Arial"/>
          <w:bCs/>
          <w:sz w:val="22"/>
          <w:szCs w:val="22"/>
        </w:rPr>
      </w:pPr>
    </w:p>
    <w:p w14:paraId="639CDE8B"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Traders should ask ASMOs selling precious metal for documentary proof of their FLO ID allocation announcement and take this date as a reference point when applying for retro-certification of the precious metal, once the ASMO has obtained permission to trade.</w:t>
      </w:r>
    </w:p>
    <w:p w14:paraId="14126F89" w14:textId="77777777" w:rsidR="00C47A95" w:rsidRPr="00991B92" w:rsidRDefault="00C47A95" w:rsidP="00C47A95">
      <w:pPr>
        <w:jc w:val="both"/>
        <w:rPr>
          <w:rFonts w:ascii="Arial" w:hAnsi="Arial" w:cs="Arial"/>
          <w:bCs/>
          <w:sz w:val="22"/>
          <w:szCs w:val="22"/>
        </w:rPr>
      </w:pPr>
    </w:p>
    <w:p w14:paraId="224DA9F9"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2.29 Do you agree with the proposed change?</w:t>
      </w:r>
    </w:p>
    <w:p w14:paraId="187E68B6"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B19F7C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E4259B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277A61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32B31E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163A733"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711F94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C01833E" w14:textId="77777777" w:rsidR="00C47A95" w:rsidRPr="00991B92" w:rsidRDefault="00C47A95" w:rsidP="002D1BAB">
      <w:pPr>
        <w:spacing w:line="276" w:lineRule="auto"/>
        <w:jc w:val="both"/>
        <w:rPr>
          <w:rFonts w:ascii="Arial" w:hAnsi="Arial" w:cs="Arial"/>
          <w:sz w:val="22"/>
          <w:szCs w:val="22"/>
        </w:rPr>
      </w:pPr>
    </w:p>
    <w:p w14:paraId="2114B957" w14:textId="1FE2AFEA"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w:t>
      </w:r>
      <w:r w:rsidR="006B552E">
        <w:rPr>
          <w:rFonts w:ascii="Arial" w:hAnsi="Arial" w:cs="Arial"/>
          <w:sz w:val="22"/>
          <w:szCs w:val="22"/>
        </w:rPr>
        <w:t>:</w:t>
      </w:r>
      <w:r w:rsidRPr="00991B92">
        <w:rPr>
          <w:rFonts w:ascii="Arial" w:hAnsi="Arial" w:cs="Arial"/>
          <w:sz w:val="22"/>
          <w:szCs w:val="22"/>
        </w:rPr>
        <w:t xml:space="preserve"> 2.4.15 Financial traceability</w:t>
      </w:r>
    </w:p>
    <w:p w14:paraId="331713F3" w14:textId="77777777" w:rsidR="00C47A95" w:rsidRPr="00991B92" w:rsidRDefault="00C47A95" w:rsidP="00C47A95">
      <w:pPr>
        <w:spacing w:line="276" w:lineRule="auto"/>
        <w:jc w:val="both"/>
        <w:rPr>
          <w:rFonts w:ascii="Arial" w:hAnsi="Arial" w:cs="Arial"/>
          <w:sz w:val="22"/>
          <w:szCs w:val="22"/>
        </w:rPr>
      </w:pPr>
    </w:p>
    <w:p w14:paraId="176526D9" w14:textId="41BF53FF" w:rsidR="00C47A95" w:rsidRPr="00991B92" w:rsidRDefault="00C47A95" w:rsidP="00C47A95">
      <w:pPr>
        <w:jc w:val="both"/>
        <w:rPr>
          <w:rFonts w:ascii="Arial" w:hAnsi="Arial" w:cs="Arial"/>
          <w:b/>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Both ASMOs and traders play an important role in the prevention of money laundering. Financial transactions need to be made traceable and visible by ensuring that money from exports is recorded in the financial system and by minimising cash payments.</w:t>
      </w:r>
    </w:p>
    <w:p w14:paraId="1E9016F2" w14:textId="77777777" w:rsidR="00C47A95" w:rsidRPr="00991B92" w:rsidRDefault="00C47A95" w:rsidP="00C47A95">
      <w:pPr>
        <w:jc w:val="both"/>
        <w:rPr>
          <w:rFonts w:ascii="Arial" w:hAnsi="Arial" w:cs="Arial"/>
          <w:b/>
          <w:sz w:val="22"/>
          <w:szCs w:val="22"/>
        </w:rPr>
      </w:pPr>
    </w:p>
    <w:p w14:paraId="18CCF9AA"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This measure helps prevent the risk of money laundering and contributes to fully traceable money flows being recorded in financial systems.</w:t>
      </w:r>
    </w:p>
    <w:p w14:paraId="0A92A7A2" w14:textId="77777777" w:rsidR="00C47A95" w:rsidRPr="00991B92" w:rsidRDefault="00C47A95" w:rsidP="002D1BAB">
      <w:pPr>
        <w:spacing w:line="276" w:lineRule="auto"/>
        <w:jc w:val="both"/>
        <w:rPr>
          <w:rFonts w:ascii="Arial" w:hAnsi="Arial" w:cs="Arial"/>
          <w:sz w:val="22"/>
          <w:szCs w:val="22"/>
        </w:rPr>
      </w:pPr>
    </w:p>
    <w:p w14:paraId="1F4E021D" w14:textId="47443145" w:rsidR="00C47A95" w:rsidRPr="00F924EA" w:rsidRDefault="000A3CA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New requirement:</w:t>
      </w:r>
    </w:p>
    <w:p w14:paraId="0EB3D560" w14:textId="685474AC"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2.4.15 </w:t>
      </w:r>
      <w:r w:rsidR="000A3CAA" w:rsidRPr="003D0AA0">
        <w:rPr>
          <w:rFonts w:ascii="Arial" w:eastAsia="Arial" w:hAnsi="Arial" w:cs="Arial"/>
          <w:b/>
          <w:bCs/>
          <w:color w:val="FFFFFF"/>
          <w:sz w:val="20"/>
          <w:szCs w:val="20"/>
          <w:bdr w:val="single" w:sz="12" w:space="0" w:color="00B9E4"/>
          <w:shd w:val="clear" w:color="auto" w:fill="00B9E4"/>
          <w:lang w:eastAsia="ko-KR"/>
        </w:rPr>
        <w:t>New</w:t>
      </w:r>
      <w:r w:rsidR="000A3CAA"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Financial traceability</w:t>
      </w:r>
    </w:p>
    <w:tbl>
      <w:tblPr>
        <w:tblStyle w:val="SimpleTable13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33CB07D1" w14:textId="77777777" w:rsidTr="00CF61F0">
        <w:trPr>
          <w:trHeight w:val="25"/>
        </w:trPr>
        <w:tc>
          <w:tcPr>
            <w:tcW w:w="9298" w:type="dxa"/>
            <w:gridSpan w:val="2"/>
          </w:tcPr>
          <w:p w14:paraId="240D7840" w14:textId="77777777" w:rsidR="00C47A95" w:rsidRPr="00991B92" w:rsidRDefault="00C47A95" w:rsidP="00A93351">
            <w:pPr>
              <w:jc w:val="both"/>
              <w:rPr>
                <w:rFonts w:cs="Arial"/>
                <w:spacing w:val="-1"/>
                <w:sz w:val="20"/>
                <w:szCs w:val="20"/>
                <w:lang w:eastAsia="ko-KR"/>
              </w:rPr>
            </w:pPr>
            <w:r w:rsidRPr="00A93351">
              <w:rPr>
                <w:rFonts w:ascii="Arial" w:eastAsia="Arial" w:hAnsi="Arial" w:cs="Arial"/>
                <w:b/>
                <w:color w:val="565656"/>
                <w:spacing w:val="-1"/>
                <w:sz w:val="20"/>
                <w:szCs w:val="20"/>
                <w:lang w:eastAsia="ja-JP"/>
              </w:rPr>
              <w:t xml:space="preserve">Applies to: </w:t>
            </w:r>
            <w:r w:rsidRPr="00A93351">
              <w:rPr>
                <w:rFonts w:ascii="Arial" w:eastAsia="Arial" w:hAnsi="Arial" w:cs="Arial"/>
                <w:bCs/>
                <w:color w:val="565656"/>
                <w:spacing w:val="-1"/>
                <w:sz w:val="20"/>
                <w:szCs w:val="20"/>
                <w:lang w:eastAsia="ja-JP"/>
              </w:rPr>
              <w:t>All ASMOs and traders</w:t>
            </w:r>
          </w:p>
        </w:tc>
      </w:tr>
      <w:tr w:rsidR="00C47A95" w:rsidRPr="00991B92" w14:paraId="7F70AE33" w14:textId="77777777" w:rsidTr="00CF61F0">
        <w:trPr>
          <w:trHeight w:val="280"/>
        </w:trPr>
        <w:tc>
          <w:tcPr>
            <w:tcW w:w="849" w:type="dxa"/>
          </w:tcPr>
          <w:p w14:paraId="0EF7AB3B"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E70A2CA" w14:textId="77777777" w:rsidR="00C47A95" w:rsidRPr="00991B92" w:rsidRDefault="00C47A95" w:rsidP="00171632">
            <w:pPr>
              <w:spacing w:after="240"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You ensure that financial operations linked to Fairtrade transactions are recorded in the formal financial system and are not transacted in cash. </w:t>
            </w:r>
          </w:p>
          <w:p w14:paraId="52220D9A" w14:textId="77777777" w:rsidR="00C47A95" w:rsidRPr="00991B92" w:rsidRDefault="00C47A95" w:rsidP="00CF61F0">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lastRenderedPageBreak/>
              <w:t>You have implemented a proper and transparent accounting system and reliable financial procedures to guarantee money traceability.</w:t>
            </w:r>
          </w:p>
        </w:tc>
      </w:tr>
      <w:tr w:rsidR="00C47A95" w:rsidRPr="00991B92" w14:paraId="7FDE6978" w14:textId="77777777" w:rsidTr="00CF61F0">
        <w:trPr>
          <w:trHeight w:val="280"/>
        </w:trPr>
        <w:tc>
          <w:tcPr>
            <w:tcW w:w="849" w:type="dxa"/>
          </w:tcPr>
          <w:p w14:paraId="20D7D1E4"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129BD8F2" w14:textId="77777777" w:rsidR="00C47A95" w:rsidRPr="00991B92" w:rsidRDefault="00C47A95" w:rsidP="00CF61F0">
            <w:pPr>
              <w:spacing w:line="276" w:lineRule="auto"/>
              <w:jc w:val="both"/>
              <w:rPr>
                <w:rFonts w:cs="Arial"/>
                <w:color w:val="565656"/>
                <w:spacing w:val="-1"/>
                <w:sz w:val="20"/>
                <w:szCs w:val="20"/>
                <w:lang w:eastAsia="ko-KR"/>
              </w:rPr>
            </w:pPr>
          </w:p>
        </w:tc>
      </w:tr>
    </w:tbl>
    <w:p w14:paraId="21794C47" w14:textId="77777777" w:rsidR="000A3CAA" w:rsidRPr="00991B92" w:rsidRDefault="000A3CAA" w:rsidP="00C47A95">
      <w:pPr>
        <w:jc w:val="both"/>
        <w:rPr>
          <w:rFonts w:ascii="Arial" w:eastAsia="Arial" w:hAnsi="Arial" w:cs="Arial"/>
          <w:color w:val="565656"/>
          <w:sz w:val="20"/>
          <w:szCs w:val="20"/>
          <w:lang w:eastAsia="ja-JP"/>
        </w:rPr>
      </w:pPr>
    </w:p>
    <w:p w14:paraId="7B982919" w14:textId="42B128DC"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ASMOs should develop a financial management manual, with policies and procedures.</w:t>
      </w:r>
    </w:p>
    <w:p w14:paraId="176DA869" w14:textId="77777777" w:rsidR="00C47A95" w:rsidRPr="00991B92" w:rsidRDefault="00C47A95" w:rsidP="00C47A95">
      <w:pPr>
        <w:jc w:val="both"/>
        <w:rPr>
          <w:rFonts w:ascii="Arial" w:hAnsi="Arial" w:cs="Arial"/>
          <w:bCs/>
          <w:sz w:val="22"/>
          <w:szCs w:val="22"/>
        </w:rPr>
      </w:pPr>
    </w:p>
    <w:p w14:paraId="64E26F3A"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 xml:space="preserve">All financial transactions should be done through bank transfers. Members, workers and mine operators should have a bank account to receive payments. </w:t>
      </w:r>
    </w:p>
    <w:p w14:paraId="5DD1EEEB" w14:textId="77777777" w:rsidR="00C47A95" w:rsidRPr="00991B92" w:rsidRDefault="00C47A95" w:rsidP="00C47A95">
      <w:pPr>
        <w:jc w:val="both"/>
        <w:rPr>
          <w:rFonts w:ascii="Arial" w:hAnsi="Arial" w:cs="Arial"/>
          <w:bCs/>
          <w:sz w:val="22"/>
          <w:szCs w:val="22"/>
        </w:rPr>
      </w:pPr>
    </w:p>
    <w:p w14:paraId="59C787F5" w14:textId="77777777" w:rsidR="00C47A95" w:rsidRPr="00991B92" w:rsidRDefault="00C47A95" w:rsidP="00C47A95">
      <w:pPr>
        <w:jc w:val="both"/>
        <w:rPr>
          <w:rFonts w:ascii="Arial" w:hAnsi="Arial" w:cs="Arial"/>
          <w:bCs/>
          <w:sz w:val="22"/>
          <w:szCs w:val="22"/>
        </w:rPr>
      </w:pPr>
      <w:r w:rsidRPr="00991B92">
        <w:rPr>
          <w:rFonts w:ascii="Arial" w:hAnsi="Arial" w:cs="Arial"/>
          <w:bCs/>
          <w:sz w:val="22"/>
          <w:szCs w:val="22"/>
        </w:rPr>
        <w:t>ASMOs and traders must demonstrate that cash payments are for petty cash only.</w:t>
      </w:r>
    </w:p>
    <w:p w14:paraId="56B7B2FF"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p>
    <w:p w14:paraId="605AB72D"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2.30 Do you agree with the proposed change?</w:t>
      </w:r>
    </w:p>
    <w:p w14:paraId="133231B0"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2C3C23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AFF60B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22D71E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47720F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A8D020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E928E5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2358BFF" w14:textId="77777777" w:rsidR="00C47A95" w:rsidRPr="00991B92" w:rsidRDefault="00C47A95" w:rsidP="00C47A95">
      <w:pPr>
        <w:jc w:val="both"/>
        <w:rPr>
          <w:rFonts w:ascii="Arial" w:hAnsi="Arial" w:cs="Arial"/>
          <w:b/>
          <w:sz w:val="22"/>
          <w:szCs w:val="22"/>
        </w:rPr>
      </w:pPr>
    </w:p>
    <w:p w14:paraId="5B48587A" w14:textId="29568792"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w:t>
      </w:r>
      <w:r w:rsidR="006B552E">
        <w:rPr>
          <w:rFonts w:ascii="Arial" w:hAnsi="Arial" w:cs="Arial"/>
          <w:sz w:val="22"/>
          <w:szCs w:val="22"/>
        </w:rPr>
        <w:t xml:space="preserve">: </w:t>
      </w:r>
      <w:r w:rsidRPr="00991B92">
        <w:rPr>
          <w:rFonts w:ascii="Arial" w:hAnsi="Arial" w:cs="Arial"/>
          <w:sz w:val="22"/>
          <w:szCs w:val="22"/>
        </w:rPr>
        <w:t>2.4.16. Legal financial control</w:t>
      </w:r>
      <w:r w:rsidRPr="00991B92">
        <w:rPr>
          <w:rStyle w:val="FootnoteReference"/>
          <w:rFonts w:ascii="Arial" w:hAnsi="Arial" w:cs="Arial"/>
          <w:sz w:val="22"/>
          <w:szCs w:val="22"/>
        </w:rPr>
        <w:footnoteReference w:id="34"/>
      </w:r>
    </w:p>
    <w:p w14:paraId="01772BEC" w14:textId="77777777" w:rsidR="00C47A95" w:rsidRPr="00991B92" w:rsidRDefault="00C47A95" w:rsidP="00C47A95">
      <w:pPr>
        <w:spacing w:line="276" w:lineRule="auto"/>
        <w:jc w:val="both"/>
        <w:rPr>
          <w:rFonts w:ascii="Arial" w:hAnsi="Arial" w:cs="Arial"/>
          <w:sz w:val="22"/>
          <w:szCs w:val="22"/>
        </w:rPr>
      </w:pPr>
    </w:p>
    <w:p w14:paraId="53DCC0EB" w14:textId="7D6F5744" w:rsidR="00C47A95" w:rsidRPr="00991B92" w:rsidRDefault="00C47A95" w:rsidP="00C47A95">
      <w:pPr>
        <w:jc w:val="both"/>
        <w:rPr>
          <w:rFonts w:ascii="Arial" w:hAnsi="Arial" w:cs="Arial"/>
          <w:b/>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Legal financial control is one of the measures that should be implemented to prevent money laundering. ASMOs are responsible for their own financial operations.</w:t>
      </w:r>
    </w:p>
    <w:p w14:paraId="56E1DC73" w14:textId="77777777" w:rsidR="00C47A95" w:rsidRPr="00991B92" w:rsidRDefault="00C47A95" w:rsidP="00C47A95">
      <w:pPr>
        <w:jc w:val="both"/>
        <w:rPr>
          <w:rFonts w:ascii="Arial" w:hAnsi="Arial" w:cs="Arial"/>
          <w:b/>
          <w:sz w:val="22"/>
          <w:szCs w:val="22"/>
        </w:rPr>
      </w:pPr>
    </w:p>
    <w:p w14:paraId="31D30E5B"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This measure helps reduce the risk of money laundering and contributes to fully traceable money flows being recorded in financial systems.</w:t>
      </w:r>
    </w:p>
    <w:p w14:paraId="08DA8617" w14:textId="77777777" w:rsidR="00C47A95" w:rsidRPr="00991B92" w:rsidRDefault="00C47A95" w:rsidP="00C47A95">
      <w:pPr>
        <w:jc w:val="both"/>
        <w:rPr>
          <w:rFonts w:ascii="Arial" w:hAnsi="Arial" w:cs="Arial"/>
          <w:b/>
          <w:sz w:val="22"/>
          <w:szCs w:val="22"/>
        </w:rPr>
      </w:pPr>
    </w:p>
    <w:p w14:paraId="1676F629" w14:textId="6D11033C" w:rsidR="00C47A95" w:rsidRPr="00F924EA" w:rsidRDefault="00C47A95"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w:t>
      </w:r>
      <w:r w:rsidRPr="006B552E">
        <w:rPr>
          <w:rFonts w:ascii="Arial" w:hAnsi="Arial" w:cs="Arial"/>
          <w:color w:val="FF0000"/>
          <w:sz w:val="22"/>
          <w:szCs w:val="22"/>
        </w:rPr>
        <w:t>changes highlighted in red</w:t>
      </w:r>
      <w:r w:rsidRPr="00F924EA">
        <w:rPr>
          <w:rFonts w:ascii="Arial" w:hAnsi="Arial" w:cs="Arial"/>
          <w:color w:val="00B9E4" w:themeColor="background2"/>
          <w:sz w:val="22"/>
          <w:szCs w:val="22"/>
        </w:rPr>
        <w:t>):</w:t>
      </w:r>
    </w:p>
    <w:p w14:paraId="6CCE376B" w14:textId="77777777"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2.4.16 Legal financial control</w:t>
      </w:r>
    </w:p>
    <w:tbl>
      <w:tblPr>
        <w:tblStyle w:val="SimpleTable32"/>
        <w:tblW w:w="9238" w:type="dxa"/>
        <w:tblInd w:w="113" w:type="dxa"/>
        <w:tblLayout w:type="fixed"/>
        <w:tblCellMar>
          <w:top w:w="113" w:type="dxa"/>
          <w:left w:w="113" w:type="dxa"/>
          <w:bottom w:w="113" w:type="dxa"/>
          <w:right w:w="113" w:type="dxa"/>
        </w:tblCellMar>
        <w:tblLook w:val="04A0" w:firstRow="1" w:lastRow="0" w:firstColumn="1" w:lastColumn="0" w:noHBand="0" w:noVBand="1"/>
      </w:tblPr>
      <w:tblGrid>
        <w:gridCol w:w="875"/>
        <w:gridCol w:w="8363"/>
      </w:tblGrid>
      <w:tr w:rsidR="00C47A95" w:rsidRPr="00991B92" w14:paraId="759C2AEE" w14:textId="77777777" w:rsidTr="000708CB">
        <w:trPr>
          <w:trHeight w:val="25"/>
        </w:trPr>
        <w:tc>
          <w:tcPr>
            <w:tcW w:w="9238" w:type="dxa"/>
            <w:gridSpan w:val="2"/>
          </w:tcPr>
          <w:p w14:paraId="3E30EA60" w14:textId="77777777" w:rsidR="00C47A95" w:rsidRPr="00991B92" w:rsidRDefault="00C47A95" w:rsidP="00CF61F0">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 xml:space="preserve">All </w:t>
            </w:r>
            <w:r w:rsidRPr="00991B92">
              <w:rPr>
                <w:rFonts w:ascii="Arial" w:eastAsia="Arial" w:hAnsi="Arial" w:cs="Arial"/>
                <w:color w:val="565656"/>
                <w:spacing w:val="-1"/>
                <w:sz w:val="20"/>
                <w:szCs w:val="20"/>
                <w:lang w:eastAsia="ja-JP"/>
              </w:rPr>
              <w:t>ASM</w:t>
            </w:r>
            <w:r w:rsidRPr="00991B92">
              <w:rPr>
                <w:rFonts w:ascii="Arial" w:eastAsia="Arial" w:hAnsi="Arial" w:cs="Arial"/>
                <w:color w:val="565656"/>
                <w:spacing w:val="-1"/>
                <w:sz w:val="20"/>
                <w:szCs w:val="20"/>
                <w:lang w:eastAsia="ko-KR"/>
              </w:rPr>
              <w:t>Os</w:t>
            </w:r>
          </w:p>
        </w:tc>
      </w:tr>
      <w:tr w:rsidR="00C47A95" w:rsidRPr="00991B92" w14:paraId="11617764" w14:textId="77777777" w:rsidTr="000708CB">
        <w:trPr>
          <w:trHeight w:val="280"/>
        </w:trPr>
        <w:tc>
          <w:tcPr>
            <w:tcW w:w="875" w:type="dxa"/>
          </w:tcPr>
          <w:p w14:paraId="0327E64C"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363" w:type="dxa"/>
            <w:vMerge w:val="restart"/>
          </w:tcPr>
          <w:p w14:paraId="2CBAB293" w14:textId="77777777" w:rsidR="00C47A95" w:rsidRPr="00991B92" w:rsidRDefault="00C47A95" w:rsidP="00CF61F0">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have legal financial control over all the operations of </w:t>
            </w:r>
            <w:r w:rsidRPr="00991B92">
              <w:rPr>
                <w:rFonts w:ascii="Arial" w:eastAsia="Arial" w:hAnsi="Arial" w:cs="Arial"/>
                <w:color w:val="FF0000"/>
                <w:spacing w:val="-1"/>
                <w:sz w:val="20"/>
                <w:szCs w:val="20"/>
                <w:lang w:eastAsia="ja-JP"/>
              </w:rPr>
              <w:t>your organisation. All financial transactions are traceable, especially those relating to the internal Fairtrade supply chain</w:t>
            </w:r>
            <w:r w:rsidRPr="00991B92">
              <w:rPr>
                <w:rFonts w:ascii="Arial" w:eastAsia="Arial" w:hAnsi="Arial" w:cs="Arial"/>
                <w:color w:val="565656"/>
                <w:spacing w:val="-1"/>
                <w:sz w:val="20"/>
                <w:szCs w:val="20"/>
                <w:lang w:eastAsia="ja-JP"/>
              </w:rPr>
              <w:t>.</w:t>
            </w:r>
          </w:p>
        </w:tc>
      </w:tr>
      <w:tr w:rsidR="00C47A95" w:rsidRPr="00991B92" w14:paraId="62695A83" w14:textId="77777777" w:rsidTr="000708CB">
        <w:trPr>
          <w:trHeight w:val="280"/>
        </w:trPr>
        <w:tc>
          <w:tcPr>
            <w:tcW w:w="875" w:type="dxa"/>
          </w:tcPr>
          <w:p w14:paraId="632DF478"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363" w:type="dxa"/>
            <w:vMerge/>
          </w:tcPr>
          <w:p w14:paraId="750881D2" w14:textId="77777777" w:rsidR="00C47A95" w:rsidRPr="00991B92" w:rsidRDefault="00C47A95" w:rsidP="00CF61F0">
            <w:pPr>
              <w:spacing w:line="276" w:lineRule="auto"/>
              <w:jc w:val="both"/>
              <w:rPr>
                <w:rFonts w:cs="Arial"/>
                <w:color w:val="565656"/>
                <w:spacing w:val="-1"/>
                <w:sz w:val="20"/>
                <w:szCs w:val="20"/>
                <w:lang w:eastAsia="ko-KR"/>
              </w:rPr>
            </w:pPr>
            <w:bookmarkStart w:id="41" w:name="_Toc122422555"/>
            <w:bookmarkStart w:id="42" w:name="_Toc122423060"/>
            <w:bookmarkEnd w:id="41"/>
            <w:bookmarkEnd w:id="42"/>
          </w:p>
        </w:tc>
      </w:tr>
    </w:tbl>
    <w:p w14:paraId="7EC22BED" w14:textId="77777777" w:rsidR="00C47A95" w:rsidRPr="00991B92" w:rsidRDefault="00C47A95" w:rsidP="00C47A95">
      <w:pPr>
        <w:tabs>
          <w:tab w:val="left" w:pos="8105"/>
        </w:tabs>
        <w:jc w:val="both"/>
        <w:rPr>
          <w:rFonts w:ascii="Arial" w:eastAsia="Arial" w:hAnsi="Arial" w:cs="Arial"/>
          <w:color w:val="565656"/>
          <w:sz w:val="20"/>
          <w:szCs w:val="20"/>
          <w:lang w:eastAsia="ko-KR"/>
        </w:rPr>
      </w:pPr>
    </w:p>
    <w:p w14:paraId="7A1C2937" w14:textId="7B290332"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ASMOs should develop financial procedures and practices to trace the flow of money both externally and internally.</w:t>
      </w:r>
    </w:p>
    <w:p w14:paraId="25662894" w14:textId="77777777" w:rsidR="00C47A95" w:rsidRPr="00991B92" w:rsidRDefault="00C47A95" w:rsidP="00C47A95">
      <w:pPr>
        <w:jc w:val="both"/>
        <w:rPr>
          <w:rFonts w:ascii="Arial" w:hAnsi="Arial" w:cs="Arial"/>
          <w:bCs/>
          <w:sz w:val="22"/>
          <w:szCs w:val="22"/>
        </w:rPr>
      </w:pPr>
    </w:p>
    <w:p w14:paraId="5B2F8A82" w14:textId="340424F6" w:rsidR="00C47A95" w:rsidRPr="00991B92" w:rsidRDefault="00C47A95" w:rsidP="00C47A95">
      <w:pPr>
        <w:jc w:val="both"/>
        <w:rPr>
          <w:rFonts w:ascii="Arial" w:hAnsi="Arial" w:cs="Arial"/>
          <w:bCs/>
          <w:sz w:val="22"/>
          <w:szCs w:val="22"/>
        </w:rPr>
      </w:pPr>
      <w:r w:rsidRPr="00991B92">
        <w:rPr>
          <w:rFonts w:ascii="Arial" w:hAnsi="Arial" w:cs="Arial"/>
          <w:bCs/>
          <w:sz w:val="22"/>
          <w:szCs w:val="22"/>
        </w:rPr>
        <w:t>As all payments should go through the financial system, all miners should have a bank account to receive payments from their ASMO and mining operators should have a</w:t>
      </w:r>
      <w:r w:rsidR="005776CE" w:rsidRPr="00991B92">
        <w:rPr>
          <w:rFonts w:ascii="Arial" w:hAnsi="Arial" w:cs="Arial"/>
          <w:bCs/>
          <w:sz w:val="22"/>
          <w:szCs w:val="22"/>
        </w:rPr>
        <w:t xml:space="preserve"> </w:t>
      </w:r>
      <w:r w:rsidRPr="00991B92">
        <w:rPr>
          <w:rFonts w:ascii="Arial" w:hAnsi="Arial" w:cs="Arial"/>
          <w:bCs/>
          <w:sz w:val="22"/>
          <w:szCs w:val="22"/>
        </w:rPr>
        <w:t>guide for financial practices.</w:t>
      </w:r>
    </w:p>
    <w:p w14:paraId="49E187C6"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p>
    <w:p w14:paraId="6C229C01" w14:textId="77777777"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2.31 Do you agree with the proposed change?</w:t>
      </w:r>
    </w:p>
    <w:p w14:paraId="06C7D3D8"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444A0A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7D4760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CBF823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9F2616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A318465"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8B0F7A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325FE33" w14:textId="77777777" w:rsidR="00C47A95" w:rsidRPr="00991B92" w:rsidRDefault="00C47A95" w:rsidP="002D1BAB">
      <w:pPr>
        <w:spacing w:line="276" w:lineRule="auto"/>
        <w:jc w:val="both"/>
        <w:rPr>
          <w:rFonts w:ascii="Arial" w:hAnsi="Arial" w:cs="Arial"/>
          <w:sz w:val="22"/>
          <w:szCs w:val="22"/>
        </w:rPr>
      </w:pPr>
    </w:p>
    <w:p w14:paraId="3395A38D" w14:textId="20A74D86" w:rsidR="00C47A95" w:rsidRPr="00991B92" w:rsidRDefault="00C47A95" w:rsidP="002D1BAB">
      <w:pPr>
        <w:pStyle w:val="Heading2"/>
        <w:rPr>
          <w:rFonts w:ascii="Arial" w:hAnsi="Arial" w:cs="Arial"/>
          <w:sz w:val="22"/>
          <w:szCs w:val="22"/>
        </w:rPr>
      </w:pPr>
      <w:r w:rsidRPr="00991B92">
        <w:rPr>
          <w:rFonts w:ascii="Arial" w:hAnsi="Arial" w:cs="Arial"/>
          <w:sz w:val="22"/>
          <w:szCs w:val="22"/>
        </w:rPr>
        <w:t>2.4 Responsible sourcing and market information</w:t>
      </w:r>
      <w:r w:rsidR="006B552E">
        <w:rPr>
          <w:rFonts w:ascii="Arial" w:hAnsi="Arial" w:cs="Arial"/>
          <w:sz w:val="22"/>
          <w:szCs w:val="22"/>
        </w:rPr>
        <w:t>:</w:t>
      </w:r>
      <w:r w:rsidRPr="00991B92">
        <w:rPr>
          <w:rFonts w:ascii="Arial" w:hAnsi="Arial" w:cs="Arial"/>
          <w:sz w:val="22"/>
          <w:szCs w:val="22"/>
        </w:rPr>
        <w:t xml:space="preserve"> 2.4.17. Reporting transactions with mining operators and ASMOs with direct rights</w:t>
      </w:r>
      <w:r w:rsidRPr="00991B92">
        <w:rPr>
          <w:rStyle w:val="FootnoteReference"/>
          <w:rFonts w:ascii="Arial" w:hAnsi="Arial" w:cs="Arial"/>
          <w:sz w:val="22"/>
          <w:szCs w:val="22"/>
        </w:rPr>
        <w:footnoteReference w:id="35"/>
      </w:r>
    </w:p>
    <w:p w14:paraId="0EB01478" w14:textId="77777777" w:rsidR="00C47A95" w:rsidRPr="00991B92" w:rsidRDefault="00C47A95" w:rsidP="00C47A95">
      <w:pPr>
        <w:spacing w:line="276" w:lineRule="auto"/>
        <w:jc w:val="both"/>
        <w:rPr>
          <w:rFonts w:ascii="Arial" w:hAnsi="Arial" w:cs="Arial"/>
          <w:sz w:val="22"/>
          <w:szCs w:val="22"/>
        </w:rPr>
      </w:pPr>
    </w:p>
    <w:p w14:paraId="140DF492" w14:textId="1F450060" w:rsidR="00C47A95" w:rsidRPr="00991B92" w:rsidRDefault="00C47A95" w:rsidP="00C47A95">
      <w:pPr>
        <w:jc w:val="both"/>
        <w:rPr>
          <w:rFonts w:ascii="Arial" w:hAnsi="Arial" w:cs="Arial"/>
          <w:b/>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In production systems which cover several mining operators, traders may be interested in buying precious metal from a specific mining operator. Even if this type of commercial relationship is legal, the ASMO cannot be excluded and must be part of the contractual agreement due their legal rights and responsibilities over the concession. In this scenario, good communication and the exchange of information is essential for transparency and preventing money laundering.</w:t>
      </w:r>
    </w:p>
    <w:p w14:paraId="766C489F" w14:textId="77777777" w:rsidR="00C47A95" w:rsidRPr="00991B92" w:rsidRDefault="00C47A95" w:rsidP="00C47A95">
      <w:pPr>
        <w:jc w:val="both"/>
        <w:rPr>
          <w:rFonts w:ascii="Arial" w:hAnsi="Arial" w:cs="Arial"/>
          <w:b/>
          <w:sz w:val="22"/>
          <w:szCs w:val="22"/>
        </w:rPr>
      </w:pPr>
    </w:p>
    <w:p w14:paraId="332AF5D2" w14:textId="2C86B1E4"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Mining operators working in the production system of a certified ASMO, who have the technical capabilities and the capacity to trade ore, should have the opportunity to do so. However, since this precious metal is sold by the ASMO, it must be part of the contract and the whole process must be transparent both to prevent money laundering and because it is the ASMO which is certified, not the operator.</w:t>
      </w:r>
    </w:p>
    <w:p w14:paraId="12254F16" w14:textId="77777777" w:rsidR="00C47A95" w:rsidRPr="00991B92" w:rsidRDefault="00C47A95" w:rsidP="002D1BAB">
      <w:pPr>
        <w:spacing w:line="276" w:lineRule="auto"/>
        <w:jc w:val="both"/>
        <w:rPr>
          <w:rFonts w:ascii="Arial" w:hAnsi="Arial" w:cs="Arial"/>
          <w:sz w:val="22"/>
          <w:szCs w:val="22"/>
        </w:rPr>
      </w:pPr>
    </w:p>
    <w:p w14:paraId="0B46D8B1" w14:textId="4661647A" w:rsidR="00C47A95" w:rsidRPr="00F924EA" w:rsidRDefault="000A3CA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w:t>
      </w:r>
      <w:r w:rsidRPr="00AB70B0">
        <w:rPr>
          <w:rFonts w:ascii="Arial" w:hAnsi="Arial" w:cs="Arial"/>
          <w:color w:val="FF0000"/>
          <w:sz w:val="22"/>
          <w:szCs w:val="22"/>
        </w:rPr>
        <w:t>changes highlighted in red</w:t>
      </w:r>
      <w:r w:rsidRPr="00F924EA">
        <w:rPr>
          <w:rFonts w:ascii="Arial" w:hAnsi="Arial" w:cs="Arial"/>
          <w:color w:val="00B9E4" w:themeColor="background2"/>
          <w:sz w:val="22"/>
          <w:szCs w:val="22"/>
        </w:rPr>
        <w:t>):</w:t>
      </w:r>
    </w:p>
    <w:p w14:paraId="37F3B84C" w14:textId="7B675E11"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2.4.17</w:t>
      </w:r>
      <w:r w:rsidR="005776CE"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Reporting transactions with mining operators in ASMOs with direct rights</w:t>
      </w:r>
    </w:p>
    <w:tbl>
      <w:tblPr>
        <w:tblStyle w:val="SimpleTable17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2ED2099C" w14:textId="77777777" w:rsidTr="000A3CAA">
        <w:trPr>
          <w:trHeight w:val="25"/>
        </w:trPr>
        <w:tc>
          <w:tcPr>
            <w:tcW w:w="9299" w:type="dxa"/>
            <w:gridSpan w:val="2"/>
          </w:tcPr>
          <w:p w14:paraId="1BF205B7" w14:textId="77777777" w:rsidR="00C47A95" w:rsidRPr="00991B92" w:rsidRDefault="00C47A95" w:rsidP="00CF61F0">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0A3CAA" w:rsidRPr="00991B92" w14:paraId="5C337B3C" w14:textId="77777777" w:rsidTr="000A3CAA">
        <w:trPr>
          <w:trHeight w:val="428"/>
        </w:trPr>
        <w:tc>
          <w:tcPr>
            <w:tcW w:w="849" w:type="dxa"/>
          </w:tcPr>
          <w:p w14:paraId="4AC76E21" w14:textId="77777777" w:rsidR="000A3CAA" w:rsidRPr="00991B92" w:rsidRDefault="000A3CAA"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0" w:type="dxa"/>
            <w:vMerge w:val="restart"/>
          </w:tcPr>
          <w:p w14:paraId="5FD8B443" w14:textId="77777777" w:rsidR="000A3CAA" w:rsidRPr="00991B92" w:rsidRDefault="000A3CAA" w:rsidP="00CF61F0">
            <w:pPr>
              <w:spacing w:after="200" w:line="276" w:lineRule="auto"/>
              <w:jc w:val="both"/>
              <w:rPr>
                <w:rFonts w:cs="Arial"/>
                <w:color w:val="565656"/>
                <w:sz w:val="20"/>
                <w:szCs w:val="20"/>
                <w:lang w:eastAsia="ja-JP"/>
              </w:rPr>
            </w:pPr>
            <w:r w:rsidRPr="00991B92">
              <w:rPr>
                <w:rFonts w:ascii="Arial" w:eastAsia="Arial" w:hAnsi="Arial" w:cs="Arial"/>
                <w:color w:val="FF0000"/>
                <w:sz w:val="20"/>
                <w:szCs w:val="20"/>
                <w:lang w:eastAsia="ja-JP"/>
              </w:rPr>
              <w:t>You are allowed to develop a direct commercial relationship with individual mining operators at a certified ASMO, if it is legally permitted and if the ASMO is a party in the contractual agreement between you and the mining operator you trade with</w:t>
            </w:r>
            <w:r w:rsidRPr="00991B92">
              <w:rPr>
                <w:rFonts w:ascii="Arial" w:eastAsia="Arial" w:hAnsi="Arial" w:cs="Arial"/>
                <w:color w:val="565656"/>
                <w:sz w:val="20"/>
                <w:szCs w:val="20"/>
                <w:lang w:eastAsia="ja-JP"/>
              </w:rPr>
              <w:t>.</w:t>
            </w:r>
          </w:p>
          <w:p w14:paraId="17886B19" w14:textId="77777777" w:rsidR="000A3CAA" w:rsidRPr="00991B92" w:rsidRDefault="000A3CAA" w:rsidP="00CF61F0">
            <w:pPr>
              <w:spacing w:after="200" w:line="276" w:lineRule="auto"/>
              <w:ind w:left="-91"/>
              <w:jc w:val="both"/>
              <w:rPr>
                <w:rFonts w:cs="Arial"/>
                <w:color w:val="565656"/>
                <w:sz w:val="20"/>
                <w:szCs w:val="20"/>
                <w:shd w:val="clear" w:color="auto" w:fill="FFFFFF"/>
                <w:lang w:eastAsia="ko-KR"/>
              </w:rPr>
            </w:pPr>
            <w:r w:rsidRPr="00991B92">
              <w:rPr>
                <w:rFonts w:ascii="Arial" w:eastAsia="Arial" w:hAnsi="Arial" w:cs="Arial"/>
                <w:color w:val="565656"/>
                <w:sz w:val="20"/>
                <w:szCs w:val="20"/>
                <w:lang w:eastAsia="ja-JP"/>
              </w:rPr>
              <w:t xml:space="preserve">You provide the ASMO with a report of all transactions with its </w:t>
            </w:r>
            <w:r w:rsidRPr="00991B92">
              <w:rPr>
                <w:rFonts w:ascii="Arial" w:eastAsia="Arial" w:hAnsi="Arial" w:cs="Arial"/>
                <w:color w:val="FF0000"/>
                <w:sz w:val="20"/>
                <w:szCs w:val="20"/>
                <w:lang w:eastAsia="ja-JP"/>
              </w:rPr>
              <w:t>mining operator.</w:t>
            </w:r>
            <w:r w:rsidRPr="00991B92">
              <w:rPr>
                <w:rFonts w:ascii="Arial" w:eastAsia="Arial" w:hAnsi="Arial" w:cs="Arial"/>
                <w:color w:val="565656"/>
                <w:sz w:val="20"/>
                <w:szCs w:val="20"/>
                <w:lang w:eastAsia="ja-JP"/>
              </w:rPr>
              <w:t xml:space="preserve"> R</w:t>
            </w:r>
            <w:r w:rsidRPr="00991B92">
              <w:rPr>
                <w:rFonts w:ascii="Arial" w:eastAsia="Arial" w:hAnsi="Arial" w:cs="Arial"/>
                <w:color w:val="565656"/>
                <w:sz w:val="20"/>
                <w:szCs w:val="20"/>
                <w:shd w:val="clear" w:color="auto" w:fill="FFFFFF"/>
                <w:lang w:eastAsia="ko-KR"/>
              </w:rPr>
              <w:t xml:space="preserve">eports are submitted for each transaction as soon as final payments are made to </w:t>
            </w:r>
            <w:r w:rsidRPr="00991B92">
              <w:rPr>
                <w:rFonts w:ascii="Arial" w:eastAsia="Arial" w:hAnsi="Arial" w:cs="Arial"/>
                <w:color w:val="FF0000"/>
                <w:sz w:val="20"/>
                <w:szCs w:val="20"/>
                <w:shd w:val="clear" w:color="auto" w:fill="FFFFFF"/>
                <w:lang w:eastAsia="ko-KR"/>
              </w:rPr>
              <w:t>the ASMO and to the mining operator,</w:t>
            </w:r>
            <w:r w:rsidRPr="00991B92">
              <w:rPr>
                <w:rFonts w:ascii="Arial" w:eastAsia="Arial" w:hAnsi="Arial" w:cs="Arial"/>
                <w:color w:val="565656"/>
                <w:sz w:val="20"/>
                <w:szCs w:val="20"/>
                <w:shd w:val="clear" w:color="auto" w:fill="FFFFFF"/>
                <w:lang w:eastAsia="ko-KR"/>
              </w:rPr>
              <w:t xml:space="preserve"> which must include:</w:t>
            </w:r>
          </w:p>
          <w:p w14:paraId="6781621D" w14:textId="77777777" w:rsidR="000A3CAA" w:rsidRPr="00991B92" w:rsidRDefault="000A3CAA">
            <w:pPr>
              <w:pStyle w:val="ListParagraph"/>
              <w:numPr>
                <w:ilvl w:val="0"/>
                <w:numId w:val="23"/>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date of transaction</w:t>
            </w:r>
          </w:p>
          <w:p w14:paraId="699DF00A" w14:textId="77777777" w:rsidR="000A3CAA" w:rsidRPr="00991B92" w:rsidRDefault="000A3CAA">
            <w:pPr>
              <w:pStyle w:val="ListParagraph"/>
              <w:numPr>
                <w:ilvl w:val="0"/>
                <w:numId w:val="23"/>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volume of precious metal bought</w:t>
            </w:r>
          </w:p>
          <w:p w14:paraId="6B0E92FC" w14:textId="77777777" w:rsidR="000A3CAA" w:rsidRPr="00991B92" w:rsidRDefault="000A3CAA">
            <w:pPr>
              <w:pStyle w:val="ListParagraph"/>
              <w:numPr>
                <w:ilvl w:val="0"/>
                <w:numId w:val="23"/>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assay result</w:t>
            </w:r>
          </w:p>
          <w:p w14:paraId="2929C835" w14:textId="77777777" w:rsidR="000A3CAA" w:rsidRPr="00991B92" w:rsidRDefault="000A3CAA">
            <w:pPr>
              <w:pStyle w:val="ListParagraph"/>
              <w:numPr>
                <w:ilvl w:val="0"/>
                <w:numId w:val="23"/>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settlement report</w:t>
            </w:r>
          </w:p>
          <w:p w14:paraId="42F25A11" w14:textId="77777777" w:rsidR="000A3CAA" w:rsidRPr="00991B92" w:rsidRDefault="000A3CAA">
            <w:pPr>
              <w:pStyle w:val="ListParagraph"/>
              <w:numPr>
                <w:ilvl w:val="0"/>
                <w:numId w:val="23"/>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amount of applicable product price paid to the mining operator</w:t>
            </w:r>
          </w:p>
          <w:p w14:paraId="66761C95" w14:textId="77777777" w:rsidR="000A3CAA" w:rsidRPr="00991B92" w:rsidRDefault="000A3CAA">
            <w:pPr>
              <w:pStyle w:val="ListParagraph"/>
              <w:numPr>
                <w:ilvl w:val="0"/>
                <w:numId w:val="23"/>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amount of applicable Fairtrade Premium paid </w:t>
            </w:r>
            <w:r w:rsidRPr="00991B92">
              <w:rPr>
                <w:rFonts w:ascii="Arial" w:eastAsia="Arial" w:hAnsi="Arial" w:cs="Arial"/>
                <w:color w:val="FF0000"/>
                <w:sz w:val="20"/>
                <w:szCs w:val="20"/>
                <w:shd w:val="clear" w:color="auto" w:fill="FFFFFF"/>
                <w:lang w:eastAsia="ko-KR"/>
              </w:rPr>
              <w:t>to the ASMO</w:t>
            </w:r>
          </w:p>
        </w:tc>
      </w:tr>
      <w:tr w:rsidR="000A3CAA" w:rsidRPr="00991B92" w14:paraId="442FFD28" w14:textId="77777777" w:rsidTr="000A3CAA">
        <w:trPr>
          <w:trHeight w:val="428"/>
        </w:trPr>
        <w:tc>
          <w:tcPr>
            <w:tcW w:w="849" w:type="dxa"/>
          </w:tcPr>
          <w:p w14:paraId="7FED8B27" w14:textId="6FF2E1F9" w:rsidR="000A3CAA" w:rsidRPr="00991B92" w:rsidRDefault="000A3CAA" w:rsidP="00CF61F0">
            <w:pPr>
              <w:jc w:val="both"/>
              <w:rPr>
                <w:rFonts w:ascii="Arial" w:eastAsia="Arial" w:hAnsi="Arial"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50" w:type="dxa"/>
            <w:vMerge/>
          </w:tcPr>
          <w:p w14:paraId="57005E56" w14:textId="77777777" w:rsidR="000A3CAA" w:rsidRPr="00991B92" w:rsidRDefault="000A3CAA" w:rsidP="00CF61F0">
            <w:pPr>
              <w:spacing w:after="200" w:line="276" w:lineRule="auto"/>
              <w:jc w:val="both"/>
              <w:rPr>
                <w:rFonts w:ascii="Arial" w:eastAsia="Arial" w:hAnsi="Arial" w:cs="Arial"/>
                <w:color w:val="FF0000"/>
                <w:sz w:val="20"/>
                <w:szCs w:val="20"/>
                <w:lang w:eastAsia="ja-JP"/>
              </w:rPr>
            </w:pPr>
          </w:p>
        </w:tc>
      </w:tr>
    </w:tbl>
    <w:p w14:paraId="413AD779" w14:textId="21588539" w:rsidR="00C47A95" w:rsidRPr="00991B92" w:rsidRDefault="00C47A95" w:rsidP="000A3CAA">
      <w:pPr>
        <w:pStyle w:val="pf0"/>
        <w:rPr>
          <w:rFonts w:ascii="Arial" w:hAnsi="Arial" w:cs="Arial"/>
          <w:sz w:val="22"/>
          <w:szCs w:val="22"/>
        </w:rPr>
      </w:pPr>
      <w:r w:rsidRPr="00991B92">
        <w:rPr>
          <w:rFonts w:ascii="Arial" w:hAnsi="Arial" w:cs="Arial"/>
          <w:b/>
          <w:sz w:val="22"/>
          <w:szCs w:val="22"/>
        </w:rPr>
        <w:lastRenderedPageBreak/>
        <w:t>Implications</w:t>
      </w:r>
      <w:r w:rsidRPr="00991B92">
        <w:rPr>
          <w:rFonts w:ascii="Arial" w:hAnsi="Arial" w:cs="Arial"/>
          <w:sz w:val="22"/>
          <w:szCs w:val="22"/>
        </w:rPr>
        <w:t>:</w:t>
      </w:r>
      <w:r w:rsidR="005776CE" w:rsidRPr="00991B92">
        <w:rPr>
          <w:rFonts w:ascii="Arial" w:hAnsi="Arial" w:cs="Arial"/>
          <w:sz w:val="22"/>
          <w:szCs w:val="22"/>
        </w:rPr>
        <w:t xml:space="preserve"> </w:t>
      </w:r>
      <w:r w:rsidR="001C66F5" w:rsidRPr="00991B92">
        <w:rPr>
          <w:rFonts w:ascii="Arial" w:hAnsi="Arial" w:cs="Arial"/>
          <w:sz w:val="22"/>
          <w:szCs w:val="22"/>
        </w:rPr>
        <w:t>The current Standard allows trade directly with miners, but this undermines the role of ASMOs. Therefore direct trade with an operator is only possible, if the ASMO is contractual part of such sales and it is ensured that the resulting premium directly reaches the ASMO and can be managed by all its members.</w:t>
      </w:r>
    </w:p>
    <w:p w14:paraId="09691201" w14:textId="68755764"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2.3</w:t>
      </w:r>
      <w:r w:rsidR="00734D86" w:rsidRPr="00991B92">
        <w:rPr>
          <w:rFonts w:ascii="Arial" w:hAnsi="Arial" w:cs="Arial"/>
          <w:b/>
          <w:color w:val="00B9E4" w:themeColor="background2"/>
          <w:sz w:val="22"/>
          <w:szCs w:val="22"/>
        </w:rPr>
        <w:t>2</w:t>
      </w:r>
      <w:r w:rsidRPr="00991B92">
        <w:rPr>
          <w:rFonts w:ascii="Arial" w:hAnsi="Arial" w:cs="Arial"/>
          <w:b/>
          <w:color w:val="00B9E4" w:themeColor="background2"/>
          <w:sz w:val="22"/>
          <w:szCs w:val="22"/>
        </w:rPr>
        <w:t xml:space="preserve"> Do you agree with the proposed change?</w:t>
      </w:r>
    </w:p>
    <w:p w14:paraId="1EE46A0F"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F72474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E265B0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07EA70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5D9C98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0F1938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EB6272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E13A789" w14:textId="77777777" w:rsidR="00C47A95" w:rsidRPr="00991B92" w:rsidRDefault="00C47A95" w:rsidP="002D1BAB"/>
    <w:p w14:paraId="230EE1C0" w14:textId="30390DF9" w:rsidR="00C47A95" w:rsidRPr="00991B92" w:rsidRDefault="00C47A95" w:rsidP="002D1BAB">
      <w:pPr>
        <w:pStyle w:val="Heading2"/>
        <w:spacing w:line="276" w:lineRule="auto"/>
        <w:jc w:val="both"/>
        <w:rPr>
          <w:rFonts w:ascii="Arial" w:hAnsi="Arial" w:cs="Arial"/>
          <w:sz w:val="22"/>
          <w:szCs w:val="22"/>
        </w:rPr>
      </w:pPr>
      <w:r w:rsidRPr="00991B92">
        <w:rPr>
          <w:rFonts w:ascii="Arial" w:hAnsi="Arial" w:cs="Arial"/>
          <w:sz w:val="22"/>
          <w:szCs w:val="22"/>
        </w:rPr>
        <w:t>2.4 Responsible sourcing and market information</w:t>
      </w:r>
      <w:r w:rsidR="00AB70B0">
        <w:rPr>
          <w:rFonts w:ascii="Arial" w:hAnsi="Arial" w:cs="Arial"/>
          <w:sz w:val="22"/>
          <w:szCs w:val="22"/>
        </w:rPr>
        <w:t>:</w:t>
      </w:r>
      <w:r w:rsidRPr="00991B92">
        <w:rPr>
          <w:rFonts w:ascii="Arial" w:hAnsi="Arial" w:cs="Arial"/>
          <w:sz w:val="22"/>
          <w:szCs w:val="22"/>
        </w:rPr>
        <w:t xml:space="preserve"> 2.4.1</w:t>
      </w:r>
      <w:r w:rsidR="009D329E" w:rsidRPr="00991B92">
        <w:rPr>
          <w:rFonts w:ascii="Arial" w:hAnsi="Arial" w:cs="Arial"/>
          <w:sz w:val="22"/>
          <w:szCs w:val="22"/>
        </w:rPr>
        <w:t>8</w:t>
      </w:r>
      <w:r w:rsidRPr="00991B92">
        <w:rPr>
          <w:rFonts w:ascii="Arial" w:hAnsi="Arial" w:cs="Arial"/>
          <w:sz w:val="22"/>
          <w:szCs w:val="22"/>
        </w:rPr>
        <w:t>. Reporting transactions</w:t>
      </w:r>
      <w:r w:rsidR="005776CE" w:rsidRPr="00991B92">
        <w:rPr>
          <w:rFonts w:ascii="Arial" w:hAnsi="Arial" w:cs="Arial"/>
          <w:sz w:val="22"/>
          <w:szCs w:val="22"/>
        </w:rPr>
        <w:t xml:space="preserve"> </w:t>
      </w:r>
      <w:r w:rsidRPr="00991B92">
        <w:rPr>
          <w:rFonts w:ascii="Arial" w:hAnsi="Arial" w:cs="Arial"/>
          <w:sz w:val="22"/>
          <w:szCs w:val="22"/>
        </w:rPr>
        <w:t>in ASMOs with indirect rights</w:t>
      </w:r>
    </w:p>
    <w:p w14:paraId="0CF75852" w14:textId="77777777" w:rsidR="00C47A95" w:rsidRPr="00991B92" w:rsidRDefault="00C47A95" w:rsidP="00C47A95"/>
    <w:p w14:paraId="080405E7" w14:textId="3909B12D" w:rsidR="00C47A95" w:rsidRPr="00991B92" w:rsidRDefault="00C47A95" w:rsidP="00C47A95">
      <w:pPr>
        <w:jc w:val="both"/>
        <w:rPr>
          <w:rFonts w:ascii="Arial" w:hAnsi="Arial" w:cs="Arial"/>
          <w:b/>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There is currently no specific criterion relating to reporting transactions in ASMOs with indirect rights. However, given that the ASMO is the Fairtrade certified operator, it is important for transparency that both internal transactions and those aggregated with buyers are reported.</w:t>
      </w:r>
      <w:r w:rsidR="005776CE" w:rsidRPr="00991B92">
        <w:rPr>
          <w:rFonts w:ascii="Arial" w:hAnsi="Arial" w:cs="Arial"/>
          <w:sz w:val="22"/>
          <w:szCs w:val="22"/>
        </w:rPr>
        <w:t xml:space="preserve"> </w:t>
      </w:r>
      <w:r w:rsidRPr="00991B92">
        <w:rPr>
          <w:rFonts w:ascii="Arial" w:hAnsi="Arial" w:cs="Arial"/>
          <w:sz w:val="22"/>
          <w:szCs w:val="22"/>
        </w:rPr>
        <w:t>This information must be made available to the Board of Directors.</w:t>
      </w:r>
    </w:p>
    <w:p w14:paraId="1D6326AB" w14:textId="77777777" w:rsidR="00C47A95" w:rsidRPr="00991B92" w:rsidRDefault="00C47A95" w:rsidP="00C47A95">
      <w:pPr>
        <w:jc w:val="both"/>
        <w:rPr>
          <w:rFonts w:ascii="Arial" w:hAnsi="Arial" w:cs="Arial"/>
          <w:b/>
          <w:sz w:val="22"/>
          <w:szCs w:val="22"/>
        </w:rPr>
      </w:pPr>
    </w:p>
    <w:p w14:paraId="7FCF26FD"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This measure promotes transparency and helps prevent risks relating to money laundering. It is important for internal strengthening purposes that directors have clarity about the terms negotiated with the buyer and the result of each export transaction. </w:t>
      </w:r>
    </w:p>
    <w:p w14:paraId="4917B2F1" w14:textId="77777777" w:rsidR="00C47A95" w:rsidRPr="00991B92" w:rsidRDefault="00C47A95" w:rsidP="002D1BAB"/>
    <w:p w14:paraId="720FB9ED" w14:textId="7A185510" w:rsidR="00C47A95" w:rsidRPr="00F924EA" w:rsidRDefault="000A3CA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New requirement:</w:t>
      </w:r>
    </w:p>
    <w:p w14:paraId="605CB1F5" w14:textId="19C9720C"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2.4.18</w:t>
      </w:r>
      <w:r w:rsidR="000A3CAA" w:rsidRPr="00F73632">
        <w:rPr>
          <w:rFonts w:ascii="Arial" w:eastAsia="Arial" w:hAnsi="Arial" w:cs="Arial"/>
          <w:b/>
          <w:color w:val="00B9E4"/>
          <w:sz w:val="20"/>
          <w:szCs w:val="20"/>
          <w:lang w:eastAsia="ko-KR"/>
        </w:rPr>
        <w:t xml:space="preserve"> </w:t>
      </w:r>
      <w:r w:rsidR="000A3CAA" w:rsidRPr="003D0AA0">
        <w:rPr>
          <w:rFonts w:ascii="Arial" w:eastAsia="Arial" w:hAnsi="Arial" w:cs="Arial"/>
          <w:b/>
          <w:bCs/>
          <w:color w:val="FFFFFF"/>
          <w:sz w:val="20"/>
          <w:szCs w:val="20"/>
          <w:bdr w:val="single" w:sz="12" w:space="0" w:color="00B9E4"/>
          <w:shd w:val="clear" w:color="auto" w:fill="00B9E4"/>
          <w:lang w:eastAsia="ko-KR"/>
        </w:rPr>
        <w:t>New</w:t>
      </w:r>
      <w:r w:rsidRPr="00F73632">
        <w:rPr>
          <w:rFonts w:ascii="Arial" w:eastAsia="Arial" w:hAnsi="Arial" w:cs="Arial"/>
          <w:b/>
          <w:color w:val="00B9E4"/>
          <w:sz w:val="20"/>
          <w:szCs w:val="20"/>
          <w:lang w:eastAsia="ko-KR"/>
        </w:rPr>
        <w:t xml:space="preserve"> Reporting transactions in ASMOs with indirect rights </w:t>
      </w:r>
    </w:p>
    <w:tbl>
      <w:tblPr>
        <w:tblStyle w:val="SimpleTable18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7DF139EA" w14:textId="77777777" w:rsidTr="00CF61F0">
        <w:trPr>
          <w:trHeight w:val="25"/>
        </w:trPr>
        <w:tc>
          <w:tcPr>
            <w:tcW w:w="9298" w:type="dxa"/>
            <w:gridSpan w:val="2"/>
          </w:tcPr>
          <w:p w14:paraId="5F23DD64" w14:textId="77777777" w:rsidR="00C47A95" w:rsidRPr="00991B92" w:rsidRDefault="00C47A95" w:rsidP="00CF61F0">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ASMOs with indirect rights</w:t>
            </w:r>
          </w:p>
        </w:tc>
      </w:tr>
      <w:tr w:rsidR="00C47A95" w:rsidRPr="00991B92" w14:paraId="4ADFBBC6" w14:textId="77777777" w:rsidTr="00CF61F0">
        <w:trPr>
          <w:trHeight w:val="280"/>
        </w:trPr>
        <w:tc>
          <w:tcPr>
            <w:tcW w:w="849" w:type="dxa"/>
          </w:tcPr>
          <w:p w14:paraId="2A47B820" w14:textId="77777777" w:rsidR="00C47A95" w:rsidRPr="00991B92" w:rsidRDefault="00C47A95" w:rsidP="00CF61F0">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1C6F6FAE" w14:textId="1FC83DB1" w:rsidR="00C47A95" w:rsidRPr="00991B92" w:rsidRDefault="00C47A95" w:rsidP="00CF61F0">
            <w:pPr>
              <w:spacing w:line="276" w:lineRule="auto"/>
              <w:jc w:val="both"/>
              <w:rPr>
                <w:rFonts w:ascii="Arial" w:eastAsia="Arial" w:hAnsi="Arial" w:cs="Arial"/>
                <w:color w:val="FF0000"/>
                <w:sz w:val="20"/>
                <w:szCs w:val="20"/>
                <w:shd w:val="clear" w:color="auto" w:fill="FFFFFF"/>
                <w:lang w:eastAsia="ko-KR"/>
              </w:rPr>
            </w:pPr>
            <w:r w:rsidRPr="00991B92">
              <w:rPr>
                <w:rFonts w:ascii="Arial" w:eastAsia="Arial" w:hAnsi="Arial" w:cs="Arial"/>
                <w:color w:val="FF0000"/>
                <w:spacing w:val="-1"/>
                <w:sz w:val="20"/>
                <w:szCs w:val="20"/>
                <w:lang w:eastAsia="ja-JP"/>
              </w:rPr>
              <w:t xml:space="preserve">The ASMO shares a report with the Board of </w:t>
            </w:r>
            <w:r w:rsidRPr="00991B92">
              <w:rPr>
                <w:rFonts w:ascii="Arial" w:eastAsia="Arial" w:hAnsi="Arial" w:cs="Arial"/>
                <w:color w:val="FF0000"/>
                <w:sz w:val="20"/>
                <w:szCs w:val="20"/>
                <w:shd w:val="clear" w:color="auto" w:fill="FFFFFF"/>
                <w:lang w:eastAsia="ko-KR"/>
              </w:rPr>
              <w:t xml:space="preserve">Directors </w:t>
            </w:r>
            <w:r w:rsidR="00A800C2" w:rsidRPr="00991B92">
              <w:rPr>
                <w:rFonts w:ascii="Arial" w:eastAsia="Arial" w:hAnsi="Arial" w:cs="Arial"/>
                <w:color w:val="FF0000"/>
                <w:sz w:val="20"/>
                <w:szCs w:val="20"/>
                <w:shd w:val="clear" w:color="auto" w:fill="FFFFFF"/>
                <w:lang w:eastAsia="ko-KR"/>
              </w:rPr>
              <w:t xml:space="preserve">detailing all transactions of the ASMO and of its operators </w:t>
            </w:r>
            <w:r w:rsidRPr="00991B92">
              <w:rPr>
                <w:rFonts w:ascii="Arial" w:eastAsia="Arial" w:hAnsi="Arial" w:cs="Arial"/>
                <w:color w:val="FF0000"/>
                <w:sz w:val="20"/>
                <w:szCs w:val="20"/>
                <w:shd w:val="clear" w:color="auto" w:fill="FFFFFF"/>
                <w:lang w:eastAsia="ko-KR"/>
              </w:rPr>
              <w:t>with buyers.</w:t>
            </w:r>
          </w:p>
          <w:p w14:paraId="7A1C27B2" w14:textId="77777777" w:rsidR="00C47A95" w:rsidRPr="00991B92" w:rsidRDefault="00C47A95" w:rsidP="00CF61F0">
            <w:pPr>
              <w:spacing w:before="120" w:after="60" w:line="276" w:lineRule="auto"/>
              <w:jc w:val="both"/>
              <w:rPr>
                <w:rFonts w:cs="Arial"/>
                <w:color w:val="FF0000"/>
                <w:sz w:val="20"/>
                <w:szCs w:val="20"/>
                <w:lang w:eastAsia="ja-JP"/>
              </w:rPr>
            </w:pPr>
            <w:r w:rsidRPr="00991B92">
              <w:rPr>
                <w:rFonts w:ascii="Arial" w:eastAsia="Arial" w:hAnsi="Arial" w:cs="Arial"/>
                <w:color w:val="FF0000"/>
                <w:sz w:val="20"/>
                <w:szCs w:val="20"/>
                <w:lang w:eastAsia="ja-JP"/>
              </w:rPr>
              <w:t>The report includes:</w:t>
            </w:r>
          </w:p>
          <w:p w14:paraId="252BCE6D" w14:textId="77777777" w:rsidR="00C47A95" w:rsidRPr="00991B92" w:rsidRDefault="00C47A95">
            <w:pPr>
              <w:pStyle w:val="ListParagraph"/>
              <w:numPr>
                <w:ilvl w:val="0"/>
                <w:numId w:val="2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date of transaction</w:t>
            </w:r>
          </w:p>
          <w:p w14:paraId="1C9B01B1" w14:textId="77777777" w:rsidR="00C47A95" w:rsidRPr="00991B92" w:rsidRDefault="00C47A95">
            <w:pPr>
              <w:pStyle w:val="ListParagraph"/>
              <w:numPr>
                <w:ilvl w:val="0"/>
                <w:numId w:val="2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volume of precious metal sold </w:t>
            </w:r>
          </w:p>
          <w:p w14:paraId="019CB1D4" w14:textId="77777777" w:rsidR="00C47A95" w:rsidRPr="00991B92" w:rsidRDefault="00C47A95">
            <w:pPr>
              <w:pStyle w:val="ListParagraph"/>
              <w:numPr>
                <w:ilvl w:val="0"/>
                <w:numId w:val="2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assay result</w:t>
            </w:r>
          </w:p>
          <w:p w14:paraId="735ED346" w14:textId="77777777" w:rsidR="00C47A95" w:rsidRPr="00991B92" w:rsidRDefault="00C47A95">
            <w:pPr>
              <w:pStyle w:val="ListParagraph"/>
              <w:numPr>
                <w:ilvl w:val="0"/>
                <w:numId w:val="2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volume(s) and price(s) fixed</w:t>
            </w:r>
          </w:p>
          <w:p w14:paraId="17DC2CA7" w14:textId="77777777" w:rsidR="00C47A95" w:rsidRPr="00991B92" w:rsidRDefault="00C47A95">
            <w:pPr>
              <w:pStyle w:val="ListParagraph"/>
              <w:numPr>
                <w:ilvl w:val="0"/>
                <w:numId w:val="2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amount of applicable Fairtrade Premium received</w:t>
            </w:r>
          </w:p>
          <w:p w14:paraId="74A9CA39" w14:textId="77777777" w:rsidR="00C47A95" w:rsidRPr="00991B92" w:rsidRDefault="00C47A95">
            <w:pPr>
              <w:pStyle w:val="ListParagraph"/>
              <w:numPr>
                <w:ilvl w:val="0"/>
                <w:numId w:val="2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dates of payments</w:t>
            </w:r>
          </w:p>
          <w:p w14:paraId="30BFD875" w14:textId="77777777" w:rsidR="00C47A95" w:rsidRPr="00991B92" w:rsidRDefault="00C47A95">
            <w:pPr>
              <w:pStyle w:val="ListParagraph"/>
              <w:numPr>
                <w:ilvl w:val="0"/>
                <w:numId w:val="2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any deductions (e.g. commission, transport etc.) </w:t>
            </w:r>
          </w:p>
        </w:tc>
      </w:tr>
      <w:tr w:rsidR="00C47A95" w:rsidRPr="00991B92" w14:paraId="04096C98" w14:textId="77777777" w:rsidTr="00CF61F0">
        <w:trPr>
          <w:trHeight w:val="280"/>
        </w:trPr>
        <w:tc>
          <w:tcPr>
            <w:tcW w:w="849" w:type="dxa"/>
          </w:tcPr>
          <w:p w14:paraId="04336869" w14:textId="77777777" w:rsidR="00C47A95" w:rsidRPr="00991B92" w:rsidRDefault="00C47A95" w:rsidP="00CF61F0">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43393094" w14:textId="77777777" w:rsidR="00C47A95" w:rsidRPr="00991B92" w:rsidRDefault="00C47A95" w:rsidP="00CF61F0">
            <w:pPr>
              <w:spacing w:line="276" w:lineRule="auto"/>
              <w:jc w:val="both"/>
              <w:rPr>
                <w:rFonts w:cs="Arial"/>
                <w:color w:val="FF0000"/>
                <w:spacing w:val="-1"/>
                <w:sz w:val="20"/>
                <w:szCs w:val="20"/>
                <w:lang w:eastAsia="ko-KR"/>
              </w:rPr>
            </w:pPr>
          </w:p>
        </w:tc>
      </w:tr>
      <w:tr w:rsidR="00C47A95" w:rsidRPr="00991B92" w14:paraId="6FC716A5" w14:textId="77777777" w:rsidTr="00350282">
        <w:trPr>
          <w:trHeight w:val="222"/>
        </w:trPr>
        <w:tc>
          <w:tcPr>
            <w:tcW w:w="9298" w:type="dxa"/>
            <w:gridSpan w:val="2"/>
            <w:shd w:val="clear" w:color="auto" w:fill="F2F2F2" w:themeFill="background1" w:themeFillShade="F2"/>
          </w:tcPr>
          <w:p w14:paraId="7897B9FD" w14:textId="77777777" w:rsidR="00C47A95" w:rsidRPr="00991B92" w:rsidRDefault="00C47A95" w:rsidP="00CF61F0">
            <w:pPr>
              <w:spacing w:line="276" w:lineRule="auto"/>
              <w:rPr>
                <w:rFonts w:cs="Arial"/>
                <w:color w:val="FF0000"/>
                <w:spacing w:val="-1"/>
                <w:sz w:val="16"/>
                <w:szCs w:val="16"/>
                <w:lang w:eastAsia="ja-JP"/>
              </w:rPr>
            </w:pPr>
            <w:r w:rsidRPr="00991B92">
              <w:rPr>
                <w:rFonts w:ascii="Arial" w:eastAsia="Arial" w:hAnsi="Arial" w:cs="Arial"/>
                <w:b/>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The price depends on the purity and the date of transaction. Usually there is a down payment on the purity estimated by the ASMO and a later, final payment by the buyer after assay. The LBMA price may vary between these payments, meaning different prices may apply to the same transaction.</w:t>
            </w:r>
          </w:p>
        </w:tc>
      </w:tr>
    </w:tbl>
    <w:p w14:paraId="797FEEC6" w14:textId="77777777" w:rsidR="000A3CAA" w:rsidRPr="00991B92" w:rsidRDefault="000A3CAA" w:rsidP="00C47A95">
      <w:pPr>
        <w:jc w:val="both"/>
        <w:rPr>
          <w:rFonts w:ascii="Arial" w:eastAsiaTheme="majorEastAsia" w:hAnsi="Arial" w:cs="Arial"/>
          <w:b/>
          <w:bCs/>
          <w:color w:val="00B9E4" w:themeColor="background2"/>
          <w:sz w:val="22"/>
          <w:szCs w:val="22"/>
        </w:rPr>
      </w:pPr>
    </w:p>
    <w:p w14:paraId="35B865D1" w14:textId="4CEB49ED"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ASMOs with indirect rights should produce a report for the Board each time the entire export and liquidation process is completed, and ensure that the information in the report is understood.</w:t>
      </w:r>
    </w:p>
    <w:p w14:paraId="7E26CBE7" w14:textId="77777777" w:rsidR="00C47A95" w:rsidRPr="00991B92" w:rsidRDefault="00C47A95" w:rsidP="00C47A95">
      <w:pPr>
        <w:jc w:val="both"/>
        <w:rPr>
          <w:rFonts w:ascii="Arial" w:hAnsi="Arial" w:cs="Arial"/>
          <w:b/>
          <w:color w:val="00B9E4" w:themeColor="background2"/>
          <w:sz w:val="22"/>
          <w:szCs w:val="22"/>
        </w:rPr>
      </w:pPr>
    </w:p>
    <w:p w14:paraId="316959F9" w14:textId="26361A70" w:rsidR="00C47A95" w:rsidRPr="00991B92" w:rsidRDefault="00C47A95" w:rsidP="00C47A9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2.3</w:t>
      </w:r>
      <w:r w:rsidR="00734D86" w:rsidRPr="00991B92">
        <w:rPr>
          <w:rFonts w:ascii="Arial" w:hAnsi="Arial" w:cs="Arial"/>
          <w:b/>
          <w:color w:val="00B9E4" w:themeColor="background2"/>
          <w:sz w:val="22"/>
          <w:szCs w:val="22"/>
        </w:rPr>
        <w:t>3</w:t>
      </w:r>
      <w:r w:rsidRPr="00991B92">
        <w:rPr>
          <w:rFonts w:ascii="Arial" w:hAnsi="Arial" w:cs="Arial"/>
          <w:b/>
          <w:color w:val="00B9E4" w:themeColor="background2"/>
          <w:sz w:val="22"/>
          <w:szCs w:val="22"/>
        </w:rPr>
        <w:t xml:space="preserve"> Do you agree with the proposed change?</w:t>
      </w:r>
    </w:p>
    <w:p w14:paraId="31AD8571"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0ED811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27EAC7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0AB524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77F7FB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748D2D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FCE6CD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D75922E" w14:textId="77777777" w:rsidR="003D0AA0" w:rsidRPr="00991B92" w:rsidRDefault="003D0AA0" w:rsidP="003D0AA0">
      <w:pPr>
        <w:pStyle w:val="Heading2"/>
        <w:spacing w:line="276" w:lineRule="auto"/>
        <w:jc w:val="both"/>
        <w:rPr>
          <w:rFonts w:ascii="Arial" w:hAnsi="Arial" w:cs="Arial"/>
          <w:sz w:val="22"/>
          <w:szCs w:val="22"/>
        </w:rPr>
      </w:pPr>
      <w:r w:rsidRPr="00991B92">
        <w:rPr>
          <w:rFonts w:ascii="Arial" w:hAnsi="Arial" w:cs="Arial"/>
          <w:sz w:val="22"/>
          <w:szCs w:val="22"/>
        </w:rPr>
        <w:t>2.4 Responsible sourcing and market information</w:t>
      </w:r>
      <w:r>
        <w:rPr>
          <w:rFonts w:ascii="Arial" w:hAnsi="Arial" w:cs="Arial"/>
          <w:sz w:val="22"/>
          <w:szCs w:val="22"/>
        </w:rPr>
        <w:t>:</w:t>
      </w:r>
      <w:r w:rsidRPr="00991B92">
        <w:rPr>
          <w:rFonts w:ascii="Arial" w:hAnsi="Arial" w:cs="Arial"/>
          <w:sz w:val="22"/>
          <w:szCs w:val="22"/>
        </w:rPr>
        <w:t xml:space="preserve"> 2.4.1</w:t>
      </w:r>
      <w:r>
        <w:rPr>
          <w:rFonts w:ascii="Arial" w:hAnsi="Arial" w:cs="Arial"/>
          <w:sz w:val="22"/>
          <w:szCs w:val="22"/>
        </w:rPr>
        <w:t>9</w:t>
      </w:r>
      <w:r w:rsidRPr="00991B92">
        <w:rPr>
          <w:rFonts w:ascii="Arial" w:hAnsi="Arial" w:cs="Arial"/>
          <w:sz w:val="22"/>
          <w:szCs w:val="22"/>
        </w:rPr>
        <w:t xml:space="preserve">. </w:t>
      </w:r>
      <w:r>
        <w:rPr>
          <w:rFonts w:ascii="Arial" w:hAnsi="Arial" w:cs="Arial"/>
          <w:sz w:val="22"/>
          <w:szCs w:val="22"/>
        </w:rPr>
        <w:t>Trading with integrity</w:t>
      </w:r>
    </w:p>
    <w:p w14:paraId="6275B6DD" w14:textId="77777777" w:rsidR="003D0AA0" w:rsidRPr="00991B92" w:rsidRDefault="003D0AA0" w:rsidP="003D0AA0"/>
    <w:p w14:paraId="58F5396A" w14:textId="684A3CA5" w:rsidR="003D0AA0" w:rsidRPr="00461C16" w:rsidRDefault="003D0AA0" w:rsidP="003D0AA0">
      <w:pPr>
        <w:jc w:val="both"/>
        <w:rPr>
          <w:rFonts w:ascii="Arial" w:hAnsi="Arial" w:cs="Arial"/>
          <w:bCs/>
          <w:sz w:val="22"/>
          <w:szCs w:val="22"/>
        </w:rPr>
      </w:pPr>
      <w:r w:rsidRPr="00991B92">
        <w:rPr>
          <w:rFonts w:ascii="Arial" w:hAnsi="Arial" w:cs="Arial"/>
          <w:b/>
          <w:sz w:val="22"/>
          <w:szCs w:val="22"/>
        </w:rPr>
        <w:t>Background</w:t>
      </w:r>
      <w:r w:rsidRPr="00461C16">
        <w:rPr>
          <w:rFonts w:ascii="Arial" w:hAnsi="Arial" w:cs="Arial"/>
          <w:bCs/>
          <w:sz w:val="22"/>
          <w:szCs w:val="22"/>
        </w:rPr>
        <w:t>: Unfair trading practices mostly occur in cases of imbalance between trading partners, which can happen</w:t>
      </w:r>
      <w:r>
        <w:rPr>
          <w:rFonts w:ascii="Arial" w:hAnsi="Arial" w:cs="Arial"/>
          <w:bCs/>
          <w:sz w:val="22"/>
          <w:szCs w:val="22"/>
        </w:rPr>
        <w:t xml:space="preserve"> </w:t>
      </w:r>
      <w:r w:rsidRPr="00461C16">
        <w:rPr>
          <w:rFonts w:ascii="Arial" w:hAnsi="Arial" w:cs="Arial"/>
          <w:bCs/>
          <w:sz w:val="22"/>
          <w:szCs w:val="22"/>
        </w:rPr>
        <w:t>anywhere</w:t>
      </w:r>
      <w:r>
        <w:rPr>
          <w:rFonts w:ascii="Arial" w:hAnsi="Arial" w:cs="Arial"/>
          <w:bCs/>
          <w:sz w:val="22"/>
          <w:szCs w:val="22"/>
        </w:rPr>
        <w:t xml:space="preserve"> </w:t>
      </w:r>
      <w:r w:rsidRPr="00461C16">
        <w:rPr>
          <w:rFonts w:ascii="Arial" w:hAnsi="Arial" w:cs="Arial"/>
          <w:bCs/>
          <w:sz w:val="22"/>
          <w:szCs w:val="22"/>
        </w:rPr>
        <w:t>in</w:t>
      </w:r>
      <w:r>
        <w:rPr>
          <w:rFonts w:ascii="Arial" w:hAnsi="Arial" w:cs="Arial"/>
          <w:bCs/>
          <w:sz w:val="22"/>
          <w:szCs w:val="22"/>
        </w:rPr>
        <w:t xml:space="preserve"> </w:t>
      </w:r>
      <w:r w:rsidRPr="00461C16">
        <w:rPr>
          <w:rFonts w:ascii="Arial" w:hAnsi="Arial" w:cs="Arial"/>
          <w:bCs/>
          <w:sz w:val="22"/>
          <w:szCs w:val="22"/>
        </w:rPr>
        <w:t>the</w:t>
      </w:r>
      <w:r>
        <w:rPr>
          <w:rFonts w:ascii="Arial" w:hAnsi="Arial" w:cs="Arial"/>
          <w:bCs/>
          <w:sz w:val="22"/>
          <w:szCs w:val="22"/>
        </w:rPr>
        <w:t xml:space="preserve"> </w:t>
      </w:r>
      <w:r w:rsidRPr="00461C16">
        <w:rPr>
          <w:rFonts w:ascii="Arial" w:hAnsi="Arial" w:cs="Arial"/>
          <w:bCs/>
          <w:sz w:val="22"/>
          <w:szCs w:val="22"/>
        </w:rPr>
        <w:t>chain</w:t>
      </w:r>
      <w:r>
        <w:rPr>
          <w:rFonts w:ascii="Arial" w:hAnsi="Arial" w:cs="Arial"/>
          <w:bCs/>
          <w:sz w:val="22"/>
          <w:szCs w:val="22"/>
        </w:rPr>
        <w:t xml:space="preserve"> </w:t>
      </w:r>
      <w:r w:rsidRPr="00461C16">
        <w:rPr>
          <w:rFonts w:ascii="Arial" w:hAnsi="Arial" w:cs="Arial"/>
          <w:bCs/>
          <w:sz w:val="22"/>
          <w:szCs w:val="22"/>
        </w:rPr>
        <w:t>but</w:t>
      </w:r>
      <w:r>
        <w:rPr>
          <w:rFonts w:ascii="Arial" w:hAnsi="Arial" w:cs="Arial"/>
          <w:bCs/>
          <w:sz w:val="22"/>
          <w:szCs w:val="22"/>
        </w:rPr>
        <w:t xml:space="preserve"> </w:t>
      </w:r>
      <w:r w:rsidRPr="00461C16">
        <w:rPr>
          <w:rFonts w:ascii="Arial" w:hAnsi="Arial" w:cs="Arial"/>
          <w:bCs/>
          <w:sz w:val="22"/>
          <w:szCs w:val="22"/>
        </w:rPr>
        <w:t>most</w:t>
      </w:r>
      <w:r>
        <w:rPr>
          <w:rFonts w:ascii="Arial" w:hAnsi="Arial" w:cs="Arial"/>
          <w:bCs/>
          <w:sz w:val="22"/>
          <w:szCs w:val="22"/>
        </w:rPr>
        <w:t xml:space="preserve"> </w:t>
      </w:r>
      <w:r w:rsidRPr="00461C16">
        <w:rPr>
          <w:rFonts w:ascii="Arial" w:hAnsi="Arial" w:cs="Arial"/>
          <w:bCs/>
          <w:sz w:val="22"/>
          <w:szCs w:val="22"/>
        </w:rPr>
        <w:t>frequently</w:t>
      </w:r>
      <w:r>
        <w:rPr>
          <w:rFonts w:ascii="Arial" w:hAnsi="Arial" w:cs="Arial"/>
          <w:bCs/>
          <w:sz w:val="22"/>
          <w:szCs w:val="22"/>
        </w:rPr>
        <w:t xml:space="preserve"> </w:t>
      </w:r>
      <w:r w:rsidRPr="00461C16">
        <w:rPr>
          <w:rFonts w:ascii="Arial" w:hAnsi="Arial" w:cs="Arial"/>
          <w:bCs/>
          <w:sz w:val="22"/>
          <w:szCs w:val="22"/>
        </w:rPr>
        <w:t>at</w:t>
      </w:r>
      <w:r>
        <w:rPr>
          <w:rFonts w:ascii="Arial" w:hAnsi="Arial" w:cs="Arial"/>
          <w:bCs/>
          <w:sz w:val="22"/>
          <w:szCs w:val="22"/>
        </w:rPr>
        <w:t xml:space="preserve"> </w:t>
      </w:r>
      <w:r w:rsidRPr="00461C16">
        <w:rPr>
          <w:rFonts w:ascii="Arial" w:hAnsi="Arial" w:cs="Arial"/>
          <w:bCs/>
          <w:sz w:val="22"/>
          <w:szCs w:val="22"/>
        </w:rPr>
        <w:t>the</w:t>
      </w:r>
      <w:r>
        <w:rPr>
          <w:rFonts w:ascii="Arial" w:hAnsi="Arial" w:cs="Arial"/>
          <w:bCs/>
          <w:sz w:val="22"/>
          <w:szCs w:val="22"/>
        </w:rPr>
        <w:t xml:space="preserve"> </w:t>
      </w:r>
      <w:r w:rsidRPr="00461C16">
        <w:rPr>
          <w:rFonts w:ascii="Arial" w:hAnsi="Arial" w:cs="Arial"/>
          <w:bCs/>
          <w:sz w:val="22"/>
          <w:szCs w:val="22"/>
        </w:rPr>
        <w:t>expense</w:t>
      </w:r>
      <w:r>
        <w:rPr>
          <w:rFonts w:ascii="Arial" w:hAnsi="Arial" w:cs="Arial"/>
          <w:bCs/>
          <w:sz w:val="22"/>
          <w:szCs w:val="22"/>
        </w:rPr>
        <w:t xml:space="preserve"> </w:t>
      </w:r>
      <w:r w:rsidRPr="00461C16">
        <w:rPr>
          <w:rFonts w:ascii="Arial" w:hAnsi="Arial" w:cs="Arial"/>
          <w:bCs/>
          <w:sz w:val="22"/>
          <w:szCs w:val="22"/>
        </w:rPr>
        <w:t>of</w:t>
      </w:r>
      <w:r>
        <w:rPr>
          <w:rFonts w:ascii="Arial" w:hAnsi="Arial" w:cs="Arial"/>
          <w:bCs/>
          <w:sz w:val="22"/>
          <w:szCs w:val="22"/>
        </w:rPr>
        <w:t xml:space="preserve"> </w:t>
      </w:r>
      <w:r w:rsidRPr="00461C16">
        <w:rPr>
          <w:rFonts w:ascii="Arial" w:hAnsi="Arial" w:cs="Arial"/>
          <w:bCs/>
          <w:sz w:val="22"/>
          <w:szCs w:val="22"/>
        </w:rPr>
        <w:t>producers. In the last revision of the Trader Standard a new requirement on trading with integrity was added to tackle unfair trading practices (TS requirement 4.1.8).</w:t>
      </w:r>
    </w:p>
    <w:p w14:paraId="52A87E62" w14:textId="77777777" w:rsidR="003D0AA0" w:rsidRPr="00461C16" w:rsidRDefault="003D0AA0" w:rsidP="003D0AA0">
      <w:pPr>
        <w:jc w:val="both"/>
        <w:rPr>
          <w:rFonts w:ascii="Arial" w:hAnsi="Arial" w:cs="Arial"/>
          <w:bCs/>
          <w:sz w:val="22"/>
          <w:szCs w:val="22"/>
        </w:rPr>
      </w:pPr>
    </w:p>
    <w:p w14:paraId="25055E81" w14:textId="77777777" w:rsidR="003D0AA0" w:rsidRPr="00991B92" w:rsidRDefault="003D0AA0" w:rsidP="003D0AA0">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w:t>
      </w:r>
      <w:r w:rsidRPr="00461C16">
        <w:rPr>
          <w:rFonts w:ascii="Arial" w:hAnsi="Arial" w:cs="Arial"/>
          <w:bCs/>
          <w:sz w:val="22"/>
          <w:szCs w:val="22"/>
        </w:rPr>
        <w:t>Sanctioning unfair trading practices is very challenging since by nature they are difficult to identify and verify. The current proposal is drafted at a high level to be able to have the possibility to act in case bath faith practices are found without having to define precisely which requirements they violate.</w:t>
      </w:r>
    </w:p>
    <w:p w14:paraId="5A0739BA" w14:textId="77777777" w:rsidR="003D0AA0" w:rsidRPr="00991B92" w:rsidRDefault="003D0AA0" w:rsidP="003D0AA0"/>
    <w:p w14:paraId="623E7D9E" w14:textId="77777777" w:rsidR="003D0AA0" w:rsidRPr="00F924EA" w:rsidRDefault="003D0AA0" w:rsidP="003D0AA0">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New requirement:</w:t>
      </w:r>
    </w:p>
    <w:p w14:paraId="12660991" w14:textId="77777777" w:rsidR="003D0AA0" w:rsidRPr="00F73632" w:rsidRDefault="003D0AA0" w:rsidP="003D0AA0">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2.4.1</w:t>
      </w:r>
      <w:r>
        <w:rPr>
          <w:rFonts w:ascii="Arial" w:eastAsia="Arial" w:hAnsi="Arial" w:cs="Arial"/>
          <w:b/>
          <w:color w:val="00B9E4"/>
          <w:sz w:val="20"/>
          <w:szCs w:val="20"/>
          <w:lang w:eastAsia="ko-KR"/>
        </w:rPr>
        <w:t>9</w:t>
      </w:r>
      <w:r w:rsidRPr="00F73632">
        <w:rPr>
          <w:rFonts w:ascii="Arial" w:eastAsia="Arial" w:hAnsi="Arial" w:cs="Arial"/>
          <w:b/>
          <w:color w:val="00B9E4"/>
          <w:sz w:val="20"/>
          <w:szCs w:val="20"/>
          <w:lang w:eastAsia="ko-KR"/>
        </w:rPr>
        <w:t xml:space="preserve"> </w:t>
      </w:r>
      <w:r w:rsidRPr="00461C16">
        <w:rPr>
          <w:rFonts w:ascii="Arial" w:eastAsia="Arial" w:hAnsi="Arial" w:cs="Arial"/>
          <w:b/>
          <w:bCs/>
          <w:color w:val="FFFFFF"/>
          <w:sz w:val="20"/>
          <w:szCs w:val="20"/>
          <w:bdr w:val="single" w:sz="12" w:space="0" w:color="00B9E4"/>
          <w:shd w:val="clear" w:color="auto" w:fill="00B9E4"/>
          <w:lang w:eastAsia="ko-KR"/>
        </w:rPr>
        <w:t>New</w:t>
      </w:r>
      <w:r w:rsidRPr="00F73632">
        <w:rPr>
          <w:rFonts w:ascii="Arial" w:eastAsia="Arial" w:hAnsi="Arial" w:cs="Arial"/>
          <w:b/>
          <w:color w:val="00B9E4"/>
          <w:sz w:val="20"/>
          <w:szCs w:val="20"/>
          <w:lang w:eastAsia="ko-KR"/>
        </w:rPr>
        <w:t xml:space="preserve"> </w:t>
      </w:r>
      <w:r>
        <w:rPr>
          <w:rFonts w:ascii="Arial" w:eastAsia="Arial" w:hAnsi="Arial" w:cs="Arial"/>
          <w:b/>
          <w:color w:val="00B9E4"/>
          <w:sz w:val="20"/>
          <w:szCs w:val="20"/>
          <w:lang w:eastAsia="ko-KR"/>
        </w:rPr>
        <w:t>Trading with Integrity</w:t>
      </w:r>
      <w:r w:rsidRPr="00F73632">
        <w:rPr>
          <w:rFonts w:ascii="Arial" w:eastAsia="Arial" w:hAnsi="Arial" w:cs="Arial"/>
          <w:b/>
          <w:color w:val="00B9E4"/>
          <w:sz w:val="20"/>
          <w:szCs w:val="20"/>
          <w:lang w:eastAsia="ko-KR"/>
        </w:rPr>
        <w:t xml:space="preserve"> </w:t>
      </w:r>
    </w:p>
    <w:tbl>
      <w:tblPr>
        <w:tblStyle w:val="SimpleTable18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3D0AA0" w:rsidRPr="00991B92" w14:paraId="11B604D1" w14:textId="77777777" w:rsidTr="00461C16">
        <w:trPr>
          <w:trHeight w:val="25"/>
        </w:trPr>
        <w:tc>
          <w:tcPr>
            <w:tcW w:w="9298" w:type="dxa"/>
            <w:gridSpan w:val="2"/>
          </w:tcPr>
          <w:p w14:paraId="6F89BA1E" w14:textId="77777777" w:rsidR="003D0AA0" w:rsidRPr="00991B92" w:rsidRDefault="003D0AA0" w:rsidP="00461C16">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Pr>
                <w:rFonts w:ascii="Arial" w:eastAsia="Arial" w:hAnsi="Arial" w:cs="Arial"/>
                <w:color w:val="565656"/>
                <w:spacing w:val="-1"/>
                <w:sz w:val="20"/>
                <w:szCs w:val="20"/>
                <w:lang w:eastAsia="ko-KR"/>
              </w:rPr>
              <w:t xml:space="preserve">All </w:t>
            </w:r>
            <w:r w:rsidRPr="00991B92">
              <w:rPr>
                <w:rFonts w:ascii="Arial" w:eastAsia="Arial" w:hAnsi="Arial" w:cs="Arial"/>
                <w:color w:val="565656"/>
                <w:spacing w:val="-1"/>
                <w:sz w:val="20"/>
                <w:szCs w:val="20"/>
                <w:lang w:eastAsia="ko-KR"/>
              </w:rPr>
              <w:t>ASMO</w:t>
            </w:r>
            <w:r>
              <w:rPr>
                <w:rFonts w:ascii="Arial" w:eastAsia="Arial" w:hAnsi="Arial" w:cs="Arial"/>
                <w:color w:val="565656"/>
                <w:spacing w:val="-1"/>
                <w:sz w:val="20"/>
                <w:szCs w:val="20"/>
                <w:lang w:eastAsia="ko-KR"/>
              </w:rPr>
              <w:t>s</w:t>
            </w:r>
          </w:p>
        </w:tc>
      </w:tr>
      <w:tr w:rsidR="003D0AA0" w:rsidRPr="00991B92" w14:paraId="0DE8E9C0" w14:textId="77777777" w:rsidTr="00461C16">
        <w:trPr>
          <w:trHeight w:val="280"/>
        </w:trPr>
        <w:tc>
          <w:tcPr>
            <w:tcW w:w="849" w:type="dxa"/>
          </w:tcPr>
          <w:p w14:paraId="0EE37968" w14:textId="77777777" w:rsidR="003D0AA0" w:rsidRPr="00991B92" w:rsidRDefault="003D0AA0" w:rsidP="00461C16">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47B53617" w14:textId="77777777" w:rsidR="003D0AA0" w:rsidRPr="00461C16" w:rsidRDefault="003D0AA0" w:rsidP="00461C16">
            <w:pPr>
              <w:rPr>
                <w:rFonts w:cs="Arial"/>
                <w:color w:val="FF0000"/>
                <w:sz w:val="20"/>
                <w:szCs w:val="20"/>
              </w:rPr>
            </w:pPr>
            <w:r w:rsidRPr="00461C16">
              <w:rPr>
                <w:rFonts w:ascii="Arial" w:eastAsia="Arial" w:hAnsi="Arial" w:cs="Arial"/>
                <w:color w:val="FF0000"/>
                <w:spacing w:val="-1"/>
                <w:sz w:val="20"/>
                <w:szCs w:val="20"/>
                <w:lang w:eastAsia="ja-JP"/>
              </w:rPr>
              <w:t>There are no indications that you or your members deliberately circumvent the standard.</w:t>
            </w:r>
            <w:r>
              <w:rPr>
                <w:rFonts w:cs="Arial"/>
                <w:color w:val="FF0000"/>
                <w:sz w:val="20"/>
                <w:szCs w:val="20"/>
              </w:rPr>
              <w:t xml:space="preserve"> </w:t>
            </w:r>
          </w:p>
        </w:tc>
      </w:tr>
      <w:tr w:rsidR="003D0AA0" w:rsidRPr="00991B92" w14:paraId="5E1CFD5C" w14:textId="77777777" w:rsidTr="00461C16">
        <w:trPr>
          <w:trHeight w:val="280"/>
        </w:trPr>
        <w:tc>
          <w:tcPr>
            <w:tcW w:w="849" w:type="dxa"/>
          </w:tcPr>
          <w:p w14:paraId="3B5C129D" w14:textId="77777777" w:rsidR="003D0AA0" w:rsidRPr="00991B92" w:rsidRDefault="003D0AA0" w:rsidP="00461C16">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 xml:space="preserve">Year </w:t>
            </w:r>
            <w:r>
              <w:rPr>
                <w:rFonts w:ascii="Arial" w:eastAsia="Arial" w:hAnsi="Arial" w:cs="Arial"/>
                <w:b/>
                <w:color w:val="FF0000"/>
                <w:spacing w:val="-1"/>
                <w:sz w:val="20"/>
                <w:szCs w:val="20"/>
                <w:lang w:eastAsia="ja-JP"/>
              </w:rPr>
              <w:t>0</w:t>
            </w:r>
          </w:p>
        </w:tc>
        <w:tc>
          <w:tcPr>
            <w:tcW w:w="8449" w:type="dxa"/>
            <w:vMerge/>
          </w:tcPr>
          <w:p w14:paraId="5642DCC9" w14:textId="77777777" w:rsidR="003D0AA0" w:rsidRPr="00991B92" w:rsidRDefault="003D0AA0" w:rsidP="00461C16">
            <w:pPr>
              <w:spacing w:line="276" w:lineRule="auto"/>
              <w:jc w:val="both"/>
              <w:rPr>
                <w:rFonts w:cs="Arial"/>
                <w:color w:val="FF0000"/>
                <w:spacing w:val="-1"/>
                <w:sz w:val="20"/>
                <w:szCs w:val="20"/>
                <w:lang w:eastAsia="ko-KR"/>
              </w:rPr>
            </w:pPr>
          </w:p>
        </w:tc>
      </w:tr>
      <w:tr w:rsidR="003D0AA0" w:rsidRPr="00991B92" w14:paraId="778FEBDA" w14:textId="77777777" w:rsidTr="00461C16">
        <w:trPr>
          <w:trHeight w:val="222"/>
        </w:trPr>
        <w:tc>
          <w:tcPr>
            <w:tcW w:w="9298" w:type="dxa"/>
            <w:gridSpan w:val="2"/>
            <w:shd w:val="clear" w:color="auto" w:fill="F2F2F2" w:themeFill="background1" w:themeFillShade="F2"/>
          </w:tcPr>
          <w:p w14:paraId="1930934F" w14:textId="77777777" w:rsidR="003D0AA0" w:rsidRPr="00991B92" w:rsidRDefault="003D0AA0" w:rsidP="00461C16">
            <w:pPr>
              <w:spacing w:line="276" w:lineRule="auto"/>
              <w:rPr>
                <w:rFonts w:cs="Arial"/>
                <w:color w:val="FF0000"/>
                <w:spacing w:val="-1"/>
                <w:sz w:val="16"/>
                <w:szCs w:val="16"/>
                <w:lang w:eastAsia="ja-JP"/>
              </w:rPr>
            </w:pPr>
            <w:r w:rsidRPr="003637E2">
              <w:rPr>
                <w:rFonts w:ascii="Arial" w:eastAsia="Arial" w:hAnsi="Arial" w:cs="Arial"/>
                <w:b/>
                <w:bCs/>
                <w:color w:val="FF0000"/>
                <w:spacing w:val="-1"/>
                <w:sz w:val="16"/>
                <w:szCs w:val="16"/>
                <w:lang w:eastAsia="ja-JP"/>
              </w:rPr>
              <w:t>Guidance</w:t>
            </w:r>
            <w:r w:rsidRPr="00461C16">
              <w:rPr>
                <w:rFonts w:ascii="Arial" w:eastAsia="Arial" w:hAnsi="Arial" w:cs="Arial"/>
                <w:color w:val="FF0000"/>
                <w:spacing w:val="-1"/>
                <w:sz w:val="16"/>
                <w:szCs w:val="16"/>
                <w:lang w:eastAsia="ja-JP"/>
              </w:rPr>
              <w:t>:</w:t>
            </w:r>
            <w:r w:rsidRPr="00991B92">
              <w:rPr>
                <w:rFonts w:ascii="Arial" w:eastAsia="Arial" w:hAnsi="Arial" w:cs="Arial"/>
                <w:color w:val="FF0000"/>
                <w:spacing w:val="-1"/>
                <w:sz w:val="16"/>
                <w:szCs w:val="16"/>
                <w:lang w:eastAsia="ja-JP"/>
              </w:rPr>
              <w:t xml:space="preserve"> T</w:t>
            </w:r>
            <w:r w:rsidRPr="00461C16">
              <w:rPr>
                <w:rFonts w:ascii="Arial" w:eastAsia="Arial" w:hAnsi="Arial" w:cs="Arial"/>
                <w:color w:val="FF0000"/>
                <w:spacing w:val="-1"/>
                <w:sz w:val="16"/>
                <w:szCs w:val="16"/>
                <w:lang w:eastAsia="ja-JP"/>
              </w:rPr>
              <w:t>his refers to manipulative behaviour to prevent mandatory provisions in the standard from applying to members or organizations.</w:t>
            </w:r>
          </w:p>
        </w:tc>
      </w:tr>
    </w:tbl>
    <w:p w14:paraId="67580633" w14:textId="77777777" w:rsidR="003D0AA0" w:rsidRPr="00991B92" w:rsidRDefault="003D0AA0" w:rsidP="003D0AA0">
      <w:pPr>
        <w:jc w:val="both"/>
        <w:rPr>
          <w:rFonts w:ascii="Arial" w:eastAsiaTheme="majorEastAsia" w:hAnsi="Arial" w:cs="Arial"/>
          <w:b/>
          <w:bCs/>
          <w:color w:val="00B9E4" w:themeColor="background2"/>
          <w:sz w:val="22"/>
          <w:szCs w:val="22"/>
        </w:rPr>
      </w:pPr>
    </w:p>
    <w:p w14:paraId="36F2C40B" w14:textId="77777777" w:rsidR="003D0AA0" w:rsidRPr="00991B92" w:rsidRDefault="003D0AA0" w:rsidP="003D0AA0">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w:t>
      </w:r>
      <w:r w:rsidRPr="00461C16">
        <w:rPr>
          <w:rFonts w:ascii="Arial" w:hAnsi="Arial" w:cs="Arial"/>
          <w:bCs/>
          <w:sz w:val="22"/>
          <w:szCs w:val="22"/>
        </w:rPr>
        <w:t>Actions to circumvent the standard may lead to non- conformities and/or suspension of organizations.</w:t>
      </w:r>
    </w:p>
    <w:p w14:paraId="1A57BAF5" w14:textId="77777777" w:rsidR="003D0AA0" w:rsidRPr="00991B92" w:rsidRDefault="003D0AA0" w:rsidP="003D0AA0">
      <w:pPr>
        <w:jc w:val="both"/>
        <w:rPr>
          <w:rFonts w:ascii="Arial" w:hAnsi="Arial" w:cs="Arial"/>
          <w:b/>
          <w:color w:val="00B9E4" w:themeColor="background2"/>
          <w:sz w:val="22"/>
          <w:szCs w:val="22"/>
        </w:rPr>
      </w:pPr>
    </w:p>
    <w:p w14:paraId="32ABFE21" w14:textId="77777777" w:rsidR="003D0AA0" w:rsidRPr="00991B92" w:rsidRDefault="003D0AA0" w:rsidP="003D0AA0">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2.3</w:t>
      </w:r>
      <w:r>
        <w:rPr>
          <w:rFonts w:ascii="Arial" w:hAnsi="Arial" w:cs="Arial"/>
          <w:b/>
          <w:color w:val="00B9E4" w:themeColor="background2"/>
          <w:sz w:val="22"/>
          <w:szCs w:val="22"/>
        </w:rPr>
        <w:t>4</w:t>
      </w:r>
      <w:r w:rsidRPr="00991B92">
        <w:rPr>
          <w:rFonts w:ascii="Arial" w:hAnsi="Arial" w:cs="Arial"/>
          <w:b/>
          <w:color w:val="00B9E4" w:themeColor="background2"/>
          <w:sz w:val="22"/>
          <w:szCs w:val="22"/>
        </w:rPr>
        <w:t xml:space="preserve"> Do you agree with the proposed change?</w:t>
      </w:r>
    </w:p>
    <w:p w14:paraId="0B410984" w14:textId="77777777" w:rsidR="003D0AA0" w:rsidRPr="00991B92" w:rsidRDefault="003D0AA0" w:rsidP="003D0AA0">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916B20B" w14:textId="77777777" w:rsidR="003D0AA0" w:rsidRPr="00991B92" w:rsidRDefault="003D0AA0" w:rsidP="003D0AA0">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6B92676" w14:textId="77777777" w:rsidR="003D0AA0" w:rsidRPr="00991B92" w:rsidRDefault="003D0AA0" w:rsidP="003D0AA0">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8056E3D" w14:textId="77777777" w:rsidR="003D0AA0" w:rsidRPr="00991B92" w:rsidRDefault="003D0AA0" w:rsidP="003D0AA0">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362C6D2" w14:textId="77777777" w:rsidR="003D0AA0" w:rsidRPr="00991B92" w:rsidRDefault="003D0AA0" w:rsidP="003D0AA0">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F7223A8" w14:textId="77777777" w:rsidR="003D0AA0" w:rsidRPr="00991B92" w:rsidRDefault="003D0AA0" w:rsidP="003D0AA0">
      <w:pPr>
        <w:spacing w:line="276" w:lineRule="auto"/>
        <w:rPr>
          <w:rFonts w:ascii="Arial" w:hAnsi="Arial" w:cs="Arial"/>
          <w:b/>
          <w:sz w:val="22"/>
          <w:szCs w:val="22"/>
        </w:rPr>
      </w:pPr>
      <w:r w:rsidRPr="00991B92">
        <w:rPr>
          <w:rFonts w:ascii="Arial" w:hAnsi="Arial" w:cs="Arial"/>
          <w:b/>
          <w:sz w:val="22"/>
          <w:szCs w:val="22"/>
        </w:rPr>
        <w:t xml:space="preserve">Please explain your rationale here: </w:t>
      </w:r>
    </w:p>
    <w:p w14:paraId="78CEB4CD" w14:textId="77777777" w:rsidR="003D0AA0" w:rsidRPr="00991B92" w:rsidRDefault="003D0AA0" w:rsidP="003D0AA0">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rPr>
      </w:pPr>
      <w:r w:rsidRPr="00991B92">
        <w:fldChar w:fldCharType="begin">
          <w:ffData>
            <w:name w:val="Text931"/>
            <w:enabled/>
            <w:calcOnExit w:val="0"/>
            <w:textInput/>
          </w:ffData>
        </w:fldChar>
      </w:r>
      <w:r w:rsidRPr="00991B92">
        <w:rPr>
          <w:rFonts w:ascii="Arial" w:hAnsi="Arial"/>
          <w:sz w:val="22"/>
          <w:szCs w:val="22"/>
        </w:rPr>
        <w:instrText xml:space="preserve"> FORMTEXT </w:instrText>
      </w:r>
      <w:r w:rsidRPr="00991B92">
        <w:rPr>
          <w:rFonts w:ascii="Arial" w:hAnsi="Arial"/>
          <w:sz w:val="22"/>
          <w:szCs w:val="22"/>
        </w:rPr>
      </w:r>
      <w:r w:rsidRPr="00991B92">
        <w:rPr>
          <w:rFonts w:ascii="Arial" w:hAnsi="Arial"/>
          <w:sz w:val="22"/>
          <w:szCs w:val="22"/>
        </w:rPr>
        <w:fldChar w:fldCharType="separate"/>
      </w:r>
      <w:r w:rsidRPr="00991B92">
        <w:rPr>
          <w:rFonts w:ascii="Arial" w:hAnsi="Arial" w:cs="Arial"/>
          <w:sz w:val="22"/>
          <w:szCs w:val="22"/>
        </w:rPr>
        <w:t>     </w:t>
      </w:r>
      <w:r w:rsidRPr="00991B92">
        <w:rPr>
          <w:rFonts w:ascii="Arial" w:hAnsi="Arial"/>
          <w:sz w:val="22"/>
          <w:szCs w:val="22"/>
        </w:rPr>
        <w:fldChar w:fldCharType="end"/>
      </w:r>
    </w:p>
    <w:p w14:paraId="54797655" w14:textId="77777777" w:rsidR="00C47A95" w:rsidRPr="00991B92" w:rsidRDefault="00C47A95" w:rsidP="002D1BAB"/>
    <w:p w14:paraId="52BD8EA4" w14:textId="77777777" w:rsidR="00C47A95" w:rsidRPr="00991B92" w:rsidRDefault="00C47A95" w:rsidP="002D1BAB">
      <w:pPr>
        <w:pStyle w:val="Heading2"/>
        <w:spacing w:line="276" w:lineRule="auto"/>
        <w:jc w:val="both"/>
        <w:rPr>
          <w:rFonts w:ascii="Arial" w:hAnsi="Arial" w:cs="Arial"/>
          <w:sz w:val="22"/>
          <w:szCs w:val="22"/>
        </w:rPr>
      </w:pPr>
      <w:r w:rsidRPr="00991B92">
        <w:rPr>
          <w:rFonts w:ascii="Arial" w:hAnsi="Arial" w:cs="Arial"/>
          <w:sz w:val="22"/>
          <w:szCs w:val="22"/>
        </w:rPr>
        <w:t>2.5 Use of the Fairtrade certification mark. 2.5.2 Artwork approval</w:t>
      </w:r>
    </w:p>
    <w:p w14:paraId="4D161BC5" w14:textId="77777777" w:rsidR="00C47A95" w:rsidRPr="00991B92" w:rsidRDefault="00C47A95" w:rsidP="00C47A95"/>
    <w:p w14:paraId="64342783" w14:textId="19788828" w:rsidR="00C47A95" w:rsidRPr="00991B92" w:rsidRDefault="00C47A95" w:rsidP="00C47A95">
      <w:pPr>
        <w:jc w:val="both"/>
        <w:rPr>
          <w:rFonts w:ascii="Arial" w:hAnsi="Arial" w:cs="Arial"/>
          <w:b/>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ASMOs are interested in using the Fairtrade mark for external communication purposes such as promotional materials. The criteria confirms that it is possible, but subject of approval by Fairtrade International.</w:t>
      </w:r>
    </w:p>
    <w:p w14:paraId="3FDCA95A" w14:textId="77777777" w:rsidR="00C47A95" w:rsidRPr="00991B92" w:rsidRDefault="00C47A95" w:rsidP="00C47A95">
      <w:pPr>
        <w:jc w:val="both"/>
        <w:rPr>
          <w:rFonts w:ascii="Arial" w:hAnsi="Arial" w:cs="Arial"/>
          <w:b/>
          <w:sz w:val="22"/>
          <w:szCs w:val="22"/>
        </w:rPr>
      </w:pPr>
    </w:p>
    <w:p w14:paraId="0F59B698" w14:textId="47218A5B"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Respond to the interest of ASMOs to promote their Fairtrade certification as a differentiating factor. I</w:t>
      </w:r>
      <w:r w:rsidR="00B210D2" w:rsidRPr="00991B92">
        <w:rPr>
          <w:rFonts w:ascii="Arial" w:hAnsi="Arial" w:cs="Arial"/>
          <w:bCs/>
          <w:sz w:val="22"/>
          <w:szCs w:val="22"/>
        </w:rPr>
        <w:t>t</w:t>
      </w:r>
      <w:r w:rsidRPr="00991B92">
        <w:rPr>
          <w:rFonts w:ascii="Arial" w:hAnsi="Arial" w:cs="Arial"/>
          <w:bCs/>
          <w:sz w:val="22"/>
          <w:szCs w:val="22"/>
        </w:rPr>
        <w:t xml:space="preserve"> is important to ensure that</w:t>
      </w:r>
      <w:r w:rsidR="00B210D2" w:rsidRPr="00991B92">
        <w:rPr>
          <w:rFonts w:ascii="Arial" w:hAnsi="Arial" w:cs="Arial"/>
          <w:bCs/>
          <w:sz w:val="22"/>
          <w:szCs w:val="22"/>
        </w:rPr>
        <w:t xml:space="preserve"> the</w:t>
      </w:r>
      <w:r w:rsidRPr="00991B92">
        <w:rPr>
          <w:rFonts w:ascii="Arial" w:hAnsi="Arial" w:cs="Arial"/>
          <w:bCs/>
          <w:sz w:val="22"/>
          <w:szCs w:val="22"/>
        </w:rPr>
        <w:t xml:space="preserve"> use of the Fairtrade Mark is in line with official guidelines.</w:t>
      </w:r>
    </w:p>
    <w:p w14:paraId="77B2B967" w14:textId="77777777" w:rsidR="000A3CAA" w:rsidRPr="00991B92" w:rsidRDefault="000A3CAA" w:rsidP="002D1BAB"/>
    <w:p w14:paraId="61AF3FF7" w14:textId="1E7F902B" w:rsidR="00C47A95" w:rsidRPr="00F924EA" w:rsidRDefault="000A3CAA" w:rsidP="00F924EA">
      <w:pPr>
        <w:pStyle w:val="Layer3-headline-no-table-of-content"/>
        <w:ind w:firstLine="0"/>
        <w:rPr>
          <w:rFonts w:ascii="Arial" w:hAnsi="Arial" w:cs="Arial"/>
          <w:color w:val="00B9E4" w:themeColor="background2"/>
          <w:sz w:val="22"/>
          <w:szCs w:val="22"/>
        </w:rPr>
      </w:pPr>
      <w:bookmarkStart w:id="43" w:name="_Hlk149297431"/>
      <w:r w:rsidRPr="00F924EA">
        <w:rPr>
          <w:rFonts w:ascii="Arial" w:hAnsi="Arial" w:cs="Arial"/>
          <w:color w:val="00B9E4" w:themeColor="background2"/>
          <w:sz w:val="22"/>
          <w:szCs w:val="22"/>
        </w:rPr>
        <w:t>New requirement:</w:t>
      </w:r>
    </w:p>
    <w:p w14:paraId="1B35E211" w14:textId="5926044E"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r w:rsidRPr="00F73632">
        <w:rPr>
          <w:rFonts w:ascii="Arial" w:eastAsia="Arial" w:hAnsi="Arial" w:cs="Arial"/>
          <w:b/>
          <w:color w:val="00B9E4"/>
          <w:sz w:val="20"/>
          <w:szCs w:val="20"/>
          <w:lang w:eastAsia="ko-KR"/>
        </w:rPr>
        <w:t xml:space="preserve">2.5.2 </w:t>
      </w:r>
      <w:r w:rsidR="000A3CAA" w:rsidRPr="003D0AA0">
        <w:rPr>
          <w:rFonts w:ascii="Arial" w:eastAsia="Arial" w:hAnsi="Arial" w:cs="Arial"/>
          <w:b/>
          <w:bCs/>
          <w:color w:val="FFFFFF"/>
          <w:sz w:val="20"/>
          <w:szCs w:val="20"/>
          <w:bdr w:val="single" w:sz="12" w:space="0" w:color="00B9E4"/>
          <w:shd w:val="clear" w:color="auto" w:fill="00B9E4"/>
          <w:lang w:eastAsia="ko-KR"/>
        </w:rPr>
        <w:t>New</w:t>
      </w:r>
      <w:r w:rsidR="000A3CAA"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Artwork approval</w:t>
      </w:r>
    </w:p>
    <w:tbl>
      <w:tblPr>
        <w:tblStyle w:val="SimpleTable3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76156EA1" w14:textId="77777777" w:rsidTr="00CF61F0">
        <w:trPr>
          <w:trHeight w:val="25"/>
        </w:trPr>
        <w:tc>
          <w:tcPr>
            <w:tcW w:w="9298" w:type="dxa"/>
            <w:gridSpan w:val="2"/>
          </w:tcPr>
          <w:bookmarkEnd w:id="43"/>
          <w:p w14:paraId="7D2E58E6" w14:textId="77777777" w:rsidR="00C47A95" w:rsidRPr="00991B92" w:rsidRDefault="00C47A95" w:rsidP="00CF61F0">
            <w:pPr>
              <w:ind w:left="1105" w:hanging="1105"/>
              <w:jc w:val="both"/>
              <w:rPr>
                <w:rFonts w:cs="Arial"/>
                <w:spacing w:val="-1"/>
                <w:sz w:val="20"/>
                <w:szCs w:val="20"/>
                <w:lang w:eastAsia="ko-KR"/>
              </w:rPr>
            </w:pPr>
            <w:r w:rsidRPr="00A93351">
              <w:rPr>
                <w:rFonts w:ascii="Arial" w:eastAsia="Arial" w:hAnsi="Arial" w:cs="Arial"/>
                <w:b/>
                <w:color w:val="565656"/>
                <w:spacing w:val="-1"/>
                <w:sz w:val="20"/>
                <w:szCs w:val="20"/>
                <w:lang w:eastAsia="ko-KR"/>
              </w:rPr>
              <w:t xml:space="preserve">Applies to: </w:t>
            </w:r>
            <w:r w:rsidRPr="00A93351">
              <w:rPr>
                <w:rFonts w:ascii="Arial" w:eastAsia="Arial" w:hAnsi="Arial" w:cs="Arial"/>
                <w:bCs/>
                <w:color w:val="565656"/>
                <w:spacing w:val="-1"/>
                <w:sz w:val="20"/>
                <w:szCs w:val="20"/>
                <w:lang w:eastAsia="ko-KR"/>
              </w:rPr>
              <w:t>All ASMOs</w:t>
            </w:r>
            <w:r w:rsidRPr="00A93351">
              <w:rPr>
                <w:rFonts w:ascii="Arial" w:eastAsia="Arial" w:hAnsi="Arial" w:cs="Arial"/>
                <w:color w:val="808080" w:themeColor="background1" w:themeShade="80"/>
                <w:spacing w:val="-1"/>
                <w:sz w:val="20"/>
                <w:szCs w:val="20"/>
                <w:lang w:eastAsia="ko-KR"/>
              </w:rPr>
              <w:t xml:space="preserve"> </w:t>
            </w:r>
          </w:p>
        </w:tc>
      </w:tr>
      <w:tr w:rsidR="00C47A95" w:rsidRPr="00991B92" w14:paraId="67582737" w14:textId="77777777" w:rsidTr="00CF61F0">
        <w:trPr>
          <w:trHeight w:val="280"/>
        </w:trPr>
        <w:tc>
          <w:tcPr>
            <w:tcW w:w="849" w:type="dxa"/>
          </w:tcPr>
          <w:p w14:paraId="2F421917" w14:textId="77777777" w:rsidR="00C47A95" w:rsidRPr="00991B92" w:rsidRDefault="00C47A95" w:rsidP="00CF61F0">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15C951E9" w14:textId="0ED52075" w:rsidR="00C47A95" w:rsidRPr="00991B92" w:rsidRDefault="00C47A95" w:rsidP="00CF61F0">
            <w:pPr>
              <w:spacing w:line="276" w:lineRule="auto"/>
              <w:jc w:val="both"/>
              <w:rPr>
                <w:rFonts w:cs="Arial"/>
                <w:i/>
                <w:color w:val="FF0000"/>
                <w:spacing w:val="-1"/>
                <w:sz w:val="20"/>
                <w:szCs w:val="20"/>
                <w:u w:val="single"/>
                <w:lang w:eastAsia="ja-JP"/>
              </w:rPr>
            </w:pPr>
            <w:r w:rsidRPr="00991B92">
              <w:rPr>
                <w:rFonts w:ascii="Arial" w:eastAsia="Arial" w:hAnsi="Arial" w:cs="Arial"/>
                <w:color w:val="FF0000"/>
                <w:spacing w:val="-1"/>
                <w:sz w:val="20"/>
                <w:szCs w:val="20"/>
                <w:lang w:eastAsia="ja-JP"/>
              </w:rPr>
              <w:t>If you want to use any of the Fairtrade Marks on your external promotional material (such as brochures, websites or digital materials) you first contact Fairtrade International</w:t>
            </w:r>
            <w:r w:rsidR="001C66F5" w:rsidRPr="00991B92">
              <w:rPr>
                <w:rFonts w:ascii="Arial" w:eastAsia="Arial" w:hAnsi="Arial" w:cs="Arial"/>
                <w:color w:val="FF0000"/>
                <w:spacing w:val="-1"/>
                <w:sz w:val="20"/>
                <w:szCs w:val="20"/>
                <w:lang w:eastAsia="ja-JP"/>
              </w:rPr>
              <w:t xml:space="preserve"> for approval at </w:t>
            </w:r>
            <w:hyperlink r:id="rId15">
              <w:r w:rsidR="001C66F5" w:rsidRPr="00991B92">
                <w:rPr>
                  <w:rFonts w:ascii="Arial" w:eastAsia="Arial" w:hAnsi="Arial" w:cs="Arial"/>
                  <w:color w:val="FF0000"/>
                  <w:spacing w:val="-1"/>
                  <w:sz w:val="20"/>
                  <w:szCs w:val="20"/>
                  <w:u w:val="single"/>
                  <w:lang w:eastAsia="ja-JP"/>
                </w:rPr>
                <w:t>artwork@fairtrade.net</w:t>
              </w:r>
            </w:hyperlink>
            <w:r w:rsidR="001C66F5" w:rsidRPr="00991B92">
              <w:rPr>
                <w:rFonts w:ascii="Arial" w:eastAsia="Arial" w:hAnsi="Arial" w:cs="Arial"/>
                <w:color w:val="FF0000"/>
                <w:spacing w:val="-1"/>
                <w:sz w:val="20"/>
                <w:szCs w:val="20"/>
                <w:lang w:eastAsia="ja-JP"/>
              </w:rPr>
              <w:t>.</w:t>
            </w:r>
          </w:p>
        </w:tc>
      </w:tr>
      <w:tr w:rsidR="00C47A95" w:rsidRPr="00991B92" w14:paraId="16EC273F" w14:textId="77777777" w:rsidTr="00CF61F0">
        <w:trPr>
          <w:trHeight w:val="280"/>
        </w:trPr>
        <w:tc>
          <w:tcPr>
            <w:tcW w:w="849" w:type="dxa"/>
          </w:tcPr>
          <w:p w14:paraId="3BE56570" w14:textId="77777777" w:rsidR="00C47A95" w:rsidRPr="00991B92" w:rsidRDefault="00C47A95" w:rsidP="00CF61F0">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0</w:t>
            </w:r>
          </w:p>
        </w:tc>
        <w:tc>
          <w:tcPr>
            <w:tcW w:w="8449" w:type="dxa"/>
            <w:vMerge/>
          </w:tcPr>
          <w:p w14:paraId="6A714836" w14:textId="77777777" w:rsidR="00C47A95" w:rsidRPr="00991B92" w:rsidRDefault="00C47A95" w:rsidP="00CF61F0">
            <w:pPr>
              <w:spacing w:line="276" w:lineRule="auto"/>
              <w:jc w:val="both"/>
              <w:rPr>
                <w:rFonts w:cs="Arial"/>
                <w:color w:val="FF0000"/>
                <w:spacing w:val="-1"/>
                <w:sz w:val="20"/>
                <w:szCs w:val="20"/>
                <w:lang w:eastAsia="ko-KR"/>
              </w:rPr>
            </w:pPr>
          </w:p>
        </w:tc>
      </w:tr>
      <w:tr w:rsidR="00C47A95" w:rsidRPr="00991B92" w14:paraId="2DE7069F" w14:textId="77777777" w:rsidTr="00A93351">
        <w:trPr>
          <w:trHeight w:val="222"/>
        </w:trPr>
        <w:tc>
          <w:tcPr>
            <w:tcW w:w="9298" w:type="dxa"/>
            <w:gridSpan w:val="2"/>
            <w:shd w:val="clear" w:color="auto" w:fill="F2F2F2" w:themeFill="background1" w:themeFillShade="F2"/>
          </w:tcPr>
          <w:p w14:paraId="7CAA5760" w14:textId="77777777" w:rsidR="00C47A95" w:rsidRPr="00991B92" w:rsidRDefault="00C47A95" w:rsidP="00CF61F0">
            <w:pPr>
              <w:spacing w:line="276" w:lineRule="auto"/>
              <w:rPr>
                <w:rFonts w:cs="Arial"/>
                <w:color w:val="FF0000"/>
                <w:spacing w:val="-1"/>
                <w:sz w:val="16"/>
                <w:szCs w:val="16"/>
                <w:lang w:eastAsia="ja-JP"/>
              </w:rPr>
            </w:pPr>
            <w:r w:rsidRPr="00991B92">
              <w:rPr>
                <w:rFonts w:ascii="Arial" w:eastAsia="Arial" w:hAnsi="Arial" w:cs="Arial"/>
                <w:b/>
                <w:bCs/>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Fairtrade International encourages producers to use the Fairtrade Marks in line with the “Fairtrade Mark Guidelines” to protect its integrity.</w:t>
            </w:r>
          </w:p>
        </w:tc>
      </w:tr>
    </w:tbl>
    <w:p w14:paraId="12F5C846" w14:textId="77777777" w:rsidR="00C47A95" w:rsidRPr="00991B92" w:rsidRDefault="00C47A95" w:rsidP="002D1BAB"/>
    <w:p w14:paraId="7A10D5FB" w14:textId="21E8356C"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ASMOs may use the Fairtrade Mark once they get approval from Fairtrade International.</w:t>
      </w:r>
      <w:r w:rsidR="005776CE" w:rsidRPr="00991B92">
        <w:rPr>
          <w:rFonts w:ascii="Arial" w:hAnsi="Arial" w:cs="Arial"/>
          <w:bCs/>
          <w:sz w:val="22"/>
          <w:szCs w:val="22"/>
        </w:rPr>
        <w:t xml:space="preserve"> </w:t>
      </w:r>
      <w:r w:rsidRPr="00991B92">
        <w:rPr>
          <w:rFonts w:ascii="Arial" w:hAnsi="Arial" w:cs="Arial"/>
          <w:bCs/>
          <w:sz w:val="22"/>
          <w:szCs w:val="22"/>
        </w:rPr>
        <w:t>ASMOs would find it easier to communicate and promote their Fairtrade certification.</w:t>
      </w:r>
    </w:p>
    <w:p w14:paraId="72EDF2FE" w14:textId="77777777" w:rsidR="00C47A95" w:rsidRPr="00991B92" w:rsidRDefault="00C47A95" w:rsidP="00C47A95">
      <w:pPr>
        <w:jc w:val="both"/>
        <w:rPr>
          <w:rFonts w:ascii="Arial" w:hAnsi="Arial" w:cs="Arial"/>
          <w:b/>
          <w:color w:val="00B9E4" w:themeColor="background2"/>
          <w:sz w:val="22"/>
          <w:szCs w:val="22"/>
        </w:rPr>
      </w:pPr>
    </w:p>
    <w:p w14:paraId="0891602C" w14:textId="2AFF2F6F" w:rsidR="00C47A95" w:rsidRPr="00991B92" w:rsidRDefault="00C47A95" w:rsidP="000A3CA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2.3</w:t>
      </w:r>
      <w:r w:rsidR="003D0AA0">
        <w:rPr>
          <w:rFonts w:ascii="Arial" w:hAnsi="Arial" w:cs="Arial"/>
          <w:b/>
          <w:color w:val="00B9E4" w:themeColor="background2"/>
          <w:sz w:val="22"/>
          <w:szCs w:val="22"/>
        </w:rPr>
        <w:t>5</w:t>
      </w:r>
      <w:r w:rsidRPr="00991B92">
        <w:rPr>
          <w:rFonts w:ascii="Arial" w:hAnsi="Arial" w:cs="Arial"/>
          <w:b/>
          <w:color w:val="00B9E4" w:themeColor="background2"/>
          <w:sz w:val="22"/>
          <w:szCs w:val="22"/>
        </w:rPr>
        <w:t xml:space="preserve"> Do you agree with the proposed change?</w:t>
      </w:r>
    </w:p>
    <w:p w14:paraId="4C233679"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5BFC6F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94066C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6B43FA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BFAD59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69F852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0C2F85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AE810FB" w14:textId="77777777" w:rsidR="003D0AA0" w:rsidRPr="00991B92" w:rsidRDefault="003D0AA0" w:rsidP="002D1BAB"/>
    <w:p w14:paraId="5780A7C0" w14:textId="41833C87" w:rsidR="00C47A95" w:rsidRPr="00991B92" w:rsidRDefault="00C47A95" w:rsidP="002D1BAB">
      <w:pPr>
        <w:pStyle w:val="Heading2"/>
        <w:spacing w:line="276" w:lineRule="auto"/>
        <w:jc w:val="both"/>
        <w:rPr>
          <w:rFonts w:ascii="Arial" w:hAnsi="Arial" w:cs="Arial"/>
          <w:sz w:val="22"/>
          <w:szCs w:val="22"/>
        </w:rPr>
      </w:pPr>
      <w:r w:rsidRPr="00991B92">
        <w:rPr>
          <w:rFonts w:ascii="Arial" w:hAnsi="Arial" w:cs="Arial"/>
          <w:sz w:val="22"/>
          <w:szCs w:val="22"/>
        </w:rPr>
        <w:t>2.5 Use of the Fairtrade certification Mark</w:t>
      </w:r>
      <w:r w:rsidR="00310CE8">
        <w:rPr>
          <w:rFonts w:ascii="Arial" w:hAnsi="Arial" w:cs="Arial"/>
          <w:sz w:val="22"/>
          <w:szCs w:val="22"/>
        </w:rPr>
        <w:t xml:space="preserve">: </w:t>
      </w:r>
      <w:r w:rsidRPr="00991B92">
        <w:rPr>
          <w:rFonts w:ascii="Arial" w:hAnsi="Arial" w:cs="Arial"/>
          <w:sz w:val="22"/>
          <w:szCs w:val="22"/>
        </w:rPr>
        <w:t>2.5.4 Fairtrade Mark on labels or stamps</w:t>
      </w:r>
      <w:r w:rsidRPr="00991B92">
        <w:rPr>
          <w:rStyle w:val="FootnoteReference"/>
          <w:rFonts w:ascii="Arial" w:hAnsi="Arial" w:cs="Arial"/>
          <w:sz w:val="22"/>
          <w:szCs w:val="22"/>
        </w:rPr>
        <w:footnoteReference w:id="36"/>
      </w:r>
    </w:p>
    <w:p w14:paraId="7DB06124" w14:textId="77777777" w:rsidR="00C47A95" w:rsidRPr="00991B92" w:rsidRDefault="00C47A95" w:rsidP="00C47A95"/>
    <w:p w14:paraId="728B8D99" w14:textId="5BCB7DD6" w:rsidR="00C47A95" w:rsidRPr="00991B92" w:rsidRDefault="00C47A95" w:rsidP="00C47A95">
      <w:pPr>
        <w:jc w:val="both"/>
        <w:rPr>
          <w:rFonts w:ascii="Arial" w:hAnsi="Arial" w:cs="Arial"/>
          <w:b/>
          <w:sz w:val="22"/>
          <w:szCs w:val="22"/>
        </w:rPr>
      </w:pPr>
      <w:r w:rsidRPr="00991B92">
        <w:rPr>
          <w:rFonts w:ascii="Arial" w:hAnsi="Arial" w:cs="Arial"/>
          <w:b/>
          <w:sz w:val="22"/>
          <w:szCs w:val="22"/>
        </w:rPr>
        <w:t>Background:</w:t>
      </w:r>
      <w:r w:rsidR="005776CE" w:rsidRPr="00991B92">
        <w:rPr>
          <w:rFonts w:ascii="Arial" w:hAnsi="Arial" w:cs="Arial"/>
          <w:b/>
          <w:sz w:val="22"/>
          <w:szCs w:val="22"/>
        </w:rPr>
        <w:t xml:space="preserve"> </w:t>
      </w:r>
      <w:r w:rsidRPr="00991B92">
        <w:rPr>
          <w:rFonts w:ascii="Arial" w:hAnsi="Arial" w:cs="Arial"/>
          <w:sz w:val="22"/>
          <w:szCs w:val="22"/>
        </w:rPr>
        <w:t>The suggested change provides more accuracy and more clearly defines which final consumer products may be labelled, stamped or laser printed.</w:t>
      </w:r>
    </w:p>
    <w:p w14:paraId="6EC41998" w14:textId="77777777" w:rsidR="00C47A95" w:rsidRPr="00991B92" w:rsidRDefault="00C47A95" w:rsidP="00C47A95">
      <w:pPr>
        <w:jc w:val="both"/>
        <w:rPr>
          <w:rFonts w:ascii="Arial" w:hAnsi="Arial" w:cs="Arial"/>
          <w:b/>
          <w:sz w:val="22"/>
          <w:szCs w:val="22"/>
        </w:rPr>
      </w:pPr>
    </w:p>
    <w:p w14:paraId="7416D586" w14:textId="77777777" w:rsidR="00C47A95" w:rsidRPr="00991B92" w:rsidRDefault="00C47A95" w:rsidP="00C47A95">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To bring greater clarity and close the interpretation gap.</w:t>
      </w:r>
    </w:p>
    <w:p w14:paraId="7ABF47E5" w14:textId="77777777" w:rsidR="00925384" w:rsidRPr="00F924EA" w:rsidRDefault="00925384" w:rsidP="00F924EA">
      <w:pPr>
        <w:pStyle w:val="Layer3-headline-no-table-of-content"/>
        <w:ind w:firstLine="0"/>
        <w:rPr>
          <w:rFonts w:ascii="Arial" w:hAnsi="Arial" w:cs="Arial"/>
          <w:color w:val="00B9E4" w:themeColor="background2"/>
          <w:sz w:val="22"/>
          <w:szCs w:val="22"/>
        </w:rPr>
      </w:pPr>
    </w:p>
    <w:p w14:paraId="72B460D0" w14:textId="21E574D1" w:rsidR="00C47A95" w:rsidRPr="00F924EA" w:rsidRDefault="000A3CA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w:t>
      </w:r>
      <w:r w:rsidRPr="00310CE8">
        <w:rPr>
          <w:rFonts w:ascii="Arial" w:hAnsi="Arial" w:cs="Arial"/>
          <w:color w:val="FF0000"/>
          <w:sz w:val="22"/>
          <w:szCs w:val="22"/>
        </w:rPr>
        <w:t>changes highlighted in red</w:t>
      </w:r>
      <w:r w:rsidRPr="00F924EA">
        <w:rPr>
          <w:rFonts w:ascii="Arial" w:hAnsi="Arial" w:cs="Arial"/>
          <w:color w:val="00B9E4" w:themeColor="background2"/>
          <w:sz w:val="22"/>
          <w:szCs w:val="22"/>
        </w:rPr>
        <w:t>):</w:t>
      </w:r>
    </w:p>
    <w:p w14:paraId="0CF30B05" w14:textId="35B83190" w:rsidR="00C47A95" w:rsidRPr="00F73632" w:rsidRDefault="00C47A95" w:rsidP="00F73632">
      <w:pPr>
        <w:widowControl w:val="0"/>
        <w:spacing w:before="160" w:after="100"/>
        <w:ind w:left="720" w:hanging="720"/>
        <w:jc w:val="both"/>
        <w:outlineLvl w:val="2"/>
        <w:rPr>
          <w:rFonts w:ascii="Arial" w:eastAsia="Arial" w:hAnsi="Arial" w:cs="Arial"/>
          <w:b/>
          <w:color w:val="00B9E4"/>
          <w:sz w:val="20"/>
          <w:szCs w:val="20"/>
          <w:lang w:eastAsia="ko-KR"/>
        </w:rPr>
      </w:pPr>
      <w:bookmarkStart w:id="44" w:name="_Toc122422565"/>
      <w:bookmarkStart w:id="45" w:name="_Toc122423070"/>
      <w:r w:rsidRPr="00F73632">
        <w:rPr>
          <w:rFonts w:ascii="Arial" w:eastAsia="Arial" w:hAnsi="Arial" w:cs="Arial"/>
          <w:b/>
          <w:color w:val="00B9E4"/>
          <w:sz w:val="20"/>
          <w:szCs w:val="20"/>
          <w:lang w:eastAsia="ko-KR"/>
        </w:rPr>
        <w:lastRenderedPageBreak/>
        <w:t>2.5.4</w:t>
      </w:r>
      <w:r w:rsidR="005776CE" w:rsidRPr="00F73632">
        <w:rPr>
          <w:rFonts w:ascii="Arial" w:eastAsia="Arial" w:hAnsi="Arial" w:cs="Arial"/>
          <w:b/>
          <w:color w:val="00B9E4"/>
          <w:sz w:val="20"/>
          <w:szCs w:val="20"/>
          <w:lang w:eastAsia="ko-KR"/>
        </w:rPr>
        <w:t xml:space="preserve"> </w:t>
      </w:r>
      <w:r w:rsidRPr="00F73632">
        <w:rPr>
          <w:rFonts w:ascii="Arial" w:eastAsia="Arial" w:hAnsi="Arial" w:cs="Arial"/>
          <w:b/>
          <w:color w:val="00B9E4"/>
          <w:sz w:val="20"/>
          <w:szCs w:val="20"/>
          <w:lang w:eastAsia="ko-KR"/>
        </w:rPr>
        <w:t>Fairtrade Mark on labels or stamp</w:t>
      </w:r>
      <w:bookmarkEnd w:id="44"/>
      <w:bookmarkEnd w:id="45"/>
      <w:r w:rsidRPr="00F73632">
        <w:rPr>
          <w:rFonts w:ascii="Arial" w:eastAsia="Arial" w:hAnsi="Arial" w:cs="Arial"/>
          <w:b/>
          <w:color w:val="00B9E4"/>
          <w:sz w:val="20"/>
          <w:szCs w:val="20"/>
          <w:lang w:eastAsia="ko-KR"/>
        </w:rPr>
        <w:t>s</w:t>
      </w:r>
    </w:p>
    <w:tbl>
      <w:tblPr>
        <w:tblStyle w:val="SimpleTable3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C47A95" w:rsidRPr="00991B92" w14:paraId="3CD73ABB" w14:textId="77777777" w:rsidTr="00CF61F0">
        <w:trPr>
          <w:trHeight w:val="25"/>
        </w:trPr>
        <w:tc>
          <w:tcPr>
            <w:tcW w:w="9298" w:type="dxa"/>
            <w:gridSpan w:val="2"/>
          </w:tcPr>
          <w:p w14:paraId="62FA713E" w14:textId="77777777" w:rsidR="00C47A95" w:rsidRPr="00991B92" w:rsidRDefault="00C47A95" w:rsidP="00CF61F0">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Traders</w:t>
            </w:r>
          </w:p>
        </w:tc>
      </w:tr>
      <w:tr w:rsidR="00C47A95" w:rsidRPr="00991B92" w14:paraId="2F892FD3" w14:textId="77777777" w:rsidTr="00CF61F0">
        <w:trPr>
          <w:trHeight w:val="286"/>
        </w:trPr>
        <w:tc>
          <w:tcPr>
            <w:tcW w:w="849" w:type="dxa"/>
          </w:tcPr>
          <w:p w14:paraId="27F4DE4B"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7800AC39" w14:textId="77777777" w:rsidR="00C47A95" w:rsidRPr="00991B92" w:rsidRDefault="00C47A95" w:rsidP="00CF61F0">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The label and/or stamp </w:t>
            </w:r>
            <w:r w:rsidRPr="00991B92">
              <w:rPr>
                <w:rFonts w:ascii="Arial" w:eastAsia="Arial" w:hAnsi="Arial" w:cs="Arial"/>
                <w:color w:val="FF0000"/>
                <w:spacing w:val="-1"/>
                <w:sz w:val="20"/>
                <w:szCs w:val="20"/>
                <w:lang w:eastAsia="ja-JP"/>
              </w:rPr>
              <w:t xml:space="preserve">and/or laser print </w:t>
            </w:r>
            <w:r w:rsidRPr="00991B92">
              <w:rPr>
                <w:rFonts w:ascii="Arial" w:eastAsia="Arial" w:hAnsi="Arial" w:cs="Arial"/>
                <w:color w:val="565656"/>
                <w:spacing w:val="-1"/>
                <w:sz w:val="20"/>
                <w:szCs w:val="20"/>
                <w:lang w:eastAsia="ja-JP"/>
              </w:rPr>
              <w:t xml:space="preserve">on the final consumer product </w:t>
            </w:r>
            <w:r w:rsidRPr="00991B92">
              <w:rPr>
                <w:rFonts w:ascii="Arial" w:eastAsia="Arial" w:hAnsi="Arial" w:cs="Arial"/>
                <w:b/>
                <w:color w:val="565656"/>
                <w:spacing w:val="-1"/>
                <w:sz w:val="20"/>
                <w:szCs w:val="20"/>
                <w:lang w:eastAsia="ja-JP"/>
              </w:rPr>
              <w:t>indicates</w:t>
            </w:r>
            <w:r w:rsidRPr="00991B92">
              <w:rPr>
                <w:rFonts w:ascii="Arial" w:eastAsia="Arial" w:hAnsi="Arial" w:cs="Arial"/>
                <w:color w:val="565656"/>
                <w:spacing w:val="-1"/>
                <w:sz w:val="20"/>
                <w:szCs w:val="20"/>
                <w:lang w:eastAsia="ja-JP"/>
              </w:rPr>
              <w:t xml:space="preserve"> clearly that the precious metal component </w:t>
            </w:r>
            <w:r w:rsidRPr="00991B92">
              <w:rPr>
                <w:rFonts w:ascii="Arial" w:eastAsia="Arial" w:hAnsi="Arial" w:cs="Arial"/>
                <w:color w:val="FF0000"/>
                <w:spacing w:val="-1"/>
                <w:sz w:val="20"/>
                <w:szCs w:val="20"/>
                <w:lang w:eastAsia="ja-JP"/>
              </w:rPr>
              <w:t xml:space="preserve">in the alloy </w:t>
            </w:r>
            <w:r w:rsidRPr="00991B92">
              <w:rPr>
                <w:rFonts w:ascii="Arial" w:eastAsia="Arial" w:hAnsi="Arial" w:cs="Arial"/>
                <w:color w:val="565656"/>
                <w:spacing w:val="-1"/>
                <w:sz w:val="20"/>
                <w:szCs w:val="20"/>
                <w:lang w:eastAsia="ja-JP"/>
              </w:rPr>
              <w:t xml:space="preserve">is certified as Fairtrade gold, silver or platinum, in line with Fairtrade International labelling rules for precious metals. </w:t>
            </w:r>
          </w:p>
          <w:p w14:paraId="4CDC03C3" w14:textId="2AF2E8E8" w:rsidR="00C47A95" w:rsidRPr="00991B92" w:rsidRDefault="00C47A95" w:rsidP="00CF61F0">
            <w:pPr>
              <w:spacing w:line="276" w:lineRule="auto"/>
              <w:jc w:val="both"/>
              <w:rPr>
                <w:rFonts w:cs="Arial"/>
                <w:color w:val="565656"/>
                <w:sz w:val="20"/>
                <w:szCs w:val="20"/>
                <w:shd w:val="clear" w:color="auto" w:fill="FFFFFF"/>
                <w:lang w:eastAsia="ko-KR"/>
              </w:rPr>
            </w:pPr>
            <w:r w:rsidRPr="00991B92">
              <w:rPr>
                <w:rFonts w:ascii="Arial" w:eastAsia="Arial" w:hAnsi="Arial" w:cs="Arial"/>
                <w:color w:val="FF0000"/>
                <w:spacing w:val="-1"/>
                <w:sz w:val="20"/>
                <w:szCs w:val="20"/>
                <w:lang w:eastAsia="ja-JP"/>
              </w:rPr>
              <w:t xml:space="preserve">Labelling, stamping or laser printing with the Fairtrade Mark is not allowed if physical traceability cannot be guaranteed - for example </w:t>
            </w:r>
            <w:r w:rsidRPr="00991B92">
              <w:rPr>
                <w:rFonts w:ascii="Arial" w:eastAsia="Arial" w:hAnsi="Arial" w:cs="Arial"/>
                <w:color w:val="FF0000"/>
                <w:sz w:val="20"/>
                <w:szCs w:val="20"/>
                <w:shd w:val="clear" w:color="auto" w:fill="FFFFFF"/>
                <w:lang w:eastAsia="ko-KR"/>
              </w:rPr>
              <w:t>if the precious metal component originates under GSP (mass-balanced) – or on any final consumer product created by registered Fairtrade Goldsmiths.</w:t>
            </w:r>
          </w:p>
        </w:tc>
      </w:tr>
      <w:tr w:rsidR="00C47A95" w:rsidRPr="00991B92" w14:paraId="7D46AC9F" w14:textId="77777777" w:rsidTr="00CF61F0">
        <w:trPr>
          <w:trHeight w:val="1057"/>
        </w:trPr>
        <w:tc>
          <w:tcPr>
            <w:tcW w:w="849" w:type="dxa"/>
          </w:tcPr>
          <w:p w14:paraId="3CFC7F47" w14:textId="77777777" w:rsidR="00C47A95" w:rsidRPr="00991B92" w:rsidRDefault="00C47A95" w:rsidP="00CF61F0">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3DABA787" w14:textId="77777777" w:rsidR="00C47A95" w:rsidRPr="00991B92" w:rsidRDefault="00C47A95" w:rsidP="00CF61F0">
            <w:pPr>
              <w:spacing w:line="276" w:lineRule="auto"/>
              <w:jc w:val="both"/>
              <w:rPr>
                <w:rFonts w:cs="Arial"/>
                <w:color w:val="565656"/>
                <w:spacing w:val="-1"/>
                <w:sz w:val="20"/>
                <w:szCs w:val="20"/>
                <w:lang w:eastAsia="ja-JP"/>
              </w:rPr>
            </w:pPr>
          </w:p>
        </w:tc>
      </w:tr>
      <w:tr w:rsidR="00C47A95" w:rsidRPr="00991B92" w14:paraId="4CF8C17E" w14:textId="77777777" w:rsidTr="00350282">
        <w:trPr>
          <w:trHeight w:val="47"/>
        </w:trPr>
        <w:tc>
          <w:tcPr>
            <w:tcW w:w="9298" w:type="dxa"/>
            <w:gridSpan w:val="2"/>
            <w:shd w:val="clear" w:color="auto" w:fill="F2F2F2" w:themeFill="background1" w:themeFillShade="F2"/>
          </w:tcPr>
          <w:p w14:paraId="1B595403" w14:textId="77777777" w:rsidR="00C47A95" w:rsidRPr="00991B92" w:rsidRDefault="00C47A95" w:rsidP="00CF61F0">
            <w:pPr>
              <w:spacing w:line="276" w:lineRule="auto"/>
              <w:jc w:val="both"/>
              <w:rPr>
                <w:rFonts w:cs="Arial"/>
                <w:color w:val="565656"/>
                <w:spacing w:val="-1"/>
                <w:sz w:val="20"/>
                <w:szCs w:val="20"/>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Products made by registered Fairtrade Goldsmiths will follow the “Fairtrade Mark Guidelines for Registered Goldsmiths”</w:t>
            </w:r>
            <w:r w:rsidRPr="00991B92">
              <w:rPr>
                <w:rFonts w:ascii="Segoe UI" w:eastAsia="Arial" w:hAnsi="Segoe UI" w:cs="Segoe UI"/>
                <w:color w:val="FF0000"/>
                <w:sz w:val="18"/>
                <w:szCs w:val="18"/>
                <w:lang w:eastAsia="ja-JP"/>
              </w:rPr>
              <w:t xml:space="preserve"> </w:t>
            </w:r>
          </w:p>
        </w:tc>
      </w:tr>
    </w:tbl>
    <w:p w14:paraId="7E23E6C5" w14:textId="77777777" w:rsidR="00C47A95" w:rsidRPr="00991B92" w:rsidRDefault="00C47A95" w:rsidP="00C47A95">
      <w:pPr>
        <w:tabs>
          <w:tab w:val="left" w:pos="8105"/>
        </w:tabs>
        <w:jc w:val="both"/>
        <w:rPr>
          <w:rFonts w:ascii="Arial" w:eastAsia="Arial" w:hAnsi="Arial" w:cs="Arial"/>
          <w:color w:val="565656"/>
          <w:sz w:val="20"/>
          <w:szCs w:val="20"/>
          <w:lang w:eastAsia="ko-KR"/>
        </w:rPr>
      </w:pPr>
    </w:p>
    <w:p w14:paraId="42591844" w14:textId="48727E58" w:rsidR="00C47A95" w:rsidRPr="00991B92" w:rsidRDefault="00C47A95" w:rsidP="00C47A9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w:t>
      </w:r>
      <w:r w:rsidR="005776CE" w:rsidRPr="00991B92">
        <w:rPr>
          <w:rFonts w:ascii="Arial" w:hAnsi="Arial" w:cs="Arial"/>
          <w:bCs/>
          <w:sz w:val="22"/>
          <w:szCs w:val="22"/>
        </w:rPr>
        <w:t xml:space="preserve"> </w:t>
      </w:r>
      <w:r w:rsidRPr="00991B92">
        <w:rPr>
          <w:rFonts w:ascii="Arial" w:hAnsi="Arial" w:cs="Arial"/>
          <w:bCs/>
          <w:sz w:val="22"/>
          <w:szCs w:val="22"/>
        </w:rPr>
        <w:t>The proposed change reflects what is already implemented in practice, so there are no implications beyond a clear message that labelling will be subject to audit.</w:t>
      </w:r>
    </w:p>
    <w:p w14:paraId="6F04B68D" w14:textId="77777777" w:rsidR="00C47A95" w:rsidRPr="00991B92" w:rsidRDefault="00C47A95" w:rsidP="00C47A95">
      <w:pPr>
        <w:jc w:val="both"/>
        <w:rPr>
          <w:rFonts w:ascii="Arial" w:hAnsi="Arial" w:cs="Arial"/>
          <w:b/>
          <w:color w:val="00B9E4" w:themeColor="background2"/>
          <w:sz w:val="22"/>
          <w:szCs w:val="22"/>
        </w:rPr>
      </w:pPr>
    </w:p>
    <w:p w14:paraId="74E4BCA7" w14:textId="0C7424A0" w:rsidR="00C47A95" w:rsidRPr="00991B92" w:rsidRDefault="00C47A95" w:rsidP="0094280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2.3</w:t>
      </w:r>
      <w:r w:rsidR="003D0AA0">
        <w:rPr>
          <w:rFonts w:ascii="Arial" w:hAnsi="Arial" w:cs="Arial"/>
          <w:b/>
          <w:color w:val="00B9E4" w:themeColor="background2"/>
          <w:sz w:val="22"/>
          <w:szCs w:val="22"/>
        </w:rPr>
        <w:t>6</w:t>
      </w:r>
      <w:r w:rsidRPr="00991B92">
        <w:rPr>
          <w:rFonts w:ascii="Arial" w:hAnsi="Arial" w:cs="Arial"/>
          <w:b/>
          <w:color w:val="00B9E4" w:themeColor="background2"/>
          <w:sz w:val="22"/>
          <w:szCs w:val="22"/>
        </w:rPr>
        <w:t xml:space="preserve"> Do you agree with the proposed change?</w:t>
      </w:r>
    </w:p>
    <w:p w14:paraId="06263F9E" w14:textId="77777777" w:rsidR="00C47A95" w:rsidRPr="00991B92" w:rsidRDefault="00C47A95" w:rsidP="00C47A95">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D6C7AF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5B5C16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8CA43D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298A53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0B492C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A6FF96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2359C69" w14:textId="77777777" w:rsidR="008A7366" w:rsidRPr="00991B92" w:rsidRDefault="002D1BAB" w:rsidP="008A7366">
      <w:pPr>
        <w:pStyle w:val="Heading1"/>
        <w:rPr>
          <w:rFonts w:ascii="Arial" w:hAnsi="Arial" w:cs="Arial"/>
        </w:rPr>
      </w:pPr>
      <w:r w:rsidRPr="00991B92">
        <w:rPr>
          <w:rFonts w:ascii="Arial" w:hAnsi="Arial" w:cs="Arial"/>
          <w:sz w:val="22"/>
          <w:szCs w:val="22"/>
        </w:rPr>
        <w:br w:type="page"/>
      </w:r>
      <w:bookmarkStart w:id="46" w:name="_Toc149291712"/>
      <w:r w:rsidR="008A7366" w:rsidRPr="00991B92">
        <w:rPr>
          <w:rFonts w:ascii="Arial" w:hAnsi="Arial" w:cs="Arial"/>
        </w:rPr>
        <w:lastRenderedPageBreak/>
        <w:t>Topic 3. Production</w:t>
      </w:r>
      <w:bookmarkEnd w:id="46"/>
    </w:p>
    <w:p w14:paraId="1DBE3E04" w14:textId="77777777" w:rsidR="008A7366" w:rsidRPr="00991B92" w:rsidRDefault="008A7366" w:rsidP="008A7366">
      <w:pPr>
        <w:rPr>
          <w:rFonts w:ascii="Arial" w:hAnsi="Arial" w:cs="Arial"/>
          <w:sz w:val="22"/>
          <w:szCs w:val="22"/>
        </w:rPr>
      </w:pPr>
    </w:p>
    <w:p w14:paraId="265DD913" w14:textId="77777777"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3.1 Management of production practices: 3.1.1 Definition of your system of production</w:t>
      </w:r>
    </w:p>
    <w:p w14:paraId="67DD93C5" w14:textId="77777777" w:rsidR="00164EE6" w:rsidRDefault="00164EE6" w:rsidP="008A7366">
      <w:pPr>
        <w:spacing w:line="276" w:lineRule="auto"/>
        <w:jc w:val="both"/>
        <w:rPr>
          <w:rFonts w:ascii="Arial" w:hAnsi="Arial" w:cs="Arial"/>
          <w:b/>
          <w:i/>
          <w:iCs/>
          <w:color w:val="00B9E4" w:themeColor="background2"/>
          <w:sz w:val="22"/>
          <w:szCs w:val="22"/>
        </w:rPr>
      </w:pPr>
    </w:p>
    <w:p w14:paraId="14E1F4B0" w14:textId="3A7ADB50" w:rsidR="00164EE6" w:rsidRPr="00164EE6" w:rsidRDefault="00164EE6" w:rsidP="008A7366">
      <w:pPr>
        <w:spacing w:line="276" w:lineRule="auto"/>
        <w:jc w:val="both"/>
        <w:rPr>
          <w:rFonts w:ascii="Arial" w:hAnsi="Arial" w:cs="Arial"/>
          <w:b/>
          <w:i/>
          <w:iCs/>
          <w:color w:val="00B9E4" w:themeColor="background2"/>
          <w:sz w:val="22"/>
          <w:szCs w:val="22"/>
        </w:rPr>
      </w:pPr>
      <w:r w:rsidRPr="00164EE6">
        <w:rPr>
          <w:rFonts w:ascii="Arial" w:hAnsi="Arial" w:cs="Arial"/>
          <w:b/>
          <w:i/>
          <w:iCs/>
          <w:color w:val="00B9E4" w:themeColor="background2"/>
          <w:sz w:val="22"/>
          <w:szCs w:val="22"/>
        </w:rPr>
        <w:t xml:space="preserve">ASMO with direct rights and ASM Operators </w:t>
      </w:r>
    </w:p>
    <w:p w14:paraId="1258CAC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production system is the organised set of activities and operations that come together in an articulated way in the production of goods and services. It is understood as a system because all the activities are organised, regulated and above all, interrelated to achieve a result.</w:t>
      </w:r>
    </w:p>
    <w:p w14:paraId="7367FAF3" w14:textId="77777777" w:rsidR="008A7366" w:rsidRPr="00991B92" w:rsidRDefault="008A7366" w:rsidP="008A7366">
      <w:pPr>
        <w:spacing w:line="276" w:lineRule="auto"/>
        <w:jc w:val="both"/>
        <w:rPr>
          <w:rFonts w:ascii="Arial" w:hAnsi="Arial" w:cs="Arial"/>
          <w:bCs/>
          <w:sz w:val="22"/>
          <w:szCs w:val="22"/>
        </w:rPr>
      </w:pPr>
    </w:p>
    <w:p w14:paraId="77132121"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A detailed description of the production system helps proper control of internal flows (e.g. labour, material and information) and helps make decisions for the overall success of an ASMO.</w:t>
      </w:r>
    </w:p>
    <w:p w14:paraId="33EADBB6" w14:textId="77777777" w:rsidR="008A7366" w:rsidRPr="00991B92" w:rsidRDefault="008A7366" w:rsidP="008A7366">
      <w:pPr>
        <w:spacing w:line="276" w:lineRule="auto"/>
        <w:jc w:val="both"/>
        <w:rPr>
          <w:rFonts w:ascii="Arial" w:hAnsi="Arial" w:cs="Arial"/>
          <w:bCs/>
          <w:sz w:val="22"/>
          <w:szCs w:val="22"/>
        </w:rPr>
      </w:pPr>
    </w:p>
    <w:p w14:paraId="53FB9E2C" w14:textId="77777777" w:rsidR="008A7366" w:rsidRPr="00991B92" w:rsidRDefault="008A7366" w:rsidP="008A7366">
      <w:pPr>
        <w:spacing w:line="276" w:lineRule="auto"/>
        <w:jc w:val="both"/>
        <w:rPr>
          <w:rFonts w:ascii="Arial" w:hAnsi="Arial" w:cs="Arial"/>
          <w:color w:val="FF0000"/>
          <w:sz w:val="22"/>
          <w:szCs w:val="22"/>
          <w:lang w:eastAsia="de-DE"/>
        </w:rPr>
      </w:pPr>
      <w:r w:rsidRPr="00991B92">
        <w:rPr>
          <w:rFonts w:ascii="Arial" w:hAnsi="Arial" w:cs="Arial"/>
          <w:b/>
          <w:sz w:val="22"/>
          <w:szCs w:val="22"/>
        </w:rPr>
        <w:t xml:space="preserve">Rationale: </w:t>
      </w:r>
      <w:r w:rsidRPr="00991B92">
        <w:rPr>
          <w:rFonts w:ascii="Arial" w:hAnsi="Arial" w:cs="Arial"/>
          <w:bCs/>
          <w:sz w:val="22"/>
          <w:szCs w:val="22"/>
        </w:rPr>
        <w:t>Contribute elements to help ASMOs design a production system as a tool for organising production and decision making. For this reason, elements previously described in the guidance have been included in the Standard, detailing the minimum information required to configure a production system, such as resources and basic flows.</w:t>
      </w:r>
    </w:p>
    <w:p w14:paraId="76EFDBA4" w14:textId="77777777" w:rsidR="008A7366" w:rsidRPr="00991B92" w:rsidRDefault="008A7366" w:rsidP="008A7366">
      <w:pPr>
        <w:spacing w:line="276" w:lineRule="auto"/>
        <w:jc w:val="both"/>
        <w:rPr>
          <w:rFonts w:ascii="Arial" w:hAnsi="Arial" w:cs="Arial"/>
          <w:bCs/>
          <w:sz w:val="22"/>
          <w:szCs w:val="22"/>
        </w:rPr>
      </w:pPr>
    </w:p>
    <w:p w14:paraId="67EFE10A" w14:textId="09BAB5C4" w:rsidR="008A7366" w:rsidRPr="00F924EA" w:rsidRDefault="00942805" w:rsidP="00F924EA">
      <w:pPr>
        <w:pStyle w:val="Layer3-headline-no-table-of-content"/>
        <w:ind w:firstLine="0"/>
        <w:rPr>
          <w:rFonts w:ascii="Arial" w:hAnsi="Arial" w:cs="Arial"/>
          <w:color w:val="00B9E4" w:themeColor="background2"/>
          <w:sz w:val="22"/>
          <w:szCs w:val="22"/>
        </w:rPr>
      </w:pPr>
      <w:bookmarkStart w:id="47" w:name="_Hlk149296528"/>
      <w:r w:rsidRPr="00F924EA">
        <w:rPr>
          <w:rFonts w:ascii="Arial" w:hAnsi="Arial" w:cs="Arial"/>
          <w:color w:val="00B9E4" w:themeColor="background2"/>
          <w:sz w:val="22"/>
          <w:szCs w:val="22"/>
        </w:rPr>
        <w:t>Proposed change to requirement (changes highlighted in red):</w:t>
      </w:r>
    </w:p>
    <w:bookmarkEnd w:id="47"/>
    <w:p w14:paraId="78992501"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3.1.1. Definition </w:t>
      </w:r>
      <w:r w:rsidRPr="00991B92">
        <w:rPr>
          <w:rFonts w:ascii="Arial" w:eastAsia="Arial" w:hAnsi="Arial" w:cs="Arial"/>
          <w:b/>
          <w:color w:val="FF0000"/>
          <w:sz w:val="20"/>
          <w:szCs w:val="20"/>
          <w:lang w:eastAsia="ko-KR"/>
        </w:rPr>
        <w:t xml:space="preserve">of your system </w:t>
      </w:r>
      <w:r w:rsidRPr="00991B92">
        <w:rPr>
          <w:rFonts w:ascii="Arial" w:eastAsia="Arial" w:hAnsi="Arial" w:cs="Arial"/>
          <w:b/>
          <w:color w:val="00B9E4"/>
          <w:sz w:val="20"/>
          <w:szCs w:val="20"/>
          <w:lang w:eastAsia="ko-KR"/>
        </w:rPr>
        <w:t>of production</w:t>
      </w:r>
    </w:p>
    <w:tbl>
      <w:tblPr>
        <w:tblStyle w:val="SimpleTable3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E41C5AB" w14:textId="77777777" w:rsidTr="005C5551">
        <w:trPr>
          <w:trHeight w:val="25"/>
        </w:trPr>
        <w:tc>
          <w:tcPr>
            <w:tcW w:w="9298" w:type="dxa"/>
            <w:gridSpan w:val="2"/>
          </w:tcPr>
          <w:p w14:paraId="262D988B" w14:textId="77777777" w:rsidR="008A7366" w:rsidRPr="00991B92" w:rsidRDefault="008A7366" w:rsidP="005C5551">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ASMOs </w:t>
            </w:r>
            <w:r w:rsidRPr="00991B92">
              <w:rPr>
                <w:rFonts w:ascii="Arial" w:eastAsia="Arial" w:hAnsi="Arial" w:cs="Arial"/>
                <w:color w:val="FF0000"/>
                <w:spacing w:val="-1"/>
                <w:sz w:val="20"/>
                <w:szCs w:val="20"/>
                <w:lang w:eastAsia="ko-KR"/>
              </w:rPr>
              <w:t>with direct rights and ASM Operators</w:t>
            </w:r>
          </w:p>
        </w:tc>
      </w:tr>
      <w:tr w:rsidR="008A7366" w:rsidRPr="00991B92" w14:paraId="4D7D5D42" w14:textId="77777777" w:rsidTr="005C5551">
        <w:trPr>
          <w:trHeight w:val="280"/>
        </w:trPr>
        <w:tc>
          <w:tcPr>
            <w:tcW w:w="849" w:type="dxa"/>
          </w:tcPr>
          <w:p w14:paraId="7C48FB4C"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16DD8C12"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w:t>
            </w:r>
            <w:r w:rsidRPr="00991B92">
              <w:rPr>
                <w:rFonts w:ascii="Arial" w:eastAsia="Arial" w:hAnsi="Arial" w:cs="Arial"/>
                <w:b/>
                <w:bCs/>
                <w:color w:val="FF0000"/>
                <w:spacing w:val="-1"/>
                <w:sz w:val="20"/>
                <w:szCs w:val="20"/>
                <w:lang w:eastAsia="ja-JP"/>
              </w:rPr>
              <w:t xml:space="preserve">describe </w:t>
            </w:r>
            <w:r w:rsidRPr="00991B92">
              <w:rPr>
                <w:rFonts w:ascii="Arial" w:eastAsia="Arial" w:hAnsi="Arial" w:cs="Arial"/>
                <w:color w:val="565656"/>
                <w:spacing w:val="-1"/>
                <w:sz w:val="20"/>
                <w:szCs w:val="20"/>
                <w:lang w:eastAsia="ja-JP"/>
              </w:rPr>
              <w:t>your system of production which includes:</w:t>
            </w:r>
          </w:p>
          <w:p w14:paraId="4C5352F3" w14:textId="77777777" w:rsidR="008A7366" w:rsidRPr="00991B92" w:rsidRDefault="008A7366" w:rsidP="005C5551">
            <w:pPr>
              <w:spacing w:line="276" w:lineRule="auto"/>
              <w:jc w:val="both"/>
              <w:rPr>
                <w:rFonts w:cs="Arial"/>
                <w:spacing w:val="-1"/>
                <w:sz w:val="20"/>
                <w:szCs w:val="20"/>
                <w:lang w:eastAsia="ja-JP"/>
              </w:rPr>
            </w:pPr>
          </w:p>
          <w:p w14:paraId="33A207E6" w14:textId="77777777" w:rsidR="008A7366" w:rsidRPr="00991B92" w:rsidRDefault="008A7366" w:rsidP="00EC088E">
            <w:pPr>
              <w:pStyle w:val="ListParagraph"/>
              <w:numPr>
                <w:ilvl w:val="0"/>
                <w:numId w:val="63"/>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A complete register of all participating miners </w:t>
            </w:r>
            <w:r w:rsidRPr="00991B92">
              <w:rPr>
                <w:rFonts w:ascii="Arial" w:eastAsia="Arial" w:hAnsi="Arial" w:cs="Arial"/>
                <w:color w:val="FF0000"/>
                <w:sz w:val="20"/>
                <w:szCs w:val="20"/>
                <w:shd w:val="clear" w:color="auto" w:fill="FFFFFF"/>
                <w:lang w:eastAsia="ko-KR"/>
              </w:rPr>
              <w:t>(members/owners, workers and other mining operators), including their function, role, duties and rights.</w:t>
            </w:r>
          </w:p>
          <w:p w14:paraId="620B7380" w14:textId="77777777" w:rsidR="008A7366" w:rsidRPr="00991B92" w:rsidRDefault="008A7366" w:rsidP="00EC088E">
            <w:pPr>
              <w:pStyle w:val="ListParagraph"/>
              <w:numPr>
                <w:ilvl w:val="0"/>
                <w:numId w:val="63"/>
              </w:numPr>
              <w:tabs>
                <w:tab w:val="left" w:pos="8105"/>
              </w:tabs>
              <w:jc w:val="both"/>
              <w:rPr>
                <w:rFonts w:cs="Arial"/>
                <w:color w:val="FF0000"/>
                <w:sz w:val="20"/>
                <w:szCs w:val="20"/>
                <w:shd w:val="clear" w:color="auto" w:fill="FFFFFF"/>
                <w:lang w:eastAsia="ko-KR"/>
              </w:rPr>
            </w:pPr>
            <w:bookmarkStart w:id="48" w:name="_Hlk60662093"/>
            <w:r w:rsidRPr="00991B92">
              <w:rPr>
                <w:rFonts w:ascii="Arial" w:eastAsia="Arial" w:hAnsi="Arial" w:cs="Arial"/>
                <w:color w:val="565656"/>
                <w:sz w:val="20"/>
                <w:szCs w:val="20"/>
                <w:shd w:val="clear" w:color="auto" w:fill="FFFFFF"/>
                <w:lang w:eastAsia="ko-KR"/>
              </w:rPr>
              <w:t xml:space="preserve">Areas </w:t>
            </w:r>
            <w:r w:rsidRPr="00991B92">
              <w:rPr>
                <w:rFonts w:ascii="Arial" w:eastAsia="Arial" w:hAnsi="Arial" w:cs="Arial"/>
                <w:color w:val="FF0000"/>
                <w:sz w:val="20"/>
                <w:szCs w:val="20"/>
                <w:shd w:val="clear" w:color="auto" w:fill="FFFFFF"/>
                <w:lang w:eastAsia="ko-KR"/>
              </w:rPr>
              <w:t xml:space="preserve">in which you have legal authority (land and mining rights). </w:t>
            </w:r>
            <w:bookmarkEnd w:id="48"/>
          </w:p>
          <w:p w14:paraId="77EA138F" w14:textId="77777777" w:rsidR="008A7366" w:rsidRPr="00991B92" w:rsidRDefault="008A7366" w:rsidP="00EC088E">
            <w:pPr>
              <w:pStyle w:val="ListParagraph"/>
              <w:numPr>
                <w:ilvl w:val="0"/>
                <w:numId w:val="63"/>
              </w:numPr>
              <w:tabs>
                <w:tab w:val="left" w:pos="8105"/>
              </w:tabs>
              <w:jc w:val="both"/>
              <w:rPr>
                <w:rFonts w:cs="Arial"/>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A description of the character and the ownership of all mining and </w:t>
            </w:r>
            <w:r w:rsidRPr="00991B92">
              <w:rPr>
                <w:rFonts w:ascii="Arial" w:eastAsia="Arial" w:hAnsi="Arial" w:cs="Arial"/>
                <w:sz w:val="20"/>
                <w:szCs w:val="20"/>
                <w:shd w:val="clear" w:color="auto" w:fill="FFFFFF"/>
                <w:lang w:eastAsia="ko-KR"/>
              </w:rPr>
              <w:t xml:space="preserve">processing units </w:t>
            </w:r>
            <w:r w:rsidRPr="00991B92">
              <w:rPr>
                <w:rFonts w:ascii="Arial" w:eastAsia="Arial" w:hAnsi="Arial" w:cs="Arial"/>
                <w:color w:val="565656"/>
                <w:sz w:val="20"/>
                <w:szCs w:val="20"/>
                <w:shd w:val="clear" w:color="auto" w:fill="FFFFFF"/>
                <w:lang w:eastAsia="ko-KR"/>
              </w:rPr>
              <w:t>(domestic and industrial).</w:t>
            </w:r>
          </w:p>
          <w:p w14:paraId="37FA7C6E" w14:textId="77777777" w:rsidR="008A7366" w:rsidRPr="00991B92" w:rsidRDefault="008A7366" w:rsidP="00EC088E">
            <w:pPr>
              <w:pStyle w:val="ListParagraph"/>
              <w:numPr>
                <w:ilvl w:val="0"/>
                <w:numId w:val="63"/>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Names of </w:t>
            </w:r>
            <w:r w:rsidRPr="00991B92">
              <w:rPr>
                <w:rFonts w:ascii="Arial" w:eastAsia="Arial" w:hAnsi="Arial" w:cs="Arial"/>
                <w:color w:val="565656"/>
                <w:sz w:val="20"/>
                <w:szCs w:val="20"/>
                <w:shd w:val="clear" w:color="auto" w:fill="FFFFFF"/>
                <w:lang w:eastAsia="ko-KR"/>
              </w:rPr>
              <w:t xml:space="preserve">external service providers </w:t>
            </w:r>
            <w:r w:rsidRPr="00991B92">
              <w:rPr>
                <w:rFonts w:ascii="Arial" w:eastAsia="Arial" w:hAnsi="Arial" w:cs="Arial"/>
                <w:color w:val="FF0000"/>
                <w:sz w:val="20"/>
                <w:szCs w:val="20"/>
                <w:shd w:val="clear" w:color="auto" w:fill="FFFFFF"/>
                <w:lang w:eastAsia="ko-KR"/>
              </w:rPr>
              <w:t>and the type of services they provide.</w:t>
            </w:r>
          </w:p>
          <w:p w14:paraId="3574DDF7" w14:textId="77777777" w:rsidR="008A7366" w:rsidRPr="00991B92" w:rsidRDefault="008A7366" w:rsidP="00EC088E">
            <w:pPr>
              <w:pStyle w:val="ListParagraph"/>
              <w:numPr>
                <w:ilvl w:val="0"/>
                <w:numId w:val="63"/>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A mining plan which indicates clearly where mining and processing activities take place. </w:t>
            </w:r>
          </w:p>
          <w:p w14:paraId="024C8B01" w14:textId="6EA6E65B" w:rsidR="008A7366" w:rsidRPr="00991B92" w:rsidRDefault="008A7366" w:rsidP="00EC088E">
            <w:p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The register must contain declaration numbers, concession numbers and other relevant </w:t>
            </w:r>
            <w:r w:rsidR="000708CB" w:rsidRPr="00991B92">
              <w:rPr>
                <w:rFonts w:ascii="Arial" w:eastAsia="Arial" w:hAnsi="Arial" w:cs="Arial"/>
                <w:color w:val="565656"/>
                <w:sz w:val="20"/>
                <w:szCs w:val="20"/>
                <w:shd w:val="clear" w:color="auto" w:fill="FFFFFF"/>
                <w:lang w:eastAsia="ko-KR"/>
              </w:rPr>
              <w:t>official data</w:t>
            </w:r>
            <w:r w:rsidRPr="00991B92">
              <w:rPr>
                <w:rFonts w:ascii="Arial" w:eastAsia="Arial" w:hAnsi="Arial" w:cs="Arial"/>
                <w:color w:val="565656"/>
                <w:sz w:val="20"/>
                <w:szCs w:val="20"/>
                <w:shd w:val="clear" w:color="auto" w:fill="FFFFFF"/>
                <w:lang w:eastAsia="ko-KR"/>
              </w:rPr>
              <w:t>.</w:t>
            </w:r>
          </w:p>
        </w:tc>
      </w:tr>
      <w:tr w:rsidR="008A7366" w:rsidRPr="00991B92" w14:paraId="5A45E40F" w14:textId="77777777" w:rsidTr="005C5551">
        <w:trPr>
          <w:trHeight w:val="280"/>
        </w:trPr>
        <w:tc>
          <w:tcPr>
            <w:tcW w:w="849" w:type="dxa"/>
          </w:tcPr>
          <w:p w14:paraId="5D6F9A26"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1D79873D"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44DCB1C7" w14:textId="77777777" w:rsidTr="00350282">
        <w:trPr>
          <w:trHeight w:val="222"/>
        </w:trPr>
        <w:tc>
          <w:tcPr>
            <w:tcW w:w="9298" w:type="dxa"/>
            <w:gridSpan w:val="2"/>
            <w:shd w:val="clear" w:color="auto" w:fill="F2F2F2" w:themeFill="background1" w:themeFillShade="F2"/>
          </w:tcPr>
          <w:p w14:paraId="464AF66E"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The system of production facilitates organisational capacity building, cooperation, and identification of the participating miners. </w:t>
            </w:r>
          </w:p>
        </w:tc>
      </w:tr>
    </w:tbl>
    <w:p w14:paraId="619CF4A2" w14:textId="77777777" w:rsidR="008A7366" w:rsidRPr="00991B92" w:rsidRDefault="008A7366" w:rsidP="008A7366">
      <w:pPr>
        <w:spacing w:line="276" w:lineRule="auto"/>
        <w:jc w:val="both"/>
        <w:rPr>
          <w:rFonts w:ascii="Arial" w:hAnsi="Arial" w:cs="Arial"/>
          <w:bCs/>
          <w:sz w:val="22"/>
          <w:szCs w:val="22"/>
        </w:rPr>
      </w:pPr>
    </w:p>
    <w:p w14:paraId="0FDF7122" w14:textId="46DF4112" w:rsidR="008A7366" w:rsidRPr="00991B92" w:rsidRDefault="008A7366" w:rsidP="0094280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analyse and compile the information requested in the criteria. If necessary they should add anything missing.</w:t>
      </w:r>
    </w:p>
    <w:p w14:paraId="34ADECF9" w14:textId="77777777" w:rsidR="00942805" w:rsidRPr="00991B92" w:rsidRDefault="00942805" w:rsidP="00942805">
      <w:pPr>
        <w:jc w:val="both"/>
        <w:rPr>
          <w:rFonts w:ascii="Arial" w:hAnsi="Arial" w:cs="Arial"/>
          <w:bCs/>
          <w:sz w:val="22"/>
          <w:szCs w:val="22"/>
        </w:rPr>
      </w:pPr>
    </w:p>
    <w:p w14:paraId="5145E751" w14:textId="5AAA1FBD" w:rsidR="008A7366" w:rsidRPr="00991B92" w:rsidRDefault="008A7366" w:rsidP="0008111D">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 Do you agree with the proposed change?</w:t>
      </w:r>
    </w:p>
    <w:p w14:paraId="0203714B" w14:textId="591DF7BA" w:rsidR="0008111D" w:rsidRPr="00991B92" w:rsidRDefault="008A7366" w:rsidP="008B0478">
      <w:pPr>
        <w:spacing w:line="276" w:lineRule="auto"/>
        <w:jc w:val="both"/>
        <w:rPr>
          <w:rFonts w:ascii="Arial" w:hAnsi="Arial" w:cs="Arial"/>
          <w:b/>
          <w:color w:val="7030A0"/>
          <w:sz w:val="22"/>
          <w:szCs w:val="22"/>
        </w:rPr>
      </w:pPr>
      <w:r w:rsidRPr="00991B92">
        <w:rPr>
          <w:rFonts w:ascii="Arial" w:hAnsi="Arial" w:cs="Arial"/>
          <w:b/>
          <w:color w:val="7030A0"/>
          <w:sz w:val="22"/>
          <w:szCs w:val="22"/>
        </w:rPr>
        <w:t>Please tick one box only</w:t>
      </w:r>
    </w:p>
    <w:p w14:paraId="1D218A7A" w14:textId="52F30970" w:rsidR="008B0478" w:rsidRPr="00991B92" w:rsidRDefault="008B0478" w:rsidP="008B0478">
      <w:pPr>
        <w:spacing w:line="276" w:lineRule="auto"/>
        <w:jc w:val="both"/>
        <w:rPr>
          <w:rFonts w:ascii="Arial" w:hAnsi="Arial" w:cs="Arial"/>
          <w:i/>
          <w:color w:val="7030A0"/>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ACA3C3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B74F84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1657DA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2EEAF3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9C491C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44CB8F0" w14:textId="77777777" w:rsidR="008A7366" w:rsidRPr="00991B92" w:rsidRDefault="008A7366" w:rsidP="008A7366">
      <w:pPr>
        <w:spacing w:line="276" w:lineRule="auto"/>
        <w:jc w:val="both"/>
        <w:rPr>
          <w:rFonts w:ascii="Arial" w:hAnsi="Arial" w:cs="Arial"/>
          <w:bCs/>
          <w:sz w:val="22"/>
          <w:szCs w:val="22"/>
        </w:rPr>
      </w:pPr>
    </w:p>
    <w:p w14:paraId="6338BC4E" w14:textId="27F65552" w:rsidR="00232A44" w:rsidRDefault="008A7366" w:rsidP="008A7366">
      <w:pPr>
        <w:jc w:val="both"/>
        <w:rPr>
          <w:rFonts w:ascii="Arial" w:eastAsiaTheme="majorEastAsia" w:hAnsi="Arial" w:cs="Arial"/>
          <w:b/>
          <w:bCs/>
          <w:color w:val="00B9E4" w:themeColor="background2"/>
          <w:sz w:val="22"/>
          <w:szCs w:val="22"/>
        </w:rPr>
      </w:pPr>
      <w:r w:rsidRPr="00991B92">
        <w:rPr>
          <w:rFonts w:ascii="Arial" w:eastAsiaTheme="majorEastAsia" w:hAnsi="Arial" w:cs="Arial"/>
          <w:b/>
          <w:bCs/>
          <w:color w:val="00B9E4" w:themeColor="background2"/>
          <w:sz w:val="22"/>
          <w:szCs w:val="22"/>
        </w:rPr>
        <w:t xml:space="preserve">3.1 Management of production practices: 3.1.1 Definition of your system of production </w:t>
      </w:r>
    </w:p>
    <w:p w14:paraId="53976935" w14:textId="77777777" w:rsidR="00232A44" w:rsidRDefault="00232A44" w:rsidP="008A7366">
      <w:pPr>
        <w:jc w:val="both"/>
        <w:rPr>
          <w:rFonts w:ascii="Arial" w:eastAsiaTheme="majorEastAsia" w:hAnsi="Arial" w:cs="Arial"/>
          <w:b/>
          <w:bCs/>
          <w:color w:val="00B9E4" w:themeColor="background2"/>
          <w:sz w:val="22"/>
          <w:szCs w:val="22"/>
        </w:rPr>
      </w:pPr>
    </w:p>
    <w:p w14:paraId="3E5FC666" w14:textId="3033F053" w:rsidR="008A7366" w:rsidRPr="00232A44" w:rsidRDefault="008A7366" w:rsidP="008A7366">
      <w:pPr>
        <w:jc w:val="both"/>
        <w:rPr>
          <w:rFonts w:ascii="Arial" w:hAnsi="Arial" w:cs="Arial"/>
          <w:i/>
          <w:iCs/>
          <w:color w:val="00B9E4" w:themeColor="background2"/>
          <w:sz w:val="22"/>
          <w:szCs w:val="22"/>
        </w:rPr>
      </w:pPr>
      <w:r w:rsidRPr="00232A44">
        <w:rPr>
          <w:rFonts w:ascii="Arial" w:eastAsiaTheme="majorEastAsia" w:hAnsi="Arial" w:cs="Arial"/>
          <w:b/>
          <w:bCs/>
          <w:i/>
          <w:iCs/>
          <w:color w:val="00B9E4" w:themeColor="background2"/>
          <w:sz w:val="22"/>
          <w:szCs w:val="22"/>
        </w:rPr>
        <w:t>ASMOs with indirect rights</w:t>
      </w:r>
    </w:p>
    <w:p w14:paraId="7B4B1097" w14:textId="77777777" w:rsidR="008A7366" w:rsidRPr="00991B92" w:rsidRDefault="008A7366" w:rsidP="008A7366">
      <w:pPr>
        <w:spacing w:line="276" w:lineRule="auto"/>
        <w:jc w:val="both"/>
        <w:rPr>
          <w:rFonts w:ascii="Arial" w:hAnsi="Arial" w:cs="Arial"/>
          <w:bCs/>
          <w:sz w:val="22"/>
          <w:szCs w:val="22"/>
        </w:rPr>
      </w:pPr>
    </w:p>
    <w:p w14:paraId="09C8736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production system is the organised set of activities and operations that come together in an articulated way in the production of goods and services. It is understood as a system because all the activities are organised, regulated and above all, interrelated to achieve a result.</w:t>
      </w:r>
    </w:p>
    <w:p w14:paraId="69FF3A42" w14:textId="77777777" w:rsidR="008A7366" w:rsidRPr="00991B92" w:rsidRDefault="008A7366" w:rsidP="008A7366">
      <w:pPr>
        <w:spacing w:line="276" w:lineRule="auto"/>
        <w:jc w:val="both"/>
        <w:rPr>
          <w:rFonts w:ascii="Arial" w:hAnsi="Arial" w:cs="Arial"/>
          <w:bCs/>
          <w:sz w:val="22"/>
          <w:szCs w:val="22"/>
        </w:rPr>
      </w:pPr>
    </w:p>
    <w:p w14:paraId="7F6AF70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A detailed description of the production system helps proper control of internal flows (e.g. labour, material and information) and helps make decisions for the overall success of an ASMO.</w:t>
      </w:r>
    </w:p>
    <w:p w14:paraId="4592B2F6" w14:textId="77777777" w:rsidR="008A7366" w:rsidRPr="00991B92" w:rsidRDefault="008A7366" w:rsidP="008A7366">
      <w:pPr>
        <w:spacing w:line="276" w:lineRule="auto"/>
        <w:jc w:val="both"/>
        <w:rPr>
          <w:rFonts w:ascii="Arial" w:hAnsi="Arial" w:cs="Arial"/>
          <w:bCs/>
          <w:sz w:val="22"/>
          <w:szCs w:val="22"/>
        </w:rPr>
      </w:pPr>
    </w:p>
    <w:p w14:paraId="27E859D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production system of an ASMO with Indirect Rights can be quite complex due to its different processes and sub-processes. Each artisanal miner constitutes an internal sub-system. A specific description for ASMOs with Indirect Rights provides a more precise definition of each individual production sub-system, the resources needed for the expected outputs and the decisions needed to optimise a system which aggregates small sub-systems.</w:t>
      </w:r>
    </w:p>
    <w:p w14:paraId="17CC4C9A" w14:textId="77777777" w:rsidR="008A7366" w:rsidRPr="00991B92" w:rsidRDefault="008A7366" w:rsidP="008A7366">
      <w:pPr>
        <w:spacing w:line="276" w:lineRule="auto"/>
        <w:jc w:val="both"/>
        <w:rPr>
          <w:rFonts w:ascii="Arial" w:hAnsi="Arial" w:cs="Arial"/>
          <w:bCs/>
          <w:sz w:val="22"/>
          <w:szCs w:val="22"/>
        </w:rPr>
      </w:pPr>
    </w:p>
    <w:p w14:paraId="30FF2AC8" w14:textId="77777777" w:rsidR="00942805" w:rsidRPr="00F924EA" w:rsidRDefault="00942805"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(changes highlighted in red):</w:t>
      </w:r>
    </w:p>
    <w:p w14:paraId="0120D5C5" w14:textId="77777777" w:rsidR="008A7366" w:rsidRPr="00991B92" w:rsidRDefault="008A7366" w:rsidP="008A7366">
      <w:pPr>
        <w:jc w:val="both"/>
        <w:rPr>
          <w:rFonts w:ascii="Arial" w:hAnsi="Arial" w:cs="Arial"/>
          <w:color w:val="00B0F0"/>
          <w:sz w:val="22"/>
          <w:szCs w:val="22"/>
        </w:rPr>
      </w:pPr>
    </w:p>
    <w:p w14:paraId="63B58BCE" w14:textId="77777777" w:rsidR="008A7366" w:rsidRPr="00991B92" w:rsidRDefault="008A7366" w:rsidP="008A7366">
      <w:pPr>
        <w:jc w:val="both"/>
        <w:rPr>
          <w:color w:val="00B9E4" w:themeColor="background2"/>
        </w:rPr>
      </w:pPr>
      <w:r w:rsidRPr="00991B92">
        <w:rPr>
          <w:rFonts w:ascii="Arial" w:eastAsiaTheme="majorEastAsia" w:hAnsi="Arial" w:cs="Arial"/>
          <w:b/>
          <w:bCs/>
          <w:color w:val="00B9E4" w:themeColor="background2"/>
          <w:sz w:val="22"/>
          <w:szCs w:val="22"/>
        </w:rPr>
        <w:t xml:space="preserve">3.1.1 Definition of your system of production </w:t>
      </w:r>
      <w:r w:rsidRPr="00991B92">
        <w:rPr>
          <w:rFonts w:ascii="Arial" w:eastAsiaTheme="majorEastAsia" w:hAnsi="Arial" w:cs="Arial"/>
          <w:b/>
          <w:bCs/>
          <w:color w:val="FF0000"/>
          <w:sz w:val="22"/>
          <w:szCs w:val="22"/>
        </w:rPr>
        <w:t>(ASMOs with indirect rights)</w:t>
      </w:r>
    </w:p>
    <w:p w14:paraId="46C1423E" w14:textId="77777777" w:rsidR="008A7366" w:rsidRPr="00991B92" w:rsidRDefault="008A7366" w:rsidP="008A7366">
      <w:pPr>
        <w:spacing w:line="276" w:lineRule="auto"/>
        <w:jc w:val="both"/>
        <w:rPr>
          <w:rFonts w:ascii="Arial" w:hAnsi="Arial" w:cs="Arial"/>
          <w:bCs/>
          <w:sz w:val="22"/>
          <w:szCs w:val="22"/>
        </w:rPr>
      </w:pPr>
    </w:p>
    <w:tbl>
      <w:tblPr>
        <w:tblStyle w:val="SimpleTable20"/>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3371B81" w14:textId="77777777" w:rsidTr="000708CB">
        <w:trPr>
          <w:trHeight w:val="25"/>
        </w:trPr>
        <w:tc>
          <w:tcPr>
            <w:tcW w:w="9298" w:type="dxa"/>
            <w:gridSpan w:val="2"/>
          </w:tcPr>
          <w:p w14:paraId="7F1712BF" w14:textId="77777777" w:rsidR="008A7366" w:rsidRPr="00991B92" w:rsidRDefault="008A7366" w:rsidP="005C5551">
            <w:pPr>
              <w:ind w:left="1105" w:hanging="1105"/>
              <w:jc w:val="both"/>
              <w:rPr>
                <w:rFonts w:ascii="Arial" w:hAnsi="Arial" w:cs="Arial"/>
                <w:color w:val="FF0000"/>
                <w:spacing w:val="-1"/>
                <w:sz w:val="20"/>
                <w:szCs w:val="20"/>
                <w:lang w:eastAsia="ko-KR"/>
              </w:rPr>
            </w:pPr>
            <w:r w:rsidRPr="00991B92">
              <w:rPr>
                <w:rFonts w:ascii="Arial" w:eastAsia="Calibri" w:hAnsi="Arial" w:cs="Arial"/>
                <w:b/>
                <w:color w:val="FF0000"/>
                <w:spacing w:val="-1"/>
                <w:sz w:val="20"/>
                <w:szCs w:val="20"/>
                <w:lang w:eastAsia="ko-KR"/>
              </w:rPr>
              <w:t>Applies to:</w:t>
            </w:r>
            <w:r w:rsidRPr="00991B92">
              <w:rPr>
                <w:rFonts w:ascii="Arial" w:eastAsia="Calibri" w:hAnsi="Arial" w:cs="Arial"/>
                <w:color w:val="FF0000"/>
                <w:spacing w:val="-1"/>
                <w:sz w:val="20"/>
                <w:szCs w:val="20"/>
                <w:lang w:eastAsia="ko-KR"/>
              </w:rPr>
              <w:t xml:space="preserve"> ASMOs with indirect rights</w:t>
            </w:r>
          </w:p>
        </w:tc>
      </w:tr>
      <w:tr w:rsidR="008A7366" w:rsidRPr="00991B92" w14:paraId="3E2CF576" w14:textId="77777777" w:rsidTr="000708CB">
        <w:trPr>
          <w:trHeight w:val="280"/>
        </w:trPr>
        <w:tc>
          <w:tcPr>
            <w:tcW w:w="849" w:type="dxa"/>
          </w:tcPr>
          <w:p w14:paraId="6426EFEA" w14:textId="77777777" w:rsidR="008A7366" w:rsidRPr="00991B92" w:rsidRDefault="008A7366" w:rsidP="005C5551">
            <w:pPr>
              <w:jc w:val="both"/>
              <w:rPr>
                <w:rFonts w:ascii="Arial" w:hAnsi="Arial" w:cs="Arial"/>
                <w:b/>
                <w:color w:val="565656"/>
                <w:spacing w:val="-1"/>
                <w:sz w:val="20"/>
                <w:szCs w:val="20"/>
                <w:lang w:eastAsia="ja-JP"/>
              </w:rPr>
            </w:pPr>
            <w:r w:rsidRPr="00991B92">
              <w:rPr>
                <w:rFonts w:ascii="Arial" w:eastAsia="Calibri" w:hAnsi="Arial" w:cs="Arial"/>
                <w:b/>
                <w:color w:val="565656"/>
                <w:spacing w:val="-1"/>
                <w:sz w:val="20"/>
                <w:szCs w:val="20"/>
                <w:lang w:eastAsia="ja-JP"/>
              </w:rPr>
              <w:t>Core</w:t>
            </w:r>
          </w:p>
        </w:tc>
        <w:tc>
          <w:tcPr>
            <w:tcW w:w="8449" w:type="dxa"/>
            <w:vMerge w:val="restart"/>
          </w:tcPr>
          <w:p w14:paraId="44CECBDC" w14:textId="77777777" w:rsidR="008A7366" w:rsidRPr="00991B92" w:rsidRDefault="008A7366" w:rsidP="005C5551">
            <w:pPr>
              <w:spacing w:line="276" w:lineRule="auto"/>
              <w:jc w:val="both"/>
              <w:rPr>
                <w:rFonts w:ascii="Arial" w:hAnsi="Arial" w:cs="Arial"/>
                <w:color w:val="FF0000"/>
                <w:spacing w:val="-1"/>
                <w:sz w:val="20"/>
                <w:szCs w:val="20"/>
                <w:lang w:eastAsia="ja-JP"/>
              </w:rPr>
            </w:pPr>
            <w:r w:rsidRPr="00991B92">
              <w:rPr>
                <w:rFonts w:ascii="Arial" w:eastAsia="Calibri" w:hAnsi="Arial" w:cs="Arial"/>
                <w:color w:val="FF0000"/>
                <w:spacing w:val="-1"/>
                <w:sz w:val="20"/>
                <w:szCs w:val="20"/>
                <w:lang w:eastAsia="ja-JP"/>
              </w:rPr>
              <w:t xml:space="preserve">You </w:t>
            </w:r>
            <w:r w:rsidRPr="00991B92">
              <w:rPr>
                <w:rFonts w:ascii="Arial" w:eastAsia="Calibri" w:hAnsi="Arial" w:cs="Arial"/>
                <w:b/>
                <w:bCs/>
                <w:color w:val="FF0000"/>
                <w:spacing w:val="-1"/>
                <w:sz w:val="20"/>
                <w:szCs w:val="20"/>
                <w:lang w:eastAsia="ja-JP"/>
              </w:rPr>
              <w:t xml:space="preserve">describe </w:t>
            </w:r>
            <w:r w:rsidRPr="00991B92">
              <w:rPr>
                <w:rFonts w:ascii="Arial" w:eastAsia="Calibri" w:hAnsi="Arial" w:cs="Arial"/>
                <w:color w:val="FF0000"/>
                <w:spacing w:val="-1"/>
                <w:sz w:val="20"/>
                <w:szCs w:val="20"/>
                <w:lang w:eastAsia="ja-JP"/>
              </w:rPr>
              <w:t>your system of production which includes:</w:t>
            </w:r>
          </w:p>
          <w:p w14:paraId="4C6F8752" w14:textId="77777777" w:rsidR="008A7366" w:rsidRPr="00991B92" w:rsidRDefault="008A7366" w:rsidP="008A7366">
            <w:pPr>
              <w:pStyle w:val="ListParagraph"/>
              <w:numPr>
                <w:ilvl w:val="0"/>
                <w:numId w:val="51"/>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A complete register of all your members, their qualification as formal artisanal miners, their duties and rights.</w:t>
            </w:r>
          </w:p>
          <w:p w14:paraId="6DA72ACE" w14:textId="77777777" w:rsidR="008A7366" w:rsidRPr="00991B92" w:rsidRDefault="008A7366" w:rsidP="008A7366">
            <w:pPr>
              <w:pStyle w:val="ListParagraph"/>
              <w:numPr>
                <w:ilvl w:val="0"/>
                <w:numId w:val="51"/>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 xml:space="preserve">The form of mineral to be delivered to the ASMO (rocks or sediment containing precious metal, crushed rocks, concentrates – ore, amalgam, sponge gold or solid gold doré). </w:t>
            </w:r>
          </w:p>
          <w:p w14:paraId="41220EC2" w14:textId="77777777" w:rsidR="008A7366" w:rsidRPr="00991B92" w:rsidRDefault="008A7366" w:rsidP="008A7366">
            <w:pPr>
              <w:pStyle w:val="ListParagraph"/>
              <w:numPr>
                <w:ilvl w:val="0"/>
                <w:numId w:val="51"/>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 xml:space="preserve">All areas to be mined by your members including documentation of their individual legal land and mining rights. </w:t>
            </w:r>
          </w:p>
          <w:p w14:paraId="529CEDEF" w14:textId="77777777" w:rsidR="008A7366" w:rsidRPr="00991B92" w:rsidRDefault="008A7366" w:rsidP="008A7366">
            <w:pPr>
              <w:pStyle w:val="ListParagraph"/>
              <w:numPr>
                <w:ilvl w:val="0"/>
                <w:numId w:val="51"/>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A description of the character and the ownership of all mining and processing units (domestic and industrial) owned by the ASMO and/or its members.</w:t>
            </w:r>
          </w:p>
          <w:p w14:paraId="6960D246" w14:textId="77777777" w:rsidR="008A7366" w:rsidRPr="00991B92" w:rsidRDefault="008A7366" w:rsidP="008A7366">
            <w:pPr>
              <w:pStyle w:val="ListParagraph"/>
              <w:numPr>
                <w:ilvl w:val="0"/>
                <w:numId w:val="51"/>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 xml:space="preserve">Names of external service providers and the type of service they provide. </w:t>
            </w:r>
          </w:p>
          <w:p w14:paraId="426FA936" w14:textId="77777777" w:rsidR="008A7366" w:rsidRPr="00991B92" w:rsidRDefault="008A7366" w:rsidP="008A7366">
            <w:pPr>
              <w:pStyle w:val="ListParagraph"/>
              <w:numPr>
                <w:ilvl w:val="0"/>
                <w:numId w:val="51"/>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 xml:space="preserve">A mining plan which indicates clearly where mining and processing activities take place, and the estimated production volume of each member. </w:t>
            </w:r>
          </w:p>
          <w:p w14:paraId="50BB5807" w14:textId="77777777" w:rsidR="008A7366" w:rsidRPr="00991B92" w:rsidRDefault="008A7366" w:rsidP="005C5551">
            <w:p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The register must contain declaration numbers, concession numbers and other relevant official data.</w:t>
            </w:r>
          </w:p>
        </w:tc>
      </w:tr>
      <w:tr w:rsidR="008A7366" w:rsidRPr="00991B92" w14:paraId="7560A1F7" w14:textId="77777777" w:rsidTr="000708CB">
        <w:trPr>
          <w:trHeight w:val="280"/>
        </w:trPr>
        <w:tc>
          <w:tcPr>
            <w:tcW w:w="849" w:type="dxa"/>
          </w:tcPr>
          <w:p w14:paraId="5DD17F71" w14:textId="77777777" w:rsidR="008A7366" w:rsidRPr="00991B92" w:rsidRDefault="008A7366" w:rsidP="005C5551">
            <w:pPr>
              <w:jc w:val="both"/>
              <w:rPr>
                <w:rFonts w:ascii="Arial" w:hAnsi="Arial" w:cs="Arial"/>
                <w:b/>
                <w:color w:val="565656"/>
                <w:spacing w:val="-1"/>
                <w:sz w:val="20"/>
                <w:szCs w:val="20"/>
                <w:lang w:eastAsia="ja-JP"/>
              </w:rPr>
            </w:pPr>
            <w:r w:rsidRPr="00991B92">
              <w:rPr>
                <w:rFonts w:ascii="Arial" w:eastAsia="Calibri" w:hAnsi="Arial" w:cs="Arial"/>
                <w:b/>
                <w:color w:val="565656"/>
                <w:spacing w:val="-1"/>
                <w:sz w:val="20"/>
                <w:szCs w:val="20"/>
                <w:lang w:eastAsia="ja-JP"/>
              </w:rPr>
              <w:t>Year 0</w:t>
            </w:r>
          </w:p>
        </w:tc>
        <w:tc>
          <w:tcPr>
            <w:tcW w:w="8449" w:type="dxa"/>
            <w:vMerge/>
          </w:tcPr>
          <w:p w14:paraId="4912E825" w14:textId="77777777" w:rsidR="008A7366" w:rsidRPr="00991B92" w:rsidRDefault="008A7366" w:rsidP="005C5551">
            <w:pPr>
              <w:spacing w:line="276" w:lineRule="auto"/>
              <w:jc w:val="both"/>
              <w:rPr>
                <w:rFonts w:ascii="Arial" w:hAnsi="Arial" w:cs="Arial"/>
                <w:color w:val="FF0000"/>
                <w:spacing w:val="-1"/>
                <w:sz w:val="20"/>
                <w:szCs w:val="20"/>
                <w:lang w:eastAsia="ko-KR"/>
              </w:rPr>
            </w:pPr>
          </w:p>
        </w:tc>
      </w:tr>
      <w:tr w:rsidR="008A7366" w:rsidRPr="00991B92" w14:paraId="6C611FA6" w14:textId="77777777" w:rsidTr="00350282">
        <w:trPr>
          <w:trHeight w:val="222"/>
        </w:trPr>
        <w:tc>
          <w:tcPr>
            <w:tcW w:w="9298" w:type="dxa"/>
            <w:gridSpan w:val="2"/>
            <w:shd w:val="clear" w:color="auto" w:fill="F2F2F2" w:themeFill="background1" w:themeFillShade="F2"/>
          </w:tcPr>
          <w:p w14:paraId="1732685C" w14:textId="77777777" w:rsidR="008A7366" w:rsidRPr="00991B92" w:rsidRDefault="008A7366" w:rsidP="005C5551">
            <w:pPr>
              <w:spacing w:line="276" w:lineRule="auto"/>
              <w:rPr>
                <w:rFonts w:ascii="Arial" w:hAnsi="Arial" w:cs="Arial"/>
                <w:color w:val="FF0000"/>
                <w:spacing w:val="-1"/>
                <w:sz w:val="16"/>
                <w:szCs w:val="16"/>
                <w:lang w:eastAsia="ja-JP"/>
              </w:rPr>
            </w:pPr>
            <w:r w:rsidRPr="00991B92">
              <w:rPr>
                <w:rFonts w:ascii="Arial" w:eastAsia="Calibri" w:hAnsi="Arial" w:cs="Arial"/>
                <w:b/>
                <w:color w:val="FF0000"/>
                <w:spacing w:val="-1"/>
                <w:sz w:val="16"/>
                <w:szCs w:val="16"/>
                <w:lang w:eastAsia="ja-JP"/>
              </w:rPr>
              <w:t>Guidance:</w:t>
            </w:r>
            <w:r w:rsidRPr="00991B92">
              <w:rPr>
                <w:rFonts w:ascii="Arial" w:eastAsia="Calibri" w:hAnsi="Arial" w:cs="Arial"/>
                <w:color w:val="FF0000"/>
                <w:spacing w:val="-1"/>
                <w:sz w:val="16"/>
                <w:szCs w:val="16"/>
                <w:lang w:eastAsia="ja-JP"/>
              </w:rPr>
              <w:t xml:space="preserve"> Formal artisanal miners are documented or registered by the relevant authority. </w:t>
            </w:r>
          </w:p>
          <w:p w14:paraId="03DA4CFE" w14:textId="77777777" w:rsidR="008A7366" w:rsidRPr="00991B92" w:rsidRDefault="008A7366" w:rsidP="005C5551">
            <w:pPr>
              <w:spacing w:line="276" w:lineRule="auto"/>
              <w:rPr>
                <w:rFonts w:ascii="Arial" w:hAnsi="Arial" w:cs="Arial"/>
                <w:color w:val="FF0000"/>
                <w:spacing w:val="-1"/>
                <w:sz w:val="16"/>
                <w:szCs w:val="16"/>
                <w:lang w:eastAsia="ja-JP"/>
              </w:rPr>
            </w:pPr>
            <w:r w:rsidRPr="00991B92">
              <w:rPr>
                <w:rFonts w:ascii="Arial" w:eastAsia="Calibri" w:hAnsi="Arial" w:cs="Arial"/>
                <w:color w:val="FF0000"/>
                <w:spacing w:val="-1"/>
                <w:sz w:val="16"/>
                <w:szCs w:val="16"/>
                <w:lang w:eastAsia="ja-JP"/>
              </w:rPr>
              <w:t xml:space="preserve">The system of production integrates and facilitates organisational capacity building, cooperation and identification of the members. </w:t>
            </w:r>
          </w:p>
          <w:p w14:paraId="68C86F42" w14:textId="77777777" w:rsidR="008A7366" w:rsidRPr="00991B92" w:rsidRDefault="008A7366" w:rsidP="005C5551">
            <w:pPr>
              <w:spacing w:line="276" w:lineRule="auto"/>
              <w:rPr>
                <w:rFonts w:ascii="Arial" w:hAnsi="Arial" w:cs="Arial"/>
                <w:color w:val="FF0000"/>
                <w:spacing w:val="-1"/>
                <w:sz w:val="16"/>
                <w:szCs w:val="16"/>
                <w:lang w:eastAsia="ja-JP"/>
              </w:rPr>
            </w:pPr>
            <w:r w:rsidRPr="00991B92">
              <w:rPr>
                <w:rFonts w:ascii="Arial" w:eastAsia="Calibri" w:hAnsi="Arial" w:cs="Arial"/>
                <w:color w:val="FF0000"/>
                <w:spacing w:val="-1"/>
                <w:sz w:val="16"/>
                <w:szCs w:val="16"/>
                <w:lang w:eastAsia="ja-JP"/>
              </w:rPr>
              <w:lastRenderedPageBreak/>
              <w:t>Where applicable, the description of your system of production includes information about the accumulation process required to aggregate small (daily) deliveries of miners into volumes that can be traded efficiently and traceably, taking into consideration pre-financing and security aspects.</w:t>
            </w:r>
          </w:p>
        </w:tc>
      </w:tr>
    </w:tbl>
    <w:p w14:paraId="650819FD"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02D9F45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with indirect rights should obtain information from each of the miners, then aggregate and organise it in such a way as to demonstrate how these sub-systems relate to the ASMO's own overall system.</w:t>
      </w:r>
    </w:p>
    <w:p w14:paraId="7E7EDFD4" w14:textId="77777777" w:rsidR="008A7366" w:rsidRPr="00991B92" w:rsidRDefault="008A7366" w:rsidP="008A7366">
      <w:pPr>
        <w:jc w:val="both"/>
        <w:rPr>
          <w:rFonts w:ascii="Arial" w:hAnsi="Arial" w:cs="Arial"/>
          <w:b/>
          <w:color w:val="00B9E4" w:themeColor="background2"/>
          <w:sz w:val="22"/>
          <w:szCs w:val="22"/>
        </w:rPr>
      </w:pPr>
    </w:p>
    <w:p w14:paraId="79B7D8F8" w14:textId="53442F00" w:rsidR="008A7366" w:rsidRPr="00991B92" w:rsidRDefault="008A7366" w:rsidP="008A7366">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 Do you agree with the proposed change?</w:t>
      </w:r>
    </w:p>
    <w:p w14:paraId="1D0B938A"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0FD70F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5E4832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A8983C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891641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92B945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7E6382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B5FBBC3" w14:textId="77777777" w:rsidR="008A7366" w:rsidRPr="00991B92" w:rsidRDefault="008A7366" w:rsidP="008A7366"/>
    <w:p w14:paraId="02B31D7B" w14:textId="77777777"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3.1 Management of production practices: 3.1.2 Definition of your internal Fairtrade supply chain</w:t>
      </w:r>
    </w:p>
    <w:p w14:paraId="2C7EB1E8" w14:textId="77777777" w:rsidR="008A7366" w:rsidRPr="00991B92" w:rsidRDefault="008A7366" w:rsidP="008A7366">
      <w:pPr>
        <w:spacing w:line="276" w:lineRule="auto"/>
        <w:jc w:val="both"/>
        <w:rPr>
          <w:rFonts w:ascii="Arial" w:hAnsi="Arial" w:cs="Arial"/>
          <w:b/>
          <w:sz w:val="22"/>
          <w:szCs w:val="22"/>
        </w:rPr>
      </w:pPr>
    </w:p>
    <w:p w14:paraId="137BC9E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Ore flows in the production system must be identifiable and traceable. The role of ore flows in internal supply chains depends on whether ore is extracted by mining operators within the production system or purchased externally. It is therefore important to be able to clearly identify and differentiate which internal supply chains or flows will supply the Fairtrade market, and which not.</w:t>
      </w:r>
    </w:p>
    <w:p w14:paraId="0EFE863B" w14:textId="77777777" w:rsidR="008A7366" w:rsidRPr="00991B92" w:rsidRDefault="008A7366" w:rsidP="008A7366">
      <w:pPr>
        <w:spacing w:line="276" w:lineRule="auto"/>
        <w:jc w:val="both"/>
        <w:rPr>
          <w:rFonts w:ascii="Arial" w:hAnsi="Arial" w:cs="Arial"/>
          <w:b/>
          <w:sz w:val="22"/>
          <w:szCs w:val="22"/>
        </w:rPr>
      </w:pPr>
    </w:p>
    <w:p w14:paraId="557045F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Traceability is essential for access to international markets, as well as being important for preventing money laundering. It is important that each mineral flow is identifiable, and especially important to define, identify and differentiate those in internal supply chains supplying the Fairtrade market. It should be noted that traceability applies to the entire production system.</w:t>
      </w:r>
    </w:p>
    <w:p w14:paraId="4F383DD0" w14:textId="77777777" w:rsidR="008A7366" w:rsidRPr="00991B92" w:rsidRDefault="008A7366" w:rsidP="008A7366"/>
    <w:p w14:paraId="3FBDE36F" w14:textId="2554BC7E" w:rsidR="008A7366" w:rsidRPr="00F924EA" w:rsidRDefault="00EB56E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New requirement:</w:t>
      </w:r>
    </w:p>
    <w:p w14:paraId="72CAE61F" w14:textId="026334F5" w:rsidR="008A7366" w:rsidRPr="00991B92" w:rsidRDefault="008A7366" w:rsidP="00EB56EA">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3.1.2 </w:t>
      </w:r>
      <w:r w:rsidR="00EB56EA" w:rsidRPr="00991B92">
        <w:rPr>
          <w:rFonts w:ascii="Arial" w:eastAsia="Arial" w:hAnsi="Arial" w:cs="Arial"/>
          <w:b/>
          <w:color w:val="FFFFFF"/>
          <w:sz w:val="20"/>
          <w:szCs w:val="20"/>
          <w:bdr w:val="single" w:sz="12" w:space="0" w:color="00B9E4"/>
          <w:shd w:val="clear" w:color="auto" w:fill="00B9E4"/>
        </w:rPr>
        <w:t>New</w:t>
      </w:r>
      <w:r w:rsidR="00EB56EA"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Definition of your internal Fairtrade supply chain</w:t>
      </w:r>
    </w:p>
    <w:tbl>
      <w:tblPr>
        <w:tblStyle w:val="SimpleTable21"/>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171632" w:rsidRPr="00171632" w14:paraId="172D81E1" w14:textId="77777777" w:rsidTr="000708CB">
        <w:trPr>
          <w:trHeight w:val="25"/>
        </w:trPr>
        <w:tc>
          <w:tcPr>
            <w:tcW w:w="9298" w:type="dxa"/>
            <w:gridSpan w:val="2"/>
          </w:tcPr>
          <w:p w14:paraId="6CEB3A6E" w14:textId="77777777" w:rsidR="008A7366" w:rsidRPr="00171632" w:rsidRDefault="008A7366" w:rsidP="005C5551">
            <w:pPr>
              <w:ind w:left="1105" w:hanging="1105"/>
              <w:jc w:val="both"/>
              <w:rPr>
                <w:rFonts w:ascii="Arial" w:hAnsi="Arial" w:cs="Arial"/>
                <w:color w:val="FF0000"/>
                <w:spacing w:val="-1"/>
                <w:sz w:val="20"/>
                <w:szCs w:val="20"/>
                <w:lang w:eastAsia="ko-KR"/>
              </w:rPr>
            </w:pPr>
            <w:r w:rsidRPr="00171632">
              <w:rPr>
                <w:rFonts w:ascii="Arial" w:eastAsia="Calibri" w:hAnsi="Arial" w:cs="Arial"/>
                <w:b/>
                <w:bCs/>
                <w:color w:val="FF0000"/>
                <w:spacing w:val="-1"/>
                <w:sz w:val="20"/>
                <w:szCs w:val="20"/>
                <w:lang w:eastAsia="ko-KR"/>
              </w:rPr>
              <w:t>Applies to:</w:t>
            </w:r>
            <w:r w:rsidRPr="00171632">
              <w:rPr>
                <w:rFonts w:ascii="Arial" w:eastAsia="Calibri" w:hAnsi="Arial" w:cs="Arial"/>
                <w:color w:val="FF0000"/>
                <w:spacing w:val="-1"/>
                <w:sz w:val="20"/>
                <w:szCs w:val="20"/>
                <w:lang w:eastAsia="ko-KR"/>
              </w:rPr>
              <w:t xml:space="preserve"> All ASMOs</w:t>
            </w:r>
          </w:p>
        </w:tc>
      </w:tr>
      <w:tr w:rsidR="00171632" w:rsidRPr="00171632" w14:paraId="6F3A9CAC" w14:textId="77777777" w:rsidTr="000708CB">
        <w:trPr>
          <w:trHeight w:val="280"/>
        </w:trPr>
        <w:tc>
          <w:tcPr>
            <w:tcW w:w="849" w:type="dxa"/>
          </w:tcPr>
          <w:p w14:paraId="47DC4837" w14:textId="77777777" w:rsidR="008A7366" w:rsidRPr="00171632" w:rsidRDefault="008A7366" w:rsidP="005C5551">
            <w:pPr>
              <w:jc w:val="both"/>
              <w:rPr>
                <w:rFonts w:cs="Arial"/>
                <w:b/>
                <w:color w:val="FF0000"/>
                <w:spacing w:val="-1"/>
                <w:sz w:val="20"/>
                <w:szCs w:val="20"/>
                <w:lang w:eastAsia="ja-JP"/>
              </w:rPr>
            </w:pPr>
            <w:r w:rsidRPr="00171632">
              <w:rPr>
                <w:rFonts w:ascii="Calibri" w:eastAsia="Calibri" w:hAnsi="Calibri" w:cs="Arial"/>
                <w:b/>
                <w:color w:val="FF0000"/>
                <w:spacing w:val="-1"/>
                <w:sz w:val="20"/>
                <w:szCs w:val="20"/>
                <w:lang w:eastAsia="ja-JP"/>
              </w:rPr>
              <w:t>Core</w:t>
            </w:r>
          </w:p>
        </w:tc>
        <w:tc>
          <w:tcPr>
            <w:tcW w:w="8449" w:type="dxa"/>
            <w:vMerge w:val="restart"/>
          </w:tcPr>
          <w:p w14:paraId="68CB37A6" w14:textId="77777777" w:rsidR="008A7366" w:rsidRPr="00171632" w:rsidRDefault="008A7366" w:rsidP="005C5551">
            <w:pPr>
              <w:spacing w:line="276" w:lineRule="auto"/>
              <w:jc w:val="both"/>
              <w:rPr>
                <w:rFonts w:ascii="Arial" w:hAnsi="Arial" w:cs="Arial"/>
                <w:color w:val="FF0000"/>
                <w:spacing w:val="-1"/>
                <w:sz w:val="20"/>
                <w:szCs w:val="20"/>
                <w:lang w:eastAsia="zh-CN"/>
              </w:rPr>
            </w:pPr>
            <w:r w:rsidRPr="00171632">
              <w:rPr>
                <w:rFonts w:ascii="Arial" w:eastAsia="Calibri" w:hAnsi="Arial" w:cs="Arial"/>
                <w:color w:val="FF0000"/>
                <w:spacing w:val="-1"/>
                <w:sz w:val="20"/>
                <w:szCs w:val="20"/>
                <w:lang w:eastAsia="zh-CN"/>
              </w:rPr>
              <w:t>All miners and mining operators who participate in the extraction of precious metal</w:t>
            </w:r>
            <w:r w:rsidRPr="00171632">
              <w:rPr>
                <w:rFonts w:ascii="Arial" w:eastAsia="Calibri" w:hAnsi="Arial" w:cs="Arial"/>
                <w:color w:val="FF0000"/>
                <w:sz w:val="16"/>
                <w:szCs w:val="16"/>
                <w:lang w:eastAsia="ja-JP"/>
              </w:rPr>
              <w:t xml:space="preserve"> </w:t>
            </w:r>
            <w:r w:rsidRPr="00171632">
              <w:rPr>
                <w:rFonts w:ascii="Arial" w:eastAsia="Calibri" w:hAnsi="Arial" w:cs="Arial"/>
                <w:color w:val="FF0000"/>
                <w:spacing w:val="-1"/>
                <w:sz w:val="20"/>
                <w:szCs w:val="20"/>
                <w:lang w:eastAsia="zh-CN"/>
              </w:rPr>
              <w:t>which is sold under Fairtrade terms are part of the internal Fairtrade supply chain.</w:t>
            </w:r>
          </w:p>
          <w:p w14:paraId="5722DB0E" w14:textId="77777777" w:rsidR="008A7366" w:rsidRPr="00171632" w:rsidRDefault="008A7366" w:rsidP="005C5551">
            <w:pPr>
              <w:spacing w:line="276" w:lineRule="auto"/>
              <w:jc w:val="both"/>
              <w:rPr>
                <w:rFonts w:ascii="Arial" w:hAnsi="Arial" w:cs="Arial"/>
                <w:color w:val="FF0000"/>
                <w:spacing w:val="-1"/>
                <w:sz w:val="20"/>
                <w:szCs w:val="20"/>
                <w:lang w:eastAsia="ja-JP"/>
              </w:rPr>
            </w:pPr>
            <w:r w:rsidRPr="00171632">
              <w:rPr>
                <w:rFonts w:ascii="Arial" w:eastAsia="Calibri" w:hAnsi="Arial" w:cs="Arial"/>
                <w:color w:val="FF0000"/>
                <w:spacing w:val="-1"/>
                <w:sz w:val="20"/>
                <w:szCs w:val="20"/>
                <w:lang w:eastAsia="zh-CN"/>
              </w:rPr>
              <w:t>Therefore, in the description of your system of production you distinguish which of the mining operators and areas are included and which are excluded from your internal Fairtrade supply chain.</w:t>
            </w:r>
          </w:p>
        </w:tc>
      </w:tr>
      <w:tr w:rsidR="00171632" w:rsidRPr="00171632" w14:paraId="0398A57E" w14:textId="77777777" w:rsidTr="000708CB">
        <w:trPr>
          <w:trHeight w:val="280"/>
        </w:trPr>
        <w:tc>
          <w:tcPr>
            <w:tcW w:w="849" w:type="dxa"/>
          </w:tcPr>
          <w:p w14:paraId="3699649A" w14:textId="77777777" w:rsidR="008A7366" w:rsidRPr="00171632" w:rsidRDefault="008A7366" w:rsidP="005C5551">
            <w:pPr>
              <w:jc w:val="both"/>
              <w:rPr>
                <w:rFonts w:cs="Arial"/>
                <w:b/>
                <w:color w:val="FF0000"/>
                <w:spacing w:val="-1"/>
                <w:sz w:val="20"/>
                <w:szCs w:val="20"/>
                <w:lang w:eastAsia="ja-JP"/>
              </w:rPr>
            </w:pPr>
            <w:r w:rsidRPr="00171632">
              <w:rPr>
                <w:rFonts w:ascii="Calibri" w:eastAsia="Calibri" w:hAnsi="Calibri" w:cs="Arial"/>
                <w:b/>
                <w:color w:val="FF0000"/>
                <w:spacing w:val="-1"/>
                <w:sz w:val="20"/>
                <w:szCs w:val="20"/>
                <w:lang w:eastAsia="ja-JP"/>
              </w:rPr>
              <w:t>Year 0</w:t>
            </w:r>
          </w:p>
        </w:tc>
        <w:tc>
          <w:tcPr>
            <w:tcW w:w="8449" w:type="dxa"/>
            <w:vMerge/>
          </w:tcPr>
          <w:p w14:paraId="35B53400" w14:textId="77777777" w:rsidR="008A7366" w:rsidRPr="00171632" w:rsidRDefault="008A7366" w:rsidP="005C5551">
            <w:pPr>
              <w:spacing w:before="160" w:after="40" w:line="276" w:lineRule="auto"/>
              <w:ind w:hanging="616"/>
              <w:jc w:val="both"/>
              <w:rPr>
                <w:rFonts w:ascii="Arial" w:hAnsi="Arial" w:cs="Arial"/>
                <w:b/>
                <w:color w:val="FF0000"/>
                <w:sz w:val="20"/>
                <w:szCs w:val="20"/>
                <w:lang w:eastAsia="ko-KR"/>
              </w:rPr>
            </w:pPr>
          </w:p>
        </w:tc>
      </w:tr>
      <w:tr w:rsidR="00171632" w:rsidRPr="00171632" w14:paraId="43EDE738" w14:textId="77777777" w:rsidTr="00350282">
        <w:trPr>
          <w:trHeight w:val="18"/>
        </w:trPr>
        <w:tc>
          <w:tcPr>
            <w:tcW w:w="9298" w:type="dxa"/>
            <w:gridSpan w:val="2"/>
            <w:shd w:val="clear" w:color="auto" w:fill="F2F2F2" w:themeFill="background1" w:themeFillShade="F2"/>
          </w:tcPr>
          <w:p w14:paraId="12117CD0" w14:textId="77777777" w:rsidR="008A7366" w:rsidRPr="00171632" w:rsidRDefault="008A7366" w:rsidP="005C5551">
            <w:pPr>
              <w:spacing w:line="276" w:lineRule="auto"/>
              <w:rPr>
                <w:rFonts w:ascii="Arial" w:hAnsi="Arial" w:cs="Arial"/>
                <w:color w:val="FF0000"/>
                <w:spacing w:val="-1"/>
                <w:sz w:val="16"/>
                <w:szCs w:val="16"/>
                <w:lang w:eastAsia="ja-JP"/>
              </w:rPr>
            </w:pPr>
            <w:r w:rsidRPr="00171632">
              <w:rPr>
                <w:rFonts w:ascii="Arial" w:eastAsia="Calibri" w:hAnsi="Arial" w:cs="Arial"/>
                <w:b/>
                <w:color w:val="FF0000"/>
                <w:spacing w:val="-1"/>
                <w:sz w:val="16"/>
                <w:szCs w:val="16"/>
                <w:lang w:eastAsia="ja-JP"/>
              </w:rPr>
              <w:t xml:space="preserve">Guidance: </w:t>
            </w:r>
            <w:r w:rsidRPr="00171632">
              <w:rPr>
                <w:rFonts w:ascii="Arial" w:eastAsia="Calibri" w:hAnsi="Arial" w:cs="Arial"/>
                <w:bCs/>
                <w:color w:val="FF0000"/>
                <w:spacing w:val="-1"/>
                <w:sz w:val="16"/>
                <w:szCs w:val="16"/>
                <w:lang w:eastAsia="ja-JP"/>
              </w:rPr>
              <w:t>Mining operators</w:t>
            </w:r>
            <w:r w:rsidRPr="00171632">
              <w:rPr>
                <w:rFonts w:ascii="Arial" w:eastAsia="Calibri" w:hAnsi="Arial" w:cs="Arial"/>
                <w:color w:val="FF0000"/>
                <w:spacing w:val="-1"/>
                <w:sz w:val="16"/>
                <w:szCs w:val="16"/>
                <w:lang w:eastAsia="ja-JP"/>
              </w:rPr>
              <w:t xml:space="preserve"> include processing plants and third-party mining operators</w:t>
            </w:r>
          </w:p>
        </w:tc>
      </w:tr>
    </w:tbl>
    <w:p w14:paraId="18CC16E7"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6897614D"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map supply chains in the production system, design a system to code and differentiate internal supply chains (defined according to the geographical location </w:t>
      </w:r>
      <w:r w:rsidRPr="00991B92">
        <w:rPr>
          <w:rFonts w:ascii="Arial" w:hAnsi="Arial" w:cs="Arial"/>
          <w:bCs/>
          <w:sz w:val="22"/>
          <w:szCs w:val="22"/>
        </w:rPr>
        <w:lastRenderedPageBreak/>
        <w:t>from which the material is extracted) which includes the differentiation of internal Fairtrade supply chains. Overall, this practice will contribute to improving an ASMO’s position regarding the transparency of their processes and it should be possible to determine the make up of the final exported volume.</w:t>
      </w:r>
    </w:p>
    <w:p w14:paraId="127CA875" w14:textId="77777777" w:rsidR="008A7366" w:rsidRPr="00991B92" w:rsidRDefault="008A7366" w:rsidP="008A7366"/>
    <w:p w14:paraId="57A69108" w14:textId="51C05AFD" w:rsidR="008A7366" w:rsidRPr="00991B92" w:rsidRDefault="008A7366" w:rsidP="00EB56E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 Do you agree with the proposed change?</w:t>
      </w:r>
    </w:p>
    <w:p w14:paraId="2C16D45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0A0390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DB84CA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260B83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3872BB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2E3582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6B9C29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CE05505" w14:textId="77777777" w:rsidR="008A7366" w:rsidRPr="00991B92" w:rsidRDefault="008A7366" w:rsidP="008A7366">
      <w:pPr>
        <w:rPr>
          <w:rFonts w:eastAsiaTheme="majorEastAsia"/>
          <w:color w:val="00B9E4" w:themeColor="background2"/>
        </w:rPr>
      </w:pPr>
    </w:p>
    <w:p w14:paraId="452AAE0E" w14:textId="3B284073"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3.1 Management of production practices: 3.1.3 Internal Control System (ICS)</w:t>
      </w:r>
      <w:r w:rsidR="00F60F06">
        <w:rPr>
          <w:rStyle w:val="FootnoteReference"/>
          <w:rFonts w:ascii="Arial" w:hAnsi="Arial" w:cs="Arial"/>
          <w:sz w:val="22"/>
          <w:szCs w:val="22"/>
        </w:rPr>
        <w:footnoteReference w:id="37"/>
      </w:r>
    </w:p>
    <w:p w14:paraId="11643810" w14:textId="77777777" w:rsidR="008A7366" w:rsidRPr="00991B92" w:rsidRDefault="008A7366" w:rsidP="008A7366"/>
    <w:p w14:paraId="4CC783A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An ICS is designed to provide reasonable assurance of reliability; help safeguard an organisation; further its objectives; minimise risks; ensure accurate records including traceability; promote operational efficiency; and encourage adherence to policies, rules, regulations, and laws. An ICS should be designed to help an organisation act in case of adverse events and reduce potential risks.</w:t>
      </w:r>
    </w:p>
    <w:p w14:paraId="1D1235DF" w14:textId="77777777" w:rsidR="008A7366" w:rsidRPr="00991B92" w:rsidRDefault="008A7366" w:rsidP="008A7366">
      <w:pPr>
        <w:spacing w:line="276" w:lineRule="auto"/>
        <w:jc w:val="both"/>
        <w:rPr>
          <w:rFonts w:ascii="Arial" w:hAnsi="Arial" w:cs="Arial"/>
          <w:b/>
          <w:sz w:val="22"/>
          <w:szCs w:val="22"/>
        </w:rPr>
      </w:pPr>
    </w:p>
    <w:p w14:paraId="5EA9793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ICS should act as an internal safeguard and help an ASMO run its processes efficiently and effectively. Correct controls are tools for an ASMO to implement its plans and to prevent errors, irregularities and frauds. They help to increase transparency, identify problems and take corrective actions throughout the organisation.</w:t>
      </w:r>
    </w:p>
    <w:p w14:paraId="269B03B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 </w:t>
      </w:r>
    </w:p>
    <w:p w14:paraId="7D5C3696" w14:textId="2CBF6CEF" w:rsidR="008A7366" w:rsidRPr="00991B92" w:rsidRDefault="008A7366" w:rsidP="00EB56EA">
      <w:pPr>
        <w:spacing w:line="276" w:lineRule="auto"/>
        <w:jc w:val="both"/>
        <w:rPr>
          <w:rFonts w:ascii="Arial" w:hAnsi="Arial" w:cs="Arial"/>
          <w:bCs/>
          <w:sz w:val="22"/>
          <w:szCs w:val="22"/>
        </w:rPr>
      </w:pPr>
      <w:r w:rsidRPr="00991B92">
        <w:rPr>
          <w:rFonts w:ascii="Arial" w:hAnsi="Arial" w:cs="Arial"/>
          <w:bCs/>
          <w:sz w:val="22"/>
          <w:szCs w:val="22"/>
        </w:rPr>
        <w:t xml:space="preserve">The ICS should not only ensure that sales and volumes come solely from registered members, areas and processing units, but should act as a management tool. </w:t>
      </w:r>
    </w:p>
    <w:p w14:paraId="72EF6377" w14:textId="77777777" w:rsidR="00EB56EA" w:rsidRPr="00F924EA" w:rsidRDefault="00EB56E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w:t>
      </w:r>
      <w:r w:rsidRPr="00F60F06">
        <w:rPr>
          <w:rFonts w:ascii="Arial" w:hAnsi="Arial" w:cs="Arial"/>
          <w:color w:val="FF0000"/>
          <w:sz w:val="22"/>
          <w:szCs w:val="22"/>
        </w:rPr>
        <w:t>changes highlighted in red</w:t>
      </w:r>
      <w:r w:rsidRPr="00F924EA">
        <w:rPr>
          <w:rFonts w:ascii="Arial" w:hAnsi="Arial" w:cs="Arial"/>
          <w:color w:val="00B9E4" w:themeColor="background2"/>
          <w:sz w:val="22"/>
          <w:szCs w:val="22"/>
        </w:rPr>
        <w:t>):</w:t>
      </w:r>
    </w:p>
    <w:p w14:paraId="145A1A12"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3.1.3 Amended: Internal Control System</w:t>
      </w:r>
    </w:p>
    <w:tbl>
      <w:tblPr>
        <w:tblStyle w:val="SimpleTable22"/>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946"/>
        <w:gridCol w:w="8353"/>
      </w:tblGrid>
      <w:tr w:rsidR="008A7366" w:rsidRPr="00991B92" w14:paraId="1D63D284" w14:textId="77777777" w:rsidTr="000708CB">
        <w:trPr>
          <w:trHeight w:val="25"/>
        </w:trPr>
        <w:tc>
          <w:tcPr>
            <w:tcW w:w="9298" w:type="dxa"/>
            <w:gridSpan w:val="2"/>
          </w:tcPr>
          <w:p w14:paraId="5FA6CF19" w14:textId="77777777" w:rsidR="008A7366" w:rsidRPr="00991B92" w:rsidRDefault="008A7366" w:rsidP="005C5551">
            <w:pPr>
              <w:ind w:left="1105" w:hanging="1105"/>
              <w:jc w:val="both"/>
              <w:rPr>
                <w:rFonts w:ascii="Arial" w:hAnsi="Arial" w:cs="Arial"/>
                <w:color w:val="auto"/>
                <w:spacing w:val="-1"/>
                <w:sz w:val="20"/>
                <w:szCs w:val="20"/>
                <w:lang w:eastAsia="ko-KR"/>
              </w:rPr>
            </w:pPr>
            <w:r w:rsidRPr="00991B92">
              <w:rPr>
                <w:rFonts w:ascii="Arial" w:eastAsia="Calibri" w:hAnsi="Arial" w:cs="Arial"/>
                <w:b/>
                <w:color w:val="565656"/>
                <w:spacing w:val="-1"/>
                <w:sz w:val="20"/>
                <w:szCs w:val="20"/>
                <w:lang w:eastAsia="ko-KR"/>
              </w:rPr>
              <w:t>Applies to:</w:t>
            </w:r>
            <w:r w:rsidRPr="00991B92">
              <w:rPr>
                <w:rFonts w:ascii="Arial" w:eastAsia="Calibri" w:hAnsi="Arial" w:cs="Arial"/>
                <w:color w:val="565656"/>
                <w:spacing w:val="-1"/>
                <w:sz w:val="20"/>
                <w:szCs w:val="20"/>
                <w:lang w:eastAsia="ko-KR"/>
              </w:rPr>
              <w:t xml:space="preserve"> All ASMOs</w:t>
            </w:r>
          </w:p>
        </w:tc>
      </w:tr>
      <w:tr w:rsidR="008A7366" w:rsidRPr="00991B92" w14:paraId="2892C41F" w14:textId="77777777" w:rsidTr="000708CB">
        <w:trPr>
          <w:trHeight w:val="280"/>
        </w:trPr>
        <w:tc>
          <w:tcPr>
            <w:tcW w:w="946" w:type="dxa"/>
          </w:tcPr>
          <w:p w14:paraId="198FE307" w14:textId="77777777" w:rsidR="008A7366" w:rsidRPr="00991B92" w:rsidRDefault="008A7366" w:rsidP="005C5551">
            <w:pPr>
              <w:jc w:val="both"/>
              <w:rPr>
                <w:rFonts w:ascii="Arial" w:hAnsi="Arial" w:cs="Arial"/>
                <w:b/>
                <w:color w:val="565656"/>
                <w:spacing w:val="-1"/>
                <w:sz w:val="20"/>
                <w:szCs w:val="20"/>
                <w:lang w:eastAsia="ja-JP"/>
              </w:rPr>
            </w:pPr>
            <w:r w:rsidRPr="00991B92">
              <w:rPr>
                <w:rFonts w:ascii="Arial" w:eastAsia="Calibri" w:hAnsi="Arial" w:cs="Arial"/>
                <w:b/>
                <w:color w:val="565656"/>
                <w:spacing w:val="-1"/>
                <w:sz w:val="20"/>
                <w:szCs w:val="20"/>
                <w:lang w:eastAsia="ja-JP"/>
              </w:rPr>
              <w:t>Core</w:t>
            </w:r>
          </w:p>
        </w:tc>
        <w:tc>
          <w:tcPr>
            <w:tcW w:w="8352" w:type="dxa"/>
            <w:vMerge w:val="restart"/>
          </w:tcPr>
          <w:p w14:paraId="40054B8D" w14:textId="77777777" w:rsidR="008A7366" w:rsidRPr="00991B92" w:rsidRDefault="008A7366" w:rsidP="005C5551">
            <w:pPr>
              <w:spacing w:line="276" w:lineRule="auto"/>
              <w:jc w:val="both"/>
              <w:rPr>
                <w:rFonts w:ascii="Arial" w:hAnsi="Arial" w:cs="Arial"/>
                <w:color w:val="FF0000"/>
                <w:spacing w:val="-1"/>
                <w:sz w:val="20"/>
                <w:szCs w:val="20"/>
                <w:lang w:eastAsia="ja-JP"/>
              </w:rPr>
            </w:pPr>
            <w:r w:rsidRPr="00991B92">
              <w:rPr>
                <w:rFonts w:ascii="Arial" w:eastAsia="Calibri" w:hAnsi="Arial" w:cs="Arial"/>
                <w:color w:val="565656"/>
                <w:spacing w:val="-1"/>
                <w:sz w:val="20"/>
                <w:szCs w:val="20"/>
                <w:lang w:eastAsia="ja-JP"/>
              </w:rPr>
              <w:t xml:space="preserve">You </w:t>
            </w:r>
            <w:r w:rsidRPr="00991B92">
              <w:rPr>
                <w:rFonts w:ascii="Arial" w:eastAsia="Calibri" w:hAnsi="Arial" w:cs="Arial"/>
                <w:b/>
                <w:color w:val="FF0000"/>
                <w:spacing w:val="-1"/>
                <w:sz w:val="20"/>
                <w:szCs w:val="20"/>
                <w:lang w:eastAsia="ja-JP"/>
              </w:rPr>
              <w:t xml:space="preserve">design, introduce and maintain </w:t>
            </w:r>
            <w:r w:rsidRPr="00991B92">
              <w:rPr>
                <w:rFonts w:ascii="Arial" w:eastAsia="Calibri" w:hAnsi="Arial" w:cs="Arial"/>
                <w:color w:val="565656"/>
                <w:spacing w:val="-1"/>
                <w:sz w:val="20"/>
                <w:szCs w:val="20"/>
                <w:lang w:eastAsia="ja-JP"/>
              </w:rPr>
              <w:t xml:space="preserve">an Internal Control System (ICS) to </w:t>
            </w:r>
            <w:r w:rsidRPr="00991B92">
              <w:rPr>
                <w:rFonts w:ascii="Arial" w:eastAsia="Calibri" w:hAnsi="Arial" w:cs="Arial"/>
                <w:color w:val="FF0000"/>
                <w:spacing w:val="-1"/>
                <w:sz w:val="20"/>
                <w:szCs w:val="20"/>
                <w:lang w:eastAsia="ja-JP"/>
              </w:rPr>
              <w:t>provide a significant level of reliability in achieving a clear and functional system of production, including:</w:t>
            </w:r>
          </w:p>
          <w:p w14:paraId="2630290E" w14:textId="77777777" w:rsidR="008A7366" w:rsidRPr="00991B92" w:rsidRDefault="008A7366" w:rsidP="008A7366">
            <w:pPr>
              <w:pStyle w:val="ListParagraph"/>
              <w:numPr>
                <w:ilvl w:val="0"/>
                <w:numId w:val="29"/>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Reliability and workflow in internal supply chain(s)</w:t>
            </w:r>
          </w:p>
          <w:p w14:paraId="20A3C6D8" w14:textId="77777777" w:rsidR="008A7366" w:rsidRPr="00991B92" w:rsidRDefault="008A7366" w:rsidP="008A7366">
            <w:pPr>
              <w:pStyle w:val="ListParagraph"/>
              <w:numPr>
                <w:ilvl w:val="0"/>
                <w:numId w:val="29"/>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 xml:space="preserve">Traceability system </w:t>
            </w:r>
          </w:p>
          <w:p w14:paraId="46100E41" w14:textId="77777777" w:rsidR="008A7366" w:rsidRPr="00991B92" w:rsidRDefault="008A7366" w:rsidP="008A7366">
            <w:pPr>
              <w:pStyle w:val="ListParagraph"/>
              <w:numPr>
                <w:ilvl w:val="0"/>
                <w:numId w:val="29"/>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Compliance with internal and external regulations, including compliance with Fairtrade requirements</w:t>
            </w:r>
          </w:p>
          <w:p w14:paraId="70FFBFE2" w14:textId="77777777" w:rsidR="008A7366" w:rsidRPr="00991B92" w:rsidRDefault="008A7366" w:rsidP="008A7366">
            <w:pPr>
              <w:pStyle w:val="ListParagraph"/>
              <w:numPr>
                <w:ilvl w:val="0"/>
                <w:numId w:val="29"/>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Reliability of financial statements</w:t>
            </w:r>
          </w:p>
          <w:p w14:paraId="1E712D00" w14:textId="77777777" w:rsidR="008A7366" w:rsidRPr="00991B92" w:rsidRDefault="008A7366" w:rsidP="008A7366">
            <w:pPr>
              <w:pStyle w:val="ListParagraph"/>
              <w:numPr>
                <w:ilvl w:val="0"/>
                <w:numId w:val="29"/>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Giving your members greater control over their own lives</w:t>
            </w:r>
          </w:p>
          <w:p w14:paraId="76D8220D" w14:textId="77777777" w:rsidR="008A7366" w:rsidRPr="00991B92" w:rsidRDefault="008A7366" w:rsidP="008A7366">
            <w:pPr>
              <w:pStyle w:val="ListParagraph"/>
              <w:numPr>
                <w:ilvl w:val="0"/>
                <w:numId w:val="29"/>
              </w:numPr>
              <w:tabs>
                <w:tab w:val="left" w:pos="8105"/>
              </w:tabs>
              <w:jc w:val="both"/>
              <w:rPr>
                <w:rFonts w:ascii="Arial" w:hAnsi="Arial" w:cs="Arial"/>
                <w:color w:val="FF0000"/>
                <w:sz w:val="20"/>
                <w:szCs w:val="20"/>
                <w:shd w:val="clear" w:color="auto" w:fill="FFFFFF"/>
                <w:lang w:eastAsia="ko-KR"/>
              </w:rPr>
            </w:pPr>
            <w:r w:rsidRPr="00991B92">
              <w:rPr>
                <w:rFonts w:ascii="Arial" w:eastAsia="Calibri" w:hAnsi="Arial" w:cs="Arial"/>
                <w:color w:val="FF0000"/>
                <w:sz w:val="20"/>
                <w:szCs w:val="20"/>
                <w:shd w:val="clear" w:color="auto" w:fill="FFFFFF"/>
                <w:lang w:eastAsia="ko-KR"/>
              </w:rPr>
              <w:t xml:space="preserve">Performance in line with practices associated with formal economy. </w:t>
            </w:r>
          </w:p>
          <w:p w14:paraId="5C9F50BF" w14:textId="77777777" w:rsidR="008A7366" w:rsidRPr="00991B92" w:rsidRDefault="008A7366" w:rsidP="005C5551">
            <w:pPr>
              <w:spacing w:line="276" w:lineRule="auto"/>
              <w:jc w:val="both"/>
              <w:rPr>
                <w:rFonts w:ascii="Arial" w:hAnsi="Arial" w:cs="Arial"/>
                <w:strike/>
                <w:color w:val="FF0000"/>
                <w:spacing w:val="-1"/>
                <w:sz w:val="20"/>
                <w:szCs w:val="20"/>
                <w:lang w:eastAsia="ja-JP"/>
              </w:rPr>
            </w:pPr>
            <w:r w:rsidRPr="00991B92">
              <w:rPr>
                <w:rFonts w:ascii="Arial" w:eastAsia="Calibri" w:hAnsi="Arial" w:cs="Arial"/>
                <w:color w:val="FF0000"/>
                <w:spacing w:val="-1"/>
                <w:sz w:val="20"/>
                <w:szCs w:val="20"/>
                <w:lang w:eastAsia="ja-JP"/>
              </w:rPr>
              <w:lastRenderedPageBreak/>
              <w:t>Control activities are risk-based, focus on the most significant risks and correspond to the ASMO’s organisational structure and processes. The control scope includes both documentary and physical control.</w:t>
            </w:r>
          </w:p>
          <w:p w14:paraId="66E98B52" w14:textId="77777777" w:rsidR="008A7366" w:rsidRPr="00991B92" w:rsidRDefault="008A7366" w:rsidP="005C5551">
            <w:pPr>
              <w:spacing w:line="276" w:lineRule="auto"/>
              <w:jc w:val="both"/>
              <w:rPr>
                <w:rFonts w:ascii="Arial" w:hAnsi="Arial" w:cs="Arial"/>
                <w:b/>
                <w:bCs/>
                <w:color w:val="565656"/>
                <w:spacing w:val="-1"/>
                <w:sz w:val="20"/>
                <w:szCs w:val="20"/>
                <w:lang w:eastAsia="ja-JP"/>
              </w:rPr>
            </w:pPr>
            <w:r w:rsidRPr="00991B92">
              <w:rPr>
                <w:rStyle w:val="cf01"/>
                <w:rFonts w:ascii="Arial" w:eastAsia="Calibri" w:hAnsi="Arial" w:cs="Arial"/>
                <w:b w:val="0"/>
                <w:bCs w:val="0"/>
                <w:color w:val="FF0000"/>
                <w:sz w:val="20"/>
                <w:szCs w:val="20"/>
              </w:rPr>
              <w:t xml:space="preserve">The General Assembly elects a Supervisory Committee of at least two members, who are not members of the Board of Directors to oversee the ICS activities. The Supervisory Committee is responsible for monitoring the implementation of the ICS on a continuous basis. </w:t>
            </w:r>
          </w:p>
        </w:tc>
      </w:tr>
      <w:tr w:rsidR="008A7366" w:rsidRPr="00991B92" w14:paraId="090B3B63" w14:textId="77777777" w:rsidTr="000708CB">
        <w:trPr>
          <w:trHeight w:val="280"/>
        </w:trPr>
        <w:tc>
          <w:tcPr>
            <w:tcW w:w="946" w:type="dxa"/>
          </w:tcPr>
          <w:p w14:paraId="217AB25B" w14:textId="77777777" w:rsidR="008A7366" w:rsidRPr="00991B92" w:rsidRDefault="008A7366" w:rsidP="005C5551">
            <w:pPr>
              <w:jc w:val="both"/>
              <w:rPr>
                <w:rFonts w:ascii="Arial" w:hAnsi="Arial" w:cs="Arial"/>
                <w:b/>
                <w:color w:val="565656"/>
                <w:spacing w:val="-1"/>
                <w:sz w:val="20"/>
                <w:szCs w:val="20"/>
                <w:lang w:eastAsia="ja-JP"/>
              </w:rPr>
            </w:pPr>
            <w:r w:rsidRPr="00991B92">
              <w:rPr>
                <w:rFonts w:ascii="Arial" w:eastAsia="Calibri" w:hAnsi="Arial" w:cs="Arial"/>
                <w:b/>
                <w:color w:val="565656"/>
                <w:spacing w:val="-1"/>
                <w:sz w:val="20"/>
                <w:szCs w:val="20"/>
                <w:lang w:eastAsia="ja-JP"/>
              </w:rPr>
              <w:t>Year 3</w:t>
            </w:r>
          </w:p>
        </w:tc>
        <w:tc>
          <w:tcPr>
            <w:tcW w:w="8352" w:type="dxa"/>
            <w:vMerge/>
          </w:tcPr>
          <w:p w14:paraId="7B18FF68" w14:textId="77777777" w:rsidR="008A7366" w:rsidRPr="00991B92" w:rsidRDefault="008A7366" w:rsidP="005C5551">
            <w:pPr>
              <w:spacing w:line="276" w:lineRule="auto"/>
              <w:jc w:val="both"/>
              <w:rPr>
                <w:rFonts w:ascii="Arial" w:hAnsi="Arial" w:cs="Arial"/>
                <w:color w:val="565656"/>
                <w:spacing w:val="-1"/>
                <w:sz w:val="20"/>
                <w:szCs w:val="20"/>
                <w:lang w:eastAsia="ko-KR"/>
              </w:rPr>
            </w:pPr>
          </w:p>
        </w:tc>
      </w:tr>
      <w:tr w:rsidR="008A7366" w:rsidRPr="00991B92" w14:paraId="676EA8E6" w14:textId="77777777" w:rsidTr="00350282">
        <w:trPr>
          <w:trHeight w:val="280"/>
        </w:trPr>
        <w:tc>
          <w:tcPr>
            <w:tcW w:w="9298" w:type="dxa"/>
            <w:gridSpan w:val="2"/>
            <w:shd w:val="clear" w:color="auto" w:fill="F2F2F2" w:themeFill="background1" w:themeFillShade="F2"/>
          </w:tcPr>
          <w:p w14:paraId="0EF1E929" w14:textId="77777777" w:rsidR="008A7366" w:rsidRPr="00991B92" w:rsidRDefault="008A7366" w:rsidP="005C5551">
            <w:pPr>
              <w:spacing w:line="276" w:lineRule="auto"/>
              <w:rPr>
                <w:rFonts w:ascii="Arial" w:hAnsi="Arial" w:cs="Arial"/>
                <w:color w:val="FF0000"/>
                <w:spacing w:val="-1"/>
                <w:sz w:val="16"/>
                <w:szCs w:val="16"/>
                <w:lang w:eastAsia="ja-JP"/>
              </w:rPr>
            </w:pPr>
            <w:r w:rsidRPr="00991B92">
              <w:rPr>
                <w:rFonts w:ascii="Arial" w:eastAsia="Calibri" w:hAnsi="Arial" w:cs="Arial"/>
                <w:b/>
                <w:bCs/>
                <w:color w:val="FF0000"/>
                <w:spacing w:val="-1"/>
                <w:sz w:val="16"/>
                <w:szCs w:val="16"/>
                <w:lang w:eastAsia="ja-JP"/>
              </w:rPr>
              <w:t>Guidance:</w:t>
            </w:r>
            <w:r w:rsidRPr="00991B92">
              <w:rPr>
                <w:rFonts w:ascii="Arial" w:eastAsia="Calibri" w:hAnsi="Arial" w:cs="Arial"/>
                <w:color w:val="FF0000"/>
                <w:spacing w:val="-1"/>
                <w:sz w:val="16"/>
                <w:szCs w:val="16"/>
                <w:lang w:eastAsia="ja-JP"/>
              </w:rPr>
              <w:t xml:space="preserve"> The ICS is the internal strategy implemented by the Board of Directors to errors and frauds. </w:t>
            </w:r>
          </w:p>
          <w:p w14:paraId="718A731A" w14:textId="77777777" w:rsidR="008A7366" w:rsidRPr="00991B92" w:rsidRDefault="008A7366" w:rsidP="005C5551">
            <w:pPr>
              <w:spacing w:line="276" w:lineRule="auto"/>
              <w:rPr>
                <w:rFonts w:ascii="Arial" w:hAnsi="Arial" w:cs="Arial"/>
                <w:color w:val="565656"/>
                <w:spacing w:val="-1"/>
                <w:sz w:val="16"/>
                <w:szCs w:val="16"/>
                <w:lang w:eastAsia="ja-JP"/>
              </w:rPr>
            </w:pPr>
            <w:r w:rsidRPr="00991B92">
              <w:rPr>
                <w:rFonts w:ascii="Arial" w:eastAsia="Calibri" w:hAnsi="Arial" w:cs="Arial"/>
                <w:color w:val="FF0000"/>
                <w:spacing w:val="-1"/>
                <w:sz w:val="16"/>
                <w:szCs w:val="16"/>
                <w:lang w:eastAsia="ja-JP"/>
              </w:rPr>
              <w:t>You describe the internal controls which are embedded in your strategic and operational plans (i.e. mining plan, production plan, supply plan, occupational health and safety plan, and environmental plan); and your legal obligations, internal manuals (i.e. traceability, internal labour regulations and financial manuals) and voluntary regulations (i.e. Fairtrade Standards and due diligence) which jointly define the formal operation of the ASMO.</w:t>
            </w:r>
          </w:p>
        </w:tc>
      </w:tr>
    </w:tbl>
    <w:p w14:paraId="1B527485" w14:textId="77777777" w:rsidR="008A7366" w:rsidRPr="00991B92" w:rsidRDefault="008A7366" w:rsidP="008A7366">
      <w:pPr>
        <w:rPr>
          <w:rFonts w:eastAsiaTheme="majorEastAsia"/>
        </w:rPr>
      </w:pPr>
    </w:p>
    <w:p w14:paraId="454CDA8C"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develop and implement their own ICS and a strategy to ensure it works. As the ICS should respond to risk factors, ASMOs should conduct a risk analysis covering, as a minimum, the points described in the criterion. Once the ICS is developed and implemented, it will be important for preventing risks and ensuring compliance with plans, rules, standards and regulations. This process will require resources including internal capacity building.</w:t>
      </w:r>
    </w:p>
    <w:p w14:paraId="30690A99" w14:textId="77777777" w:rsidR="008A7366" w:rsidRPr="00991B92" w:rsidRDefault="008A7366" w:rsidP="008A7366">
      <w:pPr>
        <w:jc w:val="both"/>
        <w:rPr>
          <w:rFonts w:ascii="Arial" w:hAnsi="Arial" w:cs="Arial"/>
          <w:b/>
          <w:color w:val="00B9E4" w:themeColor="background2"/>
          <w:sz w:val="22"/>
          <w:szCs w:val="22"/>
        </w:rPr>
      </w:pPr>
    </w:p>
    <w:p w14:paraId="471778BB" w14:textId="40FD61C5" w:rsidR="008A7366" w:rsidRPr="00991B92" w:rsidRDefault="008A7366" w:rsidP="00EB56E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 Do you agree with the proposed change?</w:t>
      </w:r>
    </w:p>
    <w:p w14:paraId="6A7F7FA3"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962EF0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3799C4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B6CAEA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375F1E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A54575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0A7672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ECBE785" w14:textId="77777777" w:rsidR="008A7366" w:rsidRPr="00991B92" w:rsidRDefault="008A7366" w:rsidP="008A7366">
      <w:pPr>
        <w:rPr>
          <w:rFonts w:eastAsiaTheme="majorEastAsia"/>
        </w:rPr>
      </w:pPr>
    </w:p>
    <w:p w14:paraId="73E5096D" w14:textId="4AB795B8" w:rsidR="008A7366" w:rsidRPr="008C0F41"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3.1 Management of production practices: 3.1.4 Regular monitoring</w:t>
      </w:r>
      <w:r w:rsidR="00F60F06">
        <w:rPr>
          <w:rStyle w:val="FootnoteReference"/>
          <w:rFonts w:ascii="Arial" w:hAnsi="Arial" w:cs="Arial"/>
          <w:sz w:val="22"/>
          <w:szCs w:val="22"/>
        </w:rPr>
        <w:footnoteReference w:id="38"/>
      </w:r>
    </w:p>
    <w:p w14:paraId="65EBF897" w14:textId="77777777" w:rsidR="00EB56EA" w:rsidRPr="00991B92" w:rsidRDefault="00EB56EA" w:rsidP="00EB56EA">
      <w:pPr>
        <w:jc w:val="both"/>
        <w:rPr>
          <w:rFonts w:ascii="Arial" w:hAnsi="Arial" w:cs="Arial"/>
          <w:color w:val="00B0F0"/>
          <w:sz w:val="22"/>
          <w:szCs w:val="22"/>
        </w:rPr>
      </w:pPr>
    </w:p>
    <w:p w14:paraId="34A781E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Internal control is a process designed to provide reasonable assurance concerning reliability. Internal controls are designed to help safeguard an organisation and further its objectives; minimise risks; ensure accuracy of records (e.g. traceability); promote operational efficiency; and encourage adherence to policies, rules, regulations and laws.</w:t>
      </w:r>
    </w:p>
    <w:p w14:paraId="1930272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An ICS should be designed to help the organisation to act in case of adverse events and to reduce potential risks.</w:t>
      </w:r>
    </w:p>
    <w:p w14:paraId="675AFD00" w14:textId="77777777" w:rsidR="008A7366" w:rsidRPr="00991B92" w:rsidRDefault="008A7366" w:rsidP="008A7366">
      <w:pPr>
        <w:spacing w:line="276" w:lineRule="auto"/>
        <w:jc w:val="both"/>
        <w:rPr>
          <w:rFonts w:ascii="Arial" w:hAnsi="Arial" w:cs="Arial"/>
          <w:b/>
          <w:sz w:val="22"/>
          <w:szCs w:val="22"/>
        </w:rPr>
      </w:pPr>
    </w:p>
    <w:p w14:paraId="28A8D02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This criterion complements the previous one by emphasising the importance of regular monitoring and that monitoring reports should specify the points that have been checked. In addition, the guidance includes a risk-based approach to determine the frequency of monitoring. </w:t>
      </w:r>
    </w:p>
    <w:p w14:paraId="6F472CC1" w14:textId="77777777" w:rsidR="008A7366" w:rsidRPr="00991B92" w:rsidRDefault="008A7366" w:rsidP="008A7366">
      <w:pPr>
        <w:spacing w:line="276" w:lineRule="auto"/>
        <w:jc w:val="both"/>
        <w:rPr>
          <w:rFonts w:ascii="Arial" w:hAnsi="Arial" w:cs="Arial"/>
          <w:bCs/>
          <w:sz w:val="22"/>
          <w:szCs w:val="22"/>
        </w:rPr>
      </w:pPr>
    </w:p>
    <w:p w14:paraId="6FF5C5F7" w14:textId="4321DF8F" w:rsidR="008A7366" w:rsidRPr="00F924EA" w:rsidRDefault="00EB56E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w:t>
      </w:r>
      <w:r w:rsidRPr="00F60F06">
        <w:rPr>
          <w:rFonts w:ascii="Arial" w:hAnsi="Arial" w:cs="Arial"/>
          <w:color w:val="FF0000"/>
          <w:sz w:val="22"/>
          <w:szCs w:val="22"/>
        </w:rPr>
        <w:t>changes highlighted in red</w:t>
      </w:r>
      <w:r w:rsidRPr="00F924EA">
        <w:rPr>
          <w:rFonts w:ascii="Arial" w:hAnsi="Arial" w:cs="Arial"/>
          <w:color w:val="00B9E4" w:themeColor="background2"/>
          <w:sz w:val="22"/>
          <w:szCs w:val="22"/>
        </w:rPr>
        <w:t>):</w:t>
      </w:r>
    </w:p>
    <w:p w14:paraId="42B880C7" w14:textId="77777777" w:rsidR="008A7366" w:rsidRPr="00991B92" w:rsidRDefault="008A7366" w:rsidP="008B0478">
      <w:pPr>
        <w:widowControl w:val="0"/>
        <w:spacing w:before="120" w:after="120"/>
        <w:ind w:left="720" w:hanging="720"/>
        <w:jc w:val="both"/>
        <w:outlineLvl w:val="2"/>
        <w:rPr>
          <w:rFonts w:ascii="Arial" w:eastAsia="Arial" w:hAnsi="Arial" w:cs="Arial"/>
          <w:b/>
          <w:color w:val="00B9E4" w:themeColor="background2"/>
          <w:sz w:val="20"/>
          <w:szCs w:val="20"/>
          <w:lang w:eastAsia="ko-KR"/>
        </w:rPr>
      </w:pPr>
      <w:bookmarkStart w:id="49" w:name="_Toc122422570"/>
      <w:bookmarkStart w:id="50" w:name="_Toc122423075"/>
      <w:r w:rsidRPr="00991B92">
        <w:rPr>
          <w:rFonts w:ascii="Arial" w:eastAsia="Arial" w:hAnsi="Arial" w:cs="Arial"/>
          <w:b/>
          <w:color w:val="00B9E4" w:themeColor="background2"/>
          <w:sz w:val="20"/>
          <w:szCs w:val="20"/>
          <w:lang w:eastAsia="ko-KR"/>
        </w:rPr>
        <w:t>3.1.4 Regular monitoring</w:t>
      </w:r>
      <w:bookmarkEnd w:id="49"/>
      <w:bookmarkEnd w:id="50"/>
    </w:p>
    <w:tbl>
      <w:tblPr>
        <w:tblStyle w:val="SimpleTable3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80F6AAD" w14:textId="77777777" w:rsidTr="005C5551">
        <w:trPr>
          <w:trHeight w:val="25"/>
        </w:trPr>
        <w:tc>
          <w:tcPr>
            <w:tcW w:w="9298" w:type="dxa"/>
            <w:gridSpan w:val="2"/>
          </w:tcPr>
          <w:p w14:paraId="3B31296F" w14:textId="77777777" w:rsidR="008A7366" w:rsidRPr="00991B92" w:rsidRDefault="008A7366" w:rsidP="005C5551">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lastRenderedPageBreak/>
              <w:t>Applies to:</w:t>
            </w:r>
            <w:r w:rsidRPr="00991B92">
              <w:rPr>
                <w:rFonts w:ascii="Arial" w:eastAsia="Arial" w:hAnsi="Arial" w:cs="Arial"/>
                <w:color w:val="565656"/>
                <w:spacing w:val="-1"/>
                <w:sz w:val="20"/>
                <w:szCs w:val="20"/>
                <w:lang w:eastAsia="ko-KR"/>
              </w:rPr>
              <w:t xml:space="preserve"> All ASMOs</w:t>
            </w:r>
          </w:p>
        </w:tc>
      </w:tr>
      <w:tr w:rsidR="008A7366" w:rsidRPr="00991B92" w14:paraId="12DCBB2D" w14:textId="77777777" w:rsidTr="005C5551">
        <w:trPr>
          <w:trHeight w:val="280"/>
        </w:trPr>
        <w:tc>
          <w:tcPr>
            <w:tcW w:w="849" w:type="dxa"/>
          </w:tcPr>
          <w:p w14:paraId="327C6982"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69E860F6"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The ICS </w:t>
            </w:r>
            <w:r w:rsidRPr="00991B92">
              <w:rPr>
                <w:rFonts w:ascii="Arial" w:eastAsia="Arial" w:hAnsi="Arial" w:cs="Arial"/>
                <w:b/>
                <w:color w:val="565656"/>
                <w:spacing w:val="-1"/>
                <w:sz w:val="20"/>
                <w:szCs w:val="20"/>
                <w:lang w:eastAsia="ja-JP"/>
              </w:rPr>
              <w:t>includes</w:t>
            </w:r>
            <w:r w:rsidRPr="00991B92">
              <w:rPr>
                <w:rFonts w:ascii="Arial" w:eastAsia="Arial" w:hAnsi="Arial" w:cs="Arial"/>
                <w:color w:val="565656"/>
                <w:spacing w:val="-1"/>
                <w:sz w:val="20"/>
                <w:szCs w:val="20"/>
                <w:lang w:eastAsia="ja-JP"/>
              </w:rPr>
              <w:t xml:space="preserve"> regular monitoring of the assigned areas where miners operate. Regular monitoring </w:t>
            </w:r>
            <w:r w:rsidRPr="00991B92">
              <w:rPr>
                <w:rFonts w:ascii="Arial" w:eastAsia="Arial" w:hAnsi="Arial" w:cs="Arial"/>
                <w:color w:val="FF0000"/>
                <w:spacing w:val="-1"/>
                <w:sz w:val="20"/>
                <w:szCs w:val="20"/>
                <w:lang w:eastAsia="ja-JP"/>
              </w:rPr>
              <w:t>is to be carried out, including</w:t>
            </w:r>
            <w:r w:rsidRPr="00991B92">
              <w:rPr>
                <w:rFonts w:ascii="Arial" w:eastAsia="Arial" w:hAnsi="Arial" w:cs="Arial"/>
                <w:color w:val="565656"/>
                <w:spacing w:val="-1"/>
                <w:sz w:val="20"/>
                <w:szCs w:val="20"/>
                <w:lang w:eastAsia="ja-JP"/>
              </w:rPr>
              <w:t xml:space="preserve"> random visits to check who is working in designated areas and monitoring the daily delivery to processing facilities. Such visits are</w:t>
            </w:r>
            <w:r w:rsidRPr="00991B92">
              <w:rPr>
                <w:rFonts w:ascii="Arial" w:eastAsia="Arial" w:hAnsi="Arial" w:cs="Arial"/>
                <w:color w:val="FF0000"/>
                <w:spacing w:val="-1"/>
                <w:sz w:val="20"/>
                <w:szCs w:val="20"/>
                <w:lang w:eastAsia="ja-JP"/>
              </w:rPr>
              <w:t xml:space="preserve"> carried out </w:t>
            </w:r>
            <w:r w:rsidRPr="00991B92">
              <w:rPr>
                <w:rFonts w:ascii="Arial" w:eastAsia="Arial" w:hAnsi="Arial" w:cs="Arial"/>
                <w:color w:val="565656"/>
                <w:spacing w:val="-1"/>
                <w:sz w:val="20"/>
                <w:szCs w:val="20"/>
                <w:lang w:eastAsia="ja-JP"/>
              </w:rPr>
              <w:t xml:space="preserve">by authorised persons </w:t>
            </w:r>
            <w:r w:rsidRPr="00991B92">
              <w:rPr>
                <w:rFonts w:ascii="Arial" w:eastAsia="Arial" w:hAnsi="Arial" w:cs="Arial"/>
                <w:color w:val="FF0000"/>
                <w:spacing w:val="-1"/>
                <w:sz w:val="20"/>
                <w:szCs w:val="20"/>
                <w:lang w:eastAsia="ja-JP"/>
              </w:rPr>
              <w:t xml:space="preserve">such as a </w:t>
            </w:r>
            <w:r w:rsidRPr="00991B92">
              <w:rPr>
                <w:rFonts w:ascii="Arial" w:eastAsia="Arial" w:hAnsi="Arial" w:cs="Arial"/>
                <w:color w:val="565656"/>
                <w:spacing w:val="-1"/>
                <w:sz w:val="20"/>
                <w:szCs w:val="20"/>
                <w:lang w:eastAsia="ja-JP"/>
              </w:rPr>
              <w:t xml:space="preserve">supervisor </w:t>
            </w:r>
            <w:r w:rsidRPr="00991B92">
              <w:rPr>
                <w:rFonts w:ascii="Arial" w:eastAsia="Arial" w:hAnsi="Arial" w:cs="Arial"/>
                <w:color w:val="FF0000"/>
                <w:spacing w:val="-1"/>
                <w:sz w:val="20"/>
                <w:szCs w:val="20"/>
                <w:lang w:eastAsia="ja-JP"/>
              </w:rPr>
              <w:t xml:space="preserve">or </w:t>
            </w:r>
            <w:r w:rsidRPr="00991B92">
              <w:rPr>
                <w:rFonts w:ascii="Arial" w:eastAsia="Arial" w:hAnsi="Arial" w:cs="Arial"/>
                <w:color w:val="565656"/>
                <w:spacing w:val="-1"/>
                <w:sz w:val="20"/>
                <w:szCs w:val="20"/>
                <w:lang w:eastAsia="ja-JP"/>
              </w:rPr>
              <w:t xml:space="preserve">shift leader. You record </w:t>
            </w:r>
            <w:r w:rsidRPr="00991B92">
              <w:rPr>
                <w:rFonts w:ascii="Arial" w:eastAsia="Arial" w:hAnsi="Arial" w:cs="Arial"/>
                <w:color w:val="FF0000"/>
                <w:spacing w:val="-1"/>
                <w:sz w:val="20"/>
                <w:szCs w:val="20"/>
                <w:lang w:eastAsia="ja-JP"/>
              </w:rPr>
              <w:t xml:space="preserve">the </w:t>
            </w:r>
            <w:r w:rsidRPr="00991B92">
              <w:rPr>
                <w:rFonts w:ascii="Arial" w:eastAsia="Arial" w:hAnsi="Arial" w:cs="Arial"/>
                <w:color w:val="565656"/>
                <w:spacing w:val="-1"/>
                <w:sz w:val="20"/>
                <w:szCs w:val="20"/>
                <w:lang w:eastAsia="ja-JP"/>
              </w:rPr>
              <w:t>frequency</w:t>
            </w:r>
            <w:r w:rsidRPr="00991B92">
              <w:rPr>
                <w:rFonts w:ascii="Arial" w:eastAsia="Arial" w:hAnsi="Arial" w:cs="Arial"/>
                <w:spacing w:val="-1"/>
                <w:sz w:val="20"/>
                <w:szCs w:val="20"/>
                <w:lang w:eastAsia="ja-JP"/>
              </w:rPr>
              <w:t xml:space="preserve">, </w:t>
            </w:r>
            <w:r w:rsidRPr="00991B92">
              <w:rPr>
                <w:rFonts w:ascii="Arial" w:eastAsia="Arial" w:hAnsi="Arial" w:cs="Arial"/>
                <w:color w:val="FF0000"/>
                <w:spacing w:val="-1"/>
                <w:sz w:val="20"/>
                <w:szCs w:val="20"/>
                <w:lang w:eastAsia="ja-JP"/>
              </w:rPr>
              <w:t>points checked</w:t>
            </w:r>
            <w:r w:rsidRPr="00991B92">
              <w:rPr>
                <w:rFonts w:ascii="Arial" w:eastAsia="Arial" w:hAnsi="Arial" w:cs="Arial"/>
                <w:color w:val="565656"/>
                <w:spacing w:val="-1"/>
                <w:sz w:val="20"/>
                <w:szCs w:val="20"/>
                <w:lang w:eastAsia="ja-JP"/>
              </w:rPr>
              <w:t xml:space="preserve">, dates and </w:t>
            </w:r>
            <w:r w:rsidRPr="00991B92">
              <w:rPr>
                <w:rFonts w:ascii="Arial" w:eastAsia="Arial" w:hAnsi="Arial" w:cs="Arial"/>
                <w:color w:val="FF0000"/>
                <w:spacing w:val="-1"/>
                <w:sz w:val="20"/>
                <w:szCs w:val="20"/>
                <w:lang w:eastAsia="ja-JP"/>
              </w:rPr>
              <w:t xml:space="preserve">any observations and </w:t>
            </w:r>
            <w:r w:rsidRPr="00991B92">
              <w:rPr>
                <w:rFonts w:ascii="Arial" w:eastAsia="Arial" w:hAnsi="Arial" w:cs="Arial"/>
                <w:color w:val="565656"/>
                <w:spacing w:val="-1"/>
                <w:sz w:val="20"/>
                <w:szCs w:val="20"/>
                <w:lang w:eastAsia="ja-JP"/>
              </w:rPr>
              <w:t>irregularities.</w:t>
            </w:r>
          </w:p>
        </w:tc>
      </w:tr>
      <w:tr w:rsidR="008A7366" w:rsidRPr="00991B92" w14:paraId="5662F8F6" w14:textId="77777777" w:rsidTr="005C5551">
        <w:trPr>
          <w:trHeight w:val="280"/>
        </w:trPr>
        <w:tc>
          <w:tcPr>
            <w:tcW w:w="849" w:type="dxa"/>
          </w:tcPr>
          <w:p w14:paraId="39055FDA"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1E3AF202"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4D625029" w14:textId="77777777" w:rsidTr="00350282">
        <w:trPr>
          <w:trHeight w:val="280"/>
        </w:trPr>
        <w:tc>
          <w:tcPr>
            <w:tcW w:w="9298" w:type="dxa"/>
            <w:gridSpan w:val="2"/>
            <w:shd w:val="clear" w:color="auto" w:fill="F2F2F2" w:themeFill="background1" w:themeFillShade="F2"/>
          </w:tcPr>
          <w:p w14:paraId="2DF5E516"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565656"/>
                <w:spacing w:val="-1"/>
                <w:sz w:val="16"/>
                <w:szCs w:val="16"/>
                <w:lang w:eastAsia="ja-JP"/>
              </w:rPr>
              <w:t xml:space="preserve">Guidance: </w:t>
            </w:r>
            <w:r w:rsidRPr="00991B92">
              <w:rPr>
                <w:rFonts w:ascii="Arial" w:eastAsia="Arial" w:hAnsi="Arial" w:cs="Arial"/>
                <w:color w:val="FF0000"/>
                <w:spacing w:val="-1"/>
                <w:sz w:val="16"/>
                <w:szCs w:val="16"/>
                <w:lang w:eastAsia="ja-JP"/>
              </w:rPr>
              <w:t>The frequency of control activities is risk based. Activities include documental control</w:t>
            </w:r>
            <w:r w:rsidRPr="00991B92">
              <w:rPr>
                <w:rFonts w:ascii="Arial" w:eastAsia="Arial" w:hAnsi="Arial" w:cs="Arial"/>
                <w:color w:val="565656"/>
                <w:spacing w:val="-1"/>
                <w:sz w:val="16"/>
                <w:szCs w:val="16"/>
                <w:lang w:eastAsia="ja-JP"/>
              </w:rPr>
              <w:t>.</w:t>
            </w:r>
          </w:p>
        </w:tc>
      </w:tr>
    </w:tbl>
    <w:p w14:paraId="4FAA268F" w14:textId="77777777" w:rsidR="008A7366" w:rsidRPr="00991B92" w:rsidRDefault="008A7366" w:rsidP="008A7366">
      <w:pPr>
        <w:tabs>
          <w:tab w:val="left" w:pos="8105"/>
        </w:tabs>
        <w:jc w:val="both"/>
        <w:rPr>
          <w:rFonts w:ascii="Arial" w:eastAsia="Arial" w:hAnsi="Arial" w:cs="Arial"/>
          <w:color w:val="565656"/>
          <w:sz w:val="20"/>
          <w:szCs w:val="20"/>
          <w:u w:val="single"/>
          <w:lang w:eastAsia="ko-KR"/>
        </w:rPr>
      </w:pPr>
    </w:p>
    <w:p w14:paraId="4D962AD8"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No major implications are expected from this clarification.</w:t>
      </w:r>
    </w:p>
    <w:p w14:paraId="14F673B8" w14:textId="77777777" w:rsidR="008A7366" w:rsidRPr="00991B92" w:rsidRDefault="008A7366" w:rsidP="008A7366">
      <w:pPr>
        <w:jc w:val="both"/>
        <w:rPr>
          <w:rFonts w:ascii="Arial" w:hAnsi="Arial" w:cs="Arial"/>
          <w:b/>
          <w:color w:val="00B9E4" w:themeColor="background2"/>
          <w:sz w:val="22"/>
          <w:szCs w:val="22"/>
        </w:rPr>
      </w:pPr>
    </w:p>
    <w:p w14:paraId="27638186" w14:textId="1BD7BD2E" w:rsidR="008A7366" w:rsidRPr="00991B92" w:rsidRDefault="008A7366" w:rsidP="00EB56E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3.5 Do you agree with the proposed change?</w:t>
      </w:r>
    </w:p>
    <w:p w14:paraId="2F6CC54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15FD89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504DE8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6DA2B1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AB5400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3E4036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D64431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7578870" w14:textId="77777777" w:rsidR="008A7366" w:rsidRPr="00991B92" w:rsidRDefault="008A7366" w:rsidP="008A7366">
      <w:pPr>
        <w:rPr>
          <w:rFonts w:eastAsiaTheme="majorEastAsia"/>
        </w:rPr>
      </w:pPr>
    </w:p>
    <w:p w14:paraId="1419FFAA" w14:textId="1AC25A91"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minerals from conflict-affected and high-risk areas due diligence: 3.2.1 Human rights policy</w:t>
      </w:r>
      <w:r w:rsidR="00F60F06">
        <w:rPr>
          <w:rStyle w:val="FootnoteReference"/>
          <w:rFonts w:ascii="Arial" w:hAnsi="Arial" w:cs="Arial"/>
          <w:sz w:val="22"/>
          <w:szCs w:val="22"/>
        </w:rPr>
        <w:footnoteReference w:id="39"/>
      </w:r>
      <w:r w:rsidRPr="008C0F41">
        <w:rPr>
          <w:rFonts w:ascii="Arial" w:hAnsi="Arial" w:cs="Arial"/>
          <w:sz w:val="22"/>
          <w:szCs w:val="22"/>
        </w:rPr>
        <w:t>.</w:t>
      </w:r>
    </w:p>
    <w:p w14:paraId="4471E178" w14:textId="77777777" w:rsidR="008A7366" w:rsidRPr="00991B92" w:rsidRDefault="008A7366" w:rsidP="008A7366">
      <w:pPr>
        <w:spacing w:line="276" w:lineRule="auto"/>
        <w:jc w:val="both"/>
        <w:rPr>
          <w:rFonts w:ascii="Arial" w:hAnsi="Arial" w:cs="Arial"/>
          <w:b/>
          <w:sz w:val="22"/>
          <w:szCs w:val="22"/>
        </w:rPr>
      </w:pPr>
    </w:p>
    <w:p w14:paraId="5FE381B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Economic activities can have significant positive and negative impacts on human rights and the environment. As agents of change, Fairtrade certified ASMOs are expected to express their commitment to respect human rights and to protect the environment. </w:t>
      </w:r>
    </w:p>
    <w:p w14:paraId="35F47AD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This commitment must be translated into practices which make clear that ASMOs operate with respect and aim to promote people’s dignity and well-being.</w:t>
      </w:r>
    </w:p>
    <w:p w14:paraId="7F193B68" w14:textId="77777777" w:rsidR="008A7366" w:rsidRPr="00991B92" w:rsidRDefault="008A7366" w:rsidP="008A7366">
      <w:pPr>
        <w:spacing w:line="276" w:lineRule="auto"/>
        <w:jc w:val="both"/>
        <w:rPr>
          <w:rFonts w:ascii="Arial" w:hAnsi="Arial" w:cs="Arial"/>
          <w:bCs/>
          <w:sz w:val="22"/>
          <w:szCs w:val="22"/>
        </w:rPr>
      </w:pPr>
    </w:p>
    <w:p w14:paraId="0608F28E"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Cs/>
          <w:sz w:val="22"/>
          <w:szCs w:val="22"/>
        </w:rPr>
        <w:t>This public statement of commitment identifies common areas of interest between ASMOs, their business partners and communities of influence. Above all, it reflects the contexts in which partners, members, owners, workers and mine operators will develop their activities.</w:t>
      </w:r>
    </w:p>
    <w:p w14:paraId="204DE91C" w14:textId="77777777" w:rsidR="008A7366" w:rsidRPr="00991B92" w:rsidRDefault="008A7366" w:rsidP="008A7366">
      <w:pPr>
        <w:spacing w:line="276" w:lineRule="auto"/>
        <w:jc w:val="both"/>
        <w:rPr>
          <w:rFonts w:ascii="Arial" w:hAnsi="Arial" w:cs="Arial"/>
          <w:b/>
          <w:sz w:val="22"/>
          <w:szCs w:val="22"/>
        </w:rPr>
      </w:pPr>
    </w:p>
    <w:p w14:paraId="67F4A18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a clear commitment to respect human rights and the environment demonstrates a political decision by an ASMO to uphold certain values and promote an internal organisational culture which aims for a positive and committed impact on the well-being of people and the environment. </w:t>
      </w:r>
    </w:p>
    <w:p w14:paraId="2EE48C89" w14:textId="77777777" w:rsidR="008A7366" w:rsidRPr="00991B92" w:rsidRDefault="008A7366" w:rsidP="008A7366">
      <w:pPr>
        <w:spacing w:line="276" w:lineRule="auto"/>
        <w:jc w:val="both"/>
        <w:rPr>
          <w:rFonts w:ascii="Arial" w:hAnsi="Arial" w:cs="Arial"/>
          <w:bCs/>
          <w:sz w:val="22"/>
          <w:szCs w:val="22"/>
        </w:rPr>
      </w:pPr>
    </w:p>
    <w:p w14:paraId="10F01FD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This level of commitment will therefore facilitate the implementation of the Standard from a rights-based approach and a focus on sustainability.</w:t>
      </w:r>
    </w:p>
    <w:p w14:paraId="553BEF26" w14:textId="7BBA21EA" w:rsidR="008A7366" w:rsidRPr="00F924EA" w:rsidRDefault="00EB56E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w:t>
      </w:r>
      <w:r w:rsidRPr="00841082">
        <w:rPr>
          <w:rFonts w:ascii="Arial" w:hAnsi="Arial" w:cs="Arial"/>
          <w:color w:val="FF0000"/>
          <w:sz w:val="22"/>
          <w:szCs w:val="22"/>
        </w:rPr>
        <w:t>changes highlighted in red</w:t>
      </w:r>
      <w:r w:rsidRPr="00841082">
        <w:rPr>
          <w:rFonts w:ascii="Arial" w:hAnsi="Arial" w:cs="Arial"/>
          <w:color w:val="00B9DF"/>
          <w:sz w:val="22"/>
          <w:szCs w:val="22"/>
        </w:rPr>
        <w:t>):</w:t>
      </w:r>
    </w:p>
    <w:p w14:paraId="77526190"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3.2.1 Human rights policy</w:t>
      </w:r>
    </w:p>
    <w:tbl>
      <w:tblPr>
        <w:tblStyle w:val="SimpleTable72"/>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80" w:firstRow="0" w:lastRow="0" w:firstColumn="1" w:lastColumn="0" w:noHBand="0" w:noVBand="1"/>
      </w:tblPr>
      <w:tblGrid>
        <w:gridCol w:w="849"/>
        <w:gridCol w:w="8450"/>
      </w:tblGrid>
      <w:tr w:rsidR="008A7366" w:rsidRPr="00991B92" w14:paraId="7A5DB667" w14:textId="77777777" w:rsidTr="000708CB">
        <w:trPr>
          <w:trHeight w:val="25"/>
        </w:trPr>
        <w:tc>
          <w:tcPr>
            <w:tcW w:w="9299" w:type="dxa"/>
            <w:gridSpan w:val="2"/>
          </w:tcPr>
          <w:p w14:paraId="2E75DAF5" w14:textId="77777777" w:rsidR="008A7366" w:rsidRPr="00991B92" w:rsidRDefault="008A7366" w:rsidP="005C5551">
            <w:pPr>
              <w:ind w:left="1105" w:hanging="1105"/>
              <w:rPr>
                <w:rFonts w:cs="Arial"/>
                <w:spacing w:val="-1"/>
                <w:sz w:val="20"/>
                <w:szCs w:val="20"/>
                <w:lang w:eastAsia="ko-KR"/>
              </w:rPr>
            </w:pPr>
            <w:r w:rsidRPr="00991B92">
              <w:rPr>
                <w:rFonts w:ascii="Arial" w:eastAsia="Arial" w:hAnsi="Arial" w:cs="Arial"/>
                <w:b/>
                <w:color w:val="565656"/>
                <w:spacing w:val="-1"/>
                <w:sz w:val="20"/>
                <w:szCs w:val="20"/>
                <w:lang w:eastAsia="ko-KR"/>
              </w:rPr>
              <w:lastRenderedPageBreak/>
              <w:t>Applies to:</w:t>
            </w:r>
            <w:r w:rsidRPr="00991B92">
              <w:rPr>
                <w:rFonts w:ascii="Arial" w:eastAsia="Arial" w:hAnsi="Arial" w:cs="Arial"/>
                <w:color w:val="565656"/>
                <w:spacing w:val="-1"/>
                <w:sz w:val="20"/>
                <w:szCs w:val="20"/>
                <w:lang w:eastAsia="ko-KR"/>
              </w:rPr>
              <w:t xml:space="preserve"> All ASMOs</w:t>
            </w:r>
          </w:p>
        </w:tc>
      </w:tr>
      <w:tr w:rsidR="006B56AD" w:rsidRPr="00991B92" w14:paraId="3289F095" w14:textId="77777777" w:rsidTr="000708CB">
        <w:trPr>
          <w:trHeight w:val="1502"/>
        </w:trPr>
        <w:tc>
          <w:tcPr>
            <w:tcW w:w="849" w:type="dxa"/>
          </w:tcPr>
          <w:p w14:paraId="782B7F9B" w14:textId="77777777" w:rsidR="006B56AD" w:rsidRPr="00991B92" w:rsidRDefault="006B56AD"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Core</w:t>
            </w:r>
          </w:p>
        </w:tc>
        <w:tc>
          <w:tcPr>
            <w:tcW w:w="8450" w:type="dxa"/>
            <w:vMerge w:val="restart"/>
          </w:tcPr>
          <w:p w14:paraId="0EC6C83D" w14:textId="064B6137" w:rsidR="006B56AD" w:rsidRPr="00991B92" w:rsidRDefault="006B56AD" w:rsidP="0079131D">
            <w:pPr>
              <w:tabs>
                <w:tab w:val="left" w:pos="8105"/>
              </w:tabs>
              <w:spacing w:after="240"/>
              <w:jc w:val="both"/>
              <w:rPr>
                <w:rFonts w:cs="Arial"/>
                <w:color w:val="FF0000"/>
                <w:sz w:val="20"/>
                <w:szCs w:val="20"/>
                <w:lang w:eastAsia="ko-KR"/>
              </w:rPr>
            </w:pPr>
            <w:r w:rsidRPr="00991B92">
              <w:rPr>
                <w:rFonts w:ascii="Arial" w:eastAsia="Arial" w:hAnsi="Arial" w:cs="Arial"/>
                <w:color w:val="565656"/>
                <w:spacing w:val="-1"/>
                <w:sz w:val="20"/>
                <w:szCs w:val="20"/>
                <w:lang w:eastAsia="ja-JP"/>
              </w:rPr>
              <w:t>You have</w:t>
            </w:r>
            <w:r w:rsidRPr="00991B92">
              <w:rPr>
                <w:rFonts w:ascii="Arial" w:eastAsia="Arial" w:hAnsi="Arial" w:cs="Arial"/>
                <w:color w:val="FF0000"/>
                <w:sz w:val="20"/>
                <w:szCs w:val="20"/>
                <w:lang w:eastAsia="ko-KR"/>
              </w:rPr>
              <w:t xml:space="preserve"> a human rights policy which reflects your commitment to respect human rights and commits to avoiding, contributing to or causing adverse human rights impacts.</w:t>
            </w:r>
          </w:p>
          <w:p w14:paraId="7AFC81A8" w14:textId="77777777" w:rsidR="006B56AD" w:rsidRPr="00991B92" w:rsidRDefault="006B56AD" w:rsidP="0079131D">
            <w:pPr>
              <w:tabs>
                <w:tab w:val="left" w:pos="8105"/>
              </w:tabs>
              <w:spacing w:after="240"/>
              <w:jc w:val="both"/>
              <w:rPr>
                <w:rFonts w:cs="Arial"/>
                <w:color w:val="FF0000"/>
                <w:sz w:val="20"/>
                <w:szCs w:val="20"/>
                <w:lang w:eastAsia="ko-KR"/>
              </w:rPr>
            </w:pPr>
            <w:r w:rsidRPr="00991B92">
              <w:rPr>
                <w:rFonts w:ascii="Arial" w:eastAsia="Arial" w:hAnsi="Arial" w:cs="Arial"/>
                <w:color w:val="FF0000"/>
                <w:sz w:val="20"/>
                <w:szCs w:val="20"/>
                <w:lang w:eastAsia="ko-KR"/>
              </w:rPr>
              <w:t xml:space="preserve">The policy is approved at your most senior level, your General Assembly or Board of Directors. </w:t>
            </w:r>
          </w:p>
          <w:p w14:paraId="5B5A45FA" w14:textId="77777777" w:rsidR="006B56AD" w:rsidRPr="00991B92" w:rsidRDefault="006B56AD" w:rsidP="0079131D">
            <w:pPr>
              <w:tabs>
                <w:tab w:val="left" w:pos="8105"/>
              </w:tabs>
              <w:spacing w:after="240"/>
              <w:jc w:val="both"/>
              <w:rPr>
                <w:rFonts w:cs="Arial"/>
                <w:color w:val="FF0000"/>
                <w:sz w:val="20"/>
                <w:szCs w:val="20"/>
                <w:lang w:eastAsia="ko-KR"/>
              </w:rPr>
            </w:pPr>
            <w:r w:rsidRPr="00991B92">
              <w:rPr>
                <w:rFonts w:ascii="Arial" w:eastAsia="Arial" w:hAnsi="Arial" w:cs="Arial"/>
                <w:color w:val="FF0000"/>
                <w:sz w:val="20"/>
                <w:szCs w:val="20"/>
                <w:lang w:eastAsia="ko-KR"/>
              </w:rPr>
              <w:t>This policy reflects, at minimum, your commitment to all the ILO conventions contained in this Standard, and the UN Guiding Principles on Business and Human Rights (UNPG).</w:t>
            </w:r>
          </w:p>
          <w:p w14:paraId="4EF038A0" w14:textId="77777777" w:rsidR="006B56AD" w:rsidRPr="00991B92" w:rsidRDefault="006B56AD" w:rsidP="0079131D">
            <w:pPr>
              <w:tabs>
                <w:tab w:val="left" w:pos="8105"/>
              </w:tabs>
              <w:spacing w:after="240"/>
              <w:jc w:val="both"/>
              <w:rPr>
                <w:rFonts w:cs="Arial"/>
                <w:color w:val="FF0000"/>
                <w:sz w:val="20"/>
                <w:szCs w:val="20"/>
                <w:lang w:eastAsia="ko-KR"/>
              </w:rPr>
            </w:pPr>
            <w:r w:rsidRPr="00991B92">
              <w:rPr>
                <w:rFonts w:ascii="Arial" w:eastAsia="Arial" w:hAnsi="Arial" w:cs="Arial"/>
                <w:color w:val="FF0000"/>
                <w:sz w:val="20"/>
                <w:szCs w:val="20"/>
                <w:lang w:eastAsia="ko-KR"/>
              </w:rPr>
              <w:t>You align your operational policies, procedures and management system with this policy.</w:t>
            </w:r>
          </w:p>
          <w:p w14:paraId="0BB00AB5" w14:textId="77777777" w:rsidR="006B56AD" w:rsidRPr="00991B92" w:rsidRDefault="006B56AD" w:rsidP="0079131D">
            <w:pPr>
              <w:tabs>
                <w:tab w:val="left" w:pos="8105"/>
              </w:tabs>
              <w:spacing w:after="240"/>
              <w:jc w:val="both"/>
              <w:rPr>
                <w:rFonts w:cs="Arial"/>
                <w:color w:val="FF0000"/>
                <w:sz w:val="20"/>
                <w:szCs w:val="20"/>
                <w:lang w:eastAsia="ko-KR"/>
              </w:rPr>
            </w:pPr>
            <w:r w:rsidRPr="00991B92">
              <w:rPr>
                <w:rFonts w:ascii="Arial" w:eastAsia="Arial" w:hAnsi="Arial" w:cs="Arial"/>
                <w:color w:val="FF0000"/>
                <w:sz w:val="20"/>
                <w:szCs w:val="20"/>
                <w:lang w:eastAsia="ko-KR"/>
              </w:rPr>
              <w:t>Your policy is publicly available and communicated both internally and externally to your stakeholders.</w:t>
            </w:r>
          </w:p>
          <w:p w14:paraId="7C176E80" w14:textId="77777777" w:rsidR="006B56AD" w:rsidRPr="00991B92" w:rsidRDefault="006B56AD" w:rsidP="0079131D">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Your commitment includes:</w:t>
            </w:r>
          </w:p>
          <w:p w14:paraId="0736F6F0" w14:textId="77777777" w:rsidR="006B56AD" w:rsidRPr="00991B92" w:rsidRDefault="006B56AD" w:rsidP="0079131D">
            <w:pPr>
              <w:numPr>
                <w:ilvl w:val="0"/>
                <w:numId w:val="30"/>
              </w:numPr>
              <w:tabs>
                <w:tab w:val="left" w:pos="8105"/>
              </w:tabs>
              <w:spacing w:line="276" w:lineRule="auto"/>
              <w:jc w:val="both"/>
              <w:rPr>
                <w:rFonts w:cs="Arial"/>
                <w:i/>
                <w:color w:val="FF0000"/>
                <w:sz w:val="20"/>
                <w:szCs w:val="20"/>
                <w:u w:val="single"/>
                <w:lang w:eastAsia="ko-KR"/>
              </w:rPr>
            </w:pPr>
            <w:r w:rsidRPr="00991B92">
              <w:rPr>
                <w:rFonts w:ascii="Arial" w:eastAsia="Arial" w:hAnsi="Arial" w:cs="Arial"/>
                <w:color w:val="FF0000"/>
                <w:sz w:val="20"/>
                <w:szCs w:val="20"/>
                <w:lang w:eastAsia="ko-KR"/>
              </w:rPr>
              <w:t>Creating awareness (system of production)</w:t>
            </w:r>
          </w:p>
          <w:p w14:paraId="62AC0630" w14:textId="77777777" w:rsidR="006B56AD" w:rsidRPr="00991B92" w:rsidRDefault="006B56AD" w:rsidP="0079131D">
            <w:pPr>
              <w:numPr>
                <w:ilvl w:val="0"/>
                <w:numId w:val="30"/>
              </w:numPr>
              <w:tabs>
                <w:tab w:val="left" w:pos="8105"/>
              </w:tabs>
              <w:spacing w:line="276" w:lineRule="auto"/>
              <w:jc w:val="both"/>
              <w:rPr>
                <w:rFonts w:cs="Arial"/>
                <w:i/>
                <w:color w:val="FF0000"/>
                <w:sz w:val="20"/>
                <w:szCs w:val="20"/>
                <w:u w:val="single"/>
                <w:lang w:eastAsia="ko-KR"/>
              </w:rPr>
            </w:pPr>
            <w:r w:rsidRPr="00991B92">
              <w:rPr>
                <w:rFonts w:ascii="Arial" w:eastAsia="Arial" w:hAnsi="Arial" w:cs="Arial"/>
                <w:color w:val="FF0000"/>
                <w:sz w:val="20"/>
                <w:szCs w:val="20"/>
                <w:lang w:eastAsia="ko-KR"/>
              </w:rPr>
              <w:t xml:space="preserve">Evidence of adoption and implementation </w:t>
            </w:r>
          </w:p>
          <w:p w14:paraId="7C7657B2" w14:textId="77777777" w:rsidR="006B56AD" w:rsidRPr="00991B92" w:rsidRDefault="006B56AD" w:rsidP="0079131D">
            <w:pPr>
              <w:numPr>
                <w:ilvl w:val="0"/>
                <w:numId w:val="30"/>
              </w:numPr>
              <w:tabs>
                <w:tab w:val="left" w:pos="8105"/>
              </w:tabs>
              <w:spacing w:line="276" w:lineRule="auto"/>
              <w:jc w:val="both"/>
              <w:rPr>
                <w:rFonts w:cs="Arial"/>
                <w:color w:val="FF0000"/>
                <w:sz w:val="20"/>
                <w:szCs w:val="20"/>
                <w:lang w:eastAsia="ko-KR"/>
              </w:rPr>
            </w:pPr>
            <w:r w:rsidRPr="00991B92">
              <w:rPr>
                <w:rFonts w:ascii="Arial" w:eastAsia="Arial" w:hAnsi="Arial" w:cs="Arial"/>
                <w:color w:val="FF0000"/>
                <w:sz w:val="20"/>
                <w:szCs w:val="20"/>
                <w:lang w:eastAsia="ko-KR"/>
              </w:rPr>
              <w:t>A risk assessment, prevention, mitigation and remediation plan</w:t>
            </w:r>
          </w:p>
          <w:p w14:paraId="630F35F5" w14:textId="77777777" w:rsidR="006B56AD" w:rsidRPr="00991B92" w:rsidRDefault="006B56AD" w:rsidP="0079131D">
            <w:pPr>
              <w:numPr>
                <w:ilvl w:val="0"/>
                <w:numId w:val="30"/>
              </w:numPr>
              <w:tabs>
                <w:tab w:val="left" w:pos="8105"/>
              </w:tabs>
              <w:spacing w:after="240" w:line="276" w:lineRule="auto"/>
              <w:jc w:val="both"/>
              <w:rPr>
                <w:rFonts w:cs="Arial"/>
                <w:i/>
                <w:color w:val="FF0000"/>
                <w:sz w:val="20"/>
                <w:szCs w:val="20"/>
                <w:u w:val="single"/>
                <w:lang w:eastAsia="ko-KR"/>
              </w:rPr>
            </w:pPr>
            <w:r w:rsidRPr="00991B92">
              <w:rPr>
                <w:rFonts w:ascii="Arial" w:eastAsia="Arial" w:hAnsi="Arial" w:cs="Arial"/>
                <w:color w:val="FF0000"/>
                <w:sz w:val="20"/>
                <w:szCs w:val="20"/>
                <w:lang w:eastAsia="ko-KR"/>
              </w:rPr>
              <w:t>An early warning risk awareness system for (a) mineral extraction, (b) trade, (c) handling and (d) export.</w:t>
            </w:r>
          </w:p>
          <w:p w14:paraId="65C8044F" w14:textId="77777777" w:rsidR="006B56AD" w:rsidRPr="00991B92" w:rsidRDefault="006B56AD" w:rsidP="0079131D">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If you are operating in a conflict affected area your policy should include (see requirement 3.2.3):</w:t>
            </w:r>
          </w:p>
          <w:p w14:paraId="304F3BC0" w14:textId="77777777" w:rsidR="006B56AD" w:rsidRPr="00991B92" w:rsidRDefault="006B56AD" w:rsidP="0079131D">
            <w:pPr>
              <w:numPr>
                <w:ilvl w:val="0"/>
                <w:numId w:val="31"/>
              </w:numPr>
              <w:tabs>
                <w:tab w:val="left" w:pos="8105"/>
              </w:tabs>
              <w:spacing w:line="276" w:lineRule="auto"/>
              <w:jc w:val="both"/>
              <w:rPr>
                <w:rFonts w:cs="Arial"/>
                <w:color w:val="565656"/>
                <w:sz w:val="20"/>
                <w:szCs w:val="20"/>
                <w:lang w:eastAsia="ko-KR"/>
              </w:rPr>
            </w:pPr>
            <w:r w:rsidRPr="00991B92">
              <w:rPr>
                <w:rFonts w:ascii="Arial" w:eastAsia="Arial" w:hAnsi="Arial" w:cs="Arial"/>
                <w:color w:val="FF0000"/>
                <w:sz w:val="20"/>
                <w:szCs w:val="20"/>
                <w:lang w:eastAsia="ko-KR"/>
              </w:rPr>
              <w:t xml:space="preserve">No tolerance of </w:t>
            </w:r>
            <w:r w:rsidRPr="00991B92">
              <w:rPr>
                <w:rFonts w:ascii="Arial" w:eastAsia="Arial" w:hAnsi="Arial" w:cs="Arial"/>
                <w:color w:val="565656"/>
                <w:sz w:val="20"/>
                <w:szCs w:val="20"/>
                <w:lang w:eastAsia="ko-KR"/>
              </w:rPr>
              <w:t>abuse, torture, cruel or inhumane treatment.</w:t>
            </w:r>
          </w:p>
          <w:p w14:paraId="6AB40EE3" w14:textId="77777777" w:rsidR="006B56AD" w:rsidRPr="00991B92" w:rsidRDefault="006B56AD" w:rsidP="0079131D">
            <w:pPr>
              <w:numPr>
                <w:ilvl w:val="0"/>
                <w:numId w:val="31"/>
              </w:numPr>
              <w:tabs>
                <w:tab w:val="left" w:pos="8105"/>
              </w:tabs>
              <w:spacing w:line="276" w:lineRule="auto"/>
              <w:jc w:val="both"/>
              <w:rPr>
                <w:rFonts w:cs="Arial"/>
                <w:color w:val="565656"/>
                <w:sz w:val="20"/>
                <w:szCs w:val="20"/>
                <w:lang w:eastAsia="ko-KR"/>
              </w:rPr>
            </w:pPr>
            <w:r w:rsidRPr="00991B92">
              <w:rPr>
                <w:rFonts w:ascii="Arial" w:eastAsia="Arial" w:hAnsi="Arial" w:cs="Arial"/>
                <w:color w:val="FF0000"/>
                <w:sz w:val="20"/>
                <w:szCs w:val="20"/>
                <w:lang w:eastAsia="ko-KR"/>
              </w:rPr>
              <w:t xml:space="preserve">No tolerance of </w:t>
            </w:r>
            <w:r w:rsidRPr="00991B92">
              <w:rPr>
                <w:rFonts w:ascii="Arial" w:eastAsia="Arial" w:hAnsi="Arial" w:cs="Arial"/>
                <w:color w:val="565656"/>
                <w:sz w:val="20"/>
                <w:szCs w:val="20"/>
                <w:lang w:eastAsia="ko-KR"/>
              </w:rPr>
              <w:t>forced or compulsory labour.</w:t>
            </w:r>
          </w:p>
          <w:p w14:paraId="18AC0803" w14:textId="77777777" w:rsidR="006B56AD" w:rsidRPr="00991B92" w:rsidRDefault="006B56AD" w:rsidP="0079131D">
            <w:pPr>
              <w:numPr>
                <w:ilvl w:val="0"/>
                <w:numId w:val="31"/>
              </w:numPr>
              <w:tabs>
                <w:tab w:val="left" w:pos="8105"/>
              </w:tabs>
              <w:spacing w:line="276" w:lineRule="auto"/>
              <w:jc w:val="both"/>
              <w:rPr>
                <w:rFonts w:cs="Arial"/>
                <w:sz w:val="20"/>
                <w:szCs w:val="20"/>
                <w:lang w:eastAsia="ko-KR"/>
              </w:rPr>
            </w:pPr>
            <w:r w:rsidRPr="00991B92">
              <w:rPr>
                <w:rFonts w:ascii="Arial" w:eastAsia="Arial" w:hAnsi="Arial" w:cs="Arial"/>
                <w:color w:val="FF0000"/>
                <w:sz w:val="20"/>
                <w:szCs w:val="20"/>
                <w:lang w:eastAsia="ko-KR"/>
              </w:rPr>
              <w:t xml:space="preserve">No tolerance of </w:t>
            </w:r>
            <w:r w:rsidRPr="00991B92">
              <w:rPr>
                <w:rFonts w:ascii="Arial" w:eastAsia="Arial" w:hAnsi="Arial" w:cs="Arial"/>
                <w:sz w:val="20"/>
                <w:szCs w:val="20"/>
                <w:lang w:eastAsia="ko-KR"/>
              </w:rPr>
              <w:t>t</w:t>
            </w:r>
            <w:r w:rsidRPr="00991B92">
              <w:rPr>
                <w:rFonts w:ascii="Arial" w:eastAsia="Arial" w:hAnsi="Arial" w:cs="Arial"/>
                <w:color w:val="565656"/>
                <w:sz w:val="20"/>
                <w:szCs w:val="20"/>
                <w:lang w:eastAsia="ko-KR"/>
              </w:rPr>
              <w:t>he worst forms of child labour</w:t>
            </w:r>
            <w:r w:rsidRPr="00991B92">
              <w:rPr>
                <w:rFonts w:ascii="Arial" w:eastAsia="Arial" w:hAnsi="Arial" w:cs="Arial"/>
                <w:sz w:val="20"/>
                <w:szCs w:val="20"/>
                <w:lang w:eastAsia="ko-KR"/>
              </w:rPr>
              <w:t>.</w:t>
            </w:r>
          </w:p>
          <w:p w14:paraId="1ABC23FF" w14:textId="1E0E7F2A" w:rsidR="006B56AD" w:rsidRPr="00991B92" w:rsidRDefault="006B56AD" w:rsidP="0079131D">
            <w:pPr>
              <w:numPr>
                <w:ilvl w:val="0"/>
                <w:numId w:val="31"/>
              </w:numPr>
              <w:tabs>
                <w:tab w:val="left" w:pos="8105"/>
              </w:tabs>
              <w:spacing w:line="276" w:lineRule="auto"/>
              <w:jc w:val="both"/>
              <w:rPr>
                <w:rFonts w:cs="Arial"/>
                <w:color w:val="565656"/>
                <w:sz w:val="20"/>
                <w:szCs w:val="20"/>
                <w:lang w:eastAsia="ko-KR"/>
              </w:rPr>
            </w:pPr>
            <w:r w:rsidRPr="00991B92">
              <w:rPr>
                <w:rFonts w:ascii="Arial" w:eastAsia="Arial" w:hAnsi="Arial" w:cs="Arial"/>
                <w:color w:val="FF0000"/>
                <w:sz w:val="20"/>
                <w:szCs w:val="20"/>
                <w:lang w:eastAsia="ko-KR"/>
              </w:rPr>
              <w:t xml:space="preserve">No tolerance of </w:t>
            </w:r>
            <w:r w:rsidRPr="00991B92">
              <w:rPr>
                <w:rFonts w:ascii="Arial" w:eastAsia="Arial" w:hAnsi="Arial" w:cs="Arial"/>
                <w:color w:val="565656"/>
                <w:sz w:val="20"/>
                <w:szCs w:val="20"/>
                <w:lang w:eastAsia="ko-KR"/>
              </w:rPr>
              <w:t xml:space="preserve">human rights abuses and violations, such as sexual, </w:t>
            </w:r>
            <w:r w:rsidRPr="00991B92">
              <w:rPr>
                <w:rFonts w:ascii="Arial" w:eastAsia="Arial" w:hAnsi="Arial" w:cs="Arial"/>
                <w:color w:val="FF0000"/>
                <w:sz w:val="20"/>
                <w:szCs w:val="20"/>
                <w:lang w:eastAsia="ko-KR"/>
              </w:rPr>
              <w:t>gender-based or other forms of</w:t>
            </w:r>
            <w:r w:rsidRPr="00991B92">
              <w:rPr>
                <w:rFonts w:ascii="Arial" w:eastAsia="Arial" w:hAnsi="Arial" w:cs="Arial"/>
                <w:color w:val="565656"/>
                <w:sz w:val="20"/>
                <w:szCs w:val="20"/>
                <w:lang w:eastAsia="ko-KR"/>
              </w:rPr>
              <w:t xml:space="preserve"> violence.</w:t>
            </w:r>
            <w:r w:rsidR="003D0AA0" w:rsidRPr="00991B92">
              <w:rPr>
                <w:rFonts w:ascii="Arial" w:eastAsia="Arial" w:hAnsi="Arial" w:cs="Arial"/>
                <w:color w:val="565656"/>
                <w:sz w:val="20"/>
                <w:szCs w:val="20"/>
                <w:lang w:eastAsia="ko-KR"/>
              </w:rPr>
              <w:t xml:space="preserve"> </w:t>
            </w:r>
            <w:r w:rsidR="003D0AA0" w:rsidRPr="00461C16">
              <w:rPr>
                <w:rFonts w:ascii="Arial" w:eastAsia="Arial" w:hAnsi="Arial" w:cs="Arial"/>
                <w:color w:val="FF0000"/>
                <w:sz w:val="20"/>
                <w:szCs w:val="20"/>
                <w:lang w:eastAsia="ko-KR"/>
              </w:rPr>
              <w:t>(see requirement 3.11.4)</w:t>
            </w:r>
          </w:p>
          <w:p w14:paraId="3EBDBD5C" w14:textId="77777777" w:rsidR="006B56AD" w:rsidRPr="00991B92" w:rsidRDefault="006B56AD" w:rsidP="0079131D">
            <w:pPr>
              <w:numPr>
                <w:ilvl w:val="0"/>
                <w:numId w:val="31"/>
              </w:numPr>
              <w:tabs>
                <w:tab w:val="left" w:pos="8105"/>
              </w:tabs>
              <w:spacing w:line="276" w:lineRule="auto"/>
              <w:jc w:val="both"/>
              <w:rPr>
                <w:rFonts w:cs="Arial"/>
                <w:sz w:val="20"/>
                <w:szCs w:val="20"/>
                <w:lang w:eastAsia="ko-KR"/>
              </w:rPr>
            </w:pPr>
            <w:r w:rsidRPr="00991B92">
              <w:rPr>
                <w:rFonts w:ascii="Arial" w:eastAsia="Arial" w:hAnsi="Arial" w:cs="Arial"/>
                <w:color w:val="FF0000"/>
                <w:sz w:val="20"/>
                <w:szCs w:val="20"/>
                <w:lang w:eastAsia="ko-KR"/>
              </w:rPr>
              <w:t xml:space="preserve">No tolerance of </w:t>
            </w:r>
            <w:r w:rsidRPr="00991B92">
              <w:rPr>
                <w:rFonts w:ascii="Arial" w:eastAsia="Arial" w:hAnsi="Arial" w:cs="Arial"/>
                <w:color w:val="565656"/>
                <w:sz w:val="20"/>
                <w:szCs w:val="20"/>
                <w:lang w:eastAsia="ko-KR"/>
              </w:rPr>
              <w:t>war crimes, crimes against humanity, genocide or other serious violations of international humanitarian law.</w:t>
            </w:r>
          </w:p>
          <w:p w14:paraId="10165674" w14:textId="77777777" w:rsidR="006B56AD" w:rsidRPr="00991B92" w:rsidRDefault="006B56AD" w:rsidP="0079131D">
            <w:pPr>
              <w:numPr>
                <w:ilvl w:val="0"/>
                <w:numId w:val="31"/>
              </w:numPr>
              <w:tabs>
                <w:tab w:val="left" w:pos="8105"/>
              </w:tabs>
              <w:spacing w:line="276" w:lineRule="auto"/>
              <w:jc w:val="both"/>
              <w:rPr>
                <w:rFonts w:cs="Arial"/>
                <w:sz w:val="20"/>
                <w:szCs w:val="20"/>
                <w:lang w:eastAsia="ko-KR"/>
              </w:rPr>
            </w:pPr>
            <w:r w:rsidRPr="00991B92">
              <w:rPr>
                <w:rFonts w:ascii="Arial" w:eastAsia="Arial" w:hAnsi="Arial" w:cs="Arial"/>
                <w:color w:val="565656"/>
                <w:sz w:val="20"/>
                <w:szCs w:val="20"/>
                <w:lang w:eastAsia="ko-KR"/>
              </w:rPr>
              <w:t xml:space="preserve">No direct or indirect support of </w:t>
            </w:r>
            <w:r w:rsidRPr="00991B92">
              <w:rPr>
                <w:rFonts w:ascii="Arial" w:eastAsia="Arial" w:hAnsi="Arial" w:cs="Arial"/>
                <w:color w:val="FF0000"/>
                <w:sz w:val="20"/>
                <w:szCs w:val="20"/>
                <w:lang w:eastAsia="ko-KR"/>
              </w:rPr>
              <w:t xml:space="preserve">non-state </w:t>
            </w:r>
            <w:r w:rsidRPr="00991B92">
              <w:rPr>
                <w:rFonts w:ascii="Arial" w:eastAsia="Arial" w:hAnsi="Arial" w:cs="Arial"/>
                <w:color w:val="565656"/>
                <w:sz w:val="20"/>
                <w:szCs w:val="20"/>
                <w:lang w:eastAsia="ko-KR"/>
              </w:rPr>
              <w:t>armed groups.</w:t>
            </w:r>
          </w:p>
          <w:p w14:paraId="43FF666C" w14:textId="77777777" w:rsidR="006B56AD" w:rsidRPr="00991B92" w:rsidRDefault="006B56AD" w:rsidP="0079131D">
            <w:pPr>
              <w:numPr>
                <w:ilvl w:val="0"/>
                <w:numId w:val="31"/>
              </w:numPr>
              <w:tabs>
                <w:tab w:val="left" w:pos="8105"/>
              </w:tabs>
              <w:spacing w:line="276" w:lineRule="auto"/>
              <w:jc w:val="both"/>
              <w:rPr>
                <w:rFonts w:cs="Arial"/>
                <w:color w:val="565656"/>
                <w:sz w:val="20"/>
                <w:szCs w:val="20"/>
                <w:lang w:eastAsia="ko-KR"/>
              </w:rPr>
            </w:pPr>
            <w:r w:rsidRPr="00991B92">
              <w:rPr>
                <w:rFonts w:ascii="Arial" w:eastAsia="Arial" w:hAnsi="Arial" w:cs="Arial"/>
                <w:color w:val="565656"/>
                <w:sz w:val="20"/>
                <w:szCs w:val="20"/>
                <w:lang w:eastAsia="ko-KR"/>
              </w:rPr>
              <w:t>No direct or indirect support of private or public security forces illegally controlling the mining sites.</w:t>
            </w:r>
          </w:p>
          <w:p w14:paraId="3809259C" w14:textId="77777777" w:rsidR="006B56AD" w:rsidRPr="00991B92" w:rsidRDefault="006B56AD" w:rsidP="0079131D">
            <w:pPr>
              <w:numPr>
                <w:ilvl w:val="0"/>
                <w:numId w:val="31"/>
              </w:numPr>
              <w:tabs>
                <w:tab w:val="left" w:pos="8105"/>
              </w:tabs>
              <w:spacing w:line="276" w:lineRule="auto"/>
              <w:jc w:val="both"/>
              <w:rPr>
                <w:rFonts w:cs="Arial"/>
                <w:sz w:val="20"/>
                <w:szCs w:val="20"/>
                <w:lang w:eastAsia="ko-KR"/>
              </w:rPr>
            </w:pPr>
            <w:r w:rsidRPr="00991B92">
              <w:rPr>
                <w:rFonts w:ascii="Arial" w:eastAsia="Arial" w:hAnsi="Arial" w:cs="Arial"/>
                <w:color w:val="FF0000"/>
                <w:sz w:val="20"/>
                <w:szCs w:val="20"/>
                <w:lang w:eastAsia="ko-KR"/>
              </w:rPr>
              <w:t xml:space="preserve">No tolerance of </w:t>
            </w:r>
            <w:r w:rsidRPr="00991B92">
              <w:rPr>
                <w:rFonts w:ascii="Arial" w:eastAsia="Arial" w:hAnsi="Arial" w:cs="Arial"/>
                <w:color w:val="565656"/>
                <w:sz w:val="20"/>
                <w:szCs w:val="20"/>
                <w:lang w:eastAsia="ko-KR"/>
              </w:rPr>
              <w:t>bribery, corruption, or money laundering.</w:t>
            </w:r>
          </w:p>
          <w:p w14:paraId="51F4AC7C" w14:textId="77777777" w:rsidR="006B56AD" w:rsidRPr="00991B92" w:rsidRDefault="006B56AD" w:rsidP="0079131D">
            <w:pPr>
              <w:numPr>
                <w:ilvl w:val="0"/>
                <w:numId w:val="31"/>
              </w:numPr>
              <w:tabs>
                <w:tab w:val="left" w:pos="8105"/>
              </w:tabs>
              <w:spacing w:line="276" w:lineRule="auto"/>
              <w:jc w:val="both"/>
              <w:rPr>
                <w:rFonts w:cs="Arial"/>
                <w:color w:val="565656"/>
                <w:sz w:val="20"/>
                <w:szCs w:val="20"/>
                <w:lang w:eastAsia="ko-KR"/>
              </w:rPr>
            </w:pPr>
            <w:r w:rsidRPr="00991B92">
              <w:rPr>
                <w:rFonts w:ascii="Arial" w:eastAsia="Arial" w:hAnsi="Arial" w:cs="Arial"/>
                <w:color w:val="FF0000"/>
                <w:sz w:val="20"/>
                <w:szCs w:val="20"/>
                <w:lang w:eastAsia="ko-KR"/>
              </w:rPr>
              <w:t xml:space="preserve">No tolerance of </w:t>
            </w:r>
            <w:r w:rsidRPr="00991B92">
              <w:rPr>
                <w:rFonts w:ascii="Arial" w:eastAsia="Arial" w:hAnsi="Arial" w:cs="Arial"/>
                <w:sz w:val="20"/>
                <w:szCs w:val="20"/>
                <w:lang w:eastAsia="ko-KR"/>
              </w:rPr>
              <w:t>f</w:t>
            </w:r>
            <w:r w:rsidRPr="00991B92">
              <w:rPr>
                <w:rFonts w:ascii="Arial" w:eastAsia="Arial" w:hAnsi="Arial" w:cs="Arial"/>
                <w:color w:val="565656"/>
                <w:sz w:val="20"/>
                <w:szCs w:val="20"/>
                <w:lang w:eastAsia="ko-KR"/>
              </w:rPr>
              <w:t>raudulent misrepresentation of the origin of minerals.</w:t>
            </w:r>
          </w:p>
        </w:tc>
      </w:tr>
      <w:tr w:rsidR="006B56AD" w:rsidRPr="00991B92" w14:paraId="5DF1F6FF" w14:textId="77777777" w:rsidTr="000708CB">
        <w:trPr>
          <w:trHeight w:val="5730"/>
        </w:trPr>
        <w:tc>
          <w:tcPr>
            <w:tcW w:w="849" w:type="dxa"/>
          </w:tcPr>
          <w:p w14:paraId="2D7C9499" w14:textId="66F1BA1A" w:rsidR="006B56AD" w:rsidRPr="00991B92" w:rsidRDefault="006B56AD" w:rsidP="005C5551">
            <w:pPr>
              <w:tabs>
                <w:tab w:val="left" w:pos="8105"/>
              </w:tabs>
              <w:jc w:val="both"/>
              <w:rPr>
                <w:rFonts w:ascii="Arial" w:eastAsia="Arial" w:hAnsi="Arial" w:cs="Arial"/>
                <w:b/>
                <w:bCs/>
                <w:color w:val="565656"/>
                <w:sz w:val="20"/>
                <w:szCs w:val="20"/>
                <w:lang w:eastAsia="ko-KR"/>
              </w:rPr>
            </w:pPr>
            <w:r w:rsidRPr="00991B92">
              <w:rPr>
                <w:rFonts w:ascii="Arial" w:eastAsia="Arial" w:hAnsi="Arial" w:cs="Arial"/>
                <w:b/>
                <w:bCs/>
                <w:color w:val="565656"/>
                <w:sz w:val="20"/>
                <w:szCs w:val="20"/>
                <w:lang w:eastAsia="ko-KR"/>
              </w:rPr>
              <w:t>Year 0</w:t>
            </w:r>
          </w:p>
        </w:tc>
        <w:tc>
          <w:tcPr>
            <w:tcW w:w="8450" w:type="dxa"/>
            <w:vMerge/>
          </w:tcPr>
          <w:p w14:paraId="1F5D6B81" w14:textId="77777777" w:rsidR="006B56AD" w:rsidRPr="00991B92" w:rsidRDefault="006B56AD" w:rsidP="005C5551">
            <w:pPr>
              <w:tabs>
                <w:tab w:val="left" w:pos="8105"/>
              </w:tabs>
              <w:jc w:val="both"/>
              <w:rPr>
                <w:rFonts w:ascii="Arial" w:eastAsia="Arial" w:hAnsi="Arial" w:cs="Arial"/>
                <w:color w:val="FF0000"/>
                <w:sz w:val="20"/>
                <w:szCs w:val="20"/>
                <w:lang w:eastAsia="ko-KR"/>
              </w:rPr>
            </w:pPr>
          </w:p>
        </w:tc>
      </w:tr>
    </w:tbl>
    <w:p w14:paraId="70DF4E4E" w14:textId="77777777" w:rsidR="008A7366" w:rsidRPr="00991B92" w:rsidRDefault="008A7366" w:rsidP="008A7366">
      <w:pPr>
        <w:rPr>
          <w:rFonts w:ascii="Arial" w:eastAsia="Arial" w:hAnsi="Arial" w:cs="Arial"/>
          <w:color w:val="565656"/>
          <w:sz w:val="20"/>
          <w:szCs w:val="20"/>
          <w:lang w:eastAsia="ja-JP"/>
        </w:rPr>
      </w:pPr>
    </w:p>
    <w:p w14:paraId="41CBFFCB"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review their human rights policy, if they have one, and determine whether it reflects the meaning and scope of the criterion.</w:t>
      </w:r>
    </w:p>
    <w:p w14:paraId="4A20F985" w14:textId="77777777" w:rsidR="008A7366" w:rsidRPr="00991B92" w:rsidRDefault="008A7366" w:rsidP="008A7366">
      <w:pPr>
        <w:jc w:val="both"/>
        <w:rPr>
          <w:rFonts w:ascii="Arial" w:hAnsi="Arial" w:cs="Arial"/>
          <w:bCs/>
          <w:sz w:val="22"/>
          <w:szCs w:val="22"/>
        </w:rPr>
      </w:pPr>
    </w:p>
    <w:p w14:paraId="6E1136EF"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conduct a review with their members or Board of Directors in order to have sufficient information to finalise their commitment and to extend it throughout the production system.</w:t>
      </w:r>
    </w:p>
    <w:p w14:paraId="257563F0" w14:textId="77777777" w:rsidR="008A7366" w:rsidRPr="00991B92" w:rsidRDefault="008A7366" w:rsidP="008A7366">
      <w:pPr>
        <w:jc w:val="both"/>
        <w:rPr>
          <w:rFonts w:ascii="Arial" w:hAnsi="Arial" w:cs="Arial"/>
          <w:bCs/>
          <w:sz w:val="22"/>
          <w:szCs w:val="22"/>
        </w:rPr>
      </w:pPr>
    </w:p>
    <w:p w14:paraId="2387C46F"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without a human rights policy should initiate a process of awareness-raising and training, leading to collective reflection, decision-making and agreement on their commitment to respect human rights, and ultimately to a clear policy which is understood, appropriate and practised by all.</w:t>
      </w:r>
    </w:p>
    <w:p w14:paraId="2A878C6D" w14:textId="77777777" w:rsidR="008A7366" w:rsidRPr="00991B92" w:rsidRDefault="008A7366" w:rsidP="008A7366">
      <w:pPr>
        <w:jc w:val="both"/>
        <w:rPr>
          <w:rFonts w:ascii="Arial" w:hAnsi="Arial" w:cs="Arial"/>
          <w:bCs/>
          <w:sz w:val="22"/>
          <w:szCs w:val="22"/>
        </w:rPr>
      </w:pPr>
    </w:p>
    <w:p w14:paraId="2D22EA9F"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publish and communicate their human rights policy.</w:t>
      </w:r>
    </w:p>
    <w:p w14:paraId="2F8F9201" w14:textId="77777777" w:rsidR="008A7366" w:rsidRPr="00991B92" w:rsidRDefault="008A7366" w:rsidP="008A7366">
      <w:pPr>
        <w:jc w:val="both"/>
        <w:rPr>
          <w:rFonts w:ascii="Arial" w:hAnsi="Arial" w:cs="Arial"/>
          <w:b/>
          <w:color w:val="00B9E4" w:themeColor="background2"/>
          <w:sz w:val="22"/>
          <w:szCs w:val="22"/>
        </w:rPr>
      </w:pPr>
    </w:p>
    <w:p w14:paraId="218ABBFA" w14:textId="2EB406F2" w:rsidR="008A7366" w:rsidRPr="00991B92" w:rsidRDefault="008A7366" w:rsidP="00EB56E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3.6 Do you agree with the proposed change?</w:t>
      </w:r>
    </w:p>
    <w:p w14:paraId="625A3983"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2D4D6A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A3BF92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9D2D66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87891A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DA7DC6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BBE34D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F772994" w14:textId="77777777" w:rsidR="008A7366" w:rsidRPr="00991B92" w:rsidRDefault="008A7366" w:rsidP="008A7366">
      <w:pPr>
        <w:rPr>
          <w:rFonts w:eastAsiaTheme="majorEastAsia"/>
        </w:rPr>
      </w:pPr>
    </w:p>
    <w:p w14:paraId="3982CA70" w14:textId="7378C79A"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minerals from conflict-affected and high-risk areas due diligence : 3.2.2 Awareness raising</w:t>
      </w:r>
    </w:p>
    <w:p w14:paraId="699D02F3" w14:textId="77777777" w:rsidR="008A7366" w:rsidRPr="00991B92" w:rsidRDefault="008A7366" w:rsidP="008A7366">
      <w:pPr>
        <w:spacing w:line="276" w:lineRule="auto"/>
        <w:jc w:val="both"/>
        <w:rPr>
          <w:rFonts w:ascii="Arial" w:hAnsi="Arial" w:cs="Arial"/>
          <w:b/>
          <w:sz w:val="22"/>
          <w:szCs w:val="22"/>
        </w:rPr>
      </w:pPr>
    </w:p>
    <w:p w14:paraId="4787236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Once a human rights policy has been approved, it must be mainstreamed into the daily practices of ASMOs. This will only happen when all those involved in daily activities are aware of it, understand how it affects them and what their responsibilities are. Capacity building and awareness raising will help create both individual and organisational buy-in.</w:t>
      </w:r>
    </w:p>
    <w:p w14:paraId="2667162B" w14:textId="77777777" w:rsidR="008A7366" w:rsidRPr="00991B92" w:rsidRDefault="008A7366" w:rsidP="008A7366">
      <w:pPr>
        <w:spacing w:line="276" w:lineRule="auto"/>
        <w:jc w:val="both"/>
        <w:rPr>
          <w:rFonts w:ascii="Arial" w:hAnsi="Arial" w:cs="Arial"/>
          <w:b/>
          <w:sz w:val="22"/>
          <w:szCs w:val="22"/>
        </w:rPr>
      </w:pPr>
    </w:p>
    <w:p w14:paraId="7785A729" w14:textId="69642B80"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Individuals and their decisions will define whether the policy is reflected in practice. The concept of upholding human rights must be embedded within ASMOs in order influence attitudes and behaviours, and have the desired outcome. </w:t>
      </w:r>
    </w:p>
    <w:p w14:paraId="65456642" w14:textId="2B1B7CF2" w:rsidR="008A7366" w:rsidRPr="00F924EA" w:rsidRDefault="00EB56E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w:t>
      </w:r>
      <w:r w:rsidRPr="00841082">
        <w:rPr>
          <w:rFonts w:ascii="Arial" w:hAnsi="Arial" w:cs="Arial"/>
          <w:color w:val="FF0000"/>
          <w:sz w:val="22"/>
          <w:szCs w:val="22"/>
        </w:rPr>
        <w:t>changes highlighted in red):</w:t>
      </w:r>
    </w:p>
    <w:p w14:paraId="3270E5F7"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3.2.2 </w:t>
      </w:r>
      <w:r w:rsidRPr="00991B92">
        <w:rPr>
          <w:rFonts w:ascii="Arial" w:eastAsia="Arial" w:hAnsi="Arial" w:cs="Arial"/>
          <w:b/>
          <w:color w:val="FF0000"/>
          <w:sz w:val="20"/>
          <w:szCs w:val="20"/>
          <w:lang w:eastAsia="ko-KR"/>
        </w:rPr>
        <w:t>Awareness Raising</w:t>
      </w:r>
    </w:p>
    <w:tbl>
      <w:tblPr>
        <w:tblStyle w:val="SimpleTable38"/>
        <w:tblW w:w="9299"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2CB3CD0" w14:textId="77777777" w:rsidTr="000708CB">
        <w:trPr>
          <w:trHeight w:val="25"/>
        </w:trPr>
        <w:tc>
          <w:tcPr>
            <w:tcW w:w="9298" w:type="dxa"/>
            <w:gridSpan w:val="2"/>
          </w:tcPr>
          <w:p w14:paraId="30331577" w14:textId="77777777" w:rsidR="008A7366" w:rsidRPr="00991B92" w:rsidRDefault="008A7366" w:rsidP="005C5551">
            <w:pPr>
              <w:ind w:left="1105" w:hanging="1105"/>
              <w:rPr>
                <w:rFonts w:cs="Arial"/>
                <w:color w:val="FF0000"/>
                <w:spacing w:val="-1"/>
                <w:sz w:val="20"/>
                <w:szCs w:val="20"/>
                <w:lang w:eastAsia="ko-KR"/>
              </w:rPr>
            </w:pPr>
            <w:r w:rsidRPr="00991B92">
              <w:rPr>
                <w:rFonts w:ascii="Arial" w:eastAsia="Arial" w:hAnsi="Arial" w:cs="Arial"/>
                <w:b/>
                <w:bCs/>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794FB58F" w14:textId="77777777" w:rsidTr="000708CB">
        <w:trPr>
          <w:trHeight w:val="280"/>
        </w:trPr>
        <w:tc>
          <w:tcPr>
            <w:tcW w:w="849" w:type="dxa"/>
          </w:tcPr>
          <w:p w14:paraId="39E8D573" w14:textId="77777777" w:rsidR="008A7366" w:rsidRPr="00991B92" w:rsidRDefault="008A7366" w:rsidP="005C5551">
            <w:pPr>
              <w:tabs>
                <w:tab w:val="left" w:pos="8105"/>
              </w:tabs>
              <w:jc w:val="both"/>
              <w:rPr>
                <w:rFonts w:cs="Arial"/>
                <w:b/>
                <w:bCs/>
                <w:color w:val="FF0000"/>
                <w:sz w:val="20"/>
                <w:szCs w:val="20"/>
                <w:lang w:eastAsia="ko-KR"/>
              </w:rPr>
            </w:pPr>
            <w:r w:rsidRPr="00991B92">
              <w:rPr>
                <w:rFonts w:ascii="Arial" w:eastAsia="Arial" w:hAnsi="Arial" w:cs="Arial"/>
                <w:b/>
                <w:bCs/>
                <w:color w:val="FF0000"/>
                <w:sz w:val="20"/>
                <w:szCs w:val="20"/>
                <w:lang w:eastAsia="ko-KR"/>
              </w:rPr>
              <w:t>Core</w:t>
            </w:r>
          </w:p>
        </w:tc>
        <w:tc>
          <w:tcPr>
            <w:tcW w:w="8449" w:type="dxa"/>
            <w:vMerge w:val="restart"/>
          </w:tcPr>
          <w:p w14:paraId="3451671B"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 xml:space="preserve">You educate your members, workers and mining operators in your system of production about your human rights policy, and the practical implications for them and for your ASMO’s operations. </w:t>
            </w:r>
          </w:p>
          <w:p w14:paraId="31ED57D8"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You take measures to inform on request of your buyers and other relevant stakeholders.</w:t>
            </w:r>
          </w:p>
        </w:tc>
      </w:tr>
      <w:tr w:rsidR="008A7366" w:rsidRPr="00991B92" w14:paraId="52999384" w14:textId="77777777" w:rsidTr="000708CB">
        <w:trPr>
          <w:trHeight w:val="280"/>
        </w:trPr>
        <w:tc>
          <w:tcPr>
            <w:tcW w:w="849" w:type="dxa"/>
          </w:tcPr>
          <w:p w14:paraId="01F522B8" w14:textId="77777777" w:rsidR="008A7366" w:rsidRPr="00991B92" w:rsidRDefault="008A7366" w:rsidP="005C5551">
            <w:pPr>
              <w:tabs>
                <w:tab w:val="left" w:pos="8105"/>
              </w:tabs>
              <w:jc w:val="both"/>
              <w:rPr>
                <w:rFonts w:cs="Arial"/>
                <w:b/>
                <w:bCs/>
                <w:color w:val="FF0000"/>
                <w:sz w:val="20"/>
                <w:szCs w:val="20"/>
                <w:lang w:eastAsia="ko-KR"/>
              </w:rPr>
            </w:pPr>
            <w:r w:rsidRPr="00991B92">
              <w:rPr>
                <w:rFonts w:ascii="Arial" w:eastAsia="Arial" w:hAnsi="Arial" w:cs="Arial"/>
                <w:b/>
                <w:bCs/>
                <w:color w:val="FF0000"/>
                <w:sz w:val="20"/>
                <w:szCs w:val="20"/>
                <w:lang w:eastAsia="ko-KR"/>
              </w:rPr>
              <w:t>Year 0</w:t>
            </w:r>
          </w:p>
        </w:tc>
        <w:tc>
          <w:tcPr>
            <w:tcW w:w="8449" w:type="dxa"/>
            <w:vMerge/>
          </w:tcPr>
          <w:p w14:paraId="34419262" w14:textId="77777777" w:rsidR="008A7366" w:rsidRPr="00991B92" w:rsidRDefault="008A7366" w:rsidP="005C5551">
            <w:pPr>
              <w:tabs>
                <w:tab w:val="left" w:pos="8105"/>
              </w:tabs>
              <w:jc w:val="both"/>
              <w:rPr>
                <w:rFonts w:cs="Arial"/>
                <w:color w:val="FF0000"/>
                <w:sz w:val="20"/>
                <w:szCs w:val="20"/>
                <w:lang w:eastAsia="ko-KR"/>
              </w:rPr>
            </w:pPr>
          </w:p>
        </w:tc>
      </w:tr>
      <w:tr w:rsidR="008A7366" w:rsidRPr="00991B92" w14:paraId="3A4B9FC9" w14:textId="77777777" w:rsidTr="000708CB">
        <w:trPr>
          <w:trHeight w:val="280"/>
        </w:trPr>
        <w:tc>
          <w:tcPr>
            <w:tcW w:w="9298" w:type="dxa"/>
            <w:gridSpan w:val="2"/>
            <w:shd w:val="clear" w:color="auto" w:fill="F2F2F2" w:themeFill="background1" w:themeFillShade="F2"/>
          </w:tcPr>
          <w:p w14:paraId="68BD1E98" w14:textId="77777777" w:rsidR="008A7366" w:rsidRPr="00991B92" w:rsidRDefault="008A7366" w:rsidP="005C5551">
            <w:pPr>
              <w:spacing w:line="276" w:lineRule="auto"/>
              <w:rPr>
                <w:rFonts w:cs="Arial"/>
                <w:bCs/>
                <w:color w:val="FF0000"/>
                <w:spacing w:val="-1"/>
                <w:sz w:val="16"/>
                <w:szCs w:val="16"/>
                <w:lang w:eastAsia="ja-JP"/>
              </w:rPr>
            </w:pPr>
            <w:r w:rsidRPr="00991B92">
              <w:rPr>
                <w:rFonts w:ascii="Arial" w:eastAsia="Arial" w:hAnsi="Arial" w:cs="Arial"/>
                <w:color w:val="FF0000"/>
                <w:spacing w:val="-1"/>
                <w:sz w:val="16"/>
                <w:szCs w:val="16"/>
                <w:lang w:eastAsia="ja-JP"/>
              </w:rPr>
              <w:t>Guidance: It is best practice to make the commitment publicly available online.</w:t>
            </w:r>
          </w:p>
        </w:tc>
      </w:tr>
    </w:tbl>
    <w:p w14:paraId="023DB173" w14:textId="77777777" w:rsidR="008A7366" w:rsidRPr="00991B92" w:rsidRDefault="008A7366" w:rsidP="008A7366">
      <w:pPr>
        <w:rPr>
          <w:rFonts w:ascii="Arial" w:eastAsia="Arial" w:hAnsi="Arial" w:cs="Arial"/>
          <w:color w:val="565656"/>
          <w:sz w:val="20"/>
          <w:szCs w:val="20"/>
          <w:lang w:eastAsia="ja-JP"/>
        </w:rPr>
      </w:pPr>
    </w:p>
    <w:p w14:paraId="13CD2A93"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discuss with each area manager how the policy impacts internal practices and procedures. </w:t>
      </w:r>
    </w:p>
    <w:p w14:paraId="40E6F9CF" w14:textId="77777777" w:rsidR="008A7366" w:rsidRPr="00991B92" w:rsidRDefault="008A7366" w:rsidP="008A7366">
      <w:pPr>
        <w:jc w:val="both"/>
        <w:rPr>
          <w:rFonts w:ascii="Arial" w:hAnsi="Arial" w:cs="Arial"/>
          <w:bCs/>
          <w:sz w:val="22"/>
          <w:szCs w:val="22"/>
        </w:rPr>
      </w:pPr>
    </w:p>
    <w:p w14:paraId="780A51B6"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analyse the advocacy mechanisms in mining operations and review how the human rights policy is adopted by mining operators.</w:t>
      </w:r>
    </w:p>
    <w:p w14:paraId="3EEDB950" w14:textId="77777777" w:rsidR="008A7366" w:rsidRPr="00991B92" w:rsidRDefault="008A7366" w:rsidP="008A7366">
      <w:pPr>
        <w:jc w:val="both"/>
        <w:rPr>
          <w:rFonts w:ascii="Arial" w:hAnsi="Arial" w:cs="Arial"/>
          <w:bCs/>
          <w:sz w:val="22"/>
          <w:szCs w:val="22"/>
        </w:rPr>
      </w:pPr>
    </w:p>
    <w:p w14:paraId="40EB1831"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design a training programme to allow its members, workers and mining operators to be aware not only of what the policy states, but also of what it means for organisational culture at strategic, operational and tactical levels. It must be understood that it is an ongoing process.</w:t>
      </w:r>
    </w:p>
    <w:p w14:paraId="160BD962" w14:textId="77777777" w:rsidR="008A7366" w:rsidRPr="00991B92" w:rsidRDefault="008A7366" w:rsidP="008A7366">
      <w:pPr>
        <w:jc w:val="both"/>
        <w:rPr>
          <w:rFonts w:ascii="Arial" w:hAnsi="Arial" w:cs="Arial"/>
          <w:b/>
          <w:color w:val="00B9E4" w:themeColor="background2"/>
          <w:sz w:val="22"/>
          <w:szCs w:val="22"/>
        </w:rPr>
      </w:pPr>
    </w:p>
    <w:p w14:paraId="7C59505D" w14:textId="7C87EF6B" w:rsidR="008A7366" w:rsidRPr="00991B92" w:rsidRDefault="008A7366" w:rsidP="00687346">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3.7 Do you agree with the proposed change?</w:t>
      </w:r>
    </w:p>
    <w:p w14:paraId="096CEFCE"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2E5B4A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1512F4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28ECBB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B2A3C6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6EE28A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99B969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C3B18EC" w14:textId="77777777" w:rsidR="008A7366" w:rsidRPr="00991B92" w:rsidRDefault="008A7366" w:rsidP="008A7366">
      <w:pPr>
        <w:rPr>
          <w:rFonts w:eastAsiaTheme="majorEastAsia"/>
        </w:rPr>
      </w:pPr>
    </w:p>
    <w:p w14:paraId="32380321" w14:textId="6CF4C32E"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 from conflict affected and high-risk areas due diligence: 3.2.3 Risk assessment</w:t>
      </w:r>
      <w:r w:rsidR="00841082">
        <w:rPr>
          <w:rStyle w:val="FootnoteReference"/>
          <w:rFonts w:ascii="Arial" w:hAnsi="Arial" w:cs="Arial"/>
          <w:sz w:val="22"/>
          <w:szCs w:val="22"/>
        </w:rPr>
        <w:footnoteReference w:id="40"/>
      </w:r>
    </w:p>
    <w:p w14:paraId="29DCEA52" w14:textId="77777777" w:rsidR="008A7366" w:rsidRPr="00991B92" w:rsidRDefault="008A7366" w:rsidP="008A7366">
      <w:pPr>
        <w:spacing w:line="276" w:lineRule="auto"/>
        <w:jc w:val="both"/>
        <w:rPr>
          <w:rFonts w:ascii="Arial" w:hAnsi="Arial" w:cs="Arial"/>
          <w:b/>
          <w:sz w:val="22"/>
          <w:szCs w:val="22"/>
        </w:rPr>
      </w:pPr>
    </w:p>
    <w:p w14:paraId="1B1623C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second step in the HREDD process is to identify the salient – or most serious and common – human rights and environmental risks and problems linked to your production and business relationships. Note that this risk assessment focuses on risks and problems to people and the environment – not risks to your business”</w:t>
      </w:r>
      <w:r w:rsidRPr="00991B92">
        <w:rPr>
          <w:rStyle w:val="FootnoteReference"/>
          <w:rFonts w:ascii="Arial" w:hAnsi="Arial" w:cs="Arial"/>
          <w:bCs/>
          <w:sz w:val="22"/>
          <w:szCs w:val="22"/>
        </w:rPr>
        <w:footnoteReference w:id="41"/>
      </w:r>
      <w:r w:rsidRPr="00991B92">
        <w:rPr>
          <w:rFonts w:ascii="Arial" w:hAnsi="Arial" w:cs="Arial"/>
          <w:bCs/>
          <w:sz w:val="22"/>
          <w:szCs w:val="22"/>
        </w:rPr>
        <w:t xml:space="preserve"> (Implementing Human Rights and Environmental Due Diligence HREDD. First edition, May 2023).</w:t>
      </w:r>
    </w:p>
    <w:p w14:paraId="3B668665" w14:textId="77777777" w:rsidR="008A7366" w:rsidRPr="00991B92" w:rsidRDefault="008A7366" w:rsidP="008A7366">
      <w:pPr>
        <w:spacing w:line="276" w:lineRule="auto"/>
        <w:jc w:val="both"/>
        <w:rPr>
          <w:rFonts w:ascii="Arial" w:hAnsi="Arial" w:cs="Arial"/>
          <w:bCs/>
          <w:sz w:val="22"/>
          <w:szCs w:val="22"/>
        </w:rPr>
      </w:pPr>
    </w:p>
    <w:p w14:paraId="673E9E0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HREDD applies to all ASMOs, regardless of whether or not they are in a conflict or high-risk area. As part of the commitment of their human rights policy, ASMOs should implement a procedure that allows them to identify adverse human rights impacts (actual or potential), which covers not only the operations in their production system but also their business relationships. </w:t>
      </w:r>
    </w:p>
    <w:p w14:paraId="6840EAAC" w14:textId="77777777" w:rsidR="008A7366" w:rsidRPr="00991B92" w:rsidRDefault="008A7366" w:rsidP="008A7366">
      <w:pPr>
        <w:spacing w:line="276" w:lineRule="auto"/>
        <w:jc w:val="both"/>
        <w:rPr>
          <w:rFonts w:ascii="Arial" w:hAnsi="Arial" w:cs="Arial"/>
          <w:bCs/>
          <w:sz w:val="22"/>
          <w:szCs w:val="22"/>
        </w:rPr>
      </w:pPr>
    </w:p>
    <w:p w14:paraId="1D77C5E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ASMOs operating in conflict or high-risk areas should carry out a deeper risk identification and assessment process (see 3.2.3) and include it in their conflict minerals and human rights policy.</w:t>
      </w:r>
    </w:p>
    <w:p w14:paraId="16F07E66" w14:textId="77777777" w:rsidR="008A7366" w:rsidRPr="00991B92" w:rsidRDefault="008A7366" w:rsidP="008A7366">
      <w:pPr>
        <w:spacing w:line="276" w:lineRule="auto"/>
        <w:jc w:val="both"/>
        <w:rPr>
          <w:rFonts w:ascii="Arial" w:hAnsi="Arial" w:cs="Arial"/>
          <w:b/>
          <w:sz w:val="22"/>
          <w:szCs w:val="22"/>
        </w:rPr>
      </w:pPr>
    </w:p>
    <w:p w14:paraId="232DC11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“It is much easier to address problems before they grow, harm people or the environment and are discovered by auditors, your buyers or journalists. The costs rise if the problem fuels violence, causes severe environmental damage, reputational damage, loss of commercial relationships or a court case against your organisation” (Implementing Human Rights and Environmental Due Diligence HREDD. First edition, May 2023). </w:t>
      </w:r>
    </w:p>
    <w:p w14:paraId="2D560F89" w14:textId="77777777" w:rsidR="008A7366" w:rsidRPr="00991B92" w:rsidRDefault="008A7366" w:rsidP="008A7366">
      <w:pPr>
        <w:spacing w:line="276" w:lineRule="auto"/>
        <w:jc w:val="both"/>
        <w:rPr>
          <w:rFonts w:ascii="Arial" w:hAnsi="Arial" w:cs="Arial"/>
          <w:bCs/>
          <w:sz w:val="22"/>
          <w:szCs w:val="22"/>
        </w:rPr>
      </w:pPr>
    </w:p>
    <w:p w14:paraId="3D7A5468" w14:textId="33428C17" w:rsidR="008A7366" w:rsidRPr="00F924EA" w:rsidRDefault="001B10DA" w:rsidP="00F924EA">
      <w:pPr>
        <w:pStyle w:val="Layer3-headline-no-table-of-content"/>
        <w:ind w:firstLine="0"/>
        <w:rPr>
          <w:rFonts w:ascii="Arial" w:hAnsi="Arial" w:cs="Arial"/>
          <w:color w:val="00B9E4" w:themeColor="background2"/>
          <w:sz w:val="22"/>
          <w:szCs w:val="22"/>
        </w:rPr>
      </w:pPr>
      <w:r w:rsidRPr="00F924EA">
        <w:rPr>
          <w:rFonts w:ascii="Arial" w:hAnsi="Arial" w:cs="Arial"/>
          <w:color w:val="00B9E4" w:themeColor="background2"/>
          <w:sz w:val="22"/>
          <w:szCs w:val="22"/>
        </w:rPr>
        <w:t>Proposed change to requirement (</w:t>
      </w:r>
      <w:r w:rsidRPr="00C73121">
        <w:rPr>
          <w:rFonts w:ascii="Arial" w:hAnsi="Arial" w:cs="Arial"/>
          <w:color w:val="FF0000"/>
          <w:sz w:val="22"/>
          <w:szCs w:val="22"/>
        </w:rPr>
        <w:t>changes highlighted in red</w:t>
      </w:r>
      <w:r w:rsidRPr="00F924EA">
        <w:rPr>
          <w:rFonts w:ascii="Arial" w:hAnsi="Arial" w:cs="Arial"/>
          <w:color w:val="00B9E4" w:themeColor="background2"/>
          <w:sz w:val="22"/>
          <w:szCs w:val="22"/>
        </w:rPr>
        <w:t>):</w:t>
      </w:r>
    </w:p>
    <w:p w14:paraId="1904DBB9" w14:textId="77DE1E7D"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3.2.</w:t>
      </w:r>
      <w:r w:rsidR="006C16EA" w:rsidRPr="00991B92">
        <w:rPr>
          <w:rFonts w:ascii="Arial" w:eastAsia="Arial" w:hAnsi="Arial" w:cs="Arial"/>
          <w:b/>
          <w:color w:val="00B9E4"/>
          <w:sz w:val="20"/>
          <w:szCs w:val="20"/>
          <w:lang w:eastAsia="ko-KR"/>
        </w:rPr>
        <w:t>3</w:t>
      </w:r>
      <w:r w:rsidRPr="00991B92">
        <w:rPr>
          <w:rFonts w:ascii="Arial" w:eastAsia="Arial" w:hAnsi="Arial" w:cs="Arial"/>
          <w:b/>
          <w:color w:val="00B9E4"/>
          <w:sz w:val="20"/>
          <w:szCs w:val="20"/>
          <w:lang w:eastAsia="ko-KR"/>
        </w:rPr>
        <w:t xml:space="preserve"> Risk </w:t>
      </w:r>
      <w:r w:rsidRPr="00991B92">
        <w:rPr>
          <w:rFonts w:ascii="Arial" w:eastAsia="Arial" w:hAnsi="Arial" w:cs="Arial"/>
          <w:b/>
          <w:color w:val="FF0000"/>
          <w:sz w:val="20"/>
          <w:szCs w:val="20"/>
          <w:lang w:eastAsia="ko-KR"/>
        </w:rPr>
        <w:t xml:space="preserve">assessment </w:t>
      </w:r>
    </w:p>
    <w:tbl>
      <w:tblPr>
        <w:tblStyle w:val="SimpleTable4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17774498" w14:textId="77777777" w:rsidTr="005C5551">
        <w:trPr>
          <w:trHeight w:val="25"/>
        </w:trPr>
        <w:tc>
          <w:tcPr>
            <w:tcW w:w="9298" w:type="dxa"/>
            <w:gridSpan w:val="2"/>
          </w:tcPr>
          <w:p w14:paraId="6A6DF5B0" w14:textId="77777777" w:rsidR="008A7366" w:rsidRPr="00991B92" w:rsidRDefault="008A7366" w:rsidP="005C5551">
            <w:pPr>
              <w:ind w:left="1105" w:hanging="1105"/>
              <w:rPr>
                <w:rFonts w:cs="Arial"/>
                <w:spacing w:val="-1"/>
                <w:sz w:val="20"/>
                <w:szCs w:val="20"/>
                <w:lang w:eastAsia="ko-KR"/>
              </w:rPr>
            </w:pPr>
            <w:r w:rsidRPr="00991B92">
              <w:rPr>
                <w:rFonts w:ascii="Arial" w:eastAsia="Arial" w:hAnsi="Arial" w:cs="Arial"/>
                <w:b/>
                <w:bCs/>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4FF81276" w14:textId="77777777" w:rsidTr="005C5551">
        <w:trPr>
          <w:trHeight w:val="280"/>
        </w:trPr>
        <w:tc>
          <w:tcPr>
            <w:tcW w:w="849" w:type="dxa"/>
          </w:tcPr>
          <w:p w14:paraId="558F4506" w14:textId="77777777" w:rsidR="008A7366" w:rsidRPr="00991B92" w:rsidRDefault="008A736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Core</w:t>
            </w:r>
          </w:p>
        </w:tc>
        <w:tc>
          <w:tcPr>
            <w:tcW w:w="8449" w:type="dxa"/>
            <w:vMerge w:val="restart"/>
          </w:tcPr>
          <w:p w14:paraId="7457CDCB" w14:textId="77777777" w:rsidR="008A7366" w:rsidRPr="00991B92" w:rsidRDefault="008A7366" w:rsidP="005C5551">
            <w:pPr>
              <w:spacing w:line="276" w:lineRule="auto"/>
              <w:rPr>
                <w:rFonts w:cs="Arial"/>
                <w:color w:val="FF0000"/>
                <w:spacing w:val="-1"/>
                <w:sz w:val="20"/>
                <w:szCs w:val="20"/>
                <w:lang w:eastAsia="ja-JP"/>
              </w:rPr>
            </w:pPr>
            <w:r w:rsidRPr="00991B92">
              <w:rPr>
                <w:rFonts w:ascii="Arial" w:eastAsia="Arial" w:hAnsi="Arial" w:cs="Arial"/>
                <w:color w:val="565656"/>
                <w:spacing w:val="-1"/>
                <w:sz w:val="20"/>
                <w:szCs w:val="20"/>
                <w:lang w:eastAsia="ja-JP"/>
              </w:rPr>
              <w:t xml:space="preserve">You </w:t>
            </w:r>
            <w:r w:rsidRPr="00991B92">
              <w:rPr>
                <w:rFonts w:ascii="Arial" w:eastAsia="Arial" w:hAnsi="Arial" w:cs="Arial"/>
                <w:color w:val="FF0000"/>
                <w:spacing w:val="-1"/>
                <w:sz w:val="20"/>
                <w:szCs w:val="20"/>
                <w:lang w:eastAsia="ja-JP"/>
              </w:rPr>
              <w:t xml:space="preserve">regularly (at least every three years) </w:t>
            </w:r>
            <w:r w:rsidRPr="00991B92">
              <w:rPr>
                <w:rFonts w:ascii="Arial" w:eastAsia="Arial" w:hAnsi="Arial" w:cs="Arial"/>
                <w:color w:val="565656"/>
                <w:spacing w:val="-1"/>
                <w:sz w:val="20"/>
                <w:szCs w:val="20"/>
                <w:lang w:eastAsia="ja-JP"/>
              </w:rPr>
              <w:t xml:space="preserve">identify and assess </w:t>
            </w:r>
            <w:r w:rsidRPr="00991B92">
              <w:rPr>
                <w:rFonts w:ascii="Arial" w:eastAsia="Arial" w:hAnsi="Arial" w:cs="Arial"/>
                <w:color w:val="FF0000"/>
                <w:spacing w:val="-1"/>
                <w:sz w:val="20"/>
                <w:szCs w:val="20"/>
                <w:lang w:eastAsia="ja-JP"/>
              </w:rPr>
              <w:t>any actual or potential risk which contributes to, or is associated with, adverse human rights impacts in your operations (extraction, processing, handling and export) and business relationship.</w:t>
            </w:r>
          </w:p>
          <w:p w14:paraId="09FF9194" w14:textId="77777777" w:rsidR="008A7366" w:rsidRPr="00991B92" w:rsidRDefault="008A7366" w:rsidP="008A7366">
            <w:pPr>
              <w:pStyle w:val="ListParagraph"/>
              <w:numPr>
                <w:ilvl w:val="0"/>
                <w:numId w:val="33"/>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You integrate human rights and environmental risk analysis into your existing risk assessment processes.</w:t>
            </w:r>
          </w:p>
          <w:p w14:paraId="2C809FDA" w14:textId="77777777" w:rsidR="008A7366" w:rsidRPr="00991B92" w:rsidRDefault="008A7366" w:rsidP="008A7366">
            <w:pPr>
              <w:pStyle w:val="ListParagraph"/>
              <w:numPr>
                <w:ilvl w:val="0"/>
                <w:numId w:val="33"/>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You consult independent expertise such as governments, civil society organisations, national human rights institutions and/or multi-stakeholder </w:t>
            </w:r>
            <w:r w:rsidRPr="00991B92">
              <w:rPr>
                <w:rFonts w:ascii="Arial" w:eastAsia="Arial" w:hAnsi="Arial" w:cs="Arial"/>
                <w:color w:val="FF0000"/>
                <w:sz w:val="20"/>
                <w:szCs w:val="20"/>
                <w:shd w:val="clear" w:color="auto" w:fill="FFFFFF"/>
                <w:lang w:eastAsia="ko-KR"/>
              </w:rPr>
              <w:lastRenderedPageBreak/>
              <w:t>initiatives, or Fairtrade staff/consultants, in order to assess the risks of human rights violations.</w:t>
            </w:r>
          </w:p>
          <w:p w14:paraId="5D8133CD" w14:textId="77777777" w:rsidR="008A7366" w:rsidRPr="00991B92" w:rsidRDefault="008A7366" w:rsidP="008A7366">
            <w:pPr>
              <w:pStyle w:val="ListParagraph"/>
              <w:numPr>
                <w:ilvl w:val="0"/>
                <w:numId w:val="33"/>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You assess if you are working in a conflict area and the risks associated with it.</w:t>
            </w:r>
          </w:p>
          <w:p w14:paraId="40AD35DC" w14:textId="77777777" w:rsidR="008A7366" w:rsidRPr="00991B92" w:rsidRDefault="008A7366" w:rsidP="008A7366">
            <w:pPr>
              <w:pStyle w:val="ListParagraph"/>
              <w:numPr>
                <w:ilvl w:val="0"/>
                <w:numId w:val="33"/>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If you are operating in a conflict-affected or high-risk area, or an area where human rights violations occur, you also identify and assess risks that could violate your human rights policy relating to conflict-affected areas.</w:t>
            </w:r>
          </w:p>
        </w:tc>
      </w:tr>
      <w:tr w:rsidR="008A7366" w:rsidRPr="00991B92" w14:paraId="4235B0AC" w14:textId="77777777" w:rsidTr="005C5551">
        <w:trPr>
          <w:trHeight w:val="280"/>
        </w:trPr>
        <w:tc>
          <w:tcPr>
            <w:tcW w:w="849" w:type="dxa"/>
          </w:tcPr>
          <w:p w14:paraId="7AE91507" w14:textId="77777777" w:rsidR="008A7366" w:rsidRPr="00991B92" w:rsidRDefault="008A736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Year 0</w:t>
            </w:r>
          </w:p>
        </w:tc>
        <w:tc>
          <w:tcPr>
            <w:tcW w:w="8449" w:type="dxa"/>
            <w:vMerge/>
          </w:tcPr>
          <w:p w14:paraId="5AD8976A" w14:textId="77777777" w:rsidR="008A7366" w:rsidRPr="00991B92" w:rsidRDefault="008A7366" w:rsidP="005C5551">
            <w:pPr>
              <w:tabs>
                <w:tab w:val="left" w:pos="8105"/>
              </w:tabs>
              <w:jc w:val="both"/>
              <w:rPr>
                <w:rFonts w:cs="Arial"/>
                <w:color w:val="565656"/>
                <w:sz w:val="20"/>
                <w:szCs w:val="20"/>
                <w:lang w:eastAsia="ko-KR"/>
              </w:rPr>
            </w:pPr>
          </w:p>
        </w:tc>
      </w:tr>
      <w:tr w:rsidR="008A7366" w:rsidRPr="00991B92" w14:paraId="49B67C7C" w14:textId="77777777" w:rsidTr="0079131D">
        <w:trPr>
          <w:trHeight w:val="2494"/>
        </w:trPr>
        <w:tc>
          <w:tcPr>
            <w:tcW w:w="9298" w:type="dxa"/>
            <w:gridSpan w:val="2"/>
            <w:tcBorders>
              <w:bottom w:val="nil"/>
            </w:tcBorders>
            <w:shd w:val="clear" w:color="auto" w:fill="F2F2F2" w:themeFill="background1" w:themeFillShade="F2"/>
          </w:tcPr>
          <w:p w14:paraId="20C7974B" w14:textId="77777777" w:rsidR="008A7366" w:rsidRPr="00991B92" w:rsidRDefault="008A7366" w:rsidP="0079131D">
            <w:pPr>
              <w:spacing w:after="240" w:line="360"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Fairtrade has developed the Fairtrade Risk Map and the </w:t>
            </w:r>
            <w:r w:rsidRPr="00991B92">
              <w:rPr>
                <w:rFonts w:ascii="Arial" w:eastAsia="Arial" w:hAnsi="Arial" w:cs="Arial"/>
                <w:bCs/>
                <w:color w:val="FF0000"/>
                <w:spacing w:val="-1"/>
                <w:sz w:val="16"/>
                <w:szCs w:val="16"/>
                <w:lang w:eastAsia="ja-JP"/>
              </w:rPr>
              <w:t>Fairtrade’s Due Diligence Risk Assessment Tools to guide you through a basic HREDD risk assessment process.</w:t>
            </w:r>
          </w:p>
          <w:p w14:paraId="12A0C4C7" w14:textId="0827E592" w:rsidR="008A7366" w:rsidRPr="00991B92" w:rsidRDefault="008A7366" w:rsidP="0079131D">
            <w:pPr>
              <w:spacing w:line="360" w:lineRule="auto"/>
              <w:rPr>
                <w:rFonts w:cs="Arial"/>
                <w:color w:val="565656"/>
                <w:spacing w:val="-1"/>
                <w:sz w:val="16"/>
                <w:szCs w:val="16"/>
                <w:lang w:eastAsia="ja-JP"/>
              </w:rPr>
            </w:pPr>
            <w:r w:rsidRPr="00991B92">
              <w:rPr>
                <w:rFonts w:ascii="Arial" w:eastAsia="Arial" w:hAnsi="Arial" w:cs="Arial"/>
                <w:color w:val="565656"/>
                <w:spacing w:val="-1"/>
                <w:sz w:val="16"/>
                <w:szCs w:val="16"/>
                <w:lang w:eastAsia="ja-JP"/>
              </w:rPr>
              <w:t>To determine whether you are operating in a conflict-affected or high-risk area, or whether there are risks regarding the direct or indirect financing or support of non-state armed groups or illegal activities, you may use different indicators and information sources, such as:</w:t>
            </w:r>
          </w:p>
          <w:p w14:paraId="3CA9D425" w14:textId="77777777" w:rsidR="008A7366" w:rsidRPr="00991B92" w:rsidRDefault="008A7366" w:rsidP="0079131D">
            <w:pPr>
              <w:numPr>
                <w:ilvl w:val="0"/>
                <w:numId w:val="32"/>
              </w:numPr>
              <w:spacing w:line="360" w:lineRule="auto"/>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 xml:space="preserve">“Red flags” listed in the </w:t>
            </w:r>
            <w:hyperlink r:id="rId16">
              <w:r w:rsidRPr="00991B92">
                <w:rPr>
                  <w:rStyle w:val="Hyperlink"/>
                  <w:rFonts w:ascii="Arial" w:eastAsia="Arial" w:hAnsi="Arial" w:cs="Arial"/>
                  <w:bCs/>
                  <w:color w:val="9A9B9C"/>
                  <w:spacing w:val="-1"/>
                  <w:sz w:val="16"/>
                  <w:szCs w:val="16"/>
                  <w:lang w:eastAsia="ja-JP"/>
                </w:rPr>
                <w:t>OECD DDG</w:t>
              </w:r>
            </w:hyperlink>
            <w:r w:rsidRPr="00991B92">
              <w:rPr>
                <w:rFonts w:ascii="Arial" w:eastAsia="Arial" w:hAnsi="Arial" w:cs="Arial"/>
                <w:bCs/>
                <w:color w:val="565656"/>
                <w:spacing w:val="-1"/>
                <w:sz w:val="16"/>
                <w:szCs w:val="16"/>
                <w:lang w:eastAsia="ja-JP"/>
              </w:rPr>
              <w:t xml:space="preserve"> </w:t>
            </w:r>
          </w:p>
          <w:p w14:paraId="5A3C5EB7" w14:textId="77777777" w:rsidR="008A7366" w:rsidRPr="00991B92" w:rsidRDefault="008A7366" w:rsidP="0079131D">
            <w:pPr>
              <w:numPr>
                <w:ilvl w:val="0"/>
                <w:numId w:val="32"/>
              </w:numPr>
              <w:spacing w:line="360" w:lineRule="auto"/>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 xml:space="preserve">The Conflict Barometer produced by the </w:t>
            </w:r>
            <w:hyperlink r:id="rId17">
              <w:r w:rsidRPr="00991B92">
                <w:rPr>
                  <w:rStyle w:val="Hyperlink"/>
                  <w:rFonts w:ascii="Arial" w:eastAsia="Arial" w:hAnsi="Arial" w:cs="Arial"/>
                  <w:bCs/>
                  <w:color w:val="9A9B9C"/>
                  <w:spacing w:val="-1"/>
                  <w:sz w:val="16"/>
                  <w:szCs w:val="16"/>
                  <w:lang w:eastAsia="ja-JP"/>
                </w:rPr>
                <w:t>Heidelberg Institute for International Conflict Research</w:t>
              </w:r>
            </w:hyperlink>
          </w:p>
          <w:p w14:paraId="590A7310" w14:textId="77777777" w:rsidR="008A7366" w:rsidRPr="00991B92" w:rsidRDefault="008A7366" w:rsidP="0079131D">
            <w:pPr>
              <w:numPr>
                <w:ilvl w:val="0"/>
                <w:numId w:val="32"/>
              </w:numPr>
              <w:spacing w:line="360" w:lineRule="auto"/>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UN Security Council Resolutions and Peacekeeping Operations</w:t>
            </w:r>
          </w:p>
          <w:p w14:paraId="00ED0BD3" w14:textId="77777777" w:rsidR="008A7366" w:rsidRPr="00991B92" w:rsidRDefault="008A7366" w:rsidP="0079131D">
            <w:pPr>
              <w:numPr>
                <w:ilvl w:val="0"/>
                <w:numId w:val="32"/>
              </w:numPr>
              <w:spacing w:line="360" w:lineRule="auto"/>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Section 1502 of the Dodd-Frank Wall Street Reform and Consumer Act of 2010</w:t>
            </w:r>
          </w:p>
          <w:p w14:paraId="20EB5D6B" w14:textId="77777777" w:rsidR="008A7366" w:rsidRPr="00991B92" w:rsidRDefault="008A7366" w:rsidP="0079131D">
            <w:pPr>
              <w:numPr>
                <w:ilvl w:val="0"/>
                <w:numId w:val="32"/>
              </w:numPr>
              <w:spacing w:line="360" w:lineRule="auto"/>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US State Department Country Reports on Human Rights Practices</w:t>
            </w:r>
          </w:p>
          <w:p w14:paraId="006B9B75" w14:textId="77777777" w:rsidR="008A7366" w:rsidRPr="00991B92" w:rsidRDefault="008A7366" w:rsidP="0079131D">
            <w:pPr>
              <w:numPr>
                <w:ilvl w:val="0"/>
                <w:numId w:val="32"/>
              </w:numPr>
              <w:spacing w:line="360" w:lineRule="auto"/>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Geneva Academy indicators for conflict-affected and high- risk areas</w:t>
            </w:r>
          </w:p>
          <w:p w14:paraId="3B377E5B" w14:textId="77777777" w:rsidR="008A7366" w:rsidRPr="00991B92" w:rsidRDefault="008A7366" w:rsidP="0079131D">
            <w:pPr>
              <w:numPr>
                <w:ilvl w:val="0"/>
                <w:numId w:val="32"/>
              </w:numPr>
              <w:spacing w:line="360" w:lineRule="auto"/>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Guidance from your buyers, interviews with workers, miners or local NGOs, etc.</w:t>
            </w:r>
          </w:p>
          <w:p w14:paraId="58F853DF" w14:textId="583A418F" w:rsidR="008A7366" w:rsidRPr="00991B92" w:rsidRDefault="00561469" w:rsidP="0079131D">
            <w:pPr>
              <w:numPr>
                <w:ilvl w:val="0"/>
                <w:numId w:val="32"/>
              </w:numPr>
              <w:spacing w:line="360" w:lineRule="auto"/>
              <w:rPr>
                <w:rFonts w:cs="Arial"/>
                <w:bCs/>
                <w:color w:val="FF0000"/>
                <w:spacing w:val="-1"/>
                <w:sz w:val="16"/>
                <w:szCs w:val="16"/>
                <w:lang w:eastAsia="ja-JP"/>
              </w:rPr>
            </w:pPr>
            <w:hyperlink r:id="rId18">
              <w:r w:rsidR="008A7366" w:rsidRPr="00991B92">
                <w:rPr>
                  <w:rStyle w:val="Hyperlink"/>
                  <w:rFonts w:ascii="Arial" w:eastAsia="Arial" w:hAnsi="Arial" w:cs="Arial"/>
                  <w:bCs/>
                  <w:color w:val="9A9B9C"/>
                  <w:spacing w:val="-1"/>
                  <w:sz w:val="16"/>
                  <w:szCs w:val="16"/>
                  <w:lang w:eastAsia="ja-JP"/>
                </w:rPr>
                <w:t>EU regulations regarding conflict minerals</w:t>
              </w:r>
            </w:hyperlink>
          </w:p>
        </w:tc>
      </w:tr>
    </w:tbl>
    <w:p w14:paraId="78D27F27" w14:textId="77777777" w:rsidR="008A7366" w:rsidRPr="00991B92" w:rsidRDefault="008A7366" w:rsidP="008A7366">
      <w:pPr>
        <w:rPr>
          <w:rFonts w:ascii="Arial" w:eastAsia="Arial" w:hAnsi="Arial" w:cs="Arial"/>
          <w:color w:val="565656"/>
          <w:sz w:val="20"/>
          <w:szCs w:val="20"/>
          <w:lang w:eastAsia="ja-JP"/>
        </w:rPr>
      </w:pPr>
    </w:p>
    <w:p w14:paraId="3E6500C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review and update their tools for identifying human rights risks, including </w:t>
      </w:r>
      <w:r w:rsidRPr="00991B92">
        <w:rPr>
          <w:rFonts w:ascii="Arial" w:hAnsi="Arial" w:cs="Arial"/>
          <w:bCs/>
          <w:i/>
          <w:iCs/>
          <w:sz w:val="22"/>
          <w:szCs w:val="22"/>
        </w:rPr>
        <w:t>inter alia</w:t>
      </w:r>
      <w:r w:rsidRPr="00991B92">
        <w:rPr>
          <w:rFonts w:ascii="Arial" w:hAnsi="Arial" w:cs="Arial"/>
          <w:bCs/>
          <w:sz w:val="22"/>
          <w:szCs w:val="22"/>
        </w:rPr>
        <w:t xml:space="preserve"> occupational health and safety risk maps, environmental risk and impact assessments, identification of socio-economic needs (partners, workers, mine operators and community) and assessments of working conditions.</w:t>
      </w:r>
    </w:p>
    <w:p w14:paraId="43DB33F2" w14:textId="77777777" w:rsidR="008A7366" w:rsidRPr="00991B92" w:rsidRDefault="008A7366" w:rsidP="008A7366">
      <w:pPr>
        <w:jc w:val="both"/>
        <w:rPr>
          <w:rFonts w:ascii="Arial" w:hAnsi="Arial" w:cs="Arial"/>
          <w:bCs/>
          <w:sz w:val="22"/>
          <w:szCs w:val="22"/>
        </w:rPr>
      </w:pPr>
    </w:p>
    <w:p w14:paraId="4B64B576"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review information from a range of other sources relating to the area and sector in which they operate, to determine any potential risks not identified by their own research.</w:t>
      </w:r>
    </w:p>
    <w:p w14:paraId="719254F1"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 xml:space="preserve">ASMOs should review the references in the guidance, and reflect on the general risk map developed by Fairtrade and other sources mentioned in the Standard, in order to determine whether they are in an area affected by conflict or with high risks of human rights violations. </w:t>
      </w:r>
    </w:p>
    <w:p w14:paraId="15D1A308"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You should also consult with independent experts who can provide additional information and advice.</w:t>
      </w:r>
    </w:p>
    <w:p w14:paraId="26681897" w14:textId="77777777" w:rsidR="008A7366" w:rsidRPr="00991B92" w:rsidRDefault="008A7366" w:rsidP="008A7366">
      <w:pPr>
        <w:jc w:val="both"/>
        <w:rPr>
          <w:rFonts w:ascii="Arial" w:hAnsi="Arial" w:cs="Arial"/>
          <w:b/>
          <w:color w:val="00B9E4" w:themeColor="background2"/>
          <w:sz w:val="22"/>
          <w:szCs w:val="22"/>
        </w:rPr>
      </w:pPr>
    </w:p>
    <w:p w14:paraId="1FC87FD2" w14:textId="5A413825" w:rsidR="008A7366" w:rsidRPr="00991B92" w:rsidRDefault="008A7366" w:rsidP="006C16E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3.8 Do you agree with the proposed change?</w:t>
      </w:r>
    </w:p>
    <w:p w14:paraId="69DC518A"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307B46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99FDDA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506550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EF820A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439258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F617D0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E778D0F" w14:textId="77777777" w:rsidR="008A7366" w:rsidRPr="00991B92" w:rsidRDefault="008A7366" w:rsidP="008A7366">
      <w:pPr>
        <w:rPr>
          <w:rFonts w:eastAsiaTheme="majorEastAsia"/>
        </w:rPr>
      </w:pPr>
    </w:p>
    <w:p w14:paraId="0B6B439B" w14:textId="3E4EBCB2"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minerals from conflict affected and high-risk areas due diligence: 3.2.</w:t>
      </w:r>
      <w:r w:rsidR="006C16EA" w:rsidRPr="008C0F41">
        <w:rPr>
          <w:rFonts w:ascii="Arial" w:hAnsi="Arial" w:cs="Arial"/>
          <w:sz w:val="22"/>
          <w:szCs w:val="22"/>
        </w:rPr>
        <w:t>4</w:t>
      </w:r>
      <w:r w:rsidRPr="008C0F41">
        <w:rPr>
          <w:rFonts w:ascii="Arial" w:hAnsi="Arial" w:cs="Arial"/>
          <w:sz w:val="22"/>
          <w:szCs w:val="22"/>
        </w:rPr>
        <w:t xml:space="preserve"> Risk management</w:t>
      </w:r>
      <w:r w:rsidR="00C73121">
        <w:rPr>
          <w:rStyle w:val="FootnoteReference"/>
          <w:rFonts w:ascii="Arial" w:hAnsi="Arial" w:cs="Arial"/>
          <w:sz w:val="22"/>
          <w:szCs w:val="22"/>
        </w:rPr>
        <w:footnoteReference w:id="42"/>
      </w:r>
    </w:p>
    <w:p w14:paraId="2D0D4BE7" w14:textId="77777777" w:rsidR="008A7366" w:rsidRPr="00991B92" w:rsidRDefault="008A7366" w:rsidP="008A7366">
      <w:pPr>
        <w:spacing w:line="276" w:lineRule="auto"/>
        <w:jc w:val="both"/>
        <w:rPr>
          <w:rFonts w:ascii="Arial" w:hAnsi="Arial" w:cs="Arial"/>
          <w:b/>
          <w:sz w:val="22"/>
          <w:szCs w:val="22"/>
        </w:rPr>
      </w:pPr>
    </w:p>
    <w:p w14:paraId="7225B86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lastRenderedPageBreak/>
        <w:t>Background:</w:t>
      </w:r>
      <w:r w:rsidRPr="00991B92">
        <w:rPr>
          <w:rFonts w:ascii="Arial" w:hAnsi="Arial" w:cs="Arial"/>
          <w:bCs/>
          <w:sz w:val="22"/>
          <w:szCs w:val="22"/>
        </w:rPr>
        <w:t xml:space="preserve"> The management of human rights risks arising from the activities or operations of an organisation or business should be understood as a process of identification, assessment and response. </w:t>
      </w:r>
    </w:p>
    <w:p w14:paraId="2C203F4E" w14:textId="77777777" w:rsidR="008A7366" w:rsidRPr="00991B92" w:rsidRDefault="008A7366" w:rsidP="008A7366">
      <w:pPr>
        <w:spacing w:line="276" w:lineRule="auto"/>
        <w:jc w:val="both"/>
        <w:rPr>
          <w:rFonts w:ascii="Arial" w:hAnsi="Arial" w:cs="Arial"/>
          <w:bCs/>
          <w:sz w:val="22"/>
          <w:szCs w:val="22"/>
        </w:rPr>
      </w:pPr>
    </w:p>
    <w:p w14:paraId="6C295EC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Risk management is a strategy to prevent risks and their consequent impacts from occurring. Potential negative impacts are assessed and action taken to mitigate and remedy them.</w:t>
      </w:r>
    </w:p>
    <w:p w14:paraId="0A2641DB" w14:textId="77777777" w:rsidR="008A7366" w:rsidRPr="00991B92" w:rsidRDefault="008A7366" w:rsidP="008A7366">
      <w:pPr>
        <w:spacing w:line="276" w:lineRule="auto"/>
        <w:jc w:val="both"/>
        <w:rPr>
          <w:rFonts w:ascii="Arial" w:hAnsi="Arial" w:cs="Arial"/>
          <w:bCs/>
          <w:sz w:val="22"/>
          <w:szCs w:val="22"/>
        </w:rPr>
      </w:pPr>
    </w:p>
    <w:p w14:paraId="78B9135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Successful risk management systems are strategic and include tools to be appropriately and progressively implemented at all levels and in all areas of the organisation.</w:t>
      </w:r>
    </w:p>
    <w:p w14:paraId="6F281E49" w14:textId="77777777" w:rsidR="008A7366" w:rsidRPr="00991B92" w:rsidRDefault="008A7366" w:rsidP="008A7366">
      <w:pPr>
        <w:spacing w:line="276" w:lineRule="auto"/>
        <w:jc w:val="both"/>
        <w:rPr>
          <w:rFonts w:ascii="Arial" w:hAnsi="Arial" w:cs="Arial"/>
          <w:b/>
          <w:sz w:val="22"/>
          <w:szCs w:val="22"/>
        </w:rPr>
      </w:pPr>
    </w:p>
    <w:p w14:paraId="476545DA" w14:textId="51B9A942"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All ASMOs, not just those operating in</w:t>
      </w:r>
      <w:r w:rsidRPr="00991B92">
        <w:rPr>
          <w:rFonts w:ascii="Arial" w:hAnsi="Arial" w:cs="Arial"/>
          <w:b/>
          <w:sz w:val="22"/>
          <w:szCs w:val="22"/>
        </w:rPr>
        <w:t xml:space="preserve"> </w:t>
      </w:r>
      <w:r w:rsidRPr="00991B92">
        <w:rPr>
          <w:rFonts w:ascii="Arial" w:hAnsi="Arial" w:cs="Arial"/>
          <w:bCs/>
          <w:sz w:val="22"/>
          <w:szCs w:val="22"/>
        </w:rPr>
        <w:t xml:space="preserve">conflict-affected or high-risk affected areas, should manage the risk of human rights violations in their operations and should be audited as such. </w:t>
      </w:r>
    </w:p>
    <w:p w14:paraId="0773C3D8" w14:textId="5F529992" w:rsidR="008A7366" w:rsidRPr="00D526F5" w:rsidRDefault="006C16EA"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C73121">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7F2CF5AE" w14:textId="2D771045"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3.2.</w:t>
      </w:r>
      <w:r w:rsidR="00C73121">
        <w:rPr>
          <w:rFonts w:ascii="Arial" w:eastAsia="Arial" w:hAnsi="Arial" w:cs="Arial"/>
          <w:b/>
          <w:color w:val="00B9E4"/>
          <w:sz w:val="20"/>
          <w:szCs w:val="20"/>
          <w:lang w:eastAsia="ko-KR"/>
        </w:rPr>
        <w:t>4</w:t>
      </w:r>
      <w:r w:rsidRPr="00991B92">
        <w:rPr>
          <w:rFonts w:ascii="Arial" w:eastAsia="Arial" w:hAnsi="Arial" w:cs="Arial"/>
          <w:b/>
          <w:color w:val="00B9E4"/>
          <w:sz w:val="20"/>
          <w:szCs w:val="20"/>
          <w:lang w:eastAsia="ko-KR"/>
        </w:rPr>
        <w:t xml:space="preserve"> Amended: Risk management </w:t>
      </w:r>
    </w:p>
    <w:tbl>
      <w:tblPr>
        <w:tblStyle w:val="SimpleTable4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19626E4C" w14:textId="77777777" w:rsidTr="005C5551">
        <w:trPr>
          <w:trHeight w:val="25"/>
        </w:trPr>
        <w:tc>
          <w:tcPr>
            <w:tcW w:w="9298" w:type="dxa"/>
            <w:gridSpan w:val="2"/>
          </w:tcPr>
          <w:p w14:paraId="7ADA0799" w14:textId="77777777" w:rsidR="008A7366" w:rsidRPr="00991B92" w:rsidRDefault="008A7366" w:rsidP="005C5551">
            <w:pPr>
              <w:ind w:left="1105" w:hanging="1105"/>
              <w:rPr>
                <w:rFonts w:cs="Arial"/>
                <w:spacing w:val="-1"/>
                <w:sz w:val="20"/>
                <w:szCs w:val="20"/>
                <w:lang w:eastAsia="ko-KR"/>
              </w:rPr>
            </w:pPr>
            <w:r w:rsidRPr="00991B92">
              <w:rPr>
                <w:rFonts w:ascii="Arial" w:eastAsia="Arial" w:hAnsi="Arial" w:cs="Arial"/>
                <w:b/>
                <w:bCs/>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638DFA8D" w14:textId="77777777" w:rsidTr="005C5551">
        <w:trPr>
          <w:trHeight w:val="280"/>
        </w:trPr>
        <w:tc>
          <w:tcPr>
            <w:tcW w:w="849" w:type="dxa"/>
          </w:tcPr>
          <w:p w14:paraId="702E1ADF" w14:textId="77777777" w:rsidR="008A7366" w:rsidRPr="00991B92" w:rsidRDefault="008A736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Core</w:t>
            </w:r>
          </w:p>
        </w:tc>
        <w:tc>
          <w:tcPr>
            <w:tcW w:w="8449" w:type="dxa"/>
            <w:vMerge w:val="restart"/>
          </w:tcPr>
          <w:p w14:paraId="33C9BEDF" w14:textId="3DAF1E54" w:rsidR="008A7366" w:rsidRPr="00991B92" w:rsidRDefault="008A7366" w:rsidP="005C5551">
            <w:pPr>
              <w:tabs>
                <w:tab w:val="left" w:pos="8105"/>
              </w:tabs>
              <w:jc w:val="both"/>
              <w:rPr>
                <w:rFonts w:cs="Arial"/>
                <w:color w:val="565656"/>
                <w:sz w:val="20"/>
                <w:szCs w:val="20"/>
                <w:lang w:eastAsia="ko-KR"/>
              </w:rPr>
            </w:pPr>
            <w:r w:rsidRPr="00991B92">
              <w:rPr>
                <w:rFonts w:ascii="Arial" w:eastAsia="Arial" w:hAnsi="Arial" w:cs="Arial"/>
                <w:color w:val="565656"/>
                <w:sz w:val="20"/>
                <w:szCs w:val="20"/>
                <w:lang w:eastAsia="ko-KR"/>
              </w:rPr>
              <w:t>You put a risk management system in place</w:t>
            </w:r>
            <w:r w:rsidRPr="00991B92">
              <w:rPr>
                <w:rStyle w:val="FootnoteReference"/>
                <w:rFonts w:ascii="Arial" w:eastAsia="Arial" w:hAnsi="Arial" w:cs="Arial"/>
                <w:b/>
                <w:color w:val="565656"/>
                <w:sz w:val="16"/>
                <w:szCs w:val="20"/>
                <w:lang w:eastAsia="ko-KR"/>
              </w:rPr>
              <w:footnoteReference w:id="43"/>
            </w:r>
            <w:r w:rsidR="00210AA7" w:rsidRPr="00991B92">
              <w:rPr>
                <w:rFonts w:ascii="Arial" w:eastAsia="Arial" w:hAnsi="Arial" w:cs="Arial"/>
                <w:color w:val="565656"/>
                <w:sz w:val="20"/>
                <w:szCs w:val="20"/>
                <w:lang w:eastAsia="ko-KR"/>
              </w:rPr>
              <w:t xml:space="preserve"> w</w:t>
            </w:r>
            <w:r w:rsidRPr="00991B92">
              <w:rPr>
                <w:rFonts w:ascii="Arial" w:eastAsia="Arial" w:hAnsi="Arial" w:cs="Arial"/>
                <w:color w:val="565656"/>
                <w:sz w:val="20"/>
                <w:szCs w:val="20"/>
                <w:lang w:eastAsia="ko-KR"/>
              </w:rPr>
              <w:t xml:space="preserve">hich includes </w:t>
            </w:r>
            <w:r w:rsidRPr="00991B92">
              <w:rPr>
                <w:rFonts w:ascii="Arial" w:eastAsia="Arial" w:hAnsi="Arial" w:cs="Arial"/>
                <w:color w:val="FF0000"/>
                <w:sz w:val="20"/>
                <w:szCs w:val="20"/>
                <w:lang w:eastAsia="ko-KR"/>
              </w:rPr>
              <w:t>all of the following</w:t>
            </w:r>
            <w:r w:rsidRPr="00991B92">
              <w:rPr>
                <w:rFonts w:ascii="Arial" w:eastAsia="Arial" w:hAnsi="Arial" w:cs="Arial"/>
                <w:color w:val="565656"/>
                <w:sz w:val="20"/>
                <w:szCs w:val="20"/>
                <w:lang w:eastAsia="ko-KR"/>
              </w:rPr>
              <w:t>:</w:t>
            </w:r>
          </w:p>
          <w:p w14:paraId="5DAC2D2D" w14:textId="77777777" w:rsidR="008A7366" w:rsidRPr="00991B92" w:rsidRDefault="008A7366" w:rsidP="00C45B96">
            <w:pPr>
              <w:pStyle w:val="ListParagraph"/>
              <w:numPr>
                <w:ilvl w:val="0"/>
                <w:numId w:val="34"/>
              </w:numPr>
              <w:tabs>
                <w:tab w:val="left" w:pos="8105"/>
              </w:tabs>
              <w:ind w:left="339"/>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Assigning </w:t>
            </w:r>
            <w:r w:rsidRPr="00991B92">
              <w:rPr>
                <w:rFonts w:ascii="Arial" w:eastAsia="Arial" w:hAnsi="Arial" w:cs="Arial"/>
                <w:color w:val="FF0000"/>
                <w:sz w:val="20"/>
                <w:szCs w:val="20"/>
                <w:shd w:val="clear" w:color="auto" w:fill="FFFFFF"/>
                <w:lang w:eastAsia="ko-KR"/>
              </w:rPr>
              <w:t xml:space="preserve">two </w:t>
            </w:r>
            <w:r w:rsidRPr="00991B92">
              <w:rPr>
                <w:rFonts w:ascii="Arial" w:eastAsia="Arial" w:hAnsi="Arial" w:cs="Arial"/>
                <w:color w:val="565656"/>
                <w:sz w:val="20"/>
                <w:szCs w:val="20"/>
                <w:shd w:val="clear" w:color="auto" w:fill="FFFFFF"/>
                <w:lang w:eastAsia="ko-KR"/>
              </w:rPr>
              <w:t xml:space="preserve">senior staff member responsible for managing due diligence </w:t>
            </w:r>
            <w:r w:rsidRPr="00991B92">
              <w:rPr>
                <w:rFonts w:ascii="Arial" w:eastAsia="Arial" w:hAnsi="Arial" w:cs="Arial"/>
                <w:color w:val="FF0000"/>
                <w:sz w:val="20"/>
                <w:szCs w:val="20"/>
                <w:shd w:val="clear" w:color="auto" w:fill="FFFFFF"/>
                <w:lang w:eastAsia="ko-KR"/>
              </w:rPr>
              <w:t xml:space="preserve">and response relating </w:t>
            </w:r>
            <w:r w:rsidRPr="00991B92">
              <w:rPr>
                <w:rFonts w:ascii="Arial" w:eastAsia="Arial" w:hAnsi="Arial" w:cs="Arial"/>
                <w:color w:val="565656"/>
                <w:sz w:val="20"/>
                <w:szCs w:val="20"/>
                <w:shd w:val="clear" w:color="auto" w:fill="FFFFFF"/>
                <w:lang w:eastAsia="ko-KR"/>
              </w:rPr>
              <w:t xml:space="preserve">to direct or indirect support of </w:t>
            </w:r>
            <w:r w:rsidRPr="00991B92">
              <w:rPr>
                <w:rFonts w:ascii="Arial" w:eastAsia="Arial" w:hAnsi="Arial" w:cs="Arial"/>
                <w:color w:val="FF0000"/>
                <w:sz w:val="20"/>
                <w:szCs w:val="20"/>
                <w:shd w:val="clear" w:color="auto" w:fill="FFFFFF"/>
                <w:lang w:eastAsia="ko-KR"/>
              </w:rPr>
              <w:t xml:space="preserve">non-state </w:t>
            </w:r>
            <w:r w:rsidRPr="00991B92">
              <w:rPr>
                <w:rFonts w:ascii="Arial" w:eastAsia="Arial" w:hAnsi="Arial" w:cs="Arial"/>
                <w:color w:val="565656"/>
                <w:sz w:val="20"/>
                <w:szCs w:val="20"/>
                <w:shd w:val="clear" w:color="auto" w:fill="FFFFFF"/>
                <w:lang w:eastAsia="ko-KR"/>
              </w:rPr>
              <w:t xml:space="preserve">armed groups and of human rights abuses </w:t>
            </w:r>
            <w:r w:rsidRPr="00991B92">
              <w:rPr>
                <w:rFonts w:ascii="Arial" w:eastAsia="Arial" w:hAnsi="Arial" w:cs="Arial"/>
                <w:color w:val="FF0000"/>
                <w:sz w:val="20"/>
                <w:szCs w:val="20"/>
                <w:shd w:val="clear" w:color="auto" w:fill="FFFFFF"/>
                <w:lang w:eastAsia="ko-KR"/>
              </w:rPr>
              <w:t>or violations</w:t>
            </w:r>
            <w:r w:rsidRPr="00991B92">
              <w:rPr>
                <w:rFonts w:ascii="Arial" w:eastAsia="Arial" w:hAnsi="Arial" w:cs="Arial"/>
                <w:color w:val="565656"/>
                <w:sz w:val="20"/>
                <w:szCs w:val="20"/>
                <w:shd w:val="clear" w:color="auto" w:fill="FFFFFF"/>
                <w:lang w:eastAsia="ko-KR"/>
              </w:rPr>
              <w:t>.</w:t>
            </w:r>
          </w:p>
          <w:p w14:paraId="314E1215" w14:textId="77777777" w:rsidR="008A7366" w:rsidRPr="00991B92" w:rsidRDefault="008A7366" w:rsidP="00C45B96">
            <w:pPr>
              <w:pStyle w:val="ListParagraph"/>
              <w:numPr>
                <w:ilvl w:val="0"/>
                <w:numId w:val="34"/>
              </w:numPr>
              <w:tabs>
                <w:tab w:val="left" w:pos="8105"/>
              </w:tabs>
              <w:ind w:left="339"/>
              <w:jc w:val="both"/>
              <w:rPr>
                <w:rFonts w:ascii="Arial" w:eastAsia="Arial" w:hAnsi="Arial"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Conducting the regular risk assessments. </w:t>
            </w:r>
          </w:p>
          <w:p w14:paraId="1B187756" w14:textId="77777777" w:rsidR="008A7366" w:rsidRPr="00991B92" w:rsidRDefault="008A7366" w:rsidP="00C45B96">
            <w:pPr>
              <w:pStyle w:val="ListParagraph"/>
              <w:numPr>
                <w:ilvl w:val="0"/>
                <w:numId w:val="34"/>
              </w:numPr>
              <w:tabs>
                <w:tab w:val="left" w:pos="8105"/>
              </w:tabs>
              <w:ind w:left="339"/>
              <w:jc w:val="both"/>
              <w:rPr>
                <w:rFonts w:ascii="Arial" w:eastAsia="Arial" w:hAnsi="Arial"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Conducting unannounced spot checks of all areas and facilities in the system of production as part of the ICS. </w:t>
            </w:r>
          </w:p>
          <w:p w14:paraId="14A6F191" w14:textId="77777777" w:rsidR="008A7366" w:rsidRPr="00991B92" w:rsidRDefault="008A7366" w:rsidP="00C45B96">
            <w:pPr>
              <w:pStyle w:val="ListParagraph"/>
              <w:numPr>
                <w:ilvl w:val="0"/>
                <w:numId w:val="34"/>
              </w:numPr>
              <w:tabs>
                <w:tab w:val="left" w:pos="8105"/>
              </w:tabs>
              <w:ind w:left="339"/>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Conducting regular awareness-raising sessions with staff about how to report conflict-related issues or human rights abuses or violations, </w:t>
            </w:r>
            <w:r w:rsidRPr="00991B92">
              <w:rPr>
                <w:rFonts w:ascii="Arial" w:eastAsia="Arial" w:hAnsi="Arial" w:cs="Arial"/>
                <w:color w:val="FF0000"/>
                <w:sz w:val="20"/>
                <w:szCs w:val="20"/>
                <w:shd w:val="clear" w:color="auto" w:fill="FFFFFF"/>
                <w:lang w:eastAsia="ko-KR"/>
              </w:rPr>
              <w:t xml:space="preserve">and who to report them to. </w:t>
            </w:r>
          </w:p>
        </w:tc>
      </w:tr>
      <w:tr w:rsidR="008A7366" w:rsidRPr="00991B92" w14:paraId="6EEC19BD" w14:textId="77777777" w:rsidTr="005C5551">
        <w:trPr>
          <w:trHeight w:val="280"/>
        </w:trPr>
        <w:tc>
          <w:tcPr>
            <w:tcW w:w="849" w:type="dxa"/>
          </w:tcPr>
          <w:p w14:paraId="58D1D9E0" w14:textId="77777777" w:rsidR="008A7366" w:rsidRPr="00991B92" w:rsidRDefault="008A736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Year 1</w:t>
            </w:r>
          </w:p>
        </w:tc>
        <w:tc>
          <w:tcPr>
            <w:tcW w:w="8449" w:type="dxa"/>
            <w:vMerge/>
          </w:tcPr>
          <w:p w14:paraId="05A03A60" w14:textId="77777777" w:rsidR="008A7366" w:rsidRPr="00991B92" w:rsidRDefault="008A7366" w:rsidP="005C5551">
            <w:pPr>
              <w:tabs>
                <w:tab w:val="left" w:pos="8105"/>
              </w:tabs>
              <w:jc w:val="both"/>
              <w:rPr>
                <w:rFonts w:cs="Arial"/>
                <w:color w:val="565656"/>
                <w:sz w:val="20"/>
                <w:szCs w:val="20"/>
                <w:lang w:eastAsia="ko-KR"/>
              </w:rPr>
            </w:pPr>
          </w:p>
        </w:tc>
      </w:tr>
      <w:tr w:rsidR="008A7366" w:rsidRPr="00991B92" w14:paraId="3D62B2FB" w14:textId="77777777" w:rsidTr="000708CB">
        <w:trPr>
          <w:trHeight w:val="222"/>
        </w:trPr>
        <w:tc>
          <w:tcPr>
            <w:tcW w:w="9298" w:type="dxa"/>
            <w:gridSpan w:val="2"/>
            <w:shd w:val="clear" w:color="auto" w:fill="F2F2F2" w:themeFill="background1" w:themeFillShade="F2"/>
          </w:tcPr>
          <w:p w14:paraId="72A44F95"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a risk management system allows you to monitor risks and detect them at an early stage. Other measures to strengthen your risk management system and reassure buyers include: conducting background checks before admitting new members; regularly checking the capacity of the system of production against actual production; and regularly checking the capacity of on-site processing facilities against actual output. </w:t>
            </w:r>
          </w:p>
          <w:p w14:paraId="248E04EF"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We highly recommend that you assign two senior staff members responsible for managing due diligence to ensure your risk management system is implemented effectively.</w:t>
            </w:r>
          </w:p>
          <w:p w14:paraId="77601DC3"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565656"/>
                <w:spacing w:val="-1"/>
                <w:sz w:val="16"/>
                <w:szCs w:val="16"/>
                <w:lang w:eastAsia="ja-JP"/>
              </w:rPr>
              <w:t>Your Fairtrade certification will be suspended if human rights violations or direct or indirect support to non-state armed groups occur and you have failed to take appropriate measures to mitigate and prevent such violations in future.</w:t>
            </w:r>
          </w:p>
        </w:tc>
      </w:tr>
    </w:tbl>
    <w:p w14:paraId="0E792BD1" w14:textId="77777777" w:rsidR="008A7366" w:rsidRPr="00991B92" w:rsidRDefault="008A7366" w:rsidP="008A7366">
      <w:pPr>
        <w:rPr>
          <w:rFonts w:ascii="Arial" w:eastAsia="Arial" w:hAnsi="Arial" w:cs="Arial"/>
          <w:color w:val="565656"/>
          <w:sz w:val="20"/>
          <w:szCs w:val="20"/>
          <w:lang w:eastAsia="ja-JP"/>
        </w:rPr>
      </w:pPr>
    </w:p>
    <w:p w14:paraId="5992A23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All ASMOs must design and implement a human rights risk management system, which at the very least includes risk identification, assessment and action. The risk management system must be incorporated into the ICS.</w:t>
      </w:r>
    </w:p>
    <w:p w14:paraId="696678D7" w14:textId="77777777" w:rsidR="008A7366" w:rsidRPr="00991B92" w:rsidRDefault="008A7366" w:rsidP="008A7366">
      <w:pPr>
        <w:jc w:val="both"/>
        <w:rPr>
          <w:rFonts w:ascii="Arial" w:hAnsi="Arial" w:cs="Arial"/>
          <w:bCs/>
          <w:sz w:val="22"/>
          <w:szCs w:val="22"/>
        </w:rPr>
      </w:pPr>
    </w:p>
    <w:p w14:paraId="1B36ADEB" w14:textId="77777777" w:rsidR="008A7366" w:rsidRPr="00991B92" w:rsidRDefault="008A7366" w:rsidP="008A7366">
      <w:pPr>
        <w:jc w:val="both"/>
        <w:rPr>
          <w:rFonts w:ascii="Arial" w:hAnsi="Arial" w:cs="Arial"/>
          <w:bCs/>
          <w:color w:val="00B9E4" w:themeColor="background2"/>
          <w:sz w:val="22"/>
          <w:szCs w:val="22"/>
        </w:rPr>
      </w:pPr>
      <w:r w:rsidRPr="00991B92">
        <w:rPr>
          <w:rFonts w:ascii="Arial" w:hAnsi="Arial" w:cs="Arial"/>
          <w:bCs/>
          <w:sz w:val="22"/>
          <w:szCs w:val="22"/>
        </w:rPr>
        <w:t>ASMOs should assign two person to be responsible for implementing this system and applying due diligence. Resources should be allocated to build the necessary capacity and skills to ensure that the system works.</w:t>
      </w:r>
    </w:p>
    <w:p w14:paraId="69599216" w14:textId="0B78ED14" w:rsidR="008A7366" w:rsidRPr="00991B92" w:rsidRDefault="008A7366" w:rsidP="006C16E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3.9 Do you agree with the proposed change?</w:t>
      </w:r>
    </w:p>
    <w:p w14:paraId="2C463813"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A9F228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5FBFE1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F50886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F8DF0D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3B3256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AAEB1C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CB1226B" w14:textId="77777777" w:rsidR="008A7366" w:rsidRPr="00991B92" w:rsidRDefault="008A7366" w:rsidP="008A7366">
      <w:pPr>
        <w:rPr>
          <w:rFonts w:eastAsiaTheme="majorEastAsia"/>
        </w:rPr>
      </w:pPr>
    </w:p>
    <w:p w14:paraId="62824F4A" w14:textId="774784CB"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minerals from conflict affected and high-risk areas due diligence: 3.2.5 Grievance procedure</w:t>
      </w:r>
      <w:r w:rsidR="00C73121">
        <w:rPr>
          <w:rStyle w:val="FootnoteReference"/>
          <w:rFonts w:ascii="Arial" w:hAnsi="Arial" w:cs="Arial"/>
          <w:sz w:val="22"/>
          <w:szCs w:val="22"/>
        </w:rPr>
        <w:footnoteReference w:id="44"/>
      </w:r>
    </w:p>
    <w:p w14:paraId="3C28C3CB" w14:textId="77777777" w:rsidR="008A7366" w:rsidRPr="00991B92" w:rsidRDefault="008A7366" w:rsidP="008A7366">
      <w:pPr>
        <w:spacing w:line="276" w:lineRule="auto"/>
        <w:jc w:val="both"/>
        <w:rPr>
          <w:rFonts w:ascii="Arial" w:hAnsi="Arial" w:cs="Arial"/>
          <w:b/>
          <w:sz w:val="22"/>
          <w:szCs w:val="22"/>
        </w:rPr>
      </w:pPr>
    </w:p>
    <w:p w14:paraId="02EC0A8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Experience from Fairtrade certified organisations shows that complaints procedures are an effective early-warning system for incidents or situations which could later develop into something more serious. This proposed change aims to improve the functionality of the grievance procedure, the participation of decision-makers, the channels for receiving complaints (including anonymous complaints), and confidentiality. </w:t>
      </w:r>
    </w:p>
    <w:p w14:paraId="345CB755" w14:textId="77777777" w:rsidR="008A7366" w:rsidRPr="00991B92" w:rsidRDefault="008A7366" w:rsidP="008A7366">
      <w:pPr>
        <w:spacing w:line="276" w:lineRule="auto"/>
        <w:jc w:val="both"/>
        <w:rPr>
          <w:rFonts w:ascii="Arial" w:hAnsi="Arial" w:cs="Arial"/>
          <w:b/>
          <w:sz w:val="22"/>
          <w:szCs w:val="22"/>
        </w:rPr>
      </w:pPr>
    </w:p>
    <w:p w14:paraId="63F20CF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The grievance procedure helps identify risks and potential rights violations, and should therefore be subject to continuous improvement. </w:t>
      </w:r>
    </w:p>
    <w:p w14:paraId="57E990AA" w14:textId="77777777" w:rsidR="008A7366" w:rsidRPr="00991B92" w:rsidRDefault="008A7366" w:rsidP="008A7366">
      <w:pPr>
        <w:spacing w:line="276" w:lineRule="auto"/>
        <w:jc w:val="both"/>
        <w:rPr>
          <w:rFonts w:ascii="Arial" w:hAnsi="Arial" w:cs="Arial"/>
          <w:bCs/>
          <w:sz w:val="22"/>
          <w:szCs w:val="22"/>
        </w:rPr>
      </w:pPr>
    </w:p>
    <w:p w14:paraId="111093DB" w14:textId="737A8EA8" w:rsidR="008A7366" w:rsidRPr="00D526F5" w:rsidRDefault="006C16EA"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C73121">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404FBEB" w14:textId="6BEDE2A0"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3.2.</w:t>
      </w:r>
      <w:r w:rsidR="00C73121">
        <w:rPr>
          <w:rFonts w:ascii="Arial" w:eastAsia="Arial" w:hAnsi="Arial" w:cs="Arial"/>
          <w:b/>
          <w:color w:val="00B9E4"/>
          <w:sz w:val="20"/>
          <w:szCs w:val="20"/>
          <w:lang w:eastAsia="ko-KR"/>
        </w:rPr>
        <w:t>5</w:t>
      </w:r>
      <w:r w:rsidRPr="00991B92">
        <w:rPr>
          <w:rFonts w:ascii="Arial" w:eastAsia="Arial" w:hAnsi="Arial" w:cs="Arial"/>
          <w:b/>
          <w:color w:val="00B9E4"/>
          <w:sz w:val="20"/>
          <w:szCs w:val="20"/>
          <w:lang w:eastAsia="ko-KR"/>
        </w:rPr>
        <w:t xml:space="preserve"> Grievance procedure</w:t>
      </w:r>
    </w:p>
    <w:tbl>
      <w:tblPr>
        <w:tblStyle w:val="SimpleTable4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79FB35C2" w14:textId="77777777" w:rsidTr="00C45B96">
        <w:trPr>
          <w:trHeight w:val="25"/>
        </w:trPr>
        <w:tc>
          <w:tcPr>
            <w:tcW w:w="9299" w:type="dxa"/>
            <w:gridSpan w:val="2"/>
          </w:tcPr>
          <w:p w14:paraId="0E414B87" w14:textId="77777777" w:rsidR="008A7366" w:rsidRPr="00991B92" w:rsidRDefault="008A7366" w:rsidP="005C5551">
            <w:pPr>
              <w:ind w:left="1105" w:hanging="1105"/>
              <w:rPr>
                <w:rFonts w:cs="Arial"/>
                <w:spacing w:val="-1"/>
                <w:sz w:val="20"/>
                <w:szCs w:val="20"/>
                <w:lang w:eastAsia="ko-KR"/>
              </w:rPr>
            </w:pPr>
            <w:r w:rsidRPr="00991B92">
              <w:rPr>
                <w:rFonts w:ascii="Arial" w:eastAsia="Arial" w:hAnsi="Arial" w:cs="Arial"/>
                <w:b/>
                <w:bCs/>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C45B96" w:rsidRPr="00991B92" w14:paraId="390FF45F" w14:textId="77777777" w:rsidTr="00210AA7">
        <w:trPr>
          <w:trHeight w:val="125"/>
        </w:trPr>
        <w:tc>
          <w:tcPr>
            <w:tcW w:w="849" w:type="dxa"/>
          </w:tcPr>
          <w:p w14:paraId="354A4AC3" w14:textId="77777777" w:rsidR="00C45B96" w:rsidRPr="00991B92" w:rsidRDefault="00C45B9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Core</w:t>
            </w:r>
          </w:p>
        </w:tc>
        <w:tc>
          <w:tcPr>
            <w:tcW w:w="8450" w:type="dxa"/>
            <w:vMerge w:val="restart"/>
          </w:tcPr>
          <w:p w14:paraId="7E22FB45" w14:textId="77777777" w:rsidR="00C45B96" w:rsidRPr="00991B92" w:rsidRDefault="00C45B96" w:rsidP="005C5551">
            <w:pPr>
              <w:tabs>
                <w:tab w:val="left" w:pos="8105"/>
              </w:tabs>
              <w:jc w:val="both"/>
              <w:rPr>
                <w:rFonts w:cs="Arial"/>
                <w:color w:val="565656"/>
                <w:sz w:val="20"/>
                <w:szCs w:val="20"/>
                <w:lang w:eastAsia="ko-KR"/>
              </w:rPr>
            </w:pPr>
            <w:r w:rsidRPr="00991B92">
              <w:rPr>
                <w:rFonts w:ascii="Arial" w:eastAsia="Arial" w:hAnsi="Arial" w:cs="Arial"/>
                <w:color w:val="565656"/>
                <w:sz w:val="20"/>
                <w:szCs w:val="20"/>
                <w:lang w:eastAsia="ko-KR"/>
              </w:rPr>
              <w:t>You have a transparent, legitimate, accessible, equitable and effective grievance procedure</w:t>
            </w:r>
            <w:r w:rsidRPr="00991B92">
              <w:rPr>
                <w:rStyle w:val="FootnoteReference"/>
                <w:rFonts w:ascii="Arial" w:eastAsia="Arial" w:hAnsi="Arial" w:cs="Arial"/>
                <w:color w:val="565656"/>
                <w:sz w:val="20"/>
                <w:szCs w:val="20"/>
                <w:lang w:eastAsia="ko-KR"/>
              </w:rPr>
              <w:footnoteReference w:id="45"/>
            </w:r>
            <w:r w:rsidRPr="00991B92">
              <w:rPr>
                <w:rFonts w:ascii="Arial" w:eastAsia="Arial" w:hAnsi="Arial" w:cs="Arial"/>
                <w:color w:val="565656"/>
                <w:sz w:val="20"/>
                <w:szCs w:val="20"/>
                <w:lang w:eastAsia="ko-KR"/>
              </w:rPr>
              <w:t>, including a due diligence process,</w:t>
            </w:r>
            <w:r w:rsidRPr="00991B92">
              <w:rPr>
                <w:rFonts w:ascii="Arial" w:eastAsia="Arial" w:hAnsi="Arial" w:cs="Arial"/>
                <w:color w:val="565656"/>
                <w:sz w:val="20"/>
                <w:szCs w:val="20"/>
                <w:vertAlign w:val="superscript"/>
                <w:lang w:eastAsia="ko-KR"/>
              </w:rPr>
              <w:t xml:space="preserve"> </w:t>
            </w:r>
            <w:r w:rsidRPr="00991B92">
              <w:rPr>
                <w:rFonts w:ascii="Arial" w:eastAsia="Arial" w:hAnsi="Arial" w:cs="Arial"/>
                <w:color w:val="565656"/>
                <w:sz w:val="20"/>
                <w:szCs w:val="20"/>
                <w:lang w:eastAsia="ko-KR"/>
              </w:rPr>
              <w:t xml:space="preserve">for issues relating to conflict, human rights and environmental </w:t>
            </w:r>
            <w:r w:rsidRPr="00991B92">
              <w:rPr>
                <w:rFonts w:ascii="Arial" w:eastAsia="Arial" w:hAnsi="Arial" w:cs="Arial"/>
                <w:color w:val="FF0000"/>
                <w:sz w:val="20"/>
                <w:szCs w:val="20"/>
                <w:lang w:eastAsia="ko-KR"/>
              </w:rPr>
              <w:t>risks or practices.</w:t>
            </w:r>
            <w:r w:rsidRPr="00991B92">
              <w:rPr>
                <w:rFonts w:ascii="Arial" w:eastAsia="Arial" w:hAnsi="Arial" w:cs="Arial"/>
                <w:color w:val="565656"/>
                <w:sz w:val="20"/>
                <w:szCs w:val="20"/>
                <w:lang w:eastAsia="ko-KR"/>
              </w:rPr>
              <w:t xml:space="preserve"> The grievance procedure includes: </w:t>
            </w:r>
          </w:p>
          <w:p w14:paraId="09F18606" w14:textId="77777777" w:rsidR="00C45B96" w:rsidRPr="00991B92" w:rsidRDefault="00C45B96" w:rsidP="00210AA7">
            <w:pPr>
              <w:numPr>
                <w:ilvl w:val="0"/>
                <w:numId w:val="35"/>
              </w:numPr>
              <w:tabs>
                <w:tab w:val="left" w:pos="8105"/>
              </w:tabs>
              <w:spacing w:line="276" w:lineRule="auto"/>
              <w:jc w:val="both"/>
              <w:rPr>
                <w:rFonts w:cs="Arial"/>
                <w:color w:val="565656"/>
                <w:sz w:val="20"/>
                <w:szCs w:val="20"/>
                <w:lang w:eastAsia="ko-KR"/>
              </w:rPr>
            </w:pPr>
            <w:r w:rsidRPr="00991B92">
              <w:rPr>
                <w:rFonts w:ascii="Arial" w:eastAsia="Arial" w:hAnsi="Arial" w:cs="Arial"/>
                <w:color w:val="FF0000"/>
                <w:sz w:val="20"/>
                <w:szCs w:val="20"/>
                <w:lang w:eastAsia="ko-KR"/>
              </w:rPr>
              <w:t>(Ideally) two</w:t>
            </w:r>
            <w:r w:rsidRPr="00991B92">
              <w:rPr>
                <w:rFonts w:ascii="Arial" w:eastAsia="Arial" w:hAnsi="Arial" w:cs="Arial"/>
                <w:color w:val="565656"/>
                <w:sz w:val="20"/>
                <w:szCs w:val="20"/>
                <w:lang w:eastAsia="ko-KR"/>
              </w:rPr>
              <w:t xml:space="preserve"> responsible persons </w:t>
            </w:r>
            <w:r w:rsidRPr="00991B92">
              <w:rPr>
                <w:rFonts w:ascii="Arial" w:eastAsia="Arial" w:hAnsi="Arial" w:cs="Arial"/>
                <w:color w:val="FF0000"/>
                <w:sz w:val="20"/>
                <w:szCs w:val="20"/>
                <w:lang w:eastAsia="ko-KR"/>
              </w:rPr>
              <w:t xml:space="preserve">with decision making powers in charge of assessing and responding to grievances, </w:t>
            </w:r>
            <w:r w:rsidRPr="00991B92">
              <w:rPr>
                <w:rFonts w:ascii="Arial" w:eastAsia="Arial" w:hAnsi="Arial" w:cs="Arial"/>
                <w:color w:val="565656"/>
                <w:sz w:val="20"/>
                <w:szCs w:val="20"/>
                <w:lang w:eastAsia="ko-KR"/>
              </w:rPr>
              <w:t>nominated by the ASMO management.</w:t>
            </w:r>
          </w:p>
          <w:p w14:paraId="11AF4496" w14:textId="77777777" w:rsidR="00C45B96" w:rsidRPr="00991B92" w:rsidRDefault="00C45B96" w:rsidP="00210AA7">
            <w:pPr>
              <w:numPr>
                <w:ilvl w:val="0"/>
                <w:numId w:val="35"/>
              </w:numPr>
              <w:tabs>
                <w:tab w:val="left" w:pos="8105"/>
              </w:tabs>
              <w:spacing w:line="276" w:lineRule="auto"/>
              <w:jc w:val="both"/>
              <w:rPr>
                <w:rFonts w:cs="Arial"/>
                <w:color w:val="565656"/>
                <w:sz w:val="20"/>
                <w:szCs w:val="20"/>
                <w:lang w:eastAsia="ko-KR"/>
              </w:rPr>
            </w:pPr>
            <w:r w:rsidRPr="00991B92">
              <w:rPr>
                <w:rFonts w:ascii="Arial" w:eastAsia="Arial" w:hAnsi="Arial" w:cs="Arial"/>
                <w:color w:val="FF0000"/>
                <w:sz w:val="20"/>
                <w:szCs w:val="20"/>
                <w:lang w:eastAsia="ko-KR"/>
              </w:rPr>
              <w:t>An appropriate grievance submission channel which can be used both internally and by external stakeholders such as affected local parties.</w:t>
            </w:r>
          </w:p>
          <w:p w14:paraId="0BE6EF02" w14:textId="77777777" w:rsidR="00C45B96" w:rsidRPr="00991B92" w:rsidRDefault="00C45B96" w:rsidP="00210AA7">
            <w:pPr>
              <w:numPr>
                <w:ilvl w:val="0"/>
                <w:numId w:val="35"/>
              </w:numPr>
              <w:tabs>
                <w:tab w:val="left" w:pos="8105"/>
              </w:tabs>
              <w:spacing w:line="276" w:lineRule="auto"/>
              <w:jc w:val="both"/>
              <w:rPr>
                <w:rFonts w:cs="Arial"/>
                <w:color w:val="565656"/>
                <w:sz w:val="20"/>
                <w:szCs w:val="20"/>
                <w:lang w:eastAsia="ko-KR"/>
              </w:rPr>
            </w:pPr>
            <w:r w:rsidRPr="00991B92">
              <w:rPr>
                <w:rFonts w:ascii="Arial" w:eastAsia="Arial" w:hAnsi="Arial" w:cs="Arial"/>
                <w:color w:val="565656"/>
                <w:sz w:val="20"/>
                <w:szCs w:val="20"/>
                <w:lang w:eastAsia="ko-KR"/>
              </w:rPr>
              <w:t>Processes for documenting grievances, concerns and corrective measures.</w:t>
            </w:r>
          </w:p>
          <w:p w14:paraId="356BE244" w14:textId="77777777" w:rsidR="00C45B96" w:rsidRPr="00991B92" w:rsidRDefault="00C45B96" w:rsidP="00210AA7">
            <w:pPr>
              <w:numPr>
                <w:ilvl w:val="0"/>
                <w:numId w:val="35"/>
              </w:numPr>
              <w:tabs>
                <w:tab w:val="left" w:pos="8105"/>
              </w:tabs>
              <w:spacing w:line="276" w:lineRule="auto"/>
              <w:jc w:val="both"/>
              <w:rPr>
                <w:rFonts w:cs="Arial"/>
                <w:color w:val="565656"/>
                <w:sz w:val="20"/>
                <w:szCs w:val="20"/>
                <w:lang w:eastAsia="ko-KR"/>
              </w:rPr>
            </w:pPr>
            <w:r w:rsidRPr="00991B92">
              <w:rPr>
                <w:rFonts w:ascii="Arial" w:eastAsia="Arial" w:hAnsi="Arial" w:cs="Arial"/>
                <w:color w:val="565656"/>
                <w:sz w:val="20"/>
                <w:szCs w:val="20"/>
                <w:lang w:eastAsia="ko-KR"/>
              </w:rPr>
              <w:t>Processes for investigation and decision-making within ninety days of receiving a grievance.</w:t>
            </w:r>
          </w:p>
          <w:p w14:paraId="06D40992" w14:textId="77777777" w:rsidR="00C45B96" w:rsidRPr="00991B92" w:rsidRDefault="00C45B96" w:rsidP="008A7366">
            <w:pPr>
              <w:numPr>
                <w:ilvl w:val="0"/>
                <w:numId w:val="35"/>
              </w:numPr>
              <w:tabs>
                <w:tab w:val="left" w:pos="8105"/>
              </w:tabs>
              <w:spacing w:after="200" w:line="276" w:lineRule="auto"/>
              <w:jc w:val="both"/>
              <w:rPr>
                <w:rFonts w:cs="Arial"/>
                <w:color w:val="565656"/>
                <w:sz w:val="20"/>
                <w:szCs w:val="20"/>
                <w:lang w:eastAsia="ko-KR"/>
              </w:rPr>
            </w:pPr>
            <w:r w:rsidRPr="00991B92">
              <w:rPr>
                <w:rFonts w:ascii="Arial" w:eastAsia="Arial" w:hAnsi="Arial" w:cs="Arial"/>
                <w:color w:val="FF0000"/>
                <w:sz w:val="20"/>
                <w:szCs w:val="20"/>
                <w:lang w:eastAsia="ko-KR"/>
              </w:rPr>
              <w:t>A process to receive anonymous grievances and ensure confidentiality</w:t>
            </w:r>
            <w:r w:rsidRPr="00991B92">
              <w:rPr>
                <w:rFonts w:ascii="Arial" w:eastAsia="Arial" w:hAnsi="Arial" w:cs="Arial"/>
                <w:color w:val="565656"/>
                <w:sz w:val="20"/>
                <w:szCs w:val="20"/>
                <w:lang w:eastAsia="ko-KR"/>
              </w:rPr>
              <w:t>.</w:t>
            </w:r>
          </w:p>
          <w:p w14:paraId="0F7FE8BB" w14:textId="77777777" w:rsidR="00C45B96" w:rsidRPr="00991B92" w:rsidRDefault="00C45B96" w:rsidP="005C5551">
            <w:pPr>
              <w:tabs>
                <w:tab w:val="left" w:pos="8105"/>
              </w:tabs>
              <w:jc w:val="both"/>
              <w:rPr>
                <w:rFonts w:cs="Arial"/>
                <w:i/>
                <w:color w:val="565656"/>
                <w:sz w:val="20"/>
                <w:szCs w:val="20"/>
                <w:u w:val="single"/>
                <w:lang w:eastAsia="ko-KR"/>
              </w:rPr>
            </w:pPr>
            <w:r w:rsidRPr="00991B92">
              <w:rPr>
                <w:rFonts w:ascii="Arial" w:eastAsia="Arial" w:hAnsi="Arial" w:cs="Arial"/>
                <w:color w:val="565656"/>
                <w:sz w:val="20"/>
                <w:szCs w:val="20"/>
                <w:lang w:eastAsia="ko-KR"/>
              </w:rPr>
              <w:t xml:space="preserve">The grievance mechanism </w:t>
            </w:r>
            <w:r w:rsidRPr="00991B92">
              <w:rPr>
                <w:rFonts w:ascii="Arial" w:eastAsia="Arial" w:hAnsi="Arial" w:cs="Arial"/>
                <w:color w:val="FF0000"/>
                <w:sz w:val="20"/>
                <w:szCs w:val="20"/>
                <w:lang w:eastAsia="ko-KR"/>
              </w:rPr>
              <w:t xml:space="preserve">allows </w:t>
            </w:r>
            <w:r w:rsidRPr="00991B92">
              <w:rPr>
                <w:rFonts w:ascii="Arial" w:eastAsia="Arial" w:hAnsi="Arial" w:cs="Arial"/>
                <w:color w:val="565656"/>
                <w:sz w:val="20"/>
                <w:szCs w:val="20"/>
                <w:lang w:eastAsia="ko-KR"/>
              </w:rPr>
              <w:t xml:space="preserve">lessons to be drawn </w:t>
            </w:r>
            <w:r w:rsidRPr="00991B92">
              <w:rPr>
                <w:rFonts w:ascii="Arial" w:eastAsia="Arial" w:hAnsi="Arial" w:cs="Arial"/>
                <w:color w:val="FF0000"/>
                <w:sz w:val="20"/>
                <w:szCs w:val="20"/>
                <w:lang w:eastAsia="ko-KR"/>
              </w:rPr>
              <w:t xml:space="preserve">and thus minimises the risk of a </w:t>
            </w:r>
            <w:r w:rsidRPr="00991B92">
              <w:rPr>
                <w:rFonts w:ascii="Arial" w:eastAsia="Arial" w:hAnsi="Arial" w:cs="Arial"/>
                <w:color w:val="565656"/>
                <w:sz w:val="20"/>
                <w:szCs w:val="20"/>
                <w:lang w:eastAsia="ko-KR"/>
              </w:rPr>
              <w:t xml:space="preserve">grievance being repeated. </w:t>
            </w:r>
            <w:r w:rsidRPr="00991B92">
              <w:rPr>
                <w:rFonts w:ascii="Arial" w:eastAsia="Arial" w:hAnsi="Arial" w:cs="Arial"/>
                <w:color w:val="FF0000"/>
                <w:sz w:val="20"/>
                <w:szCs w:val="20"/>
                <w:lang w:eastAsia="ko-KR"/>
              </w:rPr>
              <w:t>You seek to improve the mechanism and prevent future harm through regular review of grievance cases and dialogue with key stakeholders.</w:t>
            </w:r>
          </w:p>
        </w:tc>
      </w:tr>
      <w:tr w:rsidR="00C45B96" w:rsidRPr="00991B92" w14:paraId="10119869" w14:textId="77777777" w:rsidTr="00C45B96">
        <w:trPr>
          <w:trHeight w:val="2400"/>
        </w:trPr>
        <w:tc>
          <w:tcPr>
            <w:tcW w:w="849" w:type="dxa"/>
          </w:tcPr>
          <w:p w14:paraId="684BC597" w14:textId="1F580313" w:rsidR="00C45B96" w:rsidRPr="00991B92" w:rsidRDefault="00C45B96" w:rsidP="005C5551">
            <w:pPr>
              <w:tabs>
                <w:tab w:val="left" w:pos="8105"/>
              </w:tabs>
              <w:jc w:val="both"/>
              <w:rPr>
                <w:rFonts w:ascii="Arial" w:eastAsia="Arial" w:hAnsi="Arial" w:cs="Arial"/>
                <w:b/>
                <w:bCs/>
                <w:color w:val="565656"/>
                <w:sz w:val="20"/>
                <w:szCs w:val="20"/>
                <w:lang w:eastAsia="ko-KR"/>
              </w:rPr>
            </w:pPr>
            <w:r w:rsidRPr="00991B92">
              <w:rPr>
                <w:rFonts w:ascii="Arial" w:eastAsia="Arial" w:hAnsi="Arial" w:cs="Arial"/>
                <w:b/>
                <w:bCs/>
                <w:color w:val="565656"/>
                <w:sz w:val="20"/>
                <w:szCs w:val="20"/>
                <w:lang w:eastAsia="ko-KR"/>
              </w:rPr>
              <w:t>Year 1</w:t>
            </w:r>
          </w:p>
        </w:tc>
        <w:tc>
          <w:tcPr>
            <w:tcW w:w="8450" w:type="dxa"/>
            <w:vMerge/>
          </w:tcPr>
          <w:p w14:paraId="3DE833A2" w14:textId="77777777" w:rsidR="00C45B96" w:rsidRPr="00991B92" w:rsidRDefault="00C45B96" w:rsidP="005C5551">
            <w:pPr>
              <w:tabs>
                <w:tab w:val="left" w:pos="8105"/>
              </w:tabs>
              <w:jc w:val="both"/>
              <w:rPr>
                <w:rFonts w:ascii="Arial" w:eastAsia="Arial" w:hAnsi="Arial" w:cs="Arial"/>
                <w:color w:val="565656"/>
                <w:sz w:val="20"/>
                <w:szCs w:val="20"/>
                <w:lang w:eastAsia="ko-KR"/>
              </w:rPr>
            </w:pPr>
          </w:p>
        </w:tc>
      </w:tr>
    </w:tbl>
    <w:p w14:paraId="341EC152" w14:textId="77777777" w:rsidR="008A7366" w:rsidRPr="00991B92" w:rsidRDefault="008A7366" w:rsidP="008A7366">
      <w:pPr>
        <w:jc w:val="both"/>
        <w:rPr>
          <w:rFonts w:ascii="Arial" w:hAnsi="Arial" w:cs="Arial"/>
          <w:b/>
          <w:sz w:val="22"/>
          <w:szCs w:val="22"/>
          <w:u w:val="single"/>
        </w:rPr>
      </w:pPr>
    </w:p>
    <w:p w14:paraId="1AEB3458"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ensure that decision makers - usually members of the Board of Directors - are trained to apply the grievance procedure and have sufficient skills and knowledge to ensure it works as expected.</w:t>
      </w:r>
    </w:p>
    <w:p w14:paraId="4C43C75E" w14:textId="77777777" w:rsidR="008A7366" w:rsidRPr="00991B92" w:rsidRDefault="008A7366" w:rsidP="008A7366">
      <w:pPr>
        <w:jc w:val="both"/>
        <w:rPr>
          <w:rFonts w:ascii="Arial" w:hAnsi="Arial" w:cs="Arial"/>
          <w:bCs/>
          <w:sz w:val="22"/>
          <w:szCs w:val="22"/>
        </w:rPr>
      </w:pPr>
    </w:p>
    <w:p w14:paraId="5F445237"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review the effectiveness of their current grievance procedures, to assess whether they need changing in order to incorporate the proposed criteria.</w:t>
      </w:r>
    </w:p>
    <w:p w14:paraId="66B857E0" w14:textId="77777777" w:rsidR="0008111D" w:rsidRPr="00991B92" w:rsidRDefault="0008111D" w:rsidP="008A7366">
      <w:pPr>
        <w:jc w:val="both"/>
        <w:rPr>
          <w:rFonts w:ascii="Arial" w:hAnsi="Arial" w:cs="Arial"/>
          <w:b/>
          <w:color w:val="00B9E4" w:themeColor="background2"/>
          <w:sz w:val="22"/>
          <w:szCs w:val="22"/>
        </w:rPr>
      </w:pPr>
    </w:p>
    <w:p w14:paraId="7EFAE09F" w14:textId="4938FB67" w:rsidR="008A7366" w:rsidRPr="00991B92" w:rsidRDefault="008A7366" w:rsidP="006C16E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3.10 Do you agree with the proposed change?</w:t>
      </w:r>
    </w:p>
    <w:p w14:paraId="79882965"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F677BE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008769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FBAC23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AB8C04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2E27B5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5A27EF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2340618" w14:textId="77777777" w:rsidR="008A7366" w:rsidRPr="00991B92" w:rsidRDefault="008A7366" w:rsidP="008A7366">
      <w:pPr>
        <w:rPr>
          <w:rFonts w:eastAsiaTheme="majorEastAsia"/>
        </w:rPr>
      </w:pPr>
    </w:p>
    <w:p w14:paraId="30DAA62E" w14:textId="77777777"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minerals from conflict affected and high-risk areas due diligence: 3.2.6 Promotion of grievance mechanism</w:t>
      </w:r>
    </w:p>
    <w:p w14:paraId="4F25F5EC" w14:textId="77777777" w:rsidR="008A7366" w:rsidRPr="00991B92" w:rsidRDefault="008A7366" w:rsidP="008A7366">
      <w:pPr>
        <w:spacing w:line="276" w:lineRule="auto"/>
        <w:jc w:val="both"/>
        <w:rPr>
          <w:rFonts w:ascii="Arial" w:hAnsi="Arial" w:cs="Arial"/>
          <w:b/>
          <w:sz w:val="22"/>
          <w:szCs w:val="22"/>
        </w:rPr>
      </w:pPr>
    </w:p>
    <w:p w14:paraId="7E5835F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Experience from Fairtrade certified organisations shows that complaints procedures are an effective early-warning system for incidents or situations which could later develop into something more serious. This proposed change aims to improve the functionality of the grievance procedure, the participation of decision-makers, the channels for receiving complaints (including anonymous complaints), and confidentiality. </w:t>
      </w:r>
    </w:p>
    <w:p w14:paraId="191A959A" w14:textId="77777777" w:rsidR="008A7366" w:rsidRPr="00991B92" w:rsidRDefault="008A7366" w:rsidP="008A7366">
      <w:pPr>
        <w:spacing w:line="276" w:lineRule="auto"/>
        <w:jc w:val="both"/>
        <w:rPr>
          <w:rFonts w:ascii="Arial" w:hAnsi="Arial" w:cs="Arial"/>
          <w:b/>
          <w:sz w:val="22"/>
          <w:szCs w:val="22"/>
        </w:rPr>
      </w:pPr>
    </w:p>
    <w:p w14:paraId="4BD6173F" w14:textId="425A4653"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Ensure not only that a good complaints procedure and an effective mechanism for receiving complaints are in place, but that they are promoted widely to encourage their use. </w:t>
      </w:r>
    </w:p>
    <w:p w14:paraId="02CF7393" w14:textId="66CB6738" w:rsidR="008A7366" w:rsidRPr="00D526F5" w:rsidRDefault="006C16EA"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6B919090" w14:textId="554BE86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3.2.</w:t>
      </w:r>
      <w:r w:rsidR="006C16EA" w:rsidRPr="00991B92">
        <w:rPr>
          <w:rFonts w:ascii="Arial" w:eastAsia="Arial" w:hAnsi="Arial" w:cs="Arial"/>
          <w:b/>
          <w:color w:val="00B9E4"/>
          <w:sz w:val="20"/>
          <w:szCs w:val="20"/>
          <w:lang w:eastAsia="ko-KR"/>
        </w:rPr>
        <w:t>6</w:t>
      </w:r>
      <w:r w:rsidRPr="00991B92">
        <w:rPr>
          <w:rFonts w:ascii="Arial" w:eastAsia="Arial" w:hAnsi="Arial" w:cs="Arial"/>
          <w:b/>
          <w:color w:val="00B9E4"/>
          <w:sz w:val="20"/>
          <w:szCs w:val="20"/>
          <w:lang w:eastAsia="ko-KR"/>
        </w:rPr>
        <w:t xml:space="preserve"> </w:t>
      </w:r>
      <w:r w:rsidR="006C16EA"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Promotion of grievance mechanism</w:t>
      </w:r>
    </w:p>
    <w:tbl>
      <w:tblPr>
        <w:tblStyle w:val="SimpleTable4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71BECD2E" w14:textId="77777777" w:rsidTr="005C5551">
        <w:trPr>
          <w:trHeight w:val="25"/>
        </w:trPr>
        <w:tc>
          <w:tcPr>
            <w:tcW w:w="9298" w:type="dxa"/>
            <w:gridSpan w:val="2"/>
          </w:tcPr>
          <w:p w14:paraId="4A63CD10" w14:textId="77777777" w:rsidR="008A7366" w:rsidRPr="00991B92" w:rsidRDefault="008A7366" w:rsidP="005C5551">
            <w:pPr>
              <w:ind w:left="1105" w:hanging="1105"/>
              <w:rPr>
                <w:rFonts w:cs="Arial"/>
                <w:spacing w:val="-1"/>
                <w:sz w:val="20"/>
                <w:szCs w:val="20"/>
                <w:lang w:eastAsia="ko-KR"/>
              </w:rPr>
            </w:pPr>
            <w:r w:rsidRPr="00991B92">
              <w:rPr>
                <w:rFonts w:ascii="Arial" w:eastAsia="Arial" w:hAnsi="Arial" w:cs="Arial"/>
                <w:b/>
                <w:bCs/>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1C7C266C" w14:textId="77777777" w:rsidTr="005C5551">
        <w:trPr>
          <w:trHeight w:val="280"/>
        </w:trPr>
        <w:tc>
          <w:tcPr>
            <w:tcW w:w="849" w:type="dxa"/>
          </w:tcPr>
          <w:p w14:paraId="3FD24CE8" w14:textId="77777777" w:rsidR="008A7366" w:rsidRPr="00991B92" w:rsidRDefault="008A7366" w:rsidP="005C5551">
            <w:pPr>
              <w:tabs>
                <w:tab w:val="left" w:pos="8105"/>
              </w:tabs>
              <w:jc w:val="both"/>
              <w:rPr>
                <w:rFonts w:cs="Arial"/>
                <w:b/>
                <w:bCs/>
                <w:color w:val="FF0000"/>
                <w:sz w:val="20"/>
                <w:szCs w:val="20"/>
                <w:lang w:eastAsia="ko-KR"/>
              </w:rPr>
            </w:pPr>
            <w:r w:rsidRPr="00991B92">
              <w:rPr>
                <w:rFonts w:ascii="Arial" w:eastAsia="Arial" w:hAnsi="Arial" w:cs="Arial"/>
                <w:b/>
                <w:bCs/>
                <w:color w:val="FF0000"/>
                <w:sz w:val="20"/>
                <w:szCs w:val="20"/>
                <w:lang w:eastAsia="ko-KR"/>
              </w:rPr>
              <w:t>Core</w:t>
            </w:r>
          </w:p>
        </w:tc>
        <w:tc>
          <w:tcPr>
            <w:tcW w:w="8449" w:type="dxa"/>
            <w:vMerge w:val="restart"/>
            <w:shd w:val="clear" w:color="auto" w:fill="auto"/>
          </w:tcPr>
          <w:p w14:paraId="01DD290A"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You inform all your members, workers and mining operators in your system of production about your grievance mechanism. You take measures to make the mechanism increasingly better known, accessible, equitable and legitimate to members, workers, mining operators, surrounding communities and other stakeholders.</w:t>
            </w:r>
          </w:p>
        </w:tc>
      </w:tr>
      <w:tr w:rsidR="008A7366" w:rsidRPr="00991B92" w14:paraId="7FE5E32B" w14:textId="77777777" w:rsidTr="005C5551">
        <w:trPr>
          <w:trHeight w:val="280"/>
        </w:trPr>
        <w:tc>
          <w:tcPr>
            <w:tcW w:w="849" w:type="dxa"/>
          </w:tcPr>
          <w:p w14:paraId="61DAC325" w14:textId="77777777" w:rsidR="008A7366" w:rsidRPr="00991B92" w:rsidRDefault="008A7366" w:rsidP="005C5551">
            <w:pPr>
              <w:tabs>
                <w:tab w:val="left" w:pos="8105"/>
              </w:tabs>
              <w:jc w:val="both"/>
              <w:rPr>
                <w:rFonts w:cs="Arial"/>
                <w:b/>
                <w:bCs/>
                <w:color w:val="FF0000"/>
                <w:sz w:val="20"/>
                <w:szCs w:val="20"/>
                <w:lang w:eastAsia="ko-KR"/>
              </w:rPr>
            </w:pPr>
            <w:r w:rsidRPr="00991B92">
              <w:rPr>
                <w:rFonts w:ascii="Arial" w:eastAsia="Arial" w:hAnsi="Arial" w:cs="Arial"/>
                <w:b/>
                <w:bCs/>
                <w:color w:val="FF0000"/>
                <w:sz w:val="20"/>
                <w:szCs w:val="20"/>
                <w:lang w:eastAsia="ko-KR"/>
              </w:rPr>
              <w:t>Year 0</w:t>
            </w:r>
          </w:p>
        </w:tc>
        <w:tc>
          <w:tcPr>
            <w:tcW w:w="8449" w:type="dxa"/>
            <w:vMerge/>
            <w:shd w:val="clear" w:color="auto" w:fill="auto"/>
          </w:tcPr>
          <w:p w14:paraId="207D3EFB" w14:textId="77777777" w:rsidR="008A7366" w:rsidRPr="00991B92" w:rsidRDefault="008A7366" w:rsidP="005C5551">
            <w:pPr>
              <w:tabs>
                <w:tab w:val="left" w:pos="8105"/>
              </w:tabs>
              <w:jc w:val="both"/>
              <w:rPr>
                <w:rFonts w:cs="Arial"/>
                <w:color w:val="FF0000"/>
                <w:sz w:val="20"/>
                <w:szCs w:val="20"/>
                <w:lang w:eastAsia="ko-KR"/>
              </w:rPr>
            </w:pPr>
          </w:p>
        </w:tc>
      </w:tr>
      <w:tr w:rsidR="008A7366" w:rsidRPr="00991B92" w14:paraId="55CAF061" w14:textId="77777777" w:rsidTr="000708CB">
        <w:trPr>
          <w:trHeight w:val="280"/>
        </w:trPr>
        <w:tc>
          <w:tcPr>
            <w:tcW w:w="9298" w:type="dxa"/>
            <w:gridSpan w:val="2"/>
            <w:shd w:val="clear" w:color="auto" w:fill="F2F2F2" w:themeFill="background1" w:themeFillShade="F2"/>
          </w:tcPr>
          <w:p w14:paraId="3148ED78"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bCs/>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If you have a web portal, it is good practice to make your grievance mechanism available online.</w:t>
            </w:r>
          </w:p>
        </w:tc>
      </w:tr>
    </w:tbl>
    <w:p w14:paraId="6574A6A2" w14:textId="77777777" w:rsidR="008A7366" w:rsidRPr="00991B92" w:rsidRDefault="008A7366" w:rsidP="008A7366">
      <w:pPr>
        <w:rPr>
          <w:rFonts w:ascii="Arial" w:eastAsia="Arial" w:hAnsi="Arial" w:cs="Arial"/>
          <w:b/>
          <w:color w:val="00B9E4"/>
          <w:sz w:val="20"/>
          <w:szCs w:val="20"/>
          <w:lang w:eastAsia="ko-KR"/>
        </w:rPr>
      </w:pPr>
    </w:p>
    <w:p w14:paraId="4729762F"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evaluate their current grievance mechanism and make improvements where necessary.</w:t>
      </w:r>
    </w:p>
    <w:p w14:paraId="1CA7C10B" w14:textId="77777777" w:rsidR="008A7366" w:rsidRPr="00991B92" w:rsidRDefault="008A7366" w:rsidP="008A7366">
      <w:pPr>
        <w:jc w:val="both"/>
        <w:rPr>
          <w:rFonts w:ascii="Arial" w:hAnsi="Arial" w:cs="Arial"/>
          <w:bCs/>
          <w:sz w:val="22"/>
          <w:szCs w:val="22"/>
        </w:rPr>
      </w:pPr>
    </w:p>
    <w:p w14:paraId="6AA57FE9"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Cs/>
          <w:sz w:val="22"/>
          <w:szCs w:val="22"/>
        </w:rPr>
        <w:t>ASMOs should regularly provide information about the complaints procedure and mechanism to members, workers and mine operators, as well as other stakeholders such as communities of influence.</w:t>
      </w:r>
    </w:p>
    <w:p w14:paraId="6A290155" w14:textId="77777777" w:rsidR="008A7366" w:rsidRPr="00991B92" w:rsidRDefault="008A7366" w:rsidP="008A7366"/>
    <w:p w14:paraId="21418D84" w14:textId="2CABC79F" w:rsidR="008A7366" w:rsidRPr="00991B92" w:rsidRDefault="008A7366" w:rsidP="006C16EA">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3.11 Do you agree with the proposed change?</w:t>
      </w:r>
    </w:p>
    <w:p w14:paraId="6ADEB6F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C48A60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A1592F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8B4BBD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8970F5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19DD5B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F1BA71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B9B9B22" w14:textId="77777777" w:rsidR="008A7366" w:rsidRPr="00991B92" w:rsidRDefault="008A7366" w:rsidP="008A7366">
      <w:pPr>
        <w:rPr>
          <w:rFonts w:ascii="Arial" w:eastAsia="Arial" w:hAnsi="Arial" w:cs="Arial"/>
          <w:color w:val="565656"/>
          <w:sz w:val="20"/>
          <w:szCs w:val="20"/>
          <w:lang w:eastAsia="ja-JP"/>
        </w:rPr>
      </w:pPr>
    </w:p>
    <w:p w14:paraId="0B9B1F67" w14:textId="09632E38"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minerals from conflict affected and high-risk areas due diligence: 3.2.7 Investigation by an external body</w:t>
      </w:r>
      <w:r w:rsidR="002535F4">
        <w:rPr>
          <w:rStyle w:val="FootnoteReference"/>
          <w:rFonts w:ascii="Arial" w:hAnsi="Arial" w:cs="Arial"/>
          <w:sz w:val="22"/>
          <w:szCs w:val="22"/>
        </w:rPr>
        <w:footnoteReference w:id="46"/>
      </w:r>
    </w:p>
    <w:p w14:paraId="591060CC" w14:textId="77777777" w:rsidR="008A7366" w:rsidRPr="00991B92" w:rsidRDefault="008A7366" w:rsidP="008A7366">
      <w:pPr>
        <w:spacing w:line="276" w:lineRule="auto"/>
        <w:jc w:val="both"/>
        <w:rPr>
          <w:rFonts w:ascii="Arial" w:hAnsi="Arial" w:cs="Arial"/>
          <w:b/>
          <w:sz w:val="22"/>
          <w:szCs w:val="22"/>
        </w:rPr>
      </w:pPr>
    </w:p>
    <w:p w14:paraId="645E5CA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This criterion provides an independent external alternative if a grievance cannot be processed. It is important to clarify both the independence of the external investigators and the responsibilities of the ASMO in developing the terms of reference. Additionally, the responsibility of the certification body for approving the terms of reference is removed as being impracticable. </w:t>
      </w:r>
    </w:p>
    <w:p w14:paraId="13157E1D" w14:textId="77777777" w:rsidR="008A7366" w:rsidRPr="00991B92" w:rsidRDefault="008A7366" w:rsidP="008A7366">
      <w:pPr>
        <w:spacing w:line="276" w:lineRule="auto"/>
        <w:jc w:val="both"/>
        <w:rPr>
          <w:rFonts w:ascii="Arial" w:hAnsi="Arial" w:cs="Arial"/>
          <w:b/>
          <w:sz w:val="22"/>
          <w:szCs w:val="22"/>
        </w:rPr>
      </w:pPr>
    </w:p>
    <w:p w14:paraId="3A93D34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The independence of external investigators gives complainants a level of trust in the grievance procedure. </w:t>
      </w:r>
    </w:p>
    <w:p w14:paraId="541D6C90" w14:textId="77777777" w:rsidR="008A7366" w:rsidRPr="00991B92" w:rsidRDefault="008A7366" w:rsidP="008A7366">
      <w:pPr>
        <w:spacing w:line="276" w:lineRule="auto"/>
        <w:jc w:val="both"/>
        <w:rPr>
          <w:rFonts w:ascii="Arial" w:hAnsi="Arial" w:cs="Arial"/>
          <w:bCs/>
          <w:sz w:val="22"/>
          <w:szCs w:val="22"/>
        </w:rPr>
      </w:pPr>
    </w:p>
    <w:p w14:paraId="6BAD011A" w14:textId="4AF1D60C" w:rsidR="008A7366" w:rsidRPr="00991B92" w:rsidRDefault="008A7366" w:rsidP="008B0478">
      <w:pPr>
        <w:spacing w:before="120" w:after="120"/>
        <w:jc w:val="both"/>
        <w:rPr>
          <w:rFonts w:ascii="Arial" w:eastAsiaTheme="majorEastAsia" w:hAnsi="Arial" w:cs="Arial"/>
          <w:b/>
          <w:bCs/>
          <w:color w:val="00B9E4" w:themeColor="background2"/>
          <w:sz w:val="22"/>
          <w:szCs w:val="22"/>
        </w:rPr>
      </w:pPr>
      <w:r w:rsidRPr="00991B92">
        <w:rPr>
          <w:rFonts w:ascii="Arial" w:eastAsiaTheme="majorEastAsia" w:hAnsi="Arial" w:cs="Arial"/>
          <w:b/>
          <w:bCs/>
          <w:color w:val="00B9E4" w:themeColor="background2"/>
          <w:sz w:val="22"/>
          <w:szCs w:val="22"/>
        </w:rPr>
        <w:t>Proposed change to requirement (</w:t>
      </w:r>
      <w:r w:rsidRPr="00991B92">
        <w:rPr>
          <w:rFonts w:ascii="Arial" w:eastAsiaTheme="majorEastAsia" w:hAnsi="Arial" w:cs="Arial"/>
          <w:b/>
          <w:bCs/>
          <w:color w:val="FF0000"/>
          <w:sz w:val="22"/>
          <w:szCs w:val="22"/>
        </w:rPr>
        <w:t>changes highlighted in red</w:t>
      </w:r>
      <w:r w:rsidRPr="00991B92">
        <w:rPr>
          <w:rFonts w:ascii="Arial" w:eastAsiaTheme="majorEastAsia" w:hAnsi="Arial" w:cs="Arial"/>
          <w:b/>
          <w:bCs/>
          <w:color w:val="00B9E4" w:themeColor="background2"/>
          <w:sz w:val="22"/>
          <w:szCs w:val="22"/>
        </w:rPr>
        <w:t>):</w:t>
      </w:r>
    </w:p>
    <w:p w14:paraId="6710456B" w14:textId="757CB41C" w:rsidR="008A7366" w:rsidRPr="00991B92" w:rsidRDefault="008A7366" w:rsidP="008B0478">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3.2.</w:t>
      </w:r>
      <w:r w:rsidR="00D11E3C" w:rsidRPr="00991B92">
        <w:rPr>
          <w:rFonts w:ascii="Arial" w:eastAsia="Arial" w:hAnsi="Arial" w:cs="Arial"/>
          <w:b/>
          <w:color w:val="00B9E4"/>
          <w:sz w:val="20"/>
          <w:szCs w:val="20"/>
          <w:lang w:eastAsia="ko-KR"/>
        </w:rPr>
        <w:t>7</w:t>
      </w:r>
      <w:r w:rsidRPr="00991B92">
        <w:rPr>
          <w:rFonts w:ascii="Arial" w:eastAsia="Arial" w:hAnsi="Arial" w:cs="Arial"/>
          <w:b/>
          <w:color w:val="00B9E4"/>
          <w:sz w:val="20"/>
          <w:szCs w:val="20"/>
          <w:lang w:eastAsia="ko-KR"/>
        </w:rPr>
        <w:t xml:space="preserve"> Investigation by an external body</w:t>
      </w:r>
    </w:p>
    <w:tbl>
      <w:tblPr>
        <w:tblStyle w:val="SimpleTable4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AD4BD2A" w14:textId="77777777" w:rsidTr="005C5551">
        <w:trPr>
          <w:trHeight w:val="25"/>
        </w:trPr>
        <w:tc>
          <w:tcPr>
            <w:tcW w:w="9298" w:type="dxa"/>
            <w:gridSpan w:val="2"/>
          </w:tcPr>
          <w:p w14:paraId="76440730" w14:textId="77777777" w:rsidR="008A7366" w:rsidRPr="00991B92" w:rsidRDefault="008A7366" w:rsidP="005C5551">
            <w:pPr>
              <w:ind w:left="1105" w:hanging="1105"/>
              <w:rPr>
                <w:rFonts w:cs="Arial"/>
                <w:spacing w:val="-1"/>
                <w:sz w:val="20"/>
                <w:szCs w:val="20"/>
                <w:lang w:eastAsia="ko-KR"/>
              </w:rPr>
            </w:pPr>
            <w:r w:rsidRPr="00991B92">
              <w:rPr>
                <w:rFonts w:ascii="Arial" w:eastAsia="Arial" w:hAnsi="Arial" w:cs="Arial"/>
                <w:b/>
                <w:bCs/>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2B66D0A7" w14:textId="77777777" w:rsidTr="005C5551">
        <w:trPr>
          <w:trHeight w:val="280"/>
        </w:trPr>
        <w:tc>
          <w:tcPr>
            <w:tcW w:w="849" w:type="dxa"/>
          </w:tcPr>
          <w:p w14:paraId="3E69D07F" w14:textId="77777777" w:rsidR="008A7366" w:rsidRPr="00991B92" w:rsidRDefault="008A736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Core</w:t>
            </w:r>
          </w:p>
        </w:tc>
        <w:tc>
          <w:tcPr>
            <w:tcW w:w="8449" w:type="dxa"/>
            <w:vMerge w:val="restart"/>
          </w:tcPr>
          <w:p w14:paraId="7C70629D" w14:textId="77777777" w:rsidR="008A7366" w:rsidRPr="00991B92" w:rsidRDefault="008A7366" w:rsidP="00675575">
            <w:pPr>
              <w:tabs>
                <w:tab w:val="left" w:pos="8105"/>
              </w:tabs>
              <w:spacing w:after="240"/>
              <w:jc w:val="both"/>
              <w:rPr>
                <w:rFonts w:cs="Arial"/>
                <w:color w:val="565656"/>
                <w:sz w:val="20"/>
                <w:szCs w:val="20"/>
                <w:lang w:eastAsia="ko-KR"/>
              </w:rPr>
            </w:pPr>
            <w:r w:rsidRPr="00991B92">
              <w:rPr>
                <w:rFonts w:ascii="Arial" w:eastAsia="Arial" w:hAnsi="Arial" w:cs="Arial"/>
                <w:color w:val="565656"/>
                <w:sz w:val="20"/>
                <w:szCs w:val="20"/>
                <w:lang w:eastAsia="ko-KR"/>
              </w:rPr>
              <w:t xml:space="preserve">If a grievance cannot be resolved, it is investigated by a competent and independent environmental or human rights body (as applicable) recognised by the national federation of the affected miners. </w:t>
            </w:r>
            <w:r w:rsidRPr="00991B92">
              <w:rPr>
                <w:rFonts w:ascii="Arial" w:eastAsia="Arial" w:hAnsi="Arial" w:cs="Arial"/>
                <w:b/>
                <w:bCs/>
                <w:color w:val="FF0000"/>
                <w:sz w:val="20"/>
                <w:szCs w:val="20"/>
                <w:lang w:eastAsia="ko-KR"/>
              </w:rPr>
              <w:t>You develop</w:t>
            </w:r>
            <w:r w:rsidRPr="00991B92">
              <w:rPr>
                <w:rFonts w:ascii="Arial" w:eastAsia="Arial" w:hAnsi="Arial" w:cs="Arial"/>
                <w:color w:val="FF0000"/>
                <w:sz w:val="20"/>
                <w:szCs w:val="20"/>
                <w:lang w:eastAsia="ko-KR"/>
              </w:rPr>
              <w:t xml:space="preserve"> </w:t>
            </w:r>
            <w:r w:rsidRPr="00991B92">
              <w:rPr>
                <w:rFonts w:ascii="Arial" w:eastAsia="Arial" w:hAnsi="Arial" w:cs="Arial"/>
                <w:color w:val="565656"/>
                <w:sz w:val="20"/>
                <w:szCs w:val="20"/>
                <w:lang w:eastAsia="ko-KR"/>
              </w:rPr>
              <w:t>terms of reference for the investigation. You take measures in accordance with the decision of the investigating body.</w:t>
            </w:r>
          </w:p>
          <w:p w14:paraId="7E841000" w14:textId="77777777" w:rsidR="008A7366" w:rsidRPr="00991B92" w:rsidRDefault="008A7366" w:rsidP="005C5551">
            <w:pPr>
              <w:tabs>
                <w:tab w:val="left" w:pos="8105"/>
              </w:tabs>
              <w:jc w:val="both"/>
              <w:rPr>
                <w:rFonts w:cs="Arial"/>
                <w:i/>
                <w:color w:val="565656"/>
                <w:sz w:val="20"/>
                <w:szCs w:val="20"/>
                <w:u w:val="single"/>
                <w:lang w:eastAsia="ko-KR"/>
              </w:rPr>
            </w:pPr>
            <w:r w:rsidRPr="00991B92">
              <w:rPr>
                <w:rFonts w:ascii="Arial" w:eastAsia="Arial" w:hAnsi="Arial" w:cs="Arial"/>
                <w:color w:val="565656"/>
                <w:sz w:val="20"/>
                <w:szCs w:val="20"/>
                <w:lang w:eastAsia="ko-KR"/>
              </w:rPr>
              <w:t xml:space="preserve">You cover the </w:t>
            </w:r>
            <w:r w:rsidRPr="00991B92">
              <w:rPr>
                <w:rFonts w:ascii="Arial" w:eastAsia="Arial" w:hAnsi="Arial" w:cs="Arial"/>
                <w:b/>
                <w:bCs/>
                <w:color w:val="565656"/>
                <w:sz w:val="20"/>
                <w:szCs w:val="20"/>
                <w:lang w:eastAsia="ko-KR"/>
              </w:rPr>
              <w:t>costs of investigation</w:t>
            </w:r>
            <w:r w:rsidRPr="00991B92">
              <w:rPr>
                <w:rFonts w:ascii="Arial" w:eastAsia="Arial" w:hAnsi="Arial" w:cs="Arial"/>
                <w:color w:val="565656"/>
                <w:sz w:val="20"/>
                <w:szCs w:val="20"/>
                <w:lang w:eastAsia="ko-KR"/>
              </w:rPr>
              <w:t xml:space="preserve"> (except for repetitive grievances previously decided in your favour, in which case the investigation is only carried out if the losing party commits to the external body to cover the costs).</w:t>
            </w:r>
          </w:p>
        </w:tc>
      </w:tr>
      <w:tr w:rsidR="008A7366" w:rsidRPr="00991B92" w14:paraId="0EC437BA" w14:textId="77777777" w:rsidTr="005C5551">
        <w:trPr>
          <w:trHeight w:val="280"/>
        </w:trPr>
        <w:tc>
          <w:tcPr>
            <w:tcW w:w="849" w:type="dxa"/>
          </w:tcPr>
          <w:p w14:paraId="225F6BDD" w14:textId="77777777" w:rsidR="008A7366" w:rsidRPr="00991B92" w:rsidRDefault="008A736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Year 0</w:t>
            </w:r>
          </w:p>
        </w:tc>
        <w:tc>
          <w:tcPr>
            <w:tcW w:w="8449" w:type="dxa"/>
            <w:vMerge/>
          </w:tcPr>
          <w:p w14:paraId="41B9C4EB" w14:textId="77777777" w:rsidR="008A7366" w:rsidRPr="00991B92" w:rsidRDefault="008A7366" w:rsidP="005C5551">
            <w:pPr>
              <w:tabs>
                <w:tab w:val="left" w:pos="8105"/>
              </w:tabs>
              <w:jc w:val="both"/>
              <w:rPr>
                <w:rFonts w:cs="Arial"/>
                <w:color w:val="565656"/>
                <w:sz w:val="20"/>
                <w:szCs w:val="20"/>
                <w:lang w:eastAsia="ko-KR"/>
              </w:rPr>
            </w:pPr>
          </w:p>
        </w:tc>
      </w:tr>
      <w:tr w:rsidR="008A7366" w:rsidRPr="00991B92" w14:paraId="37EE6128" w14:textId="77777777" w:rsidTr="000708CB">
        <w:trPr>
          <w:trHeight w:val="222"/>
        </w:trPr>
        <w:tc>
          <w:tcPr>
            <w:tcW w:w="9298" w:type="dxa"/>
            <w:gridSpan w:val="2"/>
            <w:shd w:val="clear" w:color="auto" w:fill="F2F2F2" w:themeFill="background1" w:themeFillShade="F2"/>
          </w:tcPr>
          <w:p w14:paraId="7CCF4DF3" w14:textId="794EF7DC" w:rsidR="008A7366" w:rsidRPr="00991B92" w:rsidRDefault="008A7366" w:rsidP="00675575">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Fairtrade local support staff can be consulted for advice and guidance in case of grievance issues. You are encouraged to put aside a fund to cover any expenses relating to grievance procedures.</w:t>
            </w:r>
          </w:p>
        </w:tc>
      </w:tr>
    </w:tbl>
    <w:p w14:paraId="4F121B5D"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07B08EB8" w14:textId="780EE2D4" w:rsidR="008A7366" w:rsidRPr="00991B92" w:rsidRDefault="008A7366" w:rsidP="00D11E3C">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In this scenario, ASMOs should consider deferring to the decision of the independent body addressing unresolved complaints.</w:t>
      </w:r>
    </w:p>
    <w:p w14:paraId="4A5447C7" w14:textId="6E20C78A" w:rsidR="008A7366" w:rsidRPr="00991B92" w:rsidRDefault="008A7366" w:rsidP="008A7366">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3.12 Do you agree with the proposed change?</w:t>
      </w:r>
    </w:p>
    <w:p w14:paraId="1E526A7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C93FEB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49F243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83E4B1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8D3B91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CE10DB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0D7017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BAB1CF9" w14:textId="77777777" w:rsidR="008A7366" w:rsidRPr="00991B92" w:rsidRDefault="008A7366" w:rsidP="008A7366">
      <w:pPr>
        <w:rPr>
          <w:rFonts w:ascii="Arial" w:eastAsia="Arial" w:hAnsi="Arial" w:cs="Arial"/>
          <w:color w:val="565656"/>
          <w:sz w:val="20"/>
          <w:szCs w:val="20"/>
          <w:lang w:eastAsia="ja-JP"/>
        </w:rPr>
      </w:pPr>
    </w:p>
    <w:p w14:paraId="0E834D62" w14:textId="77777777" w:rsidR="008A7366" w:rsidRPr="008C0F41"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 from conflict affected and high-risk areas due diligence: 3.2.8 Reporting on due diligence measures</w:t>
      </w:r>
      <w:r w:rsidRPr="008C0F41">
        <w:footnoteReference w:id="47"/>
      </w:r>
    </w:p>
    <w:p w14:paraId="5E3C62AB" w14:textId="77777777" w:rsidR="008A7366" w:rsidRPr="00991B92" w:rsidRDefault="008A7366" w:rsidP="008A7366">
      <w:pPr>
        <w:spacing w:line="276" w:lineRule="auto"/>
        <w:jc w:val="both"/>
        <w:rPr>
          <w:rFonts w:ascii="Arial" w:hAnsi="Arial" w:cs="Arial"/>
          <w:b/>
          <w:sz w:val="22"/>
          <w:szCs w:val="22"/>
        </w:rPr>
      </w:pPr>
    </w:p>
    <w:p w14:paraId="4DA2318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Due diligence is a process that, based on an expressed commitment to respect human rights, determines a logic of intervention to address human rights or environmental risks or concerns. The intervention logic includes preventing risks from occurring in the first place, and mitigating or remedying when they do happen. This generally translates into a plan which should be monitored and evaluated for progress towards achieving the desired results.</w:t>
      </w:r>
    </w:p>
    <w:p w14:paraId="625402F4" w14:textId="77777777" w:rsidR="008A7366" w:rsidRPr="00991B92" w:rsidRDefault="008A7366" w:rsidP="008A7366">
      <w:pPr>
        <w:spacing w:line="276" w:lineRule="auto"/>
        <w:jc w:val="both"/>
        <w:rPr>
          <w:rFonts w:ascii="Arial" w:hAnsi="Arial" w:cs="Arial"/>
          <w:bCs/>
          <w:sz w:val="22"/>
          <w:szCs w:val="22"/>
        </w:rPr>
      </w:pPr>
    </w:p>
    <w:p w14:paraId="4C0239D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Commercial relationships are built partly on the trust generated by effective prevention, mitigation and remediation. Your business partners need to know what measures you have taken and what the results are. This proposal allows them to access information whilst making it easier for you to manage and communicate that information.</w:t>
      </w:r>
    </w:p>
    <w:p w14:paraId="0C718F80" w14:textId="77777777" w:rsidR="008A7366" w:rsidRPr="00991B92" w:rsidRDefault="008A7366" w:rsidP="008A7366">
      <w:pPr>
        <w:spacing w:line="276" w:lineRule="auto"/>
        <w:jc w:val="both"/>
        <w:rPr>
          <w:rFonts w:ascii="Arial" w:hAnsi="Arial" w:cs="Arial"/>
          <w:b/>
          <w:sz w:val="22"/>
          <w:szCs w:val="22"/>
        </w:rPr>
      </w:pPr>
    </w:p>
    <w:p w14:paraId="7B9AE34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Communication with business partners or stakeholders is part of the due diligence cycle. It highlights the prevention, mitigation or remediation actions being taken and strengthens an ASMO’s position with its stakeholders, who know that reports are based on proper information management. </w:t>
      </w:r>
    </w:p>
    <w:p w14:paraId="000E53CC" w14:textId="77777777" w:rsidR="008A7366" w:rsidRPr="00991B92" w:rsidRDefault="008A7366" w:rsidP="008A7366">
      <w:pPr>
        <w:spacing w:line="276" w:lineRule="auto"/>
        <w:jc w:val="both"/>
        <w:rPr>
          <w:rFonts w:ascii="Arial" w:hAnsi="Arial" w:cs="Arial"/>
          <w:bCs/>
          <w:sz w:val="22"/>
          <w:szCs w:val="22"/>
        </w:rPr>
      </w:pPr>
    </w:p>
    <w:p w14:paraId="6E976B15" w14:textId="545A26C3" w:rsidR="008A7366" w:rsidRPr="00D526F5" w:rsidRDefault="00D11E3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35028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1F3EBCE" w14:textId="6523337A"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3.2.</w:t>
      </w:r>
      <w:r w:rsidR="00350282">
        <w:rPr>
          <w:rFonts w:ascii="Arial" w:eastAsia="Arial" w:hAnsi="Arial" w:cs="Arial"/>
          <w:b/>
          <w:color w:val="00B9E4"/>
          <w:sz w:val="20"/>
          <w:szCs w:val="20"/>
          <w:lang w:eastAsia="ko-KR"/>
        </w:rPr>
        <w:t>8</w:t>
      </w:r>
      <w:r w:rsidRPr="00991B92">
        <w:rPr>
          <w:rFonts w:ascii="Arial" w:eastAsia="Arial" w:hAnsi="Arial" w:cs="Arial"/>
          <w:b/>
          <w:color w:val="00B9E4"/>
          <w:sz w:val="20"/>
          <w:szCs w:val="20"/>
          <w:lang w:eastAsia="ko-KR"/>
        </w:rPr>
        <w:t xml:space="preserve"> Reporting on due diligence measures</w:t>
      </w:r>
    </w:p>
    <w:tbl>
      <w:tblPr>
        <w:tblStyle w:val="SimpleTable4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A0D5181" w14:textId="77777777" w:rsidTr="00C45B96">
        <w:trPr>
          <w:trHeight w:val="25"/>
        </w:trPr>
        <w:tc>
          <w:tcPr>
            <w:tcW w:w="9299" w:type="dxa"/>
            <w:gridSpan w:val="2"/>
          </w:tcPr>
          <w:p w14:paraId="45AA1C52" w14:textId="77777777" w:rsidR="008A7366" w:rsidRPr="00991B92" w:rsidRDefault="008A7366" w:rsidP="005C5551">
            <w:pPr>
              <w:ind w:left="1105" w:hanging="1105"/>
              <w:rPr>
                <w:rFonts w:cs="Arial"/>
                <w:spacing w:val="-1"/>
                <w:sz w:val="20"/>
                <w:szCs w:val="20"/>
                <w:lang w:eastAsia="ko-KR"/>
              </w:rPr>
            </w:pPr>
            <w:r w:rsidRPr="00991B92">
              <w:rPr>
                <w:rFonts w:ascii="Arial" w:eastAsia="Arial" w:hAnsi="Arial" w:cs="Arial"/>
                <w:b/>
                <w:bCs/>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All</w:t>
            </w:r>
            <w:r w:rsidRPr="00991B92">
              <w:rPr>
                <w:rFonts w:ascii="Arial" w:eastAsia="Arial" w:hAnsi="Arial" w:cs="Arial"/>
                <w:spacing w:val="-1"/>
                <w:sz w:val="20"/>
                <w:szCs w:val="20"/>
                <w:lang w:eastAsia="ko-KR"/>
              </w:rPr>
              <w:t xml:space="preserve"> </w:t>
            </w:r>
            <w:r w:rsidRPr="00991B92">
              <w:rPr>
                <w:rFonts w:ascii="Arial" w:eastAsia="Arial" w:hAnsi="Arial" w:cs="Arial"/>
                <w:color w:val="565656"/>
                <w:spacing w:val="-1"/>
                <w:sz w:val="20"/>
                <w:szCs w:val="20"/>
                <w:lang w:eastAsia="ko-KR"/>
              </w:rPr>
              <w:t>ASMOs</w:t>
            </w:r>
          </w:p>
        </w:tc>
      </w:tr>
      <w:tr w:rsidR="00C45B96" w:rsidRPr="00991B92" w14:paraId="5291205D" w14:textId="77777777" w:rsidTr="00C45B96">
        <w:trPr>
          <w:trHeight w:val="165"/>
        </w:trPr>
        <w:tc>
          <w:tcPr>
            <w:tcW w:w="849" w:type="dxa"/>
          </w:tcPr>
          <w:p w14:paraId="5BFC81ED" w14:textId="77777777" w:rsidR="00C45B96" w:rsidRPr="00991B92" w:rsidRDefault="00C45B9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Core</w:t>
            </w:r>
          </w:p>
        </w:tc>
        <w:tc>
          <w:tcPr>
            <w:tcW w:w="8450" w:type="dxa"/>
            <w:vMerge w:val="restart"/>
          </w:tcPr>
          <w:p w14:paraId="0111468E" w14:textId="77777777" w:rsidR="00C45B96" w:rsidRPr="00991B92" w:rsidRDefault="00C45B96" w:rsidP="005C5551">
            <w:pPr>
              <w:spacing w:after="200" w:line="276" w:lineRule="auto"/>
              <w:rPr>
                <w:rFonts w:cs="Arial"/>
                <w:color w:val="565656"/>
                <w:sz w:val="20"/>
                <w:szCs w:val="20"/>
                <w:lang w:eastAsia="ja-JP"/>
              </w:rPr>
            </w:pPr>
            <w:r w:rsidRPr="00991B92">
              <w:rPr>
                <w:rFonts w:ascii="Arial" w:eastAsia="Arial" w:hAnsi="Arial" w:cs="Arial"/>
                <w:color w:val="FF0000"/>
                <w:sz w:val="20"/>
                <w:szCs w:val="20"/>
                <w:lang w:eastAsia="ja-JP"/>
              </w:rPr>
              <w:t>When requested by</w:t>
            </w:r>
            <w:r w:rsidRPr="00991B92">
              <w:rPr>
                <w:rFonts w:ascii="Arial" w:eastAsia="Arial" w:hAnsi="Arial" w:cs="Arial"/>
                <w:color w:val="565656"/>
                <w:sz w:val="20"/>
                <w:szCs w:val="20"/>
                <w:lang w:eastAsia="ja-JP"/>
              </w:rPr>
              <w:t xml:space="preserve"> interested stakeholders and commercial partners, </w:t>
            </w:r>
            <w:r w:rsidRPr="00991B92">
              <w:rPr>
                <w:rFonts w:ascii="Arial" w:eastAsia="Arial" w:hAnsi="Arial" w:cs="Arial"/>
                <w:color w:val="FF0000"/>
                <w:sz w:val="20"/>
                <w:szCs w:val="20"/>
                <w:lang w:eastAsia="ja-JP"/>
              </w:rPr>
              <w:t>you communicate about your due diligence and risk management measures to prevent, mitigate and/or remediate human rights and environmental problems and identified risks (see criteria 3.2.3)</w:t>
            </w:r>
            <w:r w:rsidRPr="00991B92">
              <w:rPr>
                <w:rFonts w:ascii="Arial" w:eastAsia="Arial" w:hAnsi="Arial" w:cs="Arial"/>
                <w:color w:val="565656"/>
                <w:sz w:val="20"/>
                <w:szCs w:val="20"/>
                <w:lang w:eastAsia="ja-JP"/>
              </w:rPr>
              <w:t xml:space="preserve">. </w:t>
            </w:r>
          </w:p>
          <w:p w14:paraId="0ECC66D1" w14:textId="77777777" w:rsidR="00C45B96" w:rsidRPr="00991B92" w:rsidRDefault="00C45B96" w:rsidP="005C5551">
            <w:pPr>
              <w:spacing w:after="200" w:line="276" w:lineRule="auto"/>
              <w:rPr>
                <w:rFonts w:cs="Arial"/>
                <w:i/>
                <w:color w:val="565656"/>
                <w:sz w:val="20"/>
                <w:szCs w:val="20"/>
                <w:u w:val="single"/>
                <w:lang w:eastAsia="ja-JP"/>
              </w:rPr>
            </w:pPr>
            <w:r w:rsidRPr="00991B92">
              <w:rPr>
                <w:rFonts w:ascii="Arial" w:eastAsia="Arial" w:hAnsi="Arial" w:cs="Arial"/>
                <w:color w:val="FF0000"/>
                <w:sz w:val="20"/>
                <w:szCs w:val="20"/>
                <w:lang w:eastAsia="ja-JP"/>
              </w:rPr>
              <w:t xml:space="preserve">Such </w:t>
            </w:r>
            <w:r w:rsidRPr="00991B92">
              <w:rPr>
                <w:rFonts w:ascii="Arial" w:eastAsia="Arial" w:hAnsi="Arial" w:cs="Arial"/>
                <w:color w:val="565656"/>
                <w:sz w:val="20"/>
                <w:szCs w:val="20"/>
                <w:lang w:eastAsia="ja-JP"/>
              </w:rPr>
              <w:t xml:space="preserve">reports must not contain commercially sensitive or confidential business information, or information which creates a security risk for you </w:t>
            </w:r>
            <w:r w:rsidRPr="00991B92">
              <w:rPr>
                <w:rFonts w:ascii="Arial" w:eastAsia="Arial" w:hAnsi="Arial" w:cs="Arial"/>
                <w:color w:val="FF0000"/>
                <w:sz w:val="20"/>
                <w:szCs w:val="20"/>
                <w:lang w:eastAsia="ja-JP"/>
              </w:rPr>
              <w:t>or for people affected by conflict or human rights abuse.</w:t>
            </w:r>
            <w:r w:rsidRPr="00991B92">
              <w:rPr>
                <w:rFonts w:ascii="Arial" w:eastAsia="Arial" w:hAnsi="Arial" w:cs="Arial"/>
                <w:color w:val="565656"/>
                <w:sz w:val="20"/>
                <w:szCs w:val="20"/>
                <w:lang w:eastAsia="ja-JP"/>
              </w:rPr>
              <w:t xml:space="preserve"> For this purpose, a non-disclosure agreement may be signed.</w:t>
            </w:r>
          </w:p>
        </w:tc>
      </w:tr>
      <w:tr w:rsidR="00C45B96" w:rsidRPr="00991B92" w14:paraId="06873EC4" w14:textId="77777777" w:rsidTr="00C45B96">
        <w:trPr>
          <w:trHeight w:val="990"/>
        </w:trPr>
        <w:tc>
          <w:tcPr>
            <w:tcW w:w="849" w:type="dxa"/>
          </w:tcPr>
          <w:p w14:paraId="669D2D6F" w14:textId="66A57066" w:rsidR="00C45B96" w:rsidRPr="00991B92" w:rsidRDefault="00C45B96" w:rsidP="005C5551">
            <w:pPr>
              <w:tabs>
                <w:tab w:val="left" w:pos="8105"/>
              </w:tabs>
              <w:jc w:val="both"/>
              <w:rPr>
                <w:rFonts w:ascii="Arial" w:eastAsia="Arial" w:hAnsi="Arial" w:cs="Arial"/>
                <w:b/>
                <w:bCs/>
                <w:color w:val="565656"/>
                <w:sz w:val="20"/>
                <w:szCs w:val="20"/>
                <w:lang w:eastAsia="ko-KR"/>
              </w:rPr>
            </w:pPr>
            <w:r w:rsidRPr="00991B92">
              <w:rPr>
                <w:rFonts w:ascii="Arial" w:eastAsia="Arial" w:hAnsi="Arial" w:cs="Arial"/>
                <w:b/>
                <w:bCs/>
                <w:color w:val="565656"/>
                <w:sz w:val="20"/>
                <w:szCs w:val="20"/>
                <w:lang w:eastAsia="ko-KR"/>
              </w:rPr>
              <w:t>Year 1</w:t>
            </w:r>
          </w:p>
        </w:tc>
        <w:tc>
          <w:tcPr>
            <w:tcW w:w="8450" w:type="dxa"/>
            <w:vMerge/>
          </w:tcPr>
          <w:p w14:paraId="36E4E739" w14:textId="77777777" w:rsidR="00C45B96" w:rsidRPr="00991B92" w:rsidRDefault="00C45B96" w:rsidP="005C5551">
            <w:pPr>
              <w:spacing w:after="200" w:line="276" w:lineRule="auto"/>
              <w:rPr>
                <w:rFonts w:ascii="Arial" w:eastAsia="Arial" w:hAnsi="Arial" w:cs="Arial"/>
                <w:color w:val="565656"/>
                <w:sz w:val="20"/>
                <w:szCs w:val="20"/>
                <w:lang w:eastAsia="ja-JP"/>
              </w:rPr>
            </w:pPr>
          </w:p>
        </w:tc>
      </w:tr>
    </w:tbl>
    <w:p w14:paraId="24937D38" w14:textId="77777777" w:rsidR="008A7366" w:rsidRPr="00991B92" w:rsidRDefault="008A7366" w:rsidP="008A7366">
      <w:pPr>
        <w:rPr>
          <w:rFonts w:ascii="Arial" w:eastAsia="Arial" w:hAnsi="Arial" w:cs="Arial"/>
          <w:color w:val="565656"/>
          <w:sz w:val="20"/>
          <w:szCs w:val="20"/>
          <w:lang w:eastAsia="ja-JP"/>
        </w:rPr>
      </w:pPr>
    </w:p>
    <w:p w14:paraId="75DC35D7" w14:textId="6667802E" w:rsidR="008A7366" w:rsidRPr="00991B92" w:rsidRDefault="008A7366" w:rsidP="00D11E3C">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develop a communication plan including messages, information and reports tailored to different audiences, based on relevance, timeliness, different levels of confidentiality and the needs of the party requesting information.</w:t>
      </w:r>
    </w:p>
    <w:p w14:paraId="571F116A" w14:textId="61D1E81B" w:rsidR="008A7366" w:rsidRPr="00991B92" w:rsidRDefault="008A7366" w:rsidP="008A7366">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3.13 Do you agree with the proposed change?</w:t>
      </w:r>
    </w:p>
    <w:p w14:paraId="5DEC01D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DAEC77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5271E1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8BAF80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7C9247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021423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6F5C0D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D1EFAC4" w14:textId="77777777" w:rsidR="008A7366" w:rsidRPr="00991B92" w:rsidRDefault="008A7366" w:rsidP="008A7366">
      <w:pPr>
        <w:rPr>
          <w:rFonts w:ascii="Arial" w:eastAsia="Arial" w:hAnsi="Arial" w:cs="Arial"/>
          <w:color w:val="00B9E4" w:themeColor="background2"/>
          <w:sz w:val="20"/>
          <w:szCs w:val="20"/>
          <w:lang w:eastAsia="ja-JP"/>
        </w:rPr>
      </w:pPr>
    </w:p>
    <w:p w14:paraId="1886FCA9" w14:textId="798769B8" w:rsidR="008A7366" w:rsidRPr="00991B92"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 xml:space="preserve">3.2 Human rights, environmental and minerals from conflict affected and high-risk areas due diligence: 3.2.9 </w:t>
      </w:r>
      <w:r w:rsidR="00D11E3C" w:rsidRPr="008C0F41">
        <w:rPr>
          <w:rFonts w:ascii="Arial" w:hAnsi="Arial" w:cs="Arial"/>
          <w:sz w:val="22"/>
          <w:szCs w:val="22"/>
        </w:rPr>
        <w:t>Preventive, mitigating and remediation measures</w:t>
      </w:r>
      <w:r w:rsidR="00D11E3C" w:rsidRPr="008C0F41">
        <w:t xml:space="preserve"> </w:t>
      </w:r>
      <w:r w:rsidR="002535F4">
        <w:rPr>
          <w:rStyle w:val="FootnoteReference"/>
        </w:rPr>
        <w:footnoteReference w:id="48"/>
      </w:r>
    </w:p>
    <w:p w14:paraId="0D978F80" w14:textId="77777777" w:rsidR="008A7366" w:rsidRPr="00991B92" w:rsidRDefault="008A7366" w:rsidP="008A7366">
      <w:pPr>
        <w:spacing w:line="276" w:lineRule="auto"/>
        <w:jc w:val="both"/>
        <w:rPr>
          <w:rFonts w:ascii="Arial" w:hAnsi="Arial" w:cs="Arial"/>
          <w:b/>
          <w:sz w:val="22"/>
          <w:szCs w:val="22"/>
        </w:rPr>
      </w:pPr>
    </w:p>
    <w:p w14:paraId="0A68EC8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Due diligence is a process that, based on an expressed commitment to respect human rights, determines a logic of intervention to address human rights or environmental risks or concerns. The intervention logic includes preventing risks from occurring in the first place, and mitigating or remedying when they do happen. This generally translates into a plan which should be monitored and evaluated for progress towards achieving the desired results.</w:t>
      </w:r>
    </w:p>
    <w:p w14:paraId="7645E3E1" w14:textId="77777777" w:rsidR="008A7366" w:rsidRPr="00991B92" w:rsidRDefault="008A7366" w:rsidP="008A7366">
      <w:pPr>
        <w:spacing w:line="276" w:lineRule="auto"/>
        <w:jc w:val="both"/>
        <w:rPr>
          <w:rFonts w:ascii="Arial" w:hAnsi="Arial" w:cs="Arial"/>
          <w:bCs/>
          <w:sz w:val="22"/>
          <w:szCs w:val="22"/>
        </w:rPr>
      </w:pPr>
    </w:p>
    <w:p w14:paraId="724438D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Commercial relationships are built partly on the trust generated by effective prevention, mitigation and remediation. Your business partners need to know what measures you have taken and what the results are. This proposal allows them to access information whilst making it easier for you to manage and communicate that information.</w:t>
      </w:r>
    </w:p>
    <w:p w14:paraId="7B25CE9B" w14:textId="77777777" w:rsidR="008A7366" w:rsidRPr="00991B92" w:rsidRDefault="008A7366" w:rsidP="008A7366">
      <w:pPr>
        <w:spacing w:line="276" w:lineRule="auto"/>
        <w:jc w:val="both"/>
        <w:rPr>
          <w:rFonts w:ascii="Arial" w:hAnsi="Arial" w:cs="Arial"/>
          <w:b/>
          <w:sz w:val="22"/>
          <w:szCs w:val="22"/>
        </w:rPr>
      </w:pPr>
    </w:p>
    <w:p w14:paraId="747412D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t xml:space="preserve"> </w:t>
      </w:r>
      <w:r w:rsidRPr="00991B92">
        <w:rPr>
          <w:rFonts w:ascii="Arial" w:hAnsi="Arial" w:cs="Arial"/>
          <w:bCs/>
          <w:sz w:val="22"/>
          <w:szCs w:val="22"/>
        </w:rPr>
        <w:t xml:space="preserve">The risk analysis should inform your plan to prevent existing risks and to define your mitigation and/or remediation plan. Similarly, there may be preventative policies and procedures already in place relating to occupational health and safety, working conditions or labour relations which are important to articulate as part of due diligence. </w:t>
      </w:r>
    </w:p>
    <w:p w14:paraId="24035F68" w14:textId="77777777" w:rsidR="008A7366" w:rsidRPr="00991B92" w:rsidRDefault="008A7366" w:rsidP="008A7366">
      <w:pPr>
        <w:spacing w:line="276" w:lineRule="auto"/>
        <w:jc w:val="both"/>
        <w:rPr>
          <w:rFonts w:ascii="Arial" w:hAnsi="Arial" w:cs="Arial"/>
          <w:bCs/>
          <w:sz w:val="22"/>
          <w:szCs w:val="22"/>
        </w:rPr>
      </w:pPr>
    </w:p>
    <w:p w14:paraId="4C1E5019" w14:textId="13D93528" w:rsidR="008A7366" w:rsidRPr="00D526F5" w:rsidRDefault="00D11E3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2535F4">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1F39D62" w14:textId="702B0F18"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3.2.</w:t>
      </w:r>
      <w:r w:rsidR="00D11E3C" w:rsidRPr="00991B92">
        <w:rPr>
          <w:rFonts w:ascii="Arial" w:eastAsia="Arial" w:hAnsi="Arial" w:cs="Arial"/>
          <w:b/>
          <w:color w:val="00B9E4"/>
          <w:sz w:val="20"/>
          <w:szCs w:val="20"/>
          <w:lang w:eastAsia="ko-KR"/>
        </w:rPr>
        <w:t>9</w:t>
      </w:r>
      <w:r w:rsidRPr="00991B92">
        <w:rPr>
          <w:rFonts w:ascii="Arial" w:eastAsia="Arial" w:hAnsi="Arial" w:cs="Arial"/>
          <w:b/>
          <w:color w:val="00B9E4"/>
          <w:sz w:val="20"/>
          <w:szCs w:val="20"/>
          <w:lang w:eastAsia="ko-KR"/>
        </w:rPr>
        <w:t xml:space="preserve"> Preventive, </w:t>
      </w:r>
      <w:r w:rsidRPr="00991B92">
        <w:rPr>
          <w:rFonts w:ascii="Arial" w:eastAsia="Arial" w:hAnsi="Arial" w:cs="Arial"/>
          <w:b/>
          <w:color w:val="FF0000"/>
          <w:sz w:val="20"/>
          <w:szCs w:val="20"/>
          <w:lang w:eastAsia="ko-KR"/>
        </w:rPr>
        <w:t xml:space="preserve">mitigating </w:t>
      </w:r>
      <w:r w:rsidRPr="00991B92">
        <w:rPr>
          <w:rFonts w:ascii="Arial" w:eastAsia="Arial" w:hAnsi="Arial" w:cs="Arial"/>
          <w:b/>
          <w:color w:val="00B9E4"/>
          <w:sz w:val="20"/>
          <w:szCs w:val="20"/>
          <w:lang w:eastAsia="ko-KR"/>
        </w:rPr>
        <w:t>and remediation measures</w:t>
      </w:r>
    </w:p>
    <w:tbl>
      <w:tblPr>
        <w:tblStyle w:val="SimpleTable4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4F92B702" w14:textId="77777777" w:rsidTr="005C5551">
        <w:trPr>
          <w:trHeight w:val="25"/>
        </w:trPr>
        <w:tc>
          <w:tcPr>
            <w:tcW w:w="9298" w:type="dxa"/>
            <w:gridSpan w:val="2"/>
          </w:tcPr>
          <w:p w14:paraId="39E98B53" w14:textId="77777777" w:rsidR="008A7366" w:rsidRPr="00991B92" w:rsidRDefault="008A7366" w:rsidP="005C5551">
            <w:pPr>
              <w:ind w:left="1105" w:hanging="1105"/>
              <w:rPr>
                <w:rFonts w:cs="Arial"/>
                <w:color w:val="565656"/>
                <w:spacing w:val="-1"/>
                <w:sz w:val="20"/>
                <w:szCs w:val="20"/>
                <w:lang w:eastAsia="ko-KR"/>
              </w:rPr>
            </w:pPr>
            <w:r w:rsidRPr="00991B92">
              <w:rPr>
                <w:rFonts w:ascii="Arial" w:eastAsia="Arial" w:hAnsi="Arial" w:cs="Arial"/>
                <w:b/>
                <w:bCs/>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All</w:t>
            </w:r>
            <w:r w:rsidRPr="00991B92">
              <w:rPr>
                <w:rFonts w:ascii="Arial" w:eastAsia="Arial" w:hAnsi="Arial" w:cs="Arial"/>
                <w:spacing w:val="-1"/>
                <w:sz w:val="20"/>
                <w:szCs w:val="20"/>
                <w:lang w:eastAsia="ko-KR"/>
              </w:rPr>
              <w:t xml:space="preserve"> </w:t>
            </w:r>
            <w:r w:rsidRPr="00991B92">
              <w:rPr>
                <w:rFonts w:ascii="Arial" w:eastAsia="Arial" w:hAnsi="Arial" w:cs="Arial"/>
                <w:color w:val="565656"/>
                <w:spacing w:val="-1"/>
                <w:sz w:val="20"/>
                <w:szCs w:val="20"/>
                <w:lang w:eastAsia="ko-KR"/>
              </w:rPr>
              <w:t>ASMOs</w:t>
            </w:r>
          </w:p>
        </w:tc>
      </w:tr>
      <w:tr w:rsidR="008A7366" w:rsidRPr="00991B92" w14:paraId="24F8E3FC" w14:textId="77777777" w:rsidTr="005C5551">
        <w:trPr>
          <w:trHeight w:val="280"/>
        </w:trPr>
        <w:tc>
          <w:tcPr>
            <w:tcW w:w="849" w:type="dxa"/>
          </w:tcPr>
          <w:p w14:paraId="4A83A8FC" w14:textId="77777777" w:rsidR="008A7366" w:rsidRPr="00991B92" w:rsidRDefault="008A7366" w:rsidP="005C5551">
            <w:pPr>
              <w:tabs>
                <w:tab w:val="left" w:pos="8105"/>
              </w:tabs>
              <w:jc w:val="both"/>
              <w:rPr>
                <w:rFonts w:cs="Arial"/>
                <w:b/>
                <w:bCs/>
                <w:sz w:val="20"/>
                <w:szCs w:val="20"/>
                <w:lang w:eastAsia="ko-KR"/>
              </w:rPr>
            </w:pPr>
            <w:r w:rsidRPr="00991B92">
              <w:rPr>
                <w:rFonts w:ascii="Arial" w:eastAsia="Arial" w:hAnsi="Arial" w:cs="Arial"/>
                <w:b/>
                <w:bCs/>
                <w:color w:val="FF0000"/>
                <w:sz w:val="20"/>
                <w:szCs w:val="20"/>
                <w:lang w:eastAsia="ko-KR"/>
              </w:rPr>
              <w:t>Core</w:t>
            </w:r>
          </w:p>
        </w:tc>
        <w:tc>
          <w:tcPr>
            <w:tcW w:w="8449" w:type="dxa"/>
            <w:vMerge w:val="restart"/>
          </w:tcPr>
          <w:p w14:paraId="37F69C8C" w14:textId="6A3CB75C" w:rsidR="008A7366" w:rsidRPr="00991B92" w:rsidRDefault="008A7366" w:rsidP="00991B92">
            <w:pPr>
              <w:spacing w:after="240" w:line="276" w:lineRule="auto"/>
              <w:rPr>
                <w:rFonts w:cs="Arial"/>
                <w:color w:val="FF0000"/>
                <w:sz w:val="20"/>
                <w:szCs w:val="20"/>
                <w:lang w:eastAsia="ja-JP"/>
              </w:rPr>
            </w:pPr>
            <w:r w:rsidRPr="00991B92">
              <w:rPr>
                <w:rFonts w:ascii="Arial" w:eastAsia="Arial" w:hAnsi="Arial" w:cs="Arial"/>
                <w:color w:val="FF0000"/>
                <w:sz w:val="20"/>
                <w:szCs w:val="20"/>
                <w:lang w:eastAsia="ja-JP"/>
              </w:rPr>
              <w:t>Based on your risk assessment (requirement 3.2.3), you put in place due diligence measures designed to address the specific risk</w:t>
            </w:r>
            <w:r w:rsidR="00991B92" w:rsidRPr="00991B92">
              <w:rPr>
                <w:rFonts w:ascii="Arial" w:eastAsia="Arial" w:hAnsi="Arial" w:cs="Arial"/>
                <w:color w:val="FF0000"/>
                <w:sz w:val="20"/>
                <w:szCs w:val="20"/>
                <w:lang w:eastAsia="ja-JP"/>
              </w:rPr>
              <w:t>s</w:t>
            </w:r>
            <w:r w:rsidRPr="00991B92">
              <w:rPr>
                <w:rFonts w:ascii="Arial" w:eastAsia="Arial" w:hAnsi="Arial" w:cs="Arial"/>
                <w:color w:val="FF0000"/>
                <w:sz w:val="20"/>
                <w:szCs w:val="20"/>
                <w:lang w:eastAsia="ja-JP"/>
              </w:rPr>
              <w:t>, which will help you to prevent, mitigate and remediate in compliance with local law and international regulations.</w:t>
            </w:r>
          </w:p>
          <w:p w14:paraId="0AE067E7" w14:textId="77777777" w:rsidR="008A7366" w:rsidRPr="00991B92" w:rsidRDefault="008A7366" w:rsidP="00991B92">
            <w:pPr>
              <w:tabs>
                <w:tab w:val="left" w:pos="8105"/>
              </w:tabs>
              <w:spacing w:after="240"/>
              <w:jc w:val="both"/>
              <w:rPr>
                <w:rFonts w:cs="Arial"/>
                <w:color w:val="565656"/>
                <w:sz w:val="20"/>
                <w:szCs w:val="20"/>
                <w:lang w:eastAsia="ko-KR"/>
              </w:rPr>
            </w:pPr>
            <w:r w:rsidRPr="00991B92">
              <w:rPr>
                <w:rFonts w:ascii="Arial" w:eastAsia="Arial" w:hAnsi="Arial" w:cs="Arial"/>
                <w:color w:val="565656"/>
                <w:sz w:val="20"/>
                <w:szCs w:val="20"/>
                <w:lang w:eastAsia="ko-KR"/>
              </w:rPr>
              <w:t xml:space="preserve">You set up prevention, </w:t>
            </w:r>
            <w:r w:rsidRPr="00991B92">
              <w:rPr>
                <w:rFonts w:ascii="Arial" w:eastAsia="Arial" w:hAnsi="Arial" w:cs="Arial"/>
                <w:color w:val="FF0000"/>
                <w:sz w:val="20"/>
                <w:szCs w:val="20"/>
                <w:lang w:eastAsia="ko-KR"/>
              </w:rPr>
              <w:t xml:space="preserve">mitigation and remediation </w:t>
            </w:r>
            <w:r w:rsidRPr="00991B92">
              <w:rPr>
                <w:rFonts w:ascii="Arial" w:eastAsia="Arial" w:hAnsi="Arial" w:cs="Arial"/>
                <w:color w:val="565656"/>
                <w:sz w:val="20"/>
                <w:szCs w:val="20"/>
                <w:lang w:eastAsia="ko-KR"/>
              </w:rPr>
              <w:t xml:space="preserve">measures proportionate and appropriate </w:t>
            </w:r>
            <w:r w:rsidRPr="00991B92">
              <w:rPr>
                <w:rFonts w:ascii="Arial" w:eastAsia="Arial" w:hAnsi="Arial" w:cs="Arial"/>
                <w:color w:val="FF0000"/>
                <w:sz w:val="20"/>
                <w:szCs w:val="20"/>
                <w:lang w:eastAsia="ko-KR"/>
              </w:rPr>
              <w:t>to the specific risk.</w:t>
            </w:r>
          </w:p>
          <w:p w14:paraId="0E9FD69C" w14:textId="77777777" w:rsidR="008A7366" w:rsidRPr="00991B92" w:rsidRDefault="008A7366" w:rsidP="005C5551">
            <w:pPr>
              <w:tabs>
                <w:tab w:val="left" w:pos="8105"/>
              </w:tabs>
              <w:jc w:val="both"/>
              <w:rPr>
                <w:rFonts w:cs="Arial"/>
                <w:color w:val="565656"/>
                <w:sz w:val="20"/>
                <w:szCs w:val="20"/>
                <w:lang w:eastAsia="ko-KR"/>
              </w:rPr>
            </w:pPr>
            <w:r w:rsidRPr="00991B92">
              <w:rPr>
                <w:rFonts w:ascii="Arial" w:eastAsia="Arial" w:hAnsi="Arial" w:cs="Arial"/>
                <w:color w:val="FF0000"/>
                <w:sz w:val="20"/>
                <w:szCs w:val="20"/>
                <w:lang w:eastAsia="ko-KR"/>
              </w:rPr>
              <w:t>You track all measures or projects implemented and develop a report with data relating to any actions taken.</w:t>
            </w:r>
          </w:p>
        </w:tc>
      </w:tr>
      <w:tr w:rsidR="008A7366" w:rsidRPr="00991B92" w14:paraId="017B96AE" w14:textId="77777777" w:rsidTr="005C5551">
        <w:trPr>
          <w:trHeight w:val="280"/>
        </w:trPr>
        <w:tc>
          <w:tcPr>
            <w:tcW w:w="849" w:type="dxa"/>
          </w:tcPr>
          <w:p w14:paraId="7B4EEEB2" w14:textId="77777777" w:rsidR="008A7366" w:rsidRPr="00991B92" w:rsidRDefault="008A7366" w:rsidP="005C5551">
            <w:pPr>
              <w:tabs>
                <w:tab w:val="left" w:pos="8105"/>
              </w:tabs>
              <w:jc w:val="both"/>
              <w:rPr>
                <w:rFonts w:cs="Arial"/>
                <w:b/>
                <w:bCs/>
                <w:color w:val="565656"/>
                <w:sz w:val="20"/>
                <w:szCs w:val="20"/>
                <w:lang w:eastAsia="ko-KR"/>
              </w:rPr>
            </w:pPr>
            <w:r w:rsidRPr="00991B92">
              <w:rPr>
                <w:rFonts w:ascii="Arial" w:eastAsia="Arial" w:hAnsi="Arial" w:cs="Arial"/>
                <w:b/>
                <w:bCs/>
                <w:color w:val="565656"/>
                <w:sz w:val="20"/>
                <w:szCs w:val="20"/>
                <w:lang w:eastAsia="ko-KR"/>
              </w:rPr>
              <w:t>Year 3</w:t>
            </w:r>
          </w:p>
        </w:tc>
        <w:tc>
          <w:tcPr>
            <w:tcW w:w="8449" w:type="dxa"/>
            <w:vMerge/>
          </w:tcPr>
          <w:p w14:paraId="1E280CB1" w14:textId="77777777" w:rsidR="008A7366" w:rsidRPr="00991B92" w:rsidRDefault="008A7366" w:rsidP="005C5551">
            <w:pPr>
              <w:tabs>
                <w:tab w:val="left" w:pos="8105"/>
              </w:tabs>
              <w:jc w:val="both"/>
              <w:rPr>
                <w:rFonts w:cs="Arial"/>
                <w:color w:val="565656"/>
                <w:sz w:val="20"/>
                <w:szCs w:val="20"/>
                <w:lang w:eastAsia="ko-KR"/>
              </w:rPr>
            </w:pPr>
          </w:p>
        </w:tc>
      </w:tr>
      <w:tr w:rsidR="008A7366" w:rsidRPr="00991B92" w14:paraId="0B3707D0" w14:textId="77777777" w:rsidTr="00D11E3C">
        <w:trPr>
          <w:trHeight w:val="280"/>
        </w:trPr>
        <w:tc>
          <w:tcPr>
            <w:tcW w:w="9298" w:type="dxa"/>
            <w:gridSpan w:val="2"/>
            <w:shd w:val="clear" w:color="auto" w:fill="F2F2F2" w:themeFill="background1" w:themeFillShade="F2"/>
          </w:tcPr>
          <w:p w14:paraId="7D504369" w14:textId="77777777" w:rsidR="008A7366" w:rsidRPr="00991B92" w:rsidRDefault="008A7366" w:rsidP="005C5551">
            <w:pPr>
              <w:tabs>
                <w:tab w:val="left" w:pos="8105"/>
              </w:tabs>
              <w:jc w:val="both"/>
              <w:rPr>
                <w:rFonts w:cs="Arial"/>
                <w:color w:val="565656"/>
                <w:sz w:val="20"/>
                <w:szCs w:val="20"/>
                <w:lang w:eastAsia="ko-KR"/>
              </w:rPr>
            </w:pPr>
            <w:r w:rsidRPr="00991B92">
              <w:rPr>
                <w:rFonts w:ascii="Arial" w:eastAsia="Arial" w:hAnsi="Arial" w:cs="Arial"/>
                <w:b/>
                <w:bCs/>
                <w:color w:val="565656"/>
                <w:sz w:val="16"/>
                <w:szCs w:val="16"/>
                <w:lang w:eastAsia="ko-KR"/>
              </w:rPr>
              <w:t>Guidance:</w:t>
            </w:r>
            <w:r w:rsidRPr="00991B92">
              <w:rPr>
                <w:rFonts w:ascii="Arial" w:eastAsia="Arial" w:hAnsi="Arial" w:cs="Arial"/>
                <w:color w:val="565656"/>
                <w:sz w:val="16"/>
                <w:szCs w:val="16"/>
                <w:lang w:eastAsia="ko-KR"/>
              </w:rPr>
              <w:t xml:space="preserve"> </w:t>
            </w:r>
            <w:r w:rsidRPr="00991B92">
              <w:rPr>
                <w:rFonts w:ascii="Arial" w:eastAsia="Arial" w:hAnsi="Arial" w:cs="Arial"/>
                <w:color w:val="FF0000"/>
                <w:sz w:val="16"/>
                <w:szCs w:val="16"/>
                <w:lang w:eastAsia="ko-KR"/>
              </w:rPr>
              <w:t>Measures may be at individual, mine or community level. Examples could include a community-based project about conflict-related issues involving conflict-affected stakeholders, or a joint project with appropriate partner(s), including commercial partners, to understand the roots and causes of an event and its effects on individuals, miners and community.</w:t>
            </w:r>
          </w:p>
        </w:tc>
      </w:tr>
    </w:tbl>
    <w:p w14:paraId="25244B8C" w14:textId="77777777" w:rsidR="008A7366" w:rsidRPr="00991B92" w:rsidRDefault="008A7366" w:rsidP="008A7366">
      <w:pPr>
        <w:jc w:val="both"/>
        <w:rPr>
          <w:rFonts w:ascii="Arial" w:hAnsi="Arial" w:cs="Arial"/>
          <w:b/>
          <w:sz w:val="22"/>
          <w:szCs w:val="22"/>
          <w:u w:val="single"/>
        </w:rPr>
      </w:pPr>
    </w:p>
    <w:p w14:paraId="7C730229"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as part of their due diligence procedures, have the capacity to design and implement a prevention, mitigation and remediation plan to address each specific risk identified.</w:t>
      </w:r>
    </w:p>
    <w:p w14:paraId="6326E9F6" w14:textId="77777777" w:rsidR="008A7366" w:rsidRPr="00991B92" w:rsidRDefault="008A7366" w:rsidP="008A7366">
      <w:pPr>
        <w:jc w:val="both"/>
        <w:rPr>
          <w:rFonts w:ascii="Arial" w:hAnsi="Arial" w:cs="Arial"/>
          <w:bCs/>
          <w:sz w:val="22"/>
          <w:szCs w:val="22"/>
        </w:rPr>
      </w:pPr>
    </w:p>
    <w:p w14:paraId="66EA6100"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In a case of adverse impact, ASMOs should design an effective response plan which includes detailed remediation actions. It is important to remember that, depending on the severity of the impact, business operations and the mineral supply may be suspended until remediation actions have been implemented.</w:t>
      </w:r>
    </w:p>
    <w:p w14:paraId="489826A6" w14:textId="77777777" w:rsidR="008A7366" w:rsidRPr="00991B92" w:rsidRDefault="008A7366" w:rsidP="008A7366">
      <w:pPr>
        <w:jc w:val="both"/>
        <w:rPr>
          <w:rFonts w:ascii="Arial" w:hAnsi="Arial" w:cs="Arial"/>
          <w:bCs/>
          <w:sz w:val="22"/>
          <w:szCs w:val="22"/>
        </w:rPr>
      </w:pPr>
    </w:p>
    <w:p w14:paraId="100F8C7E" w14:textId="77777777" w:rsidR="008A7366" w:rsidRPr="00991B92" w:rsidRDefault="008A7366" w:rsidP="008A7366">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Cs/>
          <w:sz w:val="22"/>
          <w:szCs w:val="22"/>
        </w:rPr>
        <w:lastRenderedPageBreak/>
        <w:t>A good risk identification exercise should provide the necessary elements to design and successfully implement effective prevention, mitigation and remediation. This strengthens the confidence of trading partners in an ASMO’s ability to manage such risks.</w:t>
      </w:r>
    </w:p>
    <w:p w14:paraId="3218C096" w14:textId="3EA6150A" w:rsidR="008A7366" w:rsidRPr="00991B92" w:rsidRDefault="008A7366" w:rsidP="008A7366">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3.14 Do you agree with the proposed change?</w:t>
      </w:r>
    </w:p>
    <w:p w14:paraId="7AA0F81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F92793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141D15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50972B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6839EF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07AC9A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198151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2841852" w14:textId="77777777" w:rsidR="008A7366" w:rsidRPr="00991B92" w:rsidRDefault="008A7366" w:rsidP="008A7366">
      <w:pPr>
        <w:rPr>
          <w:rFonts w:ascii="Arial" w:eastAsia="Arial" w:hAnsi="Arial" w:cs="Arial"/>
          <w:color w:val="565656"/>
          <w:sz w:val="20"/>
          <w:szCs w:val="20"/>
          <w:lang w:eastAsia="ja-JP"/>
        </w:rPr>
      </w:pPr>
    </w:p>
    <w:p w14:paraId="70A5AC32" w14:textId="77777777" w:rsidR="008A7366" w:rsidRPr="008C0F41"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minerals from conflict affected and high-risk areas due diligence: 3.2.10 Monitoring and remediation system</w:t>
      </w:r>
    </w:p>
    <w:p w14:paraId="1ECBF307" w14:textId="77777777" w:rsidR="008A7366" w:rsidRPr="00991B92" w:rsidRDefault="008A7366" w:rsidP="008A7366">
      <w:pPr>
        <w:pStyle w:val="ListParagraph"/>
        <w:spacing w:line="276" w:lineRule="auto"/>
        <w:ind w:left="360"/>
        <w:jc w:val="both"/>
        <w:rPr>
          <w:rFonts w:ascii="Arial" w:hAnsi="Arial" w:cs="Arial"/>
          <w:b/>
          <w:sz w:val="22"/>
          <w:szCs w:val="22"/>
        </w:rPr>
      </w:pPr>
    </w:p>
    <w:p w14:paraId="1137069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Due diligence is a process that, based on an expressed commitment to respect human rights, determines a logic of intervention to address human rights or environmental risks or concerns. The intervention logic includes preventing risks from occurring in the first place, and mitigating or remedying when they do happen. This generally translates into a plan which should be monitored and evaluated for progress towards achieving the desired results.</w:t>
      </w:r>
    </w:p>
    <w:p w14:paraId="0703DD45" w14:textId="77777777" w:rsidR="008A7366" w:rsidRPr="00991B92" w:rsidRDefault="008A7366" w:rsidP="008A7366">
      <w:pPr>
        <w:spacing w:line="276" w:lineRule="auto"/>
        <w:jc w:val="both"/>
        <w:rPr>
          <w:rFonts w:ascii="Arial" w:hAnsi="Arial" w:cs="Arial"/>
          <w:bCs/>
          <w:sz w:val="22"/>
          <w:szCs w:val="22"/>
        </w:rPr>
      </w:pPr>
    </w:p>
    <w:p w14:paraId="3A4C457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Commercial relationships are built partly on the trust generated by effective prevention, mitigation and remediation. Your business partners need to know what measures you have taken and what the results are. This proposal allows them to access information whilst making it easier for you to manage and communicate that information.</w:t>
      </w:r>
    </w:p>
    <w:p w14:paraId="1B11657C" w14:textId="77777777" w:rsidR="008A7366" w:rsidRPr="00991B92" w:rsidRDefault="008A7366" w:rsidP="008A7366">
      <w:pPr>
        <w:spacing w:line="276" w:lineRule="auto"/>
        <w:jc w:val="both"/>
        <w:rPr>
          <w:rFonts w:ascii="Arial" w:hAnsi="Arial" w:cs="Arial"/>
          <w:b/>
          <w:sz w:val="22"/>
          <w:szCs w:val="22"/>
        </w:rPr>
      </w:pPr>
    </w:p>
    <w:p w14:paraId="056F009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It is important that ICSs and due diligence processes pay attention to particular issues where coordination with other actors in the sector could result in a much greater impact. </w:t>
      </w:r>
    </w:p>
    <w:p w14:paraId="0E758F33" w14:textId="118B2EAD" w:rsidR="008A7366" w:rsidRPr="00D526F5" w:rsidRDefault="00D11E3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4F0346CE" w14:textId="4200438E" w:rsidR="008A7366" w:rsidRPr="00991B92"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3.2.</w:t>
      </w:r>
      <w:r w:rsidR="00D11E3C" w:rsidRPr="00991B92">
        <w:rPr>
          <w:rFonts w:ascii="Arial" w:eastAsia="Arial" w:hAnsi="Arial" w:cs="Arial"/>
          <w:b/>
          <w:color w:val="00B9E4" w:themeColor="background2"/>
          <w:sz w:val="20"/>
          <w:szCs w:val="20"/>
          <w:lang w:eastAsia="ko-KR"/>
        </w:rPr>
        <w:t>10</w:t>
      </w:r>
      <w:r w:rsidRPr="00991B92">
        <w:rPr>
          <w:rFonts w:ascii="Arial" w:eastAsia="Arial" w:hAnsi="Arial" w:cs="Arial"/>
          <w:b/>
          <w:color w:val="00B9E4" w:themeColor="background2"/>
          <w:sz w:val="20"/>
          <w:szCs w:val="20"/>
          <w:lang w:eastAsia="ko-KR"/>
        </w:rPr>
        <w:t xml:space="preserve"> </w:t>
      </w:r>
      <w:r w:rsidR="00D11E3C"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themeColor="background2"/>
          <w:sz w:val="20"/>
          <w:szCs w:val="20"/>
          <w:lang w:eastAsia="ko-KR"/>
        </w:rPr>
        <w:t xml:space="preserve"> Monitoring and remediation system</w:t>
      </w:r>
    </w:p>
    <w:tbl>
      <w:tblPr>
        <w:tblStyle w:val="SimpleTable4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92203C9" w14:textId="77777777" w:rsidTr="005C5551">
        <w:trPr>
          <w:trHeight w:val="25"/>
        </w:trPr>
        <w:tc>
          <w:tcPr>
            <w:tcW w:w="9298" w:type="dxa"/>
            <w:gridSpan w:val="2"/>
          </w:tcPr>
          <w:p w14:paraId="4BC03E47" w14:textId="77777777" w:rsidR="008A7366" w:rsidRPr="00991B92" w:rsidRDefault="008A7366" w:rsidP="005C5551">
            <w:pPr>
              <w:ind w:left="1105" w:hanging="1105"/>
              <w:rPr>
                <w:rFonts w:ascii="Arial" w:hAnsi="Arial" w:cs="Arial"/>
                <w:color w:val="FF0000"/>
                <w:spacing w:val="-1"/>
                <w:sz w:val="20"/>
                <w:szCs w:val="20"/>
                <w:lang w:eastAsia="ko-KR"/>
              </w:rPr>
            </w:pPr>
            <w:r w:rsidRPr="00991B92">
              <w:rPr>
                <w:rFonts w:ascii="Arial" w:eastAsia="Arial" w:hAnsi="Arial" w:cs="Arial"/>
                <w:b/>
                <w:bCs/>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189171F3" w14:textId="77777777" w:rsidTr="005C5551">
        <w:trPr>
          <w:trHeight w:val="280"/>
        </w:trPr>
        <w:tc>
          <w:tcPr>
            <w:tcW w:w="849" w:type="dxa"/>
          </w:tcPr>
          <w:p w14:paraId="18F7EF44" w14:textId="77777777" w:rsidR="008A7366" w:rsidRPr="00991B92" w:rsidRDefault="008A7366" w:rsidP="005C5551">
            <w:pPr>
              <w:tabs>
                <w:tab w:val="left" w:pos="8105"/>
              </w:tabs>
              <w:jc w:val="both"/>
              <w:rPr>
                <w:rFonts w:ascii="Arial" w:hAnsi="Arial" w:cs="Arial"/>
                <w:b/>
                <w:bCs/>
                <w:color w:val="FF0000"/>
                <w:sz w:val="20"/>
                <w:szCs w:val="20"/>
                <w:lang w:eastAsia="ko-KR"/>
              </w:rPr>
            </w:pPr>
            <w:r w:rsidRPr="00991B92">
              <w:rPr>
                <w:rFonts w:ascii="Arial" w:eastAsia="Arial" w:hAnsi="Arial" w:cs="Arial"/>
                <w:b/>
                <w:bCs/>
                <w:color w:val="FF0000"/>
                <w:sz w:val="20"/>
                <w:szCs w:val="20"/>
                <w:lang w:eastAsia="ko-KR"/>
              </w:rPr>
              <w:t>Dev</w:t>
            </w:r>
          </w:p>
        </w:tc>
        <w:tc>
          <w:tcPr>
            <w:tcW w:w="8449" w:type="dxa"/>
            <w:vMerge w:val="restart"/>
          </w:tcPr>
          <w:p w14:paraId="7AA2D4D9" w14:textId="77777777" w:rsidR="008A7366" w:rsidRPr="00991B92" w:rsidRDefault="008A7366" w:rsidP="00991B92">
            <w:pPr>
              <w:tabs>
                <w:tab w:val="left" w:pos="8105"/>
              </w:tabs>
              <w:spacing w:after="240"/>
              <w:jc w:val="both"/>
              <w:rPr>
                <w:rFonts w:ascii="Arial" w:hAnsi="Arial" w:cs="Arial"/>
                <w:color w:val="FF0000"/>
                <w:sz w:val="20"/>
                <w:szCs w:val="20"/>
                <w:lang w:eastAsia="ko-KR"/>
              </w:rPr>
            </w:pPr>
            <w:r w:rsidRPr="00991B92">
              <w:rPr>
                <w:rFonts w:ascii="Arial" w:eastAsia="Arial" w:hAnsi="Arial" w:cs="Arial"/>
                <w:color w:val="FF0000"/>
                <w:sz w:val="20"/>
                <w:szCs w:val="20"/>
                <w:lang w:eastAsia="ko-KR"/>
              </w:rPr>
              <w:t>You implement a monitoring and remediation system which regularly checks for, and responds to, cases of human rights or environmental violation. You can focus on particular violations – for example child labour, forced labour or gender-based violence – which you have identified as salient for your organisation.</w:t>
            </w:r>
          </w:p>
          <w:p w14:paraId="671122D7" w14:textId="1D0DE87D" w:rsidR="008A7366" w:rsidRPr="00991B92" w:rsidRDefault="008A7366" w:rsidP="00991B92">
            <w:pPr>
              <w:tabs>
                <w:tab w:val="left" w:pos="8105"/>
              </w:tabs>
              <w:spacing w:after="240"/>
              <w:jc w:val="both"/>
              <w:rPr>
                <w:rFonts w:ascii="Arial" w:hAnsi="Arial" w:cs="Arial"/>
                <w:color w:val="FF0000"/>
                <w:sz w:val="20"/>
                <w:szCs w:val="20"/>
                <w:lang w:eastAsia="ko-KR"/>
              </w:rPr>
            </w:pPr>
            <w:r w:rsidRPr="00991B92">
              <w:rPr>
                <w:rFonts w:ascii="Arial" w:eastAsia="Arial" w:hAnsi="Arial" w:cs="Arial"/>
                <w:color w:val="FF0000"/>
                <w:sz w:val="20"/>
                <w:szCs w:val="20"/>
                <w:lang w:eastAsia="ko-KR"/>
              </w:rPr>
              <w:t>You may establish and operate this system by yourself or in partnership with others, including relevant government agencies, NGOs, traders or others.</w:t>
            </w:r>
          </w:p>
          <w:p w14:paraId="20F95729" w14:textId="77777777" w:rsidR="008A7366" w:rsidRPr="00991B92" w:rsidRDefault="008A7366" w:rsidP="005C5551">
            <w:pPr>
              <w:tabs>
                <w:tab w:val="left" w:pos="8105"/>
              </w:tabs>
              <w:jc w:val="both"/>
              <w:rPr>
                <w:rFonts w:ascii="Arial" w:hAnsi="Arial" w:cs="Arial"/>
                <w:color w:val="FF0000"/>
                <w:sz w:val="20"/>
                <w:szCs w:val="20"/>
                <w:lang w:eastAsia="ko-KR"/>
              </w:rPr>
            </w:pPr>
            <w:r w:rsidRPr="00991B92">
              <w:rPr>
                <w:rFonts w:ascii="Arial" w:eastAsia="Arial" w:hAnsi="Arial" w:cs="Arial"/>
                <w:color w:val="FF0000"/>
                <w:sz w:val="20"/>
                <w:szCs w:val="20"/>
                <w:lang w:eastAsia="ko-KR"/>
              </w:rPr>
              <w:t>Your system contains the elements described in the Monitoring and Remediation System Guidelines. You seek to enable and cooperate with the remediation of any case found. You document the type and number of cases identified and responded to.</w:t>
            </w:r>
          </w:p>
        </w:tc>
      </w:tr>
      <w:tr w:rsidR="008A7366" w:rsidRPr="00991B92" w14:paraId="3FC9C09A" w14:textId="77777777" w:rsidTr="005C5551">
        <w:trPr>
          <w:trHeight w:val="280"/>
        </w:trPr>
        <w:tc>
          <w:tcPr>
            <w:tcW w:w="849" w:type="dxa"/>
          </w:tcPr>
          <w:p w14:paraId="1ECD37A5" w14:textId="77777777" w:rsidR="008A7366" w:rsidRPr="00991B92" w:rsidRDefault="008A7366" w:rsidP="005C5551">
            <w:pPr>
              <w:tabs>
                <w:tab w:val="left" w:pos="8105"/>
              </w:tabs>
              <w:jc w:val="both"/>
              <w:rPr>
                <w:rFonts w:ascii="Arial" w:hAnsi="Arial" w:cs="Arial"/>
                <w:b/>
                <w:bCs/>
                <w:color w:val="FF0000"/>
                <w:sz w:val="20"/>
                <w:szCs w:val="20"/>
                <w:lang w:eastAsia="ko-KR"/>
              </w:rPr>
            </w:pPr>
            <w:r w:rsidRPr="00991B92">
              <w:rPr>
                <w:rFonts w:ascii="Arial" w:eastAsia="Arial" w:hAnsi="Arial" w:cs="Arial"/>
                <w:b/>
                <w:bCs/>
                <w:color w:val="FF0000"/>
                <w:sz w:val="20"/>
                <w:szCs w:val="20"/>
                <w:lang w:eastAsia="ko-KR"/>
              </w:rPr>
              <w:t>Year 6</w:t>
            </w:r>
          </w:p>
        </w:tc>
        <w:tc>
          <w:tcPr>
            <w:tcW w:w="8449" w:type="dxa"/>
            <w:vMerge/>
          </w:tcPr>
          <w:p w14:paraId="41DC698B" w14:textId="77777777" w:rsidR="008A7366" w:rsidRPr="00991B92" w:rsidRDefault="008A7366" w:rsidP="005C5551">
            <w:pPr>
              <w:tabs>
                <w:tab w:val="left" w:pos="8105"/>
              </w:tabs>
              <w:jc w:val="both"/>
              <w:rPr>
                <w:rFonts w:ascii="Arial" w:hAnsi="Arial" w:cs="Arial"/>
                <w:color w:val="FF0000"/>
                <w:sz w:val="20"/>
                <w:szCs w:val="20"/>
                <w:lang w:eastAsia="ko-KR"/>
              </w:rPr>
            </w:pPr>
          </w:p>
        </w:tc>
      </w:tr>
      <w:tr w:rsidR="008A7366" w:rsidRPr="00991B92" w14:paraId="41953997" w14:textId="77777777" w:rsidTr="000708CB">
        <w:trPr>
          <w:trHeight w:val="280"/>
        </w:trPr>
        <w:tc>
          <w:tcPr>
            <w:tcW w:w="9298" w:type="dxa"/>
            <w:gridSpan w:val="2"/>
            <w:shd w:val="clear" w:color="auto" w:fill="F2F2F2" w:themeFill="background1" w:themeFillShade="F2"/>
          </w:tcPr>
          <w:p w14:paraId="39EEBC3F" w14:textId="77777777" w:rsidR="008A7366" w:rsidRPr="00991B92" w:rsidRDefault="008A7366" w:rsidP="005C5551">
            <w:pPr>
              <w:spacing w:line="276" w:lineRule="auto"/>
              <w:rPr>
                <w:rFonts w:ascii="Arial" w:hAnsi="Arial" w:cs="Arial"/>
                <w:color w:val="FF0000"/>
                <w:spacing w:val="-1"/>
                <w:sz w:val="20"/>
                <w:szCs w:val="20"/>
                <w:lang w:eastAsia="ja-JP"/>
              </w:rPr>
            </w:pPr>
            <w:r w:rsidRPr="00991B92">
              <w:rPr>
                <w:rFonts w:ascii="Arial" w:eastAsia="Arial" w:hAnsi="Arial" w:cs="Arial"/>
                <w:b/>
                <w:bCs/>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When forming partnerships, you help to eliminate violations from your country and supply chains. You may also access funds and other resources for this work. In geographic areas and products where risks are high, some buyers are increasingly selecting suppliers who have established monitoring and remediation systems on salient issues.</w:t>
            </w:r>
          </w:p>
          <w:p w14:paraId="16B890BC" w14:textId="77777777" w:rsidR="008A7366" w:rsidRPr="00991B92" w:rsidRDefault="008A7366" w:rsidP="005C5551">
            <w:pPr>
              <w:spacing w:line="276" w:lineRule="auto"/>
              <w:rPr>
                <w:rFonts w:ascii="Arial" w:hAnsi="Arial" w:cs="Arial"/>
                <w:color w:val="FF0000"/>
                <w:spacing w:val="-1"/>
                <w:sz w:val="16"/>
                <w:szCs w:val="16"/>
              </w:rPr>
            </w:pPr>
            <w:r w:rsidRPr="00991B92">
              <w:rPr>
                <w:rFonts w:ascii="Arial" w:eastAsia="Arial" w:hAnsi="Arial" w:cs="Arial"/>
                <w:color w:val="FF0000"/>
                <w:spacing w:val="-1"/>
                <w:sz w:val="16"/>
                <w:szCs w:val="16"/>
              </w:rPr>
              <w:lastRenderedPageBreak/>
              <w:t xml:space="preserve">Please access the Monitoring and Remediation System Guidelines </w:t>
            </w:r>
            <w:hyperlink r:id="rId19">
              <w:r w:rsidRPr="00991B92">
                <w:rPr>
                  <w:rStyle w:val="Hyperlink"/>
                  <w:rFonts w:ascii="Arial" w:eastAsia="Arial" w:hAnsi="Arial" w:cs="Arial"/>
                  <w:color w:val="FF0000"/>
                  <w:spacing w:val="-1"/>
                  <w:sz w:val="16"/>
                  <w:szCs w:val="16"/>
                </w:rPr>
                <w:t>here</w:t>
              </w:r>
            </w:hyperlink>
            <w:r w:rsidRPr="00991B92">
              <w:rPr>
                <w:rFonts w:ascii="Arial" w:eastAsia="Arial" w:hAnsi="Arial" w:cs="Arial"/>
                <w:color w:val="FF0000"/>
                <w:spacing w:val="-1"/>
                <w:sz w:val="16"/>
                <w:szCs w:val="16"/>
              </w:rPr>
              <w:t xml:space="preserve">. </w:t>
            </w:r>
          </w:p>
        </w:tc>
      </w:tr>
    </w:tbl>
    <w:p w14:paraId="14CF1FAA" w14:textId="77777777" w:rsidR="008A7366" w:rsidRPr="00991B92" w:rsidRDefault="008A7366" w:rsidP="008A7366">
      <w:pPr>
        <w:spacing w:line="276" w:lineRule="auto"/>
        <w:jc w:val="both"/>
        <w:rPr>
          <w:rFonts w:ascii="Arial" w:eastAsia="Arial" w:hAnsi="Arial" w:cs="Arial"/>
          <w:color w:val="565656"/>
          <w:sz w:val="20"/>
          <w:szCs w:val="20"/>
          <w:lang w:eastAsia="ja-JP"/>
        </w:rPr>
      </w:pPr>
    </w:p>
    <w:p w14:paraId="68FE6D02" w14:textId="77777777" w:rsidR="008A7366" w:rsidRPr="00991B92" w:rsidRDefault="008A7366" w:rsidP="008A7366">
      <w:pPr>
        <w:jc w:val="both"/>
      </w:pPr>
      <w:r w:rsidRPr="00991B92">
        <w:rPr>
          <w:rFonts w:ascii="Arial" w:hAnsi="Arial" w:cs="Arial"/>
          <w:b/>
          <w:sz w:val="22"/>
          <w:szCs w:val="22"/>
        </w:rPr>
        <w:t>Implications</w:t>
      </w:r>
      <w:r w:rsidRPr="00991B92">
        <w:rPr>
          <w:rFonts w:ascii="Arial" w:hAnsi="Arial" w:cs="Arial"/>
          <w:bCs/>
          <w:sz w:val="22"/>
          <w:szCs w:val="22"/>
        </w:rPr>
        <w:t>: ASMOs could influence changes to issues affecting their sector or area through coordinated, combined and collective intervention.</w:t>
      </w:r>
    </w:p>
    <w:p w14:paraId="03A8E509" w14:textId="77777777" w:rsidR="008A7366" w:rsidRPr="00991B92" w:rsidRDefault="008A7366" w:rsidP="008A7366"/>
    <w:p w14:paraId="6E76D40D" w14:textId="7DFA94A4" w:rsidR="008A7366" w:rsidRPr="00991B92" w:rsidRDefault="008A7366" w:rsidP="00D11E3C">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3.15 Do you agree with the proposed change?</w:t>
      </w:r>
    </w:p>
    <w:p w14:paraId="5FB1E6D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532C20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74A4B8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841453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B09963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657E038"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441C9F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71AC2F2" w14:textId="77777777" w:rsidR="008A7366" w:rsidRPr="00991B92" w:rsidRDefault="008A7366" w:rsidP="008A7366">
      <w:pPr>
        <w:rPr>
          <w:rFonts w:ascii="Arial" w:eastAsia="Arial" w:hAnsi="Arial" w:cs="Arial"/>
          <w:color w:val="565656"/>
          <w:sz w:val="20"/>
          <w:szCs w:val="20"/>
          <w:lang w:eastAsia="ja-JP"/>
        </w:rPr>
      </w:pPr>
    </w:p>
    <w:p w14:paraId="08B5AF95" w14:textId="77777777" w:rsidR="008A7366" w:rsidRPr="008C0F41" w:rsidRDefault="008A7366" w:rsidP="008C0F41">
      <w:pPr>
        <w:pStyle w:val="Heading2"/>
        <w:spacing w:line="276" w:lineRule="auto"/>
        <w:jc w:val="both"/>
        <w:rPr>
          <w:rFonts w:ascii="Arial" w:hAnsi="Arial" w:cs="Arial"/>
          <w:sz w:val="22"/>
          <w:szCs w:val="22"/>
        </w:rPr>
      </w:pPr>
      <w:r w:rsidRPr="008C0F41">
        <w:rPr>
          <w:rFonts w:ascii="Arial" w:hAnsi="Arial" w:cs="Arial"/>
          <w:sz w:val="22"/>
          <w:szCs w:val="22"/>
        </w:rPr>
        <w:t>3.2 Human rights, environmental and minerals from conflict affected and high-risk areas due diligence: 3.2.11 Dialogue</w:t>
      </w:r>
    </w:p>
    <w:p w14:paraId="3D1DAFA9" w14:textId="77777777" w:rsidR="008A7366" w:rsidRPr="00991B92" w:rsidRDefault="008A7366" w:rsidP="008A7366">
      <w:pPr>
        <w:pStyle w:val="ListParagraph"/>
        <w:spacing w:line="276" w:lineRule="auto"/>
        <w:ind w:left="360"/>
        <w:jc w:val="both"/>
        <w:rPr>
          <w:rFonts w:ascii="Arial" w:hAnsi="Arial" w:cs="Arial"/>
          <w:b/>
          <w:sz w:val="22"/>
          <w:szCs w:val="22"/>
        </w:rPr>
      </w:pPr>
    </w:p>
    <w:p w14:paraId="36E8B9A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When an ASMO and its business partners commit to respect human rights, they have a shared interest and responsibility to ensure that any risks or rights violations are addressed through successfully implemented prevention, mitigation and/or remediation plans. The strengthening of trade relations intersects with the need for a permanent and transparent dialogue in all spheres, including due diligence. The intention is to build agreements based on dialogue, to ensure that plans are implemented and achieve the expected results. </w:t>
      </w:r>
    </w:p>
    <w:p w14:paraId="19269ADA" w14:textId="77777777" w:rsidR="008A7366" w:rsidRPr="00991B92" w:rsidRDefault="008A7366" w:rsidP="008A7366">
      <w:pPr>
        <w:spacing w:line="276" w:lineRule="auto"/>
        <w:jc w:val="both"/>
        <w:rPr>
          <w:rFonts w:ascii="Arial" w:hAnsi="Arial" w:cs="Arial"/>
          <w:b/>
          <w:sz w:val="22"/>
          <w:szCs w:val="22"/>
        </w:rPr>
      </w:pPr>
    </w:p>
    <w:p w14:paraId="5E204AED" w14:textId="3F71002F"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Common interest and commitment can translate into collaboration and support when built on dialogue. </w:t>
      </w:r>
    </w:p>
    <w:p w14:paraId="61270D70" w14:textId="77777777" w:rsidR="0008111D" w:rsidRPr="00991B92" w:rsidRDefault="0008111D" w:rsidP="008A7366">
      <w:pPr>
        <w:spacing w:line="276" w:lineRule="auto"/>
        <w:jc w:val="both"/>
        <w:rPr>
          <w:rFonts w:ascii="Arial" w:hAnsi="Arial" w:cs="Arial"/>
          <w:bCs/>
          <w:sz w:val="22"/>
          <w:szCs w:val="22"/>
        </w:rPr>
      </w:pPr>
    </w:p>
    <w:p w14:paraId="67BCD62F" w14:textId="77777777" w:rsidR="00D11E3C" w:rsidRPr="00D526F5" w:rsidRDefault="00D11E3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118B4BF4" w14:textId="06967079" w:rsidR="008A7366" w:rsidRPr="00991B92"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3.2.1</w:t>
      </w:r>
      <w:r w:rsidR="00D11E3C" w:rsidRPr="00991B92">
        <w:rPr>
          <w:rFonts w:ascii="Arial" w:eastAsia="Arial" w:hAnsi="Arial" w:cs="Arial"/>
          <w:b/>
          <w:color w:val="00B9E4" w:themeColor="background2"/>
          <w:sz w:val="20"/>
          <w:szCs w:val="20"/>
          <w:lang w:eastAsia="ko-KR"/>
        </w:rPr>
        <w:t>1</w:t>
      </w:r>
      <w:r w:rsidRPr="00991B92">
        <w:rPr>
          <w:rFonts w:ascii="Arial" w:eastAsia="Arial" w:hAnsi="Arial" w:cs="Arial"/>
          <w:b/>
          <w:color w:val="FFFFFF" w:themeColor="background1"/>
          <w:sz w:val="20"/>
          <w:szCs w:val="20"/>
          <w:lang w:eastAsia="ko-KR"/>
        </w:rPr>
        <w:t xml:space="preserve"> </w:t>
      </w:r>
      <w:r w:rsidR="00D11E3C" w:rsidRPr="00991B92">
        <w:rPr>
          <w:rFonts w:ascii="Arial" w:eastAsia="Arial" w:hAnsi="Arial" w:cs="Arial"/>
          <w:b/>
          <w:color w:val="FFFFFF" w:themeColor="background1"/>
          <w:sz w:val="20"/>
          <w:szCs w:val="20"/>
          <w:bdr w:val="single" w:sz="12" w:space="0" w:color="00B9E4"/>
          <w:shd w:val="clear" w:color="auto" w:fill="00B9E4"/>
        </w:rPr>
        <w:t>New</w:t>
      </w:r>
      <w:r w:rsidRPr="00991B92">
        <w:rPr>
          <w:rFonts w:ascii="Arial" w:eastAsia="Arial" w:hAnsi="Arial" w:cs="Arial"/>
          <w:b/>
          <w:color w:val="00B9E4" w:themeColor="background2"/>
          <w:sz w:val="20"/>
          <w:szCs w:val="20"/>
          <w:lang w:eastAsia="ko-KR"/>
        </w:rPr>
        <w:t xml:space="preserve"> Dialogue</w:t>
      </w:r>
    </w:p>
    <w:tbl>
      <w:tblPr>
        <w:tblStyle w:val="SimpleTable4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E8C7EE7" w14:textId="77777777" w:rsidTr="005C5551">
        <w:trPr>
          <w:trHeight w:val="25"/>
        </w:trPr>
        <w:tc>
          <w:tcPr>
            <w:tcW w:w="9298" w:type="dxa"/>
            <w:gridSpan w:val="2"/>
          </w:tcPr>
          <w:p w14:paraId="27ED8823" w14:textId="77777777" w:rsidR="008A7366" w:rsidRPr="00991B92" w:rsidRDefault="008A7366" w:rsidP="005C5551">
            <w:pPr>
              <w:ind w:left="1105" w:hanging="1105"/>
              <w:rPr>
                <w:rFonts w:cs="Arial"/>
                <w:color w:val="FF0000"/>
                <w:spacing w:val="-1"/>
                <w:sz w:val="20"/>
                <w:szCs w:val="20"/>
                <w:lang w:eastAsia="ko-KR"/>
              </w:rPr>
            </w:pPr>
            <w:r w:rsidRPr="00991B92">
              <w:rPr>
                <w:rFonts w:ascii="Arial" w:eastAsia="Arial" w:hAnsi="Arial" w:cs="Arial"/>
                <w:b/>
                <w:bCs/>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6FAFE282" w14:textId="77777777" w:rsidTr="005C5551">
        <w:trPr>
          <w:trHeight w:val="280"/>
        </w:trPr>
        <w:tc>
          <w:tcPr>
            <w:tcW w:w="849" w:type="dxa"/>
          </w:tcPr>
          <w:p w14:paraId="4EED5C1A" w14:textId="77777777" w:rsidR="008A7366" w:rsidRPr="00991B92" w:rsidRDefault="008A7366" w:rsidP="005C5551">
            <w:pPr>
              <w:tabs>
                <w:tab w:val="left" w:pos="8105"/>
              </w:tabs>
              <w:jc w:val="both"/>
              <w:rPr>
                <w:rFonts w:cs="Arial"/>
                <w:b/>
                <w:bCs/>
                <w:color w:val="FF0000"/>
                <w:sz w:val="20"/>
                <w:szCs w:val="20"/>
                <w:lang w:eastAsia="ko-KR"/>
              </w:rPr>
            </w:pPr>
            <w:r w:rsidRPr="00991B92">
              <w:rPr>
                <w:rFonts w:ascii="Arial" w:eastAsia="Arial" w:hAnsi="Arial" w:cs="Arial"/>
                <w:b/>
                <w:bCs/>
                <w:color w:val="FF0000"/>
                <w:sz w:val="20"/>
                <w:szCs w:val="20"/>
                <w:lang w:eastAsia="ko-KR"/>
              </w:rPr>
              <w:t>Core</w:t>
            </w:r>
          </w:p>
        </w:tc>
        <w:tc>
          <w:tcPr>
            <w:tcW w:w="8449" w:type="dxa"/>
            <w:vMerge w:val="restart"/>
          </w:tcPr>
          <w:p w14:paraId="02F338C7" w14:textId="77777777" w:rsidR="008A7366" w:rsidRPr="00991B92" w:rsidRDefault="008A7366" w:rsidP="00991B92">
            <w:pPr>
              <w:tabs>
                <w:tab w:val="left" w:pos="8105"/>
              </w:tabs>
              <w:spacing w:after="240"/>
              <w:jc w:val="both"/>
              <w:rPr>
                <w:rFonts w:cs="Arial"/>
                <w:color w:val="FF0000"/>
                <w:sz w:val="20"/>
                <w:szCs w:val="20"/>
                <w:lang w:eastAsia="ko-KR"/>
              </w:rPr>
            </w:pPr>
            <w:r w:rsidRPr="00991B92">
              <w:rPr>
                <w:rFonts w:ascii="Arial" w:eastAsia="Arial" w:hAnsi="Arial" w:cs="Arial"/>
                <w:color w:val="FF0000"/>
                <w:sz w:val="20"/>
                <w:szCs w:val="20"/>
                <w:lang w:eastAsia="ko-KR"/>
              </w:rPr>
              <w:t xml:space="preserve">You seek dialogue and collaboration with your largest buyers on the human rights and environmental challenges in your operations and operational environment. You present your action plans and remediation activities, and invite buyers to present theirs, and agree a mutually acceptable type and level of support from your buyers for your activities. </w:t>
            </w:r>
          </w:p>
          <w:p w14:paraId="47D5C9EA"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Where a buyer co-finances an activity, you report about its implementation to the buyer.</w:t>
            </w:r>
          </w:p>
        </w:tc>
      </w:tr>
      <w:tr w:rsidR="008A7366" w:rsidRPr="00991B92" w14:paraId="473D8B0D" w14:textId="77777777" w:rsidTr="005C5551">
        <w:trPr>
          <w:trHeight w:val="280"/>
        </w:trPr>
        <w:tc>
          <w:tcPr>
            <w:tcW w:w="849" w:type="dxa"/>
          </w:tcPr>
          <w:p w14:paraId="49919787" w14:textId="77777777" w:rsidR="008A7366" w:rsidRPr="00991B92" w:rsidRDefault="008A7366" w:rsidP="005C5551">
            <w:pPr>
              <w:tabs>
                <w:tab w:val="left" w:pos="8105"/>
              </w:tabs>
              <w:jc w:val="both"/>
              <w:rPr>
                <w:rFonts w:cs="Arial"/>
                <w:b/>
                <w:bCs/>
                <w:color w:val="FF0000"/>
                <w:sz w:val="20"/>
                <w:szCs w:val="20"/>
                <w:lang w:eastAsia="ko-KR"/>
              </w:rPr>
            </w:pPr>
            <w:r w:rsidRPr="00991B92">
              <w:rPr>
                <w:rFonts w:ascii="Arial" w:eastAsia="Arial" w:hAnsi="Arial" w:cs="Arial"/>
                <w:b/>
                <w:bCs/>
                <w:color w:val="FF0000"/>
                <w:sz w:val="20"/>
                <w:szCs w:val="20"/>
                <w:lang w:eastAsia="ko-KR"/>
              </w:rPr>
              <w:t>Year 3</w:t>
            </w:r>
          </w:p>
        </w:tc>
        <w:tc>
          <w:tcPr>
            <w:tcW w:w="8449" w:type="dxa"/>
            <w:vMerge/>
          </w:tcPr>
          <w:p w14:paraId="716EEB15" w14:textId="77777777" w:rsidR="008A7366" w:rsidRPr="00991B92" w:rsidRDefault="008A7366" w:rsidP="005C5551">
            <w:pPr>
              <w:tabs>
                <w:tab w:val="left" w:pos="8105"/>
              </w:tabs>
              <w:jc w:val="both"/>
              <w:rPr>
                <w:rFonts w:cs="Arial"/>
                <w:color w:val="FF0000"/>
                <w:sz w:val="20"/>
                <w:szCs w:val="20"/>
                <w:lang w:eastAsia="ko-KR"/>
              </w:rPr>
            </w:pPr>
          </w:p>
        </w:tc>
      </w:tr>
      <w:tr w:rsidR="008A7366" w:rsidRPr="00991B92" w14:paraId="34F82DC8" w14:textId="77777777" w:rsidTr="000708CB">
        <w:trPr>
          <w:trHeight w:val="280"/>
        </w:trPr>
        <w:tc>
          <w:tcPr>
            <w:tcW w:w="9298" w:type="dxa"/>
            <w:gridSpan w:val="2"/>
            <w:shd w:val="clear" w:color="auto" w:fill="F2F2F2" w:themeFill="background1" w:themeFillShade="F2"/>
          </w:tcPr>
          <w:p w14:paraId="1F0C4678"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bCs/>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Remember that when a buyer contributes to human rights or environmental violations, for example via low pricing, they have a responsibility to cooperate in remediating those violations. It may be useful to also invite public authorities and/or civil society organisations to join the dialogue.</w:t>
            </w:r>
          </w:p>
        </w:tc>
      </w:tr>
    </w:tbl>
    <w:p w14:paraId="3001105F"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33DDE7A0" w14:textId="77777777" w:rsidR="008A7366" w:rsidRPr="00991B92" w:rsidRDefault="008A7366" w:rsidP="008A7366">
      <w:pPr>
        <w:jc w:val="both"/>
      </w:pPr>
      <w:r w:rsidRPr="00991B92">
        <w:rPr>
          <w:rFonts w:ascii="Arial" w:hAnsi="Arial" w:cs="Arial"/>
          <w:b/>
          <w:sz w:val="22"/>
          <w:szCs w:val="22"/>
        </w:rPr>
        <w:t>Implications</w:t>
      </w:r>
      <w:r w:rsidRPr="00991B92">
        <w:rPr>
          <w:rFonts w:ascii="Arial" w:hAnsi="Arial" w:cs="Arial"/>
          <w:bCs/>
          <w:sz w:val="22"/>
          <w:szCs w:val="22"/>
        </w:rPr>
        <w:t>: ASMOs and their buyers should start a dialogue about collaboration in situations such as those described in the criteria. As part of their due diligence, ASMOs could invite their customer(s) to discuss the plan and explore the level of support and contribution during implementation.</w:t>
      </w:r>
    </w:p>
    <w:p w14:paraId="630BBA2B" w14:textId="77777777" w:rsidR="008A7366" w:rsidRPr="00991B92" w:rsidRDefault="008A7366" w:rsidP="008A7366"/>
    <w:p w14:paraId="01B85ECF" w14:textId="3A133BF7" w:rsidR="008A7366" w:rsidRPr="00991B92" w:rsidRDefault="008A7366" w:rsidP="00D11E3C">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3.16 Do you agree with the proposed change?</w:t>
      </w:r>
    </w:p>
    <w:p w14:paraId="1919E173"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9AE656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275152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0B9793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66C437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520E70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A4CE60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C2D0F08" w14:textId="77777777" w:rsidR="008A7366" w:rsidRPr="00D63700" w:rsidRDefault="008A7366" w:rsidP="008A7366">
      <w:pPr>
        <w:rPr>
          <w:rFonts w:ascii="Arial" w:eastAsia="Arial" w:hAnsi="Arial" w:cs="Arial"/>
          <w:color w:val="565656"/>
          <w:sz w:val="20"/>
          <w:szCs w:val="20"/>
          <w:lang w:val="fr-FR" w:eastAsia="ja-JP"/>
        </w:rPr>
      </w:pPr>
    </w:p>
    <w:p w14:paraId="07A66D2B" w14:textId="77777777" w:rsidR="008A7366" w:rsidRPr="003D5C1D" w:rsidRDefault="008A7366" w:rsidP="008C0F41">
      <w:pPr>
        <w:pStyle w:val="Heading2"/>
        <w:spacing w:line="276" w:lineRule="auto"/>
        <w:jc w:val="both"/>
        <w:rPr>
          <w:rFonts w:ascii="Arial" w:hAnsi="Arial" w:cs="Arial"/>
          <w:sz w:val="22"/>
          <w:szCs w:val="22"/>
          <w:lang w:val="fr-FR"/>
        </w:rPr>
      </w:pPr>
      <w:r w:rsidRPr="003D5C1D">
        <w:rPr>
          <w:rFonts w:ascii="Arial" w:hAnsi="Arial" w:cs="Arial"/>
          <w:sz w:val="22"/>
          <w:szCs w:val="22"/>
          <w:lang w:val="fr-FR"/>
        </w:rPr>
        <w:t>3.3 Environmental Management Plan : 3.3.2 Environmental inspection reports</w:t>
      </w:r>
    </w:p>
    <w:p w14:paraId="16B6B422" w14:textId="77777777" w:rsidR="008A7366" w:rsidRPr="00D63700" w:rsidRDefault="008A7366" w:rsidP="008A7366">
      <w:pPr>
        <w:pStyle w:val="ListParagraph"/>
        <w:spacing w:line="276" w:lineRule="auto"/>
        <w:ind w:left="360"/>
        <w:jc w:val="both"/>
        <w:rPr>
          <w:rFonts w:ascii="Arial" w:hAnsi="Arial" w:cs="Arial"/>
          <w:b/>
          <w:sz w:val="22"/>
          <w:szCs w:val="22"/>
          <w:lang w:val="fr-FR"/>
        </w:rPr>
      </w:pPr>
    </w:p>
    <w:p w14:paraId="7A2947F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Mining activities are generally regulated by government agencies which conduct regular and unannounced environmental inspections, the results of which may require you to respond. </w:t>
      </w:r>
    </w:p>
    <w:p w14:paraId="1CBA400C" w14:textId="77777777" w:rsidR="008A7366" w:rsidRPr="00991B92" w:rsidRDefault="008A7366" w:rsidP="008A7366">
      <w:pPr>
        <w:spacing w:line="276" w:lineRule="auto"/>
        <w:jc w:val="both"/>
        <w:rPr>
          <w:rFonts w:ascii="Arial" w:hAnsi="Arial" w:cs="Arial"/>
          <w:b/>
          <w:sz w:val="22"/>
          <w:szCs w:val="22"/>
        </w:rPr>
      </w:pPr>
    </w:p>
    <w:p w14:paraId="3037CF1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Given the importance of environmental inspections carried out by qualified professionals on behalf of state entities, sharing their reports and corrective measures with Fairtrade helps identify both weaknesses and potential areas for change. </w:t>
      </w:r>
    </w:p>
    <w:p w14:paraId="4D5F9E23" w14:textId="48A8A385" w:rsidR="007F7705" w:rsidRPr="00D526F5" w:rsidRDefault="007F770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09018B99" w14:textId="54658FFF"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3.3.2 </w:t>
      </w:r>
      <w:r w:rsidR="007F7705" w:rsidRPr="00991B92">
        <w:rPr>
          <w:rFonts w:ascii="Arial" w:eastAsia="Arial" w:hAnsi="Arial" w:cs="Arial"/>
          <w:b/>
          <w:color w:val="FFFFFF"/>
          <w:sz w:val="20"/>
          <w:szCs w:val="20"/>
          <w:bdr w:val="single" w:sz="12" w:space="0" w:color="00B9E4"/>
          <w:shd w:val="clear" w:color="auto" w:fill="00B9E4"/>
        </w:rPr>
        <w:t>New</w:t>
      </w:r>
      <w:r w:rsidR="007F7705"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Environmental inspection reports</w:t>
      </w:r>
    </w:p>
    <w:tbl>
      <w:tblPr>
        <w:tblStyle w:val="SimpleTable4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9F2A5AF" w14:textId="77777777" w:rsidTr="005C5551">
        <w:trPr>
          <w:trHeight w:val="25"/>
        </w:trPr>
        <w:tc>
          <w:tcPr>
            <w:tcW w:w="9298" w:type="dxa"/>
            <w:gridSpan w:val="2"/>
          </w:tcPr>
          <w:p w14:paraId="1B551426" w14:textId="77777777" w:rsidR="008A7366" w:rsidRPr="00991B92" w:rsidRDefault="008A7366" w:rsidP="005C5551">
            <w:pPr>
              <w:ind w:left="1105" w:hanging="1105"/>
              <w:jc w:val="both"/>
              <w:rPr>
                <w:rFonts w:cs="Arial"/>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506418C4" w14:textId="77777777" w:rsidTr="005C5551">
        <w:trPr>
          <w:trHeight w:val="280"/>
        </w:trPr>
        <w:tc>
          <w:tcPr>
            <w:tcW w:w="849" w:type="dxa"/>
          </w:tcPr>
          <w:p w14:paraId="5CCB0709"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73D9C3A7"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maintain records of external environmental inspections conducted by official governmental entities and any corrective actions implemented as a result. You make this information available to the certification body.</w:t>
            </w:r>
          </w:p>
          <w:p w14:paraId="0433C047"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share the reports and the corrective measures plan with Fairtrade staff or consultants working on behalf of Fairtrade.</w:t>
            </w:r>
          </w:p>
        </w:tc>
      </w:tr>
      <w:tr w:rsidR="008A7366" w:rsidRPr="00991B92" w14:paraId="4624DC01" w14:textId="77777777" w:rsidTr="005C5551">
        <w:trPr>
          <w:trHeight w:val="525"/>
        </w:trPr>
        <w:tc>
          <w:tcPr>
            <w:tcW w:w="849" w:type="dxa"/>
          </w:tcPr>
          <w:p w14:paraId="2B170127"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0</w:t>
            </w:r>
          </w:p>
        </w:tc>
        <w:tc>
          <w:tcPr>
            <w:tcW w:w="8449" w:type="dxa"/>
            <w:vMerge/>
          </w:tcPr>
          <w:p w14:paraId="2C9408DD"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48FF6603" w14:textId="77777777" w:rsidTr="000708CB">
        <w:trPr>
          <w:trHeight w:val="28"/>
        </w:trPr>
        <w:tc>
          <w:tcPr>
            <w:tcW w:w="9298" w:type="dxa"/>
            <w:gridSpan w:val="2"/>
            <w:shd w:val="clear" w:color="auto" w:fill="F2F2F2" w:themeFill="background1" w:themeFillShade="F2"/>
          </w:tcPr>
          <w:p w14:paraId="0F18E46A"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You inform your commercial partners about any inspection results and share the information requested by them.</w:t>
            </w:r>
          </w:p>
        </w:tc>
      </w:tr>
    </w:tbl>
    <w:p w14:paraId="481DA35C" w14:textId="77777777" w:rsidR="007F7705" w:rsidRPr="00991B92" w:rsidRDefault="007F7705" w:rsidP="008A7366">
      <w:pPr>
        <w:jc w:val="both"/>
        <w:rPr>
          <w:rFonts w:ascii="Arial" w:eastAsia="Arial" w:hAnsi="Arial" w:cs="Arial"/>
          <w:color w:val="FF0000"/>
          <w:sz w:val="20"/>
          <w:szCs w:val="20"/>
          <w:lang w:eastAsia="ko-KR"/>
        </w:rPr>
      </w:pPr>
    </w:p>
    <w:p w14:paraId="620DE387" w14:textId="327B8803" w:rsidR="008A7366" w:rsidRPr="00991B92" w:rsidRDefault="008A7366" w:rsidP="008A7366">
      <w:pPr>
        <w:jc w:val="both"/>
      </w:pPr>
      <w:r w:rsidRPr="00991B92">
        <w:rPr>
          <w:rFonts w:ascii="Arial" w:hAnsi="Arial" w:cs="Arial"/>
          <w:b/>
          <w:sz w:val="22"/>
          <w:szCs w:val="22"/>
        </w:rPr>
        <w:t>Implications</w:t>
      </w:r>
      <w:r w:rsidRPr="00991B92">
        <w:rPr>
          <w:rFonts w:ascii="Arial" w:hAnsi="Arial" w:cs="Arial"/>
          <w:bCs/>
          <w:sz w:val="22"/>
          <w:szCs w:val="22"/>
        </w:rPr>
        <w:t>: An improved flow of information about environmental issues and the results of government inspections contribute to better understanding of the challenges and risks faced by ASMOs. Maintaining information about inspections helps to optimise audits, even if correction or remediation measures are still being implemented.</w:t>
      </w:r>
    </w:p>
    <w:p w14:paraId="49DE92C6" w14:textId="77777777" w:rsidR="008A7366" w:rsidRPr="00991B92" w:rsidRDefault="008A7366" w:rsidP="008A7366"/>
    <w:p w14:paraId="0BC24943" w14:textId="2C0229A1" w:rsidR="008A7366" w:rsidRPr="00991B92" w:rsidRDefault="008A7366" w:rsidP="007F770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3.17 Do you agree with the proposed change?</w:t>
      </w:r>
    </w:p>
    <w:p w14:paraId="378159BF"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219EAA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74B96F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9EBE94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A606D2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283A29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F01D63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C06B163" w14:textId="77777777" w:rsidR="008A7366" w:rsidRPr="00991B92" w:rsidRDefault="008A7366" w:rsidP="008A7366">
      <w:pPr>
        <w:rPr>
          <w:rFonts w:ascii="Arial" w:eastAsia="Arial" w:hAnsi="Arial" w:cs="Arial"/>
          <w:color w:val="565656"/>
          <w:sz w:val="20"/>
          <w:szCs w:val="20"/>
          <w:lang w:eastAsia="ja-JP"/>
        </w:rPr>
      </w:pPr>
    </w:p>
    <w:p w14:paraId="64724D6F" w14:textId="0CB026FC"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3.3 Environmental Management Plan: 3.3.3 Protected areas</w:t>
      </w:r>
      <w:r w:rsidR="00C35952">
        <w:rPr>
          <w:rStyle w:val="FootnoteReference"/>
          <w:rFonts w:ascii="Arial" w:hAnsi="Arial" w:cs="Arial"/>
          <w:sz w:val="22"/>
          <w:szCs w:val="22"/>
        </w:rPr>
        <w:footnoteReference w:id="49"/>
      </w:r>
    </w:p>
    <w:p w14:paraId="291EB6A9" w14:textId="77777777" w:rsidR="007F7705" w:rsidRPr="00991B92" w:rsidRDefault="007F7705" w:rsidP="007F7705">
      <w:pPr>
        <w:spacing w:line="276" w:lineRule="auto"/>
        <w:jc w:val="both"/>
        <w:rPr>
          <w:rFonts w:ascii="Arial" w:hAnsi="Arial" w:cs="Arial"/>
          <w:b/>
          <w:sz w:val="22"/>
          <w:szCs w:val="22"/>
        </w:rPr>
      </w:pPr>
    </w:p>
    <w:p w14:paraId="10117E8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Clarifies the requirement that mines are not located in high conservation value areas (HCVAs) which are protected by national legislation and where mining is not allowed. </w:t>
      </w:r>
    </w:p>
    <w:p w14:paraId="0A2FEDC4" w14:textId="77777777" w:rsidR="008A7366" w:rsidRPr="00991B92" w:rsidRDefault="008A7366" w:rsidP="008A7366">
      <w:pPr>
        <w:spacing w:line="276" w:lineRule="auto"/>
        <w:jc w:val="both"/>
        <w:rPr>
          <w:rFonts w:ascii="Arial" w:hAnsi="Arial" w:cs="Arial"/>
          <w:b/>
          <w:sz w:val="22"/>
          <w:szCs w:val="22"/>
        </w:rPr>
      </w:pPr>
    </w:p>
    <w:p w14:paraId="6BC1412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To bring greater clarity and close the interpretation gap. </w:t>
      </w:r>
    </w:p>
    <w:p w14:paraId="6FEE7EC3" w14:textId="77777777" w:rsidR="008A7366" w:rsidRPr="00991B92" w:rsidRDefault="008A7366" w:rsidP="008A7366">
      <w:pPr>
        <w:rPr>
          <w:rFonts w:eastAsiaTheme="majorEastAsia"/>
        </w:rPr>
      </w:pPr>
    </w:p>
    <w:p w14:paraId="360DD024" w14:textId="3C87DB88" w:rsidR="008A7366" w:rsidRPr="00991B92" w:rsidRDefault="008A7366" w:rsidP="008B0478">
      <w:pPr>
        <w:spacing w:before="120" w:after="120" w:line="276" w:lineRule="auto"/>
        <w:jc w:val="both"/>
        <w:rPr>
          <w:rFonts w:ascii="Arial" w:eastAsiaTheme="majorEastAsia" w:hAnsi="Arial" w:cs="Arial"/>
          <w:b/>
          <w:bCs/>
          <w:color w:val="00B9E4" w:themeColor="background2"/>
          <w:sz w:val="22"/>
          <w:szCs w:val="22"/>
        </w:rPr>
      </w:pPr>
      <w:r w:rsidRPr="00991B92">
        <w:rPr>
          <w:rFonts w:ascii="Arial" w:eastAsiaTheme="majorEastAsia" w:hAnsi="Arial" w:cs="Arial"/>
          <w:b/>
          <w:bCs/>
          <w:color w:val="00B9E4" w:themeColor="background2"/>
          <w:sz w:val="22"/>
          <w:szCs w:val="22"/>
        </w:rPr>
        <w:t>Proposed change to requirement (</w:t>
      </w:r>
      <w:r w:rsidRPr="00C35952">
        <w:rPr>
          <w:rFonts w:ascii="Arial" w:eastAsiaTheme="majorEastAsia" w:hAnsi="Arial" w:cs="Arial"/>
          <w:b/>
          <w:bCs/>
          <w:color w:val="FF0000"/>
          <w:sz w:val="22"/>
          <w:szCs w:val="22"/>
        </w:rPr>
        <w:t>changes highlighted in red</w:t>
      </w:r>
      <w:r w:rsidRPr="00991B92">
        <w:rPr>
          <w:rFonts w:ascii="Arial" w:eastAsiaTheme="majorEastAsia" w:hAnsi="Arial" w:cs="Arial"/>
          <w:b/>
          <w:bCs/>
          <w:color w:val="00B9E4" w:themeColor="background2"/>
          <w:sz w:val="22"/>
          <w:szCs w:val="22"/>
        </w:rPr>
        <w:t>):</w:t>
      </w:r>
    </w:p>
    <w:p w14:paraId="4AF6B66A" w14:textId="77777777" w:rsidR="008A7366" w:rsidRPr="00991B92" w:rsidRDefault="008A7366" w:rsidP="008B0478">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3.3.3 Amended: </w:t>
      </w:r>
      <w:r w:rsidRPr="00991B92">
        <w:rPr>
          <w:rFonts w:ascii="Arial" w:eastAsia="Arial" w:hAnsi="Arial" w:cs="Arial"/>
          <w:b/>
          <w:color w:val="FF0000"/>
          <w:sz w:val="20"/>
          <w:szCs w:val="20"/>
          <w:lang w:eastAsia="ko-KR"/>
        </w:rPr>
        <w:t xml:space="preserve">Protected </w:t>
      </w:r>
      <w:r w:rsidRPr="00991B92">
        <w:rPr>
          <w:rFonts w:ascii="Arial" w:eastAsia="Arial" w:hAnsi="Arial" w:cs="Arial"/>
          <w:b/>
          <w:color w:val="00B9E4"/>
          <w:sz w:val="20"/>
          <w:szCs w:val="20"/>
          <w:lang w:eastAsia="ko-KR"/>
        </w:rPr>
        <w:t>areas</w:t>
      </w:r>
    </w:p>
    <w:tbl>
      <w:tblPr>
        <w:tblStyle w:val="SimpleTable5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4C44025" w14:textId="77777777" w:rsidTr="005C5551">
        <w:trPr>
          <w:trHeight w:val="25"/>
        </w:trPr>
        <w:tc>
          <w:tcPr>
            <w:tcW w:w="9298" w:type="dxa"/>
            <w:gridSpan w:val="2"/>
          </w:tcPr>
          <w:p w14:paraId="75C0E954" w14:textId="77777777" w:rsidR="008A7366" w:rsidRPr="00991B92" w:rsidRDefault="008A7366" w:rsidP="005C5551">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4F2468E0" w14:textId="77777777" w:rsidTr="005C5551">
        <w:trPr>
          <w:trHeight w:val="280"/>
        </w:trPr>
        <w:tc>
          <w:tcPr>
            <w:tcW w:w="849" w:type="dxa"/>
          </w:tcPr>
          <w:p w14:paraId="77DD6C08"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4866FA3" w14:textId="0748B3D8"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Your mining area </w:t>
            </w:r>
            <w:r w:rsidRPr="00991B92">
              <w:rPr>
                <w:rFonts w:ascii="Arial" w:eastAsia="Arial" w:hAnsi="Arial" w:cs="Arial"/>
                <w:b/>
                <w:color w:val="565656"/>
                <w:spacing w:val="-1"/>
                <w:sz w:val="20"/>
                <w:szCs w:val="20"/>
                <w:lang w:eastAsia="ja-JP"/>
              </w:rPr>
              <w:t>is not located</w:t>
            </w:r>
            <w:r w:rsidRPr="00991B92">
              <w:rPr>
                <w:rFonts w:ascii="Arial" w:eastAsia="Arial" w:hAnsi="Arial" w:cs="Arial"/>
                <w:color w:val="565656"/>
                <w:spacing w:val="-1"/>
                <w:sz w:val="20"/>
                <w:szCs w:val="20"/>
                <w:lang w:eastAsia="ja-JP"/>
              </w:rPr>
              <w:t xml:space="preserve"> in any </w:t>
            </w:r>
            <w:r w:rsidRPr="00991B92">
              <w:rPr>
                <w:rFonts w:ascii="Arial" w:eastAsia="Arial" w:hAnsi="Arial" w:cs="Arial"/>
                <w:b/>
                <w:bCs/>
                <w:color w:val="FF0000"/>
                <w:sz w:val="20"/>
                <w:szCs w:val="20"/>
                <w:shd w:val="clear" w:color="auto" w:fill="FFFFFF"/>
                <w:lang w:eastAsia="ja-JP"/>
              </w:rPr>
              <w:t>High Conservation Value Areas</w:t>
            </w:r>
            <w:r w:rsidR="00C12FD8">
              <w:rPr>
                <w:rFonts w:ascii="Arial" w:eastAsia="Arial" w:hAnsi="Arial" w:cs="Arial"/>
                <w:b/>
                <w:bCs/>
                <w:color w:val="FF0000"/>
                <w:sz w:val="20"/>
                <w:szCs w:val="20"/>
                <w:shd w:val="clear" w:color="auto" w:fill="FFFFFF"/>
                <w:lang w:eastAsia="ja-JP"/>
              </w:rPr>
              <w:t xml:space="preserve"> </w:t>
            </w:r>
            <w:r w:rsidRPr="00991B92">
              <w:rPr>
                <w:rFonts w:ascii="Arial" w:eastAsia="Arial" w:hAnsi="Arial" w:cs="Arial"/>
                <w:color w:val="FF0000"/>
                <w:sz w:val="20"/>
                <w:szCs w:val="20"/>
                <w:shd w:val="clear" w:color="auto" w:fill="FFFFFF"/>
                <w:lang w:eastAsia="ja-JP"/>
              </w:rPr>
              <w:t>(HCVAs)</w:t>
            </w:r>
            <w:r w:rsidRPr="00991B92">
              <w:rPr>
                <w:rFonts w:ascii="Roboto" w:eastAsia="Arial" w:hAnsi="Roboto" w:cs="Arial"/>
                <w:color w:val="FF0000"/>
                <w:sz w:val="20"/>
                <w:szCs w:val="20"/>
                <w:shd w:val="clear" w:color="auto" w:fill="FFFFFF"/>
                <w:lang w:eastAsia="ja-JP"/>
              </w:rPr>
              <w:t xml:space="preserve"> </w:t>
            </w:r>
            <w:r w:rsidRPr="00991B92">
              <w:rPr>
                <w:rFonts w:ascii="Arial" w:eastAsia="Arial" w:hAnsi="Arial" w:cs="Arial"/>
                <w:color w:val="565656"/>
                <w:sz w:val="20"/>
                <w:szCs w:val="20"/>
                <w:shd w:val="clear" w:color="auto" w:fill="FFFFFF"/>
                <w:lang w:eastAsia="ko-KR"/>
              </w:rPr>
              <w:t>protected</w:t>
            </w:r>
            <w:r w:rsidRPr="00991B92">
              <w:rPr>
                <w:rFonts w:ascii="Arial" w:eastAsia="Arial" w:hAnsi="Arial" w:cs="Arial"/>
                <w:spacing w:val="-1"/>
                <w:sz w:val="20"/>
                <w:szCs w:val="20"/>
                <w:lang w:eastAsia="ja-JP"/>
              </w:rPr>
              <w:t xml:space="preserve"> </w:t>
            </w:r>
            <w:r w:rsidRPr="00991B92">
              <w:rPr>
                <w:rFonts w:ascii="Arial" w:eastAsia="Arial" w:hAnsi="Arial" w:cs="Arial"/>
                <w:color w:val="565656"/>
                <w:spacing w:val="-1"/>
                <w:sz w:val="20"/>
                <w:szCs w:val="20"/>
                <w:lang w:eastAsia="ja-JP"/>
              </w:rPr>
              <w:t xml:space="preserve">under national legislation where mining is not allowed. </w:t>
            </w:r>
          </w:p>
          <w:p w14:paraId="34757617" w14:textId="77777777" w:rsidR="008A7366" w:rsidRPr="00991B92" w:rsidRDefault="008A7366" w:rsidP="005C5551">
            <w:pPr>
              <w:spacing w:before="120" w:after="60" w:line="276" w:lineRule="auto"/>
              <w:jc w:val="both"/>
              <w:rPr>
                <w:rFonts w:cs="Arial"/>
                <w:sz w:val="20"/>
                <w:szCs w:val="20"/>
                <w:lang w:eastAsia="ja-JP"/>
              </w:rPr>
            </w:pPr>
            <w:r w:rsidRPr="00991B92">
              <w:rPr>
                <w:rFonts w:ascii="Arial" w:eastAsia="Arial" w:hAnsi="Arial" w:cs="Arial"/>
                <w:color w:val="565656"/>
                <w:sz w:val="20"/>
                <w:szCs w:val="20"/>
                <w:lang w:eastAsia="ja-JP"/>
              </w:rPr>
              <w:t xml:space="preserve">If the mining area is located within </w:t>
            </w:r>
            <w:r w:rsidRPr="00991B92">
              <w:rPr>
                <w:rFonts w:ascii="Arial" w:eastAsia="Arial" w:hAnsi="Arial" w:cs="Arial"/>
                <w:color w:val="FF0000"/>
                <w:sz w:val="20"/>
                <w:szCs w:val="20"/>
                <w:lang w:eastAsia="ja-JP"/>
              </w:rPr>
              <w:t>an area protected under national legislation where mining is allowed</w:t>
            </w:r>
            <w:r w:rsidRPr="00991B92">
              <w:rPr>
                <w:rFonts w:ascii="Arial" w:eastAsia="Arial" w:hAnsi="Arial" w:cs="Arial"/>
                <w:color w:val="565656"/>
                <w:sz w:val="20"/>
                <w:szCs w:val="20"/>
                <w:lang w:eastAsia="ja-JP"/>
              </w:rPr>
              <w:t>, you may apply for an exception only if:</w:t>
            </w:r>
          </w:p>
          <w:p w14:paraId="19401AD6" w14:textId="77777777" w:rsidR="008A7366" w:rsidRPr="00991B92" w:rsidRDefault="008A7366" w:rsidP="00C12FD8">
            <w:pPr>
              <w:pStyle w:val="ListParagraph"/>
              <w:numPr>
                <w:ilvl w:val="0"/>
                <w:numId w:val="64"/>
              </w:numPr>
              <w:tabs>
                <w:tab w:val="left" w:pos="8105"/>
              </w:tabs>
              <w:ind w:left="477"/>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You have authorisation from the relevant authority, stating that your mining activities are legal and compatible with the conservation and management objectives of the protected area.</w:t>
            </w:r>
            <w:r w:rsidRPr="00991B92">
              <w:rPr>
                <w:rFonts w:ascii="Arial" w:eastAsia="Arial" w:hAnsi="Arial" w:cs="Arial"/>
                <w:color w:val="565656"/>
                <w:sz w:val="20"/>
                <w:szCs w:val="20"/>
                <w:u w:val="single"/>
                <w:shd w:val="clear" w:color="auto" w:fill="FFFFFF"/>
                <w:lang w:eastAsia="ko-KR"/>
              </w:rPr>
              <w:t xml:space="preserve"> </w:t>
            </w:r>
          </w:p>
          <w:p w14:paraId="4B524C59" w14:textId="77777777" w:rsidR="008A7366" w:rsidRPr="00991B92" w:rsidRDefault="008A7366" w:rsidP="00C12FD8">
            <w:pPr>
              <w:pStyle w:val="ListParagraph"/>
              <w:numPr>
                <w:ilvl w:val="0"/>
                <w:numId w:val="64"/>
              </w:numPr>
              <w:tabs>
                <w:tab w:val="left" w:pos="8105"/>
              </w:tabs>
              <w:ind w:left="477"/>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You can provide evidence of an environmental impact assessment having been conducted in the past three years, as well as regular and on-going environmental monitoring activities.</w:t>
            </w:r>
            <w:r w:rsidRPr="00991B92">
              <w:rPr>
                <w:rFonts w:ascii="Arial" w:eastAsia="Arial" w:hAnsi="Arial" w:cs="Arial"/>
                <w:color w:val="565656"/>
                <w:sz w:val="20"/>
                <w:szCs w:val="20"/>
                <w:u w:val="single"/>
                <w:shd w:val="clear" w:color="auto" w:fill="FFFFFF"/>
                <w:lang w:eastAsia="ko-KR"/>
              </w:rPr>
              <w:t xml:space="preserve"> </w:t>
            </w:r>
          </w:p>
          <w:p w14:paraId="2F47CC8C" w14:textId="77777777" w:rsidR="008A7366" w:rsidRPr="00991B92" w:rsidRDefault="008A7366" w:rsidP="00C12FD8">
            <w:pPr>
              <w:pStyle w:val="ListParagraph"/>
              <w:numPr>
                <w:ilvl w:val="0"/>
                <w:numId w:val="64"/>
              </w:numPr>
              <w:tabs>
                <w:tab w:val="left" w:pos="8105"/>
              </w:tabs>
              <w:ind w:left="477"/>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Your application for Fairtrade certification includes an environmental mitigation plan.</w:t>
            </w:r>
          </w:p>
          <w:p w14:paraId="707EE502" w14:textId="77777777" w:rsidR="008A7366" w:rsidRPr="00991B92" w:rsidRDefault="008A7366" w:rsidP="00C12FD8">
            <w:pPr>
              <w:pStyle w:val="ListParagraph"/>
              <w:numPr>
                <w:ilvl w:val="0"/>
                <w:numId w:val="64"/>
              </w:numPr>
              <w:tabs>
                <w:tab w:val="left" w:pos="8105"/>
              </w:tabs>
              <w:ind w:left="477"/>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You have a positive track record, having operated with a legal permit and under the monitoring of local authorities for at least five years.</w:t>
            </w:r>
          </w:p>
        </w:tc>
      </w:tr>
      <w:tr w:rsidR="008A7366" w:rsidRPr="00991B92" w14:paraId="15386C0E" w14:textId="77777777" w:rsidTr="005C5551">
        <w:trPr>
          <w:trHeight w:val="280"/>
        </w:trPr>
        <w:tc>
          <w:tcPr>
            <w:tcW w:w="849" w:type="dxa"/>
          </w:tcPr>
          <w:p w14:paraId="42D829A0" w14:textId="77777777" w:rsidR="008A7366" w:rsidRPr="00991B92" w:rsidRDefault="008A7366" w:rsidP="005C5551">
            <w:pPr>
              <w:jc w:val="both"/>
              <w:rPr>
                <w:rFonts w:cs="Arial"/>
                <w:b/>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79C1A734" w14:textId="77777777" w:rsidR="008A7366" w:rsidRPr="00991B92" w:rsidRDefault="008A7366" w:rsidP="005C5551">
            <w:pPr>
              <w:spacing w:line="276" w:lineRule="auto"/>
              <w:jc w:val="both"/>
              <w:rPr>
                <w:rFonts w:cs="Arial"/>
                <w:color w:val="565656"/>
                <w:spacing w:val="-1"/>
                <w:sz w:val="20"/>
                <w:szCs w:val="20"/>
                <w:lang w:eastAsia="ko-KR"/>
              </w:rPr>
            </w:pPr>
          </w:p>
        </w:tc>
      </w:tr>
    </w:tbl>
    <w:p w14:paraId="309619CC" w14:textId="77777777" w:rsidR="008A7366" w:rsidRPr="00991B92" w:rsidRDefault="008A7366" w:rsidP="008A7366">
      <w:pPr>
        <w:tabs>
          <w:tab w:val="left" w:pos="8105"/>
        </w:tabs>
        <w:jc w:val="both"/>
        <w:rPr>
          <w:rFonts w:ascii="Arial" w:eastAsia="Arial" w:hAnsi="Arial" w:cs="Arial"/>
          <w:color w:val="00B9E4"/>
          <w:sz w:val="20"/>
          <w:szCs w:val="20"/>
          <w:lang w:eastAsia="ko-KR"/>
        </w:rPr>
      </w:pPr>
    </w:p>
    <w:p w14:paraId="06A6B8CB" w14:textId="225925AC" w:rsidR="008A7366" w:rsidRPr="00991B92" w:rsidRDefault="008A7366" w:rsidP="00305EF5">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No major implications are expected with this clarification.</w:t>
      </w:r>
    </w:p>
    <w:p w14:paraId="2C41240D" w14:textId="77777777" w:rsidR="0008111D" w:rsidRPr="00991B92" w:rsidRDefault="0008111D" w:rsidP="00305EF5">
      <w:pPr>
        <w:jc w:val="both"/>
      </w:pPr>
    </w:p>
    <w:p w14:paraId="76C4BB20" w14:textId="510701F6" w:rsidR="008A7366" w:rsidRPr="00991B92" w:rsidRDefault="008A7366" w:rsidP="00305EF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3.18 Do you agree with the proposed change?</w:t>
      </w:r>
    </w:p>
    <w:p w14:paraId="744BBECC"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2FDD13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E4FF88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CFE532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3C989B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70D0C0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A94777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A115CD9" w14:textId="77777777" w:rsidR="008A7366" w:rsidRPr="00991B92" w:rsidRDefault="008A7366" w:rsidP="008A7366">
      <w:pPr>
        <w:rPr>
          <w:rFonts w:ascii="Arial" w:eastAsia="Arial" w:hAnsi="Arial" w:cs="Arial"/>
          <w:color w:val="565656"/>
          <w:sz w:val="20"/>
          <w:szCs w:val="20"/>
          <w:lang w:eastAsia="ja-JP"/>
        </w:rPr>
      </w:pPr>
    </w:p>
    <w:p w14:paraId="0723D9A9"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3.3 Environmental Management Plan: 3.3.4 Measuring environmental impacts</w:t>
      </w:r>
    </w:p>
    <w:p w14:paraId="0561E05F" w14:textId="77777777" w:rsidR="008A7366" w:rsidRPr="00991B92" w:rsidRDefault="008A7366" w:rsidP="008A7366">
      <w:pPr>
        <w:pStyle w:val="ListParagraph"/>
        <w:spacing w:line="276" w:lineRule="auto"/>
        <w:ind w:left="360"/>
        <w:jc w:val="both"/>
        <w:rPr>
          <w:rFonts w:ascii="Arial" w:hAnsi="Arial" w:cs="Arial"/>
          <w:b/>
          <w:sz w:val="22"/>
          <w:szCs w:val="22"/>
        </w:rPr>
      </w:pPr>
    </w:p>
    <w:p w14:paraId="16E943E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changes follow the logic of the environmental management system, which should describe the baseline of mining operations, starting by identifying all environmental impacts that may arise during mining. This leads to the development of an environmental impact assessment of an ASMO’s operations.</w:t>
      </w:r>
    </w:p>
    <w:p w14:paraId="0DDFA368" w14:textId="77777777" w:rsidR="008A7366" w:rsidRPr="00991B92" w:rsidRDefault="008A7366" w:rsidP="008A7366">
      <w:pPr>
        <w:spacing w:line="276" w:lineRule="auto"/>
        <w:jc w:val="both"/>
        <w:rPr>
          <w:rFonts w:ascii="Arial" w:hAnsi="Arial" w:cs="Arial"/>
          <w:bCs/>
          <w:sz w:val="22"/>
          <w:szCs w:val="22"/>
        </w:rPr>
      </w:pPr>
    </w:p>
    <w:p w14:paraId="578C8B1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Next, the ASMO develops individual environmental management plans for mercury, cyanide, water, waste, maintenance and mine closure, as well as a human health and environmental risk assessment. This is followed by an environmental contingency plan based on the risks, impacts and management practices identified in the previous steps. Finally, all these plans and intended measures are included in the ASMO’s overall environmental management plan. </w:t>
      </w:r>
    </w:p>
    <w:p w14:paraId="45C202E5" w14:textId="77777777" w:rsidR="008A7366" w:rsidRPr="00991B92" w:rsidRDefault="008A7366" w:rsidP="008A7366">
      <w:pPr>
        <w:spacing w:line="276" w:lineRule="auto"/>
        <w:jc w:val="both"/>
        <w:rPr>
          <w:rFonts w:ascii="Arial" w:hAnsi="Arial" w:cs="Arial"/>
          <w:b/>
          <w:sz w:val="22"/>
          <w:szCs w:val="22"/>
        </w:rPr>
      </w:pPr>
    </w:p>
    <w:p w14:paraId="3EF5F4D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inclusion of new plans, assessments and analyses are necessary for a more structured and complete environmental protection section. These requirements complement the existing criteria to form a more comprehensive environmental management system. Newly proposed and existing plans:</w:t>
      </w:r>
    </w:p>
    <w:p w14:paraId="7CBEBA49" w14:textId="77777777" w:rsidR="008A7366" w:rsidRPr="00991B92" w:rsidRDefault="008A7366" w:rsidP="008A7366">
      <w:pPr>
        <w:spacing w:line="276" w:lineRule="auto"/>
        <w:jc w:val="both"/>
        <w:rPr>
          <w:rFonts w:ascii="Arial" w:hAnsi="Arial" w:cs="Arial"/>
          <w:bCs/>
          <w:sz w:val="22"/>
          <w:szCs w:val="22"/>
        </w:rPr>
      </w:pPr>
    </w:p>
    <w:p w14:paraId="3BFD8F16" w14:textId="681E0980" w:rsidR="008A7366" w:rsidRPr="00991B92" w:rsidRDefault="00305EF5" w:rsidP="008A7366">
      <w:pPr>
        <w:spacing w:line="276" w:lineRule="auto"/>
        <w:jc w:val="both"/>
        <w:rPr>
          <w:rFonts w:ascii="Arial" w:hAnsi="Arial" w:cs="Arial"/>
          <w:bCs/>
          <w:sz w:val="22"/>
          <w:szCs w:val="22"/>
        </w:rPr>
      </w:pPr>
      <w:r w:rsidRPr="00991B92">
        <w:rPr>
          <w:rFonts w:ascii="Arial" w:hAnsi="Arial" w:cs="Arial"/>
          <w:bCs/>
          <w:sz w:val="22"/>
          <w:szCs w:val="22"/>
        </w:rPr>
        <w:t>o</w:t>
      </w:r>
      <w:r w:rsidR="008A7366" w:rsidRPr="00991B92">
        <w:rPr>
          <w:rFonts w:ascii="Arial" w:hAnsi="Arial" w:cs="Arial"/>
          <w:bCs/>
          <w:sz w:val="22"/>
          <w:szCs w:val="22"/>
        </w:rPr>
        <w:tab/>
        <w:t xml:space="preserve">mercury management plan </w:t>
      </w:r>
    </w:p>
    <w:p w14:paraId="09670F8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 xml:space="preserve">cyanide management plan </w:t>
      </w:r>
    </w:p>
    <w:p w14:paraId="51CC051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water management plan</w:t>
      </w:r>
    </w:p>
    <w:p w14:paraId="1AEC02A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 xml:space="preserve">waste management plan </w:t>
      </w:r>
    </w:p>
    <w:p w14:paraId="6B2F469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 xml:space="preserve">maintenance plan </w:t>
      </w:r>
    </w:p>
    <w:p w14:paraId="0FB4F5D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 xml:space="preserve">mine closure plan </w:t>
      </w:r>
    </w:p>
    <w:p w14:paraId="2C47F5E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 xml:space="preserve">environmental contingency plan </w:t>
      </w:r>
    </w:p>
    <w:p w14:paraId="5FB051C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 xml:space="preserve">environmental management plan </w:t>
      </w:r>
    </w:p>
    <w:p w14:paraId="0A3D994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 xml:space="preserve">environmental impact assessment </w:t>
      </w:r>
    </w:p>
    <w:p w14:paraId="782F1BA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w:t>
      </w:r>
      <w:r w:rsidRPr="00991B92">
        <w:rPr>
          <w:rFonts w:ascii="Arial" w:hAnsi="Arial" w:cs="Arial"/>
          <w:bCs/>
          <w:sz w:val="22"/>
          <w:szCs w:val="22"/>
        </w:rPr>
        <w:tab/>
        <w:t xml:space="preserve">human health and environmental risk analysis </w:t>
      </w:r>
    </w:p>
    <w:p w14:paraId="4244B919" w14:textId="2D3B0F70" w:rsidR="008A7366" w:rsidRPr="00D526F5" w:rsidRDefault="00305EF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617DCF6B" w14:textId="02A6969D" w:rsidR="008A7366" w:rsidRPr="00991B92"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 xml:space="preserve">3.3.4 </w:t>
      </w:r>
      <w:r w:rsidR="00305EF5" w:rsidRPr="00991B92">
        <w:rPr>
          <w:rFonts w:ascii="Arial" w:eastAsia="Arial" w:hAnsi="Arial" w:cs="Arial"/>
          <w:b/>
          <w:color w:val="FFFFFF" w:themeColor="background1"/>
          <w:sz w:val="20"/>
          <w:szCs w:val="20"/>
          <w:bdr w:val="single" w:sz="12" w:space="0" w:color="00B9E4"/>
          <w:shd w:val="clear" w:color="auto" w:fill="00B9E4"/>
        </w:rPr>
        <w:t>New</w:t>
      </w:r>
      <w:r w:rsidRPr="00991B92">
        <w:rPr>
          <w:rFonts w:ascii="Arial" w:eastAsia="Arial" w:hAnsi="Arial" w:cs="Arial"/>
          <w:b/>
          <w:color w:val="00B9E4" w:themeColor="background2"/>
          <w:sz w:val="20"/>
          <w:szCs w:val="20"/>
          <w:lang w:eastAsia="ko-KR"/>
        </w:rPr>
        <w:t xml:space="preserve"> Measuring environmental impact</w:t>
      </w:r>
    </w:p>
    <w:tbl>
      <w:tblPr>
        <w:tblStyle w:val="SimpleTable25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46"/>
        <w:gridCol w:w="8353"/>
      </w:tblGrid>
      <w:tr w:rsidR="008A7366" w:rsidRPr="00991B92" w14:paraId="1F36BCFC" w14:textId="77777777" w:rsidTr="005C5551">
        <w:trPr>
          <w:trHeight w:val="25"/>
        </w:trPr>
        <w:tc>
          <w:tcPr>
            <w:tcW w:w="9298" w:type="dxa"/>
            <w:gridSpan w:val="2"/>
          </w:tcPr>
          <w:p w14:paraId="328B25D2"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5BA75C2A" w14:textId="77777777" w:rsidTr="005C5551">
        <w:trPr>
          <w:trHeight w:val="280"/>
        </w:trPr>
        <w:tc>
          <w:tcPr>
            <w:tcW w:w="946" w:type="dxa"/>
          </w:tcPr>
          <w:p w14:paraId="11FCE545"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352" w:type="dxa"/>
            <w:vMerge w:val="restart"/>
          </w:tcPr>
          <w:p w14:paraId="2DF433C0" w14:textId="77777777" w:rsidR="008A7366" w:rsidRPr="00991B92" w:rsidRDefault="008A7366" w:rsidP="00C12FD8">
            <w:pPr>
              <w:spacing w:after="24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You carry out an environmental impact assessment (EIA) of operations in your system of production and use this information to implement an environmental management plan to monitor, control and mitigate the impact of operations in your system of production. </w:t>
            </w:r>
          </w:p>
          <w:p w14:paraId="0C72229F"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The EIA provides clear and impartial information about potential environmental impacts, including information about: </w:t>
            </w:r>
          </w:p>
          <w:p w14:paraId="4B07683A"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alteration of soil, water and air quality</w:t>
            </w:r>
          </w:p>
          <w:p w14:paraId="763659CD"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alteration of flora and fauna</w:t>
            </w:r>
          </w:p>
          <w:p w14:paraId="1E1FFA6C"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alteration of the geomorphology, reliefs and habitats</w:t>
            </w:r>
          </w:p>
          <w:p w14:paraId="4BD6B8E8"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alteration of streambeds, rivers and water sources</w:t>
            </w:r>
          </w:p>
          <w:p w14:paraId="0780748D"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loss and disturbance of wildlife</w:t>
            </w:r>
          </w:p>
          <w:p w14:paraId="6603F7A6"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loss of forest mass</w:t>
            </w:r>
          </w:p>
          <w:p w14:paraId="41407E83"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loss of organic matter</w:t>
            </w:r>
          </w:p>
          <w:p w14:paraId="62422DF2"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modification of the natural landscape</w:t>
            </w:r>
          </w:p>
          <w:p w14:paraId="1FE98C43"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land degradation </w:t>
            </w:r>
          </w:p>
          <w:p w14:paraId="5DB696AB"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desertification of the area</w:t>
            </w:r>
          </w:p>
          <w:p w14:paraId="40BEFE08"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water resource depletion (water usage)</w:t>
            </w:r>
          </w:p>
          <w:p w14:paraId="7A243F8F" w14:textId="77777777" w:rsidR="008A7366" w:rsidRPr="00991B92" w:rsidRDefault="008A7366" w:rsidP="00C12FD8">
            <w:pPr>
              <w:pStyle w:val="ListParagraph"/>
              <w:numPr>
                <w:ilvl w:val="0"/>
                <w:numId w:val="65"/>
              </w:numPr>
              <w:tabs>
                <w:tab w:val="left" w:pos="8105"/>
              </w:tabs>
              <w:ind w:left="526"/>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energy consumption (fuel, oil and/or electricity)</w:t>
            </w:r>
          </w:p>
        </w:tc>
      </w:tr>
      <w:tr w:rsidR="008A7366" w:rsidRPr="00991B92" w14:paraId="505C2AF3" w14:textId="77777777" w:rsidTr="005C5551">
        <w:trPr>
          <w:trHeight w:val="280"/>
        </w:trPr>
        <w:tc>
          <w:tcPr>
            <w:tcW w:w="946" w:type="dxa"/>
          </w:tcPr>
          <w:p w14:paraId="3E87A3FB"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0</w:t>
            </w:r>
          </w:p>
        </w:tc>
        <w:tc>
          <w:tcPr>
            <w:tcW w:w="8352" w:type="dxa"/>
            <w:vMerge/>
          </w:tcPr>
          <w:p w14:paraId="74AA9D29"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66AAFAD0" w14:textId="77777777" w:rsidTr="007167FA">
        <w:trPr>
          <w:trHeight w:val="280"/>
        </w:trPr>
        <w:tc>
          <w:tcPr>
            <w:tcW w:w="9298" w:type="dxa"/>
            <w:gridSpan w:val="2"/>
            <w:shd w:val="clear" w:color="auto" w:fill="F2F2F2" w:themeFill="background1" w:themeFillShade="F2"/>
          </w:tcPr>
          <w:p w14:paraId="7AE88C42"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The list is not exhaustive, and you should also assess any other environmental impact that may occur due to your mining operations.</w:t>
            </w:r>
          </w:p>
          <w:p w14:paraId="4659B3F7"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If you compare the usage data of your productive inputs to the weight of fine precious metal extracted, you can calculate how the efficiency of your operation evolves over time.</w:t>
            </w:r>
          </w:p>
          <w:p w14:paraId="7A59EB76"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Based on this EIA, you develop an environmental management plan.</w:t>
            </w:r>
          </w:p>
        </w:tc>
      </w:tr>
    </w:tbl>
    <w:p w14:paraId="4864DB99" w14:textId="77777777" w:rsidR="008A7366" w:rsidRPr="00991B92" w:rsidRDefault="008A7366" w:rsidP="008A7366">
      <w:pPr>
        <w:rPr>
          <w:rFonts w:eastAsiaTheme="majorEastAsia"/>
        </w:rPr>
      </w:pPr>
    </w:p>
    <w:p w14:paraId="604954D9"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lastRenderedPageBreak/>
        <w:t>Implications</w:t>
      </w:r>
      <w:r w:rsidRPr="00991B92">
        <w:rPr>
          <w:rFonts w:ascii="Arial" w:hAnsi="Arial" w:cs="Arial"/>
          <w:bCs/>
          <w:sz w:val="22"/>
          <w:szCs w:val="22"/>
        </w:rPr>
        <w:t xml:space="preserve">: This proposed change is not very different from existing government requirements for ASMOs. Formal mining operations usually need a government-approved mining project analysis of impacts on water resources, air, soil, fauna and flora and other environmental and social aspects. After a legally defined period, EIAs are generally updated to take account of the actual impacts of a current mining operation. </w:t>
      </w:r>
    </w:p>
    <w:p w14:paraId="7848E19E" w14:textId="77777777" w:rsidR="008A7366" w:rsidRPr="00991B92" w:rsidRDefault="008A7366" w:rsidP="008A7366"/>
    <w:p w14:paraId="08E1B775" w14:textId="77A5F999" w:rsidR="008A7366" w:rsidRPr="00991B92" w:rsidRDefault="008A7366" w:rsidP="00305EF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3.19 Do you agree with the proposed change?</w:t>
      </w:r>
    </w:p>
    <w:p w14:paraId="5647A61F"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09CD9B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C59C960"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B8F5E0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6176A44"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59F1C0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40295B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705892B" w14:textId="77777777" w:rsidR="008A7366" w:rsidRPr="00991B92" w:rsidRDefault="008A7366" w:rsidP="008A7366">
      <w:pPr>
        <w:rPr>
          <w:rFonts w:ascii="Arial" w:eastAsia="Arial" w:hAnsi="Arial" w:cs="Arial"/>
          <w:color w:val="565656"/>
          <w:sz w:val="20"/>
          <w:szCs w:val="20"/>
          <w:lang w:eastAsia="ja-JP"/>
        </w:rPr>
      </w:pPr>
    </w:p>
    <w:p w14:paraId="3A6C11A9" w14:textId="41E7D3EA"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3.3 Environmental Management Plan: 3.3.5 Environmental impact of technological change</w:t>
      </w:r>
      <w:r w:rsidR="009F7F27">
        <w:rPr>
          <w:rStyle w:val="FootnoteReference"/>
          <w:rFonts w:ascii="Arial" w:hAnsi="Arial" w:cs="Arial"/>
          <w:sz w:val="22"/>
          <w:szCs w:val="22"/>
        </w:rPr>
        <w:footnoteReference w:id="50"/>
      </w:r>
    </w:p>
    <w:p w14:paraId="5EEE4E78" w14:textId="77777777" w:rsidR="008A7366" w:rsidRPr="00991B92" w:rsidRDefault="008A7366" w:rsidP="008A7366">
      <w:pPr>
        <w:pStyle w:val="ListParagraph"/>
        <w:spacing w:line="276" w:lineRule="auto"/>
        <w:ind w:left="360"/>
        <w:jc w:val="both"/>
        <w:rPr>
          <w:rFonts w:ascii="Arial" w:hAnsi="Arial" w:cs="Arial"/>
          <w:b/>
          <w:sz w:val="22"/>
          <w:szCs w:val="22"/>
        </w:rPr>
      </w:pPr>
    </w:p>
    <w:p w14:paraId="774535C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Suggested new wording in the title of this criteria and in the text to provide clarity and harmonise concepts. A new EIA should be carried out if there are changes in technology. </w:t>
      </w:r>
    </w:p>
    <w:p w14:paraId="352CC126" w14:textId="77777777" w:rsidR="008A7366" w:rsidRPr="00991B92" w:rsidRDefault="008A7366" w:rsidP="008A7366">
      <w:pPr>
        <w:spacing w:line="276" w:lineRule="auto"/>
        <w:jc w:val="both"/>
        <w:rPr>
          <w:rFonts w:ascii="Arial" w:hAnsi="Arial" w:cs="Arial"/>
          <w:b/>
          <w:sz w:val="22"/>
          <w:szCs w:val="22"/>
        </w:rPr>
      </w:pPr>
    </w:p>
    <w:p w14:paraId="7C1608BF" w14:textId="3CD3148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changes introduced should avoid confusion with the newly proposed section “Measuring environmental impact”.</w:t>
      </w:r>
    </w:p>
    <w:p w14:paraId="5C1D2CA9" w14:textId="77777777" w:rsidR="00305EF5" w:rsidRPr="00D526F5" w:rsidRDefault="00305EF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(changes highlighted in red):</w:t>
      </w:r>
    </w:p>
    <w:p w14:paraId="62BBEB58"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3.3.5 Environmental impact </w:t>
      </w:r>
      <w:r w:rsidRPr="00991B92">
        <w:rPr>
          <w:rFonts w:ascii="Arial" w:eastAsia="Arial" w:hAnsi="Arial" w:cs="Arial"/>
          <w:b/>
          <w:color w:val="FF0000"/>
          <w:sz w:val="20"/>
          <w:szCs w:val="20"/>
          <w:lang w:eastAsia="ko-KR"/>
        </w:rPr>
        <w:t>of technological change</w:t>
      </w:r>
    </w:p>
    <w:tbl>
      <w:tblPr>
        <w:tblStyle w:val="SimpleTable5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B6E576D" w14:textId="77777777" w:rsidTr="005C5551">
        <w:trPr>
          <w:trHeight w:val="25"/>
        </w:trPr>
        <w:tc>
          <w:tcPr>
            <w:tcW w:w="9298" w:type="dxa"/>
            <w:gridSpan w:val="2"/>
          </w:tcPr>
          <w:p w14:paraId="5E407FA9" w14:textId="77777777" w:rsidR="008A7366" w:rsidRPr="00991B92" w:rsidRDefault="008A7366" w:rsidP="005C5551">
            <w:pPr>
              <w:ind w:left="1105" w:hanging="1105"/>
              <w:jc w:val="both"/>
              <w:rPr>
                <w:rFonts w:cs="Arial"/>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4C1B7FFB" w14:textId="77777777" w:rsidTr="005C5551">
        <w:trPr>
          <w:trHeight w:val="280"/>
        </w:trPr>
        <w:tc>
          <w:tcPr>
            <w:tcW w:w="849" w:type="dxa"/>
          </w:tcPr>
          <w:p w14:paraId="031CD30F"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3D98DA4"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You</w:t>
            </w:r>
            <w:r w:rsidRPr="00991B92">
              <w:rPr>
                <w:rFonts w:ascii="Arial" w:eastAsia="Arial" w:hAnsi="Arial" w:cs="Arial"/>
                <w:spacing w:val="-1"/>
                <w:sz w:val="20"/>
                <w:szCs w:val="20"/>
                <w:lang w:eastAsia="ja-JP"/>
              </w:rPr>
              <w:t xml:space="preserve"> </w:t>
            </w:r>
            <w:r w:rsidRPr="00991B92">
              <w:rPr>
                <w:rFonts w:ascii="Arial" w:eastAsia="Arial" w:hAnsi="Arial" w:cs="Arial"/>
                <w:color w:val="FF0000"/>
                <w:spacing w:val="-1"/>
                <w:sz w:val="20"/>
                <w:szCs w:val="20"/>
                <w:lang w:eastAsia="ja-JP"/>
              </w:rPr>
              <w:t xml:space="preserve">carry out a new EIA </w:t>
            </w:r>
            <w:r w:rsidRPr="00991B92">
              <w:rPr>
                <w:rFonts w:ascii="Arial" w:eastAsia="Arial" w:hAnsi="Arial" w:cs="Arial"/>
                <w:color w:val="565656"/>
                <w:spacing w:val="-1"/>
                <w:sz w:val="20"/>
                <w:szCs w:val="20"/>
                <w:lang w:eastAsia="ja-JP"/>
              </w:rPr>
              <w:t xml:space="preserve">for any technological change </w:t>
            </w:r>
            <w:r w:rsidRPr="00991B92">
              <w:rPr>
                <w:rFonts w:ascii="Arial" w:eastAsia="Arial" w:hAnsi="Arial" w:cs="Arial"/>
                <w:color w:val="FF0000"/>
                <w:spacing w:val="-1"/>
                <w:sz w:val="20"/>
                <w:szCs w:val="20"/>
                <w:lang w:eastAsia="ja-JP"/>
              </w:rPr>
              <w:t>in your system of production</w:t>
            </w:r>
            <w:r w:rsidRPr="00991B92">
              <w:rPr>
                <w:rFonts w:ascii="Arial" w:eastAsia="Arial" w:hAnsi="Arial" w:cs="Arial"/>
                <w:color w:val="565656"/>
                <w:spacing w:val="-1"/>
                <w:sz w:val="20"/>
                <w:szCs w:val="20"/>
                <w:lang w:eastAsia="ja-JP"/>
              </w:rPr>
              <w:t xml:space="preserve"> and establish an environmental mitigation plan if appropriate.</w:t>
            </w:r>
          </w:p>
        </w:tc>
      </w:tr>
      <w:tr w:rsidR="008A7366" w:rsidRPr="00991B92" w14:paraId="2FA676EB" w14:textId="77777777" w:rsidTr="005C5551">
        <w:trPr>
          <w:trHeight w:val="280"/>
        </w:trPr>
        <w:tc>
          <w:tcPr>
            <w:tcW w:w="849" w:type="dxa"/>
          </w:tcPr>
          <w:p w14:paraId="5609A1E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4A942043" w14:textId="77777777" w:rsidR="008A7366" w:rsidRPr="00991B92" w:rsidRDefault="008A7366" w:rsidP="005C5551">
            <w:pPr>
              <w:spacing w:line="276" w:lineRule="auto"/>
              <w:jc w:val="both"/>
              <w:rPr>
                <w:rFonts w:cs="Arial"/>
                <w:color w:val="565656"/>
                <w:spacing w:val="-1"/>
                <w:sz w:val="20"/>
                <w:szCs w:val="20"/>
                <w:lang w:eastAsia="ko-KR"/>
              </w:rPr>
            </w:pPr>
          </w:p>
        </w:tc>
      </w:tr>
    </w:tbl>
    <w:p w14:paraId="202CE147" w14:textId="77777777" w:rsidR="008A7366" w:rsidRPr="00991B92" w:rsidRDefault="008A7366" w:rsidP="008A7366">
      <w:pPr>
        <w:tabs>
          <w:tab w:val="left" w:pos="8105"/>
        </w:tabs>
        <w:jc w:val="both"/>
        <w:rPr>
          <w:rFonts w:ascii="Arial" w:eastAsia="Arial" w:hAnsi="Arial" w:cs="Arial"/>
          <w:color w:val="00B9E4"/>
          <w:sz w:val="20"/>
          <w:szCs w:val="20"/>
          <w:lang w:eastAsia="ko-KR"/>
        </w:rPr>
      </w:pPr>
    </w:p>
    <w:p w14:paraId="74CB1457"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The spirit of the criterion is the same, but more clarity is provided to close interpretation gaps. </w:t>
      </w:r>
    </w:p>
    <w:p w14:paraId="2DD84C9C" w14:textId="77777777" w:rsidR="008A7366" w:rsidRPr="00991B92" w:rsidRDefault="008A7366" w:rsidP="008A7366"/>
    <w:p w14:paraId="3A28B906" w14:textId="08C75E48" w:rsidR="008A7366" w:rsidRPr="00991B92" w:rsidRDefault="008A7366" w:rsidP="00305EF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3.20 Do you agree with the proposed change?</w:t>
      </w:r>
    </w:p>
    <w:p w14:paraId="474EDF4A"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AC9EEF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FE21ED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0C65AD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49825F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1FC2B4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2145A7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8C4EE1D" w14:textId="77777777" w:rsidR="008A7366" w:rsidRPr="00D63700" w:rsidRDefault="008A7366" w:rsidP="008A7366">
      <w:pPr>
        <w:spacing w:line="276" w:lineRule="auto"/>
        <w:jc w:val="both"/>
        <w:rPr>
          <w:rFonts w:ascii="Arial" w:hAnsi="Arial" w:cs="Arial"/>
          <w:bCs/>
          <w:sz w:val="22"/>
          <w:szCs w:val="22"/>
          <w:lang w:val="fr-FR"/>
        </w:rPr>
      </w:pPr>
    </w:p>
    <w:p w14:paraId="15EFC334" w14:textId="21E49F6D" w:rsidR="008A7366" w:rsidRPr="003D5C1D" w:rsidRDefault="008A7366" w:rsidP="00CF4699">
      <w:pPr>
        <w:pStyle w:val="Heading2"/>
        <w:spacing w:line="276" w:lineRule="auto"/>
        <w:jc w:val="both"/>
        <w:rPr>
          <w:rFonts w:ascii="Arial" w:hAnsi="Arial" w:cs="Arial"/>
          <w:sz w:val="22"/>
          <w:szCs w:val="22"/>
          <w:lang w:val="fr-FR"/>
        </w:rPr>
      </w:pPr>
      <w:r w:rsidRPr="003D5C1D">
        <w:rPr>
          <w:rFonts w:ascii="Arial" w:hAnsi="Arial" w:cs="Arial"/>
          <w:sz w:val="22"/>
          <w:szCs w:val="22"/>
          <w:lang w:val="fr-FR"/>
        </w:rPr>
        <w:t xml:space="preserve">3.3 </w:t>
      </w:r>
      <w:r w:rsidR="00171632" w:rsidRPr="003D5C1D">
        <w:rPr>
          <w:rFonts w:ascii="Arial" w:hAnsi="Arial" w:cs="Arial"/>
          <w:sz w:val="22"/>
          <w:szCs w:val="22"/>
          <w:lang w:val="fr-FR"/>
        </w:rPr>
        <w:t>Environmental</w:t>
      </w:r>
      <w:r w:rsidRPr="003D5C1D">
        <w:rPr>
          <w:rFonts w:ascii="Arial" w:hAnsi="Arial" w:cs="Arial"/>
          <w:sz w:val="22"/>
          <w:szCs w:val="22"/>
          <w:lang w:val="fr-FR"/>
        </w:rPr>
        <w:t xml:space="preserve"> Management Plan : 3.3.6 Environmental management plan</w:t>
      </w:r>
      <w:r w:rsidR="00FF1CEF">
        <w:rPr>
          <w:rStyle w:val="FootnoteReference"/>
          <w:rFonts w:ascii="Arial" w:hAnsi="Arial" w:cs="Arial"/>
          <w:sz w:val="22"/>
          <w:szCs w:val="22"/>
          <w:lang w:val="fr-FR"/>
        </w:rPr>
        <w:footnoteReference w:id="51"/>
      </w:r>
    </w:p>
    <w:p w14:paraId="2A204E40" w14:textId="77777777" w:rsidR="008A7366" w:rsidRPr="00D63700" w:rsidRDefault="008A7366" w:rsidP="008A7366">
      <w:pPr>
        <w:pStyle w:val="ListParagraph"/>
        <w:spacing w:line="276" w:lineRule="auto"/>
        <w:ind w:left="360"/>
        <w:jc w:val="both"/>
        <w:rPr>
          <w:rFonts w:ascii="Arial" w:hAnsi="Arial" w:cs="Arial"/>
          <w:b/>
          <w:sz w:val="22"/>
          <w:szCs w:val="22"/>
          <w:lang w:val="fr-FR"/>
        </w:rPr>
      </w:pPr>
    </w:p>
    <w:p w14:paraId="3466B51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changes follow the logic of the environmental management system, which should describe the baseline of mining operations, starting by identifying all environmental impacts that may arise during mining. This leads to the development of an environmental impact assessment of an ASMO’s operations.</w:t>
      </w:r>
    </w:p>
    <w:p w14:paraId="633EAE10" w14:textId="77777777" w:rsidR="008A7366" w:rsidRPr="00991B92" w:rsidRDefault="008A7366" w:rsidP="008A7366">
      <w:pPr>
        <w:spacing w:line="276" w:lineRule="auto"/>
        <w:jc w:val="both"/>
        <w:rPr>
          <w:rFonts w:ascii="Arial" w:hAnsi="Arial" w:cs="Arial"/>
          <w:bCs/>
          <w:sz w:val="22"/>
          <w:szCs w:val="22"/>
        </w:rPr>
      </w:pPr>
    </w:p>
    <w:p w14:paraId="76A8932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Next, the ASMO develops individual environmental management plans for mercury, cyanide, water, waste, maintenance and mine closure, as well as a human health and environmental risk assessment. This is followed by an environmental contingency plan based on the risks, impacts and management practices identified in the previous steps. Finally, all these plans and intended measures are included in the ASMO’s overall environmental management plan. </w:t>
      </w:r>
    </w:p>
    <w:p w14:paraId="3C22E663" w14:textId="77777777" w:rsidR="008A7366" w:rsidRPr="00991B92" w:rsidRDefault="008A7366" w:rsidP="008A7366">
      <w:pPr>
        <w:spacing w:line="276" w:lineRule="auto"/>
        <w:jc w:val="both"/>
        <w:rPr>
          <w:rFonts w:ascii="Arial" w:hAnsi="Arial" w:cs="Arial"/>
          <w:b/>
          <w:sz w:val="22"/>
          <w:szCs w:val="22"/>
        </w:rPr>
      </w:pPr>
    </w:p>
    <w:p w14:paraId="237A6FC1" w14:textId="7B471D51"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description of the criterion is rather general and subject to interpretation. It is important to have a plan which operationalises the actions necessary to address any environmental impacts identified. Such a plan is essential for producing Eco-</w:t>
      </w:r>
      <w:r w:rsidR="00305EF5" w:rsidRPr="00991B92">
        <w:rPr>
          <w:rFonts w:ascii="Arial" w:hAnsi="Arial" w:cs="Arial"/>
          <w:bCs/>
          <w:sz w:val="22"/>
          <w:szCs w:val="22"/>
        </w:rPr>
        <w:t>Fairtrade</w:t>
      </w:r>
      <w:r w:rsidRPr="00991B92">
        <w:rPr>
          <w:rFonts w:ascii="Arial" w:hAnsi="Arial" w:cs="Arial"/>
          <w:bCs/>
          <w:sz w:val="22"/>
          <w:szCs w:val="22"/>
        </w:rPr>
        <w:t xml:space="preserve"> precious metals, as it establishes a baseline against which to measure continuous improvement.</w:t>
      </w:r>
    </w:p>
    <w:p w14:paraId="225E5080" w14:textId="77777777" w:rsidR="00305EF5" w:rsidRPr="00D526F5" w:rsidRDefault="00305EF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FF1CEF">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399C7DC0"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3.3.6 Environmental management plan</w:t>
      </w:r>
    </w:p>
    <w:tbl>
      <w:tblPr>
        <w:tblStyle w:val="SimpleTable5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AB080CF" w14:textId="77777777" w:rsidTr="005C5551">
        <w:trPr>
          <w:trHeight w:val="25"/>
        </w:trPr>
        <w:tc>
          <w:tcPr>
            <w:tcW w:w="9298" w:type="dxa"/>
            <w:gridSpan w:val="2"/>
          </w:tcPr>
          <w:p w14:paraId="4390F269"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 producing Eco Fairtrade precious metals</w:t>
            </w:r>
          </w:p>
        </w:tc>
      </w:tr>
      <w:tr w:rsidR="008A7366" w:rsidRPr="00991B92" w14:paraId="491D7976" w14:textId="77777777" w:rsidTr="005C5551">
        <w:trPr>
          <w:trHeight w:val="280"/>
        </w:trPr>
        <w:tc>
          <w:tcPr>
            <w:tcW w:w="849" w:type="dxa"/>
          </w:tcPr>
          <w:p w14:paraId="504A56CC"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EF0A288" w14:textId="77777777" w:rsidR="008A7366" w:rsidRPr="00991B92" w:rsidRDefault="008A7366" w:rsidP="00C12FD8">
            <w:pPr>
              <w:spacing w:after="240" w:line="276" w:lineRule="auto"/>
              <w:jc w:val="both"/>
              <w:rPr>
                <w:rFonts w:cs="Arial"/>
                <w:color w:val="FF0000"/>
                <w:spacing w:val="-1"/>
                <w:sz w:val="20"/>
                <w:szCs w:val="20"/>
                <w:lang w:eastAsia="ja-JP"/>
              </w:rPr>
            </w:pPr>
            <w:r w:rsidRPr="00991B92">
              <w:rPr>
                <w:rFonts w:ascii="Arial" w:eastAsia="Arial" w:hAnsi="Arial" w:cs="Arial"/>
                <w:color w:val="565656"/>
                <w:spacing w:val="-1"/>
                <w:sz w:val="20"/>
                <w:szCs w:val="20"/>
                <w:lang w:eastAsia="ja-JP"/>
              </w:rPr>
              <w:t xml:space="preserve">You implement an environmental management plan </w:t>
            </w:r>
            <w:r w:rsidRPr="00991B92">
              <w:rPr>
                <w:rFonts w:ascii="Arial" w:eastAsia="Arial" w:hAnsi="Arial" w:cs="Arial"/>
                <w:color w:val="FF0000"/>
                <w:spacing w:val="-1"/>
                <w:sz w:val="20"/>
                <w:szCs w:val="20"/>
                <w:lang w:eastAsia="ja-JP"/>
              </w:rPr>
              <w:t xml:space="preserve">which seeks to improve your mining operations so they become more environmentally friendly over time. The plan includes measures to prevent, monitor, control, correct, minimise and recover any negative environmental impacts identified in your EIA at any stage of your mining operations. </w:t>
            </w:r>
          </w:p>
          <w:p w14:paraId="6454707D" w14:textId="77777777" w:rsidR="008A7366" w:rsidRPr="00991B92" w:rsidRDefault="008A7366" w:rsidP="00C12FD8">
            <w:pPr>
              <w:spacing w:after="24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The plan should include measurements, descriptions, facts and figures, timelines and annual action plans. It should also include a detailed description of the mining operations during the first year of Eco Fairtrade certification to be applied as a baseline. This baseline will be used to make an annual comparison of all environmental improvements achieved by your ASMO. </w:t>
            </w:r>
          </w:p>
          <w:p w14:paraId="56DC9504"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The following list covers the </w:t>
            </w:r>
            <w:r w:rsidRPr="00991B92">
              <w:rPr>
                <w:rFonts w:ascii="Arial" w:eastAsia="Arial" w:hAnsi="Arial" w:cs="Arial"/>
                <w:i/>
                <w:iCs/>
                <w:color w:val="FF0000"/>
                <w:spacing w:val="-1"/>
                <w:sz w:val="20"/>
                <w:szCs w:val="20"/>
                <w:lang w:eastAsia="ja-JP"/>
              </w:rPr>
              <w:t>minimum</w:t>
            </w:r>
            <w:r w:rsidRPr="00991B92">
              <w:rPr>
                <w:rFonts w:ascii="Arial" w:eastAsia="Arial" w:hAnsi="Arial" w:cs="Arial"/>
                <w:color w:val="FF0000"/>
                <w:spacing w:val="-1"/>
                <w:sz w:val="20"/>
                <w:szCs w:val="20"/>
                <w:lang w:eastAsia="ja-JP"/>
              </w:rPr>
              <w:t xml:space="preserve"> environmental aspects to be considered in your plan. It is not exhaustive, and you may include any other environmental aspects relevant in your mining operations.</w:t>
            </w:r>
          </w:p>
          <w:p w14:paraId="674DAB71"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generation of mining effluents</w:t>
            </w:r>
          </w:p>
          <w:p w14:paraId="29B70AF5"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generation of noise and vibrations</w:t>
            </w:r>
          </w:p>
          <w:p w14:paraId="6E2C2AF9" w14:textId="0D2CF3D4"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generation of emissions and particulate matter</w:t>
            </w:r>
          </w:p>
          <w:p w14:paraId="2F7987B9"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ore and waste disposal</w:t>
            </w:r>
          </w:p>
          <w:p w14:paraId="64588205"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vegetation and soil removal</w:t>
            </w:r>
          </w:p>
          <w:p w14:paraId="3280F466"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topsoil handling</w:t>
            </w:r>
          </w:p>
          <w:p w14:paraId="182CCD31"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generation and disposal of non-hazardous solid waste</w:t>
            </w:r>
          </w:p>
          <w:p w14:paraId="09C88601"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generation and disposal of hazardous solid waste</w:t>
            </w:r>
          </w:p>
          <w:p w14:paraId="6CC9867D"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water consumption</w:t>
            </w:r>
          </w:p>
          <w:p w14:paraId="0A39571C"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generation of spills, fires and/or explosions</w:t>
            </w:r>
          </w:p>
          <w:p w14:paraId="54CF7DA6"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wastewater management</w:t>
            </w:r>
          </w:p>
          <w:p w14:paraId="37143727"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tailings and tailings disposal</w:t>
            </w:r>
          </w:p>
          <w:p w14:paraId="1D949196" w14:textId="77777777" w:rsidR="008A7366" w:rsidRPr="00991B92" w:rsidRDefault="008A7366" w:rsidP="008A7366">
            <w:pPr>
              <w:pStyle w:val="ListParagraph"/>
              <w:numPr>
                <w:ilvl w:val="0"/>
                <w:numId w:val="54"/>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lastRenderedPageBreak/>
              <w:t>energy use</w:t>
            </w:r>
          </w:p>
          <w:p w14:paraId="67A1E6BB" w14:textId="77777777" w:rsidR="008A7366" w:rsidRPr="00991B92" w:rsidRDefault="008A7366" w:rsidP="008A7366">
            <w:pPr>
              <w:pStyle w:val="ListParagraph"/>
              <w:numPr>
                <w:ilvl w:val="0"/>
                <w:numId w:val="54"/>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maintenance plan (roads, vehicles, dams, installations, lightning conductors, motor engines, equipment etc.).</w:t>
            </w:r>
          </w:p>
        </w:tc>
      </w:tr>
      <w:tr w:rsidR="008A7366" w:rsidRPr="00991B92" w14:paraId="5E48D4E8" w14:textId="77777777" w:rsidTr="005C5551">
        <w:trPr>
          <w:trHeight w:val="280"/>
        </w:trPr>
        <w:tc>
          <w:tcPr>
            <w:tcW w:w="849" w:type="dxa"/>
          </w:tcPr>
          <w:p w14:paraId="6F9D7247" w14:textId="26FB4F38"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0635F01A"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44C7A8A7" w14:textId="77777777" w:rsidTr="007167FA">
        <w:trPr>
          <w:trHeight w:val="280"/>
        </w:trPr>
        <w:tc>
          <w:tcPr>
            <w:tcW w:w="9298" w:type="dxa"/>
            <w:gridSpan w:val="2"/>
            <w:shd w:val="clear" w:color="auto" w:fill="F2F2F2" w:themeFill="background1" w:themeFillShade="F2"/>
          </w:tcPr>
          <w:p w14:paraId="2B1CC2B7" w14:textId="1E6F743F" w:rsidR="008A7366" w:rsidRPr="00991B92" w:rsidRDefault="008A7366" w:rsidP="005C5551">
            <w:pPr>
              <w:spacing w:line="276" w:lineRule="auto"/>
              <w:rPr>
                <w:rFonts w:cs="Arial"/>
                <w:color w:val="FF0000"/>
                <w:spacing w:val="-1"/>
                <w:sz w:val="16"/>
                <w:szCs w:val="16"/>
                <w:lang w:eastAsia="ja-JP"/>
              </w:rPr>
            </w:pPr>
            <w:r w:rsidRPr="00FF1CEF">
              <w:rPr>
                <w:rFonts w:ascii="Arial" w:eastAsia="Arial" w:hAnsi="Arial" w:cs="Arial"/>
                <w:b/>
                <w:color w:val="565656"/>
                <w:spacing w:val="-1"/>
                <w:sz w:val="16"/>
                <w:szCs w:val="16"/>
                <w:lang w:eastAsia="ja-JP"/>
              </w:rPr>
              <w:t>Guidance:</w:t>
            </w:r>
            <w:r w:rsidRPr="00991B92">
              <w:rPr>
                <w:rFonts w:ascii="Arial" w:eastAsia="Arial" w:hAnsi="Arial" w:cs="Arial"/>
                <w:bCs/>
                <w:color w:val="565656"/>
                <w:spacing w:val="-1"/>
                <w:sz w:val="16"/>
                <w:szCs w:val="16"/>
                <w:lang w:eastAsia="ja-JP"/>
              </w:rPr>
              <w:t xml:space="preserve"> </w:t>
            </w:r>
            <w:r w:rsidRPr="00991B92">
              <w:rPr>
                <w:rFonts w:ascii="Arial" w:eastAsia="Arial" w:hAnsi="Arial" w:cs="Arial"/>
                <w:color w:val="FF0000"/>
                <w:spacing w:val="-1"/>
                <w:sz w:val="16"/>
                <w:szCs w:val="16"/>
                <w:lang w:eastAsia="ja-JP"/>
              </w:rPr>
              <w:t xml:space="preserve">Your measurements include at least all the usage data specified in section </w:t>
            </w:r>
            <w:r w:rsidRPr="00991B92">
              <w:rPr>
                <w:rFonts w:ascii="Arial" w:eastAsia="Arial" w:hAnsi="Arial" w:cs="Arial"/>
                <w:color w:val="FF0000"/>
                <w:spacing w:val="-1"/>
                <w:sz w:val="16"/>
                <w:szCs w:val="16"/>
                <w:lang w:eastAsia="ja-JP"/>
              </w:rPr>
              <w:fldChar w:fldCharType="begin"/>
            </w:r>
            <w:r w:rsidRPr="00991B92">
              <w:rPr>
                <w:rFonts w:ascii="Arial" w:eastAsia="Arial" w:hAnsi="Arial" w:cs="Arial"/>
                <w:color w:val="FF0000"/>
                <w:spacing w:val="-1"/>
                <w:sz w:val="16"/>
                <w:szCs w:val="16"/>
                <w:lang w:eastAsia="ja-JP"/>
              </w:rPr>
              <w:instrText xml:space="preserve"> REF _Ref122442906 \n \h </w:instrText>
            </w:r>
            <w:r w:rsidR="00D22E5A" w:rsidRPr="00991B92">
              <w:rPr>
                <w:rFonts w:ascii="Arial" w:eastAsia="Arial" w:hAnsi="Arial" w:cs="Arial"/>
                <w:color w:val="FF0000"/>
                <w:spacing w:val="-1"/>
                <w:sz w:val="16"/>
                <w:szCs w:val="16"/>
                <w:lang w:eastAsia="ja-JP"/>
              </w:rPr>
              <w:instrText xml:space="preserve"> \* MERGEFORMAT </w:instrText>
            </w:r>
            <w:r w:rsidRPr="00991B92">
              <w:rPr>
                <w:rFonts w:ascii="Arial" w:eastAsia="Arial" w:hAnsi="Arial" w:cs="Arial"/>
                <w:color w:val="FF0000"/>
                <w:spacing w:val="-1"/>
                <w:sz w:val="16"/>
                <w:szCs w:val="16"/>
                <w:lang w:eastAsia="ja-JP"/>
              </w:rPr>
            </w:r>
            <w:r w:rsidRPr="00991B92">
              <w:rPr>
                <w:rFonts w:ascii="Arial" w:eastAsia="Arial" w:hAnsi="Arial" w:cs="Arial"/>
                <w:color w:val="FF0000"/>
                <w:spacing w:val="-1"/>
                <w:sz w:val="16"/>
                <w:szCs w:val="16"/>
                <w:lang w:eastAsia="ja-JP"/>
              </w:rPr>
              <w:fldChar w:fldCharType="separate"/>
            </w:r>
            <w:r w:rsidRPr="00991B92">
              <w:rPr>
                <w:rFonts w:ascii="Arial" w:eastAsia="Arial" w:hAnsi="Arial" w:cs="Arial"/>
                <w:color w:val="FF0000"/>
                <w:spacing w:val="-1"/>
                <w:sz w:val="16"/>
                <w:szCs w:val="16"/>
                <w:lang w:eastAsia="ja-JP"/>
              </w:rPr>
              <w:t>Error: Reference source not found</w:t>
            </w:r>
            <w:r w:rsidRPr="00991B92">
              <w:rPr>
                <w:rFonts w:ascii="Arial" w:eastAsia="Arial" w:hAnsi="Arial" w:cs="Arial"/>
                <w:color w:val="FF0000"/>
                <w:spacing w:val="-1"/>
                <w:sz w:val="16"/>
                <w:szCs w:val="16"/>
                <w:lang w:eastAsia="ja-JP"/>
              </w:rPr>
              <w:fldChar w:fldCharType="end"/>
            </w:r>
          </w:p>
          <w:p w14:paraId="0966B8AE"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You research or record the original ecology of the area. This is the basis for the environmental rehabilitation after mine closure.</w:t>
            </w:r>
          </w:p>
        </w:tc>
      </w:tr>
    </w:tbl>
    <w:p w14:paraId="3A9DE669"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569D1885"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proposed change makes it clearer that Eco Fairtrade certification requires an environmental management system with a focus on continuous improvement. This will require financial, technical and human resources.</w:t>
      </w:r>
    </w:p>
    <w:p w14:paraId="63C28001" w14:textId="77777777" w:rsidR="008A7366" w:rsidRPr="00991B92" w:rsidRDefault="008A7366" w:rsidP="008A7366"/>
    <w:p w14:paraId="4B73E080" w14:textId="57B520D8" w:rsidR="008A7366" w:rsidRPr="00991B92" w:rsidRDefault="008A7366" w:rsidP="00305EF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3.21 Do you agree with the proposed change?</w:t>
      </w:r>
    </w:p>
    <w:p w14:paraId="37785BFA"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23C967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9649485"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2A26498"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AF9F07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48ABF69"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9DDFE9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4F8D4F6" w14:textId="77777777" w:rsidR="008A7366" w:rsidRPr="00991B92" w:rsidRDefault="008A7366" w:rsidP="008A7366">
      <w:pPr>
        <w:rPr>
          <w:rFonts w:ascii="Arial" w:eastAsia="Arial" w:hAnsi="Arial" w:cs="Arial"/>
          <w:color w:val="565656"/>
          <w:sz w:val="20"/>
          <w:szCs w:val="20"/>
          <w:lang w:eastAsia="ja-JP"/>
        </w:rPr>
      </w:pPr>
    </w:p>
    <w:p w14:paraId="6359FAF7" w14:textId="50189EE4"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3.3 Environmental Management Plan: 3.3.7 Environmental contingency plan</w:t>
      </w:r>
    </w:p>
    <w:p w14:paraId="6814D08F" w14:textId="77777777" w:rsidR="00305EF5" w:rsidRPr="00991B92" w:rsidRDefault="00305EF5" w:rsidP="00305EF5">
      <w:pPr>
        <w:spacing w:line="276" w:lineRule="auto"/>
        <w:jc w:val="both"/>
        <w:rPr>
          <w:rFonts w:ascii="Arial" w:hAnsi="Arial" w:cs="Arial"/>
          <w:b/>
          <w:color w:val="00B9E4" w:themeColor="background2"/>
          <w:sz w:val="22"/>
          <w:szCs w:val="22"/>
        </w:rPr>
      </w:pPr>
    </w:p>
    <w:p w14:paraId="0DFDBE0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changes follow the logic of the environmental management system, which should describe the baseline of mining operations, starting by identifying all environmental impacts that may arise during mining. This leads to the development of an environmental impact assessment of an ASMO’s operations.</w:t>
      </w:r>
    </w:p>
    <w:p w14:paraId="5A700CC0" w14:textId="77777777" w:rsidR="008A7366" w:rsidRPr="00991B92" w:rsidRDefault="008A7366" w:rsidP="008A7366">
      <w:pPr>
        <w:spacing w:line="276" w:lineRule="auto"/>
        <w:jc w:val="both"/>
        <w:rPr>
          <w:rFonts w:ascii="Arial" w:hAnsi="Arial" w:cs="Arial"/>
          <w:bCs/>
          <w:sz w:val="22"/>
          <w:szCs w:val="22"/>
        </w:rPr>
      </w:pPr>
    </w:p>
    <w:p w14:paraId="17A6056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Next, the ASMO develops individual environmental management plans for mercury, cyanide, water, waste, maintenance and mine closure, as well as a human health and environmental risk assessment. This is followed by an environmental contingency plan based on the risks, impacts and management practices identified in the previous steps. Finally, all these plans and intended measures are included in the ASMO’s overall environmental management plan. </w:t>
      </w:r>
    </w:p>
    <w:p w14:paraId="572A3096" w14:textId="77777777" w:rsidR="008A7366" w:rsidRPr="00991B92" w:rsidRDefault="008A7366" w:rsidP="008A7366">
      <w:pPr>
        <w:spacing w:line="276" w:lineRule="auto"/>
        <w:jc w:val="both"/>
        <w:rPr>
          <w:rFonts w:ascii="Arial" w:hAnsi="Arial" w:cs="Arial"/>
          <w:b/>
          <w:sz w:val="22"/>
          <w:szCs w:val="22"/>
        </w:rPr>
      </w:pPr>
    </w:p>
    <w:p w14:paraId="0896C11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Once potential environmental risks have been identified, it is important to have a plan that anticipates risks and can be enacted in a timely fashion if any occur.</w:t>
      </w:r>
    </w:p>
    <w:p w14:paraId="0509BCE0" w14:textId="42122385" w:rsidR="00305EF5" w:rsidRPr="00D526F5" w:rsidRDefault="00305EF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1A7B281D" w14:textId="53DC8659"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3.3.7 </w:t>
      </w:r>
      <w:r w:rsidR="00305EF5"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Environmental contingency plan</w:t>
      </w:r>
    </w:p>
    <w:tbl>
      <w:tblPr>
        <w:tblStyle w:val="SimpleTable25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83"/>
      </w:tblGrid>
      <w:tr w:rsidR="008A7366" w:rsidRPr="00991B92" w14:paraId="0ABF008B" w14:textId="77777777" w:rsidTr="005C5551">
        <w:trPr>
          <w:trHeight w:val="25"/>
        </w:trPr>
        <w:tc>
          <w:tcPr>
            <w:tcW w:w="9298" w:type="dxa"/>
            <w:gridSpan w:val="2"/>
          </w:tcPr>
          <w:p w14:paraId="01BEAB51" w14:textId="77777777" w:rsidR="008A7366" w:rsidRPr="00991B92" w:rsidRDefault="008A7366" w:rsidP="005C5551">
            <w:pPr>
              <w:ind w:left="1105" w:hanging="1105"/>
              <w:jc w:val="both"/>
              <w:rPr>
                <w:rFonts w:cs="Arial"/>
                <w:b/>
                <w:color w:val="FF0000"/>
                <w:spacing w:val="-1"/>
                <w:sz w:val="20"/>
                <w:szCs w:val="20"/>
                <w:lang w:eastAsia="ko-KR"/>
              </w:rPr>
            </w:pPr>
            <w:r w:rsidRPr="00991B92">
              <w:rPr>
                <w:rFonts w:ascii="Arial" w:eastAsia="Arial" w:hAnsi="Arial" w:cs="Arial"/>
                <w:b/>
                <w:color w:val="FF0000"/>
                <w:spacing w:val="-1"/>
                <w:sz w:val="20"/>
                <w:szCs w:val="20"/>
                <w:lang w:eastAsia="ko-KR"/>
              </w:rPr>
              <w:t xml:space="preserve">Applies to: </w:t>
            </w:r>
            <w:r w:rsidRPr="00D679EB">
              <w:rPr>
                <w:rFonts w:ascii="Arial" w:eastAsia="Arial" w:hAnsi="Arial" w:cs="Arial"/>
                <w:bCs/>
                <w:color w:val="FF0000"/>
                <w:spacing w:val="-1"/>
                <w:sz w:val="20"/>
                <w:szCs w:val="20"/>
                <w:lang w:eastAsia="ko-KR"/>
              </w:rPr>
              <w:t>All ASMOs</w:t>
            </w:r>
          </w:p>
        </w:tc>
      </w:tr>
      <w:tr w:rsidR="008A7366" w:rsidRPr="00991B92" w14:paraId="15301A31" w14:textId="77777777" w:rsidTr="00C12FD8">
        <w:trPr>
          <w:trHeight w:val="219"/>
        </w:trPr>
        <w:tc>
          <w:tcPr>
            <w:tcW w:w="1016" w:type="dxa"/>
          </w:tcPr>
          <w:p w14:paraId="5C849E3A" w14:textId="77777777" w:rsidR="008A7366" w:rsidRPr="00991B92" w:rsidRDefault="008A7366" w:rsidP="00C12FD8">
            <w:pPr>
              <w:jc w:val="both"/>
              <w:rPr>
                <w:rFonts w:cs="Arial"/>
                <w:b/>
                <w:color w:val="FF0000"/>
                <w:spacing w:val="-1"/>
                <w:sz w:val="20"/>
                <w:szCs w:val="20"/>
                <w:lang w:eastAsia="ko-KR"/>
              </w:rPr>
            </w:pPr>
            <w:r w:rsidRPr="00991B92">
              <w:rPr>
                <w:rFonts w:ascii="Arial" w:eastAsia="Arial" w:hAnsi="Arial" w:cs="Arial"/>
                <w:b/>
                <w:color w:val="FF0000"/>
                <w:spacing w:val="-1"/>
                <w:sz w:val="20"/>
                <w:szCs w:val="20"/>
                <w:lang w:eastAsia="ko-KR"/>
              </w:rPr>
              <w:t>Core</w:t>
            </w:r>
          </w:p>
        </w:tc>
        <w:tc>
          <w:tcPr>
            <w:tcW w:w="8282" w:type="dxa"/>
            <w:vMerge w:val="restart"/>
          </w:tcPr>
          <w:p w14:paraId="66B6FDB6" w14:textId="77777777" w:rsidR="008A7366" w:rsidRPr="00991B92" w:rsidRDefault="008A7366" w:rsidP="005C5551">
            <w:pPr>
              <w:ind w:hanging="28"/>
              <w:jc w:val="both"/>
              <w:rPr>
                <w:rFonts w:cs="Arial"/>
                <w:bCs/>
                <w:color w:val="FF0000"/>
                <w:spacing w:val="-1"/>
                <w:sz w:val="20"/>
                <w:szCs w:val="20"/>
                <w:lang w:eastAsia="ko-KR"/>
              </w:rPr>
            </w:pPr>
            <w:r w:rsidRPr="00991B92">
              <w:rPr>
                <w:rFonts w:ascii="Arial" w:eastAsia="Arial" w:hAnsi="Arial" w:cs="Arial"/>
                <w:bCs/>
                <w:color w:val="FF0000"/>
                <w:spacing w:val="-1"/>
                <w:sz w:val="20"/>
                <w:szCs w:val="20"/>
                <w:lang w:eastAsia="ko-KR"/>
              </w:rPr>
              <w:t>You develop an environmental contingency plan, including a general set of rules and procedures, to foresee and control in a timely fashion any environmental risk resulting from the operations in your system of production. The plan is based on the human health and environmental impact assessment and its goal is to define the actions to be followed in the case of an emergency or disaster.</w:t>
            </w:r>
          </w:p>
        </w:tc>
      </w:tr>
      <w:tr w:rsidR="008A7366" w:rsidRPr="00991B92" w14:paraId="1B9BDF19" w14:textId="77777777" w:rsidTr="00C12FD8">
        <w:trPr>
          <w:trHeight w:val="20"/>
        </w:trPr>
        <w:tc>
          <w:tcPr>
            <w:tcW w:w="1016" w:type="dxa"/>
          </w:tcPr>
          <w:p w14:paraId="716992EE" w14:textId="77777777" w:rsidR="008A7366" w:rsidRPr="00991B92" w:rsidRDefault="008A7366" w:rsidP="005C5551">
            <w:pPr>
              <w:spacing w:after="200" w:line="276" w:lineRule="auto"/>
              <w:jc w:val="both"/>
              <w:rPr>
                <w:rFonts w:cs="Arial"/>
                <w:b/>
                <w:color w:val="565656"/>
                <w:spacing w:val="-1"/>
                <w:sz w:val="20"/>
                <w:szCs w:val="20"/>
                <w:lang w:eastAsia="ko-KR"/>
              </w:rPr>
            </w:pPr>
            <w:r w:rsidRPr="00991B92">
              <w:rPr>
                <w:rFonts w:ascii="Arial" w:eastAsia="Arial" w:hAnsi="Arial" w:cs="Arial"/>
                <w:b/>
                <w:color w:val="FF0000"/>
                <w:spacing w:val="-1"/>
                <w:sz w:val="20"/>
                <w:szCs w:val="20"/>
                <w:lang w:eastAsia="ko-KR"/>
              </w:rPr>
              <w:t>Year 1</w:t>
            </w:r>
          </w:p>
        </w:tc>
        <w:tc>
          <w:tcPr>
            <w:tcW w:w="8282" w:type="dxa"/>
            <w:vMerge/>
          </w:tcPr>
          <w:p w14:paraId="7A369916" w14:textId="77777777" w:rsidR="008A7366" w:rsidRPr="00991B92" w:rsidRDefault="008A7366" w:rsidP="005C5551">
            <w:pPr>
              <w:spacing w:after="200" w:line="276" w:lineRule="auto"/>
              <w:jc w:val="both"/>
              <w:rPr>
                <w:rFonts w:cs="Arial"/>
                <w:spacing w:val="-1"/>
                <w:sz w:val="22"/>
                <w:szCs w:val="22"/>
                <w:lang w:eastAsia="ko-KR"/>
              </w:rPr>
            </w:pPr>
          </w:p>
        </w:tc>
      </w:tr>
    </w:tbl>
    <w:p w14:paraId="45CA9088"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07179211"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lastRenderedPageBreak/>
        <w:t>Implications</w:t>
      </w:r>
      <w:r w:rsidRPr="00991B92">
        <w:rPr>
          <w:rFonts w:ascii="Arial" w:hAnsi="Arial" w:cs="Arial"/>
          <w:bCs/>
          <w:sz w:val="22"/>
          <w:szCs w:val="22"/>
        </w:rPr>
        <w:t>: If they do not already have one, ASMOs should develop a contingency plan for responding to potential risks. Developing the plan provides clarity around the roles, responsibilities and resources needed for any given intervention. The response capacity and plan will be subject to audit.</w:t>
      </w:r>
    </w:p>
    <w:p w14:paraId="50A9D258" w14:textId="77777777" w:rsidR="0008111D" w:rsidRPr="00991B92" w:rsidRDefault="0008111D" w:rsidP="008A7366">
      <w:pPr>
        <w:jc w:val="both"/>
      </w:pPr>
    </w:p>
    <w:p w14:paraId="1B270864" w14:textId="222ABA57" w:rsidR="008A7366" w:rsidRPr="00991B92" w:rsidRDefault="008A7366" w:rsidP="00305EF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3.22 Do you agree with the proposed change?</w:t>
      </w:r>
    </w:p>
    <w:p w14:paraId="4379AE48"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CB03D56"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02DE0B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B118E9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B98EC3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7BBFE1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20E9337"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420D84F" w14:textId="77777777" w:rsidR="008A7366" w:rsidRPr="00991B92" w:rsidRDefault="008A7366" w:rsidP="008A7366">
      <w:pPr>
        <w:rPr>
          <w:rFonts w:ascii="Arial" w:eastAsia="Arial" w:hAnsi="Arial" w:cs="Arial"/>
          <w:color w:val="565656"/>
          <w:sz w:val="20"/>
          <w:szCs w:val="20"/>
          <w:lang w:eastAsia="ja-JP"/>
        </w:rPr>
      </w:pPr>
    </w:p>
    <w:p w14:paraId="3B173833" w14:textId="694E2161"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3.3 Environmental Management Plan: 3.3.8 Open pit mines</w:t>
      </w:r>
      <w:r w:rsidR="00FF1CEF">
        <w:rPr>
          <w:rStyle w:val="FootnoteReference"/>
          <w:rFonts w:ascii="Arial" w:hAnsi="Arial" w:cs="Arial"/>
          <w:sz w:val="22"/>
          <w:szCs w:val="22"/>
        </w:rPr>
        <w:footnoteReference w:id="52"/>
      </w:r>
    </w:p>
    <w:p w14:paraId="04D3CCC8" w14:textId="77777777" w:rsidR="008A7366" w:rsidRPr="00991B92" w:rsidRDefault="008A7366" w:rsidP="008A7366">
      <w:pPr>
        <w:pStyle w:val="ListParagraph"/>
        <w:spacing w:line="276" w:lineRule="auto"/>
        <w:ind w:left="360"/>
        <w:jc w:val="both"/>
        <w:rPr>
          <w:rFonts w:ascii="Arial" w:hAnsi="Arial" w:cs="Arial"/>
          <w:b/>
          <w:sz w:val="22"/>
          <w:szCs w:val="22"/>
        </w:rPr>
      </w:pPr>
    </w:p>
    <w:p w14:paraId="4C63B66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 includes a requirement that the technical criteria for slope stability be corroborated by an expert whose recommendations contribute to managing potential failures, understanding their origin and preventing accidents. </w:t>
      </w:r>
    </w:p>
    <w:p w14:paraId="285850AD" w14:textId="77777777" w:rsidR="008A7366" w:rsidRPr="00991B92" w:rsidRDefault="008A7366" w:rsidP="008A7366">
      <w:pPr>
        <w:spacing w:line="276" w:lineRule="auto"/>
        <w:jc w:val="both"/>
        <w:rPr>
          <w:rFonts w:ascii="Arial" w:hAnsi="Arial" w:cs="Arial"/>
          <w:b/>
          <w:sz w:val="22"/>
          <w:szCs w:val="22"/>
        </w:rPr>
      </w:pPr>
    </w:p>
    <w:p w14:paraId="46DA7435" w14:textId="4F1B4A68" w:rsidR="008A7366" w:rsidRPr="00991B92" w:rsidRDefault="008A7366" w:rsidP="008B0478">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Avoiding accidents potentially involving both human and material losses which could significantly affect the mining project.</w:t>
      </w:r>
    </w:p>
    <w:p w14:paraId="73FF3987" w14:textId="77777777" w:rsidR="00305EF5" w:rsidRPr="00D526F5" w:rsidRDefault="00305EF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35028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7F2543A7"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3.3.8 Open pit mines</w:t>
      </w:r>
    </w:p>
    <w:tbl>
      <w:tblPr>
        <w:tblStyle w:val="SimpleTable5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E5EFF6B" w14:textId="77777777" w:rsidTr="005C5551">
        <w:trPr>
          <w:trHeight w:val="25"/>
        </w:trPr>
        <w:tc>
          <w:tcPr>
            <w:tcW w:w="9298" w:type="dxa"/>
            <w:gridSpan w:val="2"/>
          </w:tcPr>
          <w:p w14:paraId="53A14EF5"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4C5071DA" w14:textId="77777777" w:rsidTr="005C5551">
        <w:trPr>
          <w:trHeight w:val="280"/>
        </w:trPr>
        <w:tc>
          <w:tcPr>
            <w:tcW w:w="849" w:type="dxa"/>
          </w:tcPr>
          <w:p w14:paraId="4D7993B9"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C24F0C1" w14:textId="77777777" w:rsidR="008A7366" w:rsidRPr="00991B92" w:rsidRDefault="008A7366" w:rsidP="005C5551">
            <w:pPr>
              <w:ind w:hanging="28"/>
              <w:jc w:val="both"/>
              <w:rPr>
                <w:rFonts w:cs="Arial"/>
                <w:bCs/>
                <w:color w:val="565656"/>
                <w:spacing w:val="-1"/>
                <w:sz w:val="20"/>
                <w:szCs w:val="20"/>
                <w:lang w:eastAsia="ko-KR"/>
              </w:rPr>
            </w:pPr>
            <w:r w:rsidRPr="00991B92">
              <w:rPr>
                <w:rFonts w:ascii="Arial" w:eastAsia="Arial" w:hAnsi="Arial" w:cs="Arial"/>
                <w:bCs/>
                <w:color w:val="565656"/>
                <w:spacing w:val="-1"/>
                <w:sz w:val="20"/>
                <w:szCs w:val="20"/>
                <w:lang w:eastAsia="ko-KR"/>
              </w:rPr>
              <w:t>If you have open pit mines, inclination of slopes and height of benches do not exceed limits generally considered safe for that type of soil or rock.</w:t>
            </w:r>
          </w:p>
          <w:p w14:paraId="40350011" w14:textId="77777777" w:rsidR="008A7366" w:rsidRPr="00991B92" w:rsidRDefault="008A7366" w:rsidP="005C5551">
            <w:pPr>
              <w:ind w:hanging="28"/>
              <w:jc w:val="both"/>
              <w:rPr>
                <w:rFonts w:cs="Arial"/>
                <w:bCs/>
                <w:color w:val="565656"/>
                <w:spacing w:val="-1"/>
                <w:sz w:val="20"/>
                <w:szCs w:val="20"/>
                <w:lang w:eastAsia="ko-KR"/>
              </w:rPr>
            </w:pPr>
            <w:r w:rsidRPr="00991B92">
              <w:rPr>
                <w:rFonts w:ascii="Arial" w:eastAsia="Arial" w:hAnsi="Arial" w:cs="Arial"/>
                <w:bCs/>
                <w:color w:val="FF0000"/>
                <w:spacing w:val="-1"/>
                <w:sz w:val="20"/>
                <w:szCs w:val="20"/>
                <w:lang w:eastAsia="ko-KR"/>
              </w:rPr>
              <w:t>The security of the slope is to be assessed by a professional expert. Recommendations resulting from the assessment which are relevant to the safety of the pit are implemented.</w:t>
            </w:r>
          </w:p>
        </w:tc>
      </w:tr>
      <w:tr w:rsidR="008A7366" w:rsidRPr="00991B92" w14:paraId="71D7D9B6" w14:textId="77777777" w:rsidTr="005C5551">
        <w:trPr>
          <w:trHeight w:val="280"/>
        </w:trPr>
        <w:tc>
          <w:tcPr>
            <w:tcW w:w="849" w:type="dxa"/>
          </w:tcPr>
          <w:p w14:paraId="452CA4B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5CB6F4BD"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188AA201" w14:textId="77777777" w:rsidTr="007167FA">
        <w:trPr>
          <w:trHeight w:val="222"/>
        </w:trPr>
        <w:tc>
          <w:tcPr>
            <w:tcW w:w="9298" w:type="dxa"/>
            <w:gridSpan w:val="2"/>
            <w:shd w:val="clear" w:color="auto" w:fill="F2F2F2" w:themeFill="background1" w:themeFillShade="F2"/>
          </w:tcPr>
          <w:p w14:paraId="00C82045"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565656"/>
                <w:spacing w:val="-1"/>
                <w:sz w:val="16"/>
                <w:szCs w:val="16"/>
                <w:lang w:eastAsia="ja-JP"/>
              </w:rPr>
              <w:t>Guidance: Where slopes are not already specified in national legislation, slope angles should be determined by reference to similar artisanal or small-scale mines nearby where slopes have not failed.</w:t>
            </w:r>
          </w:p>
        </w:tc>
      </w:tr>
    </w:tbl>
    <w:p w14:paraId="1975B6EA" w14:textId="77777777" w:rsidR="008A7366" w:rsidRPr="00991B92" w:rsidRDefault="008A7366" w:rsidP="008A7366">
      <w:pPr>
        <w:rPr>
          <w:rFonts w:ascii="Arial" w:eastAsia="Arial" w:hAnsi="Arial" w:cs="Arial"/>
          <w:b/>
          <w:color w:val="00B9E4"/>
          <w:sz w:val="20"/>
          <w:szCs w:val="20"/>
          <w:lang w:eastAsia="ko-KR"/>
        </w:rPr>
      </w:pPr>
    </w:p>
    <w:p w14:paraId="53F6F6F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determine whether the slope inclination or the height of benches meet technical criteria by contracting permanent or temporary geological professionals to produce relevant studies or assessments. These studies and compliance with the recommendations will be audited. </w:t>
      </w:r>
    </w:p>
    <w:p w14:paraId="446DAD59" w14:textId="77777777" w:rsidR="008A7366" w:rsidRPr="00991B92" w:rsidRDefault="008A7366" w:rsidP="008A7366"/>
    <w:p w14:paraId="1D2AC78C" w14:textId="699F8262" w:rsidR="008A7366" w:rsidRPr="00991B92" w:rsidRDefault="008A7366" w:rsidP="00305EF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3.23 Do you agree with the proposed change?</w:t>
      </w:r>
    </w:p>
    <w:p w14:paraId="0D35FC6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2CBD13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0254497"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0C539C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9454839"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C03076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B3F94CC"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E5FDC53" w14:textId="77777777" w:rsidR="008A7366" w:rsidRPr="00991B92" w:rsidRDefault="008A7366" w:rsidP="008A7366">
      <w:pPr>
        <w:rPr>
          <w:rFonts w:eastAsiaTheme="majorEastAsia"/>
        </w:rPr>
      </w:pPr>
    </w:p>
    <w:p w14:paraId="5E942E46" w14:textId="12A47944"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3.3 Environmental Management Plan: 3.3.9 Rules for alluvial mining</w:t>
      </w:r>
      <w:r w:rsidR="00C2368A">
        <w:rPr>
          <w:rStyle w:val="FootnoteReference"/>
          <w:rFonts w:ascii="Arial" w:hAnsi="Arial" w:cs="Arial"/>
          <w:sz w:val="22"/>
          <w:szCs w:val="22"/>
        </w:rPr>
        <w:footnoteReference w:id="53"/>
      </w:r>
    </w:p>
    <w:p w14:paraId="75C01043" w14:textId="77777777" w:rsidR="008A7366" w:rsidRPr="00991B92" w:rsidRDefault="008A7366" w:rsidP="008A7366">
      <w:pPr>
        <w:pStyle w:val="ListParagraph"/>
        <w:spacing w:line="276" w:lineRule="auto"/>
        <w:ind w:left="360"/>
        <w:jc w:val="both"/>
        <w:rPr>
          <w:rFonts w:ascii="Arial" w:hAnsi="Arial" w:cs="Arial"/>
          <w:b/>
          <w:sz w:val="22"/>
          <w:szCs w:val="22"/>
        </w:rPr>
      </w:pPr>
    </w:p>
    <w:p w14:paraId="643CDC9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Based on the experience of working with ASMOs that carry out alluvial mining, additional elements have been included in the criteria to strengthen risk prevention linked to adequate management of water and dams. </w:t>
      </w:r>
    </w:p>
    <w:p w14:paraId="0DE674D4" w14:textId="77777777" w:rsidR="008A7366" w:rsidRPr="00991B92" w:rsidRDefault="008A7366" w:rsidP="008A7366">
      <w:pPr>
        <w:spacing w:line="276" w:lineRule="auto"/>
        <w:jc w:val="both"/>
        <w:rPr>
          <w:rFonts w:ascii="Arial" w:hAnsi="Arial" w:cs="Arial"/>
          <w:b/>
          <w:sz w:val="22"/>
          <w:szCs w:val="22"/>
        </w:rPr>
      </w:pPr>
    </w:p>
    <w:p w14:paraId="30446193" w14:textId="168F4E7D" w:rsidR="008A7366" w:rsidRPr="00991B92" w:rsidRDefault="008A7366" w:rsidP="008B0478">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Address potential risk factors and ensure that rules regarding water use include not only source management but also water management throughout the operation, including water treatment.</w:t>
      </w:r>
    </w:p>
    <w:p w14:paraId="3E0405AD" w14:textId="77777777" w:rsidR="00305EF5" w:rsidRPr="00D526F5" w:rsidRDefault="00305EF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C2368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5FB518E6"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3.3.9 Rules for alluvial mining</w:t>
      </w:r>
    </w:p>
    <w:tbl>
      <w:tblPr>
        <w:tblStyle w:val="SimpleTable5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43AFBD0A" w14:textId="77777777" w:rsidTr="005C5551">
        <w:trPr>
          <w:trHeight w:val="25"/>
        </w:trPr>
        <w:tc>
          <w:tcPr>
            <w:tcW w:w="9298" w:type="dxa"/>
            <w:gridSpan w:val="2"/>
          </w:tcPr>
          <w:p w14:paraId="418919CE"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 xml:space="preserve">All </w:t>
            </w:r>
            <w:r w:rsidRPr="00991B92">
              <w:rPr>
                <w:rFonts w:ascii="Arial" w:eastAsia="Arial" w:hAnsi="Arial" w:cs="Arial"/>
                <w:color w:val="565656"/>
                <w:spacing w:val="-1"/>
                <w:sz w:val="20"/>
                <w:szCs w:val="20"/>
                <w:lang w:eastAsia="ko-KR"/>
              </w:rPr>
              <w:t>ASMOs</w:t>
            </w:r>
          </w:p>
        </w:tc>
      </w:tr>
      <w:tr w:rsidR="008A7366" w:rsidRPr="00991B92" w14:paraId="59C1EDA0" w14:textId="77777777" w:rsidTr="005C5551">
        <w:trPr>
          <w:trHeight w:val="280"/>
        </w:trPr>
        <w:tc>
          <w:tcPr>
            <w:tcW w:w="849" w:type="dxa"/>
          </w:tcPr>
          <w:p w14:paraId="47F4143B"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79B8EEFA" w14:textId="77777777" w:rsidR="008A7366" w:rsidRPr="00991B92" w:rsidRDefault="008A7366" w:rsidP="005C5551">
            <w:pPr>
              <w:spacing w:after="60" w:line="276" w:lineRule="auto"/>
              <w:jc w:val="both"/>
              <w:rPr>
                <w:rFonts w:cs="Arial"/>
                <w:color w:val="565656"/>
                <w:sz w:val="20"/>
                <w:szCs w:val="20"/>
                <w:lang w:eastAsia="ja-JP"/>
              </w:rPr>
            </w:pPr>
            <w:r w:rsidRPr="00991B92">
              <w:rPr>
                <w:rFonts w:ascii="Arial" w:eastAsia="Arial" w:hAnsi="Arial" w:cs="Arial"/>
                <w:color w:val="565656"/>
                <w:sz w:val="20"/>
                <w:szCs w:val="20"/>
                <w:lang w:eastAsia="ja-JP"/>
              </w:rPr>
              <w:t>In the case of alluvial mining, the ASMO and its members:</w:t>
            </w:r>
          </w:p>
          <w:p w14:paraId="46B4DAF7" w14:textId="77777777" w:rsidR="008A7366" w:rsidRPr="00991B92" w:rsidRDefault="008A7366" w:rsidP="008A7366">
            <w:pPr>
              <w:pStyle w:val="ListParagraph"/>
              <w:numPr>
                <w:ilvl w:val="0"/>
                <w:numId w:val="3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use only </w:t>
            </w:r>
            <w:r w:rsidRPr="00991B92">
              <w:rPr>
                <w:rFonts w:ascii="Arial" w:eastAsia="Arial" w:hAnsi="Arial" w:cs="Arial"/>
                <w:b/>
                <w:color w:val="565656"/>
                <w:sz w:val="20"/>
                <w:szCs w:val="20"/>
                <w:shd w:val="clear" w:color="auto" w:fill="FFFFFF"/>
                <w:lang w:eastAsia="ko-KR"/>
              </w:rPr>
              <w:t>small-scale extraction techniques</w:t>
            </w:r>
            <w:r w:rsidRPr="00991B92">
              <w:rPr>
                <w:rFonts w:ascii="Arial" w:eastAsia="Arial" w:hAnsi="Arial" w:cs="Arial"/>
                <w:color w:val="565656"/>
                <w:sz w:val="20"/>
                <w:szCs w:val="20"/>
                <w:shd w:val="clear" w:color="auto" w:fill="FFFFFF"/>
                <w:lang w:eastAsia="ko-KR"/>
              </w:rPr>
              <w:t xml:space="preserve"> (e.g. pumps and/or excavators) which are in line with national legislation</w:t>
            </w:r>
          </w:p>
          <w:p w14:paraId="2341102C" w14:textId="77777777" w:rsidR="008A7366" w:rsidRPr="00991B92" w:rsidRDefault="008A7366" w:rsidP="008A7366">
            <w:pPr>
              <w:pStyle w:val="ListParagraph"/>
              <w:numPr>
                <w:ilvl w:val="0"/>
                <w:numId w:val="3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do not destroy river banks</w:t>
            </w:r>
          </w:p>
          <w:p w14:paraId="121624AE" w14:textId="77777777" w:rsidR="008A7366" w:rsidRPr="00991B92" w:rsidRDefault="008A7366" w:rsidP="008A7366">
            <w:pPr>
              <w:pStyle w:val="ListParagraph"/>
              <w:numPr>
                <w:ilvl w:val="0"/>
                <w:numId w:val="36"/>
              </w:numPr>
              <w:tabs>
                <w:tab w:val="left" w:pos="8105"/>
              </w:tabs>
              <w:jc w:val="both"/>
              <w:rPr>
                <w:rFonts w:cs="Arial"/>
                <w:color w:val="565656"/>
                <w:sz w:val="20"/>
                <w:szCs w:val="20"/>
                <w:shd w:val="clear" w:color="auto" w:fill="FFFFFF"/>
                <w:lang w:eastAsia="ko-KR"/>
              </w:rPr>
            </w:pPr>
            <w:r w:rsidRPr="00991B92">
              <w:rPr>
                <w:rFonts w:ascii="Arial" w:eastAsia="Arial" w:hAnsi="Arial" w:cs="Arial"/>
                <w:color w:val="565656"/>
                <w:sz w:val="20"/>
                <w:szCs w:val="20"/>
                <w:shd w:val="clear" w:color="auto" w:fill="FFFFFF"/>
                <w:lang w:eastAsia="ko-KR"/>
              </w:rPr>
              <w:t xml:space="preserve">do not destroy river beds </w:t>
            </w:r>
          </w:p>
          <w:p w14:paraId="7689DFA1" w14:textId="77777777" w:rsidR="008A7366" w:rsidRPr="00991B92" w:rsidRDefault="008A7366" w:rsidP="008A7366">
            <w:pPr>
              <w:pStyle w:val="ListParagraph"/>
              <w:numPr>
                <w:ilvl w:val="0"/>
                <w:numId w:val="36"/>
              </w:numPr>
              <w:tabs>
                <w:tab w:val="left" w:pos="8105"/>
              </w:tabs>
              <w:jc w:val="both"/>
              <w:rPr>
                <w:rFonts w:cs="Arial"/>
                <w:i/>
                <w:color w:val="565656"/>
                <w:sz w:val="20"/>
                <w:szCs w:val="20"/>
                <w:u w:val="single"/>
                <w:shd w:val="clear" w:color="auto" w:fill="FFFFFF"/>
                <w:lang w:eastAsia="ko-KR"/>
              </w:rPr>
            </w:pPr>
            <w:r w:rsidRPr="00991B92">
              <w:rPr>
                <w:rFonts w:ascii="Arial" w:eastAsia="Arial" w:hAnsi="Arial" w:cs="Arial"/>
                <w:color w:val="565656"/>
                <w:sz w:val="20"/>
                <w:szCs w:val="20"/>
                <w:shd w:val="clear" w:color="auto" w:fill="FFFFFF"/>
                <w:lang w:eastAsia="ko-KR"/>
              </w:rPr>
              <w:t>do not affect water quality</w:t>
            </w:r>
          </w:p>
          <w:p w14:paraId="22551B13" w14:textId="77777777" w:rsidR="008A7366" w:rsidRPr="00991B92" w:rsidRDefault="008A7366" w:rsidP="008A7366">
            <w:pPr>
              <w:pStyle w:val="ListParagraph"/>
              <w:numPr>
                <w:ilvl w:val="0"/>
                <w:numId w:val="36"/>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have a drainage system, channels and/or ditches in place to guarantee rainwater runs off properly</w:t>
            </w:r>
          </w:p>
          <w:p w14:paraId="35FC7DD9" w14:textId="77777777" w:rsidR="008A7366" w:rsidRPr="00991B92" w:rsidRDefault="008A7366" w:rsidP="008A7366">
            <w:pPr>
              <w:pStyle w:val="ListParagraph"/>
              <w:numPr>
                <w:ilvl w:val="0"/>
                <w:numId w:val="36"/>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install crown gutters to avoid runoff water directly entering dams/ponds (thereby increasing the risk of exceeding their capacity)</w:t>
            </w:r>
          </w:p>
          <w:p w14:paraId="3274AE6C" w14:textId="77777777" w:rsidR="008A7366" w:rsidRPr="00991B92" w:rsidRDefault="008A7366" w:rsidP="008A7366">
            <w:pPr>
              <w:pStyle w:val="ListParagraph"/>
              <w:numPr>
                <w:ilvl w:val="0"/>
                <w:numId w:val="36"/>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ensure proper disposal of coarse and intermediate grain waste in an area authorised by the competent governmental authority</w:t>
            </w:r>
          </w:p>
          <w:p w14:paraId="41542EBD" w14:textId="77777777" w:rsidR="008A7366" w:rsidRPr="00991B92" w:rsidRDefault="008A7366" w:rsidP="008A7366">
            <w:pPr>
              <w:pStyle w:val="ListParagraph"/>
              <w:numPr>
                <w:ilvl w:val="0"/>
                <w:numId w:val="36"/>
              </w:numPr>
              <w:tabs>
                <w:tab w:val="left" w:pos="8105"/>
              </w:tabs>
              <w:jc w:val="both"/>
              <w:rPr>
                <w:rFonts w:cs="Arial"/>
                <w:i/>
                <w:color w:val="565656"/>
                <w:sz w:val="20"/>
                <w:szCs w:val="20"/>
                <w:u w:val="single"/>
                <w:shd w:val="clear" w:color="auto" w:fill="FFFFFF"/>
                <w:lang w:eastAsia="ko-KR"/>
              </w:rPr>
            </w:pPr>
            <w:r w:rsidRPr="00991B92">
              <w:rPr>
                <w:rFonts w:ascii="Arial" w:eastAsia="Arial" w:hAnsi="Arial" w:cs="Arial"/>
                <w:color w:val="FF0000"/>
                <w:sz w:val="20"/>
                <w:szCs w:val="20"/>
                <w:shd w:val="clear" w:color="auto" w:fill="FFFFFF"/>
                <w:lang w:eastAsia="ko-KR"/>
              </w:rPr>
              <w:t>implement sludge dams, de-silting/sandblaster, sedimentation and treatment, clarification and contingency dams</w:t>
            </w:r>
          </w:p>
          <w:p w14:paraId="5591E9C4" w14:textId="77777777" w:rsidR="008A7366" w:rsidRPr="00991B92" w:rsidRDefault="008A7366" w:rsidP="008A7366">
            <w:pPr>
              <w:pStyle w:val="ListParagraph"/>
              <w:numPr>
                <w:ilvl w:val="0"/>
                <w:numId w:val="36"/>
              </w:numPr>
              <w:tabs>
                <w:tab w:val="left" w:pos="8105"/>
              </w:tabs>
              <w:jc w:val="both"/>
              <w:rPr>
                <w:rFonts w:cs="Arial"/>
                <w:i/>
                <w:color w:val="565656"/>
                <w:sz w:val="20"/>
                <w:szCs w:val="20"/>
                <w:u w:val="single"/>
                <w:shd w:val="clear" w:color="auto" w:fill="FFFFFF"/>
                <w:lang w:eastAsia="ko-KR"/>
              </w:rPr>
            </w:pPr>
            <w:r w:rsidRPr="00991B92">
              <w:rPr>
                <w:rFonts w:ascii="Arial" w:eastAsia="Arial" w:hAnsi="Arial" w:cs="Arial"/>
                <w:color w:val="FF0000"/>
                <w:sz w:val="20"/>
                <w:szCs w:val="20"/>
                <w:shd w:val="clear" w:color="auto" w:fill="FFFFFF"/>
                <w:lang w:eastAsia="ko-KR"/>
              </w:rPr>
              <w:t>make all dams impermeable to avoid water filtration at the base and slopes of the dams</w:t>
            </w:r>
          </w:p>
        </w:tc>
      </w:tr>
      <w:tr w:rsidR="008A7366" w:rsidRPr="00991B92" w14:paraId="41815411" w14:textId="77777777" w:rsidTr="005C5551">
        <w:trPr>
          <w:trHeight w:val="280"/>
        </w:trPr>
        <w:tc>
          <w:tcPr>
            <w:tcW w:w="849" w:type="dxa"/>
          </w:tcPr>
          <w:p w14:paraId="7FC602C4"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6A650BC4" w14:textId="77777777" w:rsidR="008A7366" w:rsidRPr="00991B92" w:rsidRDefault="008A7366" w:rsidP="005C5551">
            <w:pPr>
              <w:spacing w:line="276" w:lineRule="auto"/>
              <w:jc w:val="both"/>
              <w:rPr>
                <w:rFonts w:cs="Arial"/>
                <w:color w:val="565656"/>
                <w:spacing w:val="-1"/>
                <w:sz w:val="20"/>
                <w:szCs w:val="20"/>
                <w:lang w:eastAsia="ko-KR"/>
              </w:rPr>
            </w:pPr>
          </w:p>
        </w:tc>
      </w:tr>
    </w:tbl>
    <w:p w14:paraId="4CBD5F9E" w14:textId="77777777" w:rsidR="008A7366" w:rsidRPr="00991B92" w:rsidRDefault="008A7366" w:rsidP="008A7366">
      <w:pPr>
        <w:rPr>
          <w:rFonts w:eastAsiaTheme="majorEastAsia"/>
        </w:rPr>
      </w:pPr>
    </w:p>
    <w:p w14:paraId="180A17A7"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assess the new elements in the Standard and organise a plan and designate resources to close any existing gaps. </w:t>
      </w:r>
    </w:p>
    <w:p w14:paraId="563A20AE" w14:textId="77777777" w:rsidR="008A7366" w:rsidRPr="00991B92" w:rsidRDefault="008A7366" w:rsidP="008A7366"/>
    <w:p w14:paraId="41022B16" w14:textId="6EA0F575" w:rsidR="008A7366" w:rsidRPr="00991B92" w:rsidRDefault="008A7366" w:rsidP="00305EF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3.24 Do you agree with the proposed change?</w:t>
      </w:r>
    </w:p>
    <w:p w14:paraId="0B3BCC8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2C2D992"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821667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463E3E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72BE3FF"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4FA38D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E63237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263AF57" w14:textId="77777777" w:rsidR="008A7366" w:rsidRPr="00991B92" w:rsidRDefault="008A7366" w:rsidP="008A7366">
      <w:pPr>
        <w:rPr>
          <w:rFonts w:eastAsiaTheme="majorEastAsia"/>
        </w:rPr>
      </w:pPr>
    </w:p>
    <w:p w14:paraId="754AA2B9" w14:textId="620BF99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3.3 Environmental Management Plan: 3.3.11 Awareness raising about health risks associated with burning amalgam</w:t>
      </w:r>
      <w:r w:rsidR="00C2368A">
        <w:rPr>
          <w:rStyle w:val="FootnoteReference"/>
          <w:rFonts w:ascii="Arial" w:hAnsi="Arial" w:cs="Arial"/>
          <w:sz w:val="22"/>
          <w:szCs w:val="22"/>
        </w:rPr>
        <w:footnoteReference w:id="54"/>
      </w:r>
    </w:p>
    <w:p w14:paraId="4B5198CE" w14:textId="77777777" w:rsidR="008A7366" w:rsidRPr="00991B92" w:rsidRDefault="008A7366" w:rsidP="008A7366">
      <w:pPr>
        <w:pStyle w:val="ListParagraph"/>
        <w:spacing w:line="276" w:lineRule="auto"/>
        <w:ind w:left="360"/>
        <w:jc w:val="both"/>
        <w:rPr>
          <w:rFonts w:ascii="Arial" w:hAnsi="Arial" w:cs="Arial"/>
          <w:b/>
          <w:sz w:val="22"/>
          <w:szCs w:val="22"/>
        </w:rPr>
      </w:pPr>
    </w:p>
    <w:p w14:paraId="145FEB9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It is not enough that miners are aware that amalgam burning carries health risks. ASMOs must ensure that miners in their production system understand the negative health effects and thus change the way they work. </w:t>
      </w:r>
    </w:p>
    <w:p w14:paraId="3EDD7750" w14:textId="77777777" w:rsidR="008A7366" w:rsidRPr="00991B92" w:rsidRDefault="008A7366" w:rsidP="008A7366">
      <w:pPr>
        <w:spacing w:line="276" w:lineRule="auto"/>
        <w:jc w:val="both"/>
        <w:rPr>
          <w:rFonts w:ascii="Arial" w:hAnsi="Arial" w:cs="Arial"/>
          <w:b/>
          <w:sz w:val="22"/>
          <w:szCs w:val="22"/>
        </w:rPr>
      </w:pPr>
    </w:p>
    <w:p w14:paraId="51371D2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Minimising risk needs to go beyond mere awareness-raising. ASMO should ensure a deeper understanding among miners of the health risks. </w:t>
      </w:r>
    </w:p>
    <w:p w14:paraId="4A65C931" w14:textId="77777777" w:rsidR="008A7366" w:rsidRPr="00991B92" w:rsidRDefault="008A7366" w:rsidP="008A7366">
      <w:pPr>
        <w:rPr>
          <w:rFonts w:eastAsiaTheme="majorEastAsia"/>
        </w:rPr>
      </w:pPr>
    </w:p>
    <w:p w14:paraId="76590B86" w14:textId="299656D7" w:rsidR="008A7366" w:rsidRPr="00D526F5" w:rsidRDefault="00305EF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C2368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511C0EA3" w14:textId="77777777" w:rsidR="008A7366" w:rsidRPr="00991B92" w:rsidRDefault="008A7366" w:rsidP="008B0478">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3.3.11 Awareness raising </w:t>
      </w:r>
      <w:r w:rsidRPr="00EB0685">
        <w:rPr>
          <w:rFonts w:ascii="Arial" w:eastAsia="Arial" w:hAnsi="Arial" w:cs="Arial"/>
          <w:b/>
          <w:color w:val="FF0000"/>
          <w:sz w:val="20"/>
          <w:szCs w:val="20"/>
          <w:lang w:eastAsia="ko-KR"/>
        </w:rPr>
        <w:t xml:space="preserve">about </w:t>
      </w:r>
      <w:r w:rsidRPr="00991B92">
        <w:rPr>
          <w:rFonts w:ascii="Arial" w:eastAsia="Arial" w:hAnsi="Arial" w:cs="Arial"/>
          <w:b/>
          <w:color w:val="00B9E4"/>
          <w:sz w:val="20"/>
          <w:szCs w:val="20"/>
          <w:lang w:eastAsia="ko-KR"/>
        </w:rPr>
        <w:t xml:space="preserve">health risks </w:t>
      </w:r>
      <w:r w:rsidRPr="00EB0685">
        <w:rPr>
          <w:rFonts w:ascii="Arial" w:eastAsia="Arial" w:hAnsi="Arial" w:cs="Arial"/>
          <w:b/>
          <w:color w:val="FF0000"/>
          <w:sz w:val="20"/>
          <w:szCs w:val="20"/>
          <w:lang w:eastAsia="ko-KR"/>
        </w:rPr>
        <w:t xml:space="preserve">associated </w:t>
      </w:r>
      <w:r w:rsidRPr="00991B92">
        <w:rPr>
          <w:rFonts w:ascii="Arial" w:eastAsia="Arial" w:hAnsi="Arial" w:cs="Arial"/>
          <w:b/>
          <w:color w:val="00B9E4"/>
          <w:sz w:val="20"/>
          <w:szCs w:val="20"/>
          <w:lang w:eastAsia="ko-KR"/>
        </w:rPr>
        <w:t xml:space="preserve">with burning amalgam </w:t>
      </w:r>
    </w:p>
    <w:tbl>
      <w:tblPr>
        <w:tblStyle w:val="SimpleTable5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7EDEED8" w14:textId="77777777" w:rsidTr="005C5551">
        <w:trPr>
          <w:trHeight w:val="25"/>
        </w:trPr>
        <w:tc>
          <w:tcPr>
            <w:tcW w:w="9298" w:type="dxa"/>
            <w:gridSpan w:val="2"/>
          </w:tcPr>
          <w:p w14:paraId="3C6A5FE7" w14:textId="77777777" w:rsidR="008A7366" w:rsidRPr="00350282" w:rsidRDefault="008A7366" w:rsidP="00350282">
            <w:pPr>
              <w:tabs>
                <w:tab w:val="left" w:pos="8105"/>
              </w:tabs>
              <w:jc w:val="both"/>
              <w:rPr>
                <w:rFonts w:cs="Arial"/>
                <w:color w:val="565656"/>
                <w:spacing w:val="-1"/>
                <w:sz w:val="20"/>
                <w:szCs w:val="20"/>
                <w:lang w:eastAsia="ko-KR"/>
              </w:rPr>
            </w:pPr>
            <w:r w:rsidRPr="00350282">
              <w:rPr>
                <w:rFonts w:ascii="Arial" w:eastAsia="Arial" w:hAnsi="Arial" w:cs="Arial"/>
                <w:b/>
                <w:bCs/>
                <w:color w:val="565656"/>
                <w:sz w:val="20"/>
                <w:szCs w:val="20"/>
                <w:shd w:val="clear" w:color="auto" w:fill="FFFFFF"/>
                <w:lang w:eastAsia="ko-KR"/>
              </w:rPr>
              <w:t>Applies to:</w:t>
            </w:r>
            <w:r w:rsidRPr="00350282">
              <w:rPr>
                <w:rFonts w:ascii="Arial" w:eastAsia="Arial" w:hAnsi="Arial" w:cs="Arial"/>
                <w:color w:val="565656"/>
                <w:sz w:val="20"/>
                <w:szCs w:val="20"/>
                <w:shd w:val="clear" w:color="auto" w:fill="FFFFFF"/>
                <w:lang w:eastAsia="ko-KR"/>
              </w:rPr>
              <w:t xml:space="preserve"> All ASMOs</w:t>
            </w:r>
          </w:p>
        </w:tc>
      </w:tr>
      <w:tr w:rsidR="008A7366" w:rsidRPr="00991B92" w14:paraId="333AE127" w14:textId="77777777" w:rsidTr="005C5551">
        <w:trPr>
          <w:trHeight w:val="130"/>
        </w:trPr>
        <w:tc>
          <w:tcPr>
            <w:tcW w:w="849" w:type="dxa"/>
          </w:tcPr>
          <w:p w14:paraId="5DF0AAB6"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49" w:type="dxa"/>
            <w:vMerge w:val="restart"/>
          </w:tcPr>
          <w:p w14:paraId="74D1E493"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w:t>
            </w:r>
            <w:r w:rsidRPr="00991B92">
              <w:rPr>
                <w:rFonts w:ascii="Arial" w:eastAsia="Arial" w:hAnsi="Arial" w:cs="Arial"/>
                <w:color w:val="FF0000"/>
                <w:spacing w:val="-1"/>
                <w:sz w:val="20"/>
                <w:szCs w:val="20"/>
                <w:lang w:eastAsia="ja-JP"/>
              </w:rPr>
              <w:t xml:space="preserve">ensure that members and mining operators in your system of production </w:t>
            </w:r>
            <w:r w:rsidRPr="00EB0685">
              <w:rPr>
                <w:rFonts w:ascii="Arial" w:eastAsia="Arial" w:hAnsi="Arial" w:cs="Arial"/>
                <w:color w:val="FF0000"/>
                <w:spacing w:val="-1"/>
                <w:sz w:val="20"/>
                <w:szCs w:val="20"/>
                <w:lang w:eastAsia="ja-JP"/>
              </w:rPr>
              <w:t>are aware</w:t>
            </w:r>
            <w:r w:rsidRPr="00991B92">
              <w:rPr>
                <w:rFonts w:ascii="Arial" w:eastAsia="Arial" w:hAnsi="Arial" w:cs="Arial"/>
                <w:color w:val="565656"/>
                <w:spacing w:val="-1"/>
                <w:sz w:val="20"/>
                <w:szCs w:val="20"/>
                <w:lang w:eastAsia="ja-JP"/>
              </w:rPr>
              <w:t xml:space="preserve"> about </w:t>
            </w:r>
            <w:r w:rsidRPr="00EB0685">
              <w:rPr>
                <w:rFonts w:ascii="Arial" w:eastAsia="Arial" w:hAnsi="Arial" w:cs="Arial"/>
                <w:color w:val="FF0000"/>
                <w:spacing w:val="-1"/>
                <w:sz w:val="20"/>
                <w:szCs w:val="20"/>
                <w:lang w:eastAsia="ja-JP"/>
              </w:rPr>
              <w:t xml:space="preserve">and understand </w:t>
            </w:r>
            <w:r w:rsidRPr="00991B92">
              <w:rPr>
                <w:rFonts w:ascii="Arial" w:eastAsia="Arial" w:hAnsi="Arial" w:cs="Arial"/>
                <w:color w:val="565656"/>
                <w:spacing w:val="-1"/>
                <w:sz w:val="20"/>
                <w:szCs w:val="20"/>
                <w:lang w:eastAsia="ja-JP"/>
              </w:rPr>
              <w:t>the health risks related to amalgam burning.</w:t>
            </w:r>
          </w:p>
        </w:tc>
      </w:tr>
      <w:tr w:rsidR="008A7366" w:rsidRPr="00991B92" w14:paraId="78FB3685" w14:textId="77777777" w:rsidTr="005C5551">
        <w:trPr>
          <w:trHeight w:val="95"/>
        </w:trPr>
        <w:tc>
          <w:tcPr>
            <w:tcW w:w="849" w:type="dxa"/>
          </w:tcPr>
          <w:p w14:paraId="74DC517B"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432EE45A"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16A94619" w14:textId="77777777" w:rsidTr="00EB0685">
        <w:trPr>
          <w:trHeight w:val="167"/>
        </w:trPr>
        <w:tc>
          <w:tcPr>
            <w:tcW w:w="9298" w:type="dxa"/>
            <w:gridSpan w:val="2"/>
            <w:shd w:val="clear" w:color="auto" w:fill="F2F2F2" w:themeFill="background1" w:themeFillShade="F2"/>
          </w:tcPr>
          <w:p w14:paraId="586786C0"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It is a best practice if you extend your awareness-raising activities to include the local mining community.</w:t>
            </w:r>
          </w:p>
        </w:tc>
      </w:tr>
    </w:tbl>
    <w:p w14:paraId="76F2F875"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6232965D"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 understanding improves and the level of awareness rises, it is much more likely that decisions will be made to shift to alternative forms of gold recovery. ASMOs should include in-depth and continuous training. </w:t>
      </w:r>
    </w:p>
    <w:p w14:paraId="49BF6359" w14:textId="77777777" w:rsidR="008A7366" w:rsidRPr="00991B92" w:rsidRDefault="008A7366" w:rsidP="008A7366"/>
    <w:p w14:paraId="6709F50B" w14:textId="397DFD7C" w:rsidR="008A7366" w:rsidRPr="00991B92" w:rsidRDefault="008A7366" w:rsidP="00305EF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3.25 Do you agree with the proposed change?</w:t>
      </w:r>
    </w:p>
    <w:p w14:paraId="040A8CC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1CED293"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6712C5D"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EBFD941"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0FE7AEA"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CF81E9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5BA67F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C4B2FBC" w14:textId="77777777" w:rsidR="008A7366" w:rsidRPr="00991B92" w:rsidRDefault="008A7366" w:rsidP="008A7366">
      <w:pPr>
        <w:rPr>
          <w:rFonts w:eastAsiaTheme="majorEastAsia"/>
        </w:rPr>
      </w:pPr>
    </w:p>
    <w:p w14:paraId="2B7314DE"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3.4 Mercury Management Plan: 3.4.1 Mercury management plan</w:t>
      </w:r>
    </w:p>
    <w:p w14:paraId="78F463C2" w14:textId="77777777" w:rsidR="008A7366" w:rsidRPr="00991B92" w:rsidRDefault="008A7366" w:rsidP="008A7366">
      <w:pPr>
        <w:pStyle w:val="ListParagraph"/>
        <w:spacing w:line="276" w:lineRule="auto"/>
        <w:ind w:left="360"/>
        <w:jc w:val="both"/>
        <w:rPr>
          <w:rFonts w:ascii="Arial" w:hAnsi="Arial" w:cs="Arial"/>
          <w:b/>
          <w:sz w:val="22"/>
          <w:szCs w:val="22"/>
        </w:rPr>
      </w:pPr>
    </w:p>
    <w:p w14:paraId="52A404E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lastRenderedPageBreak/>
        <w:t>Background:</w:t>
      </w:r>
      <w:r w:rsidRPr="00991B92">
        <w:rPr>
          <w:rFonts w:ascii="Arial" w:hAnsi="Arial" w:cs="Arial"/>
          <w:bCs/>
          <w:sz w:val="22"/>
          <w:szCs w:val="22"/>
        </w:rPr>
        <w:t xml:space="preserve"> Where an ASMO uses mercury, there is a risk of emissions that may endanger both human health and the environment. It is important to implement a mercury management plan which describes the system for the control of emissions, including records of procedures and practices for the efficient management, reduction and potential elimination of mercury.</w:t>
      </w:r>
    </w:p>
    <w:p w14:paraId="795C323B" w14:textId="77777777" w:rsidR="008A7366" w:rsidRPr="00991B92" w:rsidRDefault="008A7366" w:rsidP="008A7366">
      <w:pPr>
        <w:spacing w:line="276" w:lineRule="auto"/>
        <w:jc w:val="both"/>
        <w:rPr>
          <w:rFonts w:ascii="Arial" w:hAnsi="Arial" w:cs="Arial"/>
          <w:b/>
          <w:sz w:val="22"/>
          <w:szCs w:val="22"/>
        </w:rPr>
      </w:pPr>
    </w:p>
    <w:p w14:paraId="6100035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To protect people's health and the environment, it is important that ASMOs demonstrate verifiable activities which give visibility to their mercury management plan and their commitment to reduce mercury. </w:t>
      </w:r>
    </w:p>
    <w:p w14:paraId="588DB910" w14:textId="6DC283B4" w:rsidR="008A7366" w:rsidRPr="00D526F5" w:rsidRDefault="000D5B2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50017015" w14:textId="6C45B204"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3.4.1 </w:t>
      </w:r>
      <w:r w:rsidR="000D5B2E"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Mercury management plan</w:t>
      </w:r>
    </w:p>
    <w:tbl>
      <w:tblPr>
        <w:tblStyle w:val="SimpleTable5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EEA33AA" w14:textId="77777777" w:rsidTr="005C5551">
        <w:trPr>
          <w:trHeight w:val="25"/>
        </w:trPr>
        <w:tc>
          <w:tcPr>
            <w:tcW w:w="9298" w:type="dxa"/>
            <w:gridSpan w:val="2"/>
          </w:tcPr>
          <w:p w14:paraId="6235A43A"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using mercury in gold recovery</w:t>
            </w:r>
          </w:p>
        </w:tc>
      </w:tr>
      <w:tr w:rsidR="008A7366" w:rsidRPr="00991B92" w14:paraId="05905323" w14:textId="77777777" w:rsidTr="005C5551">
        <w:trPr>
          <w:trHeight w:val="280"/>
        </w:trPr>
        <w:tc>
          <w:tcPr>
            <w:tcW w:w="849" w:type="dxa"/>
          </w:tcPr>
          <w:p w14:paraId="39CCDE7E"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03806A88"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You implement a mercury management plan which aims to reduce emissions and releases of mercury to air, water and land to protect human health and environment.</w:t>
            </w:r>
          </w:p>
          <w:p w14:paraId="7083A651" w14:textId="77777777" w:rsidR="008A7366" w:rsidRPr="00991B92" w:rsidRDefault="008A7366" w:rsidP="005C5551">
            <w:pPr>
              <w:tabs>
                <w:tab w:val="left" w:pos="8105"/>
              </w:tabs>
              <w:jc w:val="both"/>
              <w:rPr>
                <w:rFonts w:cs="Arial"/>
                <w:i/>
                <w:color w:val="FF0000"/>
                <w:sz w:val="20"/>
                <w:szCs w:val="20"/>
                <w:lang w:eastAsia="ko-KR"/>
              </w:rPr>
            </w:pPr>
            <w:r w:rsidRPr="00991B92">
              <w:rPr>
                <w:rFonts w:ascii="Arial" w:eastAsia="Arial" w:hAnsi="Arial" w:cs="Arial"/>
                <w:color w:val="FF0000"/>
                <w:sz w:val="20"/>
                <w:szCs w:val="20"/>
                <w:lang w:eastAsia="ko-KR"/>
              </w:rPr>
              <w:t>You make continuous efforts to implement the best available techniques to progressively reduce and eventually remove mercury from your processes.</w:t>
            </w:r>
          </w:p>
        </w:tc>
      </w:tr>
      <w:tr w:rsidR="008A7366" w:rsidRPr="00991B92" w14:paraId="4024B938" w14:textId="77777777" w:rsidTr="005C5551">
        <w:trPr>
          <w:trHeight w:val="280"/>
        </w:trPr>
        <w:tc>
          <w:tcPr>
            <w:tcW w:w="849" w:type="dxa"/>
          </w:tcPr>
          <w:p w14:paraId="0CD213CD"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724E47C8"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0AE847E3" w14:textId="77777777" w:rsidTr="007167FA">
        <w:trPr>
          <w:trHeight w:val="222"/>
        </w:trPr>
        <w:tc>
          <w:tcPr>
            <w:tcW w:w="9298" w:type="dxa"/>
            <w:gridSpan w:val="2"/>
            <w:shd w:val="clear" w:color="auto" w:fill="F2F2F2" w:themeFill="background1" w:themeFillShade="F2"/>
          </w:tcPr>
          <w:p w14:paraId="5BE27308" w14:textId="77777777" w:rsidR="008A7366" w:rsidRPr="00991B92" w:rsidRDefault="008A7366" w:rsidP="00EB0685">
            <w:pPr>
              <w:spacing w:after="240" w:line="276" w:lineRule="auto"/>
              <w:rPr>
                <w:rFonts w:cs="Arial"/>
                <w:color w:val="FF0000"/>
                <w:spacing w:val="-1"/>
                <w:sz w:val="16"/>
                <w:szCs w:val="16"/>
                <w:lang w:eastAsia="ja-JP"/>
              </w:rPr>
            </w:pPr>
            <w:r w:rsidRPr="00991B92">
              <w:rPr>
                <w:rFonts w:ascii="Arial" w:eastAsia="Arial" w:hAnsi="Arial" w:cs="Arial"/>
                <w:b/>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A mercury management plan describes the plans, timelines, and output of activities that an ASMO intends to implement to reduce and potentially eliminate the use of mercury. It covers technical and financial plans and evaluations for the removal of mercury from processes; basic procedures and records of mercury use (section 3.4.3); mercury emissions and releases (Section 3.2.x); mercury recovery (Section 3.4.8); mercury supplier(s) information (section 3.4.2); training for miners; and a human health and environmental risk assessment and action plan. </w:t>
            </w:r>
          </w:p>
          <w:p w14:paraId="282EDBFF" w14:textId="77777777" w:rsidR="008A7366" w:rsidRPr="00991B92" w:rsidRDefault="008A7366" w:rsidP="00EB0685">
            <w:pPr>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The mercury management plan should, as a minimum, ensure that the minimum mercury management threshold standards of UNIDO’s Technical Guidelines on Mercury Management in Artisanal and Small-Scale Gold Mining are reached. Good practice is to </w:t>
            </w:r>
            <w:hyperlink r:id="rId20">
              <w:r w:rsidRPr="00991B92">
                <w:rPr>
                  <w:rStyle w:val="Hyperlink"/>
                  <w:rFonts w:ascii="Arial" w:eastAsia="Arial" w:hAnsi="Arial" w:cs="Arial"/>
                  <w:color w:val="9A9B9C"/>
                  <w:spacing w:val="-1"/>
                  <w:sz w:val="16"/>
                  <w:szCs w:val="16"/>
                  <w:lang w:eastAsia="ja-JP"/>
                </w:rPr>
                <w:t>develop the action plan based on an Environmental Impact A</w:t>
              </w:r>
            </w:hyperlink>
            <w:r w:rsidRPr="00991B92">
              <w:rPr>
                <w:rStyle w:val="Hyperlink"/>
                <w:rFonts w:ascii="Arial" w:eastAsia="Arial" w:hAnsi="Arial" w:cs="Arial"/>
                <w:color w:val="9A9B9C"/>
                <w:spacing w:val="-1"/>
                <w:sz w:val="16"/>
                <w:szCs w:val="16"/>
                <w:lang w:eastAsia="ja-JP"/>
              </w:rPr>
              <w:t>ssessment</w:t>
            </w:r>
            <w:r w:rsidRPr="00991B92">
              <w:rPr>
                <w:rFonts w:ascii="Arial" w:eastAsia="Arial" w:hAnsi="Arial" w:cs="Arial"/>
                <w:color w:val="FF0000"/>
                <w:spacing w:val="-1"/>
                <w:sz w:val="16"/>
                <w:szCs w:val="16"/>
                <w:lang w:eastAsia="ja-JP"/>
              </w:rPr>
              <w:t xml:space="preserve">. </w:t>
            </w:r>
          </w:p>
          <w:p w14:paraId="18AA9255" w14:textId="77777777" w:rsidR="008A7366" w:rsidRPr="00991B92" w:rsidRDefault="008A7366" w:rsidP="00EB0685">
            <w:pPr>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For a reference document on best available techniques see UNEP’s </w:t>
            </w:r>
            <w:hyperlink r:id="rId21">
              <w:r w:rsidRPr="00991B92">
                <w:rPr>
                  <w:rStyle w:val="Hyperlink"/>
                  <w:rFonts w:ascii="Arial" w:eastAsia="Arial" w:hAnsi="Arial" w:cs="Arial"/>
                  <w:color w:val="9A9B9C"/>
                  <w:spacing w:val="-1"/>
                  <w:sz w:val="16"/>
                  <w:szCs w:val="16"/>
                  <w:lang w:eastAsia="ja-JP"/>
                </w:rPr>
                <w:t>practical guide: Reducing mercury use in artisanal and small-scale gold mining</w:t>
              </w:r>
            </w:hyperlink>
            <w:r w:rsidRPr="00991B92">
              <w:rPr>
                <w:rFonts w:ascii="Arial" w:eastAsia="Arial" w:hAnsi="Arial" w:cs="Arial"/>
                <w:color w:val="FF0000"/>
                <w:spacing w:val="-1"/>
                <w:sz w:val="16"/>
                <w:szCs w:val="16"/>
                <w:lang w:eastAsia="ja-JP"/>
              </w:rPr>
              <w:t xml:space="preserve">. “Best available techniques”, according to </w:t>
            </w:r>
            <w:hyperlink r:id="rId22">
              <w:r w:rsidRPr="00991B92">
                <w:rPr>
                  <w:rStyle w:val="Hyperlink"/>
                  <w:rFonts w:ascii="Arial" w:eastAsia="Arial" w:hAnsi="Arial" w:cs="Arial"/>
                  <w:color w:val="9A9B9C"/>
                  <w:spacing w:val="-1"/>
                  <w:sz w:val="16"/>
                  <w:szCs w:val="16"/>
                  <w:lang w:eastAsia="ja-JP"/>
                </w:rPr>
                <w:t>Article 2 of the Minamata Convention on Mercury</w:t>
              </w:r>
            </w:hyperlink>
            <w:r w:rsidRPr="00991B92">
              <w:rPr>
                <w:rFonts w:ascii="Arial" w:eastAsia="Arial" w:hAnsi="Arial" w:cs="Arial"/>
                <w:color w:val="FF0000"/>
                <w:spacing w:val="-1"/>
                <w:sz w:val="16"/>
                <w:szCs w:val="16"/>
                <w:lang w:eastAsia="ja-JP"/>
              </w:rPr>
              <w:t xml:space="preserve">, means those techniques that are the most effective to prevent and, where that is not practicable, to reduce emissions and releases of mercury to air, water and land and to minimise the impact of such emissions and releases on the environment as a whole, taking into account economic and technical considerations for a given Party or a given facility within the territory of that Party. </w:t>
            </w:r>
          </w:p>
          <w:p w14:paraId="77C7F786"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In this context, </w:t>
            </w:r>
          </w:p>
          <w:p w14:paraId="4D6FC76A" w14:textId="77777777" w:rsidR="008A7366" w:rsidRPr="00991B92" w:rsidRDefault="008A7366" w:rsidP="00EB0685">
            <w:pPr>
              <w:pStyle w:val="ListParagraph"/>
              <w:numPr>
                <w:ilvl w:val="0"/>
                <w:numId w:val="66"/>
              </w:num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“Best” means most effective in achieving a high general level of protection of the environment as a whole. </w:t>
            </w:r>
          </w:p>
          <w:p w14:paraId="54421189" w14:textId="77777777" w:rsidR="008A7366" w:rsidRPr="00991B92" w:rsidRDefault="008A7366" w:rsidP="00EB0685">
            <w:pPr>
              <w:pStyle w:val="ListParagraph"/>
              <w:numPr>
                <w:ilvl w:val="0"/>
                <w:numId w:val="66"/>
              </w:num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“Available” techniques means, in respect of a given Party and a given facility within the territory of that Party, those techniques developed on a scale that allows implementation in a relevant industrial sector under economically and technically viable conditions, taking into consideration the costs and benefits, whether or not those techniques are used or developed within the territory of that Party, provided that they are accessible to the operator of the facility as determined by that Party.</w:t>
            </w:r>
          </w:p>
          <w:p w14:paraId="05A7A16B" w14:textId="77777777" w:rsidR="008A7366" w:rsidRPr="00991B92" w:rsidRDefault="008A7366" w:rsidP="00EB0685">
            <w:pPr>
              <w:pStyle w:val="ListParagraph"/>
              <w:numPr>
                <w:ilvl w:val="0"/>
                <w:numId w:val="66"/>
              </w:num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“Techniques” means technologies used, operational practices and the ways in which installations are designed, built, maintained, operated, and decommissioned.</w:t>
            </w:r>
          </w:p>
        </w:tc>
      </w:tr>
    </w:tbl>
    <w:p w14:paraId="0C1A83EB"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7043878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Both the plan and its implementation will be subject to audit. Auditors will require evidence that actions towards mercury reduction and potential elimination are in place. </w:t>
      </w:r>
    </w:p>
    <w:p w14:paraId="69B3A9AC" w14:textId="77777777" w:rsidR="008A7366" w:rsidRPr="00991B92" w:rsidRDefault="008A7366" w:rsidP="008A7366">
      <w:pPr>
        <w:jc w:val="both"/>
        <w:rPr>
          <w:rFonts w:ascii="Arial" w:hAnsi="Arial" w:cs="Arial"/>
          <w:bCs/>
          <w:sz w:val="22"/>
          <w:szCs w:val="22"/>
        </w:rPr>
      </w:pPr>
    </w:p>
    <w:p w14:paraId="2C812518"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 xml:space="preserve">A planning exercise is accompanied by monitoring and evaluation processes. This exercise should be documented and information made available during audits. </w:t>
      </w:r>
    </w:p>
    <w:p w14:paraId="7178DBFD" w14:textId="77777777" w:rsidR="008A7366" w:rsidRPr="00991B92" w:rsidRDefault="008A7366" w:rsidP="008A7366">
      <w:pPr>
        <w:jc w:val="both"/>
        <w:rPr>
          <w:rFonts w:ascii="Arial" w:hAnsi="Arial" w:cs="Arial"/>
          <w:bCs/>
          <w:sz w:val="22"/>
          <w:szCs w:val="22"/>
        </w:rPr>
      </w:pPr>
    </w:p>
    <w:p w14:paraId="449C63AF"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 xml:space="preserve">Awareness should be raised through capacity building and training, and instruments should be designed and adapted to the reality of each ASMO. </w:t>
      </w:r>
    </w:p>
    <w:p w14:paraId="3EA90445" w14:textId="77777777" w:rsidR="008A7366" w:rsidRPr="00991B92" w:rsidRDefault="008A7366" w:rsidP="008A7366"/>
    <w:p w14:paraId="59C61111" w14:textId="09D5E0A8" w:rsidR="008A7366" w:rsidRPr="00991B92" w:rsidRDefault="008A7366" w:rsidP="000D5B2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3.26 Do you agree with the proposed change?</w:t>
      </w:r>
    </w:p>
    <w:p w14:paraId="1E898F1F"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B07C13C"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38D208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826572E"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1EB3BBB" w14:textId="77777777" w:rsidR="008B0478" w:rsidRPr="00991B92" w:rsidRDefault="008B0478" w:rsidP="008B0478">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8497F13"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69CC962"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66858BC" w14:textId="77777777" w:rsidR="008A7366" w:rsidRPr="00991B92" w:rsidRDefault="008A7366" w:rsidP="008A7366">
      <w:pPr>
        <w:rPr>
          <w:rFonts w:eastAsiaTheme="majorEastAsia"/>
        </w:rPr>
      </w:pPr>
    </w:p>
    <w:p w14:paraId="5C20EC74"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3.4 Mercury Management Plan: 3.4.2 Mercury supply</w:t>
      </w:r>
    </w:p>
    <w:p w14:paraId="761BF4E8" w14:textId="77777777" w:rsidR="008A7366" w:rsidRPr="00991B92" w:rsidRDefault="008A7366" w:rsidP="008A7366"/>
    <w:p w14:paraId="298F4F2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In countries where the use of mercury is allowed by law, it is the responsibility of ASMOs to comply with laws and regulations for the control and monitoring of mercury.</w:t>
      </w:r>
    </w:p>
    <w:p w14:paraId="79DC9A81" w14:textId="77777777" w:rsidR="008A7366" w:rsidRPr="00991B92" w:rsidRDefault="008A7366" w:rsidP="008A7366">
      <w:pPr>
        <w:spacing w:line="276" w:lineRule="auto"/>
        <w:jc w:val="both"/>
        <w:rPr>
          <w:rFonts w:ascii="Arial" w:hAnsi="Arial" w:cs="Arial"/>
          <w:b/>
          <w:sz w:val="22"/>
          <w:szCs w:val="22"/>
        </w:rPr>
      </w:pPr>
    </w:p>
    <w:p w14:paraId="1F20331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Because of the nature of mercury and the impact it has on human health and the environment, it is important to ensure that supply channels comply with legislation and that ASMOs comply with the relevant conditions and authorisations. ASMOs should also ensure that any mercury purchased comes from the formal, regulated market. </w:t>
      </w:r>
    </w:p>
    <w:p w14:paraId="08D99F7C" w14:textId="77777777" w:rsidR="000D5B2E" w:rsidRPr="00991B92" w:rsidRDefault="000D5B2E" w:rsidP="008A7366">
      <w:pPr>
        <w:rPr>
          <w:rFonts w:eastAsiaTheme="majorEastAsia"/>
        </w:rPr>
      </w:pPr>
    </w:p>
    <w:p w14:paraId="591E3D76" w14:textId="6AC04F9B" w:rsidR="000D5B2E" w:rsidRPr="00D526F5" w:rsidRDefault="000D5B2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71E27569" w14:textId="3D16D808"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bookmarkStart w:id="51" w:name="_Toc122422583"/>
      <w:bookmarkStart w:id="52" w:name="_Toc122423088"/>
      <w:r w:rsidRPr="00991B92">
        <w:rPr>
          <w:rFonts w:ascii="Arial" w:eastAsia="Arial" w:hAnsi="Arial" w:cs="Arial"/>
          <w:b/>
          <w:color w:val="00B9E4"/>
          <w:sz w:val="20"/>
          <w:szCs w:val="20"/>
          <w:lang w:eastAsia="ko-KR"/>
        </w:rPr>
        <w:t>3.4.2</w:t>
      </w:r>
      <w:r w:rsidR="000D5B2E" w:rsidRPr="00991B92">
        <w:rPr>
          <w:rFonts w:ascii="Arial" w:eastAsia="Arial" w:hAnsi="Arial" w:cs="Arial"/>
          <w:b/>
          <w:color w:val="00B9E4"/>
          <w:sz w:val="20"/>
          <w:szCs w:val="20"/>
          <w:lang w:eastAsia="ko-KR"/>
        </w:rPr>
        <w:t xml:space="preserve"> </w:t>
      </w:r>
      <w:r w:rsidR="000D5B2E"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Mercury suppl</w:t>
      </w:r>
      <w:bookmarkEnd w:id="51"/>
      <w:bookmarkEnd w:id="52"/>
      <w:r w:rsidRPr="00991B92">
        <w:rPr>
          <w:rFonts w:ascii="Arial" w:eastAsia="Arial" w:hAnsi="Arial" w:cs="Arial"/>
          <w:b/>
          <w:color w:val="00B9E4"/>
          <w:sz w:val="20"/>
          <w:szCs w:val="20"/>
          <w:lang w:eastAsia="ko-KR"/>
        </w:rPr>
        <w:t>y</w:t>
      </w:r>
    </w:p>
    <w:tbl>
      <w:tblPr>
        <w:tblStyle w:val="SimpleTable23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1F258B22" w14:textId="77777777" w:rsidTr="005C5551">
        <w:trPr>
          <w:trHeight w:val="25"/>
        </w:trPr>
        <w:tc>
          <w:tcPr>
            <w:tcW w:w="9298" w:type="dxa"/>
            <w:gridSpan w:val="2"/>
          </w:tcPr>
          <w:p w14:paraId="17BF40CC"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58F7369C" w14:textId="77777777" w:rsidTr="005C5551">
        <w:trPr>
          <w:trHeight w:val="280"/>
        </w:trPr>
        <w:tc>
          <w:tcPr>
            <w:tcW w:w="849" w:type="dxa"/>
          </w:tcPr>
          <w:p w14:paraId="7E575397"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772EC98E" w14:textId="77777777" w:rsidR="008A7366" w:rsidRPr="00991B92" w:rsidRDefault="008A7366" w:rsidP="005C5551">
            <w:pPr>
              <w:spacing w:line="276" w:lineRule="auto"/>
              <w:jc w:val="both"/>
              <w:rPr>
                <w:rFonts w:cs="Arial"/>
                <w:iCs/>
                <w:color w:val="FF0000"/>
                <w:spacing w:val="-1"/>
                <w:sz w:val="20"/>
                <w:szCs w:val="20"/>
                <w:lang w:eastAsia="ja-JP"/>
              </w:rPr>
            </w:pPr>
            <w:r w:rsidRPr="00991B92">
              <w:rPr>
                <w:rFonts w:ascii="Arial" w:eastAsia="Arial" w:hAnsi="Arial" w:cs="Arial"/>
                <w:color w:val="FF0000"/>
                <w:spacing w:val="-1"/>
                <w:sz w:val="20"/>
                <w:szCs w:val="20"/>
                <w:lang w:eastAsia="ko-KR"/>
              </w:rPr>
              <w:t>You have legal permits to buy mercury, and your supplier complies with all legal regulations to trade mercury.</w:t>
            </w:r>
          </w:p>
        </w:tc>
      </w:tr>
      <w:tr w:rsidR="008A7366" w:rsidRPr="00991B92" w14:paraId="2787396B" w14:textId="77777777" w:rsidTr="005C5551">
        <w:trPr>
          <w:trHeight w:val="20"/>
        </w:trPr>
        <w:tc>
          <w:tcPr>
            <w:tcW w:w="849" w:type="dxa"/>
          </w:tcPr>
          <w:p w14:paraId="1EF6D96A"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0</w:t>
            </w:r>
          </w:p>
        </w:tc>
        <w:tc>
          <w:tcPr>
            <w:tcW w:w="8449" w:type="dxa"/>
            <w:vMerge/>
          </w:tcPr>
          <w:p w14:paraId="7EFF69B5" w14:textId="77777777" w:rsidR="008A7366" w:rsidRPr="00991B92" w:rsidRDefault="008A7366" w:rsidP="005C5551">
            <w:pPr>
              <w:spacing w:line="276" w:lineRule="auto"/>
              <w:jc w:val="both"/>
              <w:rPr>
                <w:rFonts w:cs="Arial"/>
                <w:color w:val="FF0000"/>
                <w:spacing w:val="-1"/>
                <w:sz w:val="20"/>
                <w:szCs w:val="20"/>
                <w:lang w:eastAsia="ko-KR"/>
              </w:rPr>
            </w:pPr>
          </w:p>
        </w:tc>
      </w:tr>
    </w:tbl>
    <w:p w14:paraId="09B290AC"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2264BEF3"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obtain due diligence from the supplier, including legal permission to trade mercury. Likewise, ASMOs, if required by national legislation, should have the appropriate permits to purchase mercury. </w:t>
      </w:r>
    </w:p>
    <w:p w14:paraId="0DFE270E" w14:textId="77777777" w:rsidR="008A7366" w:rsidRPr="00991B92" w:rsidRDefault="008A7366" w:rsidP="008A7366"/>
    <w:p w14:paraId="58DD4F99" w14:textId="1B6FFA9A" w:rsidR="008A7366" w:rsidRPr="00991B92" w:rsidRDefault="008A7366" w:rsidP="000D5B2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3.27 Do you agree with the proposed change?</w:t>
      </w:r>
    </w:p>
    <w:p w14:paraId="3D437F4B"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B5756F7"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0B00D7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D021A05"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4AD391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544055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D8D0FD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334264F" w14:textId="77777777" w:rsidR="008A7366" w:rsidRPr="00991B92" w:rsidRDefault="008A7366" w:rsidP="008A7366">
      <w:pPr>
        <w:spacing w:line="276" w:lineRule="auto"/>
        <w:jc w:val="both"/>
        <w:rPr>
          <w:rFonts w:ascii="Arial" w:eastAsiaTheme="majorEastAsia" w:hAnsi="Arial" w:cs="Arial"/>
          <w:b/>
          <w:bCs/>
          <w:color w:val="00B9E4" w:themeColor="background2"/>
          <w:sz w:val="22"/>
          <w:szCs w:val="22"/>
        </w:rPr>
      </w:pPr>
    </w:p>
    <w:p w14:paraId="62AE9E88"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3.4 Mercury Management Plan: 3.4.3 Mercury data registration</w:t>
      </w:r>
    </w:p>
    <w:p w14:paraId="6004AE95" w14:textId="77777777" w:rsidR="008A7366" w:rsidRPr="00991B92" w:rsidRDefault="008A7366" w:rsidP="008A7366">
      <w:pPr>
        <w:pStyle w:val="ListParagraph"/>
        <w:spacing w:line="276" w:lineRule="auto"/>
        <w:ind w:left="360"/>
        <w:jc w:val="both"/>
        <w:rPr>
          <w:rFonts w:ascii="Arial" w:hAnsi="Arial" w:cs="Arial"/>
          <w:b/>
          <w:sz w:val="22"/>
          <w:szCs w:val="22"/>
        </w:rPr>
      </w:pPr>
    </w:p>
    <w:p w14:paraId="2EAA688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Where an ASMO uses mercury, there is a risk of emissions that may endanger both human health and the environment. It is important to implement a mercury management </w:t>
      </w:r>
      <w:r w:rsidRPr="00991B92">
        <w:rPr>
          <w:rFonts w:ascii="Arial" w:hAnsi="Arial" w:cs="Arial"/>
          <w:bCs/>
          <w:sz w:val="22"/>
          <w:szCs w:val="22"/>
        </w:rPr>
        <w:lastRenderedPageBreak/>
        <w:t>plan which describes the system for the control of emissions, including records of procedures and practices for the efficient management, reduction and potential elimination of mercury.</w:t>
      </w:r>
    </w:p>
    <w:p w14:paraId="5A794AE0" w14:textId="77777777" w:rsidR="008A7366" w:rsidRPr="00991B92" w:rsidRDefault="008A7366" w:rsidP="008A7366">
      <w:pPr>
        <w:spacing w:line="276" w:lineRule="auto"/>
        <w:jc w:val="both"/>
        <w:rPr>
          <w:rFonts w:ascii="Arial" w:hAnsi="Arial" w:cs="Arial"/>
          <w:b/>
          <w:sz w:val="22"/>
          <w:szCs w:val="22"/>
        </w:rPr>
      </w:pPr>
    </w:p>
    <w:p w14:paraId="7A3A5DE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Data registration allows the success (or otherwise) of mercury management to be assessed. This criterion contributes to the design of records that, taken together, allow mercury management to be assessed and progress towards mercury reduction to be objectively measured. </w:t>
      </w:r>
    </w:p>
    <w:p w14:paraId="2C320BD0" w14:textId="3EF14EA8" w:rsidR="008A7366" w:rsidRPr="00D526F5" w:rsidRDefault="000D5B2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16FC05C1" w14:textId="62B4D440"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bookmarkStart w:id="53" w:name="_Toc122423089"/>
      <w:bookmarkStart w:id="54" w:name="_Toc122422584"/>
      <w:r w:rsidRPr="00991B92">
        <w:rPr>
          <w:rFonts w:ascii="Arial" w:eastAsia="Arial" w:hAnsi="Arial" w:cs="Arial"/>
          <w:b/>
          <w:color w:val="00B9E4"/>
          <w:sz w:val="20"/>
          <w:szCs w:val="20"/>
          <w:lang w:eastAsia="ko-KR"/>
        </w:rPr>
        <w:t xml:space="preserve">3.4.3 </w:t>
      </w:r>
      <w:r w:rsidR="000D5B2E"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Mercury data registratio</w:t>
      </w:r>
      <w:bookmarkEnd w:id="53"/>
      <w:bookmarkEnd w:id="54"/>
      <w:r w:rsidRPr="00991B92">
        <w:rPr>
          <w:rFonts w:ascii="Arial" w:eastAsia="Arial" w:hAnsi="Arial" w:cs="Arial"/>
          <w:b/>
          <w:color w:val="00B9E4"/>
          <w:sz w:val="20"/>
          <w:szCs w:val="20"/>
          <w:lang w:eastAsia="ko-KR"/>
        </w:rPr>
        <w:t>n</w:t>
      </w:r>
    </w:p>
    <w:tbl>
      <w:tblPr>
        <w:tblStyle w:val="SimpleTable24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0D5B2E" w:rsidRPr="00991B92" w14:paraId="7DC07EC6" w14:textId="77777777" w:rsidTr="005C5551">
        <w:trPr>
          <w:trHeight w:val="25"/>
        </w:trPr>
        <w:tc>
          <w:tcPr>
            <w:tcW w:w="9298" w:type="dxa"/>
            <w:gridSpan w:val="2"/>
          </w:tcPr>
          <w:p w14:paraId="5D7572C3"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0D5B2E" w:rsidRPr="00991B92" w14:paraId="022B1BF5" w14:textId="77777777" w:rsidTr="005C5551">
        <w:trPr>
          <w:trHeight w:val="280"/>
        </w:trPr>
        <w:tc>
          <w:tcPr>
            <w:tcW w:w="849" w:type="dxa"/>
          </w:tcPr>
          <w:p w14:paraId="5CCC6D43"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29887C95" w14:textId="77777777" w:rsidR="008A7366" w:rsidRPr="00991B92" w:rsidRDefault="008A7366" w:rsidP="005C5551">
            <w:pPr>
              <w:spacing w:line="276" w:lineRule="auto"/>
              <w:jc w:val="both"/>
              <w:rPr>
                <w:rFonts w:cs="Arial"/>
                <w:iCs/>
                <w:color w:val="FF0000"/>
                <w:spacing w:val="-1"/>
                <w:sz w:val="20"/>
                <w:szCs w:val="20"/>
                <w:lang w:eastAsia="ja-JP"/>
              </w:rPr>
            </w:pPr>
            <w:r w:rsidRPr="00991B92">
              <w:rPr>
                <w:rFonts w:ascii="Arial" w:eastAsia="Arial" w:hAnsi="Arial" w:cs="Arial"/>
                <w:iCs/>
                <w:color w:val="FF0000"/>
                <w:spacing w:val="-1"/>
                <w:sz w:val="20"/>
                <w:szCs w:val="20"/>
                <w:lang w:eastAsia="ja-JP"/>
              </w:rPr>
              <w:t xml:space="preserve">You have a detailed register of mercury storage, use and recovery, including information from your members and mining operators working in your system of production. </w:t>
            </w:r>
          </w:p>
          <w:p w14:paraId="7420206A" w14:textId="77777777" w:rsidR="008A7366" w:rsidRPr="00991B92" w:rsidRDefault="008A7366" w:rsidP="005C5551">
            <w:pPr>
              <w:spacing w:line="276" w:lineRule="auto"/>
              <w:jc w:val="both"/>
              <w:rPr>
                <w:rFonts w:cs="Arial"/>
                <w:iCs/>
                <w:color w:val="FF0000"/>
                <w:spacing w:val="-1"/>
                <w:sz w:val="20"/>
                <w:szCs w:val="20"/>
                <w:lang w:eastAsia="ja-JP"/>
              </w:rPr>
            </w:pPr>
            <w:r w:rsidRPr="00991B92">
              <w:rPr>
                <w:rFonts w:ascii="Arial" w:eastAsia="Arial" w:hAnsi="Arial" w:cs="Arial"/>
                <w:iCs/>
                <w:color w:val="FF0000"/>
                <w:spacing w:val="-1"/>
                <w:sz w:val="20"/>
                <w:szCs w:val="20"/>
                <w:lang w:eastAsia="ja-JP"/>
              </w:rPr>
              <w:t xml:space="preserve">For each shipment of precious metals, you record the quantities of mercury used, recovered and unrecovered. This record is linked to the relevant stage of the production process and consequently constitutes part of your traceability system. </w:t>
            </w:r>
          </w:p>
          <w:p w14:paraId="0F887CDE" w14:textId="77777777" w:rsidR="008A7366" w:rsidRPr="00991B92" w:rsidRDefault="008A7366" w:rsidP="005C5551">
            <w:pPr>
              <w:spacing w:line="276" w:lineRule="auto"/>
              <w:jc w:val="both"/>
              <w:rPr>
                <w:rFonts w:cs="Arial"/>
                <w:iCs/>
                <w:color w:val="FF0000"/>
                <w:spacing w:val="-1"/>
                <w:sz w:val="20"/>
                <w:szCs w:val="20"/>
                <w:lang w:eastAsia="ja-JP"/>
              </w:rPr>
            </w:pPr>
            <w:r w:rsidRPr="00991B92">
              <w:rPr>
                <w:rFonts w:ascii="Arial" w:eastAsia="Arial" w:hAnsi="Arial" w:cs="Arial"/>
                <w:iCs/>
                <w:color w:val="FF0000"/>
                <w:spacing w:val="-1"/>
                <w:sz w:val="20"/>
                <w:szCs w:val="20"/>
                <w:lang w:eastAsia="ja-JP"/>
              </w:rPr>
              <w:t>Your recorded mercury use reflects your efforts to reduce, substitute and/or eliminate mercury in line with your mercury management plan.</w:t>
            </w:r>
          </w:p>
        </w:tc>
      </w:tr>
      <w:tr w:rsidR="008A7366" w:rsidRPr="00991B92" w14:paraId="7B6907B4" w14:textId="77777777" w:rsidTr="005C5551">
        <w:trPr>
          <w:trHeight w:val="280"/>
        </w:trPr>
        <w:tc>
          <w:tcPr>
            <w:tcW w:w="849" w:type="dxa"/>
          </w:tcPr>
          <w:p w14:paraId="4ADC282C"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7AFDF33B" w14:textId="77777777" w:rsidR="008A7366" w:rsidRPr="00991B92" w:rsidRDefault="008A7366" w:rsidP="005C5551">
            <w:pPr>
              <w:spacing w:line="276" w:lineRule="auto"/>
              <w:jc w:val="both"/>
              <w:rPr>
                <w:rFonts w:cs="Arial"/>
                <w:color w:val="FF0000"/>
                <w:spacing w:val="-1"/>
                <w:sz w:val="20"/>
                <w:szCs w:val="20"/>
                <w:lang w:eastAsia="ko-KR"/>
              </w:rPr>
            </w:pPr>
          </w:p>
        </w:tc>
      </w:tr>
    </w:tbl>
    <w:p w14:paraId="07598C8A"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11713F43"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Recording mercury information is part of the mercury management plan and is linked to data procedures and formats. This proposal aims to connect mercury records with the traceability system and the internal control system, which may take some time. In addition, management of the information will require using systematic data records such as spreadsheets, which could mean a transition if the information is currently only recorded manually.</w:t>
      </w:r>
    </w:p>
    <w:p w14:paraId="40949880" w14:textId="77777777" w:rsidR="008A7366" w:rsidRPr="00991B92" w:rsidRDefault="008A7366" w:rsidP="008A7366"/>
    <w:p w14:paraId="05A8341D" w14:textId="4114AE3A" w:rsidR="008A7366" w:rsidRPr="00991B92" w:rsidRDefault="008A7366" w:rsidP="000D5B2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3.28 Do you agree with the proposed change?</w:t>
      </w:r>
    </w:p>
    <w:p w14:paraId="20E3E12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ECF8FE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BD0518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1D3B1B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156340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534FF4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D330F9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05A75C5" w14:textId="77777777" w:rsidR="008A7366" w:rsidRPr="00991B92" w:rsidRDefault="008A7366" w:rsidP="008A7366">
      <w:pPr>
        <w:rPr>
          <w:rFonts w:eastAsiaTheme="majorEastAsia"/>
        </w:rPr>
      </w:pPr>
    </w:p>
    <w:p w14:paraId="6964D29E" w14:textId="00A07AE5"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3.4 Mercury Management Plan: 3.4.6 Limited designated areas for mercury use</w:t>
      </w:r>
      <w:r w:rsidR="0088212F">
        <w:rPr>
          <w:rStyle w:val="FootnoteReference"/>
          <w:rFonts w:ascii="Arial" w:hAnsi="Arial" w:cs="Arial"/>
          <w:sz w:val="22"/>
          <w:szCs w:val="22"/>
        </w:rPr>
        <w:footnoteReference w:id="55"/>
      </w:r>
    </w:p>
    <w:p w14:paraId="5BF0DF3F" w14:textId="77777777" w:rsidR="008A7366" w:rsidRPr="00991B92" w:rsidRDefault="008A7366" w:rsidP="008A7366"/>
    <w:p w14:paraId="42B16AA6"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This criterion has always required ASMOs to take measures to minimise the human health and environmental problems caused by mercury by ensuring it is used only under safe and controlled conditions. The proposed change introduces a reference to minimum distance from both inhabited places and water bodies.</w:t>
      </w:r>
    </w:p>
    <w:p w14:paraId="2B553853" w14:textId="77777777" w:rsidR="008A7366" w:rsidRPr="00991B92" w:rsidRDefault="008A7366" w:rsidP="008A7366">
      <w:pPr>
        <w:spacing w:line="276" w:lineRule="auto"/>
        <w:jc w:val="both"/>
        <w:rPr>
          <w:rFonts w:ascii="Arial" w:hAnsi="Arial" w:cs="Arial"/>
          <w:b/>
          <w:sz w:val="22"/>
          <w:szCs w:val="22"/>
        </w:rPr>
      </w:pPr>
    </w:p>
    <w:p w14:paraId="69BBFE80" w14:textId="16B9FBA6" w:rsidR="008A7366" w:rsidRPr="00991B92" w:rsidRDefault="008A7366" w:rsidP="0016234E">
      <w:pPr>
        <w:spacing w:line="276" w:lineRule="auto"/>
        <w:jc w:val="both"/>
        <w:rPr>
          <w:rFonts w:ascii="Arial" w:hAnsi="Arial" w:cs="Arial"/>
          <w:bCs/>
          <w:sz w:val="22"/>
          <w:szCs w:val="22"/>
        </w:rPr>
      </w:pPr>
      <w:r w:rsidRPr="00991B92">
        <w:rPr>
          <w:rFonts w:ascii="Arial" w:hAnsi="Arial" w:cs="Arial"/>
          <w:b/>
          <w:sz w:val="22"/>
          <w:szCs w:val="22"/>
        </w:rPr>
        <w:lastRenderedPageBreak/>
        <w:t xml:space="preserve">Rationale: </w:t>
      </w:r>
      <w:r w:rsidRPr="00991B92">
        <w:rPr>
          <w:rFonts w:ascii="Arial" w:hAnsi="Arial" w:cs="Arial"/>
          <w:bCs/>
          <w:sz w:val="22"/>
          <w:szCs w:val="22"/>
        </w:rPr>
        <w:t>The existence of a reference that can be subject to verification ensures that the gap in the interpretation of the criterion is closed.</w:t>
      </w:r>
    </w:p>
    <w:p w14:paraId="78B5D048" w14:textId="77777777" w:rsidR="0016234E" w:rsidRPr="00991B92" w:rsidRDefault="0016234E" w:rsidP="0016234E">
      <w:pPr>
        <w:spacing w:line="276" w:lineRule="auto"/>
        <w:jc w:val="both"/>
        <w:rPr>
          <w:rFonts w:ascii="Arial" w:hAnsi="Arial" w:cs="Arial"/>
          <w:bCs/>
          <w:sz w:val="22"/>
          <w:szCs w:val="22"/>
        </w:rPr>
      </w:pPr>
    </w:p>
    <w:p w14:paraId="093823D5" w14:textId="679F37D7" w:rsidR="008A7366" w:rsidRPr="00D526F5" w:rsidRDefault="000D5B2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88212F">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9C34EF6"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3.4.6 Limited designated areas for mercury use </w:t>
      </w:r>
      <w:r w:rsidRPr="00991B92">
        <w:rPr>
          <w:rFonts w:ascii="Arial" w:eastAsia="Arial" w:hAnsi="Arial" w:cs="Arial"/>
          <w:b/>
          <w:color w:val="FF0000"/>
          <w:sz w:val="20"/>
          <w:szCs w:val="20"/>
          <w:lang w:eastAsia="ko-KR"/>
        </w:rPr>
        <w:t>and storage</w:t>
      </w:r>
    </w:p>
    <w:tbl>
      <w:tblPr>
        <w:tblStyle w:val="SimpleTable5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AAC96E2" w14:textId="77777777" w:rsidTr="005C5551">
        <w:trPr>
          <w:trHeight w:val="25"/>
        </w:trPr>
        <w:tc>
          <w:tcPr>
            <w:tcW w:w="9298" w:type="dxa"/>
            <w:gridSpan w:val="2"/>
          </w:tcPr>
          <w:p w14:paraId="64B91020"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0B59395D" w14:textId="77777777" w:rsidTr="005C5551">
        <w:trPr>
          <w:trHeight w:val="280"/>
        </w:trPr>
        <w:tc>
          <w:tcPr>
            <w:tcW w:w="849" w:type="dxa"/>
          </w:tcPr>
          <w:p w14:paraId="3A252E39"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3F6B1D8B"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Your use </w:t>
            </w:r>
            <w:r w:rsidRPr="00EB0685">
              <w:rPr>
                <w:rFonts w:ascii="Arial" w:eastAsia="Arial" w:hAnsi="Arial" w:cs="Arial"/>
                <w:color w:val="FF0000"/>
                <w:spacing w:val="-1"/>
                <w:sz w:val="20"/>
                <w:szCs w:val="20"/>
                <w:lang w:eastAsia="ja-JP"/>
              </w:rPr>
              <w:t xml:space="preserve">and storage </w:t>
            </w:r>
            <w:r w:rsidRPr="00991B92">
              <w:rPr>
                <w:rFonts w:ascii="Arial" w:eastAsia="Arial" w:hAnsi="Arial" w:cs="Arial"/>
                <w:color w:val="565656"/>
                <w:spacing w:val="-1"/>
                <w:sz w:val="20"/>
                <w:szCs w:val="20"/>
                <w:lang w:eastAsia="ja-JP"/>
              </w:rPr>
              <w:t xml:space="preserve">of mercury is </w:t>
            </w:r>
            <w:r w:rsidRPr="00991B92">
              <w:rPr>
                <w:rFonts w:ascii="Arial" w:eastAsia="Arial" w:hAnsi="Arial" w:cs="Arial"/>
                <w:b/>
                <w:color w:val="565656"/>
                <w:spacing w:val="-1"/>
                <w:sz w:val="20"/>
                <w:szCs w:val="20"/>
                <w:lang w:eastAsia="ja-JP"/>
              </w:rPr>
              <w:t xml:space="preserve">limited to designated areas </w:t>
            </w:r>
            <w:r w:rsidRPr="00991B92">
              <w:rPr>
                <w:rFonts w:ascii="Arial" w:eastAsia="Arial" w:hAnsi="Arial" w:cs="Arial"/>
                <w:b/>
                <w:color w:val="FF0000"/>
                <w:spacing w:val="-1"/>
                <w:sz w:val="20"/>
                <w:szCs w:val="20"/>
                <w:lang w:eastAsia="ja-JP"/>
              </w:rPr>
              <w:t>at least 500m from any inhabited place and at least 100m from</w:t>
            </w:r>
            <w:r w:rsidRPr="00991B92">
              <w:rPr>
                <w:rFonts w:ascii="Arial" w:eastAsia="Arial" w:hAnsi="Arial" w:cs="Arial"/>
                <w:color w:val="565656"/>
                <w:spacing w:val="-1"/>
                <w:sz w:val="20"/>
                <w:szCs w:val="20"/>
                <w:lang w:eastAsia="ja-JP"/>
              </w:rPr>
              <w:t xml:space="preserve"> rivers and other water bodies.</w:t>
            </w:r>
          </w:p>
        </w:tc>
      </w:tr>
      <w:tr w:rsidR="008A7366" w:rsidRPr="00991B92" w14:paraId="3F14F5C1" w14:textId="77777777" w:rsidTr="005C5551">
        <w:trPr>
          <w:trHeight w:val="280"/>
        </w:trPr>
        <w:tc>
          <w:tcPr>
            <w:tcW w:w="849" w:type="dxa"/>
          </w:tcPr>
          <w:p w14:paraId="78FA4C6B"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3552A872" w14:textId="77777777" w:rsidR="008A7366" w:rsidRPr="00991B92" w:rsidRDefault="008A7366" w:rsidP="005C5551">
            <w:pPr>
              <w:spacing w:line="276" w:lineRule="auto"/>
              <w:jc w:val="both"/>
              <w:rPr>
                <w:rFonts w:cs="Arial"/>
                <w:color w:val="565656"/>
                <w:spacing w:val="-1"/>
                <w:sz w:val="20"/>
                <w:szCs w:val="20"/>
                <w:lang w:eastAsia="ko-KR"/>
              </w:rPr>
            </w:pPr>
          </w:p>
        </w:tc>
      </w:tr>
    </w:tbl>
    <w:p w14:paraId="2224CCE0" w14:textId="77777777" w:rsidR="008A7366" w:rsidRPr="00991B92" w:rsidRDefault="008A7366" w:rsidP="008A7366">
      <w:pPr>
        <w:rPr>
          <w:rFonts w:eastAsiaTheme="majorEastAsia"/>
        </w:rPr>
      </w:pPr>
    </w:p>
    <w:p w14:paraId="78D46618"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verify that designated areas where mercury is used comply with the proposed distances - otherwise a relocation of these areas should be planned and implemented.</w:t>
      </w:r>
    </w:p>
    <w:p w14:paraId="075D93D1" w14:textId="77777777" w:rsidR="008A7366" w:rsidRPr="00991B92" w:rsidRDefault="008A7366" w:rsidP="008A7366"/>
    <w:p w14:paraId="10895E0E" w14:textId="02C9A7A7" w:rsidR="008A7366" w:rsidRPr="00991B92" w:rsidRDefault="008A7366" w:rsidP="000D5B2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3.29 Do you agree with the proposed change?</w:t>
      </w:r>
    </w:p>
    <w:p w14:paraId="00E9FA82"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204410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83FB8E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FA47C0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436449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5716453"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A22C01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344181B" w14:textId="77777777" w:rsidR="008A7366" w:rsidRPr="00991B92" w:rsidRDefault="008A7366" w:rsidP="008A7366">
      <w:pPr>
        <w:rPr>
          <w:rFonts w:eastAsiaTheme="majorEastAsia"/>
        </w:rPr>
      </w:pPr>
    </w:p>
    <w:p w14:paraId="265DAA03" w14:textId="535184A8"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3.4 Mercury Management Plan: 3.4.7 Amalgam burning in designated premises</w:t>
      </w:r>
      <w:r w:rsidR="0088212F">
        <w:rPr>
          <w:rStyle w:val="FootnoteReference"/>
          <w:rFonts w:ascii="Arial" w:hAnsi="Arial" w:cs="Arial"/>
          <w:sz w:val="22"/>
          <w:szCs w:val="22"/>
        </w:rPr>
        <w:footnoteReference w:id="56"/>
      </w:r>
    </w:p>
    <w:p w14:paraId="725005A3" w14:textId="77777777" w:rsidR="008A7366" w:rsidRPr="00991B92" w:rsidRDefault="008A7366" w:rsidP="008A7366">
      <w:pPr>
        <w:pStyle w:val="ListParagraph"/>
        <w:spacing w:line="276" w:lineRule="auto"/>
        <w:ind w:left="360"/>
        <w:jc w:val="both"/>
        <w:rPr>
          <w:rFonts w:ascii="Arial" w:hAnsi="Arial" w:cs="Arial"/>
          <w:b/>
          <w:sz w:val="22"/>
          <w:szCs w:val="22"/>
        </w:rPr>
      </w:pPr>
    </w:p>
    <w:p w14:paraId="02F5222C"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This criterion has always required ASMOs to take measures to minimise the human health and environmental problems caused by mercury by ensuring it is used only under safe and controlled conditions. The proposed change introduces a reference to minimum distance from both inhabited places and water bodies.</w:t>
      </w:r>
    </w:p>
    <w:p w14:paraId="112CB174" w14:textId="77777777" w:rsidR="008A7366" w:rsidRPr="00991B92" w:rsidRDefault="008A7366" w:rsidP="008A7366">
      <w:pPr>
        <w:spacing w:line="276" w:lineRule="auto"/>
        <w:jc w:val="both"/>
        <w:rPr>
          <w:rFonts w:ascii="Arial" w:hAnsi="Arial" w:cs="Arial"/>
          <w:b/>
          <w:sz w:val="22"/>
          <w:szCs w:val="22"/>
        </w:rPr>
      </w:pPr>
    </w:p>
    <w:p w14:paraId="7AA05CD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It articulates criterion 3.4.6, specifying that burning amalgam can only be done in areas designed for that purpose where the process is controlled and proper techniques are used and at a minimum distance from inhabited places, which will be subject to verification.</w:t>
      </w:r>
    </w:p>
    <w:p w14:paraId="7516DA07" w14:textId="77777777" w:rsidR="008A7366" w:rsidRPr="00991B92" w:rsidRDefault="008A7366" w:rsidP="008A7366">
      <w:pPr>
        <w:rPr>
          <w:rFonts w:eastAsiaTheme="majorEastAsia"/>
        </w:rPr>
      </w:pPr>
    </w:p>
    <w:p w14:paraId="79117594" w14:textId="2D7B0C51" w:rsidR="008A7366" w:rsidRPr="00D526F5" w:rsidRDefault="000D5B2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88212F">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2DD8AA66"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FF0000"/>
          <w:sz w:val="20"/>
          <w:szCs w:val="20"/>
          <w:lang w:eastAsia="ko-KR"/>
        </w:rPr>
        <w:t xml:space="preserve">3.4.7 </w:t>
      </w:r>
      <w:r w:rsidRPr="00EB0685">
        <w:rPr>
          <w:rFonts w:ascii="Arial" w:eastAsia="Arial" w:hAnsi="Arial" w:cs="Arial"/>
          <w:b/>
          <w:color w:val="00B9E4"/>
          <w:sz w:val="20"/>
          <w:szCs w:val="20"/>
          <w:lang w:eastAsia="ko-KR"/>
        </w:rPr>
        <w:t>Amalgam burning in designated premises</w:t>
      </w:r>
    </w:p>
    <w:tbl>
      <w:tblPr>
        <w:tblStyle w:val="SimpleTable5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A698A00" w14:textId="77777777" w:rsidTr="005C5551">
        <w:trPr>
          <w:trHeight w:val="25"/>
        </w:trPr>
        <w:tc>
          <w:tcPr>
            <w:tcW w:w="9298" w:type="dxa"/>
            <w:gridSpan w:val="2"/>
          </w:tcPr>
          <w:p w14:paraId="6C0DD9CD"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7E76BB00" w14:textId="77777777" w:rsidTr="0035779A">
        <w:trPr>
          <w:trHeight w:val="368"/>
        </w:trPr>
        <w:tc>
          <w:tcPr>
            <w:tcW w:w="849" w:type="dxa"/>
          </w:tcPr>
          <w:p w14:paraId="6DE01E0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9EBFDCE" w14:textId="77777777" w:rsidR="008A7366" w:rsidRPr="00991B92" w:rsidRDefault="008A7366" w:rsidP="00EB0685">
            <w:pPr>
              <w:tabs>
                <w:tab w:val="left" w:pos="8105"/>
              </w:tabs>
              <w:spacing w:after="240"/>
              <w:jc w:val="both"/>
              <w:rPr>
                <w:rFonts w:cs="Arial"/>
                <w:color w:val="565656"/>
                <w:sz w:val="20"/>
                <w:szCs w:val="20"/>
                <w:lang w:eastAsia="ko-KR"/>
              </w:rPr>
            </w:pPr>
            <w:r w:rsidRPr="00991B92">
              <w:rPr>
                <w:rFonts w:ascii="Arial" w:eastAsia="Arial" w:hAnsi="Arial" w:cs="Arial"/>
                <w:color w:val="565656"/>
                <w:sz w:val="20"/>
                <w:szCs w:val="20"/>
                <w:lang w:eastAsia="ko-KR"/>
              </w:rPr>
              <w:t xml:space="preserve">Amalgam burning </w:t>
            </w:r>
            <w:r w:rsidRPr="00991B92">
              <w:rPr>
                <w:rFonts w:ascii="Arial" w:eastAsia="Arial" w:hAnsi="Arial" w:cs="Arial"/>
                <w:b/>
                <w:color w:val="565656"/>
                <w:sz w:val="20"/>
                <w:szCs w:val="20"/>
                <w:lang w:eastAsia="ko-KR"/>
              </w:rPr>
              <w:t>does not take place</w:t>
            </w:r>
            <w:r w:rsidRPr="00991B92">
              <w:rPr>
                <w:rFonts w:ascii="Arial" w:eastAsia="Arial" w:hAnsi="Arial" w:cs="Arial"/>
                <w:color w:val="565656"/>
                <w:sz w:val="20"/>
                <w:szCs w:val="20"/>
                <w:lang w:eastAsia="ko-KR"/>
              </w:rPr>
              <w:t xml:space="preserve"> in homes, kitchens or other indoor places where people without protection may be affected.</w:t>
            </w:r>
          </w:p>
          <w:p w14:paraId="7D74A1F9" w14:textId="77777777" w:rsidR="008A7366" w:rsidRPr="00991B92" w:rsidRDefault="008A7366" w:rsidP="005C5551">
            <w:pPr>
              <w:tabs>
                <w:tab w:val="left" w:pos="8105"/>
              </w:tabs>
              <w:jc w:val="both"/>
              <w:rPr>
                <w:rFonts w:cs="Arial"/>
                <w:i/>
                <w:color w:val="565656"/>
                <w:sz w:val="20"/>
                <w:szCs w:val="20"/>
                <w:u w:val="single"/>
                <w:lang w:eastAsia="ko-KR"/>
              </w:rPr>
            </w:pPr>
            <w:r w:rsidRPr="00991B92">
              <w:rPr>
                <w:rFonts w:ascii="Arial" w:eastAsia="Arial" w:hAnsi="Arial" w:cs="Arial"/>
                <w:color w:val="565656"/>
                <w:sz w:val="20"/>
                <w:szCs w:val="20"/>
                <w:lang w:eastAsia="ko-KR"/>
              </w:rPr>
              <w:t xml:space="preserve">Amalgam burning </w:t>
            </w:r>
            <w:r w:rsidRPr="00991B92">
              <w:rPr>
                <w:rFonts w:ascii="Arial" w:eastAsia="Arial" w:hAnsi="Arial" w:cs="Arial"/>
                <w:b/>
                <w:color w:val="565656"/>
                <w:sz w:val="20"/>
                <w:szCs w:val="20"/>
                <w:lang w:eastAsia="ko-KR"/>
              </w:rPr>
              <w:t xml:space="preserve">is done </w:t>
            </w:r>
            <w:r w:rsidRPr="00991B92">
              <w:rPr>
                <w:rFonts w:ascii="Arial" w:eastAsia="Arial" w:hAnsi="Arial" w:cs="Arial"/>
                <w:b/>
                <w:color w:val="FF0000"/>
                <w:sz w:val="20"/>
                <w:szCs w:val="20"/>
                <w:lang w:eastAsia="ko-KR"/>
              </w:rPr>
              <w:t>only in designated premises at least 500m from any inhabited place. These designated premises provide privacy and security</w:t>
            </w:r>
            <w:r w:rsidRPr="00991B92">
              <w:rPr>
                <w:rFonts w:ascii="Arial" w:eastAsia="Arial" w:hAnsi="Arial" w:cs="Arial"/>
                <w:color w:val="FF0000"/>
                <w:sz w:val="20"/>
                <w:szCs w:val="20"/>
                <w:lang w:eastAsia="ko-KR"/>
              </w:rPr>
              <w:t xml:space="preserve"> </w:t>
            </w:r>
            <w:r w:rsidRPr="00991B92">
              <w:rPr>
                <w:rFonts w:ascii="Arial" w:eastAsia="Arial" w:hAnsi="Arial" w:cs="Arial"/>
                <w:color w:val="565656"/>
                <w:sz w:val="20"/>
                <w:szCs w:val="20"/>
                <w:lang w:eastAsia="ko-KR"/>
              </w:rPr>
              <w:t>using recovery techniques such as retorts and other alternatives, and with proper equipment and trained users.</w:t>
            </w:r>
          </w:p>
        </w:tc>
      </w:tr>
      <w:tr w:rsidR="008A7366" w:rsidRPr="00991B92" w14:paraId="34CBF911" w14:textId="77777777" w:rsidTr="005C5551">
        <w:trPr>
          <w:trHeight w:val="795"/>
        </w:trPr>
        <w:tc>
          <w:tcPr>
            <w:tcW w:w="849" w:type="dxa"/>
          </w:tcPr>
          <w:p w14:paraId="2BF0DE6C"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lastRenderedPageBreak/>
              <w:t>Year 0</w:t>
            </w:r>
          </w:p>
        </w:tc>
        <w:tc>
          <w:tcPr>
            <w:tcW w:w="8449" w:type="dxa"/>
            <w:vMerge/>
          </w:tcPr>
          <w:p w14:paraId="52918C9B" w14:textId="77777777" w:rsidR="008A7366" w:rsidRPr="00991B92" w:rsidRDefault="008A7366" w:rsidP="005C5551">
            <w:pPr>
              <w:spacing w:line="276" w:lineRule="auto"/>
              <w:jc w:val="both"/>
              <w:rPr>
                <w:rFonts w:cs="Arial"/>
                <w:color w:val="565656"/>
                <w:spacing w:val="-1"/>
                <w:sz w:val="20"/>
                <w:szCs w:val="20"/>
                <w:lang w:eastAsia="ja-JP"/>
              </w:rPr>
            </w:pPr>
          </w:p>
        </w:tc>
      </w:tr>
    </w:tbl>
    <w:p w14:paraId="101EC417" w14:textId="77777777" w:rsidR="008A7366" w:rsidRPr="00991B92" w:rsidRDefault="008A7366" w:rsidP="008A7366">
      <w:pPr>
        <w:rPr>
          <w:rFonts w:ascii="Arial" w:eastAsia="Arial" w:hAnsi="Arial" w:cs="Arial"/>
          <w:b/>
          <w:color w:val="00B9E4"/>
          <w:sz w:val="20"/>
          <w:szCs w:val="20"/>
          <w:lang w:eastAsia="ko-KR"/>
        </w:rPr>
      </w:pPr>
    </w:p>
    <w:p w14:paraId="075561B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verify that designated areas where mercury is used comply with the proposed distances - otherwise a relocation of these areas should be planned and implemented.</w:t>
      </w:r>
    </w:p>
    <w:p w14:paraId="6AF504B1" w14:textId="77777777" w:rsidR="0008111D" w:rsidRPr="00991B92" w:rsidRDefault="0008111D" w:rsidP="008A7366">
      <w:pPr>
        <w:jc w:val="both"/>
      </w:pPr>
    </w:p>
    <w:p w14:paraId="04F6C4A3" w14:textId="1DF74D71" w:rsidR="008A7366" w:rsidRPr="00991B92" w:rsidRDefault="008A7366" w:rsidP="0008111D">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3.30 Do you agree with the proposed change?</w:t>
      </w:r>
    </w:p>
    <w:p w14:paraId="09E24A3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88668D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771431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F26D52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FCBAA7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8BFF2E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6D5BDF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6912DB1" w14:textId="77777777" w:rsidR="008A7366" w:rsidRPr="00991B92" w:rsidRDefault="008A7366" w:rsidP="008A7366">
      <w:pPr>
        <w:rPr>
          <w:rFonts w:eastAsiaTheme="majorEastAsia"/>
        </w:rPr>
      </w:pPr>
    </w:p>
    <w:p w14:paraId="2A92B40C" w14:textId="498DAAB3"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3.4 Mercury Management Plan: 3.4.8 Mercury recovery and recycling</w:t>
      </w:r>
    </w:p>
    <w:p w14:paraId="5911F48B" w14:textId="77777777" w:rsidR="008A7366" w:rsidRPr="0035779A" w:rsidRDefault="008A7366" w:rsidP="0035779A">
      <w:pPr>
        <w:spacing w:line="276" w:lineRule="auto"/>
        <w:jc w:val="both"/>
        <w:rPr>
          <w:rFonts w:ascii="Arial" w:hAnsi="Arial" w:cs="Arial"/>
          <w:b/>
          <w:color w:val="00B9E4" w:themeColor="background2"/>
          <w:sz w:val="22"/>
          <w:szCs w:val="22"/>
        </w:rPr>
      </w:pPr>
    </w:p>
    <w:p w14:paraId="20DF5D94"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Overall, the criterion seeks to eliminate the burning of amalgam in open spaces, and to incorporate the concept of mercury management (including the rational and controlled use of mercury) to prevent negative impacts on people and the environment. In this context, it calls for the use of appropriate methods such as trimming, and for mercury to be recovered, recycled and reactivated for reuse.</w:t>
      </w:r>
    </w:p>
    <w:p w14:paraId="3415AB84" w14:textId="77777777" w:rsidR="008A7366" w:rsidRPr="00991B92" w:rsidRDefault="008A7366" w:rsidP="008A7366">
      <w:pPr>
        <w:spacing w:line="276" w:lineRule="auto"/>
        <w:jc w:val="both"/>
        <w:rPr>
          <w:rFonts w:ascii="Arial" w:hAnsi="Arial" w:cs="Arial"/>
          <w:b/>
          <w:sz w:val="22"/>
          <w:szCs w:val="22"/>
        </w:rPr>
      </w:pPr>
    </w:p>
    <w:p w14:paraId="3E61BBF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Contribute to the management of mercury through measures which reduce health risks for miners, families and surrounding communities and the environment, by implementing technical solutions which help reduce emissions and lower people’s exposure to mercury vapours. This is a precursor to implementing mercury-free methods.</w:t>
      </w:r>
    </w:p>
    <w:p w14:paraId="467605B2" w14:textId="5B06220C" w:rsidR="008A7366" w:rsidRPr="00D526F5" w:rsidRDefault="000D5B2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38C55242" w14:textId="163E7E55" w:rsidR="008A7366" w:rsidRPr="00991B92" w:rsidRDefault="008A7366" w:rsidP="000D5B2E">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3.4.8 </w:t>
      </w:r>
      <w:r w:rsidR="000D5B2E"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Mercury recovery and recycling</w:t>
      </w:r>
    </w:p>
    <w:tbl>
      <w:tblPr>
        <w:tblStyle w:val="SimpleTable59"/>
        <w:tblW w:w="9288"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16"/>
        <w:gridCol w:w="8272"/>
      </w:tblGrid>
      <w:tr w:rsidR="008A7366" w:rsidRPr="00991B92" w14:paraId="415E89D0" w14:textId="77777777" w:rsidTr="0016234E">
        <w:tc>
          <w:tcPr>
            <w:tcW w:w="9288" w:type="dxa"/>
            <w:gridSpan w:val="2"/>
          </w:tcPr>
          <w:p w14:paraId="04F18A98" w14:textId="77777777" w:rsidR="008A7366" w:rsidRPr="00991B92" w:rsidRDefault="008A7366" w:rsidP="005C5551">
            <w:pPr>
              <w:spacing w:line="276" w:lineRule="auto"/>
              <w:rPr>
                <w:rFonts w:ascii="Arial" w:hAnsi="Arial" w:cs="Arial"/>
                <w:color w:val="FF0000"/>
                <w:sz w:val="20"/>
                <w:szCs w:val="20"/>
                <w:lang w:eastAsia="ko-KR"/>
              </w:rPr>
            </w:pPr>
            <w:r w:rsidRPr="00991B92">
              <w:rPr>
                <w:rFonts w:ascii="Arial" w:eastAsia="Arial" w:hAnsi="Arial" w:cs="Arial"/>
                <w:b/>
                <w:bCs/>
                <w:color w:val="FF0000"/>
                <w:sz w:val="20"/>
                <w:szCs w:val="20"/>
                <w:lang w:eastAsia="ko-KR"/>
              </w:rPr>
              <w:t>Applies to:</w:t>
            </w:r>
            <w:r w:rsidRPr="00991B92">
              <w:rPr>
                <w:rFonts w:ascii="Arial" w:eastAsia="Arial" w:hAnsi="Arial" w:cs="Arial"/>
                <w:color w:val="FF0000"/>
                <w:sz w:val="20"/>
                <w:szCs w:val="20"/>
                <w:lang w:eastAsia="ko-KR"/>
              </w:rPr>
              <w:t xml:space="preserve"> All ASMOs</w:t>
            </w:r>
          </w:p>
        </w:tc>
      </w:tr>
      <w:tr w:rsidR="008A7366" w:rsidRPr="00991B92" w14:paraId="470867FB" w14:textId="77777777" w:rsidTr="0016234E">
        <w:tc>
          <w:tcPr>
            <w:tcW w:w="1016" w:type="dxa"/>
          </w:tcPr>
          <w:p w14:paraId="62D9CAED" w14:textId="77777777" w:rsidR="008A7366" w:rsidRPr="00991B92" w:rsidRDefault="008A7366" w:rsidP="005C5551">
            <w:pPr>
              <w:spacing w:line="276" w:lineRule="auto"/>
              <w:ind w:right="-3829"/>
              <w:rPr>
                <w:rFonts w:ascii="Arial" w:hAnsi="Arial" w:cs="Arial"/>
                <w:b/>
                <w:bCs/>
                <w:color w:val="FF0000"/>
                <w:sz w:val="20"/>
                <w:szCs w:val="20"/>
                <w:lang w:eastAsia="ko-KR"/>
              </w:rPr>
            </w:pPr>
            <w:r w:rsidRPr="00991B92">
              <w:rPr>
                <w:rFonts w:ascii="Arial" w:eastAsia="Arial" w:hAnsi="Arial" w:cs="Arial"/>
                <w:b/>
                <w:bCs/>
                <w:color w:val="FF0000"/>
                <w:sz w:val="20"/>
                <w:szCs w:val="20"/>
                <w:lang w:eastAsia="ko-KR"/>
              </w:rPr>
              <w:t>Core</w:t>
            </w:r>
          </w:p>
        </w:tc>
        <w:tc>
          <w:tcPr>
            <w:tcW w:w="8272" w:type="dxa"/>
            <w:vMerge w:val="restart"/>
          </w:tcPr>
          <w:p w14:paraId="584AC22F" w14:textId="77777777" w:rsidR="008A7366" w:rsidRPr="00991B92" w:rsidRDefault="008A7366" w:rsidP="005C5551">
            <w:pPr>
              <w:spacing w:line="276" w:lineRule="auto"/>
              <w:rPr>
                <w:rFonts w:ascii="Arial" w:hAnsi="Arial" w:cs="Arial"/>
                <w:color w:val="FF0000"/>
                <w:sz w:val="20"/>
                <w:szCs w:val="20"/>
                <w:lang w:eastAsia="ko-KR"/>
              </w:rPr>
            </w:pPr>
            <w:r w:rsidRPr="00991B92">
              <w:rPr>
                <w:rFonts w:ascii="Arial" w:eastAsia="Arial" w:hAnsi="Arial" w:cs="Arial"/>
                <w:color w:val="FF0000"/>
                <w:sz w:val="20"/>
                <w:szCs w:val="20"/>
                <w:lang w:eastAsia="ja-JP"/>
              </w:rPr>
              <w:t xml:space="preserve">If you use mercury in mineral processing, you must use retorts or alternative methods </w:t>
            </w:r>
            <w:r w:rsidRPr="00991B92">
              <w:rPr>
                <w:rFonts w:ascii="Arial" w:eastAsia="Arial" w:hAnsi="Arial" w:cs="Arial"/>
                <w:bCs/>
                <w:color w:val="FF0000"/>
                <w:sz w:val="20"/>
                <w:szCs w:val="20"/>
                <w:lang w:eastAsia="ja-JP"/>
              </w:rPr>
              <w:t>for mercury recovery and recycling</w:t>
            </w:r>
            <w:r w:rsidRPr="00991B92">
              <w:rPr>
                <w:rFonts w:ascii="Arial" w:eastAsia="Arial" w:hAnsi="Arial" w:cs="Arial"/>
                <w:color w:val="FF0000"/>
                <w:sz w:val="20"/>
                <w:szCs w:val="20"/>
                <w:lang w:eastAsia="ja-JP"/>
              </w:rPr>
              <w:t>. Recovered and/or recycled mercury is not disposed of, but is cleaned and reactivated for further use in mineral processing.</w:t>
            </w:r>
          </w:p>
        </w:tc>
      </w:tr>
      <w:tr w:rsidR="008A7366" w:rsidRPr="00991B92" w14:paraId="056DCEB6" w14:textId="77777777" w:rsidTr="0016234E">
        <w:trPr>
          <w:trHeight w:val="20"/>
        </w:trPr>
        <w:tc>
          <w:tcPr>
            <w:tcW w:w="1016" w:type="dxa"/>
          </w:tcPr>
          <w:p w14:paraId="2889D908" w14:textId="77777777" w:rsidR="008A7366" w:rsidRPr="00991B92" w:rsidRDefault="008A7366" w:rsidP="005C5551">
            <w:pPr>
              <w:spacing w:line="276" w:lineRule="auto"/>
              <w:ind w:right="-3687"/>
              <w:rPr>
                <w:rFonts w:ascii="Arial" w:hAnsi="Arial" w:cs="Arial"/>
                <w:b/>
                <w:bCs/>
                <w:color w:val="FF0000"/>
                <w:sz w:val="20"/>
                <w:szCs w:val="20"/>
                <w:lang w:eastAsia="ko-KR"/>
              </w:rPr>
            </w:pPr>
            <w:r w:rsidRPr="00991B92">
              <w:rPr>
                <w:rFonts w:ascii="Arial" w:eastAsia="Arial" w:hAnsi="Arial" w:cs="Arial"/>
                <w:b/>
                <w:bCs/>
                <w:color w:val="FF0000"/>
                <w:sz w:val="20"/>
                <w:szCs w:val="20"/>
                <w:lang w:eastAsia="ko-KR"/>
              </w:rPr>
              <w:t>Year 1</w:t>
            </w:r>
          </w:p>
        </w:tc>
        <w:tc>
          <w:tcPr>
            <w:tcW w:w="8272" w:type="dxa"/>
            <w:vMerge/>
          </w:tcPr>
          <w:p w14:paraId="4B57E15F" w14:textId="77777777" w:rsidR="008A7366" w:rsidRPr="00991B92" w:rsidRDefault="008A7366" w:rsidP="005C5551">
            <w:pPr>
              <w:spacing w:line="276" w:lineRule="auto"/>
              <w:rPr>
                <w:rFonts w:ascii="Arial" w:hAnsi="Arial" w:cs="Arial"/>
                <w:color w:val="FF0000"/>
                <w:sz w:val="20"/>
                <w:szCs w:val="20"/>
                <w:lang w:eastAsia="ko-KR"/>
              </w:rPr>
            </w:pPr>
          </w:p>
        </w:tc>
      </w:tr>
      <w:tr w:rsidR="008A7366" w:rsidRPr="00991B92" w14:paraId="2C52E873" w14:textId="77777777" w:rsidTr="007167FA">
        <w:tc>
          <w:tcPr>
            <w:tcW w:w="9288" w:type="dxa"/>
            <w:gridSpan w:val="2"/>
            <w:shd w:val="clear" w:color="auto" w:fill="F2F2F2" w:themeFill="background1" w:themeFillShade="F2"/>
          </w:tcPr>
          <w:p w14:paraId="609FBD62" w14:textId="77777777" w:rsidR="008A7366" w:rsidRPr="00991B92" w:rsidRDefault="008A7366" w:rsidP="0016234E">
            <w:pPr>
              <w:spacing w:line="276" w:lineRule="auto"/>
              <w:jc w:val="both"/>
              <w:rPr>
                <w:rFonts w:ascii="Arial" w:hAnsi="Arial" w:cs="Arial"/>
                <w:color w:val="FF0000"/>
                <w:spacing w:val="-1"/>
                <w:sz w:val="16"/>
                <w:szCs w:val="16"/>
                <w:lang w:eastAsia="ja-JP"/>
              </w:rPr>
            </w:pPr>
            <w:r w:rsidRPr="00991B92">
              <w:rPr>
                <w:rFonts w:ascii="Arial" w:eastAsia="Arial" w:hAnsi="Arial" w:cs="Arial"/>
                <w:color w:val="FF0000"/>
                <w:spacing w:val="-1"/>
                <w:sz w:val="16"/>
                <w:szCs w:val="16"/>
                <w:lang w:eastAsia="ja-JP"/>
              </w:rPr>
              <w:t>Guidance: Mercury recovered by retorting or recycling gets deactivated and often does not have the same amalgamation properties as new or activated mercury. For this reason, many miners simply dispose of the mercury recovered from retorts. However, there are several simple methods to reactivate the surface of mercury to bring back its amalgamation properties. The two documents below provide a step-by-step description of such methods:</w:t>
            </w:r>
          </w:p>
          <w:p w14:paraId="6B314B51" w14:textId="77777777" w:rsidR="008A7366" w:rsidRPr="00991B92" w:rsidRDefault="00561469" w:rsidP="0016234E">
            <w:pPr>
              <w:spacing w:line="276" w:lineRule="auto"/>
              <w:jc w:val="both"/>
              <w:rPr>
                <w:rFonts w:ascii="Arial" w:hAnsi="Arial" w:cs="Arial"/>
                <w:color w:val="FF0000"/>
                <w:spacing w:val="-1"/>
                <w:sz w:val="16"/>
                <w:szCs w:val="16"/>
                <w:lang w:eastAsia="ja-JP"/>
              </w:rPr>
            </w:pPr>
            <w:hyperlink r:id="rId23">
              <w:r w:rsidR="008A7366" w:rsidRPr="00991B92">
                <w:rPr>
                  <w:rStyle w:val="Hyperlink"/>
                  <w:rFonts w:ascii="Arial" w:eastAsia="Arial" w:hAnsi="Arial" w:cs="Arial"/>
                  <w:color w:val="9A9B9C"/>
                  <w:spacing w:val="-1"/>
                  <w:sz w:val="16"/>
                  <w:szCs w:val="16"/>
                  <w:lang w:eastAsia="ja-JP"/>
                </w:rPr>
                <w:t>Manual for Training Artisanal and Small-Scale Gold Miners</w:t>
              </w:r>
            </w:hyperlink>
            <w:r w:rsidR="008A7366" w:rsidRPr="00991B92">
              <w:rPr>
                <w:rFonts w:ascii="Arial" w:eastAsia="Arial" w:hAnsi="Arial" w:cs="Arial"/>
                <w:color w:val="FF0000"/>
                <w:spacing w:val="-1"/>
                <w:sz w:val="16"/>
                <w:szCs w:val="16"/>
                <w:lang w:eastAsia="ja-JP"/>
              </w:rPr>
              <w:t xml:space="preserve"> Chapter: Recycling mercury Page: 83</w:t>
            </w:r>
          </w:p>
          <w:p w14:paraId="5D233FC9" w14:textId="77777777" w:rsidR="008A7366" w:rsidRPr="00991B92" w:rsidRDefault="00561469" w:rsidP="0016234E">
            <w:pPr>
              <w:spacing w:line="276" w:lineRule="auto"/>
              <w:jc w:val="both"/>
              <w:rPr>
                <w:rFonts w:ascii="Arial" w:hAnsi="Arial" w:cs="Arial"/>
                <w:color w:val="FF0000"/>
                <w:spacing w:val="-1"/>
                <w:sz w:val="16"/>
                <w:szCs w:val="16"/>
                <w:lang w:eastAsia="ko-KR"/>
              </w:rPr>
            </w:pPr>
            <w:hyperlink r:id="rId24">
              <w:r w:rsidR="008A7366" w:rsidRPr="00991B92">
                <w:rPr>
                  <w:rStyle w:val="Hyperlink"/>
                  <w:rFonts w:ascii="Arial" w:eastAsia="Arial" w:hAnsi="Arial" w:cs="Arial"/>
                  <w:color w:val="9A9B9C"/>
                  <w:spacing w:val="-1"/>
                  <w:sz w:val="16"/>
                  <w:szCs w:val="16"/>
                  <w:lang w:eastAsia="ja-JP"/>
                </w:rPr>
                <w:t>Reducing Mercury use in Artisanal and Small-Scale Gold Mining</w:t>
              </w:r>
            </w:hyperlink>
            <w:r w:rsidR="008A7366" w:rsidRPr="00991B92">
              <w:rPr>
                <w:rFonts w:ascii="Arial" w:eastAsia="Arial" w:hAnsi="Arial" w:cs="Arial"/>
                <w:color w:val="FF0000"/>
                <w:spacing w:val="-1"/>
                <w:sz w:val="16"/>
                <w:szCs w:val="16"/>
                <w:lang w:eastAsia="ja-JP"/>
              </w:rPr>
              <w:t xml:space="preserve"> Chapter: Mercury Activation Page: 46</w:t>
            </w:r>
          </w:p>
        </w:tc>
      </w:tr>
    </w:tbl>
    <w:p w14:paraId="03AC42DF" w14:textId="77777777" w:rsidR="008A7366" w:rsidRPr="00991B92" w:rsidRDefault="008A7366" w:rsidP="008A7366">
      <w:pPr>
        <w:spacing w:after="200" w:line="276" w:lineRule="auto"/>
        <w:rPr>
          <w:rFonts w:ascii="Arial" w:eastAsia="Arial" w:hAnsi="Arial" w:cs="Arial"/>
          <w:color w:val="565656"/>
          <w:sz w:val="20"/>
          <w:szCs w:val="20"/>
          <w:lang w:eastAsia="ko-KR"/>
        </w:rPr>
      </w:pPr>
    </w:p>
    <w:p w14:paraId="028E163E"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should review and evaluate their processes with a view to improving technology, which may mean investment in, for example, retorts and/or fume hoods to enable mercury capture and recycling. Recycling and reactivation also have an impact on reducing mercury purchase costs.</w:t>
      </w:r>
    </w:p>
    <w:p w14:paraId="097CA74E" w14:textId="54C1F568" w:rsidR="008A7366" w:rsidRPr="00991B92" w:rsidRDefault="008A7366" w:rsidP="0008111D">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3.31 Do you agree with the proposed change?</w:t>
      </w:r>
    </w:p>
    <w:p w14:paraId="0E2B0EF7"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4539F6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7163E6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B65D4E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CA5A50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5595C6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03BE85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B29EE51" w14:textId="77777777" w:rsidR="008A7366" w:rsidRPr="00991B92" w:rsidRDefault="008A7366" w:rsidP="008A7366">
      <w:pPr>
        <w:rPr>
          <w:rFonts w:eastAsiaTheme="majorEastAsia"/>
        </w:rPr>
      </w:pPr>
    </w:p>
    <w:p w14:paraId="009D68EF" w14:textId="1970A349"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3.4 Mercury Management Plan: </w:t>
      </w:r>
      <w:r w:rsidR="00464159" w:rsidRPr="00CF4699">
        <w:rPr>
          <w:rFonts w:ascii="Arial" w:hAnsi="Arial" w:cs="Arial"/>
          <w:sz w:val="22"/>
          <w:szCs w:val="22"/>
        </w:rPr>
        <w:t>3.4.11 Trials with alternative processing methods</w:t>
      </w:r>
      <w:r w:rsidR="0088212F">
        <w:rPr>
          <w:rStyle w:val="FootnoteReference"/>
          <w:rFonts w:ascii="Arial" w:hAnsi="Arial" w:cs="Arial"/>
          <w:sz w:val="22"/>
          <w:szCs w:val="22"/>
        </w:rPr>
        <w:footnoteReference w:id="57"/>
      </w:r>
    </w:p>
    <w:p w14:paraId="31CF53F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Incorporates a reference that the criterion applies to ASMOs that use mercury in their processes.</w:t>
      </w:r>
    </w:p>
    <w:p w14:paraId="79D42A74" w14:textId="77777777" w:rsidR="008A7366" w:rsidRPr="00991B92" w:rsidRDefault="008A7366" w:rsidP="008A7366">
      <w:pPr>
        <w:spacing w:line="276" w:lineRule="auto"/>
        <w:jc w:val="both"/>
        <w:rPr>
          <w:rFonts w:ascii="Arial" w:hAnsi="Arial" w:cs="Arial"/>
          <w:b/>
          <w:sz w:val="22"/>
          <w:szCs w:val="22"/>
        </w:rPr>
      </w:pPr>
    </w:p>
    <w:p w14:paraId="5B6D8AA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Close the interpretation gap and link to trials of alternative processing methods for ASMOs using mercury.</w:t>
      </w:r>
    </w:p>
    <w:p w14:paraId="146E120D" w14:textId="77777777" w:rsidR="008A7366" w:rsidRPr="00991B92" w:rsidRDefault="008A7366" w:rsidP="008A7366">
      <w:pPr>
        <w:rPr>
          <w:rFonts w:eastAsiaTheme="majorEastAsia"/>
        </w:rPr>
      </w:pPr>
    </w:p>
    <w:p w14:paraId="580E82B5" w14:textId="5BEA7876" w:rsidR="008A7366" w:rsidRPr="00D526F5" w:rsidRDefault="000D5B2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88212F">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3FB936F7"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3.4.11 Trials with alternative processing methods</w:t>
      </w:r>
    </w:p>
    <w:tbl>
      <w:tblPr>
        <w:tblStyle w:val="SimpleTable6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75"/>
        <w:gridCol w:w="8424"/>
      </w:tblGrid>
      <w:tr w:rsidR="008A7366" w:rsidRPr="00991B92" w14:paraId="721DE44B" w14:textId="77777777" w:rsidTr="005C5551">
        <w:trPr>
          <w:trHeight w:val="25"/>
        </w:trPr>
        <w:tc>
          <w:tcPr>
            <w:tcW w:w="9298" w:type="dxa"/>
            <w:gridSpan w:val="2"/>
          </w:tcPr>
          <w:p w14:paraId="3F7E7A12" w14:textId="77777777" w:rsidR="008A7366" w:rsidRPr="00991B92" w:rsidRDefault="008A7366" w:rsidP="005C5551">
            <w:pPr>
              <w:ind w:left="-83"/>
              <w:jc w:val="both"/>
              <w:rPr>
                <w:rFonts w:cs="Arial"/>
                <w:b/>
                <w:color w:val="565656"/>
                <w:spacing w:val="-1"/>
                <w:sz w:val="20"/>
                <w:szCs w:val="20"/>
                <w:lang w:eastAsia="ko-KR"/>
              </w:rPr>
            </w:pPr>
            <w:r w:rsidRPr="00991B92">
              <w:rPr>
                <w:rFonts w:ascii="Arial" w:eastAsia="Arial" w:hAnsi="Arial" w:cs="Arial"/>
                <w:b/>
                <w:color w:val="565656"/>
                <w:spacing w:val="-1"/>
                <w:sz w:val="20"/>
                <w:szCs w:val="20"/>
                <w:lang w:eastAsia="ko-KR"/>
              </w:rPr>
              <w:t xml:space="preserve">Applies to: </w:t>
            </w:r>
            <w:r w:rsidRPr="00991B92">
              <w:rPr>
                <w:rFonts w:ascii="Arial" w:eastAsia="Arial" w:hAnsi="Arial" w:cs="Arial"/>
                <w:bCs/>
                <w:color w:val="565656"/>
                <w:spacing w:val="-1"/>
                <w:sz w:val="20"/>
                <w:szCs w:val="20"/>
                <w:lang w:eastAsia="ko-KR"/>
              </w:rPr>
              <w:t>All ASMOs</w:t>
            </w:r>
          </w:p>
        </w:tc>
      </w:tr>
      <w:tr w:rsidR="008A7366" w:rsidRPr="00991B92" w14:paraId="4100FB76" w14:textId="77777777" w:rsidTr="005C5551">
        <w:trPr>
          <w:trHeight w:val="25"/>
        </w:trPr>
        <w:tc>
          <w:tcPr>
            <w:tcW w:w="875" w:type="dxa"/>
          </w:tcPr>
          <w:p w14:paraId="7FCC16B1" w14:textId="77777777" w:rsidR="008A7366" w:rsidRPr="00991B92" w:rsidRDefault="008A7366" w:rsidP="005C5551">
            <w:pPr>
              <w:jc w:val="both"/>
              <w:rPr>
                <w:rFonts w:cs="Arial"/>
                <w:b/>
                <w:color w:val="565656"/>
                <w:spacing w:val="-1"/>
                <w:sz w:val="20"/>
                <w:szCs w:val="20"/>
                <w:lang w:eastAsia="ko-KR"/>
              </w:rPr>
            </w:pPr>
            <w:r w:rsidRPr="00991B92">
              <w:rPr>
                <w:rFonts w:ascii="Arial" w:eastAsia="Arial" w:hAnsi="Arial" w:cs="Arial"/>
                <w:b/>
                <w:color w:val="565656"/>
                <w:spacing w:val="-1"/>
                <w:sz w:val="20"/>
                <w:szCs w:val="20"/>
                <w:lang w:eastAsia="ko-KR"/>
              </w:rPr>
              <w:t>Core</w:t>
            </w:r>
          </w:p>
        </w:tc>
        <w:tc>
          <w:tcPr>
            <w:tcW w:w="8423" w:type="dxa"/>
            <w:vMerge w:val="restart"/>
          </w:tcPr>
          <w:p w14:paraId="538F7178" w14:textId="77777777" w:rsidR="008A7366" w:rsidRPr="00991B92" w:rsidRDefault="008A7366" w:rsidP="005C5551">
            <w:pPr>
              <w:jc w:val="both"/>
              <w:rPr>
                <w:rFonts w:cs="Arial"/>
                <w:b/>
                <w:color w:val="565656"/>
                <w:spacing w:val="-1"/>
                <w:sz w:val="20"/>
                <w:szCs w:val="20"/>
                <w:lang w:eastAsia="ko-KR"/>
              </w:rPr>
            </w:pPr>
            <w:bookmarkStart w:id="55" w:name="_Hlk147127678"/>
            <w:r w:rsidRPr="00991B92">
              <w:rPr>
                <w:rFonts w:ascii="Arial" w:eastAsia="Arial" w:hAnsi="Arial" w:cs="Arial"/>
                <w:color w:val="FF0000"/>
                <w:spacing w:val="-1"/>
                <w:sz w:val="20"/>
                <w:szCs w:val="20"/>
                <w:lang w:eastAsia="ko-KR"/>
              </w:rPr>
              <w:t>If you use mercury in mineral processing</w:t>
            </w:r>
            <w:r w:rsidRPr="00991B92">
              <w:rPr>
                <w:rFonts w:ascii="Arial" w:eastAsia="Arial" w:hAnsi="Arial" w:cs="Arial"/>
                <w:color w:val="565656"/>
                <w:spacing w:val="-1"/>
                <w:sz w:val="20"/>
                <w:szCs w:val="20"/>
                <w:lang w:eastAsia="ko-KR"/>
              </w:rPr>
              <w:t xml:space="preserve">, </w:t>
            </w:r>
            <w:bookmarkEnd w:id="55"/>
            <w:r w:rsidRPr="00991B92">
              <w:rPr>
                <w:rFonts w:ascii="Arial" w:eastAsia="Arial" w:hAnsi="Arial" w:cs="Arial"/>
                <w:color w:val="565656"/>
                <w:spacing w:val="-1"/>
                <w:sz w:val="20"/>
                <w:szCs w:val="20"/>
                <w:lang w:eastAsia="ko-KR"/>
              </w:rPr>
              <w:t xml:space="preserve">you </w:t>
            </w:r>
            <w:r w:rsidRPr="00991B92">
              <w:rPr>
                <w:rFonts w:ascii="Arial" w:eastAsia="Arial" w:hAnsi="Arial" w:cs="Arial"/>
                <w:b/>
                <w:color w:val="565656"/>
                <w:spacing w:val="-1"/>
                <w:sz w:val="20"/>
                <w:szCs w:val="20"/>
                <w:lang w:eastAsia="ko-KR"/>
              </w:rPr>
              <w:t>have started trials</w:t>
            </w:r>
            <w:r w:rsidRPr="00991B92">
              <w:rPr>
                <w:rFonts w:ascii="Arial" w:eastAsia="Arial" w:hAnsi="Arial" w:cs="Arial"/>
                <w:color w:val="565656"/>
                <w:spacing w:val="-1"/>
                <w:sz w:val="20"/>
                <w:szCs w:val="20"/>
                <w:lang w:eastAsia="ko-KR"/>
              </w:rPr>
              <w:t xml:space="preserve"> </w:t>
            </w:r>
            <w:r w:rsidRPr="0035779A">
              <w:rPr>
                <w:rFonts w:ascii="Arial" w:eastAsia="Arial" w:hAnsi="Arial" w:cs="Arial"/>
                <w:color w:val="FF0000"/>
                <w:spacing w:val="-1"/>
                <w:sz w:val="20"/>
                <w:szCs w:val="20"/>
                <w:lang w:eastAsia="ko-KR"/>
              </w:rPr>
              <w:t xml:space="preserve">of </w:t>
            </w:r>
            <w:r w:rsidRPr="00991B92">
              <w:rPr>
                <w:rFonts w:ascii="Arial" w:eastAsia="Arial" w:hAnsi="Arial" w:cs="Arial"/>
                <w:color w:val="565656"/>
                <w:spacing w:val="-1"/>
                <w:sz w:val="20"/>
                <w:szCs w:val="20"/>
                <w:lang w:eastAsia="ko-KR"/>
              </w:rPr>
              <w:t>alternative processing methods to minimise and eliminate the use of mercury in the recovery of gold.</w:t>
            </w:r>
          </w:p>
        </w:tc>
      </w:tr>
      <w:tr w:rsidR="008A7366" w:rsidRPr="00991B92" w14:paraId="6F26037D" w14:textId="77777777" w:rsidTr="005C5551">
        <w:trPr>
          <w:trHeight w:val="25"/>
        </w:trPr>
        <w:tc>
          <w:tcPr>
            <w:tcW w:w="875" w:type="dxa"/>
          </w:tcPr>
          <w:p w14:paraId="5DBBA2CD" w14:textId="77777777" w:rsidR="008A7366" w:rsidRPr="00991B92" w:rsidRDefault="008A7366" w:rsidP="005C5551">
            <w:pPr>
              <w:jc w:val="both"/>
              <w:rPr>
                <w:rFonts w:cs="Arial"/>
                <w:b/>
                <w:color w:val="565656"/>
                <w:spacing w:val="-1"/>
                <w:sz w:val="20"/>
                <w:szCs w:val="20"/>
                <w:lang w:eastAsia="ko-KR"/>
              </w:rPr>
            </w:pPr>
            <w:r w:rsidRPr="00991B92">
              <w:rPr>
                <w:rFonts w:ascii="Arial" w:eastAsia="Arial" w:hAnsi="Arial" w:cs="Arial"/>
                <w:b/>
                <w:color w:val="565656"/>
                <w:spacing w:val="-1"/>
                <w:sz w:val="20"/>
                <w:szCs w:val="20"/>
                <w:lang w:eastAsia="ko-KR"/>
              </w:rPr>
              <w:t>Year 3</w:t>
            </w:r>
          </w:p>
        </w:tc>
        <w:tc>
          <w:tcPr>
            <w:tcW w:w="8423" w:type="dxa"/>
            <w:vMerge/>
          </w:tcPr>
          <w:p w14:paraId="02617083" w14:textId="77777777" w:rsidR="008A7366" w:rsidRPr="00991B92" w:rsidRDefault="008A7366" w:rsidP="005C5551">
            <w:pPr>
              <w:ind w:left="1105" w:hanging="1105"/>
              <w:jc w:val="both"/>
              <w:rPr>
                <w:rFonts w:cs="Arial"/>
                <w:b/>
                <w:color w:val="565656"/>
                <w:spacing w:val="-1"/>
                <w:sz w:val="20"/>
                <w:szCs w:val="20"/>
                <w:lang w:eastAsia="ko-KR"/>
              </w:rPr>
            </w:pPr>
          </w:p>
        </w:tc>
      </w:tr>
    </w:tbl>
    <w:p w14:paraId="2060D191" w14:textId="77777777" w:rsidR="008A7366" w:rsidRPr="00991B92" w:rsidRDefault="008A7366" w:rsidP="008A7366">
      <w:pPr>
        <w:tabs>
          <w:tab w:val="left" w:pos="8105"/>
        </w:tabs>
        <w:jc w:val="both"/>
        <w:rPr>
          <w:rFonts w:ascii="Arial" w:eastAsia="Arial" w:hAnsi="Arial" w:cs="Arial"/>
          <w:color w:val="565656"/>
          <w:sz w:val="20"/>
          <w:szCs w:val="20"/>
          <w:lang w:eastAsia="ko-KR"/>
        </w:rPr>
      </w:pPr>
    </w:p>
    <w:p w14:paraId="3D547B85"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spirit of the criterion is the same, but more clarity is provided to close interpretation gaps.</w:t>
      </w:r>
    </w:p>
    <w:p w14:paraId="6D1380F8" w14:textId="77777777" w:rsidR="008A7366" w:rsidRPr="00991B92" w:rsidRDefault="008A7366" w:rsidP="008A7366"/>
    <w:p w14:paraId="75F5D307" w14:textId="15C71786" w:rsidR="008A7366" w:rsidRPr="00991B92" w:rsidRDefault="008A7366" w:rsidP="00464159">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3.32 Do you agree with the proposed change?</w:t>
      </w:r>
    </w:p>
    <w:p w14:paraId="72ADB9D0"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B8383B5"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F60634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FCCD72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0660C5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B73E55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830F67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9CA40A4" w14:textId="77777777" w:rsidR="008A7366" w:rsidRPr="00991B92" w:rsidRDefault="008A7366" w:rsidP="008A7366">
      <w:pPr>
        <w:rPr>
          <w:rFonts w:eastAsiaTheme="majorEastAsia"/>
        </w:rPr>
      </w:pPr>
    </w:p>
    <w:p w14:paraId="6F1EBD86" w14:textId="3173327B"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3.4 Mercury Management Plan: </w:t>
      </w:r>
      <w:r w:rsidR="00464159" w:rsidRPr="00CF4699">
        <w:rPr>
          <w:rFonts w:ascii="Arial" w:hAnsi="Arial" w:cs="Arial"/>
          <w:sz w:val="22"/>
          <w:szCs w:val="22"/>
        </w:rPr>
        <w:t>3.4.12. Access to amalgam recovery installation</w:t>
      </w:r>
      <w:r w:rsidR="0088212F">
        <w:rPr>
          <w:rStyle w:val="FootnoteReference"/>
          <w:rFonts w:ascii="Arial" w:hAnsi="Arial" w:cs="Arial"/>
          <w:sz w:val="22"/>
          <w:szCs w:val="22"/>
        </w:rPr>
        <w:footnoteReference w:id="58"/>
      </w:r>
    </w:p>
    <w:p w14:paraId="0959B7BE" w14:textId="77777777" w:rsidR="008A7366" w:rsidRPr="00991B92" w:rsidRDefault="008A7366" w:rsidP="008A7366">
      <w:pPr>
        <w:pStyle w:val="ListParagraph"/>
        <w:spacing w:line="276" w:lineRule="auto"/>
        <w:ind w:left="360"/>
        <w:jc w:val="both"/>
        <w:rPr>
          <w:rFonts w:ascii="Arial" w:hAnsi="Arial" w:cs="Arial"/>
          <w:b/>
          <w:sz w:val="22"/>
          <w:szCs w:val="22"/>
        </w:rPr>
      </w:pPr>
    </w:p>
    <w:p w14:paraId="51EAA37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ASMOs bear direct responsibility for managing mercury in their production systems, but they also have a social responsibility for the health of miners operating in the community. The wording of the criterion has been improved to better reflect support for these miners.</w:t>
      </w:r>
    </w:p>
    <w:p w14:paraId="318D7228" w14:textId="77777777" w:rsidR="008A7366" w:rsidRPr="00991B92" w:rsidRDefault="008A7366" w:rsidP="008A7366">
      <w:pPr>
        <w:spacing w:line="276" w:lineRule="auto"/>
        <w:jc w:val="both"/>
        <w:rPr>
          <w:rFonts w:ascii="Arial" w:hAnsi="Arial" w:cs="Arial"/>
          <w:b/>
          <w:sz w:val="22"/>
          <w:szCs w:val="22"/>
        </w:rPr>
      </w:pPr>
    </w:p>
    <w:p w14:paraId="1A613A4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Standard aims to reduce health risks in mining communities and to improve their lives. The more opportunities for support and collaboration that exist, the more likely it is that this objective will be achieved.</w:t>
      </w:r>
    </w:p>
    <w:p w14:paraId="1F059627" w14:textId="77777777" w:rsidR="008A7366" w:rsidRPr="00991B92" w:rsidRDefault="008A7366" w:rsidP="008A7366">
      <w:pPr>
        <w:rPr>
          <w:rFonts w:eastAsiaTheme="majorEastAsia"/>
        </w:rPr>
      </w:pPr>
    </w:p>
    <w:p w14:paraId="1A08E98F" w14:textId="1030C0F7" w:rsidR="008A7366" w:rsidRPr="00D526F5" w:rsidRDefault="00464159"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(changes highlighted in red):</w:t>
      </w:r>
    </w:p>
    <w:p w14:paraId="62F4DB67"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3.4.12. Access to amalgam recovery installation</w:t>
      </w:r>
    </w:p>
    <w:tbl>
      <w:tblPr>
        <w:tblStyle w:val="SimpleTable6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7D9A2D8" w14:textId="77777777" w:rsidTr="005C5551">
        <w:trPr>
          <w:trHeight w:val="25"/>
        </w:trPr>
        <w:tc>
          <w:tcPr>
            <w:tcW w:w="9298" w:type="dxa"/>
            <w:gridSpan w:val="2"/>
          </w:tcPr>
          <w:p w14:paraId="6691F10E"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769EE1B7" w14:textId="77777777" w:rsidTr="0035779A">
        <w:trPr>
          <w:trHeight w:val="145"/>
        </w:trPr>
        <w:tc>
          <w:tcPr>
            <w:tcW w:w="849" w:type="dxa"/>
          </w:tcPr>
          <w:p w14:paraId="4348FC8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49" w:type="dxa"/>
            <w:vMerge w:val="restart"/>
          </w:tcPr>
          <w:p w14:paraId="620BB801" w14:textId="77777777" w:rsidR="008A7366" w:rsidRPr="00991B92" w:rsidRDefault="008A7366" w:rsidP="005C5551">
            <w:pPr>
              <w:tabs>
                <w:tab w:val="left" w:pos="8105"/>
              </w:tabs>
              <w:jc w:val="both"/>
              <w:rPr>
                <w:rFonts w:cs="Arial"/>
                <w:color w:val="565656"/>
                <w:sz w:val="20"/>
                <w:szCs w:val="20"/>
                <w:lang w:eastAsia="ko-KR"/>
              </w:rPr>
            </w:pPr>
            <w:r w:rsidRPr="00991B92">
              <w:rPr>
                <w:rFonts w:ascii="Arial" w:eastAsia="Arial" w:hAnsi="Arial" w:cs="Arial"/>
                <w:color w:val="565656"/>
                <w:sz w:val="20"/>
                <w:szCs w:val="20"/>
                <w:lang w:eastAsia="ko-KR"/>
              </w:rPr>
              <w:t xml:space="preserve">You have a plan </w:t>
            </w:r>
            <w:r w:rsidRPr="0035779A">
              <w:rPr>
                <w:rFonts w:ascii="Arial" w:eastAsia="Arial" w:hAnsi="Arial" w:cs="Arial"/>
                <w:color w:val="FF0000"/>
                <w:sz w:val="20"/>
                <w:szCs w:val="20"/>
                <w:lang w:eastAsia="ko-KR"/>
              </w:rPr>
              <w:t xml:space="preserve">to </w:t>
            </w:r>
            <w:r w:rsidRPr="00991B92">
              <w:rPr>
                <w:rFonts w:ascii="Arial" w:eastAsia="Arial" w:hAnsi="Arial" w:cs="Arial"/>
                <w:color w:val="FF0000"/>
                <w:sz w:val="20"/>
                <w:szCs w:val="20"/>
                <w:lang w:eastAsia="ko-KR"/>
              </w:rPr>
              <w:t xml:space="preserve">support miners from the mining community </w:t>
            </w:r>
            <w:r w:rsidRPr="00991B92">
              <w:rPr>
                <w:rFonts w:ascii="Arial" w:eastAsia="Arial" w:hAnsi="Arial" w:cs="Arial"/>
                <w:color w:val="565656"/>
                <w:sz w:val="20"/>
                <w:szCs w:val="20"/>
                <w:lang w:eastAsia="ko-KR"/>
              </w:rPr>
              <w:t xml:space="preserve">outside your system of production </w:t>
            </w:r>
            <w:r w:rsidRPr="0035779A">
              <w:rPr>
                <w:rFonts w:ascii="Arial" w:eastAsia="Arial" w:hAnsi="Arial" w:cs="Arial"/>
                <w:color w:val="FF0000"/>
                <w:sz w:val="20"/>
                <w:szCs w:val="20"/>
                <w:lang w:eastAsia="ko-KR"/>
              </w:rPr>
              <w:t xml:space="preserve">to </w:t>
            </w:r>
            <w:r w:rsidRPr="00991B92">
              <w:rPr>
                <w:rFonts w:ascii="Arial" w:eastAsia="Arial" w:hAnsi="Arial" w:cs="Arial"/>
                <w:color w:val="565656"/>
                <w:sz w:val="20"/>
                <w:szCs w:val="20"/>
                <w:lang w:eastAsia="ko-KR"/>
              </w:rPr>
              <w:t xml:space="preserve">access </w:t>
            </w:r>
            <w:r w:rsidRPr="0035779A">
              <w:rPr>
                <w:rFonts w:ascii="Arial" w:eastAsia="Arial" w:hAnsi="Arial" w:cs="Arial"/>
                <w:color w:val="FF0000"/>
                <w:sz w:val="20"/>
                <w:szCs w:val="20"/>
                <w:lang w:eastAsia="ko-KR"/>
              </w:rPr>
              <w:t xml:space="preserve">your </w:t>
            </w:r>
            <w:r w:rsidRPr="00991B92">
              <w:rPr>
                <w:rFonts w:ascii="Arial" w:eastAsia="Arial" w:hAnsi="Arial" w:cs="Arial"/>
                <w:color w:val="565656"/>
                <w:sz w:val="20"/>
                <w:szCs w:val="20"/>
                <w:lang w:eastAsia="ko-KR"/>
              </w:rPr>
              <w:t>amalgam recovery installation.</w:t>
            </w:r>
          </w:p>
        </w:tc>
      </w:tr>
      <w:tr w:rsidR="008A7366" w:rsidRPr="00991B92" w14:paraId="05EABE3E" w14:textId="77777777" w:rsidTr="005C5551">
        <w:trPr>
          <w:trHeight w:val="280"/>
        </w:trPr>
        <w:tc>
          <w:tcPr>
            <w:tcW w:w="849" w:type="dxa"/>
          </w:tcPr>
          <w:p w14:paraId="48462423"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6</w:t>
            </w:r>
          </w:p>
        </w:tc>
        <w:tc>
          <w:tcPr>
            <w:tcW w:w="8449" w:type="dxa"/>
            <w:vMerge/>
          </w:tcPr>
          <w:p w14:paraId="45E539E4"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6A8FCE77" w14:textId="77777777" w:rsidTr="007167FA">
        <w:trPr>
          <w:trHeight w:val="222"/>
        </w:trPr>
        <w:tc>
          <w:tcPr>
            <w:tcW w:w="9298" w:type="dxa"/>
            <w:gridSpan w:val="2"/>
            <w:shd w:val="clear" w:color="auto" w:fill="F2F2F2" w:themeFill="background1" w:themeFillShade="F2"/>
          </w:tcPr>
          <w:p w14:paraId="1990FEE8"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You can contact a development agency for support in implementing this project.</w:t>
            </w:r>
          </w:p>
        </w:tc>
      </w:tr>
    </w:tbl>
    <w:p w14:paraId="29F0904F" w14:textId="77777777" w:rsidR="008A7366" w:rsidRPr="00991B92" w:rsidRDefault="008A7366" w:rsidP="008A7366">
      <w:pPr>
        <w:rPr>
          <w:rFonts w:eastAsiaTheme="majorEastAsia"/>
        </w:rPr>
      </w:pPr>
    </w:p>
    <w:p w14:paraId="0CDD01D1"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spirit of the criterion is the same, but more clarity is provided to close interpretation gaps.</w:t>
      </w:r>
    </w:p>
    <w:p w14:paraId="159B5D9C" w14:textId="77777777" w:rsidR="008A7366" w:rsidRPr="00991B92" w:rsidRDefault="008A7366" w:rsidP="008A7366">
      <w:pPr>
        <w:jc w:val="both"/>
        <w:rPr>
          <w:rFonts w:ascii="Arial" w:hAnsi="Arial" w:cs="Arial"/>
          <w:b/>
          <w:color w:val="00B9E4" w:themeColor="background2"/>
          <w:sz w:val="22"/>
          <w:szCs w:val="22"/>
        </w:rPr>
      </w:pPr>
    </w:p>
    <w:p w14:paraId="60B961BE" w14:textId="39676CB8" w:rsidR="008A7366" w:rsidRPr="00991B92" w:rsidRDefault="008A7366" w:rsidP="00464159">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3.33 Do you agree with the proposed change?</w:t>
      </w:r>
    </w:p>
    <w:p w14:paraId="42E792A3"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32F2CE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3DB383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C08980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0BE4E85"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2DE653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8DCC712"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9183727" w14:textId="77777777" w:rsidR="008A7366" w:rsidRPr="00D63700" w:rsidRDefault="008A7366" w:rsidP="008A7366">
      <w:pPr>
        <w:rPr>
          <w:rFonts w:eastAsiaTheme="majorEastAsia"/>
          <w:lang w:val="fr-FR"/>
        </w:rPr>
      </w:pPr>
    </w:p>
    <w:p w14:paraId="3108B94C" w14:textId="77777777" w:rsidR="008A7366" w:rsidRPr="003D5C1D" w:rsidRDefault="008A7366" w:rsidP="00CF4699">
      <w:pPr>
        <w:pStyle w:val="Heading2"/>
        <w:spacing w:line="276" w:lineRule="auto"/>
        <w:jc w:val="both"/>
        <w:rPr>
          <w:rFonts w:ascii="Arial" w:hAnsi="Arial" w:cs="Arial"/>
          <w:sz w:val="22"/>
          <w:szCs w:val="22"/>
          <w:lang w:val="fr-FR"/>
        </w:rPr>
      </w:pPr>
      <w:r w:rsidRPr="003D5C1D">
        <w:rPr>
          <w:rFonts w:ascii="Arial" w:hAnsi="Arial" w:cs="Arial"/>
          <w:sz w:val="22"/>
          <w:szCs w:val="22"/>
          <w:lang w:val="fr-FR"/>
        </w:rPr>
        <w:t>3.5 Cyanide Management Plan: 3.5.1 Cyanide management plan</w:t>
      </w:r>
    </w:p>
    <w:p w14:paraId="36B96244" w14:textId="77777777" w:rsidR="008A7366" w:rsidRPr="00D63700" w:rsidRDefault="008A7366" w:rsidP="008A7366">
      <w:pPr>
        <w:pStyle w:val="ListParagraph"/>
        <w:spacing w:line="276" w:lineRule="auto"/>
        <w:ind w:left="360"/>
        <w:jc w:val="both"/>
        <w:rPr>
          <w:rFonts w:ascii="Arial" w:hAnsi="Arial" w:cs="Arial"/>
          <w:b/>
          <w:sz w:val="22"/>
          <w:szCs w:val="22"/>
          <w:lang w:val="fr-FR"/>
        </w:rPr>
      </w:pPr>
    </w:p>
    <w:p w14:paraId="00FB936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ASMO management should be adequate to protect people's health and to prevent and reduce potential impacts on the environment. Cyanide management is framed in the context of responsible, planned and documented practices.</w:t>
      </w:r>
    </w:p>
    <w:p w14:paraId="4E51F7C8" w14:textId="77777777" w:rsidR="008A7366" w:rsidRPr="00991B92" w:rsidRDefault="008A7366" w:rsidP="008A7366">
      <w:pPr>
        <w:spacing w:line="276" w:lineRule="auto"/>
        <w:jc w:val="both"/>
        <w:rPr>
          <w:rFonts w:ascii="Arial" w:hAnsi="Arial" w:cs="Arial"/>
          <w:b/>
          <w:sz w:val="22"/>
          <w:szCs w:val="22"/>
        </w:rPr>
      </w:pPr>
    </w:p>
    <w:p w14:paraId="399BA40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It is important that ASMOs use cyanide appropriately and that cyanide management contributes to minimising and eliminating risks to workers, communities and the environment, especially water resources and wildlife.</w:t>
      </w:r>
    </w:p>
    <w:p w14:paraId="22F15759" w14:textId="4725C0FC" w:rsidR="008A7366" w:rsidRPr="00D526F5" w:rsidRDefault="00464159"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lastRenderedPageBreak/>
        <w:t>New requirement:</w:t>
      </w:r>
    </w:p>
    <w:p w14:paraId="1FB0B5E5" w14:textId="354794CD"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3.5.1 </w:t>
      </w:r>
      <w:r w:rsidR="00464159" w:rsidRPr="00991B92">
        <w:rPr>
          <w:rFonts w:ascii="Arial" w:eastAsia="Arial" w:hAnsi="Arial" w:cs="Arial"/>
          <w:b/>
          <w:color w:val="FFFFFF"/>
          <w:sz w:val="20"/>
          <w:szCs w:val="20"/>
          <w:bdr w:val="single" w:sz="12" w:space="0" w:color="00B9E4"/>
          <w:shd w:val="clear" w:color="auto" w:fill="00B9E4"/>
        </w:rPr>
        <w:t>New</w:t>
      </w:r>
      <w:r w:rsidR="00464159"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Cyanide Management Plan</w:t>
      </w:r>
    </w:p>
    <w:tbl>
      <w:tblPr>
        <w:tblStyle w:val="SimpleTable6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95A1579" w14:textId="77777777" w:rsidTr="005C5551">
        <w:trPr>
          <w:trHeight w:val="25"/>
        </w:trPr>
        <w:tc>
          <w:tcPr>
            <w:tcW w:w="9298" w:type="dxa"/>
            <w:gridSpan w:val="2"/>
          </w:tcPr>
          <w:p w14:paraId="593ECD62" w14:textId="77777777" w:rsidR="008A7366" w:rsidRPr="00991B92" w:rsidRDefault="008A7366" w:rsidP="005C5551">
            <w:pPr>
              <w:ind w:left="1105" w:hanging="1105"/>
              <w:rPr>
                <w:rFonts w:cs="Arial"/>
                <w:color w:val="FF0000"/>
                <w:spacing w:val="-1"/>
                <w:sz w:val="20"/>
                <w:szCs w:val="20"/>
                <w:lang w:eastAsia="ko-KR"/>
              </w:rPr>
            </w:pPr>
            <w:r w:rsidRPr="00991B92">
              <w:rPr>
                <w:rFonts w:ascii="Arial" w:eastAsia="Arial" w:hAnsi="Arial" w:cs="Arial"/>
                <w:b/>
                <w:bCs/>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7C04538B" w14:textId="77777777" w:rsidTr="005C5551">
        <w:trPr>
          <w:trHeight w:val="345"/>
        </w:trPr>
        <w:tc>
          <w:tcPr>
            <w:tcW w:w="849" w:type="dxa"/>
          </w:tcPr>
          <w:p w14:paraId="6FF699DF"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6279F4D3"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 xml:space="preserve">If you use cyanide in mineral processing, you implement a cyanide management plan which aims to minimise the health and environmental impact of cyanide. </w:t>
            </w:r>
          </w:p>
          <w:p w14:paraId="7BB22362"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The cyanide management plan includes procedures to guarantee safe management and ensure the protection of human health and environment. These procedures cover the entire process from identifying certified suppliers, operational use and internal controls and monitoring to measure the impact of cyanide use, to procedures for decommissioning of cyanide facilities/infrastructure.</w:t>
            </w:r>
          </w:p>
        </w:tc>
      </w:tr>
      <w:tr w:rsidR="008A7366" w:rsidRPr="00991B92" w14:paraId="23515D2B" w14:textId="77777777" w:rsidTr="005C5551">
        <w:trPr>
          <w:trHeight w:val="991"/>
        </w:trPr>
        <w:tc>
          <w:tcPr>
            <w:tcW w:w="849" w:type="dxa"/>
          </w:tcPr>
          <w:p w14:paraId="4D05FFE5"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7A36CC87" w14:textId="77777777" w:rsidR="008A7366" w:rsidRPr="00991B92" w:rsidRDefault="008A7366" w:rsidP="005C5551">
            <w:pPr>
              <w:tabs>
                <w:tab w:val="left" w:pos="8105"/>
              </w:tabs>
              <w:jc w:val="both"/>
              <w:rPr>
                <w:rFonts w:cs="Arial"/>
                <w:color w:val="565656"/>
                <w:sz w:val="20"/>
                <w:szCs w:val="20"/>
                <w:lang w:eastAsia="ko-KR"/>
              </w:rPr>
            </w:pPr>
          </w:p>
        </w:tc>
      </w:tr>
    </w:tbl>
    <w:p w14:paraId="036FF37F" w14:textId="77777777" w:rsidR="008A7366" w:rsidRPr="00991B92" w:rsidRDefault="008A7366" w:rsidP="008A7366">
      <w:pPr>
        <w:spacing w:after="200" w:line="276" w:lineRule="auto"/>
        <w:rPr>
          <w:rFonts w:ascii="Arial" w:eastAsia="Arial" w:hAnsi="Arial" w:cs="Arial"/>
          <w:color w:val="565656"/>
          <w:sz w:val="20"/>
          <w:szCs w:val="20"/>
          <w:lang w:eastAsia="ko-KR"/>
        </w:rPr>
      </w:pPr>
    </w:p>
    <w:p w14:paraId="78DCFD70"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implementation of the management plan will be subject to audit, and as with other plans it should be linked to the internal control system.</w:t>
      </w:r>
    </w:p>
    <w:p w14:paraId="50F3BBA1" w14:textId="77777777" w:rsidR="008A7366" w:rsidRPr="00991B92" w:rsidRDefault="008A7366" w:rsidP="008A7366">
      <w:pPr>
        <w:jc w:val="both"/>
        <w:rPr>
          <w:rFonts w:ascii="Arial" w:hAnsi="Arial" w:cs="Arial"/>
          <w:b/>
          <w:color w:val="00B9E4" w:themeColor="background2"/>
          <w:sz w:val="22"/>
          <w:szCs w:val="22"/>
        </w:rPr>
      </w:pPr>
    </w:p>
    <w:p w14:paraId="7C61328B" w14:textId="4F502411" w:rsidR="008A7366" w:rsidRPr="00991B92" w:rsidRDefault="008A7366" w:rsidP="00464159">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3.34 Do you agree with the proposed change?</w:t>
      </w:r>
    </w:p>
    <w:p w14:paraId="37DCF94E"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F76A485"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592734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E5E743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89E407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9F8002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A2B49F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4D66CC9" w14:textId="77777777" w:rsidR="008A7366" w:rsidRPr="00991B92" w:rsidRDefault="008A7366" w:rsidP="008A7366">
      <w:pPr>
        <w:rPr>
          <w:rFonts w:eastAsiaTheme="majorEastAsia"/>
        </w:rPr>
      </w:pPr>
    </w:p>
    <w:p w14:paraId="3118067B" w14:textId="1249C2EB"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3.5 Cyanide Management Plan: 3.5.2 Detoxification of cyanide solutions and tailings</w:t>
      </w:r>
      <w:r w:rsidR="00A609C0">
        <w:rPr>
          <w:rStyle w:val="FootnoteReference"/>
          <w:rFonts w:ascii="Arial" w:hAnsi="Arial" w:cs="Arial"/>
          <w:sz w:val="22"/>
          <w:szCs w:val="22"/>
        </w:rPr>
        <w:footnoteReference w:id="59"/>
      </w:r>
    </w:p>
    <w:p w14:paraId="01BD5DA7" w14:textId="77777777" w:rsidR="008A7366" w:rsidRPr="00991B92" w:rsidRDefault="008A7366" w:rsidP="008A7366">
      <w:pPr>
        <w:pStyle w:val="ListParagraph"/>
        <w:spacing w:line="276" w:lineRule="auto"/>
        <w:ind w:left="360"/>
        <w:jc w:val="both"/>
        <w:rPr>
          <w:rFonts w:ascii="Arial" w:hAnsi="Arial" w:cs="Arial"/>
          <w:b/>
          <w:sz w:val="22"/>
          <w:szCs w:val="22"/>
        </w:rPr>
      </w:pPr>
    </w:p>
    <w:p w14:paraId="58BE6F49" w14:textId="77777777" w:rsidR="008A7366"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Proper management focuses on avoiding impacts on people and the environment, and involves developing cyanide destruction and recovery processes aimed at reducing toxicity.</w:t>
      </w:r>
    </w:p>
    <w:p w14:paraId="6A157179" w14:textId="77777777" w:rsidR="00A609C0" w:rsidRPr="00991B92" w:rsidRDefault="00A609C0" w:rsidP="008A7366">
      <w:pPr>
        <w:spacing w:line="276" w:lineRule="auto"/>
        <w:jc w:val="both"/>
        <w:rPr>
          <w:rFonts w:ascii="Arial" w:hAnsi="Arial" w:cs="Arial"/>
          <w:bCs/>
          <w:sz w:val="22"/>
          <w:szCs w:val="22"/>
        </w:rPr>
      </w:pPr>
    </w:p>
    <w:p w14:paraId="1CC0366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Responsible management of cyanide and a stringent risk management system should prevent injury or damage. The residual solution (barren of gold) is collected along with the tailings in a tailings impoundment system. It is possible to recover and reuse cyanide, thus minimising the amount of cyanide used and potentially reducing operational cost.</w:t>
      </w:r>
    </w:p>
    <w:p w14:paraId="14F34FE8" w14:textId="77777777" w:rsidR="008A7366" w:rsidRPr="00991B92" w:rsidRDefault="008A7366" w:rsidP="008A7366">
      <w:pPr>
        <w:spacing w:line="276" w:lineRule="auto"/>
        <w:jc w:val="both"/>
        <w:rPr>
          <w:rFonts w:ascii="Arial" w:hAnsi="Arial" w:cs="Arial"/>
          <w:bCs/>
          <w:sz w:val="22"/>
          <w:szCs w:val="22"/>
        </w:rPr>
      </w:pPr>
    </w:p>
    <w:p w14:paraId="554D25E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Over time, natural processes such as exposure to sunlight can reduce the concentration of toxic forms of cyanide in solutions to very low values.</w:t>
      </w:r>
    </w:p>
    <w:p w14:paraId="0BB34E8F" w14:textId="77777777" w:rsidR="008A7366" w:rsidRPr="00991B92" w:rsidRDefault="008A7366" w:rsidP="008A7366">
      <w:pPr>
        <w:spacing w:line="276" w:lineRule="auto"/>
        <w:jc w:val="both"/>
        <w:rPr>
          <w:rFonts w:ascii="Arial" w:hAnsi="Arial" w:cs="Arial"/>
          <w:b/>
          <w:sz w:val="22"/>
          <w:szCs w:val="22"/>
        </w:rPr>
      </w:pPr>
    </w:p>
    <w:p w14:paraId="78D9764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 xml:space="preserve">Cyanide solutions and tailings can be recirculated in the extraction system. </w:t>
      </w:r>
    </w:p>
    <w:p w14:paraId="499C443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Recycling cyanide leeching to reduce the amount of water in contact with the cyanide increases the recovery rate and reduces the amount of fresh cyanide used per ounce of fine  gold extracted or tonne of ore.</w:t>
      </w:r>
    </w:p>
    <w:p w14:paraId="0AF1962D" w14:textId="77777777" w:rsidR="008A7366" w:rsidRPr="00991B92" w:rsidRDefault="008A7366" w:rsidP="008A7366">
      <w:pPr>
        <w:spacing w:after="200" w:line="276" w:lineRule="auto"/>
        <w:rPr>
          <w:rFonts w:ascii="Arial" w:eastAsia="Arial" w:hAnsi="Arial" w:cs="Arial"/>
          <w:color w:val="565656"/>
          <w:sz w:val="20"/>
          <w:szCs w:val="20"/>
          <w:lang w:eastAsia="ko-KR"/>
        </w:rPr>
      </w:pPr>
    </w:p>
    <w:p w14:paraId="2FE5750B" w14:textId="235DB157" w:rsidR="008A7366" w:rsidRPr="00D526F5" w:rsidRDefault="00464159"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lastRenderedPageBreak/>
        <w:t>Proposed change to requirement (</w:t>
      </w:r>
      <w:r w:rsidRPr="00A609C0">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10C7F599"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3.5.2 Detoxification of cyanide solutions and tailings</w:t>
      </w:r>
    </w:p>
    <w:tbl>
      <w:tblPr>
        <w:tblStyle w:val="SimpleTable6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BE3274C" w14:textId="77777777" w:rsidTr="005C5551">
        <w:trPr>
          <w:trHeight w:val="25"/>
        </w:trPr>
        <w:tc>
          <w:tcPr>
            <w:tcW w:w="9298" w:type="dxa"/>
            <w:gridSpan w:val="2"/>
          </w:tcPr>
          <w:p w14:paraId="6225B6D0"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42AAAF28" w14:textId="77777777" w:rsidTr="005C5551">
        <w:trPr>
          <w:trHeight w:val="356"/>
        </w:trPr>
        <w:tc>
          <w:tcPr>
            <w:tcW w:w="849" w:type="dxa"/>
          </w:tcPr>
          <w:p w14:paraId="3467715E"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7F74E60E" w14:textId="77777777" w:rsidR="008A7366" w:rsidRPr="00991B92" w:rsidRDefault="008A7366" w:rsidP="005C5551">
            <w:pPr>
              <w:tabs>
                <w:tab w:val="left" w:pos="8105"/>
              </w:tabs>
              <w:jc w:val="both"/>
              <w:rPr>
                <w:rFonts w:cs="Arial"/>
                <w:color w:val="565656"/>
                <w:sz w:val="20"/>
                <w:szCs w:val="20"/>
                <w:lang w:eastAsia="ko-KR"/>
              </w:rPr>
            </w:pPr>
            <w:r w:rsidRPr="00991B92">
              <w:rPr>
                <w:rFonts w:ascii="Arial" w:eastAsia="Arial" w:hAnsi="Arial" w:cs="Arial"/>
                <w:color w:val="565656"/>
                <w:sz w:val="20"/>
                <w:szCs w:val="20"/>
                <w:lang w:eastAsia="ko-KR"/>
              </w:rPr>
              <w:t xml:space="preserve">If you use cyanide to recover gold </w:t>
            </w:r>
            <w:r w:rsidRPr="00991B92">
              <w:rPr>
                <w:rFonts w:ascii="Arial" w:eastAsia="Arial" w:hAnsi="Arial" w:cs="Arial"/>
                <w:color w:val="FF0000"/>
                <w:sz w:val="20"/>
                <w:szCs w:val="20"/>
                <w:lang w:eastAsia="ko-KR"/>
              </w:rPr>
              <w:t>and other precious metals</w:t>
            </w:r>
            <w:r w:rsidRPr="00991B92">
              <w:rPr>
                <w:rFonts w:ascii="Arial" w:eastAsia="Arial" w:hAnsi="Arial" w:cs="Arial"/>
                <w:color w:val="565656"/>
                <w:sz w:val="20"/>
                <w:szCs w:val="20"/>
                <w:lang w:eastAsia="ko-KR"/>
              </w:rPr>
              <w:t xml:space="preserve">, cyanide solutions and tailings </w:t>
            </w:r>
            <w:r w:rsidRPr="00991B92">
              <w:rPr>
                <w:rFonts w:ascii="Arial" w:eastAsia="Arial" w:hAnsi="Arial" w:cs="Arial"/>
                <w:color w:val="FF0000"/>
                <w:sz w:val="20"/>
                <w:szCs w:val="20"/>
                <w:lang w:eastAsia="ko-KR"/>
              </w:rPr>
              <w:t xml:space="preserve">are recirculated in the extraction system and </w:t>
            </w:r>
            <w:r w:rsidRPr="00991B92">
              <w:rPr>
                <w:rFonts w:ascii="Arial" w:eastAsia="Arial" w:hAnsi="Arial" w:cs="Arial"/>
                <w:color w:val="565656"/>
                <w:sz w:val="20"/>
                <w:szCs w:val="20"/>
                <w:lang w:eastAsia="ko-KR"/>
              </w:rPr>
              <w:t>detoxified in a lined pond or tank before discharge.</w:t>
            </w:r>
          </w:p>
        </w:tc>
      </w:tr>
      <w:tr w:rsidR="008A7366" w:rsidRPr="00991B92" w14:paraId="2A7F3556" w14:textId="77777777" w:rsidTr="005C5551">
        <w:trPr>
          <w:trHeight w:val="20"/>
        </w:trPr>
        <w:tc>
          <w:tcPr>
            <w:tcW w:w="849" w:type="dxa"/>
          </w:tcPr>
          <w:p w14:paraId="290E65FA"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286AF67F" w14:textId="77777777" w:rsidR="008A7366" w:rsidRPr="00991B92" w:rsidRDefault="008A7366" w:rsidP="005C5551">
            <w:pPr>
              <w:spacing w:line="276" w:lineRule="auto"/>
              <w:jc w:val="both"/>
              <w:rPr>
                <w:rFonts w:cs="Arial"/>
                <w:color w:val="565656"/>
                <w:spacing w:val="-1"/>
                <w:sz w:val="20"/>
                <w:szCs w:val="20"/>
                <w:lang w:eastAsia="ko-KR"/>
              </w:rPr>
            </w:pPr>
          </w:p>
        </w:tc>
      </w:tr>
    </w:tbl>
    <w:p w14:paraId="67FD3343" w14:textId="77777777" w:rsidR="00464159" w:rsidRPr="00991B92" w:rsidRDefault="00464159" w:rsidP="008A7366">
      <w:pPr>
        <w:jc w:val="both"/>
        <w:rPr>
          <w:rFonts w:ascii="Arial" w:eastAsia="Arial" w:hAnsi="Arial" w:cs="Arial"/>
          <w:color w:val="565656"/>
          <w:sz w:val="20"/>
          <w:szCs w:val="20"/>
          <w:lang w:eastAsia="ko-KR"/>
        </w:rPr>
      </w:pPr>
    </w:p>
    <w:p w14:paraId="18709DB1" w14:textId="7E3590B4" w:rsidR="008A7366" w:rsidRPr="00991B92" w:rsidRDefault="00464159" w:rsidP="008A7366">
      <w:pPr>
        <w:jc w:val="both"/>
        <w:rPr>
          <w:rFonts w:ascii="Arial" w:hAnsi="Arial" w:cs="Arial"/>
          <w:bCs/>
          <w:sz w:val="22"/>
          <w:szCs w:val="22"/>
        </w:rPr>
      </w:pPr>
      <w:r w:rsidRPr="00991B92">
        <w:rPr>
          <w:rFonts w:ascii="Arial" w:hAnsi="Arial" w:cs="Arial"/>
          <w:b/>
          <w:sz w:val="22"/>
          <w:szCs w:val="22"/>
        </w:rPr>
        <w:t>I</w:t>
      </w:r>
      <w:r w:rsidR="008A7366" w:rsidRPr="00991B92">
        <w:rPr>
          <w:rFonts w:ascii="Arial" w:hAnsi="Arial" w:cs="Arial"/>
          <w:b/>
          <w:sz w:val="22"/>
          <w:szCs w:val="22"/>
        </w:rPr>
        <w:t>mplications:</w:t>
      </w:r>
      <w:r w:rsidR="008A7366" w:rsidRPr="00991B92">
        <w:rPr>
          <w:rFonts w:ascii="Arial" w:hAnsi="Arial" w:cs="Arial"/>
          <w:bCs/>
          <w:sz w:val="22"/>
          <w:szCs w:val="22"/>
        </w:rPr>
        <w:t xml:space="preserve"> ASMOs should, if they do not already do so, practice cyanide recycling, which could mean new investments.</w:t>
      </w:r>
    </w:p>
    <w:p w14:paraId="335E4EC4" w14:textId="77777777" w:rsidR="008A7366" w:rsidRPr="00991B92" w:rsidRDefault="008A7366" w:rsidP="008A7366">
      <w:pPr>
        <w:jc w:val="both"/>
        <w:rPr>
          <w:rFonts w:ascii="Arial" w:hAnsi="Arial" w:cs="Arial"/>
          <w:b/>
          <w:color w:val="00B9E4" w:themeColor="background2"/>
          <w:sz w:val="22"/>
          <w:szCs w:val="22"/>
        </w:rPr>
      </w:pPr>
    </w:p>
    <w:p w14:paraId="639F14A0" w14:textId="77A48480" w:rsidR="008A7366" w:rsidRPr="00991B92" w:rsidRDefault="008A7366" w:rsidP="00464159">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3.35 Do you agree with the proposed change?</w:t>
      </w:r>
    </w:p>
    <w:p w14:paraId="68E721E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23A1E7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AB01977"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0CDE0B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531C6E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BEB1A28"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5572FB2"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EEF3471" w14:textId="77777777" w:rsidR="008A7366" w:rsidRPr="00D63700" w:rsidRDefault="008A7366" w:rsidP="008A7366">
      <w:pPr>
        <w:rPr>
          <w:rFonts w:eastAsiaTheme="majorEastAsia"/>
          <w:color w:val="00B9E4" w:themeColor="background2"/>
          <w:lang w:val="fr-FR"/>
        </w:rPr>
      </w:pPr>
    </w:p>
    <w:p w14:paraId="49BBA1E0" w14:textId="13EE9CC6" w:rsidR="008A7366" w:rsidRPr="003D5C1D" w:rsidRDefault="008A7366" w:rsidP="00CF4699">
      <w:pPr>
        <w:pStyle w:val="Heading2"/>
        <w:spacing w:line="276" w:lineRule="auto"/>
        <w:jc w:val="both"/>
        <w:rPr>
          <w:rFonts w:ascii="Arial" w:hAnsi="Arial" w:cs="Arial"/>
          <w:sz w:val="22"/>
          <w:szCs w:val="22"/>
          <w:lang w:val="fr-FR"/>
        </w:rPr>
      </w:pPr>
      <w:r w:rsidRPr="003D5C1D">
        <w:rPr>
          <w:rFonts w:ascii="Arial" w:hAnsi="Arial" w:cs="Arial"/>
          <w:sz w:val="22"/>
          <w:szCs w:val="22"/>
          <w:lang w:val="fr-FR"/>
        </w:rPr>
        <w:t>3.5 Cyanide Management Plan: 3.5.4 No environmental contamination</w:t>
      </w:r>
      <w:r w:rsidR="00A609C0">
        <w:rPr>
          <w:rStyle w:val="FootnoteReference"/>
          <w:rFonts w:ascii="Arial" w:hAnsi="Arial" w:cs="Arial"/>
          <w:sz w:val="22"/>
          <w:szCs w:val="22"/>
          <w:lang w:val="fr-FR"/>
        </w:rPr>
        <w:footnoteReference w:id="60"/>
      </w:r>
    </w:p>
    <w:p w14:paraId="3E3DEB83" w14:textId="77777777" w:rsidR="008A7366" w:rsidRPr="00D63700" w:rsidRDefault="008A7366" w:rsidP="008A7366">
      <w:pPr>
        <w:pStyle w:val="ListParagraph"/>
        <w:spacing w:line="276" w:lineRule="auto"/>
        <w:ind w:left="360"/>
        <w:jc w:val="both"/>
        <w:rPr>
          <w:rFonts w:ascii="Arial" w:hAnsi="Arial" w:cs="Arial"/>
          <w:b/>
          <w:sz w:val="22"/>
          <w:szCs w:val="22"/>
          <w:lang w:val="fr-FR"/>
        </w:rPr>
      </w:pPr>
    </w:p>
    <w:p w14:paraId="6880D1F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Responsible management of cyanide with a stringent risk management system should avoid impacts on people and the environment, and prevent injury or damage.</w:t>
      </w:r>
    </w:p>
    <w:p w14:paraId="3103AE3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Clarity has been added regarding the appropriate technical handling of tailings and to ensure the treatment of tailings obeys technical criteria, even when handled by external agents over whom the ASMO has no direct control (but which, with adequate foresight, it is possible to respond in a timely manner). The new criterion emphasises the need for a cyanide management model.</w:t>
      </w:r>
    </w:p>
    <w:p w14:paraId="75408598" w14:textId="77777777" w:rsidR="008A7366" w:rsidRPr="00991B92" w:rsidRDefault="008A7366" w:rsidP="008A7366">
      <w:pPr>
        <w:spacing w:line="276" w:lineRule="auto"/>
        <w:jc w:val="both"/>
        <w:rPr>
          <w:rFonts w:ascii="Arial" w:hAnsi="Arial" w:cs="Arial"/>
          <w:b/>
          <w:sz w:val="22"/>
          <w:szCs w:val="22"/>
        </w:rPr>
      </w:pPr>
    </w:p>
    <w:p w14:paraId="475208D6" w14:textId="77777777" w:rsidR="008A7366" w:rsidRPr="00991B92" w:rsidRDefault="008A7366" w:rsidP="008A7366">
      <w:pPr>
        <w:spacing w:line="276" w:lineRule="auto"/>
        <w:jc w:val="both"/>
        <w:rPr>
          <w:rFonts w:ascii="Arial" w:eastAsia="Arial" w:hAnsi="Arial" w:cs="Arial"/>
          <w:color w:val="565656"/>
          <w:sz w:val="20"/>
          <w:szCs w:val="20"/>
          <w:lang w:eastAsia="ko-KR"/>
        </w:rPr>
      </w:pPr>
      <w:r w:rsidRPr="00991B92">
        <w:rPr>
          <w:rFonts w:ascii="Arial" w:hAnsi="Arial" w:cs="Arial"/>
          <w:b/>
          <w:sz w:val="22"/>
          <w:szCs w:val="22"/>
        </w:rPr>
        <w:t xml:space="preserve">Rationale: </w:t>
      </w:r>
      <w:r w:rsidRPr="00991B92">
        <w:rPr>
          <w:rFonts w:ascii="Arial" w:hAnsi="Arial" w:cs="Arial"/>
          <w:bCs/>
          <w:sz w:val="22"/>
          <w:szCs w:val="22"/>
        </w:rPr>
        <w:t>Dam ruptures are rare, but they cause significant negative impact when they do happen. Consequently, the Standards should make it clear that dams are technically correct constructed and that cyanide is managed in line with technical requirements. Cyanide management is also articulated in the environmental management plan, allowing for a more holistic approach to environmental non-contamination and emphasising the importance of prevention.</w:t>
      </w:r>
    </w:p>
    <w:p w14:paraId="3129D3E2" w14:textId="77777777" w:rsidR="008A7366" w:rsidRPr="00991B92" w:rsidRDefault="008A7366" w:rsidP="008A7366">
      <w:pPr>
        <w:spacing w:line="276" w:lineRule="auto"/>
        <w:jc w:val="both"/>
        <w:rPr>
          <w:rFonts w:ascii="Arial" w:eastAsia="Arial" w:hAnsi="Arial" w:cs="Arial"/>
          <w:color w:val="565656"/>
          <w:sz w:val="20"/>
          <w:szCs w:val="20"/>
          <w:lang w:eastAsia="ko-KR"/>
        </w:rPr>
      </w:pPr>
    </w:p>
    <w:p w14:paraId="0615CB9E" w14:textId="77777777" w:rsidR="00464159" w:rsidRPr="00D526F5" w:rsidRDefault="00464159"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A609C0">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F25556D"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3.5.4 No environmental contamination</w:t>
      </w:r>
    </w:p>
    <w:tbl>
      <w:tblPr>
        <w:tblStyle w:val="SimpleTable6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73E5BD1" w14:textId="77777777" w:rsidTr="005C5551">
        <w:trPr>
          <w:trHeight w:val="25"/>
        </w:trPr>
        <w:tc>
          <w:tcPr>
            <w:tcW w:w="9298" w:type="dxa"/>
            <w:gridSpan w:val="2"/>
          </w:tcPr>
          <w:p w14:paraId="664B0652"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08C14E56" w14:textId="77777777" w:rsidTr="005C5551">
        <w:trPr>
          <w:trHeight w:val="280"/>
        </w:trPr>
        <w:tc>
          <w:tcPr>
            <w:tcW w:w="849" w:type="dxa"/>
          </w:tcPr>
          <w:p w14:paraId="5E554D92"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98DC26B" w14:textId="77777777" w:rsidR="008A7366" w:rsidRPr="00991B92" w:rsidRDefault="008A7366" w:rsidP="0077230B">
            <w:pPr>
              <w:tabs>
                <w:tab w:val="left" w:pos="8105"/>
              </w:tabs>
              <w:spacing w:after="240"/>
              <w:jc w:val="both"/>
              <w:rPr>
                <w:rFonts w:cs="Arial"/>
                <w:color w:val="565656"/>
                <w:sz w:val="20"/>
                <w:szCs w:val="20"/>
                <w:lang w:eastAsia="ko-KR"/>
              </w:rPr>
            </w:pPr>
            <w:r w:rsidRPr="00991B92">
              <w:rPr>
                <w:rFonts w:ascii="Arial" w:eastAsia="Arial" w:hAnsi="Arial" w:cs="Arial"/>
                <w:color w:val="565656"/>
                <w:sz w:val="20"/>
                <w:szCs w:val="20"/>
                <w:lang w:eastAsia="ko-KR"/>
              </w:rPr>
              <w:t xml:space="preserve">The cyanide leaching plant </w:t>
            </w:r>
            <w:r w:rsidRPr="00991B92">
              <w:rPr>
                <w:rFonts w:ascii="Arial" w:eastAsia="Arial" w:hAnsi="Arial" w:cs="Arial"/>
                <w:b/>
                <w:color w:val="565656"/>
                <w:sz w:val="20"/>
                <w:szCs w:val="20"/>
                <w:lang w:eastAsia="ko-KR"/>
              </w:rPr>
              <w:t>is constructed</w:t>
            </w:r>
            <w:r w:rsidRPr="00991B92">
              <w:rPr>
                <w:rFonts w:ascii="Arial" w:eastAsia="Arial" w:hAnsi="Arial" w:cs="Arial"/>
                <w:color w:val="565656"/>
                <w:sz w:val="20"/>
                <w:szCs w:val="20"/>
                <w:lang w:eastAsia="ko-KR"/>
              </w:rPr>
              <w:t xml:space="preserve"> in such a way that environmental contamination does not occur.</w:t>
            </w:r>
          </w:p>
          <w:p w14:paraId="1E683753" w14:textId="77777777" w:rsidR="008A7366" w:rsidRPr="00991B92" w:rsidRDefault="008A7366" w:rsidP="0077230B">
            <w:pPr>
              <w:tabs>
                <w:tab w:val="left" w:pos="8105"/>
              </w:tabs>
              <w:spacing w:after="240"/>
              <w:jc w:val="both"/>
              <w:rPr>
                <w:rFonts w:cs="Arial"/>
                <w:color w:val="FF0000"/>
                <w:sz w:val="20"/>
                <w:szCs w:val="20"/>
                <w:lang w:eastAsia="ko-KR"/>
              </w:rPr>
            </w:pPr>
            <w:r w:rsidRPr="00991B92">
              <w:rPr>
                <w:rFonts w:ascii="Arial" w:eastAsia="Arial" w:hAnsi="Arial" w:cs="Arial"/>
                <w:color w:val="FF0000"/>
                <w:sz w:val="20"/>
                <w:szCs w:val="20"/>
                <w:lang w:eastAsia="ko-KR"/>
              </w:rPr>
              <w:t>The dams of the tailing pond are constructed in such a way that they cannot be broken by exceptional heavy rain or earthquakes. To prevent the ecological and impact of a dam break, a safety dam is built at a suitable distance.</w:t>
            </w:r>
          </w:p>
          <w:p w14:paraId="1F1F2453" w14:textId="77777777" w:rsidR="008A7366" w:rsidRPr="00991B92" w:rsidRDefault="008A7366" w:rsidP="005C5551">
            <w:pPr>
              <w:tabs>
                <w:tab w:val="left" w:pos="8105"/>
              </w:tabs>
              <w:jc w:val="both"/>
              <w:rPr>
                <w:rFonts w:cs="Arial"/>
                <w:sz w:val="20"/>
                <w:szCs w:val="20"/>
                <w:lang w:eastAsia="ko-KR"/>
              </w:rPr>
            </w:pPr>
            <w:r w:rsidRPr="00991B92">
              <w:rPr>
                <w:rFonts w:ascii="Arial" w:eastAsia="Arial" w:hAnsi="Arial" w:cs="Arial"/>
                <w:color w:val="FF0000"/>
                <w:sz w:val="20"/>
                <w:szCs w:val="20"/>
                <w:lang w:eastAsia="ko-KR"/>
              </w:rPr>
              <w:t xml:space="preserve">Prevention includes adequate implementation of your environmental management plans and/or programmes in the operation in your system of production. </w:t>
            </w:r>
          </w:p>
        </w:tc>
      </w:tr>
      <w:tr w:rsidR="008A7366" w:rsidRPr="00991B92" w14:paraId="426F072F" w14:textId="77777777" w:rsidTr="005C5551">
        <w:trPr>
          <w:trHeight w:val="1095"/>
        </w:trPr>
        <w:tc>
          <w:tcPr>
            <w:tcW w:w="849" w:type="dxa"/>
          </w:tcPr>
          <w:p w14:paraId="7AE6E5F9"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lastRenderedPageBreak/>
              <w:t>Year 0</w:t>
            </w:r>
          </w:p>
        </w:tc>
        <w:tc>
          <w:tcPr>
            <w:tcW w:w="8449" w:type="dxa"/>
            <w:vMerge/>
          </w:tcPr>
          <w:p w14:paraId="07116C29"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453FBFC1" w14:textId="77777777" w:rsidTr="0077230B">
        <w:trPr>
          <w:trHeight w:val="1646"/>
        </w:trPr>
        <w:tc>
          <w:tcPr>
            <w:tcW w:w="9298" w:type="dxa"/>
            <w:gridSpan w:val="2"/>
            <w:shd w:val="clear" w:color="auto" w:fill="F2F2F2" w:themeFill="background1" w:themeFillShade="F2"/>
          </w:tcPr>
          <w:p w14:paraId="387368F2" w14:textId="77777777" w:rsidR="008A7366" w:rsidRPr="00991B92" w:rsidRDefault="008A7366" w:rsidP="0077230B">
            <w:pPr>
              <w:spacing w:after="240" w:line="276" w:lineRule="auto"/>
              <w:rPr>
                <w:rFonts w:cs="Arial"/>
                <w:color w:val="FF0000"/>
                <w:spacing w:val="-1"/>
                <w:sz w:val="16"/>
                <w:szCs w:val="16"/>
                <w:lang w:eastAsia="ja-JP"/>
              </w:rPr>
            </w:pPr>
            <w:r w:rsidRPr="00991B92">
              <w:rPr>
                <w:rFonts w:ascii="Arial" w:eastAsia="Arial" w:hAnsi="Arial" w:cs="Arial"/>
                <w:b/>
                <w:bCs/>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As part of your environmental management plan, you include an industrial water management plan; a contingency plan for the collapse of dam walls; a sludge management plan; a coarse grains management plan and a geotechnical study of slope stability; reports and records in line with national legislation and the commitments made in your environmental management plan.</w:t>
            </w:r>
          </w:p>
          <w:p w14:paraId="6418B5C4"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Tailings ponds should comply with these requirements:</w:t>
            </w:r>
          </w:p>
          <w:p w14:paraId="226B956C" w14:textId="77777777" w:rsidR="008A7366" w:rsidRPr="00991B92" w:rsidRDefault="008A7366" w:rsidP="0077230B">
            <w:pPr>
              <w:numPr>
                <w:ilvl w:val="0"/>
                <w:numId w:val="37"/>
              </w:num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1 m of free border from the border of the pond to the material</w:t>
            </w:r>
          </w:p>
          <w:p w14:paraId="14501A57" w14:textId="77777777" w:rsidR="008A7366" w:rsidRPr="00991B92" w:rsidRDefault="008A7366" w:rsidP="0077230B">
            <w:pPr>
              <w:numPr>
                <w:ilvl w:val="0"/>
                <w:numId w:val="37"/>
              </w:num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the water surface should be located on the opposite side of the downstream wall</w:t>
            </w:r>
          </w:p>
          <w:p w14:paraId="600F47BB" w14:textId="77777777" w:rsidR="008A7366" w:rsidRPr="00991B92" w:rsidRDefault="008A7366" w:rsidP="0077230B">
            <w:pPr>
              <w:numPr>
                <w:ilvl w:val="0"/>
                <w:numId w:val="37"/>
              </w:num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the walls and bottom of the pond should be covered with waterproof material.</w:t>
            </w:r>
          </w:p>
        </w:tc>
      </w:tr>
    </w:tbl>
    <w:p w14:paraId="39AC1B64" w14:textId="77777777" w:rsidR="008A7366" w:rsidRPr="00991B92" w:rsidRDefault="008A7366" w:rsidP="008A7366">
      <w:pPr>
        <w:tabs>
          <w:tab w:val="left" w:pos="8105"/>
        </w:tabs>
        <w:jc w:val="both"/>
        <w:rPr>
          <w:rFonts w:ascii="Arial" w:eastAsia="Arial" w:hAnsi="Arial" w:cs="Arial"/>
          <w:sz w:val="20"/>
          <w:szCs w:val="20"/>
          <w:lang w:eastAsia="ko-KR"/>
        </w:rPr>
      </w:pPr>
    </w:p>
    <w:p w14:paraId="1AA3A1B9"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carry out a technical assessment of the dams to demonstrate that the constructions are safe. Plans, including the contingency plan, should define a strategy to deal with a potential or actual rupture.</w:t>
      </w:r>
    </w:p>
    <w:p w14:paraId="127FFA3F" w14:textId="77777777" w:rsidR="008A7366" w:rsidRPr="00991B92" w:rsidRDefault="008A7366" w:rsidP="008A7366">
      <w:pPr>
        <w:jc w:val="both"/>
        <w:rPr>
          <w:rFonts w:ascii="Arial" w:hAnsi="Arial" w:cs="Arial"/>
          <w:bCs/>
          <w:sz w:val="22"/>
          <w:szCs w:val="22"/>
        </w:rPr>
      </w:pPr>
    </w:p>
    <w:p w14:paraId="52AFF3AA"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Cs/>
          <w:sz w:val="22"/>
          <w:szCs w:val="22"/>
        </w:rPr>
        <w:t>ASMOs should incorporate dam maintenance and control as part of their routine activities.</w:t>
      </w:r>
    </w:p>
    <w:p w14:paraId="495BC0D4" w14:textId="3CC514FE" w:rsidR="008A7366" w:rsidRPr="00991B92" w:rsidRDefault="008A7366" w:rsidP="00464159">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3.36 Do you agree with the proposed change?</w:t>
      </w:r>
    </w:p>
    <w:p w14:paraId="60016C1E"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38AC3E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D8B7A2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ADAB55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36C806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EBABDE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D14F64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CBF12CF" w14:textId="77777777" w:rsidR="008A7366" w:rsidRPr="00D526F5" w:rsidRDefault="008A7366" w:rsidP="00D526F5">
      <w:pPr>
        <w:pStyle w:val="Layer3-headline-no-table-of-content"/>
        <w:ind w:firstLine="0"/>
        <w:rPr>
          <w:rFonts w:ascii="Arial" w:hAnsi="Arial" w:cs="Arial"/>
          <w:color w:val="00B9E4" w:themeColor="background2"/>
          <w:sz w:val="22"/>
          <w:szCs w:val="22"/>
        </w:rPr>
      </w:pPr>
    </w:p>
    <w:p w14:paraId="19413C02" w14:textId="77777777" w:rsidR="008A7366" w:rsidRPr="00CF4699" w:rsidRDefault="00561469" w:rsidP="00CF4699">
      <w:pPr>
        <w:pStyle w:val="Heading2"/>
        <w:spacing w:line="276" w:lineRule="auto"/>
        <w:jc w:val="both"/>
        <w:rPr>
          <w:rFonts w:ascii="Arial" w:hAnsi="Arial" w:cs="Arial"/>
          <w:sz w:val="22"/>
          <w:szCs w:val="22"/>
        </w:rPr>
      </w:pPr>
      <w:sdt>
        <w:sdtPr>
          <w:rPr>
            <w:rFonts w:ascii="Arial" w:hAnsi="Arial" w:cs="Arial"/>
            <w:sz w:val="22"/>
            <w:szCs w:val="22"/>
          </w:rPr>
          <w:id w:val="256721320"/>
          <w14:checkbox>
            <w14:checked w14:val="0"/>
            <w14:checkedState w14:val="2612" w14:font="MS Gothic"/>
            <w14:uncheckedState w14:val="2610" w14:font="MS Gothic"/>
          </w14:checkbox>
        </w:sdtPr>
        <w:sdtEndPr/>
        <w:sdtContent/>
      </w:sdt>
      <w:sdt>
        <w:sdtPr>
          <w:rPr>
            <w:rFonts w:ascii="Arial" w:hAnsi="Arial" w:cs="Arial"/>
            <w:sz w:val="22"/>
            <w:szCs w:val="22"/>
          </w:rPr>
          <w:id w:val="657429897"/>
          <w14:checkbox>
            <w14:checked w14:val="0"/>
            <w14:checkedState w14:val="2612" w14:font="MS Gothic"/>
            <w14:uncheckedState w14:val="2610" w14:font="MS Gothic"/>
          </w14:checkbox>
        </w:sdtPr>
        <w:sdtEndPr/>
        <w:sdtContent/>
      </w:sdt>
      <w:sdt>
        <w:sdtPr>
          <w:rPr>
            <w:rFonts w:ascii="Arial" w:hAnsi="Arial" w:cs="Arial"/>
            <w:sz w:val="22"/>
            <w:szCs w:val="22"/>
          </w:rPr>
          <w:id w:val="-176344924"/>
          <w14:checkbox>
            <w14:checked w14:val="0"/>
            <w14:checkedState w14:val="2612" w14:font="MS Gothic"/>
            <w14:uncheckedState w14:val="2610" w14:font="MS Gothic"/>
          </w14:checkbox>
        </w:sdtPr>
        <w:sdtEndPr/>
        <w:sdtContent/>
      </w:sdt>
      <w:sdt>
        <w:sdtPr>
          <w:rPr>
            <w:rFonts w:ascii="Arial" w:hAnsi="Arial" w:cs="Arial"/>
            <w:sz w:val="22"/>
            <w:szCs w:val="22"/>
          </w:rPr>
          <w:id w:val="1236507037"/>
          <w14:checkbox>
            <w14:checked w14:val="0"/>
            <w14:checkedState w14:val="2612" w14:font="MS Gothic"/>
            <w14:uncheckedState w14:val="2610" w14:font="MS Gothic"/>
          </w14:checkbox>
        </w:sdtPr>
        <w:sdtEndPr/>
        <w:sdtContent/>
      </w:sdt>
      <w:r w:rsidR="008A7366" w:rsidRPr="00CF4699">
        <w:rPr>
          <w:rFonts w:ascii="Arial" w:hAnsi="Arial" w:cs="Arial"/>
          <w:sz w:val="22"/>
          <w:szCs w:val="22"/>
        </w:rPr>
        <w:fldChar w:fldCharType="begin">
          <w:ffData>
            <w:name w:val="Text936"/>
            <w:enabled/>
            <w:calcOnExit w:val="0"/>
            <w:textInput/>
          </w:ffData>
        </w:fldChar>
      </w:r>
      <w:r w:rsidR="008A7366" w:rsidRPr="00CF469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A7366" w:rsidRPr="00CF4699">
        <w:rPr>
          <w:rFonts w:ascii="Arial" w:hAnsi="Arial" w:cs="Arial"/>
          <w:sz w:val="22"/>
          <w:szCs w:val="22"/>
        </w:rPr>
        <w:fldChar w:fldCharType="end"/>
      </w:r>
      <w:r w:rsidR="008A7366" w:rsidRPr="00CF4699">
        <w:rPr>
          <w:rFonts w:ascii="Arial" w:hAnsi="Arial" w:cs="Arial"/>
          <w:sz w:val="22"/>
          <w:szCs w:val="22"/>
        </w:rPr>
        <w:t>3.6 Water Management Plan: 3.6.1. Water management plan</w:t>
      </w:r>
    </w:p>
    <w:p w14:paraId="76A7E407" w14:textId="77777777" w:rsidR="008A7366" w:rsidRPr="00991B92" w:rsidRDefault="008A7366" w:rsidP="008A7366">
      <w:pPr>
        <w:pStyle w:val="ListParagraph"/>
        <w:spacing w:line="276" w:lineRule="auto"/>
        <w:ind w:left="360"/>
        <w:jc w:val="both"/>
        <w:rPr>
          <w:rFonts w:ascii="Arial" w:hAnsi="Arial" w:cs="Arial"/>
          <w:b/>
          <w:sz w:val="22"/>
          <w:szCs w:val="22"/>
        </w:rPr>
      </w:pPr>
    </w:p>
    <w:p w14:paraId="21E3CF70"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Due to the importance of proper water management, a specific chapter is incorporated to help ASMOs implement a management system for the rational and efficient use of water. It specifies actions to identify, prevent and remediate risks arising from any impact on water quality.</w:t>
      </w:r>
    </w:p>
    <w:p w14:paraId="3B99CEEF" w14:textId="77777777" w:rsidR="008A7366" w:rsidRPr="00991B92" w:rsidRDefault="008A7366" w:rsidP="008A7366">
      <w:pPr>
        <w:spacing w:line="276" w:lineRule="auto"/>
        <w:jc w:val="both"/>
        <w:rPr>
          <w:rFonts w:ascii="Arial" w:hAnsi="Arial" w:cs="Arial"/>
          <w:b/>
          <w:sz w:val="22"/>
          <w:szCs w:val="22"/>
        </w:rPr>
      </w:pPr>
    </w:p>
    <w:p w14:paraId="3EC6787E" w14:textId="6A9170AD" w:rsidR="008A7366" w:rsidRPr="00991B92" w:rsidRDefault="008A7366" w:rsidP="0016234E">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Water is one of the most important resources for both mining operations and their surrounding communities. Mining activities should be developed with respect and responsibility, including the efficient and rational use of water, and actions to prevent contamination.</w:t>
      </w:r>
    </w:p>
    <w:p w14:paraId="5B672BB6" w14:textId="77777777" w:rsidR="0016234E" w:rsidRPr="00991B92" w:rsidRDefault="0016234E" w:rsidP="0016234E">
      <w:pPr>
        <w:spacing w:line="276" w:lineRule="auto"/>
        <w:jc w:val="both"/>
        <w:rPr>
          <w:rFonts w:ascii="Arial" w:hAnsi="Arial" w:cs="Arial"/>
          <w:bCs/>
          <w:sz w:val="22"/>
          <w:szCs w:val="22"/>
        </w:rPr>
      </w:pPr>
    </w:p>
    <w:p w14:paraId="5F094D64" w14:textId="1A089340" w:rsidR="008A7366" w:rsidRPr="00D526F5" w:rsidRDefault="00464159"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02EAEA72" w14:textId="3DAAF9FC" w:rsidR="008A7366" w:rsidRPr="00991B92" w:rsidRDefault="008A7366" w:rsidP="00464159">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3.6.1.</w:t>
      </w:r>
      <w:r w:rsidR="00464159"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Water management plan</w:t>
      </w:r>
    </w:p>
    <w:tbl>
      <w:tblPr>
        <w:tblStyle w:val="SimpleTable27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F5784D7" w14:textId="77777777" w:rsidTr="0077230B">
        <w:trPr>
          <w:trHeight w:val="25"/>
        </w:trPr>
        <w:tc>
          <w:tcPr>
            <w:tcW w:w="9299" w:type="dxa"/>
            <w:gridSpan w:val="2"/>
          </w:tcPr>
          <w:p w14:paraId="0930C739"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FF0000"/>
                <w:spacing w:val="-1"/>
                <w:sz w:val="20"/>
                <w:szCs w:val="20"/>
                <w:lang w:eastAsia="ko-KR"/>
              </w:rPr>
              <w:lastRenderedPageBreak/>
              <w:t>Applies to:</w:t>
            </w:r>
            <w:r w:rsidRPr="00991B92">
              <w:rPr>
                <w:rFonts w:ascii="Arial" w:eastAsia="Arial" w:hAnsi="Arial" w:cs="Arial"/>
                <w:color w:val="FF0000"/>
                <w:spacing w:val="-1"/>
                <w:sz w:val="20"/>
                <w:szCs w:val="20"/>
                <w:lang w:eastAsia="ko-KR"/>
              </w:rPr>
              <w:t xml:space="preserve"> All ASMOs</w:t>
            </w:r>
          </w:p>
        </w:tc>
      </w:tr>
      <w:tr w:rsidR="0077230B" w:rsidRPr="00991B92" w14:paraId="0D9CCBD1" w14:textId="77777777" w:rsidTr="00047EEE">
        <w:trPr>
          <w:trHeight w:val="258"/>
        </w:trPr>
        <w:tc>
          <w:tcPr>
            <w:tcW w:w="849" w:type="dxa"/>
            <w:tcBorders>
              <w:bottom w:val="single" w:sz="4" w:space="0" w:color="D9D9D9" w:themeColor="background1" w:themeShade="D9"/>
            </w:tcBorders>
          </w:tcPr>
          <w:p w14:paraId="6E661470" w14:textId="764593BA" w:rsidR="0077230B" w:rsidRPr="00991B92" w:rsidRDefault="0077230B" w:rsidP="0077230B">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50" w:type="dxa"/>
            <w:vMerge w:val="restart"/>
          </w:tcPr>
          <w:p w14:paraId="5D2B00FA" w14:textId="77777777" w:rsidR="0077230B" w:rsidRPr="00991B92" w:rsidRDefault="0077230B" w:rsidP="0077230B">
            <w:pPr>
              <w:spacing w:after="24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As an ASMO with direct rights or an ASM Operator, you implement a water management plan which includes suitable management strategies to prevent surface and groundwater contamination in all the mines in your system of production from exploration to mine closure. The plan also includes efficient use of water in the operations in your system of production. </w:t>
            </w:r>
          </w:p>
          <w:p w14:paraId="59863B46" w14:textId="77777777" w:rsidR="0077230B" w:rsidRPr="00991B92" w:rsidRDefault="0077230B"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As an ASMO with indirect rights, you actively support your members to implement water management strategies agreed by them, and any plans required by local regulations.</w:t>
            </w:r>
          </w:p>
        </w:tc>
      </w:tr>
      <w:tr w:rsidR="0077230B" w:rsidRPr="00991B92" w14:paraId="1D0CCB58" w14:textId="77777777" w:rsidTr="00047EEE">
        <w:trPr>
          <w:trHeight w:val="762"/>
        </w:trPr>
        <w:tc>
          <w:tcPr>
            <w:tcW w:w="849" w:type="dxa"/>
            <w:tcBorders>
              <w:top w:val="single" w:sz="4" w:space="0" w:color="D9D9D9" w:themeColor="background1" w:themeShade="D9"/>
            </w:tcBorders>
          </w:tcPr>
          <w:p w14:paraId="5A5C1908" w14:textId="66414F50" w:rsidR="0077230B" w:rsidRPr="00991B92" w:rsidRDefault="0077230B" w:rsidP="005C5551">
            <w:pPr>
              <w:jc w:val="both"/>
              <w:rPr>
                <w:rFonts w:ascii="Arial" w:eastAsia="Arial" w:hAnsi="Arial"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50" w:type="dxa"/>
            <w:vMerge/>
          </w:tcPr>
          <w:p w14:paraId="1A392352" w14:textId="77777777" w:rsidR="0077230B" w:rsidRPr="00991B92" w:rsidRDefault="0077230B" w:rsidP="005C5551">
            <w:pPr>
              <w:spacing w:line="276" w:lineRule="auto"/>
              <w:jc w:val="both"/>
              <w:rPr>
                <w:rFonts w:ascii="Arial" w:eastAsia="Arial" w:hAnsi="Arial" w:cs="Arial"/>
                <w:color w:val="FF0000"/>
                <w:spacing w:val="-1"/>
                <w:sz w:val="20"/>
                <w:szCs w:val="20"/>
                <w:lang w:eastAsia="ja-JP"/>
              </w:rPr>
            </w:pPr>
          </w:p>
        </w:tc>
      </w:tr>
      <w:tr w:rsidR="008A7366" w:rsidRPr="00991B92" w14:paraId="191D56E7" w14:textId="77777777" w:rsidTr="0077230B">
        <w:trPr>
          <w:trHeight w:val="280"/>
        </w:trPr>
        <w:tc>
          <w:tcPr>
            <w:tcW w:w="9299" w:type="dxa"/>
            <w:gridSpan w:val="2"/>
            <w:shd w:val="clear" w:color="auto" w:fill="F2F2F2" w:themeFill="background1" w:themeFillShade="F2"/>
          </w:tcPr>
          <w:p w14:paraId="5343CD2B"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Guidance: Good practice water management strategy includes:</w:t>
            </w:r>
          </w:p>
          <w:p w14:paraId="301131F4" w14:textId="77777777" w:rsidR="008A7366" w:rsidRPr="00047EEE" w:rsidRDefault="008A7366" w:rsidP="0077230B">
            <w:pPr>
              <w:numPr>
                <w:ilvl w:val="0"/>
                <w:numId w:val="38"/>
              </w:numPr>
              <w:spacing w:line="276" w:lineRule="auto"/>
              <w:jc w:val="both"/>
              <w:rPr>
                <w:rFonts w:ascii="Arial" w:hAnsi="Arial" w:cs="Arial"/>
                <w:bCs/>
                <w:color w:val="FF0000"/>
                <w:spacing w:val="-1"/>
                <w:sz w:val="16"/>
                <w:szCs w:val="16"/>
                <w:lang w:eastAsia="ja-JP"/>
              </w:rPr>
            </w:pPr>
            <w:r w:rsidRPr="00047EEE">
              <w:rPr>
                <w:rFonts w:ascii="Arial" w:eastAsia="Arial" w:hAnsi="Arial" w:cs="Arial"/>
                <w:bCs/>
                <w:color w:val="FF0000"/>
                <w:spacing w:val="-1"/>
                <w:sz w:val="16"/>
                <w:szCs w:val="16"/>
                <w:lang w:eastAsia="ja-JP"/>
              </w:rPr>
              <w:t xml:space="preserve">water quality monitoring </w:t>
            </w:r>
          </w:p>
          <w:p w14:paraId="1EB6317D" w14:textId="77777777" w:rsidR="008A7366" w:rsidRPr="00047EEE" w:rsidRDefault="008A7366" w:rsidP="0077230B">
            <w:pPr>
              <w:numPr>
                <w:ilvl w:val="0"/>
                <w:numId w:val="38"/>
              </w:numPr>
              <w:spacing w:line="276" w:lineRule="auto"/>
              <w:jc w:val="both"/>
              <w:rPr>
                <w:rFonts w:ascii="Arial" w:hAnsi="Arial" w:cs="Arial"/>
                <w:bCs/>
                <w:color w:val="FF0000"/>
                <w:spacing w:val="-1"/>
                <w:sz w:val="16"/>
                <w:szCs w:val="16"/>
                <w:lang w:eastAsia="ja-JP"/>
              </w:rPr>
            </w:pPr>
            <w:r w:rsidRPr="00047EEE">
              <w:rPr>
                <w:rFonts w:ascii="Arial" w:eastAsia="Arial" w:hAnsi="Arial" w:cs="Arial"/>
                <w:bCs/>
                <w:color w:val="FF0000"/>
                <w:spacing w:val="-1"/>
                <w:sz w:val="16"/>
                <w:szCs w:val="16"/>
                <w:lang w:eastAsia="ja-JP"/>
              </w:rPr>
              <w:t>maintaining or improving water quality</w:t>
            </w:r>
          </w:p>
          <w:p w14:paraId="4E9545B3" w14:textId="77777777" w:rsidR="008A7366" w:rsidRPr="00047EEE" w:rsidRDefault="008A7366" w:rsidP="0077230B">
            <w:pPr>
              <w:numPr>
                <w:ilvl w:val="0"/>
                <w:numId w:val="38"/>
              </w:numPr>
              <w:spacing w:line="276" w:lineRule="auto"/>
              <w:jc w:val="both"/>
              <w:rPr>
                <w:rFonts w:ascii="Arial" w:hAnsi="Arial" w:cs="Arial"/>
                <w:bCs/>
                <w:color w:val="FF0000"/>
                <w:spacing w:val="-1"/>
                <w:sz w:val="16"/>
                <w:szCs w:val="16"/>
                <w:lang w:eastAsia="ja-JP"/>
              </w:rPr>
            </w:pPr>
            <w:r w:rsidRPr="00047EEE">
              <w:rPr>
                <w:rFonts w:ascii="Arial" w:eastAsia="Arial" w:hAnsi="Arial" w:cs="Arial"/>
                <w:bCs/>
                <w:color w:val="FF0000"/>
                <w:spacing w:val="-1"/>
                <w:sz w:val="16"/>
                <w:szCs w:val="16"/>
                <w:lang w:eastAsia="ja-JP"/>
              </w:rPr>
              <w:t>mine discharges meeting water quality indicators</w:t>
            </w:r>
          </w:p>
          <w:p w14:paraId="4F9FD432" w14:textId="77777777" w:rsidR="008A7366" w:rsidRPr="00047EEE" w:rsidRDefault="008A7366" w:rsidP="0077230B">
            <w:pPr>
              <w:numPr>
                <w:ilvl w:val="0"/>
                <w:numId w:val="38"/>
              </w:numPr>
              <w:spacing w:line="276" w:lineRule="auto"/>
              <w:jc w:val="both"/>
              <w:rPr>
                <w:rFonts w:ascii="Arial" w:hAnsi="Arial" w:cs="Arial"/>
                <w:bCs/>
                <w:color w:val="FF0000"/>
                <w:spacing w:val="-1"/>
                <w:sz w:val="16"/>
                <w:szCs w:val="16"/>
                <w:lang w:eastAsia="ja-JP"/>
              </w:rPr>
            </w:pPr>
            <w:r w:rsidRPr="00047EEE">
              <w:rPr>
                <w:rFonts w:ascii="Arial" w:eastAsia="Arial" w:hAnsi="Arial" w:cs="Arial"/>
                <w:bCs/>
                <w:color w:val="FF0000"/>
                <w:spacing w:val="-1"/>
                <w:sz w:val="16"/>
                <w:szCs w:val="16"/>
                <w:lang w:eastAsia="ja-JP"/>
              </w:rPr>
              <w:t xml:space="preserve">efficient use of water such as recirculation, reuse and/or recycling </w:t>
            </w:r>
          </w:p>
          <w:p w14:paraId="419C58C8" w14:textId="77777777" w:rsidR="008A7366" w:rsidRPr="00047EEE" w:rsidRDefault="008A7366" w:rsidP="0077230B">
            <w:pPr>
              <w:numPr>
                <w:ilvl w:val="0"/>
                <w:numId w:val="38"/>
              </w:numPr>
              <w:spacing w:line="276" w:lineRule="auto"/>
              <w:jc w:val="both"/>
              <w:rPr>
                <w:rFonts w:ascii="Arial" w:hAnsi="Arial" w:cs="Arial"/>
                <w:bCs/>
                <w:color w:val="FF0000"/>
                <w:spacing w:val="-1"/>
                <w:sz w:val="16"/>
                <w:szCs w:val="16"/>
                <w:lang w:eastAsia="ja-JP"/>
              </w:rPr>
            </w:pPr>
            <w:r w:rsidRPr="00047EEE">
              <w:rPr>
                <w:rFonts w:ascii="Arial" w:eastAsia="Arial" w:hAnsi="Arial" w:cs="Arial"/>
                <w:bCs/>
                <w:color w:val="FF0000"/>
                <w:spacing w:val="-1"/>
                <w:sz w:val="16"/>
                <w:szCs w:val="16"/>
                <w:lang w:eastAsia="ja-JP"/>
              </w:rPr>
              <w:t xml:space="preserve">compliance with local regulations </w:t>
            </w:r>
          </w:p>
          <w:p w14:paraId="2606C999" w14:textId="77777777" w:rsidR="008A7366" w:rsidRPr="00047EEE" w:rsidRDefault="008A7366" w:rsidP="0077230B">
            <w:pPr>
              <w:numPr>
                <w:ilvl w:val="0"/>
                <w:numId w:val="38"/>
              </w:numPr>
              <w:spacing w:line="276" w:lineRule="auto"/>
              <w:jc w:val="both"/>
              <w:rPr>
                <w:rFonts w:ascii="Arial" w:hAnsi="Arial" w:cs="Arial"/>
                <w:b/>
                <w:color w:val="FF0000"/>
                <w:spacing w:val="-1"/>
                <w:sz w:val="16"/>
                <w:szCs w:val="16"/>
                <w:lang w:eastAsia="ja-JP"/>
              </w:rPr>
            </w:pPr>
            <w:r w:rsidRPr="00047EEE">
              <w:rPr>
                <w:rFonts w:ascii="Arial" w:eastAsia="Arial" w:hAnsi="Arial" w:cs="Arial"/>
                <w:bCs/>
                <w:color w:val="FF0000"/>
                <w:spacing w:val="-1"/>
                <w:sz w:val="16"/>
                <w:szCs w:val="16"/>
                <w:lang w:eastAsia="ja-JP"/>
              </w:rPr>
              <w:t>awareness raising among your members, workers and mining operators in your system of production</w:t>
            </w:r>
          </w:p>
          <w:p w14:paraId="6D70BD5C" w14:textId="77777777" w:rsidR="008A7366" w:rsidRPr="00991B92" w:rsidRDefault="008A7366" w:rsidP="0077230B">
            <w:pPr>
              <w:numPr>
                <w:ilvl w:val="0"/>
                <w:numId w:val="38"/>
              </w:numPr>
              <w:spacing w:line="276" w:lineRule="auto"/>
              <w:jc w:val="both"/>
              <w:rPr>
                <w:rFonts w:cs="Arial"/>
                <w:b/>
                <w:color w:val="FF0000"/>
                <w:spacing w:val="-1"/>
                <w:sz w:val="16"/>
                <w:szCs w:val="16"/>
                <w:lang w:eastAsia="ja-JP"/>
              </w:rPr>
            </w:pPr>
            <w:r w:rsidRPr="00047EEE">
              <w:rPr>
                <w:rFonts w:ascii="Arial" w:eastAsia="Arial" w:hAnsi="Arial" w:cs="Arial"/>
                <w:bCs/>
                <w:color w:val="FF0000"/>
                <w:spacing w:val="-1"/>
                <w:sz w:val="16"/>
                <w:szCs w:val="16"/>
                <w:lang w:eastAsia="ja-JP"/>
              </w:rPr>
              <w:t>keeping records of changes.</w:t>
            </w:r>
          </w:p>
        </w:tc>
      </w:tr>
    </w:tbl>
    <w:p w14:paraId="0827BDCE" w14:textId="77777777" w:rsidR="00464159" w:rsidRPr="00991B92" w:rsidRDefault="00464159" w:rsidP="008A7366">
      <w:pPr>
        <w:jc w:val="both"/>
        <w:rPr>
          <w:rFonts w:ascii="Arial" w:eastAsia="Arial" w:hAnsi="Arial" w:cs="Arial"/>
          <w:color w:val="565656"/>
          <w:sz w:val="20"/>
          <w:szCs w:val="20"/>
          <w:lang w:eastAsia="ko-KR"/>
        </w:rPr>
      </w:pPr>
    </w:p>
    <w:p w14:paraId="0F3180D4" w14:textId="5243A542"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The major implication is that these actions are not independent, but framed in a plan and consequently in a management model. ASMOS which do not already have such an approach should design and implement concrete plans and management strategies (for ASMOs with indirect rights, this should be done with each individual member). The plans, their implementation and results will be audited.</w:t>
      </w:r>
    </w:p>
    <w:p w14:paraId="7927F797" w14:textId="77777777" w:rsidR="008A7366" w:rsidRPr="00991B92" w:rsidRDefault="008A7366" w:rsidP="008A7366"/>
    <w:p w14:paraId="2960B744" w14:textId="38A13877" w:rsidR="008A7366" w:rsidRPr="00991B92" w:rsidRDefault="008A7366" w:rsidP="00464159">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w:t>
      </w:r>
      <w:r w:rsidR="0008111D" w:rsidRPr="00991B92">
        <w:rPr>
          <w:rFonts w:ascii="Arial" w:hAnsi="Arial" w:cs="Arial"/>
          <w:b/>
          <w:color w:val="00B9E4" w:themeColor="background2"/>
          <w:sz w:val="22"/>
          <w:szCs w:val="22"/>
        </w:rPr>
        <w:t>7</w:t>
      </w:r>
      <w:r w:rsidRPr="00991B92">
        <w:rPr>
          <w:rFonts w:ascii="Arial" w:hAnsi="Arial" w:cs="Arial"/>
          <w:b/>
          <w:color w:val="00B9E4" w:themeColor="background2"/>
          <w:sz w:val="22"/>
          <w:szCs w:val="22"/>
        </w:rPr>
        <w:t xml:space="preserve"> Do you agree with the proposed change?</w:t>
      </w:r>
    </w:p>
    <w:p w14:paraId="7E63835E"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004D5A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485877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1ABB11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2B64BD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8C2371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DC759D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E6FB2F2" w14:textId="77777777" w:rsidR="008A7366" w:rsidRPr="00991B92" w:rsidRDefault="008A7366" w:rsidP="008A7366">
      <w:pPr>
        <w:rPr>
          <w:rFonts w:eastAsiaTheme="majorEastAsia"/>
        </w:rPr>
      </w:pPr>
    </w:p>
    <w:p w14:paraId="5E30C0DC" w14:textId="2E5E59B6"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3.6 Water Management Plan: 3.6.2. No discharge of toxic tailings</w:t>
      </w:r>
      <w:r w:rsidR="00487179">
        <w:rPr>
          <w:rStyle w:val="FootnoteReference"/>
          <w:rFonts w:ascii="Arial" w:hAnsi="Arial" w:cs="Arial"/>
          <w:sz w:val="22"/>
          <w:szCs w:val="22"/>
        </w:rPr>
        <w:footnoteReference w:id="61"/>
      </w:r>
    </w:p>
    <w:p w14:paraId="0F6394B0" w14:textId="77777777" w:rsidR="008A7366" w:rsidRPr="00991B92" w:rsidRDefault="008A7366" w:rsidP="008A7366">
      <w:pPr>
        <w:pStyle w:val="ListParagraph"/>
        <w:spacing w:line="276" w:lineRule="auto"/>
        <w:ind w:left="360"/>
        <w:jc w:val="both"/>
        <w:rPr>
          <w:rFonts w:ascii="Arial" w:hAnsi="Arial" w:cs="Arial"/>
          <w:b/>
          <w:sz w:val="22"/>
          <w:szCs w:val="22"/>
        </w:rPr>
      </w:pPr>
    </w:p>
    <w:p w14:paraId="7A4BD277"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changes are for clarification. </w:t>
      </w:r>
    </w:p>
    <w:p w14:paraId="49D617B7" w14:textId="77777777" w:rsidR="008A7366" w:rsidRPr="00991B92" w:rsidRDefault="008A7366" w:rsidP="008A7366">
      <w:pPr>
        <w:spacing w:line="276" w:lineRule="auto"/>
        <w:jc w:val="both"/>
        <w:rPr>
          <w:rFonts w:ascii="Arial" w:hAnsi="Arial" w:cs="Arial"/>
          <w:b/>
          <w:sz w:val="22"/>
          <w:szCs w:val="22"/>
        </w:rPr>
      </w:pPr>
    </w:p>
    <w:p w14:paraId="3558A451"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As written, the Standard could be interpreted to mean that amalgamation and cyanidation tailings must not be discharged into water bodies. The proposed change makes it clear that tailings must also be detoxified.</w:t>
      </w:r>
    </w:p>
    <w:p w14:paraId="435D3AB2" w14:textId="77777777" w:rsidR="00464159" w:rsidRPr="00991B92" w:rsidRDefault="00464159" w:rsidP="008A7366">
      <w:pPr>
        <w:spacing w:line="276" w:lineRule="auto"/>
        <w:jc w:val="both"/>
        <w:rPr>
          <w:rFonts w:ascii="Arial" w:hAnsi="Arial" w:cs="Arial"/>
          <w:bCs/>
          <w:sz w:val="22"/>
          <w:szCs w:val="22"/>
        </w:rPr>
      </w:pPr>
    </w:p>
    <w:p w14:paraId="7172FA4F" w14:textId="185BE0AC" w:rsidR="008A7366" w:rsidRPr="00991B92" w:rsidRDefault="00464159" w:rsidP="008A7366">
      <w:pPr>
        <w:spacing w:after="200" w:line="276" w:lineRule="auto"/>
        <w:rPr>
          <w:rFonts w:ascii="Arial" w:eastAsia="Arial" w:hAnsi="Arial" w:cs="Arial"/>
          <w:color w:val="565656"/>
          <w:sz w:val="18"/>
          <w:szCs w:val="18"/>
          <w:lang w:eastAsia="ko-KR"/>
        </w:rPr>
      </w:pPr>
      <w:r w:rsidRPr="00991B92">
        <w:rPr>
          <w:rFonts w:ascii="Arial" w:eastAsia="Arial" w:hAnsi="Arial" w:cs="Arial"/>
          <w:b/>
          <w:color w:val="00B9E4"/>
          <w:sz w:val="22"/>
          <w:szCs w:val="22"/>
          <w:lang w:eastAsia="ko-KR"/>
        </w:rPr>
        <w:t>Proposed change to requirement (</w:t>
      </w:r>
      <w:r w:rsidRPr="00991B92">
        <w:rPr>
          <w:rFonts w:ascii="Arial" w:eastAsia="Arial" w:hAnsi="Arial" w:cs="Arial"/>
          <w:b/>
          <w:color w:val="FF0000"/>
          <w:sz w:val="22"/>
          <w:szCs w:val="22"/>
          <w:lang w:eastAsia="ko-KR"/>
        </w:rPr>
        <w:t>changes highlighted in red</w:t>
      </w:r>
      <w:r w:rsidRPr="00991B92">
        <w:rPr>
          <w:rFonts w:ascii="Arial" w:eastAsia="Arial" w:hAnsi="Arial" w:cs="Arial"/>
          <w:b/>
          <w:color w:val="00B9E4"/>
          <w:sz w:val="22"/>
          <w:szCs w:val="22"/>
          <w:lang w:eastAsia="ko-KR"/>
        </w:rPr>
        <w:t>):</w:t>
      </w:r>
    </w:p>
    <w:p w14:paraId="62F9A767" w14:textId="5928D094" w:rsidR="008A7366" w:rsidRPr="00991B92" w:rsidRDefault="008A7366" w:rsidP="008A7366">
      <w:pPr>
        <w:widowControl w:val="0"/>
        <w:spacing w:before="160" w:after="100"/>
        <w:ind w:left="720" w:hanging="720"/>
        <w:jc w:val="both"/>
        <w:outlineLvl w:val="2"/>
        <w:rPr>
          <w:rFonts w:ascii="Arial" w:eastAsia="Arial" w:hAnsi="Arial" w:cs="Arial"/>
          <w:b/>
          <w:color w:val="FF0000"/>
          <w:sz w:val="20"/>
          <w:szCs w:val="20"/>
          <w:lang w:eastAsia="ko-KR"/>
        </w:rPr>
      </w:pPr>
      <w:r w:rsidRPr="00991B92">
        <w:rPr>
          <w:rFonts w:ascii="Arial" w:eastAsia="Arial" w:hAnsi="Arial" w:cs="Arial"/>
          <w:b/>
          <w:color w:val="00B9E4"/>
          <w:sz w:val="20"/>
          <w:szCs w:val="20"/>
          <w:lang w:eastAsia="ko-KR"/>
        </w:rPr>
        <w:t xml:space="preserve">3.6.2 No discharge </w:t>
      </w:r>
      <w:r w:rsidRPr="00991B92">
        <w:rPr>
          <w:rFonts w:ascii="Arial" w:eastAsia="Arial" w:hAnsi="Arial" w:cs="Arial"/>
          <w:b/>
          <w:color w:val="FF0000"/>
          <w:sz w:val="20"/>
          <w:szCs w:val="20"/>
          <w:lang w:eastAsia="ko-KR"/>
        </w:rPr>
        <w:t>of toxic tailings</w:t>
      </w:r>
    </w:p>
    <w:tbl>
      <w:tblPr>
        <w:tblStyle w:val="SimpleTable6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47684F4D" w14:textId="77777777" w:rsidTr="005C5551">
        <w:trPr>
          <w:trHeight w:val="25"/>
        </w:trPr>
        <w:tc>
          <w:tcPr>
            <w:tcW w:w="9298" w:type="dxa"/>
            <w:gridSpan w:val="2"/>
          </w:tcPr>
          <w:p w14:paraId="1E97FA41"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292C941A" w14:textId="77777777" w:rsidTr="005C5551">
        <w:trPr>
          <w:trHeight w:val="280"/>
        </w:trPr>
        <w:tc>
          <w:tcPr>
            <w:tcW w:w="849" w:type="dxa"/>
          </w:tcPr>
          <w:p w14:paraId="07B725F3"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lastRenderedPageBreak/>
              <w:t>Core</w:t>
            </w:r>
          </w:p>
        </w:tc>
        <w:tc>
          <w:tcPr>
            <w:tcW w:w="8449" w:type="dxa"/>
            <w:vMerge w:val="restart"/>
          </w:tcPr>
          <w:p w14:paraId="1837A11D"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Amalgamation and cyanidation tailings and solutions </w:t>
            </w:r>
            <w:r w:rsidRPr="00991B92">
              <w:rPr>
                <w:rFonts w:ascii="Arial" w:eastAsia="Arial" w:hAnsi="Arial" w:cs="Arial"/>
                <w:b/>
                <w:color w:val="565656"/>
                <w:spacing w:val="-1"/>
                <w:sz w:val="20"/>
                <w:szCs w:val="20"/>
                <w:lang w:eastAsia="ja-JP"/>
              </w:rPr>
              <w:t xml:space="preserve">are not discharged </w:t>
            </w:r>
            <w:r w:rsidRPr="00991B92">
              <w:rPr>
                <w:rFonts w:ascii="Arial" w:eastAsia="Arial" w:hAnsi="Arial" w:cs="Arial"/>
                <w:color w:val="FF0000"/>
                <w:spacing w:val="-1"/>
                <w:sz w:val="20"/>
                <w:szCs w:val="20"/>
                <w:lang w:eastAsia="ja-JP"/>
              </w:rPr>
              <w:t>unless they are detoxified.</w:t>
            </w:r>
          </w:p>
        </w:tc>
      </w:tr>
      <w:tr w:rsidR="008A7366" w:rsidRPr="00991B92" w14:paraId="68AD9EAA" w14:textId="77777777" w:rsidTr="005C5551">
        <w:trPr>
          <w:trHeight w:val="280"/>
        </w:trPr>
        <w:tc>
          <w:tcPr>
            <w:tcW w:w="849" w:type="dxa"/>
          </w:tcPr>
          <w:p w14:paraId="2E3A769F"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13E58F0D"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6E5DAEEF" w14:textId="77777777" w:rsidTr="007167FA">
        <w:trPr>
          <w:trHeight w:val="222"/>
        </w:trPr>
        <w:tc>
          <w:tcPr>
            <w:tcW w:w="9298" w:type="dxa"/>
            <w:gridSpan w:val="2"/>
            <w:shd w:val="clear" w:color="auto" w:fill="F2F2F2" w:themeFill="background1" w:themeFillShade="F2"/>
          </w:tcPr>
          <w:p w14:paraId="67ACE1C2" w14:textId="3091A3B8"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Disposal of mercury-contaminated tailings can be done by placing them in a clay or laterite soil-lined pit of several metres depth, located at least 100 metres away from any water body. When the pit is filled with mercury-contaminated tailings, it should be covered with a minimum of one meter of clay or laterite, then compacted, covered with soil and revegetated.”</w:t>
            </w:r>
          </w:p>
        </w:tc>
      </w:tr>
    </w:tbl>
    <w:p w14:paraId="1B0CF067" w14:textId="77777777" w:rsidR="008A7366" w:rsidRPr="00991B92" w:rsidRDefault="008A7366" w:rsidP="008A7366">
      <w:pPr>
        <w:rPr>
          <w:rFonts w:ascii="Arial" w:eastAsia="Arial" w:hAnsi="Arial" w:cs="Arial"/>
          <w:color w:val="565656"/>
          <w:sz w:val="20"/>
          <w:szCs w:val="20"/>
          <w:lang w:eastAsia="ja-JP"/>
        </w:rPr>
      </w:pPr>
    </w:p>
    <w:p w14:paraId="5A6F5058"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The spirit of the criterion is the same, but more clarity is provided to close interpretation gaps.</w:t>
      </w:r>
    </w:p>
    <w:p w14:paraId="7B6A3142" w14:textId="77777777" w:rsidR="008A7366" w:rsidRPr="00991B92" w:rsidRDefault="008A7366" w:rsidP="008A7366"/>
    <w:p w14:paraId="31B91B41" w14:textId="47AED420" w:rsidR="008A7366" w:rsidRPr="00991B92" w:rsidRDefault="008A7366" w:rsidP="00DA4D2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3.3</w:t>
      </w:r>
      <w:r w:rsidR="0008111D" w:rsidRPr="00991B92">
        <w:rPr>
          <w:rFonts w:ascii="Arial" w:hAnsi="Arial" w:cs="Arial"/>
          <w:b/>
          <w:color w:val="00B9E4" w:themeColor="background2"/>
          <w:sz w:val="22"/>
          <w:szCs w:val="22"/>
        </w:rPr>
        <w:t>8</w:t>
      </w:r>
      <w:r w:rsidRPr="00991B92">
        <w:rPr>
          <w:rFonts w:ascii="Arial" w:hAnsi="Arial" w:cs="Arial"/>
          <w:b/>
          <w:color w:val="00B9E4" w:themeColor="background2"/>
          <w:sz w:val="22"/>
          <w:szCs w:val="22"/>
        </w:rPr>
        <w:t xml:space="preserve"> Do you agree with the proposed change?</w:t>
      </w:r>
    </w:p>
    <w:p w14:paraId="255763FB"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E410D4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0A7182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555CB2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75FB29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73BD92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E0714C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3B41677" w14:textId="77777777" w:rsidR="008A7366" w:rsidRPr="00991B92" w:rsidRDefault="008A7366" w:rsidP="008A7366">
      <w:pPr>
        <w:rPr>
          <w:rFonts w:eastAsiaTheme="majorEastAsia"/>
        </w:rPr>
      </w:pPr>
    </w:p>
    <w:p w14:paraId="2ECE740D"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3.6 Water Management Plan: 3.6.3. Operation and maintenance of dams</w:t>
      </w:r>
    </w:p>
    <w:p w14:paraId="4146DFA1" w14:textId="77777777" w:rsidR="008A7366" w:rsidRPr="00991B92" w:rsidRDefault="008A7366" w:rsidP="008A7366">
      <w:pPr>
        <w:pStyle w:val="ListParagraph"/>
        <w:spacing w:line="276" w:lineRule="auto"/>
        <w:ind w:left="360"/>
        <w:jc w:val="both"/>
        <w:rPr>
          <w:rFonts w:ascii="Arial" w:hAnsi="Arial" w:cs="Arial"/>
          <w:b/>
          <w:sz w:val="22"/>
          <w:szCs w:val="22"/>
        </w:rPr>
      </w:pPr>
    </w:p>
    <w:p w14:paraId="56FDF336"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This criterion is incorporated to ensure that dams containing both water and/or tailings are subject to monitoring and inspection by ASMOs, in order to prevent potential risks from factors outside their control, such as heavy rainfall. Their construction must follow rigorous planning techniques to ensure the integrity of the structure and prevent failures. Regular internal inspections and maintenance plans will help to identify risks and take measures to reduce them. </w:t>
      </w:r>
    </w:p>
    <w:p w14:paraId="676842A5" w14:textId="77777777" w:rsidR="008A7366" w:rsidRPr="00991B92" w:rsidRDefault="008A7366" w:rsidP="008A7366">
      <w:pPr>
        <w:spacing w:line="276" w:lineRule="auto"/>
        <w:jc w:val="both"/>
        <w:rPr>
          <w:rFonts w:ascii="Arial" w:hAnsi="Arial" w:cs="Arial"/>
          <w:b/>
          <w:sz w:val="22"/>
          <w:szCs w:val="22"/>
        </w:rPr>
      </w:pPr>
    </w:p>
    <w:p w14:paraId="25D1A09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Contribute to risk prevention through inspections as part of the ICS, to ensure the proper operation and maintenance of the dams. Small dams usually require continual maintenance and repairs, especially after heavy rains or storms.</w:t>
      </w:r>
    </w:p>
    <w:p w14:paraId="760A82DD" w14:textId="3321813B" w:rsidR="008A7366" w:rsidRPr="00D526F5" w:rsidRDefault="00DA4D2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0C4B5977" w14:textId="7307A1D6"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3.6.3 </w:t>
      </w:r>
      <w:r w:rsidR="00DA4D27" w:rsidRPr="00991B92">
        <w:rPr>
          <w:rFonts w:ascii="Arial" w:eastAsia="Arial" w:hAnsi="Arial" w:cs="Arial"/>
          <w:b/>
          <w:color w:val="FFFFFF"/>
          <w:sz w:val="20"/>
          <w:szCs w:val="20"/>
          <w:bdr w:val="single" w:sz="12" w:space="0" w:color="00B9E4"/>
          <w:shd w:val="clear" w:color="auto" w:fill="00B9E4"/>
        </w:rPr>
        <w:t>New</w:t>
      </w:r>
      <w:r w:rsidR="00DA4D27"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Operation and maintenance of dams</w:t>
      </w:r>
    </w:p>
    <w:tbl>
      <w:tblPr>
        <w:tblStyle w:val="SimpleTable6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D27B099" w14:textId="77777777" w:rsidTr="005C5551">
        <w:trPr>
          <w:trHeight w:val="25"/>
        </w:trPr>
        <w:tc>
          <w:tcPr>
            <w:tcW w:w="9298" w:type="dxa"/>
            <w:gridSpan w:val="2"/>
          </w:tcPr>
          <w:p w14:paraId="41B3E367"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4929438F" w14:textId="77777777" w:rsidTr="005C5551">
        <w:trPr>
          <w:trHeight w:val="280"/>
        </w:trPr>
        <w:tc>
          <w:tcPr>
            <w:tcW w:w="849" w:type="dxa"/>
          </w:tcPr>
          <w:p w14:paraId="66AEB0AD"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56BCC78B"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conduct regular inspections of all dams in your system of production and document them. These inspections are designed to detect potential problems and allow for repair and maintenance, to prevent the structure being compromised.</w:t>
            </w:r>
          </w:p>
          <w:p w14:paraId="23401283" w14:textId="77777777" w:rsidR="008A7366" w:rsidRPr="00991B92" w:rsidRDefault="008A7366" w:rsidP="005C5551">
            <w:pPr>
              <w:spacing w:line="276" w:lineRule="auto"/>
              <w:jc w:val="both"/>
              <w:rPr>
                <w:rFonts w:cs="Arial"/>
                <w:color w:val="FF0000"/>
                <w:spacing w:val="-1"/>
                <w:sz w:val="20"/>
                <w:szCs w:val="20"/>
                <w:lang w:eastAsia="ja-JP"/>
              </w:rPr>
            </w:pPr>
          </w:p>
          <w:p w14:paraId="6C12FE75"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Inspections are conducted by trained personnel and follow principles of prevention and opportunity, including an analysis of potential risks that could compromise the dam or cause failure, such as: </w:t>
            </w:r>
          </w:p>
          <w:p w14:paraId="2FB8CAA9" w14:textId="77777777" w:rsidR="008A7366" w:rsidRPr="00991B92" w:rsidRDefault="008A7366" w:rsidP="008A7366">
            <w:pPr>
              <w:pStyle w:val="ListParagraph"/>
              <w:numPr>
                <w:ilvl w:val="0"/>
                <w:numId w:val="39"/>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erosion of embankment/slopes</w:t>
            </w:r>
          </w:p>
          <w:p w14:paraId="5F438E7C" w14:textId="77777777" w:rsidR="008A7366" w:rsidRPr="00991B92" w:rsidRDefault="008A7366" w:rsidP="008A7366">
            <w:pPr>
              <w:pStyle w:val="ListParagraph"/>
              <w:numPr>
                <w:ilvl w:val="0"/>
                <w:numId w:val="39"/>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piping</w:t>
            </w:r>
          </w:p>
          <w:p w14:paraId="3DBE03C3" w14:textId="77777777" w:rsidR="008A7366" w:rsidRPr="00991B92" w:rsidRDefault="008A7366" w:rsidP="008A7366">
            <w:pPr>
              <w:pStyle w:val="ListParagraph"/>
              <w:numPr>
                <w:ilvl w:val="0"/>
                <w:numId w:val="39"/>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cracking at the crest and slopes</w:t>
            </w:r>
          </w:p>
          <w:p w14:paraId="3DA32C14" w14:textId="77777777" w:rsidR="008A7366" w:rsidRPr="00991B92" w:rsidRDefault="008A7366" w:rsidP="008A7366">
            <w:pPr>
              <w:pStyle w:val="ListParagraph"/>
              <w:numPr>
                <w:ilvl w:val="0"/>
                <w:numId w:val="39"/>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lastRenderedPageBreak/>
              <w:t>slumping</w:t>
            </w:r>
          </w:p>
          <w:p w14:paraId="37DEC5BF" w14:textId="77777777" w:rsidR="008A7366" w:rsidRPr="00991B92" w:rsidRDefault="008A7366" w:rsidP="008A7366">
            <w:pPr>
              <w:pStyle w:val="ListParagraph"/>
              <w:numPr>
                <w:ilvl w:val="0"/>
                <w:numId w:val="39"/>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landslides</w:t>
            </w:r>
          </w:p>
          <w:p w14:paraId="7854F8FD" w14:textId="77777777" w:rsidR="008A7366" w:rsidRPr="00991B92" w:rsidRDefault="008A7366" w:rsidP="008A7366">
            <w:pPr>
              <w:pStyle w:val="ListParagraph"/>
              <w:numPr>
                <w:ilvl w:val="0"/>
                <w:numId w:val="39"/>
              </w:numPr>
              <w:tabs>
                <w:tab w:val="left" w:pos="8105"/>
              </w:tabs>
              <w:jc w:val="both"/>
              <w:rPr>
                <w:rFonts w:cs="Arial"/>
                <w:color w:val="FF0000"/>
                <w:sz w:val="20"/>
                <w:szCs w:val="20"/>
                <w:shd w:val="clear" w:color="auto" w:fill="FFFFFF"/>
                <w:lang w:eastAsia="ko-KR"/>
              </w:rPr>
            </w:pPr>
            <w:r w:rsidRPr="00991B92">
              <w:rPr>
                <w:rFonts w:ascii="Arial" w:eastAsia="Arial" w:hAnsi="Arial" w:cs="Arial"/>
                <w:color w:val="FF0000"/>
                <w:sz w:val="20"/>
                <w:szCs w:val="20"/>
                <w:shd w:val="clear" w:color="auto" w:fill="FFFFFF"/>
                <w:lang w:eastAsia="ko-KR"/>
              </w:rPr>
              <w:t xml:space="preserve">unusual flows or ponding </w:t>
            </w:r>
          </w:p>
          <w:p w14:paraId="6EE1027C"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ensure the continuous safe operation of the dam by carrying out routine maintenance.</w:t>
            </w:r>
          </w:p>
        </w:tc>
      </w:tr>
      <w:tr w:rsidR="008A7366" w:rsidRPr="00991B92" w14:paraId="476B521C" w14:textId="77777777" w:rsidTr="005C5551">
        <w:trPr>
          <w:trHeight w:val="1095"/>
        </w:trPr>
        <w:tc>
          <w:tcPr>
            <w:tcW w:w="849" w:type="dxa"/>
          </w:tcPr>
          <w:p w14:paraId="4F11B02C"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74A05F0C"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43875A33" w14:textId="77777777" w:rsidTr="007167FA">
        <w:trPr>
          <w:trHeight w:val="360"/>
        </w:trPr>
        <w:tc>
          <w:tcPr>
            <w:tcW w:w="9298" w:type="dxa"/>
            <w:gridSpan w:val="2"/>
            <w:shd w:val="clear" w:color="auto" w:fill="F2F2F2" w:themeFill="background1" w:themeFillShade="F2"/>
          </w:tcPr>
          <w:p w14:paraId="7B39D4A9"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You could develop an inspection plan or schedule which includes internal reporting mechanisms for your members and externally when they are requested.</w:t>
            </w:r>
          </w:p>
          <w:p w14:paraId="74A04516"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Routine maintenance should address and repair all defects noted during inspections, clean and unclog drains and spillways, and establish a maintenance schedule for pumps and other mechanical equipment.</w:t>
            </w:r>
          </w:p>
        </w:tc>
      </w:tr>
    </w:tbl>
    <w:p w14:paraId="3A9C1E16" w14:textId="77777777" w:rsidR="008A7366" w:rsidRPr="00991B92" w:rsidRDefault="008A7366" w:rsidP="008A7366">
      <w:pPr>
        <w:tabs>
          <w:tab w:val="left" w:pos="8105"/>
        </w:tabs>
        <w:jc w:val="both"/>
        <w:rPr>
          <w:rFonts w:ascii="Arial" w:eastAsia="Arial" w:hAnsi="Arial" w:cs="Arial"/>
          <w:sz w:val="20"/>
          <w:szCs w:val="20"/>
          <w:lang w:eastAsia="ko-KR"/>
        </w:rPr>
      </w:pPr>
      <w:bookmarkStart w:id="56" w:name="_Hlk99120291"/>
      <w:bookmarkEnd w:id="56"/>
    </w:p>
    <w:p w14:paraId="123AF761"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should design and implement an inspection plan as part of the ICS, and these inspections should be documented. Technical training should be provided for both inspectors and workers. Both inspections and maintenance should be documented and made available during audits.</w:t>
      </w:r>
    </w:p>
    <w:p w14:paraId="7B30FF5A" w14:textId="77777777" w:rsidR="008A7366" w:rsidRPr="00991B92" w:rsidRDefault="008A7366" w:rsidP="008A7366"/>
    <w:p w14:paraId="0AC05769" w14:textId="6FA1CA39" w:rsidR="008A7366" w:rsidRPr="00991B92" w:rsidRDefault="008A7366" w:rsidP="00DA4D2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08111D" w:rsidRPr="00991B92">
        <w:rPr>
          <w:rFonts w:ascii="Arial" w:hAnsi="Arial" w:cs="Arial"/>
          <w:b/>
          <w:color w:val="00B9E4" w:themeColor="background2"/>
          <w:sz w:val="22"/>
          <w:szCs w:val="22"/>
        </w:rPr>
        <w:t>39</w:t>
      </w:r>
      <w:r w:rsidRPr="00991B92">
        <w:rPr>
          <w:rFonts w:ascii="Arial" w:hAnsi="Arial" w:cs="Arial"/>
          <w:b/>
          <w:color w:val="00B9E4" w:themeColor="background2"/>
          <w:sz w:val="22"/>
          <w:szCs w:val="22"/>
        </w:rPr>
        <w:t xml:space="preserve"> Do you agree with the proposed change?</w:t>
      </w:r>
    </w:p>
    <w:p w14:paraId="0FE5FEDC"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7678A9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A3D0B7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2ECAB3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C70590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27034B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5A3E677"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2F91085" w14:textId="77777777" w:rsidR="008A7366" w:rsidRPr="00991B92" w:rsidRDefault="008A7366" w:rsidP="008A7366">
      <w:pPr>
        <w:rPr>
          <w:rFonts w:eastAsia="Arial"/>
          <w:lang w:eastAsia="ko-KR"/>
        </w:rPr>
      </w:pPr>
    </w:p>
    <w:p w14:paraId="07FBAC2A"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3.6 Water Management Plan: 3.6.5. Availability of water</w:t>
      </w:r>
    </w:p>
    <w:p w14:paraId="5D0885AC" w14:textId="77777777" w:rsidR="008A7366" w:rsidRPr="00991B92" w:rsidRDefault="008A7366" w:rsidP="008A7366">
      <w:pPr>
        <w:pStyle w:val="ListParagraph"/>
        <w:spacing w:line="276" w:lineRule="auto"/>
        <w:ind w:left="360"/>
        <w:jc w:val="both"/>
        <w:rPr>
          <w:rFonts w:ascii="Arial" w:hAnsi="Arial" w:cs="Arial"/>
          <w:b/>
          <w:sz w:val="22"/>
          <w:szCs w:val="22"/>
        </w:rPr>
      </w:pPr>
    </w:p>
    <w:p w14:paraId="2AFCFD17"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Responsible mining means ASMOs should be aware of the state of water in the area in which they are operating. They should consider not only their own internal water management and impacts, but also any challenges concerning local water availability and access. It is important to maintain active dialogue and collaboration with local authorities in the search for solutions. </w:t>
      </w:r>
    </w:p>
    <w:p w14:paraId="46861A85" w14:textId="77777777" w:rsidR="008A7366" w:rsidRPr="00991B92" w:rsidRDefault="008A7366" w:rsidP="008A7366">
      <w:pPr>
        <w:spacing w:line="276" w:lineRule="auto"/>
        <w:jc w:val="both"/>
        <w:rPr>
          <w:rFonts w:ascii="Arial" w:hAnsi="Arial" w:cs="Arial"/>
          <w:b/>
          <w:sz w:val="22"/>
          <w:szCs w:val="22"/>
        </w:rPr>
      </w:pPr>
    </w:p>
    <w:p w14:paraId="21B43EE1" w14:textId="77777777" w:rsidR="008A7366" w:rsidRPr="00991B92" w:rsidRDefault="008A7366" w:rsidP="008A7366">
      <w:pPr>
        <w:spacing w:after="200" w:line="276" w:lineRule="auto"/>
        <w:rPr>
          <w:rFonts w:ascii="Arial" w:eastAsia="Arial" w:hAnsi="Arial" w:cs="Arial"/>
          <w:color w:val="565656"/>
          <w:sz w:val="20"/>
          <w:szCs w:val="20"/>
          <w:lang w:eastAsia="ko-KR"/>
        </w:rPr>
      </w:pPr>
      <w:r w:rsidRPr="00991B92">
        <w:rPr>
          <w:rFonts w:ascii="Arial" w:hAnsi="Arial" w:cs="Arial"/>
          <w:b/>
          <w:sz w:val="22"/>
          <w:szCs w:val="22"/>
        </w:rPr>
        <w:t xml:space="preserve">Rationale: </w:t>
      </w:r>
      <w:r w:rsidRPr="00991B92">
        <w:rPr>
          <w:rFonts w:ascii="Arial" w:hAnsi="Arial" w:cs="Arial"/>
          <w:bCs/>
          <w:sz w:val="22"/>
          <w:szCs w:val="22"/>
        </w:rPr>
        <w:t>Water management is not complete unless it includes an analysis of water availability and access in the area in which it is operating. Plans should focus on collective efforts to protect water supplies now and in the future.</w:t>
      </w:r>
    </w:p>
    <w:p w14:paraId="600A8F56" w14:textId="4F7FD2FC" w:rsidR="00DA4D27" w:rsidRPr="00D526F5" w:rsidRDefault="00DA4D2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1ADCFA0F" w14:textId="4CEE4501"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3.6.5 </w:t>
      </w:r>
      <w:r w:rsidR="00DA4D27" w:rsidRPr="00991B92">
        <w:rPr>
          <w:rFonts w:ascii="Arial" w:eastAsia="Arial" w:hAnsi="Arial" w:cs="Arial"/>
          <w:b/>
          <w:color w:val="FFFFFF"/>
          <w:sz w:val="20"/>
          <w:szCs w:val="20"/>
          <w:bdr w:val="single" w:sz="12" w:space="0" w:color="00B9E4"/>
          <w:shd w:val="clear" w:color="auto" w:fill="00B9E4"/>
        </w:rPr>
        <w:t>New</w:t>
      </w:r>
      <w:r w:rsidR="00DA4D27"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 xml:space="preserve">Availability of water </w:t>
      </w:r>
    </w:p>
    <w:tbl>
      <w:tblPr>
        <w:tblStyle w:val="SimpleTable28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AE15B27" w14:textId="77777777" w:rsidTr="005C5551">
        <w:trPr>
          <w:trHeight w:val="25"/>
        </w:trPr>
        <w:tc>
          <w:tcPr>
            <w:tcW w:w="9298" w:type="dxa"/>
            <w:gridSpan w:val="2"/>
          </w:tcPr>
          <w:p w14:paraId="2A71CD65"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46963FA0" w14:textId="77777777" w:rsidTr="005C5551">
        <w:trPr>
          <w:trHeight w:val="181"/>
        </w:trPr>
        <w:tc>
          <w:tcPr>
            <w:tcW w:w="849" w:type="dxa"/>
          </w:tcPr>
          <w:p w14:paraId="6272E199"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Dev</w:t>
            </w:r>
          </w:p>
        </w:tc>
        <w:tc>
          <w:tcPr>
            <w:tcW w:w="8449" w:type="dxa"/>
            <w:vMerge w:val="restart"/>
          </w:tcPr>
          <w:p w14:paraId="6C45A34A"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are informed about water resources in your area. If local environmental authorities or other entities consider that your water sources are depleted, in a critical situation or under excessive pressure, you discuss with local authorities and local initiatives ways to participate in researching and finding solutions.</w:t>
            </w:r>
          </w:p>
        </w:tc>
      </w:tr>
      <w:tr w:rsidR="008A7366" w:rsidRPr="00991B92" w14:paraId="68444EAD" w14:textId="77777777" w:rsidTr="005C5551">
        <w:trPr>
          <w:trHeight w:val="371"/>
        </w:trPr>
        <w:tc>
          <w:tcPr>
            <w:tcW w:w="849" w:type="dxa"/>
          </w:tcPr>
          <w:p w14:paraId="0D13ACC7"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46D804FE" w14:textId="77777777" w:rsidR="008A7366" w:rsidRPr="00991B92" w:rsidRDefault="008A7366" w:rsidP="005C5551">
            <w:pPr>
              <w:spacing w:line="276" w:lineRule="auto"/>
              <w:jc w:val="both"/>
              <w:rPr>
                <w:rFonts w:cs="Arial"/>
                <w:color w:val="FF0000"/>
                <w:spacing w:val="-1"/>
                <w:sz w:val="20"/>
                <w:szCs w:val="20"/>
                <w:lang w:eastAsia="ja-JP"/>
              </w:rPr>
            </w:pPr>
          </w:p>
        </w:tc>
      </w:tr>
      <w:tr w:rsidR="008A7366" w:rsidRPr="00991B92" w14:paraId="38F7A52B" w14:textId="77777777" w:rsidTr="007167FA">
        <w:trPr>
          <w:trHeight w:val="280"/>
        </w:trPr>
        <w:tc>
          <w:tcPr>
            <w:tcW w:w="9298" w:type="dxa"/>
            <w:gridSpan w:val="2"/>
            <w:shd w:val="clear" w:color="auto" w:fill="F2F2F2" w:themeFill="background1" w:themeFillShade="F2"/>
          </w:tcPr>
          <w:p w14:paraId="1F8B2ADA"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You may find it difficult to know the sustainability or replenishing capacity of local water sources, but you may monitor public information about their sustainability from local authorities, universities or organisations working in your region.</w:t>
            </w:r>
          </w:p>
        </w:tc>
      </w:tr>
    </w:tbl>
    <w:p w14:paraId="0F883066" w14:textId="77777777" w:rsidR="008A7366" w:rsidRPr="00991B92" w:rsidRDefault="008A7366" w:rsidP="008A7366">
      <w:pPr>
        <w:spacing w:after="200" w:line="276" w:lineRule="auto"/>
        <w:rPr>
          <w:rFonts w:ascii="Arial" w:eastAsia="Arial" w:hAnsi="Arial" w:cs="Arial"/>
          <w:color w:val="565656"/>
          <w:sz w:val="20"/>
          <w:szCs w:val="20"/>
          <w:lang w:eastAsia="ko-KR"/>
        </w:rPr>
      </w:pPr>
    </w:p>
    <w:p w14:paraId="76B5815C"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should be more involved with local initiatives to research and analyse current and potential water availability, use, management and maintenance. The water management plan should focus not only on technical aspects but on fostering local relationships to preserve the quality and quantity of current and future water sources.</w:t>
      </w:r>
    </w:p>
    <w:p w14:paraId="2C308B21" w14:textId="77777777" w:rsidR="008A7366" w:rsidRPr="00991B92" w:rsidRDefault="008A7366" w:rsidP="008A7366"/>
    <w:p w14:paraId="4D79B2A0" w14:textId="6ECBA4E0" w:rsidR="008A7366" w:rsidRPr="00991B92" w:rsidRDefault="008A7366" w:rsidP="00DA4D2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08111D" w:rsidRPr="00991B92">
        <w:rPr>
          <w:rFonts w:ascii="Arial" w:hAnsi="Arial" w:cs="Arial"/>
          <w:b/>
          <w:color w:val="00B9E4" w:themeColor="background2"/>
          <w:sz w:val="22"/>
          <w:szCs w:val="22"/>
        </w:rPr>
        <w:t>0</w:t>
      </w:r>
      <w:r w:rsidRPr="00991B92">
        <w:rPr>
          <w:rFonts w:ascii="Arial" w:hAnsi="Arial" w:cs="Arial"/>
          <w:b/>
          <w:color w:val="00B9E4" w:themeColor="background2"/>
          <w:sz w:val="22"/>
          <w:szCs w:val="22"/>
        </w:rPr>
        <w:t xml:space="preserve"> Do you agree with the proposed change?</w:t>
      </w:r>
    </w:p>
    <w:p w14:paraId="50C6824F"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8A95E5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494210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1C37D4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3A9088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6C14808"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FF51FD7"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724E935" w14:textId="77777777" w:rsidR="008A7366" w:rsidRPr="00991B92" w:rsidRDefault="008A7366" w:rsidP="008A7366">
      <w:pPr>
        <w:rPr>
          <w:rFonts w:eastAsiaTheme="majorEastAsia"/>
        </w:rPr>
      </w:pPr>
    </w:p>
    <w:p w14:paraId="6E137530"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3.7 Waste Management Plan: 3.7.1. Waste management plan</w:t>
      </w:r>
    </w:p>
    <w:p w14:paraId="7B839198" w14:textId="77777777" w:rsidR="008A7366" w:rsidRPr="00991B92" w:rsidRDefault="008A7366" w:rsidP="008A7366">
      <w:pPr>
        <w:pStyle w:val="ListParagraph"/>
        <w:spacing w:line="276" w:lineRule="auto"/>
        <w:ind w:left="360"/>
        <w:jc w:val="both"/>
        <w:rPr>
          <w:rFonts w:ascii="Arial" w:hAnsi="Arial" w:cs="Arial"/>
          <w:b/>
          <w:sz w:val="22"/>
          <w:szCs w:val="22"/>
        </w:rPr>
      </w:pPr>
    </w:p>
    <w:p w14:paraId="01756870"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ASMOs should have a waste management model which goes beyond waste management activities or practices. Their environmental management system should incorporate a waste management plan based on identified risks to human health, safety and the environment, and which sets out the technical processes for efficiently disposing of different types of waste. </w:t>
      </w:r>
    </w:p>
    <w:p w14:paraId="103439AD" w14:textId="77777777" w:rsidR="008A7366" w:rsidRPr="00991B92" w:rsidRDefault="008A7366" w:rsidP="008A7366">
      <w:pPr>
        <w:spacing w:line="276" w:lineRule="auto"/>
        <w:jc w:val="both"/>
        <w:rPr>
          <w:rFonts w:ascii="Arial" w:hAnsi="Arial" w:cs="Arial"/>
          <w:b/>
          <w:sz w:val="22"/>
          <w:szCs w:val="22"/>
        </w:rPr>
      </w:pPr>
    </w:p>
    <w:p w14:paraId="3E95630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Incorporate a holistic management approach to risk prevention and protection of people and the environment which goes beyond practices (or even good practices) of waste management. The ICS is based on the monitoring and evaluation of the plans in order to foster continuous improvement within the framework of a responsible approach to mining activities.</w:t>
      </w:r>
    </w:p>
    <w:p w14:paraId="040536AA" w14:textId="721467D9" w:rsidR="008A7366" w:rsidRPr="00D526F5" w:rsidRDefault="00DA4D2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570EC038" w14:textId="2426A1BB" w:rsidR="008A7366" w:rsidRPr="00991B92"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 xml:space="preserve">3.7.1 </w:t>
      </w:r>
      <w:r w:rsidR="00DA4D27" w:rsidRPr="00991B92">
        <w:rPr>
          <w:rFonts w:ascii="Arial" w:eastAsia="Arial" w:hAnsi="Arial" w:cs="Arial"/>
          <w:b/>
          <w:color w:val="FFFFFF"/>
          <w:sz w:val="20"/>
          <w:szCs w:val="20"/>
          <w:bdr w:val="single" w:sz="12" w:space="0" w:color="00B9E4"/>
          <w:shd w:val="clear" w:color="auto" w:fill="00B9E4"/>
        </w:rPr>
        <w:t>New</w:t>
      </w:r>
      <w:r w:rsidR="00DA4D27" w:rsidRPr="00991B92">
        <w:rPr>
          <w:rFonts w:ascii="Arial" w:eastAsia="Arial" w:hAnsi="Arial" w:cs="Arial"/>
          <w:b/>
          <w:color w:val="00B9E4"/>
          <w:sz w:val="20"/>
          <w:szCs w:val="20"/>
          <w:lang w:eastAsia="ko-KR"/>
        </w:rPr>
        <w:t xml:space="preserve"> </w:t>
      </w:r>
      <w:r w:rsidRPr="00991B92">
        <w:rPr>
          <w:rFonts w:ascii="Arial" w:eastAsia="Arial" w:hAnsi="Arial" w:cs="Arial"/>
          <w:b/>
          <w:color w:val="00B9E4" w:themeColor="background2"/>
          <w:sz w:val="20"/>
          <w:szCs w:val="20"/>
          <w:lang w:eastAsia="ko-KR"/>
        </w:rPr>
        <w:t>Waste management plan</w:t>
      </w:r>
    </w:p>
    <w:tbl>
      <w:tblPr>
        <w:tblStyle w:val="SimpleTable6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17D29D0F" w14:textId="77777777" w:rsidTr="005C5551">
        <w:trPr>
          <w:trHeight w:val="25"/>
        </w:trPr>
        <w:tc>
          <w:tcPr>
            <w:tcW w:w="9298" w:type="dxa"/>
            <w:gridSpan w:val="2"/>
          </w:tcPr>
          <w:p w14:paraId="6BF1017A"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7BEA9415" w14:textId="77777777" w:rsidTr="005C5551">
        <w:trPr>
          <w:trHeight w:val="280"/>
        </w:trPr>
        <w:tc>
          <w:tcPr>
            <w:tcW w:w="849" w:type="dxa"/>
          </w:tcPr>
          <w:p w14:paraId="05E0061E"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7E57732D"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You implement a waste management plan which reflects good waste management practices based on identified risks. It defines organisational timelines, measures and action plans including the proper disposal of tailings and of wastewater by trained personnel. Additionally, it sets out a plan for recycling waste - particularly toxic waste - in collaboration with other mines and suppliers in the area.</w:t>
            </w:r>
          </w:p>
        </w:tc>
      </w:tr>
      <w:tr w:rsidR="008A7366" w:rsidRPr="00991B92" w14:paraId="176D1088" w14:textId="77777777" w:rsidTr="005C5551">
        <w:trPr>
          <w:trHeight w:val="280"/>
        </w:trPr>
        <w:tc>
          <w:tcPr>
            <w:tcW w:w="849" w:type="dxa"/>
          </w:tcPr>
          <w:p w14:paraId="713FEAE1"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3C22A051" w14:textId="77777777" w:rsidR="008A7366" w:rsidRPr="00991B92" w:rsidRDefault="008A7366" w:rsidP="005C5551">
            <w:pPr>
              <w:spacing w:line="276" w:lineRule="auto"/>
              <w:jc w:val="both"/>
              <w:rPr>
                <w:rFonts w:cs="Arial"/>
                <w:color w:val="565656"/>
                <w:spacing w:val="-1"/>
                <w:sz w:val="20"/>
                <w:szCs w:val="20"/>
                <w:lang w:eastAsia="ko-KR"/>
              </w:rPr>
            </w:pPr>
          </w:p>
        </w:tc>
      </w:tr>
    </w:tbl>
    <w:p w14:paraId="32AE0F00" w14:textId="77777777" w:rsidR="00DA4D27" w:rsidRPr="00991B92" w:rsidRDefault="00DA4D27" w:rsidP="008A7366">
      <w:pPr>
        <w:jc w:val="both"/>
        <w:rPr>
          <w:rFonts w:ascii="Arial" w:eastAsia="Arial" w:hAnsi="Arial" w:cs="Arial"/>
          <w:color w:val="565656"/>
          <w:sz w:val="20"/>
          <w:szCs w:val="20"/>
          <w:lang w:eastAsia="ko-KR"/>
        </w:rPr>
      </w:pPr>
    </w:p>
    <w:p w14:paraId="381569DA" w14:textId="0B4D61D0"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should adopt an approach of management and continuous improvement. Plans should be understood as tools to ensure activities relate to set objectives, and that the budget is available to implement them. Your risk analysis should determine which preventive actions are incorporated in the plan.</w:t>
      </w:r>
    </w:p>
    <w:p w14:paraId="288AAB76" w14:textId="77777777" w:rsidR="008A7366" w:rsidRPr="00991B92" w:rsidRDefault="008A7366" w:rsidP="008A7366"/>
    <w:p w14:paraId="432D8EDD" w14:textId="17408871" w:rsidR="008A7366" w:rsidRPr="00991B92" w:rsidRDefault="008A7366" w:rsidP="00DA4D2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08111D" w:rsidRPr="00991B92">
        <w:rPr>
          <w:rFonts w:ascii="Arial" w:hAnsi="Arial" w:cs="Arial"/>
          <w:b/>
          <w:color w:val="00B9E4" w:themeColor="background2"/>
          <w:sz w:val="22"/>
          <w:szCs w:val="22"/>
        </w:rPr>
        <w:t>1</w:t>
      </w:r>
      <w:r w:rsidRPr="00991B92">
        <w:rPr>
          <w:rFonts w:ascii="Arial" w:hAnsi="Arial" w:cs="Arial"/>
          <w:b/>
          <w:color w:val="00B9E4" w:themeColor="background2"/>
          <w:sz w:val="22"/>
          <w:szCs w:val="22"/>
        </w:rPr>
        <w:t xml:space="preserve"> Do you agree with the proposed change?</w:t>
      </w:r>
    </w:p>
    <w:p w14:paraId="45CE89A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296878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3DB495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E99B16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938711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57D24F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CFF000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85A787B" w14:textId="77777777" w:rsidR="008A7366" w:rsidRPr="00991B92" w:rsidRDefault="008A7366" w:rsidP="008A7366">
      <w:pPr>
        <w:rPr>
          <w:rFonts w:eastAsiaTheme="majorEastAsia"/>
        </w:rPr>
      </w:pPr>
    </w:p>
    <w:p w14:paraId="21CCE4A5" w14:textId="15441D72"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3.7 Waste Management Plan: 3.7.3. Site for disposal of toxic substances</w:t>
      </w:r>
      <w:r w:rsidR="00487179">
        <w:rPr>
          <w:rStyle w:val="FootnoteReference"/>
          <w:rFonts w:ascii="Arial" w:hAnsi="Arial" w:cs="Arial"/>
          <w:sz w:val="22"/>
          <w:szCs w:val="22"/>
        </w:rPr>
        <w:footnoteReference w:id="62"/>
      </w:r>
    </w:p>
    <w:p w14:paraId="4C6C5F3D" w14:textId="77777777" w:rsidR="008A7366" w:rsidRPr="00991B92" w:rsidRDefault="008A7366" w:rsidP="008A7366">
      <w:pPr>
        <w:pStyle w:val="ListParagraph"/>
        <w:spacing w:line="276" w:lineRule="auto"/>
        <w:ind w:left="360"/>
        <w:jc w:val="both"/>
        <w:rPr>
          <w:rFonts w:ascii="Arial" w:hAnsi="Arial" w:cs="Arial"/>
          <w:b/>
          <w:sz w:val="22"/>
          <w:szCs w:val="22"/>
        </w:rPr>
      </w:pPr>
    </w:p>
    <w:p w14:paraId="1A6D895F" w14:textId="2F60D160"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changes clarify the scope of the criterion. Further information is included in the guidance section. </w:t>
      </w:r>
    </w:p>
    <w:p w14:paraId="1A322F92" w14:textId="77777777" w:rsidR="0016234E" w:rsidRPr="00991B92" w:rsidRDefault="0016234E" w:rsidP="008A7366">
      <w:pPr>
        <w:spacing w:line="276" w:lineRule="auto"/>
        <w:jc w:val="both"/>
        <w:rPr>
          <w:rFonts w:ascii="Arial" w:hAnsi="Arial" w:cs="Arial"/>
          <w:b/>
          <w:sz w:val="22"/>
          <w:szCs w:val="22"/>
        </w:rPr>
      </w:pPr>
    </w:p>
    <w:p w14:paraId="4BF978C9" w14:textId="5DD458EA" w:rsidR="008A7366" w:rsidRPr="00991B92" w:rsidRDefault="008A7366" w:rsidP="0016234E">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To provide greater clarity and close gaps in interpretation.</w:t>
      </w:r>
    </w:p>
    <w:p w14:paraId="34976740" w14:textId="77777777" w:rsidR="0016234E" w:rsidRPr="00991B92" w:rsidRDefault="0016234E" w:rsidP="0016234E">
      <w:pPr>
        <w:spacing w:line="276" w:lineRule="auto"/>
        <w:jc w:val="both"/>
        <w:rPr>
          <w:rFonts w:ascii="Arial" w:hAnsi="Arial" w:cs="Arial"/>
          <w:bCs/>
          <w:sz w:val="22"/>
          <w:szCs w:val="22"/>
        </w:rPr>
      </w:pPr>
    </w:p>
    <w:p w14:paraId="35B8291D" w14:textId="2E2DB99D" w:rsidR="008A7366" w:rsidRPr="00D526F5" w:rsidRDefault="00DA4D2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487179">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750E12BA"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3.7.3 Site for disposal of toxic substances</w:t>
      </w:r>
    </w:p>
    <w:tbl>
      <w:tblPr>
        <w:tblStyle w:val="SimpleTable7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40B92207" w14:textId="77777777" w:rsidTr="005C5551">
        <w:trPr>
          <w:trHeight w:val="25"/>
        </w:trPr>
        <w:tc>
          <w:tcPr>
            <w:tcW w:w="9298" w:type="dxa"/>
            <w:gridSpan w:val="2"/>
          </w:tcPr>
          <w:p w14:paraId="37F15791"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ASMOs</w:t>
            </w:r>
          </w:p>
        </w:tc>
      </w:tr>
      <w:tr w:rsidR="008A7366" w:rsidRPr="00991B92" w14:paraId="4F0DE4AE" w14:textId="77777777" w:rsidTr="005C5551">
        <w:trPr>
          <w:trHeight w:val="280"/>
        </w:trPr>
        <w:tc>
          <w:tcPr>
            <w:tcW w:w="849" w:type="dxa"/>
          </w:tcPr>
          <w:p w14:paraId="195B43E8"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5D48DB32"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b/>
                <w:color w:val="565656"/>
                <w:spacing w:val="-1"/>
                <w:sz w:val="20"/>
                <w:szCs w:val="20"/>
                <w:lang w:eastAsia="ja-JP"/>
              </w:rPr>
              <w:t xml:space="preserve">You maintain </w:t>
            </w:r>
            <w:r w:rsidRPr="00991B92">
              <w:rPr>
                <w:rFonts w:ascii="Arial" w:eastAsia="Arial" w:hAnsi="Arial" w:cs="Arial"/>
                <w:color w:val="565656"/>
                <w:spacing w:val="-1"/>
                <w:sz w:val="20"/>
                <w:szCs w:val="20"/>
                <w:lang w:eastAsia="ja-JP"/>
              </w:rPr>
              <w:t xml:space="preserve">a safe site for the specific purpose of storage, use and disposal of toxic and dangerous substances </w:t>
            </w:r>
            <w:r w:rsidRPr="00991B92">
              <w:rPr>
                <w:rFonts w:ascii="Arial" w:eastAsia="Arial" w:hAnsi="Arial" w:cs="Arial"/>
                <w:color w:val="FF0000"/>
                <w:spacing w:val="-1"/>
                <w:sz w:val="20"/>
                <w:szCs w:val="20"/>
                <w:lang w:eastAsia="ja-JP"/>
              </w:rPr>
              <w:t>and the containers used for their transport and storage</w:t>
            </w:r>
            <w:r w:rsidRPr="00991B92">
              <w:rPr>
                <w:rFonts w:ascii="Arial" w:eastAsia="Arial" w:hAnsi="Arial" w:cs="Arial"/>
                <w:color w:val="565656"/>
                <w:spacing w:val="-1"/>
                <w:sz w:val="20"/>
                <w:szCs w:val="20"/>
                <w:lang w:eastAsia="ja-JP"/>
              </w:rPr>
              <w:t xml:space="preserve">. This location </w:t>
            </w:r>
            <w:r w:rsidRPr="00991B92">
              <w:rPr>
                <w:rFonts w:ascii="Arial" w:eastAsia="Arial" w:hAnsi="Arial" w:cs="Arial"/>
                <w:b/>
                <w:color w:val="565656"/>
                <w:spacing w:val="-1"/>
                <w:sz w:val="20"/>
                <w:szCs w:val="20"/>
                <w:lang w:eastAsia="ja-JP"/>
              </w:rPr>
              <w:t>has</w:t>
            </w:r>
            <w:r w:rsidRPr="00991B92">
              <w:rPr>
                <w:rFonts w:ascii="Arial" w:eastAsia="Arial" w:hAnsi="Arial" w:cs="Arial"/>
                <w:color w:val="565656"/>
                <w:spacing w:val="-1"/>
                <w:sz w:val="20"/>
                <w:szCs w:val="20"/>
                <w:lang w:eastAsia="ja-JP"/>
              </w:rPr>
              <w:t xml:space="preserve"> adequate conditions for safe storage and inventory keeping. Toxic and dangerous substances </w:t>
            </w:r>
            <w:r w:rsidRPr="00991B92">
              <w:rPr>
                <w:rFonts w:ascii="Arial" w:eastAsia="Arial" w:hAnsi="Arial" w:cs="Arial"/>
                <w:b/>
                <w:color w:val="565656"/>
                <w:spacing w:val="-1"/>
                <w:sz w:val="20"/>
                <w:szCs w:val="20"/>
                <w:lang w:eastAsia="ja-JP"/>
              </w:rPr>
              <w:t>are not stored</w:t>
            </w:r>
            <w:r w:rsidRPr="00991B92">
              <w:rPr>
                <w:rFonts w:ascii="Arial" w:eastAsia="Arial" w:hAnsi="Arial" w:cs="Arial"/>
                <w:color w:val="565656"/>
                <w:spacing w:val="-1"/>
                <w:sz w:val="20"/>
                <w:szCs w:val="20"/>
                <w:lang w:eastAsia="ja-JP"/>
              </w:rPr>
              <w:t xml:space="preserve"> in domestic residences. </w:t>
            </w:r>
            <w:r w:rsidRPr="00991B92">
              <w:rPr>
                <w:rFonts w:ascii="Arial" w:eastAsia="Arial" w:hAnsi="Arial" w:cs="Arial"/>
                <w:color w:val="FF0000"/>
                <w:spacing w:val="-1"/>
                <w:sz w:val="20"/>
                <w:szCs w:val="20"/>
                <w:lang w:eastAsia="ja-JP"/>
              </w:rPr>
              <w:t>Where possible they are recycled back to the supplier.</w:t>
            </w:r>
          </w:p>
        </w:tc>
      </w:tr>
      <w:tr w:rsidR="008A7366" w:rsidRPr="00991B92" w14:paraId="4980D055" w14:textId="77777777" w:rsidTr="005C5551">
        <w:trPr>
          <w:trHeight w:val="280"/>
        </w:trPr>
        <w:tc>
          <w:tcPr>
            <w:tcW w:w="849" w:type="dxa"/>
          </w:tcPr>
          <w:p w14:paraId="630AC70B"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2F82D70D"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32FA5EBE" w14:textId="77777777" w:rsidTr="007167FA">
        <w:trPr>
          <w:trHeight w:val="222"/>
        </w:trPr>
        <w:tc>
          <w:tcPr>
            <w:tcW w:w="9298" w:type="dxa"/>
            <w:gridSpan w:val="2"/>
            <w:shd w:val="clear" w:color="auto" w:fill="F2F2F2" w:themeFill="background1" w:themeFillShade="F2"/>
          </w:tcPr>
          <w:p w14:paraId="6DC53913" w14:textId="77777777" w:rsidR="008A7366" w:rsidRPr="00991B92" w:rsidRDefault="008A7366" w:rsidP="005C5551">
            <w:pPr>
              <w:spacing w:line="276" w:lineRule="auto"/>
              <w:rPr>
                <w:rFonts w:cs="Arial"/>
                <w:color w:val="565656"/>
                <w:spacing w:val="-1"/>
                <w:sz w:val="16"/>
                <w:szCs w:val="16"/>
                <w:lang w:eastAsia="ja-JP"/>
              </w:rPr>
            </w:pPr>
            <w:r w:rsidRPr="00047EEE">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Toxic and dangerous substances include fuel and oil, explosives, mercury, cyanide, acids and any other chemical substance. ‘Adequate conditions’ include a ventilated building or structure accessed only by trained personnel.</w:t>
            </w:r>
          </w:p>
          <w:p w14:paraId="422B72D5"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Metallic mercury should be stored in unbreakable air-tight containers covered with a shallow layer of water (approx. 1cm) to prevent mercury evaporation (retrieved from section 13 Storage of Mercury from UNIDO Technical Guidelines on Mercury Management in Artisanal and Small-Scale Gold Mining).</w:t>
            </w:r>
          </w:p>
          <w:p w14:paraId="17E122A2"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Mineral and water remaining after mercury extraction are considered toxic and dangerous. You ensure safe and secure disposal.</w:t>
            </w:r>
          </w:p>
        </w:tc>
      </w:tr>
    </w:tbl>
    <w:p w14:paraId="662F3A6B" w14:textId="77777777" w:rsidR="00DA4D27" w:rsidRPr="00991B92" w:rsidRDefault="00DA4D27" w:rsidP="008A7366">
      <w:pPr>
        <w:jc w:val="both"/>
        <w:rPr>
          <w:rFonts w:ascii="Arial" w:hAnsi="Arial" w:cs="Arial"/>
          <w:b/>
          <w:sz w:val="22"/>
          <w:szCs w:val="22"/>
        </w:rPr>
      </w:pPr>
    </w:p>
    <w:p w14:paraId="1B8A45A2" w14:textId="2B3688EA"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should check their procedures to ensure containers of toxic substances are kept in secure and specific locations. ASMOs should evaluate recycling possibilities and discuss them with their suppliers.</w:t>
      </w:r>
    </w:p>
    <w:p w14:paraId="229E0D6D" w14:textId="77777777" w:rsidR="008A7366" w:rsidRPr="00991B92" w:rsidRDefault="008A7366" w:rsidP="008A7366"/>
    <w:p w14:paraId="59A80AC4" w14:textId="3C5F280C" w:rsidR="008A7366" w:rsidRPr="00991B92" w:rsidRDefault="008A7366" w:rsidP="00DA4D2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08111D" w:rsidRPr="00991B92">
        <w:rPr>
          <w:rFonts w:ascii="Arial" w:hAnsi="Arial" w:cs="Arial"/>
          <w:b/>
          <w:color w:val="00B9E4" w:themeColor="background2"/>
          <w:sz w:val="22"/>
          <w:szCs w:val="22"/>
        </w:rPr>
        <w:t>2</w:t>
      </w:r>
      <w:r w:rsidRPr="00991B92">
        <w:rPr>
          <w:rFonts w:ascii="Arial" w:hAnsi="Arial" w:cs="Arial"/>
          <w:b/>
          <w:color w:val="00B9E4" w:themeColor="background2"/>
          <w:sz w:val="22"/>
          <w:szCs w:val="22"/>
        </w:rPr>
        <w:t xml:space="preserve"> Do you agree with the proposed change?</w:t>
      </w:r>
    </w:p>
    <w:p w14:paraId="1EB1D9EC"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257B30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97CF0B5"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92B3AA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A76E067"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15BBBE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745967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700B8AB" w14:textId="77777777" w:rsidR="008A7366" w:rsidRPr="00CF4699" w:rsidRDefault="008A7366" w:rsidP="00CF4699">
      <w:pPr>
        <w:pStyle w:val="Layer3-headline-no-table-of-content"/>
        <w:ind w:firstLine="0"/>
        <w:rPr>
          <w:rFonts w:ascii="Arial" w:hAnsi="Arial" w:cs="Arial"/>
          <w:color w:val="00B9E4" w:themeColor="background2"/>
          <w:sz w:val="22"/>
          <w:szCs w:val="22"/>
        </w:rPr>
      </w:pPr>
    </w:p>
    <w:p w14:paraId="61B92EE4" w14:textId="217DEE31"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3.7 Waste Management Plan: 3.7.4. Disposal of chemicals</w:t>
      </w:r>
      <w:r w:rsidR="00487179">
        <w:rPr>
          <w:rStyle w:val="FootnoteReference"/>
          <w:rFonts w:ascii="Arial" w:hAnsi="Arial" w:cs="Arial"/>
          <w:sz w:val="22"/>
          <w:szCs w:val="22"/>
        </w:rPr>
        <w:footnoteReference w:id="63"/>
      </w:r>
    </w:p>
    <w:p w14:paraId="1848D891" w14:textId="77777777" w:rsidR="008A7366" w:rsidRPr="00991B92" w:rsidRDefault="008A7366" w:rsidP="008A7366">
      <w:pPr>
        <w:pStyle w:val="ListParagraph"/>
        <w:spacing w:line="276" w:lineRule="auto"/>
        <w:ind w:left="360"/>
        <w:jc w:val="both"/>
        <w:rPr>
          <w:rFonts w:ascii="Arial" w:hAnsi="Arial" w:cs="Arial"/>
          <w:b/>
          <w:sz w:val="22"/>
          <w:szCs w:val="22"/>
        </w:rPr>
      </w:pPr>
    </w:p>
    <w:p w14:paraId="3DA8F031"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ASMOs should have a waste management model which goes beyond waste management activities or practices. Their environmental management system should incorporate a waste management plan based on identified risks to human health, safety and the environment, and which sets out the technical processes for efficiently disposing of different types of waste. </w:t>
      </w:r>
    </w:p>
    <w:p w14:paraId="15136683" w14:textId="77777777" w:rsidR="008A7366" w:rsidRPr="00991B92" w:rsidRDefault="008A7366" w:rsidP="008A7366">
      <w:pPr>
        <w:spacing w:line="276" w:lineRule="auto"/>
        <w:jc w:val="both"/>
        <w:rPr>
          <w:rFonts w:ascii="Arial" w:hAnsi="Arial" w:cs="Arial"/>
          <w:b/>
          <w:sz w:val="22"/>
          <w:szCs w:val="22"/>
        </w:rPr>
      </w:pPr>
    </w:p>
    <w:p w14:paraId="245079D9" w14:textId="77777777" w:rsidR="008A7366" w:rsidRPr="00991B92" w:rsidRDefault="008A7366" w:rsidP="008A7366">
      <w:pPr>
        <w:spacing w:line="276" w:lineRule="auto"/>
        <w:jc w:val="both"/>
        <w:rPr>
          <w:rFonts w:ascii="Arial" w:eastAsia="Arial" w:hAnsi="Arial" w:cs="Arial"/>
          <w:color w:val="565656"/>
          <w:sz w:val="20"/>
          <w:szCs w:val="20"/>
          <w:lang w:eastAsia="ko-KR"/>
        </w:rPr>
      </w:pPr>
      <w:r w:rsidRPr="00991B92">
        <w:rPr>
          <w:rFonts w:ascii="Arial" w:hAnsi="Arial" w:cs="Arial"/>
          <w:b/>
          <w:sz w:val="22"/>
          <w:szCs w:val="22"/>
        </w:rPr>
        <w:t>Rationale:</w:t>
      </w:r>
      <w:r w:rsidRPr="00991B92">
        <w:rPr>
          <w:rFonts w:ascii="Arial" w:hAnsi="Arial" w:cs="Arial"/>
          <w:bCs/>
          <w:sz w:val="22"/>
          <w:szCs w:val="22"/>
        </w:rPr>
        <w:t xml:space="preserve"> Disposal of chemicals and chemical-contaminated material is an important part of the plan.</w:t>
      </w:r>
    </w:p>
    <w:p w14:paraId="3E5F2D88" w14:textId="77777777" w:rsidR="008A7366" w:rsidRPr="00991B92" w:rsidRDefault="008A7366" w:rsidP="008A7366">
      <w:pPr>
        <w:spacing w:line="276" w:lineRule="auto"/>
        <w:jc w:val="both"/>
        <w:rPr>
          <w:rFonts w:ascii="Arial" w:eastAsia="Arial" w:hAnsi="Arial" w:cs="Arial"/>
          <w:color w:val="565656"/>
          <w:sz w:val="20"/>
          <w:szCs w:val="20"/>
          <w:lang w:eastAsia="ko-KR"/>
        </w:rPr>
      </w:pPr>
    </w:p>
    <w:p w14:paraId="0F803FBD" w14:textId="77777777" w:rsidR="00DA4D27" w:rsidRPr="00D526F5" w:rsidRDefault="00DA4D2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487179">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36C6B093"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3.7.4. Disposal of chemicals</w:t>
      </w:r>
    </w:p>
    <w:tbl>
      <w:tblPr>
        <w:tblStyle w:val="SimpleTable7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4859B4E" w14:textId="77777777" w:rsidTr="005C5551">
        <w:trPr>
          <w:trHeight w:val="25"/>
        </w:trPr>
        <w:tc>
          <w:tcPr>
            <w:tcW w:w="9298" w:type="dxa"/>
            <w:gridSpan w:val="2"/>
          </w:tcPr>
          <w:p w14:paraId="7F70C6BF"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62F6206F" w14:textId="77777777" w:rsidTr="005C5551">
        <w:trPr>
          <w:trHeight w:val="280"/>
        </w:trPr>
        <w:tc>
          <w:tcPr>
            <w:tcW w:w="849" w:type="dxa"/>
          </w:tcPr>
          <w:p w14:paraId="34A3B403"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73DA52B" w14:textId="77777777" w:rsidR="008A7366" w:rsidRPr="00991B92" w:rsidRDefault="008A7366" w:rsidP="005C5551">
            <w:pPr>
              <w:spacing w:line="276" w:lineRule="auto"/>
              <w:jc w:val="both"/>
              <w:rPr>
                <w:rFonts w:cs="Arial"/>
                <w:color w:val="565656"/>
                <w:spacing w:val="-1"/>
                <w:sz w:val="20"/>
                <w:szCs w:val="20"/>
                <w:lang w:eastAsia="ja-JP"/>
              </w:rPr>
            </w:pPr>
            <w:r w:rsidRPr="00D63700">
              <w:rPr>
                <w:rFonts w:ascii="Arial" w:eastAsia="Arial" w:hAnsi="Arial" w:cs="Arial"/>
                <w:color w:val="FF0000"/>
                <w:spacing w:val="-1"/>
                <w:sz w:val="20"/>
                <w:szCs w:val="20"/>
                <w:lang w:eastAsia="ja-JP"/>
              </w:rPr>
              <w:t xml:space="preserve">The </w:t>
            </w:r>
            <w:r w:rsidRPr="00991B92">
              <w:rPr>
                <w:rFonts w:ascii="Arial" w:eastAsia="Arial" w:hAnsi="Arial" w:cs="Arial"/>
                <w:color w:val="565656"/>
                <w:spacing w:val="-1"/>
                <w:sz w:val="20"/>
                <w:szCs w:val="20"/>
                <w:lang w:eastAsia="ja-JP"/>
              </w:rPr>
              <w:t xml:space="preserve">disposal of chemicals and chemically contaminated material is properly planned </w:t>
            </w:r>
            <w:r w:rsidRPr="00991B92">
              <w:rPr>
                <w:rFonts w:ascii="Arial" w:eastAsia="Arial" w:hAnsi="Arial" w:cs="Arial"/>
                <w:color w:val="FF0000"/>
                <w:spacing w:val="-1"/>
                <w:sz w:val="20"/>
                <w:szCs w:val="20"/>
                <w:lang w:eastAsia="ja-JP"/>
              </w:rPr>
              <w:t xml:space="preserve">and is an essential part of your waste management plan. You ensure </w:t>
            </w:r>
            <w:r w:rsidRPr="00991B92">
              <w:rPr>
                <w:rFonts w:ascii="Arial" w:eastAsia="Arial" w:hAnsi="Arial" w:cs="Arial"/>
                <w:color w:val="565656"/>
                <w:spacing w:val="-1"/>
                <w:sz w:val="20"/>
                <w:szCs w:val="20"/>
                <w:lang w:eastAsia="ja-JP"/>
              </w:rPr>
              <w:t xml:space="preserve">the use </w:t>
            </w:r>
            <w:r w:rsidRPr="00991B92">
              <w:rPr>
                <w:rFonts w:ascii="Arial" w:eastAsia="Arial" w:hAnsi="Arial" w:cs="Arial"/>
                <w:b/>
                <w:color w:val="565656"/>
                <w:spacing w:val="-1"/>
                <w:sz w:val="20"/>
                <w:szCs w:val="20"/>
                <w:lang w:eastAsia="ja-JP"/>
              </w:rPr>
              <w:t>of protective equipment such as masks and filters.</w:t>
            </w:r>
          </w:p>
        </w:tc>
      </w:tr>
      <w:tr w:rsidR="008A7366" w:rsidRPr="00991B92" w14:paraId="2FFD6E12" w14:textId="77777777" w:rsidTr="005C5551">
        <w:trPr>
          <w:trHeight w:val="280"/>
        </w:trPr>
        <w:tc>
          <w:tcPr>
            <w:tcW w:w="849" w:type="dxa"/>
          </w:tcPr>
          <w:p w14:paraId="17473CE9"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22F8706B"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1886D73E" w14:textId="77777777" w:rsidTr="007167FA">
        <w:trPr>
          <w:trHeight w:val="222"/>
        </w:trPr>
        <w:tc>
          <w:tcPr>
            <w:tcW w:w="9298" w:type="dxa"/>
            <w:gridSpan w:val="2"/>
            <w:shd w:val="clear" w:color="auto" w:fill="F2F2F2" w:themeFill="background1" w:themeFillShade="F2"/>
          </w:tcPr>
          <w:p w14:paraId="28748108"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The plan may include the pre-treatment of effluents, establishment of collection points at the site, correct disposal in designated area and other suitable measures.</w:t>
            </w:r>
          </w:p>
        </w:tc>
      </w:tr>
    </w:tbl>
    <w:p w14:paraId="07FC1601" w14:textId="77777777" w:rsidR="008A7366" w:rsidRPr="00991B92" w:rsidRDefault="008A7366" w:rsidP="008A7366">
      <w:pPr>
        <w:rPr>
          <w:rFonts w:eastAsiaTheme="majorEastAsia"/>
        </w:rPr>
      </w:pPr>
    </w:p>
    <w:p w14:paraId="6CE4EBD8"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The waste management plan should contain a chapter for disposal of chemicals.</w:t>
      </w:r>
    </w:p>
    <w:p w14:paraId="2538A240" w14:textId="77777777" w:rsidR="008A7366" w:rsidRPr="00991B92" w:rsidRDefault="008A7366" w:rsidP="008A7366"/>
    <w:p w14:paraId="2A14F0CF" w14:textId="1A8894DE" w:rsidR="008A7366" w:rsidRPr="00991B92" w:rsidRDefault="008A7366" w:rsidP="00DA4D2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08111D" w:rsidRPr="00991B92">
        <w:rPr>
          <w:rFonts w:ascii="Arial" w:hAnsi="Arial" w:cs="Arial"/>
          <w:b/>
          <w:color w:val="00B9E4" w:themeColor="background2"/>
          <w:sz w:val="22"/>
          <w:szCs w:val="22"/>
        </w:rPr>
        <w:t>3</w:t>
      </w:r>
      <w:r w:rsidRPr="00991B92">
        <w:rPr>
          <w:rFonts w:ascii="Arial" w:hAnsi="Arial" w:cs="Arial"/>
          <w:b/>
          <w:color w:val="00B9E4" w:themeColor="background2"/>
          <w:sz w:val="22"/>
          <w:szCs w:val="22"/>
        </w:rPr>
        <w:t xml:space="preserve"> Do you agree with the proposed change?</w:t>
      </w:r>
    </w:p>
    <w:p w14:paraId="00670FA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5A4941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5D2DCE7"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5713E85"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4783B6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3FE563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F3EDE7D"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899A79E" w14:textId="77777777" w:rsidR="008A7366" w:rsidRPr="00991B92" w:rsidRDefault="008A7366" w:rsidP="008A7366">
      <w:pPr>
        <w:spacing w:after="200" w:line="276" w:lineRule="auto"/>
        <w:rPr>
          <w:rFonts w:ascii="Arial" w:eastAsia="Arial" w:hAnsi="Arial" w:cs="Arial"/>
          <w:color w:val="565656"/>
          <w:sz w:val="20"/>
          <w:szCs w:val="20"/>
          <w:lang w:eastAsia="ko-KR"/>
        </w:rPr>
      </w:pPr>
    </w:p>
    <w:p w14:paraId="19C03097"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3.8 Mine Closure Plan: 3.8.1. Mine closure plan </w:t>
      </w:r>
    </w:p>
    <w:p w14:paraId="12FA154D" w14:textId="77777777" w:rsidR="0087120A" w:rsidRPr="00991B92" w:rsidRDefault="0087120A" w:rsidP="0087120A">
      <w:pPr>
        <w:spacing w:line="276" w:lineRule="auto"/>
        <w:jc w:val="both"/>
        <w:rPr>
          <w:rFonts w:ascii="Arial" w:eastAsia="Arial" w:hAnsi="Arial" w:cs="Arial"/>
          <w:b/>
          <w:i/>
          <w:iCs/>
          <w:color w:val="00B9E4"/>
          <w:sz w:val="22"/>
          <w:szCs w:val="22"/>
          <w:lang w:eastAsia="ko-KR"/>
        </w:rPr>
      </w:pPr>
    </w:p>
    <w:p w14:paraId="1F0FE6EB" w14:textId="1E018D8F" w:rsidR="0087120A" w:rsidRPr="00991B92" w:rsidRDefault="0087120A" w:rsidP="0087120A">
      <w:pPr>
        <w:spacing w:line="276" w:lineRule="auto"/>
        <w:jc w:val="both"/>
        <w:rPr>
          <w:rFonts w:ascii="Arial" w:eastAsia="Arial" w:hAnsi="Arial" w:cs="Arial"/>
          <w:b/>
          <w:i/>
          <w:iCs/>
          <w:color w:val="00B9E4"/>
          <w:sz w:val="22"/>
          <w:szCs w:val="22"/>
          <w:lang w:eastAsia="ko-KR"/>
        </w:rPr>
      </w:pPr>
      <w:r w:rsidRPr="00991B92">
        <w:rPr>
          <w:rFonts w:ascii="Arial" w:eastAsia="Arial" w:hAnsi="Arial" w:cs="Arial"/>
          <w:b/>
          <w:i/>
          <w:iCs/>
          <w:color w:val="00B9E4"/>
          <w:sz w:val="22"/>
          <w:szCs w:val="22"/>
          <w:lang w:eastAsia="ko-KR"/>
        </w:rPr>
        <w:t>ASMOs with direct rights and ASM Operators</w:t>
      </w:r>
    </w:p>
    <w:p w14:paraId="2548EE2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life cycle of a mine covers planning, exploitation and closure. Closure plans are usually a gradual approved by government entities.</w:t>
      </w:r>
    </w:p>
    <w:p w14:paraId="79E5FA67" w14:textId="77777777" w:rsidR="008A7366" w:rsidRPr="00991B92" w:rsidRDefault="008A7366" w:rsidP="008A7366">
      <w:pPr>
        <w:spacing w:line="276" w:lineRule="auto"/>
        <w:jc w:val="both"/>
        <w:rPr>
          <w:rFonts w:ascii="Arial" w:hAnsi="Arial" w:cs="Arial"/>
          <w:bCs/>
          <w:sz w:val="22"/>
          <w:szCs w:val="22"/>
        </w:rPr>
      </w:pPr>
    </w:p>
    <w:p w14:paraId="06C43B41"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Cs/>
          <w:sz w:val="22"/>
          <w:szCs w:val="22"/>
        </w:rPr>
        <w:lastRenderedPageBreak/>
        <w:t>Mine closure runs in parallel with mining activities and is therefore subject to monitoring, evaluation and funding. Ultimately, the intention is to ensure that mines are not abandoned after the ore has been extracted and that the resources necessary for mine closure are available. Hence its incorporation as a criterion.</w:t>
      </w:r>
    </w:p>
    <w:p w14:paraId="3121ED94" w14:textId="77777777" w:rsidR="008A7366" w:rsidRPr="00991B92" w:rsidRDefault="008A7366" w:rsidP="008A7366">
      <w:pPr>
        <w:spacing w:line="276" w:lineRule="auto"/>
        <w:jc w:val="both"/>
        <w:rPr>
          <w:rFonts w:ascii="Arial" w:hAnsi="Arial" w:cs="Arial"/>
          <w:b/>
          <w:sz w:val="22"/>
          <w:szCs w:val="22"/>
        </w:rPr>
      </w:pPr>
    </w:p>
    <w:p w14:paraId="3718C359" w14:textId="1A82C91A" w:rsidR="008A7366" w:rsidRPr="00991B92" w:rsidRDefault="008A7366" w:rsidP="00DA4D27">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To avoid local communities being left with abandoned mines, and to ensure progressive mine closure plans are implemented, evaluated and monitored. Land can be put to use after closure.</w:t>
      </w:r>
    </w:p>
    <w:p w14:paraId="3F09DF51" w14:textId="5F83283D" w:rsidR="00DA4D27" w:rsidRPr="00D526F5" w:rsidRDefault="00DA4D2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4C0B067F" w14:textId="665E8224" w:rsidR="008A7366" w:rsidRPr="00991B92" w:rsidRDefault="008A7366" w:rsidP="00DA4D27">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3.8.1. </w:t>
      </w:r>
      <w:r w:rsidR="00DA4D27" w:rsidRPr="00991B92">
        <w:rPr>
          <w:rFonts w:ascii="Arial" w:eastAsia="Arial" w:hAnsi="Arial" w:cs="Arial"/>
          <w:b/>
          <w:color w:val="FFFFFF"/>
          <w:sz w:val="20"/>
          <w:szCs w:val="20"/>
          <w:bdr w:val="single" w:sz="12" w:space="0" w:color="00B9E4"/>
          <w:shd w:val="clear" w:color="auto" w:fill="00B9E4"/>
        </w:rPr>
        <w:t>New</w:t>
      </w:r>
      <w:r w:rsidR="00DA4D27"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Mine closure plan</w:t>
      </w:r>
    </w:p>
    <w:tbl>
      <w:tblPr>
        <w:tblStyle w:val="SimpleTable7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42"/>
        <w:gridCol w:w="8257"/>
      </w:tblGrid>
      <w:tr w:rsidR="008A7366" w:rsidRPr="00991B92" w14:paraId="0422F169" w14:textId="77777777" w:rsidTr="005C5551">
        <w:trPr>
          <w:trHeight w:val="180"/>
        </w:trPr>
        <w:tc>
          <w:tcPr>
            <w:tcW w:w="9298" w:type="dxa"/>
            <w:gridSpan w:val="2"/>
          </w:tcPr>
          <w:p w14:paraId="5E0515D2"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direct rights and ASM Operators</w:t>
            </w:r>
          </w:p>
        </w:tc>
      </w:tr>
      <w:tr w:rsidR="008A7366" w:rsidRPr="00991B92" w14:paraId="14ECC509" w14:textId="77777777" w:rsidTr="005C5551">
        <w:trPr>
          <w:trHeight w:val="227"/>
        </w:trPr>
        <w:tc>
          <w:tcPr>
            <w:tcW w:w="1042" w:type="dxa"/>
          </w:tcPr>
          <w:p w14:paraId="4B93EDA2"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256" w:type="dxa"/>
            <w:vMerge w:val="restart"/>
          </w:tcPr>
          <w:p w14:paraId="05104B4D"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 xml:space="preserve">You have a mine closure plan that complies with applicable laws and regulations. The plan aims to guarantee the long-term geochemistry and physical stability of the mining installations. </w:t>
            </w:r>
          </w:p>
          <w:p w14:paraId="5D258E94" w14:textId="77777777" w:rsidR="008A7366" w:rsidRPr="00991B92" w:rsidRDefault="008A7366" w:rsidP="005C5551">
            <w:pPr>
              <w:tabs>
                <w:tab w:val="left" w:pos="8105"/>
              </w:tabs>
              <w:jc w:val="both"/>
              <w:rPr>
                <w:rFonts w:cs="Arial"/>
                <w:color w:val="FF0000"/>
                <w:sz w:val="20"/>
                <w:szCs w:val="20"/>
                <w:lang w:eastAsia="ko-KR"/>
              </w:rPr>
            </w:pPr>
          </w:p>
          <w:p w14:paraId="04DBBA28"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 xml:space="preserve">To achieve this, you rehabilitate the environment, ensure the adequate quality of water bodies and prevent hazards. If open pits or underground mine openings were created, you must refill them according to the applicable national environmental laws and regulations. </w:t>
            </w:r>
          </w:p>
          <w:p w14:paraId="7C8143B4" w14:textId="77777777" w:rsidR="008A7366" w:rsidRPr="00991B92" w:rsidRDefault="008A7366" w:rsidP="005C5551">
            <w:pPr>
              <w:tabs>
                <w:tab w:val="left" w:pos="8105"/>
              </w:tabs>
              <w:jc w:val="both"/>
              <w:rPr>
                <w:rFonts w:cs="Arial"/>
                <w:color w:val="FF0000"/>
                <w:sz w:val="20"/>
                <w:szCs w:val="20"/>
                <w:lang w:eastAsia="ko-KR"/>
              </w:rPr>
            </w:pPr>
          </w:p>
          <w:p w14:paraId="060F52EB"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The plan is progressive, ensuring closure activities are implemented during and after the operational lifetime of a mine. You prioritise activities occurring during the operational period of the mine.</w:t>
            </w:r>
          </w:p>
        </w:tc>
      </w:tr>
      <w:tr w:rsidR="008A7366" w:rsidRPr="00991B92" w14:paraId="2F54F7A3" w14:textId="77777777" w:rsidTr="005C5551">
        <w:trPr>
          <w:trHeight w:val="20"/>
        </w:trPr>
        <w:tc>
          <w:tcPr>
            <w:tcW w:w="1042" w:type="dxa"/>
          </w:tcPr>
          <w:p w14:paraId="5A4F9E91"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256" w:type="dxa"/>
            <w:vMerge/>
          </w:tcPr>
          <w:p w14:paraId="3B8318A3"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621C6B77" w14:textId="77777777" w:rsidTr="007167FA">
        <w:trPr>
          <w:trHeight w:val="525"/>
        </w:trPr>
        <w:tc>
          <w:tcPr>
            <w:tcW w:w="9298" w:type="dxa"/>
            <w:gridSpan w:val="2"/>
            <w:shd w:val="clear" w:color="auto" w:fill="F2F2F2" w:themeFill="background1" w:themeFillShade="F2"/>
          </w:tcPr>
          <w:p w14:paraId="69ACFA8F"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Guidance: </w:t>
            </w:r>
          </w:p>
          <w:p w14:paraId="2C1531B1"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Environmental rehabilitation</w:t>
            </w:r>
          </w:p>
          <w:p w14:paraId="442022CD" w14:textId="77777777" w:rsidR="008A7366" w:rsidRPr="00991B92" w:rsidRDefault="008A7366" w:rsidP="00D63700">
            <w:pPr>
              <w:numPr>
                <w:ilvl w:val="0"/>
                <w:numId w:val="40"/>
              </w:num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Clean, level and revegetate the affected land by filling in depressed areas, seeking to reproduce their natural geoformations and to ensure their physical and geomechanical stability, minimising their impact on the quality, flow and possible future uses of natural waters and soils</w:t>
            </w:r>
          </w:p>
          <w:p w14:paraId="1FE3E199" w14:textId="77777777" w:rsidR="008A7366" w:rsidRPr="00991B92" w:rsidRDefault="008A7366" w:rsidP="008A7366">
            <w:pPr>
              <w:numPr>
                <w:ilvl w:val="0"/>
                <w:numId w:val="40"/>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Carry out the closure works with materials and technologies adapted to the characteristics of the topography of the area.</w:t>
            </w:r>
          </w:p>
          <w:p w14:paraId="04527D3B"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Geochemistry stability and water management</w:t>
            </w:r>
          </w:p>
          <w:p w14:paraId="6B9B0152" w14:textId="77777777" w:rsidR="008A7366" w:rsidRPr="00991B92" w:rsidRDefault="008A7366" w:rsidP="00D63700">
            <w:pPr>
              <w:numPr>
                <w:ilvl w:val="0"/>
                <w:numId w:val="41"/>
              </w:num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Adopt measures to ensure water quality and that discharges comply with current regulations.</w:t>
            </w:r>
          </w:p>
          <w:p w14:paraId="348E8C2B" w14:textId="77777777" w:rsidR="008A7366" w:rsidRPr="00991B92" w:rsidRDefault="008A7366" w:rsidP="00D63700">
            <w:pPr>
              <w:numPr>
                <w:ilvl w:val="0"/>
                <w:numId w:val="41"/>
              </w:num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Manage surface water runoff, rehabilitating watercourses where feasible.</w:t>
            </w:r>
          </w:p>
          <w:p w14:paraId="5BA41E51" w14:textId="77777777" w:rsidR="008A7366" w:rsidRPr="00991B92" w:rsidRDefault="008A7366" w:rsidP="008A7366">
            <w:pPr>
              <w:numPr>
                <w:ilvl w:val="0"/>
                <w:numId w:val="41"/>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Restore water flow and landscape to conditions that best reflect the initial properties of the environment.</w:t>
            </w:r>
          </w:p>
          <w:p w14:paraId="422BFB51"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Physical stability</w:t>
            </w:r>
          </w:p>
          <w:p w14:paraId="2C552FDD" w14:textId="77777777" w:rsidR="008A7366" w:rsidRPr="00991B92" w:rsidRDefault="008A7366" w:rsidP="00D63700">
            <w:pPr>
              <w:numPr>
                <w:ilvl w:val="0"/>
                <w:numId w:val="42"/>
              </w:num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Ensure the stability of waste rock dumps and tailings deposits to ensure they withstand the maximum expected events (e.g. floods or earthquakes).</w:t>
            </w:r>
          </w:p>
          <w:p w14:paraId="5B19F82A" w14:textId="77777777" w:rsidR="008A7366" w:rsidRPr="00991B92" w:rsidRDefault="008A7366" w:rsidP="008A7366">
            <w:pPr>
              <w:numPr>
                <w:ilvl w:val="0"/>
                <w:numId w:val="42"/>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Profile pit slopes and other excavations and revegetate surfaces to minimise erosion from water runoff or wind erosion.</w:t>
            </w:r>
          </w:p>
          <w:p w14:paraId="0E525D05"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Hazard prevention</w:t>
            </w:r>
          </w:p>
          <w:p w14:paraId="08C742AA" w14:textId="77777777" w:rsidR="008A7366" w:rsidRPr="00991B92" w:rsidRDefault="008A7366" w:rsidP="00D63700">
            <w:pPr>
              <w:numPr>
                <w:ilvl w:val="0"/>
                <w:numId w:val="43"/>
              </w:num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Minimise risks by limiting access to closed facilities. Close access to places such as open pits, dumps, waste dumps and chimneys.</w:t>
            </w:r>
          </w:p>
          <w:p w14:paraId="5F552FEC" w14:textId="77777777" w:rsidR="008A7366" w:rsidRPr="00991B92" w:rsidRDefault="008A7366" w:rsidP="00D63700">
            <w:pPr>
              <w:numPr>
                <w:ilvl w:val="0"/>
                <w:numId w:val="43"/>
              </w:numPr>
              <w:spacing w:line="276" w:lineRule="auto"/>
              <w:jc w:val="both"/>
              <w:rPr>
                <w:rFonts w:cs="Arial"/>
                <w:b/>
                <w:color w:val="FF0000"/>
                <w:spacing w:val="-1"/>
                <w:sz w:val="16"/>
                <w:szCs w:val="16"/>
                <w:lang w:eastAsia="ja-JP"/>
              </w:rPr>
            </w:pPr>
            <w:r w:rsidRPr="00991B92">
              <w:rPr>
                <w:rFonts w:ascii="Arial" w:eastAsia="Arial" w:hAnsi="Arial" w:cs="Arial"/>
                <w:bCs/>
                <w:color w:val="FF0000"/>
                <w:spacing w:val="-1"/>
                <w:sz w:val="16"/>
                <w:szCs w:val="16"/>
                <w:lang w:eastAsia="ja-JP"/>
              </w:rPr>
              <w:t>Responsible industrial and hazardous waste disposal should be in accordance with current regulations.</w:t>
            </w:r>
          </w:p>
        </w:tc>
      </w:tr>
    </w:tbl>
    <w:p w14:paraId="145FA406" w14:textId="77777777" w:rsidR="00DA4D27" w:rsidRPr="00991B92" w:rsidRDefault="00DA4D27" w:rsidP="008A7366">
      <w:pPr>
        <w:jc w:val="both"/>
        <w:rPr>
          <w:rFonts w:ascii="Arial" w:eastAsia="Arial" w:hAnsi="Arial" w:cs="Arial"/>
          <w:color w:val="565656"/>
          <w:sz w:val="20"/>
          <w:szCs w:val="20"/>
          <w:lang w:eastAsia="ko-KR"/>
        </w:rPr>
      </w:pPr>
    </w:p>
    <w:p w14:paraId="5E86374B" w14:textId="0B248DC6"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Compliance with the closure plan will be subject to audit. In those countries where a progressive approach is not the norm, you should include it along with necessary financial planning.</w:t>
      </w:r>
    </w:p>
    <w:p w14:paraId="5E04117C" w14:textId="77777777" w:rsidR="008A7366" w:rsidRPr="00991B92" w:rsidRDefault="008A7366" w:rsidP="008A7366">
      <w:pPr>
        <w:jc w:val="both"/>
        <w:rPr>
          <w:rFonts w:ascii="Arial" w:hAnsi="Arial" w:cs="Arial"/>
          <w:b/>
          <w:color w:val="00B9E4" w:themeColor="background2"/>
          <w:sz w:val="22"/>
          <w:szCs w:val="22"/>
        </w:rPr>
      </w:pPr>
    </w:p>
    <w:p w14:paraId="2297AF06" w14:textId="6525FD02" w:rsidR="008A7366" w:rsidRPr="00991B92" w:rsidRDefault="008A7366" w:rsidP="00DA4D2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08111D" w:rsidRPr="00991B92">
        <w:rPr>
          <w:rFonts w:ascii="Arial" w:hAnsi="Arial" w:cs="Arial"/>
          <w:b/>
          <w:color w:val="00B9E4" w:themeColor="background2"/>
          <w:sz w:val="22"/>
          <w:szCs w:val="22"/>
        </w:rPr>
        <w:t>4</w:t>
      </w:r>
      <w:r w:rsidRPr="00991B92">
        <w:rPr>
          <w:rFonts w:ascii="Arial" w:hAnsi="Arial" w:cs="Arial"/>
          <w:b/>
          <w:color w:val="00B9E4" w:themeColor="background2"/>
          <w:sz w:val="22"/>
          <w:szCs w:val="22"/>
        </w:rPr>
        <w:t xml:space="preserve"> Do you agree with the proposed change?</w:t>
      </w:r>
    </w:p>
    <w:p w14:paraId="3022446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6E7358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EFE26B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71FC85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955A2A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3317729"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BB54B3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66EF601" w14:textId="77777777" w:rsidR="00761C84" w:rsidRPr="00991B92" w:rsidRDefault="00761C84" w:rsidP="008A7366">
      <w:pPr>
        <w:spacing w:line="276" w:lineRule="auto"/>
        <w:jc w:val="both"/>
        <w:rPr>
          <w:rFonts w:ascii="Arial" w:hAnsi="Arial" w:cs="Arial"/>
          <w:b/>
          <w:sz w:val="22"/>
          <w:szCs w:val="22"/>
        </w:rPr>
      </w:pPr>
    </w:p>
    <w:p w14:paraId="4250C29F" w14:textId="77777777" w:rsidR="00761C84" w:rsidRPr="00991B92" w:rsidRDefault="00761C84" w:rsidP="008A7366">
      <w:pPr>
        <w:spacing w:line="276" w:lineRule="auto"/>
        <w:jc w:val="both"/>
        <w:rPr>
          <w:rFonts w:ascii="Arial" w:eastAsia="Arial" w:hAnsi="Arial" w:cs="Arial"/>
          <w:b/>
          <w:i/>
          <w:iCs/>
          <w:color w:val="00B9E4"/>
          <w:sz w:val="22"/>
          <w:szCs w:val="22"/>
          <w:lang w:eastAsia="ko-KR"/>
        </w:rPr>
      </w:pPr>
    </w:p>
    <w:p w14:paraId="457E0510" w14:textId="2C7DA763" w:rsidR="00166B81" w:rsidRPr="00CF4699" w:rsidRDefault="00166B81"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3.8 Mine Closure Plan: 3.8.1. Mine closure plan </w:t>
      </w:r>
    </w:p>
    <w:p w14:paraId="1FF35A8B" w14:textId="77777777" w:rsidR="0087120A" w:rsidRPr="00991B92" w:rsidRDefault="0087120A" w:rsidP="0087120A">
      <w:pPr>
        <w:spacing w:line="276" w:lineRule="auto"/>
        <w:jc w:val="both"/>
        <w:rPr>
          <w:rFonts w:ascii="Arial" w:eastAsia="Arial" w:hAnsi="Arial" w:cs="Arial"/>
          <w:b/>
          <w:i/>
          <w:iCs/>
          <w:color w:val="00B9E4"/>
          <w:sz w:val="22"/>
          <w:szCs w:val="22"/>
          <w:lang w:eastAsia="ko-KR"/>
        </w:rPr>
      </w:pPr>
    </w:p>
    <w:p w14:paraId="3329F7EE" w14:textId="55E545BC" w:rsidR="0008111D" w:rsidRPr="00991B92" w:rsidRDefault="0087120A" w:rsidP="008A7366">
      <w:pPr>
        <w:spacing w:line="276" w:lineRule="auto"/>
        <w:jc w:val="both"/>
        <w:rPr>
          <w:rFonts w:ascii="Arial" w:eastAsia="Arial" w:hAnsi="Arial" w:cs="Arial"/>
          <w:b/>
          <w:i/>
          <w:iCs/>
          <w:color w:val="00B9E4"/>
          <w:sz w:val="22"/>
          <w:szCs w:val="22"/>
          <w:lang w:eastAsia="ko-KR"/>
        </w:rPr>
      </w:pPr>
      <w:r w:rsidRPr="00991B92">
        <w:rPr>
          <w:rFonts w:ascii="Arial" w:eastAsia="Arial" w:hAnsi="Arial" w:cs="Arial"/>
          <w:b/>
          <w:i/>
          <w:iCs/>
          <w:color w:val="00B9E4"/>
          <w:sz w:val="22"/>
          <w:szCs w:val="22"/>
          <w:lang w:eastAsia="ko-KR"/>
        </w:rPr>
        <w:t>ASMOs with indirect rights</w:t>
      </w:r>
    </w:p>
    <w:p w14:paraId="072B563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In ASMOs with indirect rights, individual mine operators are responsible for both extraction and closure activities. The organisation itself monitors, evaluates and supports the mine operators’ planning and financing of progressive closures within the framework of the ICS. The organisation thus contributes to reducing the possibility of a mine being abandoned once the ore has been extracted.</w:t>
      </w:r>
    </w:p>
    <w:p w14:paraId="755DDFAD" w14:textId="77777777" w:rsidR="0087120A" w:rsidRPr="00D526F5" w:rsidRDefault="0087120A"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24985BB2" w14:textId="30C05574" w:rsidR="008A7366" w:rsidRPr="00991B92" w:rsidRDefault="0087120A" w:rsidP="0087120A">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3.8.1. </w:t>
      </w:r>
      <w:r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Mine closure plan</w:t>
      </w:r>
    </w:p>
    <w:tbl>
      <w:tblPr>
        <w:tblStyle w:val="SimpleTable26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42"/>
        <w:gridCol w:w="8257"/>
      </w:tblGrid>
      <w:tr w:rsidR="008A7366" w:rsidRPr="00991B92" w14:paraId="7000A09F" w14:textId="77777777" w:rsidTr="005C5551">
        <w:trPr>
          <w:trHeight w:val="25"/>
        </w:trPr>
        <w:tc>
          <w:tcPr>
            <w:tcW w:w="9298" w:type="dxa"/>
            <w:gridSpan w:val="2"/>
          </w:tcPr>
          <w:p w14:paraId="040286F9" w14:textId="77777777" w:rsidR="008A7366" w:rsidRPr="00991B92" w:rsidRDefault="008A7366" w:rsidP="005C5551">
            <w:pPr>
              <w:ind w:left="1105" w:hanging="1105"/>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ASMOs with indirect rights</w:t>
            </w:r>
          </w:p>
        </w:tc>
      </w:tr>
      <w:tr w:rsidR="008A7366" w:rsidRPr="00991B92" w14:paraId="088BEC26" w14:textId="77777777" w:rsidTr="005C5551">
        <w:trPr>
          <w:trHeight w:val="280"/>
        </w:trPr>
        <w:tc>
          <w:tcPr>
            <w:tcW w:w="1042" w:type="dxa"/>
          </w:tcPr>
          <w:p w14:paraId="631EED5E"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256" w:type="dxa"/>
            <w:vMerge w:val="restart"/>
          </w:tcPr>
          <w:p w14:paraId="348527DC" w14:textId="77777777" w:rsidR="008A7366" w:rsidRPr="00991B92" w:rsidRDefault="008A7366" w:rsidP="00D63700">
            <w:pPr>
              <w:spacing w:after="24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You support your members to develop a mine closure plan that complies with applicable national environmental laws and regulations. As part of your ICS and environmental management plans, you evaluate and monitor the activities set out in the mine closure plan to confirm they are being implemented as planned. For this, you maintain evidence and records. </w:t>
            </w:r>
          </w:p>
          <w:p w14:paraId="6900CF78"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Mine closure is progressive. You ensure closure activities are implemented during and after the operational lifetime of a mine, in a way that guarantees the long-term geochemistry and physical stability of the mining installations; enables the rehabilitation of the environment; and ensures the adequate quality of water bodies and hazard prevention.</w:t>
            </w:r>
          </w:p>
          <w:p w14:paraId="5F242428"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Backfill</w:t>
            </w:r>
            <w:r w:rsidRPr="00991B92">
              <w:rPr>
                <w:rFonts w:ascii="Arial" w:eastAsia="Arial" w:hAnsi="Arial" w:cs="Arial"/>
                <w:color w:val="FF0000"/>
                <w:sz w:val="20"/>
                <w:szCs w:val="20"/>
                <w:lang w:eastAsia="ja-JP"/>
              </w:rPr>
              <w:t xml:space="preserve"> </w:t>
            </w:r>
            <w:r w:rsidRPr="00991B92">
              <w:rPr>
                <w:rFonts w:ascii="Arial" w:eastAsia="Arial" w:hAnsi="Arial" w:cs="Arial"/>
                <w:color w:val="FF0000"/>
                <w:spacing w:val="-1"/>
                <w:sz w:val="20"/>
                <w:szCs w:val="20"/>
                <w:lang w:eastAsia="ja-JP"/>
              </w:rPr>
              <w:t xml:space="preserve">can be considered as an alternative. </w:t>
            </w:r>
          </w:p>
        </w:tc>
      </w:tr>
      <w:tr w:rsidR="008A7366" w:rsidRPr="00991B92" w14:paraId="0DFB2100" w14:textId="77777777" w:rsidTr="005C5551">
        <w:trPr>
          <w:trHeight w:val="280"/>
        </w:trPr>
        <w:tc>
          <w:tcPr>
            <w:tcW w:w="1042" w:type="dxa"/>
          </w:tcPr>
          <w:p w14:paraId="7AEF2A91"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256" w:type="dxa"/>
            <w:vMerge/>
          </w:tcPr>
          <w:p w14:paraId="444108CB"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53679804" w14:textId="77777777" w:rsidTr="007167FA">
        <w:trPr>
          <w:trHeight w:val="280"/>
        </w:trPr>
        <w:tc>
          <w:tcPr>
            <w:tcW w:w="9298" w:type="dxa"/>
            <w:gridSpan w:val="2"/>
            <w:shd w:val="clear" w:color="auto" w:fill="F2F2F2" w:themeFill="background1" w:themeFillShade="F2"/>
          </w:tcPr>
          <w:p w14:paraId="762DBAE3"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Support to your members includes creating awareness, building the financial resources to finance closure work, training and technical assistance.</w:t>
            </w:r>
          </w:p>
        </w:tc>
      </w:tr>
    </w:tbl>
    <w:p w14:paraId="483FAD8A" w14:textId="77777777" w:rsidR="008A7366" w:rsidRPr="00991B92" w:rsidRDefault="008A7366" w:rsidP="008A7366">
      <w:pPr>
        <w:tabs>
          <w:tab w:val="left" w:pos="8105"/>
        </w:tabs>
        <w:jc w:val="both"/>
        <w:rPr>
          <w:rFonts w:ascii="Arial" w:eastAsia="Arial" w:hAnsi="Arial" w:cs="Arial"/>
          <w:sz w:val="20"/>
          <w:szCs w:val="20"/>
          <w:lang w:eastAsia="ko-KR"/>
        </w:rPr>
      </w:pPr>
    </w:p>
    <w:p w14:paraId="4DF16A0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role of an ASMO with indirect rights in relation to its members is clear. There is a shared responsibility to ensure that closure can take place.</w:t>
      </w:r>
    </w:p>
    <w:p w14:paraId="417DD27B" w14:textId="77777777" w:rsidR="008A7366" w:rsidRPr="00991B92" w:rsidRDefault="008A7366" w:rsidP="008A7366">
      <w:pPr>
        <w:jc w:val="both"/>
        <w:rPr>
          <w:rFonts w:ascii="Arial" w:hAnsi="Arial" w:cs="Arial"/>
          <w:b/>
          <w:color w:val="00B9E4" w:themeColor="background2"/>
          <w:sz w:val="22"/>
          <w:szCs w:val="22"/>
        </w:rPr>
      </w:pPr>
    </w:p>
    <w:p w14:paraId="17F39100" w14:textId="70074A44" w:rsidR="008A7366" w:rsidRPr="00991B92" w:rsidRDefault="008A7366" w:rsidP="00166B81">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87120A" w:rsidRPr="00991B92">
        <w:rPr>
          <w:rFonts w:ascii="Arial" w:hAnsi="Arial" w:cs="Arial"/>
          <w:b/>
          <w:color w:val="00B9E4" w:themeColor="background2"/>
          <w:sz w:val="22"/>
          <w:szCs w:val="22"/>
        </w:rPr>
        <w:t>5</w:t>
      </w:r>
      <w:r w:rsidRPr="00991B92">
        <w:rPr>
          <w:rFonts w:ascii="Arial" w:hAnsi="Arial" w:cs="Arial"/>
          <w:b/>
          <w:color w:val="00B9E4" w:themeColor="background2"/>
          <w:sz w:val="22"/>
          <w:szCs w:val="22"/>
        </w:rPr>
        <w:t xml:space="preserve"> Do you agree with the proposed change?</w:t>
      </w:r>
    </w:p>
    <w:p w14:paraId="760E74A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030684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C1D207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47369A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AA9A94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94F9EE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E90F6A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7C2B4A2" w14:textId="77777777" w:rsidR="008A7366" w:rsidRPr="00991B92" w:rsidRDefault="008A7366" w:rsidP="008A7366">
      <w:pPr>
        <w:spacing w:line="276" w:lineRule="auto"/>
        <w:jc w:val="both"/>
        <w:rPr>
          <w:rFonts w:ascii="Arial" w:hAnsi="Arial" w:cs="Arial"/>
          <w:b/>
          <w:sz w:val="22"/>
          <w:szCs w:val="22"/>
        </w:rPr>
      </w:pPr>
    </w:p>
    <w:p w14:paraId="339898EC" w14:textId="00B36114"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3.8 Mine Closure Plan: 3.8.2. Rehabilitation</w:t>
      </w:r>
      <w:r w:rsidR="007F7038">
        <w:rPr>
          <w:rStyle w:val="FootnoteReference"/>
          <w:rFonts w:ascii="Arial" w:hAnsi="Arial" w:cs="Arial"/>
          <w:sz w:val="22"/>
          <w:szCs w:val="22"/>
        </w:rPr>
        <w:footnoteReference w:id="64"/>
      </w:r>
    </w:p>
    <w:p w14:paraId="002F690F" w14:textId="77777777" w:rsidR="008A7366" w:rsidRPr="00991B92" w:rsidRDefault="008A7366" w:rsidP="008A7366">
      <w:pPr>
        <w:pStyle w:val="ListParagraph"/>
        <w:spacing w:line="276" w:lineRule="auto"/>
        <w:ind w:left="360"/>
        <w:jc w:val="both"/>
        <w:rPr>
          <w:rFonts w:ascii="Arial" w:hAnsi="Arial" w:cs="Arial"/>
          <w:b/>
          <w:sz w:val="22"/>
          <w:szCs w:val="22"/>
        </w:rPr>
      </w:pPr>
    </w:p>
    <w:p w14:paraId="35DE175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changes clarify that rehabilitation is part of the mine closure plan, rather than occurring within two years of mining activities ceasing. Rehabilitation happens progressively and while mining is still going on, so that ASMOs can demonstrate changes in areas which have already been mined. This approach also helps with financial planning. </w:t>
      </w:r>
    </w:p>
    <w:p w14:paraId="2431B1CF" w14:textId="77777777" w:rsidR="008A7366" w:rsidRPr="00991B92" w:rsidRDefault="008A7366" w:rsidP="008A7366">
      <w:pPr>
        <w:spacing w:line="276" w:lineRule="auto"/>
        <w:jc w:val="both"/>
        <w:rPr>
          <w:rFonts w:ascii="Arial" w:hAnsi="Arial" w:cs="Arial"/>
          <w:b/>
          <w:sz w:val="22"/>
          <w:szCs w:val="22"/>
        </w:rPr>
      </w:pPr>
    </w:p>
    <w:p w14:paraId="217F0E38" w14:textId="77777777" w:rsidR="008A7366" w:rsidRPr="00991B92" w:rsidRDefault="008A7366" w:rsidP="008A7366">
      <w:pPr>
        <w:spacing w:line="276" w:lineRule="auto"/>
        <w:jc w:val="both"/>
        <w:rPr>
          <w:rFonts w:ascii="Arial" w:eastAsia="Arial" w:hAnsi="Arial" w:cs="Arial"/>
          <w:color w:val="565656"/>
          <w:sz w:val="20"/>
          <w:szCs w:val="20"/>
          <w:lang w:eastAsia="ko-KR"/>
        </w:rPr>
      </w:pPr>
      <w:r w:rsidRPr="00991B92">
        <w:rPr>
          <w:rFonts w:ascii="Arial" w:hAnsi="Arial" w:cs="Arial"/>
          <w:b/>
          <w:sz w:val="22"/>
          <w:szCs w:val="22"/>
        </w:rPr>
        <w:t>Rationale:</w:t>
      </w:r>
      <w:r w:rsidRPr="00991B92">
        <w:rPr>
          <w:rFonts w:ascii="Arial" w:hAnsi="Arial" w:cs="Arial"/>
          <w:bCs/>
          <w:sz w:val="22"/>
          <w:szCs w:val="22"/>
        </w:rPr>
        <w:t xml:space="preserve"> To avoid local communities being left with abandoned mines, and to ensure progressive mine closure plans are implemented, evaluated and monitored. Land can be put to use after closure.</w:t>
      </w:r>
    </w:p>
    <w:p w14:paraId="225140C7" w14:textId="77777777" w:rsidR="008A7366" w:rsidRPr="00991B92" w:rsidRDefault="008A7366" w:rsidP="008A7366">
      <w:pPr>
        <w:rPr>
          <w:rFonts w:eastAsiaTheme="majorEastAsia"/>
        </w:rPr>
      </w:pPr>
    </w:p>
    <w:p w14:paraId="6AEEED9E" w14:textId="77777777" w:rsidR="00166B81" w:rsidRPr="00D526F5" w:rsidRDefault="00166B8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F7038">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7BAA3717"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3.8.2 Rehabilitation </w:t>
      </w:r>
    </w:p>
    <w:tbl>
      <w:tblPr>
        <w:tblStyle w:val="SimpleTable7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E3F0D93" w14:textId="77777777" w:rsidTr="00761C84">
        <w:trPr>
          <w:trHeight w:val="25"/>
        </w:trPr>
        <w:tc>
          <w:tcPr>
            <w:tcW w:w="9299" w:type="dxa"/>
            <w:gridSpan w:val="2"/>
          </w:tcPr>
          <w:p w14:paraId="4C107400"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761C84" w:rsidRPr="00991B92" w14:paraId="34963BF5" w14:textId="77777777" w:rsidTr="00761C84">
        <w:trPr>
          <w:trHeight w:val="280"/>
        </w:trPr>
        <w:tc>
          <w:tcPr>
            <w:tcW w:w="849" w:type="dxa"/>
          </w:tcPr>
          <w:p w14:paraId="43F8979E" w14:textId="75684FE6" w:rsidR="00761C84" w:rsidRPr="00D63700" w:rsidRDefault="00761C84" w:rsidP="00D63700">
            <w:pPr>
              <w:jc w:val="both"/>
              <w:rPr>
                <w:rFonts w:ascii="Arial" w:eastAsia="Arial" w:hAnsi="Arial"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50" w:type="dxa"/>
            <w:vMerge w:val="restart"/>
          </w:tcPr>
          <w:p w14:paraId="32DD72B9" w14:textId="77777777" w:rsidR="00761C84" w:rsidRPr="00991B92" w:rsidRDefault="00761C84" w:rsidP="00D63700">
            <w:pPr>
              <w:spacing w:after="240"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As part of your mine closure plan</w:t>
            </w:r>
            <w:r w:rsidRPr="00991B92">
              <w:rPr>
                <w:rFonts w:ascii="Arial" w:eastAsia="Arial" w:hAnsi="Arial" w:cs="Arial"/>
                <w:color w:val="565656"/>
                <w:spacing w:val="-1"/>
                <w:sz w:val="20"/>
                <w:szCs w:val="20"/>
                <w:lang w:eastAsia="ja-JP"/>
              </w:rPr>
              <w:t xml:space="preserve">, you set up a planning process for the </w:t>
            </w:r>
            <w:r w:rsidRPr="00991B92">
              <w:rPr>
                <w:rFonts w:ascii="Arial" w:eastAsia="Arial" w:hAnsi="Arial" w:cs="Arial"/>
                <w:color w:val="FF0000"/>
                <w:spacing w:val="-1"/>
                <w:sz w:val="20"/>
                <w:szCs w:val="20"/>
                <w:lang w:eastAsia="ja-JP"/>
              </w:rPr>
              <w:t>environmental rehabilitation of the</w:t>
            </w:r>
            <w:r w:rsidRPr="00991B92">
              <w:rPr>
                <w:rFonts w:ascii="Arial" w:eastAsia="Arial" w:hAnsi="Arial" w:cs="Arial"/>
                <w:color w:val="565656"/>
                <w:spacing w:val="-1"/>
                <w:sz w:val="20"/>
                <w:szCs w:val="20"/>
                <w:lang w:eastAsia="ja-JP"/>
              </w:rPr>
              <w:t xml:space="preserve"> </w:t>
            </w:r>
            <w:r w:rsidRPr="00D63700">
              <w:rPr>
                <w:rFonts w:ascii="Arial" w:eastAsia="Arial" w:hAnsi="Arial" w:cs="Arial"/>
                <w:color w:val="FF0000"/>
                <w:spacing w:val="-1"/>
                <w:sz w:val="20"/>
                <w:szCs w:val="20"/>
                <w:lang w:eastAsia="ja-JP"/>
              </w:rPr>
              <w:t>mined areas.</w:t>
            </w:r>
            <w:r w:rsidRPr="00991B92">
              <w:rPr>
                <w:rFonts w:ascii="Arial" w:eastAsia="Arial" w:hAnsi="Arial" w:cs="Arial"/>
                <w:color w:val="565656"/>
                <w:spacing w:val="-1"/>
                <w:sz w:val="20"/>
                <w:szCs w:val="20"/>
                <w:lang w:eastAsia="ja-JP"/>
              </w:rPr>
              <w:t xml:space="preserve"> You consult the intended future use with the local community, intended beneficiaries and other impacted people or organisations. </w:t>
            </w:r>
          </w:p>
          <w:p w14:paraId="7833B7B6" w14:textId="77777777" w:rsidR="00761C84" w:rsidRPr="00991B92" w:rsidRDefault="00761C84" w:rsidP="00D63700">
            <w:pPr>
              <w:spacing w:after="240"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Closed mining</w:t>
            </w:r>
            <w:r w:rsidRPr="00991B92">
              <w:rPr>
                <w:rFonts w:ascii="Arial" w:eastAsia="Arial" w:hAnsi="Arial" w:cs="Arial"/>
                <w:color w:val="565656"/>
                <w:spacing w:val="-1"/>
                <w:sz w:val="20"/>
                <w:szCs w:val="20"/>
                <w:lang w:eastAsia="ja-JP"/>
              </w:rPr>
              <w:t xml:space="preserve"> areas are rehabilitated and revegetated in ways that enhance local biodiversity as appropriate for the native ecosystem and/or are converted to an alternative use in accordance with the land planning priorities of the local community authorities. </w:t>
            </w:r>
          </w:p>
          <w:p w14:paraId="09F402A0" w14:textId="77777777" w:rsidR="00761C84" w:rsidRPr="00991B92" w:rsidRDefault="00761C84" w:rsidP="00D63700">
            <w:pPr>
              <w:spacing w:after="240" w:line="276" w:lineRule="auto"/>
              <w:jc w:val="both"/>
              <w:rPr>
                <w:rFonts w:cs="Arial"/>
                <w:color w:val="FF0000"/>
                <w:spacing w:val="-1"/>
                <w:sz w:val="20"/>
                <w:szCs w:val="20"/>
                <w:lang w:eastAsia="ja-JP"/>
              </w:rPr>
            </w:pPr>
            <w:r w:rsidRPr="00991B92">
              <w:rPr>
                <w:rFonts w:ascii="Arial" w:eastAsia="Arial" w:hAnsi="Arial" w:cs="Arial"/>
                <w:color w:val="565656"/>
                <w:spacing w:val="-1"/>
                <w:sz w:val="20"/>
                <w:szCs w:val="20"/>
                <w:lang w:eastAsia="ja-JP"/>
              </w:rPr>
              <w:t xml:space="preserve">The plan mentions that environmental rehabilitation </w:t>
            </w:r>
            <w:r w:rsidRPr="00991B92">
              <w:rPr>
                <w:rFonts w:ascii="Arial" w:eastAsia="Arial" w:hAnsi="Arial" w:cs="Arial"/>
                <w:color w:val="FF0000"/>
                <w:spacing w:val="-1"/>
                <w:sz w:val="20"/>
                <w:szCs w:val="20"/>
                <w:lang w:eastAsia="ja-JP"/>
              </w:rPr>
              <w:t xml:space="preserve">is addressed in the progressive mining closure activities in your system of production. </w:t>
            </w:r>
          </w:p>
          <w:p w14:paraId="605EEC25" w14:textId="77777777" w:rsidR="00761C84" w:rsidRPr="00991B92" w:rsidRDefault="00761C84" w:rsidP="005C5551">
            <w:pPr>
              <w:spacing w:line="276" w:lineRule="auto"/>
              <w:jc w:val="both"/>
              <w:rPr>
                <w:rFonts w:cs="Arial"/>
                <w:color w:val="565656"/>
                <w:sz w:val="20"/>
                <w:szCs w:val="20"/>
                <w:lang w:eastAsia="ja-JP"/>
              </w:rPr>
            </w:pPr>
            <w:r w:rsidRPr="00991B92">
              <w:rPr>
                <w:rFonts w:ascii="Arial" w:eastAsia="Arial" w:hAnsi="Arial" w:cs="Arial"/>
                <w:color w:val="FF0000"/>
                <w:spacing w:val="-1"/>
                <w:sz w:val="20"/>
                <w:szCs w:val="20"/>
                <w:lang w:eastAsia="ja-JP"/>
              </w:rPr>
              <w:t>The environmental rehabilitation is comparable to the ecological conditions and quality of the original site.</w:t>
            </w:r>
          </w:p>
        </w:tc>
      </w:tr>
      <w:tr w:rsidR="00761C84" w:rsidRPr="00991B92" w14:paraId="0AC0E9F9" w14:textId="77777777" w:rsidTr="00761C84">
        <w:trPr>
          <w:trHeight w:val="280"/>
        </w:trPr>
        <w:tc>
          <w:tcPr>
            <w:tcW w:w="849" w:type="dxa"/>
          </w:tcPr>
          <w:p w14:paraId="26409030" w14:textId="3DCE1900" w:rsidR="00761C84" w:rsidRPr="00991B92" w:rsidRDefault="00761C84" w:rsidP="005C5551">
            <w:pPr>
              <w:jc w:val="both"/>
              <w:rPr>
                <w:rFonts w:ascii="Arial" w:eastAsia="Arial" w:hAnsi="Arial"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50" w:type="dxa"/>
            <w:vMerge/>
          </w:tcPr>
          <w:p w14:paraId="15E8458D" w14:textId="77777777" w:rsidR="00761C84" w:rsidRPr="00991B92" w:rsidRDefault="00761C84" w:rsidP="005C5551">
            <w:pPr>
              <w:spacing w:line="276" w:lineRule="auto"/>
              <w:jc w:val="both"/>
              <w:rPr>
                <w:rFonts w:ascii="Arial" w:eastAsia="Arial" w:hAnsi="Arial" w:cs="Arial"/>
                <w:color w:val="FF0000"/>
                <w:spacing w:val="-1"/>
                <w:sz w:val="20"/>
                <w:szCs w:val="20"/>
                <w:lang w:eastAsia="ja-JP"/>
              </w:rPr>
            </w:pPr>
          </w:p>
        </w:tc>
      </w:tr>
    </w:tbl>
    <w:p w14:paraId="0286EACB" w14:textId="77777777" w:rsidR="008A7366" w:rsidRPr="00991B92" w:rsidRDefault="008A7366" w:rsidP="008A7366">
      <w:pPr>
        <w:rPr>
          <w:rFonts w:eastAsiaTheme="majorEastAsia"/>
        </w:rPr>
      </w:pPr>
    </w:p>
    <w:p w14:paraId="0CEA177C"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include in their progressive mine closure plan a specific set of activities for environmental rehabilitation, even in those cases where progressive mine closure is not mandatory.</w:t>
      </w:r>
    </w:p>
    <w:p w14:paraId="0B93AA32" w14:textId="77777777" w:rsidR="008A7366" w:rsidRPr="00991B92" w:rsidRDefault="008A7366" w:rsidP="008A7366">
      <w:pPr>
        <w:jc w:val="both"/>
        <w:rPr>
          <w:rFonts w:ascii="Arial" w:hAnsi="Arial" w:cs="Arial"/>
          <w:b/>
          <w:color w:val="00B9E4" w:themeColor="background2"/>
          <w:sz w:val="22"/>
          <w:szCs w:val="22"/>
        </w:rPr>
      </w:pPr>
    </w:p>
    <w:p w14:paraId="6560CBAA" w14:textId="6E5F7F53" w:rsidR="008A7366" w:rsidRPr="00991B92" w:rsidRDefault="008A7366" w:rsidP="00166B81">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87120A" w:rsidRPr="00991B92">
        <w:rPr>
          <w:rFonts w:ascii="Arial" w:hAnsi="Arial" w:cs="Arial"/>
          <w:b/>
          <w:color w:val="00B9E4" w:themeColor="background2"/>
          <w:sz w:val="22"/>
          <w:szCs w:val="22"/>
        </w:rPr>
        <w:t>6</w:t>
      </w:r>
      <w:r w:rsidRPr="00991B92">
        <w:rPr>
          <w:rFonts w:ascii="Arial" w:hAnsi="Arial" w:cs="Arial"/>
          <w:b/>
          <w:color w:val="00B9E4" w:themeColor="background2"/>
          <w:sz w:val="22"/>
          <w:szCs w:val="22"/>
        </w:rPr>
        <w:t xml:space="preserve"> Do you agree with the proposed change?</w:t>
      </w:r>
    </w:p>
    <w:p w14:paraId="4D722E78"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F040FF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9E4CD9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9B024C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57F90A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7EC732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50B7A9C"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850325A" w14:textId="77777777" w:rsidR="008A7366" w:rsidRPr="00991B92" w:rsidRDefault="008A7366" w:rsidP="008A7366">
      <w:pPr>
        <w:spacing w:line="276" w:lineRule="auto"/>
        <w:jc w:val="both"/>
        <w:rPr>
          <w:rFonts w:ascii="Arial" w:hAnsi="Arial" w:cs="Arial"/>
          <w:b/>
          <w:sz w:val="22"/>
          <w:szCs w:val="22"/>
        </w:rPr>
      </w:pPr>
    </w:p>
    <w:p w14:paraId="47A87B70"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3.9 Ecological gold, silver and platinum: 3.9.1. Certification of Eco Fairtrade gold and associated precious metals </w:t>
      </w:r>
    </w:p>
    <w:p w14:paraId="2594623D" w14:textId="77777777" w:rsidR="008A7366" w:rsidRPr="00991B92" w:rsidRDefault="008A7366" w:rsidP="008A7366">
      <w:pPr>
        <w:pStyle w:val="ListParagraph"/>
        <w:spacing w:line="276" w:lineRule="auto"/>
        <w:ind w:left="360"/>
        <w:jc w:val="both"/>
        <w:rPr>
          <w:rFonts w:ascii="Arial" w:hAnsi="Arial" w:cs="Arial"/>
          <w:b/>
          <w:sz w:val="22"/>
          <w:szCs w:val="22"/>
        </w:rPr>
      </w:pPr>
    </w:p>
    <w:p w14:paraId="48897CE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Precious metals certified as Eco Fairtrade must meet higher expectations than that of a conventional precious metal. Eco Fairtrade certification is a progressive process and is reached when all the core criteria and development of the environmental protection section have been met (0, 1, 3, and 6). </w:t>
      </w:r>
    </w:p>
    <w:p w14:paraId="5D88787C" w14:textId="77777777" w:rsidR="008A7366" w:rsidRPr="00991B92" w:rsidRDefault="008A7366" w:rsidP="008A7366">
      <w:pPr>
        <w:spacing w:line="276" w:lineRule="auto"/>
        <w:jc w:val="both"/>
        <w:rPr>
          <w:rFonts w:ascii="Arial" w:hAnsi="Arial" w:cs="Arial"/>
          <w:bCs/>
          <w:sz w:val="22"/>
          <w:szCs w:val="22"/>
        </w:rPr>
      </w:pPr>
    </w:p>
    <w:p w14:paraId="5783287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For that reason, the whole set of criteria becomes the starting point (year 0) for certification as Eco Fairtrade. However, once an ASMO has complied with the Standard it can apply for certification and does not have to wait for the times defined in each criterion.</w:t>
      </w:r>
    </w:p>
    <w:p w14:paraId="5DB3CA32" w14:textId="77777777" w:rsidR="008A7366" w:rsidRPr="00991B92" w:rsidRDefault="008A7366" w:rsidP="008A7366">
      <w:pPr>
        <w:spacing w:line="276" w:lineRule="auto"/>
        <w:jc w:val="both"/>
        <w:rPr>
          <w:rFonts w:ascii="Arial" w:hAnsi="Arial" w:cs="Arial"/>
          <w:b/>
          <w:sz w:val="22"/>
          <w:szCs w:val="22"/>
        </w:rPr>
      </w:pPr>
    </w:p>
    <w:p w14:paraId="5560DB1F" w14:textId="77777777" w:rsidR="008A7366" w:rsidRPr="00991B92" w:rsidRDefault="008A7366" w:rsidP="008A7366">
      <w:pPr>
        <w:spacing w:line="276" w:lineRule="auto"/>
        <w:jc w:val="both"/>
        <w:rPr>
          <w:rFonts w:ascii="Arial" w:eastAsia="Arial" w:hAnsi="Arial" w:cs="Arial"/>
          <w:color w:val="565656"/>
          <w:sz w:val="20"/>
          <w:szCs w:val="20"/>
          <w:lang w:eastAsia="ko-KR"/>
        </w:rPr>
      </w:pPr>
      <w:r w:rsidRPr="00991B92">
        <w:rPr>
          <w:rFonts w:ascii="Arial" w:hAnsi="Arial" w:cs="Arial"/>
          <w:b/>
          <w:sz w:val="22"/>
          <w:szCs w:val="22"/>
        </w:rPr>
        <w:t>Rationale:</w:t>
      </w:r>
      <w:r w:rsidRPr="00991B92">
        <w:rPr>
          <w:rFonts w:ascii="Arial" w:hAnsi="Arial" w:cs="Arial"/>
          <w:bCs/>
          <w:sz w:val="22"/>
          <w:szCs w:val="22"/>
        </w:rPr>
        <w:t xml:space="preserve"> Eco Fairtrade certification is differentiated by an environmental management system which precludes the use of cyanide or mercury (set out in sections 3.3, 3.6, 3.7 and 3.8).</w:t>
      </w:r>
    </w:p>
    <w:p w14:paraId="7FC310DF" w14:textId="6C699F83" w:rsidR="008A7366" w:rsidRPr="00D526F5" w:rsidRDefault="00166B8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796B2854" w14:textId="2F049B1B" w:rsidR="008A7366" w:rsidRPr="00991B92" w:rsidRDefault="008A7366" w:rsidP="00166B81">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3.9.1</w:t>
      </w:r>
      <w:r w:rsidR="00166B81" w:rsidRPr="00991B92">
        <w:rPr>
          <w:rFonts w:ascii="Arial" w:eastAsia="Arial" w:hAnsi="Arial" w:cs="Arial"/>
          <w:b/>
          <w:color w:val="FFFFFF"/>
          <w:sz w:val="20"/>
          <w:szCs w:val="20"/>
          <w:bdr w:val="single" w:sz="12" w:space="0" w:color="00B9E4"/>
          <w:shd w:val="clear" w:color="auto" w:fill="00B9E4"/>
        </w:rPr>
        <w:t xml:space="preserve"> New</w:t>
      </w:r>
      <w:r w:rsidRPr="00991B92">
        <w:rPr>
          <w:rFonts w:ascii="Arial" w:eastAsia="Arial" w:hAnsi="Arial" w:cs="Arial"/>
          <w:b/>
          <w:color w:val="00B9E4"/>
          <w:sz w:val="20"/>
          <w:szCs w:val="20"/>
          <w:lang w:eastAsia="ko-KR"/>
        </w:rPr>
        <w:t xml:space="preserve"> </w:t>
      </w:r>
      <w:r w:rsidRPr="00991B92">
        <w:rPr>
          <w:rFonts w:ascii="Arial" w:eastAsia="Arial" w:hAnsi="Arial" w:cs="Arial"/>
          <w:b/>
          <w:bCs/>
          <w:color w:val="00B9E4"/>
          <w:sz w:val="20"/>
          <w:szCs w:val="20"/>
          <w:lang w:eastAsia="ko-KR"/>
        </w:rPr>
        <w:t xml:space="preserve">Certification of Eco Fairtrade gold and associated precious metals </w:t>
      </w:r>
    </w:p>
    <w:tbl>
      <w:tblPr>
        <w:tblStyle w:val="SimpleTable7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156"/>
        <w:gridCol w:w="8143"/>
      </w:tblGrid>
      <w:tr w:rsidR="008A7366" w:rsidRPr="00991B92" w14:paraId="0979498F" w14:textId="77777777" w:rsidTr="005C5551">
        <w:trPr>
          <w:trHeight w:val="25"/>
        </w:trPr>
        <w:tc>
          <w:tcPr>
            <w:tcW w:w="9298" w:type="dxa"/>
            <w:gridSpan w:val="2"/>
          </w:tcPr>
          <w:p w14:paraId="1EF71F52" w14:textId="77777777" w:rsidR="008A7366" w:rsidRPr="00991B92" w:rsidRDefault="008A7366" w:rsidP="005C5551">
            <w:pPr>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 producing ecological precious metals</w:t>
            </w:r>
          </w:p>
        </w:tc>
      </w:tr>
      <w:tr w:rsidR="008A7366" w:rsidRPr="00991B92" w14:paraId="00C37613" w14:textId="77777777" w:rsidTr="005C5551">
        <w:trPr>
          <w:trHeight w:val="280"/>
        </w:trPr>
        <w:tc>
          <w:tcPr>
            <w:tcW w:w="1156" w:type="dxa"/>
          </w:tcPr>
          <w:p w14:paraId="0D07B258"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142" w:type="dxa"/>
            <w:vMerge w:val="restart"/>
          </w:tcPr>
          <w:p w14:paraId="7B5180B4"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You comply with all previous core and development (sections 3.3; 3.6; 3.7 and 3.8) requirements under the environmental protection section above.</w:t>
            </w:r>
          </w:p>
        </w:tc>
      </w:tr>
      <w:tr w:rsidR="008A7366" w:rsidRPr="00991B92" w14:paraId="4E42AD81" w14:textId="77777777" w:rsidTr="005C5551">
        <w:trPr>
          <w:trHeight w:val="280"/>
        </w:trPr>
        <w:tc>
          <w:tcPr>
            <w:tcW w:w="1156" w:type="dxa"/>
          </w:tcPr>
          <w:p w14:paraId="659573F8" w14:textId="77777777" w:rsidR="008A7366" w:rsidRPr="00991B92" w:rsidRDefault="008A7366" w:rsidP="005C5551">
            <w:pPr>
              <w:ind w:left="-82"/>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0 Eco</w:t>
            </w:r>
          </w:p>
        </w:tc>
        <w:tc>
          <w:tcPr>
            <w:tcW w:w="8142" w:type="dxa"/>
            <w:vMerge/>
          </w:tcPr>
          <w:p w14:paraId="318ECC5C" w14:textId="77777777" w:rsidR="008A7366" w:rsidRPr="00991B92" w:rsidRDefault="008A7366" w:rsidP="005C5551">
            <w:pPr>
              <w:spacing w:line="276" w:lineRule="auto"/>
              <w:jc w:val="both"/>
              <w:rPr>
                <w:rFonts w:cs="Arial"/>
                <w:color w:val="565656"/>
                <w:spacing w:val="-1"/>
                <w:sz w:val="20"/>
                <w:szCs w:val="20"/>
                <w:lang w:eastAsia="ko-KR"/>
              </w:rPr>
            </w:pPr>
          </w:p>
        </w:tc>
      </w:tr>
    </w:tbl>
    <w:p w14:paraId="6F06FDA9" w14:textId="77777777" w:rsidR="008A7366" w:rsidRPr="00991B92" w:rsidRDefault="008A7366" w:rsidP="008A7366">
      <w:pPr>
        <w:spacing w:after="200" w:line="276" w:lineRule="auto"/>
        <w:rPr>
          <w:rFonts w:ascii="Arial" w:eastAsia="Arial" w:hAnsi="Arial" w:cs="Arial"/>
          <w:color w:val="565656"/>
          <w:sz w:val="20"/>
          <w:szCs w:val="20"/>
          <w:lang w:eastAsia="ko-KR"/>
        </w:rPr>
      </w:pPr>
    </w:p>
    <w:p w14:paraId="7A3E276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Greater clarity of what must be implemented to be Eco Fairtrade certified and how that differs from conventional precious metals.</w:t>
      </w:r>
    </w:p>
    <w:p w14:paraId="3D7A0FDB" w14:textId="77777777" w:rsidR="008A7366" w:rsidRPr="00991B92" w:rsidRDefault="008A7366" w:rsidP="008A7366">
      <w:pPr>
        <w:jc w:val="both"/>
        <w:rPr>
          <w:rFonts w:ascii="Arial" w:hAnsi="Arial" w:cs="Arial"/>
          <w:b/>
          <w:color w:val="00B9E4" w:themeColor="background2"/>
          <w:sz w:val="22"/>
          <w:szCs w:val="22"/>
        </w:rPr>
      </w:pPr>
    </w:p>
    <w:p w14:paraId="517D2913" w14:textId="1FEA72F4" w:rsidR="008A7366" w:rsidRPr="00991B92" w:rsidRDefault="008A7366" w:rsidP="00166B81">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87120A" w:rsidRPr="00991B92">
        <w:rPr>
          <w:rFonts w:ascii="Arial" w:hAnsi="Arial" w:cs="Arial"/>
          <w:b/>
          <w:color w:val="00B9E4" w:themeColor="background2"/>
          <w:sz w:val="22"/>
          <w:szCs w:val="22"/>
        </w:rPr>
        <w:t>7</w:t>
      </w:r>
      <w:r w:rsidRPr="00991B92">
        <w:rPr>
          <w:rFonts w:ascii="Arial" w:hAnsi="Arial" w:cs="Arial"/>
          <w:b/>
          <w:color w:val="00B9E4" w:themeColor="background2"/>
          <w:sz w:val="22"/>
          <w:szCs w:val="22"/>
        </w:rPr>
        <w:t xml:space="preserve"> Do you agree with the proposed change?</w:t>
      </w:r>
    </w:p>
    <w:p w14:paraId="499DAB13"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40EA2B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085014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98FB10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886388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A3E704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8671C9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87D8826" w14:textId="77777777" w:rsidR="008A7366" w:rsidRPr="00991B92" w:rsidRDefault="008A7366" w:rsidP="008A7366">
      <w:pPr>
        <w:spacing w:line="276" w:lineRule="auto"/>
        <w:jc w:val="both"/>
        <w:rPr>
          <w:rFonts w:ascii="Arial" w:hAnsi="Arial" w:cs="Arial"/>
          <w:b/>
          <w:sz w:val="22"/>
          <w:szCs w:val="22"/>
        </w:rPr>
      </w:pPr>
    </w:p>
    <w:p w14:paraId="02DD1AC3"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lastRenderedPageBreak/>
        <w:t>3.9 Ecological gold, silver and platinum: 3.9.2. Protection of forest and vegetation</w:t>
      </w:r>
    </w:p>
    <w:p w14:paraId="77584F2D" w14:textId="77777777" w:rsidR="008A7366" w:rsidRPr="00991B92" w:rsidRDefault="008A7366" w:rsidP="008A7366">
      <w:pPr>
        <w:pStyle w:val="ListParagraph"/>
        <w:spacing w:line="276" w:lineRule="auto"/>
        <w:ind w:left="360"/>
        <w:jc w:val="both"/>
        <w:rPr>
          <w:rFonts w:ascii="Arial" w:hAnsi="Arial" w:cs="Arial"/>
          <w:b/>
          <w:sz w:val="22"/>
          <w:szCs w:val="22"/>
        </w:rPr>
      </w:pPr>
    </w:p>
    <w:p w14:paraId="11E2753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Environmental protection and social and economic sustainability are among Fairtrade’s strategic objectives. Protecting and conserving forests is a key part of tackling the climate crisis and is reflected in increasing legislation including new European regulations on deforestation and new laws under discussion in countries such as the United Kingdom and United States.</w:t>
      </w:r>
    </w:p>
    <w:p w14:paraId="37B7F0A3" w14:textId="77777777" w:rsidR="008A7366" w:rsidRPr="00991B92" w:rsidRDefault="008A7366" w:rsidP="008A7366">
      <w:pPr>
        <w:spacing w:line="276" w:lineRule="auto"/>
        <w:jc w:val="both"/>
        <w:rPr>
          <w:rFonts w:ascii="Arial" w:hAnsi="Arial" w:cs="Arial"/>
          <w:b/>
          <w:sz w:val="22"/>
          <w:szCs w:val="22"/>
        </w:rPr>
      </w:pPr>
    </w:p>
    <w:p w14:paraId="26976A65" w14:textId="77777777" w:rsidR="008A7366" w:rsidRPr="00991B92" w:rsidRDefault="008A7366" w:rsidP="008A7366">
      <w:pPr>
        <w:spacing w:line="276" w:lineRule="auto"/>
        <w:jc w:val="both"/>
        <w:rPr>
          <w:rFonts w:ascii="Arial" w:eastAsia="Arial" w:hAnsi="Arial" w:cs="Arial"/>
          <w:color w:val="565656"/>
          <w:sz w:val="20"/>
          <w:szCs w:val="20"/>
          <w:lang w:eastAsia="ko-KR"/>
        </w:rPr>
      </w:pPr>
      <w:r w:rsidRPr="00991B92">
        <w:rPr>
          <w:rFonts w:ascii="Arial" w:hAnsi="Arial" w:cs="Arial"/>
          <w:b/>
          <w:sz w:val="22"/>
          <w:szCs w:val="22"/>
        </w:rPr>
        <w:t>Rationale:</w:t>
      </w:r>
      <w:r w:rsidRPr="00991B92">
        <w:rPr>
          <w:rFonts w:ascii="Arial" w:hAnsi="Arial" w:cs="Arial"/>
          <w:bCs/>
          <w:sz w:val="22"/>
          <w:szCs w:val="22"/>
        </w:rPr>
        <w:t xml:space="preserve"> Eco Fairtrade certification depends not only on an environmental management system and the exclusion of mercury or cyanide, but also a commitment to protect forests and vegetation. Mining activity must ensure that rehabilitation activities linked to progressive mine closure are fulfilled.</w:t>
      </w:r>
    </w:p>
    <w:p w14:paraId="5F16FB98" w14:textId="77777777" w:rsidR="00166B81" w:rsidRPr="00D526F5" w:rsidRDefault="00166B8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429C7558" w14:textId="4479DEEA" w:rsidR="008A7366" w:rsidRPr="00991B92" w:rsidRDefault="00166B81" w:rsidP="00166B81">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3.9.2.</w:t>
      </w:r>
      <w:r w:rsidRPr="00991B92">
        <w:rPr>
          <w:rFonts w:ascii="Arial" w:eastAsia="Arial" w:hAnsi="Arial" w:cs="Arial"/>
          <w:b/>
          <w:color w:val="FFFFFF"/>
          <w:sz w:val="20"/>
          <w:szCs w:val="20"/>
          <w:bdr w:val="single" w:sz="12" w:space="0" w:color="00B9E4"/>
          <w:shd w:val="clear" w:color="auto" w:fill="00B9E4"/>
        </w:rPr>
        <w:t xml:space="preserve"> New</w:t>
      </w:r>
      <w:r w:rsidRPr="00991B92">
        <w:rPr>
          <w:rFonts w:ascii="Arial" w:eastAsia="Arial" w:hAnsi="Arial" w:cs="Arial"/>
          <w:b/>
          <w:color w:val="00B9E4"/>
          <w:sz w:val="20"/>
          <w:szCs w:val="20"/>
          <w:lang w:eastAsia="ko-KR"/>
        </w:rPr>
        <w:t xml:space="preserve"> Protection of forests and vegetation</w:t>
      </w:r>
    </w:p>
    <w:tbl>
      <w:tblPr>
        <w:tblStyle w:val="SimpleTable261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138"/>
        <w:gridCol w:w="8161"/>
      </w:tblGrid>
      <w:tr w:rsidR="008A7366" w:rsidRPr="00991B92" w14:paraId="6B74F5C4" w14:textId="77777777" w:rsidTr="00171632">
        <w:trPr>
          <w:trHeight w:val="219"/>
        </w:trPr>
        <w:tc>
          <w:tcPr>
            <w:tcW w:w="9298" w:type="dxa"/>
            <w:gridSpan w:val="2"/>
          </w:tcPr>
          <w:p w14:paraId="074E8C9C" w14:textId="720A3FE9" w:rsidR="00166B81" w:rsidRPr="00991B92" w:rsidRDefault="008A7366" w:rsidP="00171632">
            <w:pPr>
              <w:ind w:left="1105" w:hanging="1105"/>
              <w:rPr>
                <w:rFonts w:ascii="Arial" w:eastAsia="Arial" w:hAnsi="Arial" w:cs="Arial"/>
                <w:color w:val="FF0000"/>
                <w:spacing w:val="-1"/>
                <w:sz w:val="20"/>
                <w:szCs w:val="20"/>
                <w:lang w:eastAsia="ko-KR"/>
              </w:rPr>
            </w:pPr>
            <w:r w:rsidRPr="00991B92">
              <w:rPr>
                <w:rFonts w:ascii="Arial" w:eastAsia="Arial" w:hAnsi="Arial" w:cs="Arial"/>
                <w:color w:val="FF0000"/>
                <w:spacing w:val="-1"/>
                <w:sz w:val="22"/>
                <w:szCs w:val="22"/>
                <w:lang w:eastAsia="ko-KR"/>
              </w:rPr>
              <w:t xml:space="preserve">Applies to: All ASMOs </w:t>
            </w:r>
            <w:r w:rsidRPr="00991B92">
              <w:rPr>
                <w:rFonts w:ascii="Arial" w:eastAsia="Arial" w:hAnsi="Arial" w:cs="Arial"/>
                <w:color w:val="FF0000"/>
                <w:spacing w:val="-1"/>
                <w:sz w:val="20"/>
                <w:szCs w:val="20"/>
                <w:lang w:eastAsia="ko-KR"/>
              </w:rPr>
              <w:t>producing ecological precious metals</w:t>
            </w:r>
          </w:p>
        </w:tc>
      </w:tr>
      <w:tr w:rsidR="008A7366" w:rsidRPr="00991B92" w14:paraId="79C3FB6B" w14:textId="77777777" w:rsidTr="005C5551">
        <w:trPr>
          <w:trHeight w:val="280"/>
        </w:trPr>
        <w:tc>
          <w:tcPr>
            <w:tcW w:w="1138" w:type="dxa"/>
          </w:tcPr>
          <w:p w14:paraId="010549C8" w14:textId="77777777" w:rsidR="008A7366" w:rsidRPr="00991B92" w:rsidRDefault="008A7366" w:rsidP="00171632">
            <w:pPr>
              <w:rPr>
                <w:rFonts w:cs="Arial"/>
                <w:b/>
                <w:color w:val="FF0000"/>
                <w:spacing w:val="-1"/>
                <w:sz w:val="22"/>
                <w:szCs w:val="22"/>
                <w:lang w:eastAsia="ja-JP"/>
              </w:rPr>
            </w:pPr>
            <w:r w:rsidRPr="00991B92">
              <w:rPr>
                <w:rFonts w:ascii="Arial" w:eastAsia="Arial" w:hAnsi="Arial" w:cs="Arial"/>
                <w:b/>
                <w:color w:val="FF0000"/>
                <w:spacing w:val="-1"/>
                <w:sz w:val="20"/>
                <w:szCs w:val="20"/>
                <w:lang w:eastAsia="ja-JP"/>
              </w:rPr>
              <w:t>Core</w:t>
            </w:r>
          </w:p>
        </w:tc>
        <w:tc>
          <w:tcPr>
            <w:tcW w:w="8160" w:type="dxa"/>
            <w:vMerge w:val="restart"/>
          </w:tcPr>
          <w:p w14:paraId="42EC2E96" w14:textId="77777777" w:rsidR="008A7366" w:rsidRPr="00991B92" w:rsidRDefault="008A7366" w:rsidP="00171632">
            <w:pPr>
              <w:spacing w:line="276" w:lineRule="auto"/>
              <w:rPr>
                <w:rFonts w:cs="Arial"/>
                <w:color w:val="FF0000"/>
                <w:spacing w:val="-1"/>
                <w:sz w:val="22"/>
                <w:szCs w:val="22"/>
                <w:lang w:eastAsia="ja-JP"/>
              </w:rPr>
            </w:pPr>
            <w:r w:rsidRPr="00991B92">
              <w:rPr>
                <w:rFonts w:ascii="Arial" w:eastAsia="Arial" w:hAnsi="Arial" w:cs="Arial"/>
                <w:color w:val="FF0000"/>
                <w:spacing w:val="-1"/>
                <w:sz w:val="20"/>
                <w:szCs w:val="20"/>
                <w:lang w:eastAsia="ja-JP"/>
              </w:rPr>
              <w:t>You do not cause deforestation.</w:t>
            </w:r>
          </w:p>
        </w:tc>
      </w:tr>
      <w:tr w:rsidR="008A7366" w:rsidRPr="00991B92" w14:paraId="36E5C842" w14:textId="77777777" w:rsidTr="005C5551">
        <w:trPr>
          <w:trHeight w:val="280"/>
        </w:trPr>
        <w:tc>
          <w:tcPr>
            <w:tcW w:w="1138" w:type="dxa"/>
          </w:tcPr>
          <w:p w14:paraId="6E9135C0" w14:textId="77777777" w:rsidR="008A7366" w:rsidRPr="00991B92" w:rsidRDefault="008A7366" w:rsidP="005C5551">
            <w:pPr>
              <w:ind w:left="-82"/>
              <w:jc w:val="both"/>
              <w:rPr>
                <w:rFonts w:cs="Arial"/>
                <w:b/>
                <w:color w:val="FF0000"/>
                <w:spacing w:val="-1"/>
                <w:sz w:val="22"/>
                <w:szCs w:val="22"/>
                <w:lang w:eastAsia="ja-JP"/>
              </w:rPr>
            </w:pPr>
            <w:r w:rsidRPr="00991B92">
              <w:rPr>
                <w:rFonts w:ascii="Arial" w:eastAsia="Arial" w:hAnsi="Arial" w:cs="Arial"/>
                <w:b/>
                <w:color w:val="FF0000"/>
                <w:spacing w:val="-1"/>
                <w:sz w:val="20"/>
                <w:szCs w:val="20"/>
                <w:lang w:eastAsia="ja-JP"/>
              </w:rPr>
              <w:t>Year 0 Eco</w:t>
            </w:r>
          </w:p>
        </w:tc>
        <w:tc>
          <w:tcPr>
            <w:tcW w:w="8160" w:type="dxa"/>
            <w:vMerge/>
          </w:tcPr>
          <w:p w14:paraId="53C7E695" w14:textId="77777777" w:rsidR="008A7366" w:rsidRPr="00991B92" w:rsidRDefault="008A7366" w:rsidP="005C5551">
            <w:pPr>
              <w:spacing w:after="200" w:line="276" w:lineRule="auto"/>
              <w:jc w:val="both"/>
              <w:rPr>
                <w:rFonts w:cs="Arial"/>
                <w:color w:val="FF0000"/>
                <w:spacing w:val="-1"/>
                <w:sz w:val="22"/>
                <w:szCs w:val="22"/>
                <w:lang w:eastAsia="ko-KR"/>
              </w:rPr>
            </w:pPr>
          </w:p>
        </w:tc>
      </w:tr>
      <w:tr w:rsidR="008A7366" w:rsidRPr="00991B92" w14:paraId="47DA893D" w14:textId="77777777" w:rsidTr="007167FA">
        <w:trPr>
          <w:trHeight w:val="280"/>
        </w:trPr>
        <w:tc>
          <w:tcPr>
            <w:tcW w:w="9298" w:type="dxa"/>
            <w:gridSpan w:val="2"/>
            <w:shd w:val="clear" w:color="auto" w:fill="F2F2F2" w:themeFill="background1" w:themeFillShade="F2"/>
          </w:tcPr>
          <w:p w14:paraId="2840558F" w14:textId="77777777" w:rsidR="008A7366" w:rsidRPr="00991B92" w:rsidRDefault="008A7366" w:rsidP="00171632">
            <w:pPr>
              <w:spacing w:after="240" w:line="276" w:lineRule="auto"/>
              <w:rPr>
                <w:rFonts w:cs="Arial"/>
                <w:color w:val="FF0000"/>
                <w:spacing w:val="-1"/>
                <w:sz w:val="16"/>
                <w:szCs w:val="16"/>
                <w:lang w:eastAsia="ko-KR"/>
              </w:rPr>
            </w:pPr>
            <w:r w:rsidRPr="00991B92">
              <w:rPr>
                <w:rFonts w:ascii="Arial" w:eastAsia="Arial" w:hAnsi="Arial" w:cs="Arial"/>
                <w:b/>
                <w:bCs/>
                <w:color w:val="FF0000"/>
                <w:spacing w:val="-1"/>
                <w:sz w:val="16"/>
                <w:szCs w:val="16"/>
                <w:lang w:eastAsia="ko-KR"/>
              </w:rPr>
              <w:t>Guidance:</w:t>
            </w:r>
            <w:r w:rsidRPr="00991B92">
              <w:rPr>
                <w:rFonts w:ascii="Arial" w:eastAsia="Arial" w:hAnsi="Arial" w:cs="Arial"/>
                <w:color w:val="FF0000"/>
                <w:spacing w:val="-1"/>
                <w:sz w:val="16"/>
                <w:szCs w:val="16"/>
                <w:lang w:eastAsia="ko-KR"/>
              </w:rPr>
              <w:t xml:space="preserve"> If forest loss does occur, it must only be temporary and environmental rehabilitation must be ensured. To achieve this, you must implement a progressive mine closure plan describing the measures for environmental rehabilitation.</w:t>
            </w:r>
          </w:p>
          <w:p w14:paraId="0DCF08B3" w14:textId="77777777" w:rsidR="008A7366" w:rsidRPr="00991B92" w:rsidRDefault="008A7366" w:rsidP="00171632">
            <w:pPr>
              <w:spacing w:after="240" w:line="276" w:lineRule="auto"/>
              <w:rPr>
                <w:rFonts w:cs="Arial"/>
                <w:color w:val="FF0000"/>
                <w:spacing w:val="-1"/>
                <w:sz w:val="16"/>
                <w:szCs w:val="16"/>
                <w:lang w:eastAsia="ko-KR"/>
              </w:rPr>
            </w:pPr>
            <w:r w:rsidRPr="00991B92">
              <w:rPr>
                <w:rFonts w:ascii="Arial" w:eastAsia="Arial" w:hAnsi="Arial" w:cs="Arial"/>
                <w:color w:val="FF0000"/>
                <w:spacing w:val="-1"/>
                <w:sz w:val="16"/>
                <w:szCs w:val="16"/>
                <w:lang w:eastAsia="ko-KR"/>
              </w:rPr>
              <w:t>Deforestation is the conversion of forest to other land use or the permanent reduction of the tree canopy cover below the minimum 10 percent threshold (Global Forest Resources Assessment, FAO, 2015).</w:t>
            </w:r>
          </w:p>
          <w:p w14:paraId="0227F642" w14:textId="77777777" w:rsidR="008A7366" w:rsidRPr="00991B92" w:rsidRDefault="008A7366" w:rsidP="00171632">
            <w:pPr>
              <w:spacing w:after="240" w:line="276" w:lineRule="auto"/>
              <w:rPr>
                <w:rFonts w:cs="Arial"/>
                <w:color w:val="FF0000"/>
                <w:spacing w:val="-1"/>
                <w:sz w:val="16"/>
                <w:szCs w:val="16"/>
                <w:lang w:eastAsia="ko-KR"/>
              </w:rPr>
            </w:pPr>
            <w:r w:rsidRPr="00991B92">
              <w:rPr>
                <w:rFonts w:ascii="Arial" w:eastAsia="Arial" w:hAnsi="Arial" w:cs="Arial"/>
                <w:color w:val="FF0000"/>
                <w:spacing w:val="-1"/>
                <w:sz w:val="16"/>
                <w:szCs w:val="16"/>
                <w:lang w:eastAsia="ko-KR"/>
              </w:rPr>
              <w:t>The following activities are not considered to be ‘deforestation':</w:t>
            </w:r>
          </w:p>
          <w:p w14:paraId="521EFCCB" w14:textId="77777777" w:rsidR="008A7366" w:rsidRPr="00991B92" w:rsidRDefault="008A7366" w:rsidP="00171632">
            <w:pPr>
              <w:spacing w:after="240" w:line="276" w:lineRule="auto"/>
              <w:rPr>
                <w:rFonts w:cs="Arial"/>
                <w:color w:val="FF0000"/>
                <w:spacing w:val="-1"/>
                <w:sz w:val="16"/>
                <w:szCs w:val="16"/>
                <w:lang w:eastAsia="ko-KR"/>
              </w:rPr>
            </w:pPr>
            <w:r w:rsidRPr="00991B92">
              <w:rPr>
                <w:rFonts w:ascii="Arial" w:eastAsia="Arial" w:hAnsi="Arial" w:cs="Arial"/>
                <w:color w:val="FF0000"/>
                <w:spacing w:val="-1"/>
                <w:sz w:val="16"/>
                <w:szCs w:val="16"/>
                <w:lang w:eastAsia="ko-KR"/>
              </w:rPr>
              <w:t>When a tree crop is replaced by another (for example a cocoa, coffee or fruit tree)</w:t>
            </w:r>
          </w:p>
          <w:p w14:paraId="09D4E825" w14:textId="77777777" w:rsidR="008A7366" w:rsidRPr="00991B92" w:rsidRDefault="008A7366" w:rsidP="005C5551">
            <w:pPr>
              <w:spacing w:line="276" w:lineRule="auto"/>
              <w:rPr>
                <w:rFonts w:cs="Arial"/>
                <w:color w:val="FF0000"/>
                <w:spacing w:val="-1"/>
                <w:sz w:val="16"/>
                <w:szCs w:val="16"/>
                <w:lang w:eastAsia="ko-KR"/>
              </w:rPr>
            </w:pPr>
            <w:r w:rsidRPr="00991B92">
              <w:rPr>
                <w:rFonts w:ascii="Arial" w:eastAsia="Arial" w:hAnsi="Arial" w:cs="Arial"/>
                <w:color w:val="FF0000"/>
                <w:spacing w:val="-1"/>
                <w:sz w:val="16"/>
                <w:szCs w:val="16"/>
                <w:lang w:eastAsia="ko-KR"/>
              </w:rPr>
              <w:t>Tree management in agroforestry or home-garden production systems.</w:t>
            </w:r>
          </w:p>
        </w:tc>
      </w:tr>
    </w:tbl>
    <w:p w14:paraId="25CFD309" w14:textId="77777777" w:rsidR="008A7366" w:rsidRPr="00991B92" w:rsidRDefault="008A7366" w:rsidP="008A7366">
      <w:pPr>
        <w:tabs>
          <w:tab w:val="left" w:pos="8105"/>
        </w:tabs>
        <w:jc w:val="both"/>
        <w:rPr>
          <w:rFonts w:ascii="Arial" w:eastAsia="Arial" w:hAnsi="Arial" w:cs="Arial"/>
          <w:sz w:val="20"/>
          <w:szCs w:val="20"/>
          <w:lang w:eastAsia="ko-KR"/>
        </w:rPr>
      </w:pPr>
    </w:p>
    <w:p w14:paraId="30DFCCFF"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mine closure plan should clearly incorporate strategies for the protection of forests and vegetation, and information should be collected to demonstrate that this plan does not lead to deforestation.</w:t>
      </w:r>
    </w:p>
    <w:p w14:paraId="14C82C7B" w14:textId="77777777" w:rsidR="008A7366" w:rsidRPr="00991B92" w:rsidRDefault="008A7366" w:rsidP="008A7366">
      <w:pPr>
        <w:jc w:val="both"/>
        <w:rPr>
          <w:rFonts w:ascii="Arial" w:hAnsi="Arial" w:cs="Arial"/>
          <w:b/>
          <w:color w:val="00B9E4" w:themeColor="background2"/>
          <w:sz w:val="22"/>
          <w:szCs w:val="22"/>
        </w:rPr>
      </w:pPr>
    </w:p>
    <w:p w14:paraId="00DB8AAB" w14:textId="043A6DCD" w:rsidR="008A7366" w:rsidRPr="00991B92" w:rsidRDefault="008A7366" w:rsidP="00166B81">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3.4</w:t>
      </w:r>
      <w:r w:rsidR="0087120A" w:rsidRPr="00991B92">
        <w:rPr>
          <w:rFonts w:ascii="Arial" w:hAnsi="Arial" w:cs="Arial"/>
          <w:b/>
          <w:color w:val="00B9E4" w:themeColor="background2"/>
          <w:sz w:val="22"/>
          <w:szCs w:val="22"/>
        </w:rPr>
        <w:t>8</w:t>
      </w:r>
      <w:r w:rsidRPr="00991B92">
        <w:rPr>
          <w:rFonts w:ascii="Arial" w:hAnsi="Arial" w:cs="Arial"/>
          <w:b/>
          <w:color w:val="00B9E4" w:themeColor="background2"/>
          <w:sz w:val="22"/>
          <w:szCs w:val="22"/>
        </w:rPr>
        <w:t xml:space="preserve"> Do you agree with the proposed change?</w:t>
      </w:r>
    </w:p>
    <w:p w14:paraId="016369F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ED2B3F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44DBA0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4E789F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1A3E11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53B9DF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B27B60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D249A6A" w14:textId="77777777" w:rsidR="008A7366" w:rsidRPr="00991B92" w:rsidRDefault="008A7366" w:rsidP="008A7366">
      <w:pPr>
        <w:spacing w:line="276" w:lineRule="auto"/>
        <w:jc w:val="both"/>
        <w:rPr>
          <w:rFonts w:ascii="Arial" w:hAnsi="Arial" w:cs="Arial"/>
          <w:b/>
          <w:sz w:val="22"/>
          <w:szCs w:val="22"/>
        </w:rPr>
      </w:pPr>
    </w:p>
    <w:p w14:paraId="78B67369" w14:textId="77777777" w:rsidR="008A7366" w:rsidRPr="00991B92" w:rsidRDefault="008A7366" w:rsidP="008A7366">
      <w:pPr>
        <w:rPr>
          <w:rFonts w:eastAsiaTheme="majorEastAsia"/>
        </w:rPr>
      </w:pPr>
    </w:p>
    <w:p w14:paraId="2BF6EF2D" w14:textId="77777777" w:rsidR="008A7366" w:rsidRPr="00991B92" w:rsidRDefault="008A7366" w:rsidP="008A7366">
      <w:pPr>
        <w:rPr>
          <w:rFonts w:eastAsia="Arial"/>
          <w:lang w:eastAsia="ko-KR"/>
        </w:rPr>
      </w:pPr>
      <w:bookmarkStart w:id="57" w:name="_Toc122422179"/>
      <w:bookmarkStart w:id="58" w:name="_Toc122422628"/>
      <w:bookmarkStart w:id="59" w:name="_Toc122423133"/>
      <w:bookmarkEnd w:id="57"/>
      <w:bookmarkEnd w:id="58"/>
      <w:bookmarkEnd w:id="59"/>
    </w:p>
    <w:p w14:paraId="7039B63F" w14:textId="77777777" w:rsidR="008A7366" w:rsidRPr="00991B92" w:rsidRDefault="008A7366" w:rsidP="008A7366">
      <w:pPr>
        <w:rPr>
          <w:rFonts w:eastAsiaTheme="majorEastAsia"/>
        </w:rPr>
      </w:pPr>
    </w:p>
    <w:p w14:paraId="7F759103" w14:textId="77777777" w:rsidR="008A7366" w:rsidRPr="00991B92" w:rsidRDefault="008A7366" w:rsidP="008A7366">
      <w:pPr>
        <w:spacing w:line="276" w:lineRule="auto"/>
        <w:jc w:val="both"/>
        <w:rPr>
          <w:rFonts w:ascii="Arial" w:hAnsi="Arial" w:cs="Arial"/>
          <w:b/>
          <w:sz w:val="22"/>
          <w:szCs w:val="22"/>
        </w:rPr>
      </w:pPr>
    </w:p>
    <w:p w14:paraId="5C492F47"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3.10 Labour conditions: 3.10.2. Assessment of working conditions </w:t>
      </w:r>
    </w:p>
    <w:p w14:paraId="7EA79520" w14:textId="77777777" w:rsidR="008A7366" w:rsidRPr="00991B92" w:rsidRDefault="008A7366" w:rsidP="008A7366">
      <w:pPr>
        <w:pStyle w:val="ListParagraph"/>
        <w:spacing w:line="276" w:lineRule="auto"/>
        <w:ind w:left="360"/>
        <w:jc w:val="both"/>
        <w:rPr>
          <w:rFonts w:ascii="Arial" w:hAnsi="Arial" w:cs="Arial"/>
          <w:b/>
          <w:sz w:val="22"/>
          <w:szCs w:val="22"/>
        </w:rPr>
      </w:pPr>
    </w:p>
    <w:p w14:paraId="7E10E0C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ASMOs with indirect rights are potentially more complicated. Some workers are hired directly by the ASMO, but individual ASMO members can also hire workers. Additionally, as ASMO members are self-employed, it is also important to know under which working conditions they operate and what health or pension coverage they have.</w:t>
      </w:r>
    </w:p>
    <w:p w14:paraId="688B87A8" w14:textId="77777777" w:rsidR="008A7366" w:rsidRPr="00991B92" w:rsidRDefault="008A7366" w:rsidP="008A7366">
      <w:pPr>
        <w:spacing w:line="276" w:lineRule="auto"/>
        <w:jc w:val="both"/>
        <w:rPr>
          <w:rFonts w:ascii="Arial" w:hAnsi="Arial" w:cs="Arial"/>
          <w:b/>
          <w:sz w:val="22"/>
          <w:szCs w:val="22"/>
        </w:rPr>
      </w:pPr>
    </w:p>
    <w:p w14:paraId="4BE02ABF" w14:textId="77777777" w:rsidR="008A7366" w:rsidRPr="00991B92" w:rsidRDefault="008A7366" w:rsidP="008A7366">
      <w:pPr>
        <w:spacing w:line="276" w:lineRule="auto"/>
        <w:jc w:val="both"/>
        <w:rPr>
          <w:rFonts w:ascii="Arial" w:eastAsia="Arial" w:hAnsi="Arial" w:cs="Arial"/>
          <w:color w:val="565656"/>
          <w:sz w:val="20"/>
          <w:szCs w:val="20"/>
          <w:lang w:eastAsia="ko-KR"/>
        </w:rPr>
      </w:pPr>
      <w:r w:rsidRPr="00991B92">
        <w:rPr>
          <w:rFonts w:ascii="Arial" w:hAnsi="Arial" w:cs="Arial"/>
          <w:b/>
          <w:sz w:val="22"/>
          <w:szCs w:val="22"/>
        </w:rPr>
        <w:t>Rationale:</w:t>
      </w:r>
      <w:r w:rsidRPr="00991B92">
        <w:rPr>
          <w:rFonts w:ascii="Arial" w:hAnsi="Arial" w:cs="Arial"/>
          <w:bCs/>
          <w:sz w:val="22"/>
          <w:szCs w:val="22"/>
        </w:rPr>
        <w:t xml:space="preserve"> An ASMO with indirect rights must be clear not only about the different working relationships that may exist in its production system, but also about the working conditions under which their members are operating. This assessment can help to standardise working conditions and implement practices to improve them.</w:t>
      </w:r>
    </w:p>
    <w:p w14:paraId="71D4BEBF" w14:textId="7E283726" w:rsidR="008A7366" w:rsidRPr="00D526F5" w:rsidRDefault="00C01800"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09A68BAB" w14:textId="63E14930" w:rsidR="008A7366" w:rsidRPr="00991B92" w:rsidRDefault="00CB0393" w:rsidP="00CB0393">
      <w:pPr>
        <w:widowControl w:val="0"/>
        <w:spacing w:before="120" w:after="120"/>
        <w:jc w:val="both"/>
        <w:outlineLvl w:val="2"/>
        <w:rPr>
          <w:rFonts w:ascii="Arial" w:eastAsia="Arial" w:hAnsi="Arial" w:cs="Arial"/>
          <w:b/>
          <w:color w:val="00B9E4"/>
          <w:sz w:val="20"/>
          <w:szCs w:val="20"/>
          <w:lang w:eastAsia="ko-KR"/>
        </w:rPr>
      </w:pPr>
      <w:r>
        <w:rPr>
          <w:rFonts w:ascii="Arial" w:eastAsia="Arial" w:hAnsi="Arial" w:cs="Arial"/>
          <w:b/>
          <w:color w:val="00B9E4"/>
          <w:sz w:val="20"/>
          <w:szCs w:val="20"/>
          <w:lang w:eastAsia="ko-KR"/>
        </w:rPr>
        <w:t>?</w:t>
      </w:r>
      <w:r w:rsidR="008A7366" w:rsidRPr="00991B92">
        <w:rPr>
          <w:rFonts w:ascii="Arial" w:eastAsia="Arial" w:hAnsi="Arial" w:cs="Arial"/>
          <w:b/>
          <w:color w:val="00B9E4"/>
          <w:sz w:val="20"/>
          <w:szCs w:val="20"/>
          <w:lang w:eastAsia="ko-KR"/>
        </w:rPr>
        <w:t xml:space="preserve">3.10.2 </w:t>
      </w:r>
      <w:r w:rsidR="00C01800" w:rsidRPr="00991B92">
        <w:rPr>
          <w:rFonts w:ascii="Arial" w:eastAsia="Arial" w:hAnsi="Arial" w:cs="Arial"/>
          <w:b/>
          <w:color w:val="FFFFFF"/>
          <w:sz w:val="20"/>
          <w:szCs w:val="20"/>
          <w:bdr w:val="single" w:sz="12" w:space="0" w:color="00B9E4"/>
          <w:shd w:val="clear" w:color="auto" w:fill="00B9E4"/>
        </w:rPr>
        <w:t>New</w:t>
      </w:r>
      <w:r w:rsidR="008A7366" w:rsidRPr="00991B92">
        <w:rPr>
          <w:rFonts w:ascii="Arial" w:eastAsia="Arial" w:hAnsi="Arial" w:cs="Arial"/>
          <w:b/>
          <w:color w:val="00B9E4"/>
          <w:sz w:val="20"/>
          <w:szCs w:val="20"/>
          <w:lang w:eastAsia="ko-KR"/>
        </w:rPr>
        <w:t xml:space="preserve"> Assessment of working conditions</w:t>
      </w:r>
    </w:p>
    <w:tbl>
      <w:tblPr>
        <w:tblStyle w:val="SimpleTable7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56DCD22" w14:textId="77777777" w:rsidTr="005C5551">
        <w:trPr>
          <w:trHeight w:val="25"/>
        </w:trPr>
        <w:tc>
          <w:tcPr>
            <w:tcW w:w="9298" w:type="dxa"/>
            <w:gridSpan w:val="2"/>
          </w:tcPr>
          <w:p w14:paraId="5548D059"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ASMO-indirect rights</w:t>
            </w:r>
          </w:p>
        </w:tc>
      </w:tr>
      <w:tr w:rsidR="008A7366" w:rsidRPr="00991B92" w14:paraId="3E4A8F8A" w14:textId="77777777" w:rsidTr="005C5551">
        <w:trPr>
          <w:trHeight w:val="280"/>
        </w:trPr>
        <w:tc>
          <w:tcPr>
            <w:tcW w:w="849" w:type="dxa"/>
          </w:tcPr>
          <w:p w14:paraId="40637348"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424A7A81"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w:t>
            </w:r>
            <w:r w:rsidRPr="00991B92">
              <w:rPr>
                <w:rFonts w:ascii="Arial" w:eastAsia="Arial" w:hAnsi="Arial" w:cs="Arial"/>
                <w:b/>
                <w:color w:val="FF0000"/>
                <w:spacing w:val="-1"/>
                <w:sz w:val="20"/>
                <w:szCs w:val="20"/>
                <w:lang w:eastAsia="ja-JP"/>
              </w:rPr>
              <w:t xml:space="preserve"> assess</w:t>
            </w:r>
            <w:r w:rsidRPr="00991B92">
              <w:rPr>
                <w:rFonts w:ascii="Arial" w:eastAsia="Arial" w:hAnsi="Arial" w:cs="Arial"/>
                <w:color w:val="FF0000"/>
                <w:spacing w:val="-1"/>
                <w:sz w:val="20"/>
                <w:szCs w:val="20"/>
                <w:lang w:eastAsia="ja-JP"/>
              </w:rPr>
              <w:t xml:space="preserve"> the existing employment relationship and working conditions of all employed workers and members/self-employed miners in your system of production and</w:t>
            </w:r>
            <w:r w:rsidRPr="00991B92">
              <w:rPr>
                <w:rFonts w:ascii="Arial" w:eastAsia="Arial" w:hAnsi="Arial" w:cs="Arial"/>
                <w:b/>
                <w:color w:val="FF0000"/>
                <w:spacing w:val="-1"/>
                <w:sz w:val="20"/>
                <w:szCs w:val="20"/>
                <w:lang w:eastAsia="ja-JP"/>
              </w:rPr>
              <w:t xml:space="preserve"> identify</w:t>
            </w:r>
            <w:r w:rsidRPr="00991B92">
              <w:rPr>
                <w:rFonts w:ascii="Arial" w:eastAsia="Arial" w:hAnsi="Arial" w:cs="Arial"/>
                <w:color w:val="FF0000"/>
                <w:spacing w:val="-1"/>
                <w:sz w:val="20"/>
                <w:szCs w:val="20"/>
                <w:lang w:eastAsia="ja-JP"/>
              </w:rPr>
              <w:t xml:space="preserve"> their priority needs.</w:t>
            </w:r>
          </w:p>
        </w:tc>
      </w:tr>
      <w:tr w:rsidR="008A7366" w:rsidRPr="00991B92" w14:paraId="53906743" w14:textId="77777777" w:rsidTr="005C5551">
        <w:trPr>
          <w:trHeight w:val="280"/>
        </w:trPr>
        <w:tc>
          <w:tcPr>
            <w:tcW w:w="849" w:type="dxa"/>
          </w:tcPr>
          <w:p w14:paraId="4D717175"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141A648E" w14:textId="77777777" w:rsidR="008A7366" w:rsidRPr="00991B92" w:rsidRDefault="008A7366" w:rsidP="005C5551">
            <w:pPr>
              <w:spacing w:line="276" w:lineRule="auto"/>
              <w:jc w:val="both"/>
              <w:rPr>
                <w:rFonts w:cs="Arial"/>
                <w:color w:val="FF0000"/>
                <w:spacing w:val="-1"/>
                <w:sz w:val="20"/>
                <w:szCs w:val="20"/>
                <w:lang w:eastAsia="ja-JP"/>
              </w:rPr>
            </w:pPr>
          </w:p>
        </w:tc>
      </w:tr>
      <w:tr w:rsidR="008A7366" w:rsidRPr="00991B92" w14:paraId="6C490B1E" w14:textId="77777777" w:rsidTr="007167FA">
        <w:trPr>
          <w:trHeight w:val="539"/>
        </w:trPr>
        <w:tc>
          <w:tcPr>
            <w:tcW w:w="9298" w:type="dxa"/>
            <w:gridSpan w:val="2"/>
            <w:shd w:val="clear" w:color="auto" w:fill="F2F2F2" w:themeFill="background1" w:themeFillShade="F2"/>
          </w:tcPr>
          <w:p w14:paraId="65D660B6"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Priority needs must be understood in the context of working conditions. They could, for example, be identified using a gap analysis between members/self-employed miners and hired workers doing the same or similar work.</w:t>
            </w:r>
          </w:p>
        </w:tc>
      </w:tr>
    </w:tbl>
    <w:p w14:paraId="6CA65793" w14:textId="77777777" w:rsidR="00C01800" w:rsidRPr="00991B92" w:rsidRDefault="00C01800" w:rsidP="008A7366">
      <w:pPr>
        <w:jc w:val="both"/>
        <w:rPr>
          <w:rFonts w:ascii="Arial" w:eastAsia="Arial" w:hAnsi="Arial" w:cs="Arial"/>
          <w:color w:val="565656"/>
          <w:sz w:val="20"/>
          <w:szCs w:val="20"/>
          <w:lang w:eastAsia="ko-KR"/>
        </w:rPr>
      </w:pPr>
    </w:p>
    <w:p w14:paraId="2FE40706" w14:textId="32A7DBC1"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major implication is the inclusion of self-employed miners in any assessment of employment relationships and working conditions. ASMOs should evaluate which of their members are self-employed and which ones employ workers. ASMOs should have information about their members’ working conditions and evaluate alternatives in order to bring about change. This process should include awareness raising and training about workers’ rights.</w:t>
      </w:r>
    </w:p>
    <w:p w14:paraId="59EE3178" w14:textId="77777777" w:rsidR="008A7366" w:rsidRPr="00991B92" w:rsidRDefault="008A7366" w:rsidP="008A7366"/>
    <w:p w14:paraId="0D401816" w14:textId="67399CD2" w:rsidR="008A7366" w:rsidRPr="00991B92" w:rsidRDefault="008A7366" w:rsidP="00C01800">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7334C5">
        <w:rPr>
          <w:rFonts w:ascii="Arial" w:hAnsi="Arial" w:cs="Arial"/>
          <w:b/>
          <w:color w:val="00B9E4" w:themeColor="background2"/>
          <w:sz w:val="22"/>
          <w:szCs w:val="22"/>
        </w:rPr>
        <w:t>49</w:t>
      </w:r>
      <w:r w:rsidRPr="00991B92">
        <w:rPr>
          <w:rFonts w:ascii="Arial" w:hAnsi="Arial" w:cs="Arial"/>
          <w:b/>
          <w:color w:val="00B9E4" w:themeColor="background2"/>
          <w:sz w:val="22"/>
          <w:szCs w:val="22"/>
        </w:rPr>
        <w:t xml:space="preserve"> Do you agree with the proposed change?</w:t>
      </w:r>
    </w:p>
    <w:p w14:paraId="6EE8C58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5F441F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693866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498304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D80EE3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AC4E21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E216AD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1E7ACEB" w14:textId="77777777" w:rsidR="008A7366" w:rsidRPr="00991B92" w:rsidRDefault="008A7366" w:rsidP="008A7366">
      <w:pPr>
        <w:spacing w:line="276" w:lineRule="auto"/>
        <w:jc w:val="both"/>
        <w:rPr>
          <w:rFonts w:ascii="Arial" w:eastAsiaTheme="majorEastAsia" w:hAnsi="Arial" w:cs="Arial"/>
          <w:b/>
          <w:bCs/>
          <w:color w:val="00B0F0"/>
          <w:sz w:val="22"/>
          <w:szCs w:val="22"/>
        </w:rPr>
      </w:pPr>
    </w:p>
    <w:p w14:paraId="5FE19740" w14:textId="6269FBB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3.10 Labour conditions: 3.10.3. Monitoring of employment relationships and working conditions</w:t>
      </w:r>
      <w:r w:rsidR="000549FD">
        <w:rPr>
          <w:rStyle w:val="FootnoteReference"/>
          <w:rFonts w:ascii="Arial" w:hAnsi="Arial" w:cs="Arial"/>
          <w:sz w:val="22"/>
          <w:szCs w:val="22"/>
        </w:rPr>
        <w:footnoteReference w:id="65"/>
      </w:r>
    </w:p>
    <w:p w14:paraId="4D9C47FC" w14:textId="77777777" w:rsidR="0087120A" w:rsidRPr="00991B92" w:rsidRDefault="0087120A" w:rsidP="008A7366">
      <w:pPr>
        <w:spacing w:line="276" w:lineRule="auto"/>
        <w:jc w:val="both"/>
        <w:rPr>
          <w:rFonts w:ascii="Arial" w:hAnsi="Arial" w:cs="Arial"/>
          <w:b/>
          <w:color w:val="00B9E4" w:themeColor="background2"/>
          <w:sz w:val="22"/>
          <w:szCs w:val="22"/>
        </w:rPr>
      </w:pPr>
    </w:p>
    <w:p w14:paraId="6C745108" w14:textId="7F825DD1" w:rsidR="008A7366" w:rsidRPr="00991B92" w:rsidRDefault="0087120A" w:rsidP="0087120A">
      <w:pPr>
        <w:rPr>
          <w:rFonts w:ascii="Arial" w:eastAsia="Arial" w:hAnsi="Arial" w:cs="Arial"/>
          <w:b/>
          <w:i/>
          <w:iCs/>
          <w:color w:val="00B9E4"/>
          <w:sz w:val="22"/>
          <w:szCs w:val="22"/>
          <w:lang w:eastAsia="ko-KR"/>
        </w:rPr>
      </w:pPr>
      <w:r w:rsidRPr="00991B92">
        <w:rPr>
          <w:rFonts w:ascii="Arial" w:eastAsia="Arial" w:hAnsi="Arial" w:cs="Arial"/>
          <w:b/>
          <w:i/>
          <w:iCs/>
          <w:color w:val="00B9E4"/>
          <w:sz w:val="22"/>
          <w:szCs w:val="22"/>
          <w:lang w:eastAsia="ko-KR"/>
        </w:rPr>
        <w:t>ASMOs with direct rights and ASM Operators</w:t>
      </w:r>
    </w:p>
    <w:p w14:paraId="4555977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lastRenderedPageBreak/>
        <w:t>Background:</w:t>
      </w:r>
      <w:r w:rsidRPr="00991B92">
        <w:rPr>
          <w:rFonts w:ascii="Arial" w:hAnsi="Arial" w:cs="Arial"/>
          <w:bCs/>
          <w:sz w:val="22"/>
          <w:szCs w:val="22"/>
        </w:rPr>
        <w:t xml:space="preserve"> Production systems in ASMOs differ widely, including employer-worker and co-operative models. Some set-ups are more complicated, involving self-employed miners and/or mine operators who sub-contract workers. Given these differences, it is important to gather clear information about the different working relationships and (joint) responsibilities involved before assessing workers’ conditions and needs, and who is responsible for them.</w:t>
      </w:r>
    </w:p>
    <w:p w14:paraId="7FA192B6" w14:textId="77777777" w:rsidR="008A7366" w:rsidRPr="00991B92" w:rsidRDefault="008A7366" w:rsidP="008A7366">
      <w:pPr>
        <w:spacing w:line="276" w:lineRule="auto"/>
        <w:jc w:val="both"/>
        <w:rPr>
          <w:rFonts w:ascii="Arial" w:hAnsi="Arial" w:cs="Arial"/>
          <w:bCs/>
          <w:sz w:val="22"/>
          <w:szCs w:val="22"/>
        </w:rPr>
      </w:pPr>
    </w:p>
    <w:p w14:paraId="74865D6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Labour relations and working conditions are continuously evolving. Evaluation provides information to inform actions which either improve weaknesses or maintain and replicate good practice. It is important that actions are taken to monitor changes and developments.</w:t>
      </w:r>
    </w:p>
    <w:p w14:paraId="2DA9D660" w14:textId="77777777" w:rsidR="00761C84" w:rsidRPr="00991B92" w:rsidRDefault="00761C84" w:rsidP="008A7366">
      <w:pPr>
        <w:spacing w:line="276" w:lineRule="auto"/>
        <w:jc w:val="both"/>
        <w:rPr>
          <w:rFonts w:ascii="Arial" w:eastAsia="Arial" w:hAnsi="Arial" w:cs="Arial"/>
          <w:color w:val="565656"/>
          <w:sz w:val="20"/>
          <w:szCs w:val="20"/>
          <w:lang w:eastAsia="ko-KR"/>
        </w:rPr>
      </w:pPr>
    </w:p>
    <w:p w14:paraId="6358FB3D" w14:textId="77777777" w:rsidR="00C01800" w:rsidRPr="00D526F5" w:rsidRDefault="00C01800" w:rsidP="00D526F5">
      <w:pPr>
        <w:pStyle w:val="Layer3-headline-no-table-of-content"/>
        <w:ind w:firstLine="0"/>
        <w:rPr>
          <w:rFonts w:ascii="Arial" w:hAnsi="Arial" w:cs="Arial"/>
          <w:color w:val="00B9E4" w:themeColor="background2"/>
          <w:sz w:val="22"/>
          <w:szCs w:val="22"/>
        </w:rPr>
      </w:pPr>
      <w:bookmarkStart w:id="60" w:name="_Toc122423147"/>
      <w:bookmarkStart w:id="61" w:name="_Toc122422642"/>
      <w:r w:rsidRPr="00D526F5">
        <w:rPr>
          <w:rFonts w:ascii="Arial" w:hAnsi="Arial" w:cs="Arial"/>
          <w:color w:val="00B9E4" w:themeColor="background2"/>
          <w:sz w:val="22"/>
          <w:szCs w:val="22"/>
        </w:rPr>
        <w:t>Proposed change to requirement (</w:t>
      </w:r>
      <w:r w:rsidRPr="00047EEE">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34DD6457" w14:textId="04A655AD" w:rsidR="008A7366" w:rsidRPr="00991B92" w:rsidRDefault="008A7366" w:rsidP="00C01800">
      <w:pPr>
        <w:widowControl w:val="0"/>
        <w:spacing w:before="160" w:after="10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3.10.3 Monitoring of employment relationship and working conditions</w:t>
      </w:r>
      <w:bookmarkEnd w:id="60"/>
      <w:bookmarkEnd w:id="61"/>
      <w:r w:rsidR="00C01800" w:rsidRPr="00991B92">
        <w:rPr>
          <w:rFonts w:ascii="Arial" w:eastAsia="Arial" w:hAnsi="Arial" w:cs="Arial"/>
          <w:b/>
          <w:color w:val="00B9E4"/>
          <w:sz w:val="20"/>
          <w:szCs w:val="20"/>
          <w:lang w:eastAsia="ko-KR"/>
        </w:rPr>
        <w:t xml:space="preserve"> </w:t>
      </w:r>
    </w:p>
    <w:tbl>
      <w:tblPr>
        <w:tblStyle w:val="SimpleTable8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8E2447C" w14:textId="77777777" w:rsidTr="005C5551">
        <w:trPr>
          <w:trHeight w:val="25"/>
        </w:trPr>
        <w:tc>
          <w:tcPr>
            <w:tcW w:w="9298" w:type="dxa"/>
            <w:gridSpan w:val="2"/>
          </w:tcPr>
          <w:p w14:paraId="2C5F2384"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ASMOs </w:t>
            </w:r>
            <w:r w:rsidRPr="00991B92">
              <w:rPr>
                <w:rFonts w:ascii="Arial" w:eastAsia="Arial" w:hAnsi="Arial" w:cs="Arial"/>
                <w:color w:val="FF0000"/>
                <w:spacing w:val="-1"/>
                <w:sz w:val="20"/>
                <w:szCs w:val="20"/>
                <w:lang w:eastAsia="ko-KR"/>
              </w:rPr>
              <w:t>with direct rights and ASM Operators</w:t>
            </w:r>
          </w:p>
        </w:tc>
      </w:tr>
      <w:tr w:rsidR="008A7366" w:rsidRPr="00991B92" w14:paraId="1D7FA8C4" w14:textId="77777777" w:rsidTr="005C5551">
        <w:trPr>
          <w:trHeight w:val="280"/>
        </w:trPr>
        <w:tc>
          <w:tcPr>
            <w:tcW w:w="849" w:type="dxa"/>
          </w:tcPr>
          <w:p w14:paraId="7B6A3876"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35050AE4"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You</w:t>
            </w:r>
            <w:r w:rsidRPr="00991B92">
              <w:rPr>
                <w:rFonts w:ascii="Arial" w:eastAsia="Arial" w:hAnsi="Arial" w:cs="Arial"/>
                <w:b/>
                <w:color w:val="565656"/>
                <w:spacing w:val="-1"/>
                <w:sz w:val="20"/>
                <w:szCs w:val="20"/>
                <w:lang w:eastAsia="ja-JP"/>
              </w:rPr>
              <w:t xml:space="preserve"> monitor </w:t>
            </w:r>
            <w:r w:rsidRPr="00991B92">
              <w:rPr>
                <w:rFonts w:ascii="Arial" w:eastAsia="Arial" w:hAnsi="Arial" w:cs="Arial"/>
                <w:color w:val="565656"/>
                <w:spacing w:val="-1"/>
                <w:sz w:val="20"/>
                <w:szCs w:val="20"/>
                <w:lang w:eastAsia="ja-JP"/>
              </w:rPr>
              <w:t xml:space="preserve">changes in </w:t>
            </w:r>
            <w:r w:rsidRPr="00991B92">
              <w:rPr>
                <w:rFonts w:ascii="Arial" w:eastAsia="Arial" w:hAnsi="Arial" w:cs="Arial"/>
                <w:color w:val="FF0000"/>
                <w:spacing w:val="-1"/>
                <w:sz w:val="20"/>
                <w:szCs w:val="20"/>
                <w:lang w:eastAsia="ja-JP"/>
              </w:rPr>
              <w:t>the employment relationship and working</w:t>
            </w:r>
            <w:r w:rsidRPr="00991B92">
              <w:rPr>
                <w:rFonts w:ascii="Arial" w:eastAsia="Arial" w:hAnsi="Arial" w:cs="Arial"/>
                <w:color w:val="565656"/>
                <w:spacing w:val="-1"/>
                <w:sz w:val="20"/>
                <w:szCs w:val="20"/>
                <w:lang w:eastAsia="ja-JP"/>
              </w:rPr>
              <w:t xml:space="preserve"> conditions of all workers in your system of production annually.</w:t>
            </w:r>
          </w:p>
        </w:tc>
      </w:tr>
      <w:tr w:rsidR="008A7366" w:rsidRPr="00991B92" w14:paraId="632ADA9E" w14:textId="77777777" w:rsidTr="005C5551">
        <w:trPr>
          <w:trHeight w:val="280"/>
        </w:trPr>
        <w:tc>
          <w:tcPr>
            <w:tcW w:w="849" w:type="dxa"/>
          </w:tcPr>
          <w:p w14:paraId="457A3C2C"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7D633D12" w14:textId="77777777" w:rsidR="008A7366" w:rsidRPr="00991B92" w:rsidRDefault="008A7366" w:rsidP="005C5551">
            <w:pPr>
              <w:spacing w:line="276" w:lineRule="auto"/>
              <w:jc w:val="both"/>
              <w:rPr>
                <w:rFonts w:cs="Arial"/>
                <w:color w:val="565656"/>
                <w:spacing w:val="-1"/>
                <w:sz w:val="20"/>
                <w:szCs w:val="20"/>
                <w:lang w:eastAsia="ko-KR"/>
              </w:rPr>
            </w:pPr>
          </w:p>
        </w:tc>
      </w:tr>
    </w:tbl>
    <w:p w14:paraId="7E11BBA2" w14:textId="77777777" w:rsidR="008A7366" w:rsidRPr="00991B92" w:rsidRDefault="008A7366" w:rsidP="008A7366">
      <w:pPr>
        <w:tabs>
          <w:tab w:val="left" w:pos="8105"/>
        </w:tabs>
        <w:jc w:val="both"/>
        <w:rPr>
          <w:rFonts w:ascii="Arial" w:eastAsia="Arial" w:hAnsi="Arial" w:cs="Arial"/>
          <w:sz w:val="20"/>
          <w:szCs w:val="20"/>
          <w:lang w:eastAsia="ko-KR"/>
        </w:rPr>
      </w:pPr>
    </w:p>
    <w:p w14:paraId="095826B2"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Monitoring working conditions was already part of the Standard, but this proposed change adds a requirement for monitoring employment relationships. For each employer there should be a follow-up process and procedure to identify changes.</w:t>
      </w:r>
    </w:p>
    <w:p w14:paraId="15D1436C" w14:textId="77777777" w:rsidR="008A7366" w:rsidRPr="00991B92" w:rsidRDefault="008A7366" w:rsidP="008A7366">
      <w:pPr>
        <w:jc w:val="both"/>
        <w:rPr>
          <w:rFonts w:ascii="Arial" w:hAnsi="Arial" w:cs="Arial"/>
          <w:b/>
          <w:color w:val="00B9E4" w:themeColor="background2"/>
          <w:sz w:val="22"/>
          <w:szCs w:val="22"/>
        </w:rPr>
      </w:pPr>
    </w:p>
    <w:p w14:paraId="5D1BD416" w14:textId="08EF9072" w:rsidR="008A7366" w:rsidRPr="00991B92" w:rsidRDefault="008A7366" w:rsidP="00C01800">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3.5</w:t>
      </w:r>
      <w:r w:rsidR="007334C5">
        <w:rPr>
          <w:rFonts w:ascii="Arial" w:hAnsi="Arial" w:cs="Arial"/>
          <w:b/>
          <w:color w:val="00B9E4" w:themeColor="background2"/>
          <w:sz w:val="22"/>
          <w:szCs w:val="22"/>
        </w:rPr>
        <w:t>0</w:t>
      </w:r>
      <w:r w:rsidRPr="00991B92">
        <w:rPr>
          <w:rFonts w:ascii="Arial" w:hAnsi="Arial" w:cs="Arial"/>
          <w:b/>
          <w:color w:val="00B9E4" w:themeColor="background2"/>
          <w:sz w:val="22"/>
          <w:szCs w:val="22"/>
        </w:rPr>
        <w:t xml:space="preserve"> Do you agree with the proposed change?</w:t>
      </w:r>
    </w:p>
    <w:p w14:paraId="0FA43BE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60BB7C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A952DD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80CA34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7E1366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8EDF7E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C4D829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84F22E2" w14:textId="77777777" w:rsidR="0016234E" w:rsidRPr="00991B92" w:rsidRDefault="0016234E" w:rsidP="008A7366">
      <w:pPr>
        <w:spacing w:line="276" w:lineRule="auto"/>
        <w:jc w:val="both"/>
        <w:rPr>
          <w:rFonts w:ascii="Arial" w:eastAsiaTheme="majorEastAsia" w:hAnsi="Arial" w:cs="Arial"/>
          <w:b/>
          <w:bCs/>
          <w:color w:val="00B9E4" w:themeColor="background2"/>
          <w:sz w:val="22"/>
          <w:szCs w:val="22"/>
        </w:rPr>
      </w:pPr>
    </w:p>
    <w:p w14:paraId="505A3ADF" w14:textId="77777777" w:rsidR="0087120A" w:rsidRPr="00991B92" w:rsidRDefault="0087120A" w:rsidP="008A7366">
      <w:pPr>
        <w:spacing w:line="276" w:lineRule="auto"/>
        <w:jc w:val="both"/>
        <w:rPr>
          <w:rFonts w:ascii="Arial" w:eastAsiaTheme="majorEastAsia" w:hAnsi="Arial" w:cs="Arial"/>
          <w:b/>
          <w:bCs/>
          <w:color w:val="00B9E4" w:themeColor="background2"/>
          <w:sz w:val="22"/>
          <w:szCs w:val="22"/>
        </w:rPr>
      </w:pPr>
    </w:p>
    <w:p w14:paraId="6E24DB70" w14:textId="0398B276" w:rsidR="008A7366" w:rsidRPr="00CF4699" w:rsidRDefault="00C01800" w:rsidP="00CF4699">
      <w:pPr>
        <w:pStyle w:val="Heading2"/>
        <w:spacing w:line="276" w:lineRule="auto"/>
        <w:jc w:val="both"/>
        <w:rPr>
          <w:rFonts w:ascii="Arial" w:hAnsi="Arial" w:cs="Arial"/>
          <w:sz w:val="22"/>
          <w:szCs w:val="22"/>
        </w:rPr>
      </w:pPr>
      <w:r w:rsidRPr="00CF4699">
        <w:rPr>
          <w:rFonts w:ascii="Arial" w:hAnsi="Arial" w:cs="Arial"/>
          <w:sz w:val="22"/>
          <w:szCs w:val="22"/>
        </w:rPr>
        <w:t>3.10 Labour conditions: 3.10.3. Monitoring of employment relationships and working conditions</w:t>
      </w:r>
      <w:r w:rsidR="000549FD">
        <w:rPr>
          <w:rStyle w:val="FootnoteReference"/>
          <w:rFonts w:ascii="Arial" w:hAnsi="Arial" w:cs="Arial"/>
          <w:sz w:val="22"/>
          <w:szCs w:val="22"/>
        </w:rPr>
        <w:footnoteReference w:id="66"/>
      </w:r>
    </w:p>
    <w:p w14:paraId="0E7A72C6" w14:textId="77777777" w:rsidR="0087120A" w:rsidRPr="00991B92" w:rsidRDefault="0087120A" w:rsidP="008A7366">
      <w:pPr>
        <w:spacing w:line="276" w:lineRule="auto"/>
        <w:jc w:val="both"/>
        <w:rPr>
          <w:rFonts w:ascii="Arial" w:eastAsiaTheme="majorEastAsia" w:hAnsi="Arial" w:cs="Arial"/>
          <w:b/>
          <w:bCs/>
          <w:color w:val="00B9E4" w:themeColor="background2"/>
          <w:sz w:val="22"/>
          <w:szCs w:val="22"/>
        </w:rPr>
      </w:pPr>
    </w:p>
    <w:p w14:paraId="04EDE4F0" w14:textId="77777777" w:rsidR="0087120A" w:rsidRPr="00991B92" w:rsidRDefault="0087120A" w:rsidP="008A7366">
      <w:pPr>
        <w:spacing w:line="276" w:lineRule="auto"/>
        <w:jc w:val="both"/>
        <w:rPr>
          <w:rFonts w:ascii="Arial" w:hAnsi="Arial" w:cs="Arial"/>
          <w:b/>
          <w:color w:val="00B9E4" w:themeColor="background2"/>
          <w:sz w:val="20"/>
          <w:szCs w:val="20"/>
        </w:rPr>
      </w:pPr>
      <w:r w:rsidRPr="00991B92">
        <w:rPr>
          <w:rFonts w:ascii="Arial" w:eastAsia="Arial" w:hAnsi="Arial" w:cs="Arial"/>
          <w:b/>
          <w:i/>
          <w:iCs/>
          <w:color w:val="00B9E4"/>
          <w:sz w:val="22"/>
          <w:szCs w:val="22"/>
          <w:lang w:eastAsia="ko-KR"/>
        </w:rPr>
        <w:t>ASMOs with indirect rights</w:t>
      </w:r>
    </w:p>
    <w:p w14:paraId="1703483C" w14:textId="14F13794" w:rsidR="008A7366" w:rsidRPr="00991B92" w:rsidRDefault="008A7366" w:rsidP="008A7366">
      <w:pPr>
        <w:spacing w:line="276" w:lineRule="auto"/>
        <w:jc w:val="both"/>
        <w:rPr>
          <w:rFonts w:ascii="Arial" w:hAnsi="Arial" w:cs="Arial"/>
          <w:b/>
          <w:color w:val="00B9E4" w:themeColor="background2"/>
          <w:sz w:val="20"/>
          <w:szCs w:val="20"/>
        </w:rPr>
      </w:pPr>
      <w:r w:rsidRPr="00991B92">
        <w:rPr>
          <w:rFonts w:ascii="Arial" w:hAnsi="Arial" w:cs="Arial"/>
          <w:b/>
          <w:sz w:val="22"/>
          <w:szCs w:val="22"/>
        </w:rPr>
        <w:t>Background:</w:t>
      </w:r>
      <w:r w:rsidRPr="00991B92">
        <w:rPr>
          <w:rFonts w:ascii="Arial" w:hAnsi="Arial" w:cs="Arial"/>
          <w:bCs/>
          <w:sz w:val="22"/>
          <w:szCs w:val="22"/>
        </w:rPr>
        <w:t xml:space="preserve"> ASMOs with indirect rights are potentially more complicated. Some workers are hired directly by the ASMO, but individual ASMO members can also hire workers. Additionally, as ASMO members are self-employed, it is also important to know under which working conditions they operate and what health or pension coverage they have.</w:t>
      </w:r>
    </w:p>
    <w:p w14:paraId="73F6D2AD" w14:textId="77777777" w:rsidR="008A7366" w:rsidRPr="00991B92" w:rsidRDefault="008A7366" w:rsidP="008A7366">
      <w:pPr>
        <w:spacing w:line="276" w:lineRule="auto"/>
        <w:jc w:val="both"/>
        <w:rPr>
          <w:rFonts w:ascii="Arial" w:hAnsi="Arial" w:cs="Arial"/>
          <w:b/>
          <w:sz w:val="22"/>
          <w:szCs w:val="22"/>
        </w:rPr>
      </w:pPr>
    </w:p>
    <w:p w14:paraId="553655D6" w14:textId="30915055" w:rsidR="00761C84" w:rsidRPr="00991B92" w:rsidRDefault="008A7366" w:rsidP="0087120A">
      <w:pPr>
        <w:spacing w:line="276" w:lineRule="auto"/>
        <w:jc w:val="both"/>
        <w:rPr>
          <w:rFonts w:ascii="Arial" w:hAnsi="Arial" w:cs="Arial"/>
          <w:bCs/>
          <w:sz w:val="22"/>
          <w:szCs w:val="22"/>
        </w:rPr>
      </w:pPr>
      <w:r w:rsidRPr="00991B92">
        <w:rPr>
          <w:rFonts w:ascii="Arial" w:hAnsi="Arial" w:cs="Arial"/>
          <w:b/>
          <w:sz w:val="22"/>
          <w:szCs w:val="22"/>
        </w:rPr>
        <w:lastRenderedPageBreak/>
        <w:t>Rationale</w:t>
      </w:r>
      <w:r w:rsidRPr="00991B92">
        <w:rPr>
          <w:rFonts w:ascii="Arial" w:hAnsi="Arial" w:cs="Arial"/>
          <w:bCs/>
          <w:sz w:val="22"/>
          <w:szCs w:val="22"/>
        </w:rPr>
        <w:t xml:space="preserve">: ASMOs with indirect rights should, as part of their aim to improve the quality of life of their members, have information about the working conditions of self-employed miners/members and how they evolve over time. Monitoring should provide information about the quality of life, working conditions and wellbeing of its members, and this information should be used to help them move towards conditions similar to those enjoyed by an employed worker. </w:t>
      </w:r>
    </w:p>
    <w:p w14:paraId="59C8B38D" w14:textId="77777777" w:rsidR="0087120A" w:rsidRPr="00991B92" w:rsidRDefault="0087120A" w:rsidP="0087120A">
      <w:pPr>
        <w:spacing w:line="276" w:lineRule="auto"/>
        <w:jc w:val="both"/>
        <w:rPr>
          <w:rFonts w:ascii="Arial" w:hAnsi="Arial" w:cs="Arial"/>
          <w:bCs/>
          <w:sz w:val="22"/>
          <w:szCs w:val="22"/>
        </w:rPr>
      </w:pPr>
    </w:p>
    <w:p w14:paraId="0B0D27EA" w14:textId="77777777" w:rsidR="00C01800" w:rsidRPr="00D526F5" w:rsidRDefault="00C01800"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047EEE">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32136C9C" w14:textId="039CFC39" w:rsidR="008A7366" w:rsidRPr="00991B92" w:rsidRDefault="00C01800" w:rsidP="0087120A">
      <w:pPr>
        <w:widowControl w:val="0"/>
        <w:spacing w:before="160" w:after="10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3.10.3 Monitoring of employment relationship and working conditions </w:t>
      </w:r>
    </w:p>
    <w:tbl>
      <w:tblPr>
        <w:tblStyle w:val="SimpleTable8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F49A629" w14:textId="77777777" w:rsidTr="005C5551">
        <w:trPr>
          <w:trHeight w:val="25"/>
        </w:trPr>
        <w:tc>
          <w:tcPr>
            <w:tcW w:w="9298" w:type="dxa"/>
            <w:gridSpan w:val="2"/>
          </w:tcPr>
          <w:p w14:paraId="2E3A57DE" w14:textId="10BC58C2"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ASMO</w:t>
            </w:r>
            <w:r w:rsidR="003D0AA0">
              <w:rPr>
                <w:rFonts w:ascii="Arial" w:eastAsia="Arial" w:hAnsi="Arial" w:cs="Arial"/>
                <w:color w:val="565656"/>
                <w:spacing w:val="-1"/>
                <w:sz w:val="20"/>
                <w:szCs w:val="20"/>
                <w:lang w:eastAsia="ko-KR"/>
              </w:rPr>
              <w:t xml:space="preserve"> with </w:t>
            </w:r>
            <w:r w:rsidRPr="00991B92">
              <w:rPr>
                <w:rFonts w:ascii="Arial" w:eastAsia="Arial" w:hAnsi="Arial" w:cs="Arial"/>
                <w:color w:val="FF0000"/>
                <w:spacing w:val="-1"/>
                <w:sz w:val="20"/>
                <w:szCs w:val="20"/>
                <w:lang w:eastAsia="ko-KR"/>
              </w:rPr>
              <w:t>indirect rights</w:t>
            </w:r>
          </w:p>
        </w:tc>
      </w:tr>
      <w:tr w:rsidR="008A7366" w:rsidRPr="00991B92" w14:paraId="26A5AEBB" w14:textId="77777777" w:rsidTr="005C5551">
        <w:trPr>
          <w:trHeight w:val="280"/>
        </w:trPr>
        <w:tc>
          <w:tcPr>
            <w:tcW w:w="849" w:type="dxa"/>
          </w:tcPr>
          <w:p w14:paraId="17782373"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76F4C139"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w:t>
            </w:r>
            <w:r w:rsidRPr="00991B92">
              <w:rPr>
                <w:rFonts w:ascii="Arial" w:eastAsia="Arial" w:hAnsi="Arial" w:cs="Arial"/>
                <w:b/>
                <w:color w:val="FF0000"/>
                <w:spacing w:val="-1"/>
                <w:sz w:val="20"/>
                <w:szCs w:val="20"/>
                <w:lang w:eastAsia="ja-JP"/>
              </w:rPr>
              <w:t xml:space="preserve"> monitor </w:t>
            </w:r>
            <w:r w:rsidRPr="00991B92">
              <w:rPr>
                <w:rFonts w:ascii="Arial" w:eastAsia="Arial" w:hAnsi="Arial" w:cs="Arial"/>
                <w:color w:val="FF0000"/>
                <w:spacing w:val="-1"/>
                <w:sz w:val="20"/>
                <w:szCs w:val="20"/>
                <w:lang w:eastAsia="ja-JP"/>
              </w:rPr>
              <w:t xml:space="preserve">changes in the employment relationship and working conditions of all workers and members/self-employed miners in your system of production annually. </w:t>
            </w:r>
          </w:p>
        </w:tc>
      </w:tr>
      <w:tr w:rsidR="008A7366" w:rsidRPr="00991B92" w14:paraId="5C4FE162" w14:textId="77777777" w:rsidTr="005C5551">
        <w:trPr>
          <w:trHeight w:val="280"/>
        </w:trPr>
        <w:tc>
          <w:tcPr>
            <w:tcW w:w="849" w:type="dxa"/>
          </w:tcPr>
          <w:p w14:paraId="3D2CFBB3"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01C0CB9C"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291D0171" w14:textId="77777777" w:rsidTr="007167FA">
        <w:trPr>
          <w:trHeight w:val="280"/>
        </w:trPr>
        <w:tc>
          <w:tcPr>
            <w:tcW w:w="9298" w:type="dxa"/>
            <w:gridSpan w:val="2"/>
            <w:shd w:val="clear" w:color="auto" w:fill="F2F2F2" w:themeFill="background1" w:themeFillShade="F2"/>
          </w:tcPr>
          <w:p w14:paraId="7F8651E7" w14:textId="77777777" w:rsidR="008A7366" w:rsidRPr="00991B92" w:rsidRDefault="008A7366" w:rsidP="007167FA">
            <w:pPr>
              <w:spacing w:line="360"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Guidance: Self-employment refers to non-salaried employment and includes self-employed miners without employees who earn a profit (or income) and are not remunerated by a salary (according to the international classification of status in employment). </w:t>
            </w:r>
          </w:p>
          <w:p w14:paraId="5F0111F0" w14:textId="77777777" w:rsidR="008A7366" w:rsidRPr="00991B92" w:rsidRDefault="008A7366" w:rsidP="007167FA">
            <w:pPr>
              <w:spacing w:line="360"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Using this definition, your members can be defined as self-employed. In addition, there may be some miners or family members who receive part of the mineral obtained as payment for time worked with someone else in the system of. </w:t>
            </w:r>
          </w:p>
          <w:p w14:paraId="471A0A51" w14:textId="77777777" w:rsidR="008A7366" w:rsidRPr="00991B92" w:rsidRDefault="008A7366" w:rsidP="007167FA">
            <w:pPr>
              <w:spacing w:line="360"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It is important for ASMOs to have a clear understanding of the labour relationships in its system of production. You should identify different types of labour relationship and have information about the different conditions under which your members (and other miners in your system of production) currently work.</w:t>
            </w:r>
          </w:p>
          <w:p w14:paraId="4D0A8F01" w14:textId="77777777" w:rsidR="008A7366" w:rsidRPr="00991B92" w:rsidRDefault="008A7366" w:rsidP="007167FA">
            <w:pPr>
              <w:spacing w:line="360"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This information will help you to design strategies to improve these conditions and to encourage your members to aspire to conditions similar to those of an employed worker.</w:t>
            </w:r>
          </w:p>
        </w:tc>
      </w:tr>
    </w:tbl>
    <w:p w14:paraId="58CD0AFD" w14:textId="77777777" w:rsidR="008A7366" w:rsidRPr="00991B92" w:rsidRDefault="008A7366" w:rsidP="008A7366">
      <w:pPr>
        <w:tabs>
          <w:tab w:val="left" w:pos="8105"/>
        </w:tabs>
        <w:jc w:val="both"/>
        <w:rPr>
          <w:rFonts w:ascii="Arial" w:eastAsia="Arial" w:hAnsi="Arial" w:cs="Arial"/>
          <w:sz w:val="20"/>
          <w:szCs w:val="20"/>
          <w:lang w:eastAsia="ko-KR"/>
        </w:rPr>
      </w:pPr>
    </w:p>
    <w:p w14:paraId="4D2B7BED"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Monitoring employees’ working conditions was already part of the Standard. The proposed change extends this monitoring to ASMO self-employed members/partners. ASMOs should identify self-employed members and provide and training. </w:t>
      </w:r>
    </w:p>
    <w:p w14:paraId="183E2225" w14:textId="77777777" w:rsidR="008A7366" w:rsidRPr="00991B92" w:rsidRDefault="008A7366" w:rsidP="008A7366">
      <w:pPr>
        <w:jc w:val="both"/>
        <w:rPr>
          <w:rFonts w:ascii="Arial" w:hAnsi="Arial" w:cs="Arial"/>
          <w:b/>
          <w:color w:val="00B9E4" w:themeColor="background2"/>
          <w:sz w:val="22"/>
          <w:szCs w:val="22"/>
        </w:rPr>
      </w:pPr>
    </w:p>
    <w:p w14:paraId="6D00F45E" w14:textId="325511C9" w:rsidR="008A7366" w:rsidRPr="00991B92" w:rsidRDefault="008A7366" w:rsidP="00C01800">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3.5</w:t>
      </w:r>
      <w:r w:rsidR="007334C5">
        <w:rPr>
          <w:rFonts w:ascii="Arial" w:hAnsi="Arial" w:cs="Arial"/>
          <w:b/>
          <w:color w:val="00B9E4" w:themeColor="background2"/>
          <w:sz w:val="22"/>
          <w:szCs w:val="22"/>
        </w:rPr>
        <w:t>1</w:t>
      </w:r>
      <w:r w:rsidRPr="00991B92">
        <w:rPr>
          <w:rFonts w:ascii="Arial" w:hAnsi="Arial" w:cs="Arial"/>
          <w:b/>
          <w:color w:val="00B9E4" w:themeColor="background2"/>
          <w:sz w:val="22"/>
          <w:szCs w:val="22"/>
        </w:rPr>
        <w:t xml:space="preserve"> Do you agree with the proposed change?</w:t>
      </w:r>
    </w:p>
    <w:p w14:paraId="58ABA5AB"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01F937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669EC1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89210D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69D82B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2364315"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6B8548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3B68E2B" w14:textId="77777777" w:rsidR="008A7366" w:rsidRPr="00991B92" w:rsidRDefault="008A7366" w:rsidP="008A7366">
      <w:pPr>
        <w:spacing w:line="276" w:lineRule="auto"/>
        <w:jc w:val="both"/>
        <w:rPr>
          <w:rFonts w:ascii="Arial" w:hAnsi="Arial" w:cs="Arial"/>
          <w:b/>
          <w:sz w:val="22"/>
          <w:szCs w:val="22"/>
        </w:rPr>
      </w:pPr>
    </w:p>
    <w:p w14:paraId="4D78D3D3" w14:textId="0AAE692D"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3.10 Labour conditions: 3.10.4. Decent work polic</w:t>
      </w:r>
      <w:r w:rsidR="003A357E" w:rsidRPr="00CF4699">
        <w:rPr>
          <w:rFonts w:ascii="Arial" w:hAnsi="Arial" w:cs="Arial"/>
          <w:sz w:val="22"/>
          <w:szCs w:val="22"/>
        </w:rPr>
        <w:t>y</w:t>
      </w:r>
    </w:p>
    <w:p w14:paraId="2F631514" w14:textId="77777777" w:rsidR="008A7366" w:rsidRPr="00991B92" w:rsidRDefault="008A7366" w:rsidP="008A7366">
      <w:pPr>
        <w:pStyle w:val="ListParagraph"/>
        <w:spacing w:line="276" w:lineRule="auto"/>
        <w:ind w:left="360"/>
        <w:jc w:val="both"/>
        <w:rPr>
          <w:rFonts w:ascii="Arial" w:hAnsi="Arial" w:cs="Arial"/>
          <w:b/>
          <w:sz w:val="22"/>
          <w:szCs w:val="22"/>
        </w:rPr>
      </w:pPr>
    </w:p>
    <w:p w14:paraId="072C686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Previous criteria included a requirement that ASMOs make visible their commitment to the respect and promotion of human rights. This decent work policy derives from the human rights policy and is intended to promote workers’ rights, social protection and social dialogue. </w:t>
      </w:r>
    </w:p>
    <w:p w14:paraId="4DAECE00" w14:textId="77777777" w:rsidR="008A7366" w:rsidRPr="00991B92" w:rsidRDefault="008A7366" w:rsidP="008A7366">
      <w:pPr>
        <w:spacing w:line="276" w:lineRule="auto"/>
        <w:jc w:val="both"/>
        <w:rPr>
          <w:rFonts w:ascii="Arial" w:hAnsi="Arial" w:cs="Arial"/>
          <w:b/>
          <w:sz w:val="22"/>
          <w:szCs w:val="22"/>
        </w:rPr>
      </w:pPr>
    </w:p>
    <w:p w14:paraId="4621BCE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lastRenderedPageBreak/>
        <w:t>Rationale:</w:t>
      </w:r>
      <w:r w:rsidRPr="00991B92">
        <w:rPr>
          <w:rFonts w:ascii="Arial" w:hAnsi="Arial" w:cs="Arial"/>
          <w:bCs/>
          <w:sz w:val="22"/>
          <w:szCs w:val="22"/>
        </w:rPr>
        <w:t xml:space="preserve"> Decent work goes beyond good labour practices and working conditions. Decent work is a commitment that workers should be able to work in a setting that allows them to develop personally and socially.</w:t>
      </w:r>
    </w:p>
    <w:p w14:paraId="1757C647" w14:textId="04895D74" w:rsidR="008A7366" w:rsidRPr="00D526F5" w:rsidRDefault="003A357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46492615" w14:textId="77777777" w:rsidR="008A7366" w:rsidRPr="00991B92" w:rsidRDefault="008A7366" w:rsidP="003A357E">
      <w:pPr>
        <w:widowControl w:val="0"/>
        <w:spacing w:before="120" w:after="120"/>
        <w:ind w:left="720" w:hanging="720"/>
        <w:jc w:val="both"/>
        <w:outlineLvl w:val="2"/>
        <w:rPr>
          <w:rFonts w:ascii="Arial" w:eastAsia="Arial" w:hAnsi="Arial" w:cs="Arial"/>
          <w:b/>
          <w:color w:val="00B9E4"/>
          <w:sz w:val="20"/>
          <w:szCs w:val="20"/>
          <w:lang w:eastAsia="ko-KR"/>
        </w:rPr>
      </w:pPr>
      <w:bookmarkStart w:id="62" w:name="_Toc122423149"/>
      <w:bookmarkStart w:id="63" w:name="_Toc122422644"/>
      <w:r w:rsidRPr="00991B92">
        <w:rPr>
          <w:rFonts w:ascii="Arial" w:eastAsia="Arial" w:hAnsi="Arial" w:cs="Arial"/>
          <w:b/>
          <w:color w:val="00B9E4"/>
          <w:sz w:val="20"/>
          <w:szCs w:val="20"/>
          <w:lang w:eastAsia="ko-KR"/>
        </w:rPr>
        <w:t>3.10.4. Decent work policy</w:t>
      </w:r>
      <w:bookmarkEnd w:id="62"/>
      <w:bookmarkEnd w:id="63"/>
    </w:p>
    <w:tbl>
      <w:tblPr>
        <w:tblStyle w:val="SimpleTable8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1042"/>
        <w:gridCol w:w="8257"/>
      </w:tblGrid>
      <w:tr w:rsidR="008A7366" w:rsidRPr="00991B92" w14:paraId="58511CC4" w14:textId="77777777" w:rsidTr="005C5551">
        <w:trPr>
          <w:trHeight w:val="25"/>
        </w:trPr>
        <w:tc>
          <w:tcPr>
            <w:tcW w:w="9298" w:type="dxa"/>
            <w:gridSpan w:val="2"/>
          </w:tcPr>
          <w:p w14:paraId="7F46C06D"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1ADAD361" w14:textId="77777777" w:rsidTr="005C5551">
        <w:trPr>
          <w:trHeight w:val="280"/>
        </w:trPr>
        <w:tc>
          <w:tcPr>
            <w:tcW w:w="1042" w:type="dxa"/>
          </w:tcPr>
          <w:p w14:paraId="3AC97F1E"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256" w:type="dxa"/>
            <w:vMerge w:val="restart"/>
          </w:tcPr>
          <w:p w14:paraId="5F1E7BA9" w14:textId="04E76C68" w:rsidR="008A7366" w:rsidRPr="00991B92" w:rsidRDefault="008A7366" w:rsidP="005C5551">
            <w:pPr>
              <w:spacing w:line="276" w:lineRule="auto"/>
              <w:jc w:val="both"/>
              <w:rPr>
                <w:rFonts w:cs="Arial"/>
                <w:b/>
                <w:color w:val="FF0000"/>
                <w:spacing w:val="-1"/>
                <w:sz w:val="20"/>
                <w:szCs w:val="20"/>
                <w:lang w:eastAsia="ja-JP"/>
              </w:rPr>
            </w:pPr>
            <w:r w:rsidRPr="00991B92">
              <w:rPr>
                <w:rFonts w:ascii="Arial" w:eastAsia="Arial" w:hAnsi="Arial" w:cs="Arial"/>
                <w:color w:val="FF0000"/>
                <w:spacing w:val="-1"/>
                <w:sz w:val="20"/>
                <w:szCs w:val="20"/>
                <w:lang w:eastAsia="ja-JP"/>
              </w:rPr>
              <w:t xml:space="preserve">Based on the assessment in requirement </w:t>
            </w:r>
            <w:r w:rsidRPr="00991B92">
              <w:rPr>
                <w:rFonts w:ascii="Arial" w:eastAsia="Arial" w:hAnsi="Arial" w:cs="Arial"/>
                <w:color w:val="FF0000"/>
                <w:spacing w:val="-1"/>
                <w:sz w:val="20"/>
                <w:szCs w:val="20"/>
                <w:lang w:eastAsia="ja-JP"/>
              </w:rPr>
              <w:fldChar w:fldCharType="begin"/>
            </w:r>
            <w:r w:rsidRPr="00991B92">
              <w:rPr>
                <w:rFonts w:ascii="Arial" w:eastAsia="Arial" w:hAnsi="Arial" w:cs="Arial"/>
                <w:color w:val="FF0000"/>
                <w:spacing w:val="-1"/>
                <w:sz w:val="20"/>
                <w:szCs w:val="20"/>
                <w:lang w:eastAsia="ja-JP"/>
              </w:rPr>
              <w:instrText xml:space="preserve"> REF _Ref122515385 \n \h </w:instrText>
            </w:r>
            <w:r w:rsidR="00D22E5A" w:rsidRPr="00991B92">
              <w:rPr>
                <w:rFonts w:ascii="Arial" w:eastAsia="Arial" w:hAnsi="Arial" w:cs="Arial"/>
                <w:color w:val="FF0000"/>
                <w:spacing w:val="-1"/>
                <w:sz w:val="20"/>
                <w:szCs w:val="20"/>
                <w:lang w:eastAsia="ja-JP"/>
              </w:rPr>
              <w:instrText xml:space="preserve"> \* MERGEFORMAT </w:instrText>
            </w:r>
            <w:r w:rsidRPr="00991B92">
              <w:rPr>
                <w:rFonts w:ascii="Arial" w:eastAsia="Arial" w:hAnsi="Arial" w:cs="Arial"/>
                <w:color w:val="FF0000"/>
                <w:spacing w:val="-1"/>
                <w:sz w:val="20"/>
                <w:szCs w:val="20"/>
                <w:lang w:eastAsia="ja-JP"/>
              </w:rPr>
            </w:r>
            <w:r w:rsidRPr="00991B92">
              <w:rPr>
                <w:rFonts w:ascii="Arial" w:eastAsia="Arial" w:hAnsi="Arial" w:cs="Arial"/>
                <w:color w:val="FF0000"/>
                <w:spacing w:val="-1"/>
                <w:sz w:val="20"/>
                <w:szCs w:val="20"/>
                <w:lang w:eastAsia="ja-JP"/>
              </w:rPr>
              <w:fldChar w:fldCharType="separate"/>
            </w:r>
            <w:r w:rsidR="00965931">
              <w:rPr>
                <w:rFonts w:ascii="Arial" w:eastAsia="Arial" w:hAnsi="Arial" w:cs="Arial"/>
                <w:color w:val="FF0000"/>
                <w:spacing w:val="-1"/>
                <w:sz w:val="20"/>
                <w:szCs w:val="20"/>
                <w:lang w:eastAsia="ja-JP"/>
              </w:rPr>
              <w:t xml:space="preserve">3.10.2 </w:t>
            </w:r>
            <w:r w:rsidRPr="00991B92">
              <w:rPr>
                <w:rFonts w:ascii="Arial" w:eastAsia="Arial" w:hAnsi="Arial" w:cs="Arial"/>
                <w:color w:val="FF0000"/>
                <w:spacing w:val="-1"/>
                <w:sz w:val="20"/>
                <w:szCs w:val="20"/>
                <w:lang w:eastAsia="ja-JP"/>
              </w:rPr>
              <w:fldChar w:fldCharType="end"/>
            </w:r>
            <w:r w:rsidRPr="00991B92">
              <w:rPr>
                <w:rFonts w:ascii="Arial" w:eastAsia="Arial" w:hAnsi="Arial" w:cs="Arial"/>
                <w:color w:val="FF0000"/>
                <w:spacing w:val="-1"/>
                <w:sz w:val="20"/>
                <w:szCs w:val="20"/>
                <w:lang w:eastAsia="ja-JP"/>
              </w:rPr>
              <w:t>, you</w:t>
            </w:r>
            <w:r w:rsidRPr="00991B92">
              <w:rPr>
                <w:rFonts w:ascii="Arial" w:eastAsia="Arial" w:hAnsi="Arial" w:cs="Arial"/>
                <w:b/>
                <w:color w:val="FF0000"/>
                <w:spacing w:val="-1"/>
                <w:sz w:val="20"/>
                <w:szCs w:val="20"/>
                <w:lang w:eastAsia="ja-JP"/>
              </w:rPr>
              <w:t xml:space="preserve"> develop</w:t>
            </w:r>
            <w:r w:rsidRPr="00991B92">
              <w:rPr>
                <w:rFonts w:ascii="Arial" w:eastAsia="Arial" w:hAnsi="Arial" w:cs="Arial"/>
                <w:color w:val="FF0000"/>
                <w:spacing w:val="-1"/>
                <w:sz w:val="20"/>
                <w:szCs w:val="20"/>
                <w:lang w:eastAsia="ja-JP"/>
              </w:rPr>
              <w:t xml:space="preserve"> a decent work policy designed to improve the working conditions of all workers employed directly or indirectly by you and by your registered miners. </w:t>
            </w:r>
          </w:p>
          <w:p w14:paraId="2F7AF376" w14:textId="5A6F0F9A" w:rsidR="008A7366" w:rsidRPr="00991B92" w:rsidRDefault="008A7366" w:rsidP="005C5551">
            <w:p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The policy </w:t>
            </w:r>
            <w:r w:rsidRPr="00991B92">
              <w:rPr>
                <w:rFonts w:ascii="Arial" w:eastAsia="Arial" w:hAnsi="Arial" w:cs="Arial"/>
                <w:b/>
                <w:color w:val="FF0000"/>
                <w:spacing w:val="-1"/>
                <w:sz w:val="20"/>
                <w:szCs w:val="20"/>
                <w:lang w:eastAsia="ja-JP"/>
              </w:rPr>
              <w:t>is part</w:t>
            </w:r>
            <w:r w:rsidRPr="00991B92">
              <w:rPr>
                <w:rFonts w:ascii="Arial" w:eastAsia="Arial" w:hAnsi="Arial" w:cs="Arial"/>
                <w:color w:val="FF0000"/>
                <w:spacing w:val="-1"/>
                <w:sz w:val="20"/>
                <w:szCs w:val="20"/>
                <w:lang w:eastAsia="ja-JP"/>
              </w:rPr>
              <w:t xml:space="preserve"> of the ASMO’s development plan (see </w:t>
            </w:r>
            <w:r w:rsidRPr="001451FF">
              <w:rPr>
                <w:rFonts w:ascii="Arial" w:eastAsia="Arial" w:hAnsi="Arial" w:cs="Arial"/>
                <w:color w:val="FF0000"/>
                <w:spacing w:val="-1"/>
                <w:sz w:val="20"/>
                <w:szCs w:val="20"/>
                <w:lang w:eastAsia="ja-JP"/>
              </w:rPr>
              <w:t xml:space="preserve">details on the </w:t>
            </w:r>
            <w:r w:rsidR="001451FF" w:rsidRPr="001451FF">
              <w:rPr>
                <w:rFonts w:ascii="Arial" w:eastAsia="Arial" w:hAnsi="Arial" w:cs="Arial"/>
                <w:color w:val="FF0000"/>
                <w:spacing w:val="-1"/>
                <w:sz w:val="20"/>
                <w:szCs w:val="20"/>
                <w:lang w:eastAsia="ja-JP"/>
              </w:rPr>
              <w:t>requirement</w:t>
            </w:r>
            <w:r w:rsidR="001451FF">
              <w:rPr>
                <w:rFonts w:ascii="Arial" w:eastAsia="Arial" w:hAnsi="Arial" w:cs="Arial"/>
                <w:color w:val="FF0000"/>
                <w:spacing w:val="-1"/>
                <w:sz w:val="20"/>
                <w:szCs w:val="20"/>
                <w:lang w:eastAsia="ja-JP"/>
              </w:rPr>
              <w:t xml:space="preserve"> 4.1.8)</w:t>
            </w:r>
          </w:p>
        </w:tc>
      </w:tr>
      <w:tr w:rsidR="008A7366" w:rsidRPr="00991B92" w14:paraId="1E830C13" w14:textId="77777777" w:rsidTr="005C5551">
        <w:trPr>
          <w:trHeight w:val="280"/>
        </w:trPr>
        <w:tc>
          <w:tcPr>
            <w:tcW w:w="1042" w:type="dxa"/>
          </w:tcPr>
          <w:p w14:paraId="57EBFE16"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256" w:type="dxa"/>
            <w:vMerge/>
          </w:tcPr>
          <w:p w14:paraId="137F87A2"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41CCC80F" w14:textId="77777777" w:rsidTr="007167FA">
        <w:trPr>
          <w:trHeight w:val="222"/>
        </w:trPr>
        <w:tc>
          <w:tcPr>
            <w:tcW w:w="9298" w:type="dxa"/>
            <w:gridSpan w:val="2"/>
            <w:shd w:val="clear" w:color="auto" w:fill="F2F2F2" w:themeFill="background1" w:themeFillShade="F2"/>
          </w:tcPr>
          <w:p w14:paraId="2472ED8D" w14:textId="77777777" w:rsidR="008A7366" w:rsidRPr="00991B92" w:rsidRDefault="008A7366" w:rsidP="001451FF">
            <w:pPr>
              <w:spacing w:after="24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Guidance: Decent work is considered a driver of sustainable development. It concerns quality jobs, dignity, equality, fair income and safe working conditions. People are at the centre of development, have a voice in what they do, are protected from exploitation and can look forward to a sustainable and inclusive future (ILO).</w:t>
            </w:r>
          </w:p>
          <w:p w14:paraId="47F6287D"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Decent work covers four pillars: employment, rights at work, social protection and social dialogue. It is an evolving process, and you and your members may also identify areas for improvement. The decent work policy may include:</w:t>
            </w:r>
          </w:p>
          <w:p w14:paraId="497C2B7C" w14:textId="77777777" w:rsidR="008A7366" w:rsidRPr="00991B92" w:rsidRDefault="008A7366" w:rsidP="001451FF">
            <w:pPr>
              <w:numPr>
                <w:ilvl w:val="0"/>
                <w:numId w:val="44"/>
              </w:num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Indicators relating the four pillars - for example, employment opportunities for women, men and young people; protecting labour rights; promoting safe and secure work environments for all workers; education and training; and people-centred policies such as social protection and wage policies.</w:t>
            </w:r>
          </w:p>
          <w:p w14:paraId="3B9D195A" w14:textId="77777777" w:rsidR="008A7366" w:rsidRPr="00991B92" w:rsidRDefault="008A7366" w:rsidP="001451FF">
            <w:pPr>
              <w:numPr>
                <w:ilvl w:val="0"/>
                <w:numId w:val="44"/>
              </w:num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Developing awareness-raising tools to support the improvement of working conditions, such as leaflets or visual guides on health and safety issues, or training workshops for members and workers on workers’ issues.</w:t>
            </w:r>
          </w:p>
          <w:p w14:paraId="14E25B5A" w14:textId="77777777" w:rsidR="008A7366" w:rsidRPr="00991B92" w:rsidRDefault="008A7366" w:rsidP="008A7366">
            <w:pPr>
              <w:numPr>
                <w:ilvl w:val="0"/>
                <w:numId w:val="44"/>
              </w:numPr>
              <w:spacing w:before="60"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Taking workers’ needs into account when developing Fairtrade Premium projects.</w:t>
            </w:r>
          </w:p>
          <w:p w14:paraId="4AD75460" w14:textId="77777777" w:rsidR="008A7366" w:rsidRPr="00991B92" w:rsidRDefault="008A7366" w:rsidP="005C5551">
            <w:pPr>
              <w:spacing w:before="60" w:line="276" w:lineRule="auto"/>
              <w:jc w:val="both"/>
              <w:rPr>
                <w:rFonts w:cs="Arial"/>
                <w:color w:val="FF0000"/>
                <w:spacing w:val="-1"/>
                <w:sz w:val="16"/>
                <w:szCs w:val="16"/>
                <w:lang w:eastAsia="ja-JP"/>
              </w:rPr>
            </w:pPr>
            <w:r w:rsidRPr="00991B92">
              <w:rPr>
                <w:rFonts w:ascii="Arial" w:eastAsia="Arial" w:hAnsi="Arial" w:cs="Arial"/>
                <w:bCs/>
                <w:color w:val="FF0000"/>
                <w:spacing w:val="-1"/>
                <w:sz w:val="16"/>
                <w:szCs w:val="16"/>
                <w:lang w:eastAsia="ja-JP"/>
              </w:rPr>
              <w:t>The decent work policy is a tool for you to share the benefits of Fairtrade with workers, and to facilitate the transition from the informal to the formal economy.</w:t>
            </w:r>
          </w:p>
        </w:tc>
      </w:tr>
    </w:tbl>
    <w:p w14:paraId="6823B17A" w14:textId="77777777" w:rsidR="008A7366" w:rsidRPr="00991B92" w:rsidRDefault="008A7366" w:rsidP="008A7366">
      <w:pPr>
        <w:tabs>
          <w:tab w:val="left" w:pos="8105"/>
        </w:tabs>
        <w:jc w:val="both"/>
        <w:rPr>
          <w:rFonts w:ascii="Arial" w:eastAsia="Arial" w:hAnsi="Arial" w:cs="Arial"/>
          <w:sz w:val="20"/>
          <w:szCs w:val="20"/>
          <w:lang w:eastAsia="ko-KR"/>
        </w:rPr>
      </w:pPr>
    </w:p>
    <w:p w14:paraId="3C5C80D8"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encourage capacity building, training and debate to reflect their commitment to promoting decent work, and this may take time. </w:t>
      </w:r>
    </w:p>
    <w:p w14:paraId="43C7AB0C" w14:textId="77777777" w:rsidR="008A7366" w:rsidRPr="00991B92" w:rsidRDefault="008A7366" w:rsidP="008A7366">
      <w:pPr>
        <w:jc w:val="both"/>
        <w:rPr>
          <w:rFonts w:ascii="Arial" w:hAnsi="Arial" w:cs="Arial"/>
          <w:bCs/>
          <w:sz w:val="22"/>
          <w:szCs w:val="22"/>
        </w:rPr>
      </w:pPr>
    </w:p>
    <w:p w14:paraId="5DF9B743"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Currently, Fairtrade Premium money investments focus on SDG 8 (decent work and economic growth), which suggests that the conditions are in place to address this policy.</w:t>
      </w:r>
    </w:p>
    <w:p w14:paraId="4FF85F41" w14:textId="77777777" w:rsidR="008A7366" w:rsidRPr="00991B92" w:rsidRDefault="008A7366" w:rsidP="008A7366"/>
    <w:p w14:paraId="55B4A7E1" w14:textId="7571397A" w:rsidR="008A7366" w:rsidRPr="00991B92" w:rsidRDefault="008A7366" w:rsidP="003A357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3.5</w:t>
      </w:r>
      <w:r w:rsidR="00D25AA1">
        <w:rPr>
          <w:rFonts w:ascii="Arial" w:hAnsi="Arial" w:cs="Arial"/>
          <w:b/>
          <w:color w:val="00B9E4" w:themeColor="background2"/>
          <w:sz w:val="22"/>
          <w:szCs w:val="22"/>
        </w:rPr>
        <w:t>2</w:t>
      </w:r>
      <w:r w:rsidRPr="00991B92">
        <w:rPr>
          <w:rFonts w:ascii="Arial" w:hAnsi="Arial" w:cs="Arial"/>
          <w:b/>
          <w:color w:val="00B9E4" w:themeColor="background2"/>
          <w:sz w:val="22"/>
          <w:szCs w:val="22"/>
        </w:rPr>
        <w:t xml:space="preserve"> Do you agree with the proposed change?</w:t>
      </w:r>
    </w:p>
    <w:p w14:paraId="0E9957B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E40447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28EF4A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14B79D7"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78DED2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88815A9"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7B3DEB8"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3995F0D" w14:textId="77777777" w:rsidR="008A7366" w:rsidRPr="00991B92" w:rsidRDefault="008A7366" w:rsidP="008A7366">
      <w:pPr>
        <w:spacing w:line="276" w:lineRule="auto"/>
        <w:jc w:val="both"/>
        <w:rPr>
          <w:rFonts w:ascii="Arial" w:eastAsiaTheme="majorEastAsia" w:hAnsi="Arial" w:cs="Arial"/>
          <w:b/>
          <w:bCs/>
          <w:color w:val="00B0F0"/>
          <w:sz w:val="22"/>
          <w:szCs w:val="22"/>
        </w:rPr>
      </w:pPr>
    </w:p>
    <w:p w14:paraId="76A5DBF1" w14:textId="3E235F9E"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3.10 Labour conditions: 3.10.5.Decent work good practices</w:t>
      </w:r>
    </w:p>
    <w:p w14:paraId="53F39154" w14:textId="77777777" w:rsidR="008A7366" w:rsidRPr="00991B92" w:rsidRDefault="008A7366" w:rsidP="008A7366">
      <w:pPr>
        <w:pStyle w:val="ListParagraph"/>
        <w:spacing w:line="276" w:lineRule="auto"/>
        <w:ind w:left="360"/>
        <w:jc w:val="both"/>
        <w:rPr>
          <w:rFonts w:ascii="Arial" w:hAnsi="Arial" w:cs="Arial"/>
          <w:b/>
          <w:sz w:val="22"/>
          <w:szCs w:val="22"/>
        </w:rPr>
      </w:pPr>
    </w:p>
    <w:p w14:paraId="421B293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Previous criteria included a requirement that ASMOs make visible their commitment to the respect and promotion of human rights. This decent work policy derives from the human rights policy and is intended to promote workers’ rights, social protection and social dialogue. </w:t>
      </w:r>
    </w:p>
    <w:p w14:paraId="2708294C" w14:textId="77777777" w:rsidR="008A7366" w:rsidRPr="00991B92" w:rsidRDefault="008A7366" w:rsidP="008A7366">
      <w:pPr>
        <w:spacing w:line="276" w:lineRule="auto"/>
        <w:jc w:val="both"/>
        <w:rPr>
          <w:rFonts w:ascii="Arial" w:hAnsi="Arial" w:cs="Arial"/>
          <w:b/>
          <w:sz w:val="22"/>
          <w:szCs w:val="22"/>
        </w:rPr>
      </w:pPr>
    </w:p>
    <w:p w14:paraId="7F25230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decent work policy includes successful practices which improve the welfare of workers and the progress of ASMOs.</w:t>
      </w:r>
    </w:p>
    <w:p w14:paraId="4EBE666A" w14:textId="6A3BA3EA" w:rsidR="008A7366" w:rsidRPr="00D526F5" w:rsidRDefault="003A357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796BCF70" w14:textId="76D311D6" w:rsidR="008A7366" w:rsidRPr="00991B92" w:rsidRDefault="008A7366" w:rsidP="003A357E">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3.10.5 </w:t>
      </w:r>
      <w:r w:rsidR="003A357E" w:rsidRPr="00991B92">
        <w:rPr>
          <w:rFonts w:ascii="Arial" w:eastAsia="Arial" w:hAnsi="Arial" w:cs="Arial"/>
          <w:b/>
          <w:color w:val="FFFFFF"/>
          <w:sz w:val="20"/>
          <w:szCs w:val="20"/>
          <w:bdr w:val="single" w:sz="12" w:space="0" w:color="00B9E4"/>
          <w:shd w:val="clear" w:color="auto" w:fill="00B9E4"/>
        </w:rPr>
        <w:t>New</w:t>
      </w:r>
      <w:r w:rsidR="003A357E" w:rsidRPr="00991B92">
        <w:rPr>
          <w:rFonts w:ascii="Arial" w:eastAsia="Arial" w:hAnsi="Arial" w:cs="Arial"/>
          <w:b/>
          <w:color w:val="00B9E4"/>
          <w:sz w:val="20"/>
          <w:szCs w:val="20"/>
          <w:lang w:eastAsia="ko-KR"/>
        </w:rPr>
        <w:t xml:space="preserve"> </w:t>
      </w:r>
      <w:r w:rsidR="003D0AA0">
        <w:rPr>
          <w:rFonts w:ascii="Arial" w:eastAsia="Arial" w:hAnsi="Arial" w:cs="Arial"/>
          <w:b/>
          <w:color w:val="00B9E4"/>
          <w:sz w:val="20"/>
          <w:szCs w:val="20"/>
          <w:lang w:eastAsia="ko-KR"/>
        </w:rPr>
        <w:t>Good practices on d</w:t>
      </w:r>
      <w:r w:rsidR="003D0AA0" w:rsidRPr="00991B92">
        <w:rPr>
          <w:rFonts w:ascii="Arial" w:eastAsia="Arial" w:hAnsi="Arial" w:cs="Arial"/>
          <w:b/>
          <w:color w:val="00B9E4"/>
          <w:sz w:val="20"/>
          <w:szCs w:val="20"/>
          <w:lang w:eastAsia="ko-KR"/>
        </w:rPr>
        <w:t>ecent work</w:t>
      </w:r>
    </w:p>
    <w:tbl>
      <w:tblPr>
        <w:tblStyle w:val="SimpleTable8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FF54278" w14:textId="77777777" w:rsidTr="005C5551">
        <w:trPr>
          <w:trHeight w:val="25"/>
        </w:trPr>
        <w:tc>
          <w:tcPr>
            <w:tcW w:w="9298" w:type="dxa"/>
            <w:gridSpan w:val="2"/>
          </w:tcPr>
          <w:p w14:paraId="38020136"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52000B71" w14:textId="77777777" w:rsidTr="005C5551">
        <w:trPr>
          <w:trHeight w:val="280"/>
        </w:trPr>
        <w:tc>
          <w:tcPr>
            <w:tcW w:w="849" w:type="dxa"/>
          </w:tcPr>
          <w:p w14:paraId="3F03C4DE"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Dev</w:t>
            </w:r>
          </w:p>
        </w:tc>
        <w:tc>
          <w:tcPr>
            <w:tcW w:w="8449" w:type="dxa"/>
            <w:vMerge w:val="restart"/>
          </w:tcPr>
          <w:p w14:paraId="0EA4593C" w14:textId="77777777" w:rsidR="008A7366" w:rsidRPr="00991B92" w:rsidRDefault="008A7366" w:rsidP="005C5551">
            <w:pPr>
              <w:spacing w:before="120"/>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develop and implement good practices linked to your decent work policy; these practices are defined according to your ASMO’s progress.</w:t>
            </w:r>
          </w:p>
        </w:tc>
      </w:tr>
      <w:tr w:rsidR="008A7366" w:rsidRPr="00991B92" w14:paraId="4C57A8F5" w14:textId="77777777" w:rsidTr="005C5551">
        <w:trPr>
          <w:trHeight w:val="280"/>
        </w:trPr>
        <w:tc>
          <w:tcPr>
            <w:tcW w:w="849" w:type="dxa"/>
          </w:tcPr>
          <w:p w14:paraId="66C3D42D"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Year 6</w:t>
            </w:r>
          </w:p>
        </w:tc>
        <w:tc>
          <w:tcPr>
            <w:tcW w:w="8449" w:type="dxa"/>
            <w:vMerge/>
          </w:tcPr>
          <w:p w14:paraId="01AFB24B" w14:textId="77777777" w:rsidR="008A7366" w:rsidRPr="00991B92" w:rsidRDefault="008A7366" w:rsidP="005C5551">
            <w:pPr>
              <w:spacing w:line="276" w:lineRule="auto"/>
              <w:jc w:val="both"/>
              <w:rPr>
                <w:rFonts w:cs="Arial"/>
                <w:color w:val="565656"/>
                <w:spacing w:val="-1"/>
                <w:sz w:val="20"/>
                <w:szCs w:val="20"/>
                <w:lang w:eastAsia="ko-KR"/>
              </w:rPr>
            </w:pPr>
          </w:p>
        </w:tc>
      </w:tr>
    </w:tbl>
    <w:p w14:paraId="59F9A44F" w14:textId="77777777" w:rsidR="008A7366" w:rsidRPr="00991B92" w:rsidRDefault="008A7366" w:rsidP="008A7366">
      <w:pPr>
        <w:tabs>
          <w:tab w:val="left" w:pos="8105"/>
        </w:tabs>
        <w:jc w:val="both"/>
        <w:rPr>
          <w:rFonts w:ascii="Arial" w:eastAsia="Arial" w:hAnsi="Arial" w:cs="Arial"/>
          <w:sz w:val="20"/>
          <w:szCs w:val="20"/>
          <w:lang w:eastAsia="ko-KR"/>
        </w:rPr>
      </w:pPr>
    </w:p>
    <w:p w14:paraId="59214B5B"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Based on an assessment of working conditions and awareness of decent work, ASMOs should establish practices to ensure adequate conditions of work and employment, dialogue, equal opportunities, development, wellbeing and treatment of people. Such practices should also help develop and strengthen the organisation.</w:t>
      </w:r>
    </w:p>
    <w:p w14:paraId="6D54C809" w14:textId="77777777" w:rsidR="008A7366" w:rsidRPr="00991B92" w:rsidRDefault="008A7366" w:rsidP="008A7366">
      <w:pPr>
        <w:jc w:val="both"/>
        <w:rPr>
          <w:rFonts w:ascii="Arial" w:hAnsi="Arial" w:cs="Arial"/>
          <w:b/>
          <w:color w:val="00B9E4" w:themeColor="background2"/>
          <w:sz w:val="22"/>
          <w:szCs w:val="22"/>
        </w:rPr>
      </w:pPr>
    </w:p>
    <w:p w14:paraId="333DE4C0" w14:textId="6F20044D" w:rsidR="008A7366" w:rsidRPr="00991B92" w:rsidRDefault="008A7366" w:rsidP="003A357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3.5</w:t>
      </w:r>
      <w:r w:rsidR="00D25AA1">
        <w:rPr>
          <w:rFonts w:ascii="Arial" w:hAnsi="Arial" w:cs="Arial"/>
          <w:b/>
          <w:color w:val="00B9E4" w:themeColor="background2"/>
          <w:sz w:val="22"/>
          <w:szCs w:val="22"/>
        </w:rPr>
        <w:t>3</w:t>
      </w:r>
      <w:r w:rsidRPr="00991B92">
        <w:rPr>
          <w:rFonts w:ascii="Arial" w:hAnsi="Arial" w:cs="Arial"/>
          <w:b/>
          <w:color w:val="00B9E4" w:themeColor="background2"/>
          <w:sz w:val="22"/>
          <w:szCs w:val="22"/>
        </w:rPr>
        <w:t xml:space="preserve"> Do you agree with the proposed change?</w:t>
      </w:r>
    </w:p>
    <w:p w14:paraId="687D57F0"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6E6CC45"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F3726B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1D433E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4D842C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BF0FC7C"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712F21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85AD4F3" w14:textId="77777777" w:rsidR="008A7366" w:rsidRPr="00991B92" w:rsidRDefault="008A7366" w:rsidP="008A7366">
      <w:pPr>
        <w:spacing w:line="276" w:lineRule="auto"/>
        <w:jc w:val="both"/>
        <w:rPr>
          <w:rFonts w:ascii="Arial" w:hAnsi="Arial" w:cs="Arial"/>
          <w:b/>
          <w:sz w:val="22"/>
          <w:szCs w:val="22"/>
        </w:rPr>
      </w:pPr>
    </w:p>
    <w:p w14:paraId="5FA84365" w14:textId="59A77CA8"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3.11 Freedom from discrimination: 3.11.2. No abuse of any kind</w:t>
      </w:r>
      <w:r w:rsidR="00C82909">
        <w:rPr>
          <w:rStyle w:val="FootnoteReference"/>
          <w:rFonts w:ascii="Arial" w:hAnsi="Arial" w:cs="Arial"/>
          <w:sz w:val="22"/>
          <w:szCs w:val="22"/>
        </w:rPr>
        <w:footnoteReference w:id="67"/>
      </w:r>
      <w:r w:rsidRPr="00CF4699">
        <w:rPr>
          <w:rFonts w:ascii="Arial" w:hAnsi="Arial" w:cs="Arial"/>
          <w:sz w:val="22"/>
          <w:szCs w:val="22"/>
        </w:rPr>
        <w:t xml:space="preserve"> </w:t>
      </w:r>
    </w:p>
    <w:p w14:paraId="552E60B8" w14:textId="77777777" w:rsidR="008A7366" w:rsidRPr="00991B92" w:rsidRDefault="008A7366" w:rsidP="008A7366">
      <w:pPr>
        <w:pStyle w:val="ListParagraph"/>
        <w:spacing w:line="276" w:lineRule="auto"/>
        <w:ind w:left="360"/>
        <w:jc w:val="both"/>
        <w:rPr>
          <w:rFonts w:ascii="Arial" w:hAnsi="Arial" w:cs="Arial"/>
          <w:b/>
          <w:sz w:val="22"/>
          <w:szCs w:val="22"/>
        </w:rPr>
      </w:pPr>
    </w:p>
    <w:p w14:paraId="6F414350"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The title of the criterion does not fully reflect its aim of zero tolerance of any kind of abuse. The text has been amended to provide greater clarity.</w:t>
      </w:r>
    </w:p>
    <w:p w14:paraId="35C0576A" w14:textId="77777777" w:rsidR="008A7366" w:rsidRPr="00991B92" w:rsidRDefault="008A7366" w:rsidP="008A7366">
      <w:pPr>
        <w:spacing w:line="276" w:lineRule="auto"/>
        <w:jc w:val="both"/>
        <w:rPr>
          <w:rFonts w:ascii="Arial" w:hAnsi="Arial" w:cs="Arial"/>
          <w:b/>
          <w:sz w:val="22"/>
          <w:szCs w:val="22"/>
        </w:rPr>
      </w:pPr>
    </w:p>
    <w:p w14:paraId="2EE6410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It is important to give a clear message including specific references to bullying and harassment in the title.</w:t>
      </w:r>
    </w:p>
    <w:p w14:paraId="5259298B" w14:textId="77777777" w:rsidR="008A7366" w:rsidRPr="00991B92" w:rsidRDefault="008A7366" w:rsidP="008A7366">
      <w:pPr>
        <w:jc w:val="both"/>
        <w:rPr>
          <w:rFonts w:ascii="Arial" w:hAnsi="Arial" w:cs="Arial"/>
          <w:color w:val="00B0F0"/>
          <w:sz w:val="22"/>
          <w:szCs w:val="22"/>
        </w:rPr>
      </w:pPr>
    </w:p>
    <w:p w14:paraId="08701BEB" w14:textId="1C4478FF" w:rsidR="008A7366" w:rsidRPr="00D526F5" w:rsidRDefault="00C82909"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047EEE">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FEBB966"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3.11.2 </w:t>
      </w:r>
      <w:r w:rsidRPr="001451FF">
        <w:rPr>
          <w:rFonts w:ascii="Arial" w:eastAsia="Arial" w:hAnsi="Arial" w:cs="Arial"/>
          <w:b/>
          <w:color w:val="FF0000"/>
          <w:sz w:val="20"/>
          <w:szCs w:val="20"/>
          <w:lang w:eastAsia="ko-KR"/>
        </w:rPr>
        <w:t>No abuse of any kind</w:t>
      </w:r>
    </w:p>
    <w:tbl>
      <w:tblPr>
        <w:tblStyle w:val="SimpleTable8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E5F31E8" w14:textId="77777777" w:rsidTr="005C5551">
        <w:trPr>
          <w:trHeight w:val="25"/>
        </w:trPr>
        <w:tc>
          <w:tcPr>
            <w:tcW w:w="9298" w:type="dxa"/>
            <w:gridSpan w:val="2"/>
          </w:tcPr>
          <w:p w14:paraId="21344C48"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2F308D34" w14:textId="77777777" w:rsidTr="005C5551">
        <w:trPr>
          <w:trHeight w:val="280"/>
        </w:trPr>
        <w:tc>
          <w:tcPr>
            <w:tcW w:w="849" w:type="dxa"/>
          </w:tcPr>
          <w:p w14:paraId="550A839F" w14:textId="77777777" w:rsidR="008A7366" w:rsidRPr="00991B92" w:rsidRDefault="008A7366" w:rsidP="005C5551">
            <w:pPr>
              <w:jc w:val="both"/>
              <w:rPr>
                <w:rFonts w:ascii="Arial" w:eastAsia="Arial" w:hAnsi="Arial" w:cs="Arial"/>
                <w:b/>
                <w:bCs/>
                <w:color w:val="565656"/>
                <w:spacing w:val="-1"/>
                <w:sz w:val="20"/>
                <w:szCs w:val="20"/>
                <w:lang w:eastAsia="ko-KR"/>
              </w:rPr>
            </w:pPr>
            <w:r w:rsidRPr="00991B92">
              <w:rPr>
                <w:rFonts w:ascii="Arial" w:eastAsia="Arial" w:hAnsi="Arial" w:cs="Arial"/>
                <w:b/>
                <w:bCs/>
                <w:color w:val="565656"/>
                <w:spacing w:val="-1"/>
                <w:sz w:val="20"/>
                <w:szCs w:val="20"/>
                <w:lang w:eastAsia="ko-KR"/>
              </w:rPr>
              <w:t>Core</w:t>
            </w:r>
          </w:p>
        </w:tc>
        <w:tc>
          <w:tcPr>
            <w:tcW w:w="8449" w:type="dxa"/>
            <w:vMerge w:val="restart"/>
          </w:tcPr>
          <w:p w14:paraId="0F684BCC" w14:textId="77777777" w:rsidR="008A7366" w:rsidRPr="00991B92" w:rsidRDefault="008A7366" w:rsidP="005C5551">
            <w:pPr>
              <w:tabs>
                <w:tab w:val="left" w:pos="8105"/>
              </w:tabs>
              <w:jc w:val="both"/>
              <w:rPr>
                <w:rFonts w:ascii="Arial" w:eastAsia="Arial" w:hAnsi="Arial" w:cs="Arial"/>
                <w:color w:val="565656"/>
                <w:spacing w:val="-1"/>
                <w:sz w:val="20"/>
                <w:szCs w:val="20"/>
                <w:lang w:eastAsia="ko-KR"/>
              </w:rPr>
            </w:pPr>
            <w:r w:rsidRPr="00991B92">
              <w:rPr>
                <w:rFonts w:ascii="Arial" w:eastAsia="Arial" w:hAnsi="Arial" w:cs="Arial"/>
                <w:color w:val="565656"/>
                <w:spacing w:val="-1"/>
                <w:sz w:val="20"/>
                <w:szCs w:val="20"/>
                <w:lang w:eastAsia="ko-KR"/>
              </w:rPr>
              <w:t xml:space="preserve">You and your </w:t>
            </w:r>
            <w:r w:rsidRPr="00991B92">
              <w:rPr>
                <w:rFonts w:ascii="Arial" w:eastAsia="Arial" w:hAnsi="Arial" w:cs="Arial"/>
                <w:color w:val="565656"/>
                <w:spacing w:val="-1"/>
                <w:sz w:val="20"/>
                <w:szCs w:val="20"/>
                <w:lang w:eastAsia="ja-JP"/>
              </w:rPr>
              <w:t>member</w:t>
            </w:r>
            <w:r w:rsidRPr="00991B92">
              <w:rPr>
                <w:rFonts w:ascii="Arial" w:eastAsia="Arial" w:hAnsi="Arial" w:cs="Arial"/>
                <w:color w:val="565656"/>
                <w:spacing w:val="-1"/>
                <w:sz w:val="20"/>
                <w:szCs w:val="20"/>
                <w:lang w:eastAsia="ko-KR"/>
              </w:rPr>
              <w:t xml:space="preserve">s do not engage in, support or tolerate the use of corporal punishment, mental or physical coercion, </w:t>
            </w:r>
            <w:r w:rsidRPr="00991B92">
              <w:rPr>
                <w:rFonts w:ascii="Arial" w:eastAsia="Arial" w:hAnsi="Arial" w:cs="Arial"/>
                <w:color w:val="FF0000"/>
                <w:spacing w:val="-1"/>
                <w:sz w:val="20"/>
                <w:szCs w:val="20"/>
                <w:lang w:eastAsia="ko-KR"/>
              </w:rPr>
              <w:t xml:space="preserve">bullying, harassment, </w:t>
            </w:r>
            <w:r w:rsidRPr="00991B92">
              <w:rPr>
                <w:rFonts w:ascii="Arial" w:eastAsia="Arial" w:hAnsi="Arial" w:cs="Arial"/>
                <w:color w:val="565656"/>
                <w:spacing w:val="-1"/>
                <w:sz w:val="20"/>
                <w:szCs w:val="20"/>
                <w:lang w:eastAsia="ko-KR"/>
              </w:rPr>
              <w:t xml:space="preserve">verbal abuse or </w:t>
            </w:r>
            <w:r w:rsidRPr="00991B92">
              <w:rPr>
                <w:rFonts w:ascii="Arial" w:eastAsia="Arial" w:hAnsi="Arial" w:cs="Arial"/>
                <w:color w:val="FF0000"/>
                <w:spacing w:val="-1"/>
                <w:sz w:val="20"/>
                <w:szCs w:val="20"/>
                <w:lang w:eastAsia="ko-KR"/>
              </w:rPr>
              <w:t>abuse of any kind</w:t>
            </w:r>
            <w:r w:rsidRPr="00991B92">
              <w:rPr>
                <w:rFonts w:ascii="Arial" w:eastAsia="Arial" w:hAnsi="Arial" w:cs="Arial"/>
                <w:color w:val="565656"/>
                <w:spacing w:val="-1"/>
                <w:sz w:val="20"/>
                <w:szCs w:val="20"/>
                <w:lang w:eastAsia="ko-KR"/>
              </w:rPr>
              <w:t>.</w:t>
            </w:r>
          </w:p>
        </w:tc>
      </w:tr>
      <w:tr w:rsidR="008A7366" w:rsidRPr="00991B92" w14:paraId="749F09D8" w14:textId="77777777" w:rsidTr="005C5551">
        <w:trPr>
          <w:trHeight w:val="280"/>
        </w:trPr>
        <w:tc>
          <w:tcPr>
            <w:tcW w:w="849" w:type="dxa"/>
          </w:tcPr>
          <w:p w14:paraId="74A5D14A"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185AF614" w14:textId="77777777" w:rsidR="008A7366" w:rsidRPr="00991B92" w:rsidRDefault="008A7366" w:rsidP="005C5551">
            <w:pPr>
              <w:spacing w:line="276" w:lineRule="auto"/>
              <w:jc w:val="both"/>
              <w:rPr>
                <w:rFonts w:cs="Arial"/>
                <w:color w:val="565656"/>
                <w:spacing w:val="-1"/>
                <w:sz w:val="20"/>
                <w:szCs w:val="20"/>
                <w:lang w:eastAsia="ko-KR"/>
              </w:rPr>
            </w:pPr>
          </w:p>
        </w:tc>
      </w:tr>
    </w:tbl>
    <w:p w14:paraId="1449A699" w14:textId="77777777" w:rsidR="008A7366" w:rsidRPr="00991B92" w:rsidRDefault="008A7366" w:rsidP="008A7366">
      <w:pPr>
        <w:tabs>
          <w:tab w:val="left" w:pos="8105"/>
        </w:tabs>
        <w:jc w:val="both"/>
        <w:rPr>
          <w:rFonts w:ascii="Arial" w:eastAsia="Arial" w:hAnsi="Arial" w:cs="Arial"/>
          <w:sz w:val="20"/>
          <w:szCs w:val="20"/>
          <w:lang w:eastAsia="ko-KR"/>
        </w:rPr>
      </w:pPr>
    </w:p>
    <w:p w14:paraId="6888EA43"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lastRenderedPageBreak/>
        <w:t>Implications</w:t>
      </w:r>
      <w:r w:rsidRPr="00991B92">
        <w:rPr>
          <w:rFonts w:ascii="Arial" w:hAnsi="Arial" w:cs="Arial"/>
          <w:bCs/>
          <w:sz w:val="22"/>
          <w:szCs w:val="22"/>
        </w:rPr>
        <w:t>: The spirit of the criterion is the same. There are no implications except to close any interpretation gap.</w:t>
      </w:r>
    </w:p>
    <w:p w14:paraId="678FEC65" w14:textId="77777777" w:rsidR="008A7366" w:rsidRPr="00991B92" w:rsidRDefault="008A7366" w:rsidP="008A7366">
      <w:pPr>
        <w:jc w:val="both"/>
        <w:rPr>
          <w:rFonts w:ascii="Arial" w:hAnsi="Arial" w:cs="Arial"/>
          <w:b/>
          <w:color w:val="00B9E4" w:themeColor="background2"/>
          <w:sz w:val="22"/>
          <w:szCs w:val="22"/>
        </w:rPr>
      </w:pPr>
    </w:p>
    <w:p w14:paraId="45E691EB" w14:textId="762C3A8B" w:rsidR="008A7366" w:rsidRPr="00991B92" w:rsidRDefault="008A7366" w:rsidP="003A357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3.5</w:t>
      </w:r>
      <w:r w:rsidR="00D25AA1">
        <w:rPr>
          <w:rFonts w:ascii="Arial" w:hAnsi="Arial" w:cs="Arial"/>
          <w:b/>
          <w:color w:val="00B9E4" w:themeColor="background2"/>
          <w:sz w:val="22"/>
          <w:szCs w:val="22"/>
        </w:rPr>
        <w:t>4</w:t>
      </w:r>
      <w:r w:rsidRPr="00991B92">
        <w:rPr>
          <w:rFonts w:ascii="Arial" w:hAnsi="Arial" w:cs="Arial"/>
          <w:b/>
          <w:color w:val="00B9E4" w:themeColor="background2"/>
          <w:sz w:val="22"/>
          <w:szCs w:val="22"/>
        </w:rPr>
        <w:t xml:space="preserve"> Do you agree with the proposed change?</w:t>
      </w:r>
    </w:p>
    <w:p w14:paraId="3978AB5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09B9A6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C7FE7D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1ED1AD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02A738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22223B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2BFE62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EF0EA27" w14:textId="77777777" w:rsidR="008A7366" w:rsidRPr="00991B92" w:rsidRDefault="008A7366" w:rsidP="008A7366">
      <w:pPr>
        <w:spacing w:line="276" w:lineRule="auto"/>
        <w:jc w:val="both"/>
        <w:rPr>
          <w:rFonts w:ascii="Arial" w:hAnsi="Arial" w:cs="Arial"/>
          <w:b/>
          <w:sz w:val="22"/>
          <w:szCs w:val="22"/>
        </w:rPr>
      </w:pPr>
    </w:p>
    <w:p w14:paraId="4B539A62" w14:textId="76482A79"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3.11 Freedom from discrimination: 3.11.</w:t>
      </w:r>
      <w:r w:rsidR="006A408E">
        <w:rPr>
          <w:rFonts w:ascii="Arial" w:hAnsi="Arial" w:cs="Arial"/>
          <w:sz w:val="22"/>
          <w:szCs w:val="22"/>
        </w:rPr>
        <w:t>4</w:t>
      </w:r>
      <w:r w:rsidRPr="00CF4699">
        <w:rPr>
          <w:rFonts w:ascii="Arial" w:hAnsi="Arial" w:cs="Arial"/>
          <w:sz w:val="22"/>
          <w:szCs w:val="22"/>
        </w:rPr>
        <w:t xml:space="preserve"> Policy on zero tolerance of gender-based violence and harassment</w:t>
      </w:r>
      <w:r w:rsidR="00D924D3">
        <w:rPr>
          <w:rStyle w:val="FootnoteReference"/>
          <w:rFonts w:ascii="Arial" w:hAnsi="Arial" w:cs="Arial"/>
          <w:sz w:val="22"/>
          <w:szCs w:val="22"/>
        </w:rPr>
        <w:footnoteReference w:id="68"/>
      </w:r>
    </w:p>
    <w:p w14:paraId="61566EA0" w14:textId="77777777" w:rsidR="008A7366" w:rsidRPr="00991B92" w:rsidRDefault="008A7366" w:rsidP="008A7366">
      <w:pPr>
        <w:pStyle w:val="ListParagraph"/>
        <w:spacing w:line="276" w:lineRule="auto"/>
        <w:ind w:left="360"/>
        <w:jc w:val="both"/>
        <w:rPr>
          <w:rFonts w:ascii="Arial" w:hAnsi="Arial" w:cs="Arial"/>
          <w:b/>
          <w:sz w:val="22"/>
          <w:szCs w:val="22"/>
        </w:rPr>
      </w:pPr>
    </w:p>
    <w:p w14:paraId="4BDEE5D6"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ASMOs must commit to eradicating all forms of actual or potential gender-based violence (GBV) and harassment, and are urged to reflect this commitment in policy and practice. The guidance below defines GBV and its impacts in more detail, and offers suggestions for awareness raising, prevention and response.</w:t>
      </w:r>
    </w:p>
    <w:p w14:paraId="41242A4B" w14:textId="77777777" w:rsidR="008A7366" w:rsidRPr="00991B92" w:rsidRDefault="008A7366" w:rsidP="008A7366">
      <w:pPr>
        <w:spacing w:line="276" w:lineRule="auto"/>
        <w:jc w:val="both"/>
        <w:rPr>
          <w:rFonts w:ascii="Arial" w:hAnsi="Arial" w:cs="Arial"/>
          <w:b/>
          <w:sz w:val="22"/>
          <w:szCs w:val="22"/>
        </w:rPr>
      </w:pPr>
    </w:p>
    <w:p w14:paraId="23775A2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No form of violence is acceptable. The existence of a policy creates confidence that mechanisms for prevention and remediation will be put in place. </w:t>
      </w:r>
    </w:p>
    <w:p w14:paraId="34C9B0DB" w14:textId="77777777" w:rsidR="008A7366" w:rsidRPr="00991B92" w:rsidRDefault="008A7366" w:rsidP="008A7366">
      <w:pPr>
        <w:jc w:val="both"/>
        <w:rPr>
          <w:rFonts w:ascii="Arial" w:hAnsi="Arial" w:cs="Arial"/>
          <w:color w:val="00B0F0"/>
          <w:sz w:val="22"/>
          <w:szCs w:val="22"/>
        </w:rPr>
      </w:pPr>
    </w:p>
    <w:p w14:paraId="53427AD4" w14:textId="77777777" w:rsidR="00802953" w:rsidRPr="00D526F5" w:rsidRDefault="0080295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047EEE">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8698BDE" w14:textId="77777777" w:rsidR="008A7366" w:rsidRPr="00991B92" w:rsidRDefault="008A7366" w:rsidP="008A7366">
      <w:pPr>
        <w:widowControl w:val="0"/>
        <w:spacing w:before="160" w:after="100"/>
        <w:ind w:left="720" w:hanging="720"/>
        <w:jc w:val="both"/>
        <w:outlineLvl w:val="2"/>
        <w:rPr>
          <w:rFonts w:ascii="Arial" w:eastAsia="Arial" w:hAnsi="Arial" w:cs="Arial"/>
          <w:b/>
          <w:color w:val="FF0000"/>
          <w:sz w:val="20"/>
          <w:szCs w:val="20"/>
          <w:lang w:eastAsia="ko-KR"/>
        </w:rPr>
      </w:pPr>
      <w:r w:rsidRPr="00991B92">
        <w:rPr>
          <w:rFonts w:ascii="Arial" w:eastAsia="Arial" w:hAnsi="Arial" w:cs="Arial"/>
          <w:b/>
          <w:color w:val="FF0000"/>
          <w:sz w:val="20"/>
          <w:szCs w:val="20"/>
          <w:lang w:eastAsia="ko-KR"/>
        </w:rPr>
        <w:t xml:space="preserve">3.11.4 Policy </w:t>
      </w:r>
      <w:r w:rsidRPr="00991B92">
        <w:rPr>
          <w:rFonts w:ascii="Arial" w:eastAsia="Arial" w:hAnsi="Arial" w:cs="Arial"/>
          <w:b/>
          <w:bCs/>
          <w:color w:val="FF0000"/>
          <w:sz w:val="20"/>
          <w:szCs w:val="20"/>
          <w:lang w:eastAsia="ko-KR"/>
        </w:rPr>
        <w:t>on zero tolerance of gender-based violence and harassment</w:t>
      </w:r>
      <w:r w:rsidRPr="00991B92">
        <w:rPr>
          <w:rFonts w:ascii="Arial" w:eastAsia="Arial" w:hAnsi="Arial" w:cs="Arial"/>
          <w:b/>
          <w:color w:val="FF0000"/>
          <w:sz w:val="20"/>
          <w:szCs w:val="20"/>
          <w:lang w:eastAsia="ko-KR"/>
        </w:rPr>
        <w:t xml:space="preserve"> </w:t>
      </w:r>
    </w:p>
    <w:tbl>
      <w:tblPr>
        <w:tblStyle w:val="SimpleTable8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70D13F0F" w14:textId="77777777" w:rsidTr="005C5551">
        <w:trPr>
          <w:trHeight w:val="25"/>
        </w:trPr>
        <w:tc>
          <w:tcPr>
            <w:tcW w:w="9298" w:type="dxa"/>
            <w:gridSpan w:val="2"/>
          </w:tcPr>
          <w:p w14:paraId="3427AAD3"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6701CC4C" w14:textId="77777777" w:rsidTr="005C5551">
        <w:trPr>
          <w:trHeight w:val="280"/>
        </w:trPr>
        <w:tc>
          <w:tcPr>
            <w:tcW w:w="849" w:type="dxa"/>
          </w:tcPr>
          <w:p w14:paraId="266D1D8F"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313BB36" w14:textId="70305465" w:rsidR="008A7366" w:rsidRPr="00991B92" w:rsidRDefault="003D0AA0" w:rsidP="005C5551">
            <w:pPr>
              <w:spacing w:line="276" w:lineRule="auto"/>
              <w:jc w:val="both"/>
              <w:rPr>
                <w:rFonts w:cs="Arial"/>
                <w:color w:val="565656"/>
                <w:spacing w:val="-1"/>
                <w:sz w:val="20"/>
                <w:szCs w:val="20"/>
                <w:lang w:eastAsia="ja-JP"/>
              </w:rPr>
            </w:pPr>
            <w:r w:rsidRPr="001B7819">
              <w:rPr>
                <w:rFonts w:ascii="Arial" w:eastAsia="Arial" w:hAnsi="Arial" w:cs="Arial"/>
                <w:color w:val="565656"/>
                <w:spacing w:val="-1"/>
                <w:sz w:val="20"/>
                <w:szCs w:val="20"/>
                <w:lang w:eastAsia="ko-KR"/>
              </w:rPr>
              <w:t>You</w:t>
            </w:r>
            <w:r w:rsidRPr="00461C16">
              <w:rPr>
                <w:rFonts w:ascii="Arial" w:eastAsia="Arial" w:hAnsi="Arial" w:cs="Arial"/>
                <w:color w:val="565656"/>
                <w:spacing w:val="-1"/>
                <w:sz w:val="20"/>
                <w:szCs w:val="20"/>
                <w:lang w:eastAsia="ko-KR"/>
              </w:rPr>
              <w:t xml:space="preserve">, </w:t>
            </w:r>
            <w:r w:rsidRPr="00461C16">
              <w:rPr>
                <w:rFonts w:ascii="Arial" w:eastAsia="Arial" w:hAnsi="Arial" w:cs="Arial"/>
                <w:color w:val="FF0000"/>
                <w:spacing w:val="-1"/>
                <w:sz w:val="20"/>
                <w:szCs w:val="20"/>
                <w:lang w:eastAsia="ko-KR"/>
              </w:rPr>
              <w:t>your members and mining operators in your system of production, develop a pol</w:t>
            </w:r>
            <w:r>
              <w:rPr>
                <w:rFonts w:ascii="Arial" w:eastAsia="Arial" w:hAnsi="Arial" w:cs="Arial"/>
                <w:color w:val="FF0000"/>
                <w:spacing w:val="-1"/>
                <w:sz w:val="20"/>
                <w:szCs w:val="20"/>
                <w:lang w:eastAsia="ja-JP"/>
              </w:rPr>
              <w:t>icy indicating that they</w:t>
            </w:r>
            <w:r w:rsidRPr="00461C16">
              <w:rPr>
                <w:rFonts w:ascii="Arial" w:eastAsia="Arial" w:hAnsi="Arial" w:cs="Arial"/>
                <w:color w:val="FF0000"/>
                <w:spacing w:val="-1"/>
                <w:sz w:val="20"/>
                <w:szCs w:val="20"/>
                <w:lang w:eastAsia="ja-JP"/>
              </w:rPr>
              <w:t xml:space="preserve"> </w:t>
            </w:r>
            <w:r w:rsidRPr="00991B92">
              <w:rPr>
                <w:rFonts w:ascii="Arial" w:eastAsia="Arial" w:hAnsi="Arial" w:cs="Arial"/>
                <w:color w:val="FF0000"/>
                <w:spacing w:val="-1"/>
                <w:sz w:val="20"/>
                <w:szCs w:val="20"/>
                <w:lang w:eastAsia="ja-JP"/>
              </w:rPr>
              <w:t xml:space="preserve">do not engage in, support or tolerate violent or abusive behaviour </w:t>
            </w:r>
            <w:r w:rsidR="008A7366" w:rsidRPr="00991B92">
              <w:rPr>
                <w:rFonts w:ascii="Arial" w:eastAsia="Arial" w:hAnsi="Arial" w:cs="Arial"/>
                <w:color w:val="FF0000"/>
                <w:spacing w:val="-1"/>
                <w:sz w:val="20"/>
                <w:szCs w:val="20"/>
                <w:lang w:eastAsia="ja-JP"/>
              </w:rPr>
              <w:t>(including gestures, language and physical contact), such as sexually abusive acts, intimidation, bullying or other forms of exploitation and abuse. You identify and prevent such practices.</w:t>
            </w:r>
          </w:p>
        </w:tc>
      </w:tr>
      <w:tr w:rsidR="008A7366" w:rsidRPr="00991B92" w14:paraId="55D0BF57" w14:textId="77777777" w:rsidTr="005C5551">
        <w:trPr>
          <w:trHeight w:val="280"/>
        </w:trPr>
        <w:tc>
          <w:tcPr>
            <w:tcW w:w="849" w:type="dxa"/>
          </w:tcPr>
          <w:p w14:paraId="4B077CF7"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7951E525"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46F8E8E7" w14:textId="77777777" w:rsidTr="007167FA">
        <w:trPr>
          <w:trHeight w:val="280"/>
        </w:trPr>
        <w:tc>
          <w:tcPr>
            <w:tcW w:w="9298" w:type="dxa"/>
            <w:gridSpan w:val="2"/>
            <w:shd w:val="clear" w:color="auto" w:fill="F2F2F2" w:themeFill="background1" w:themeFillShade="F2"/>
          </w:tcPr>
          <w:p w14:paraId="44495308" w14:textId="77777777" w:rsidR="008A7366" w:rsidRPr="00991B92" w:rsidRDefault="008A7366" w:rsidP="001451FF">
            <w:pPr>
              <w:spacing w:after="240" w:line="276" w:lineRule="auto"/>
              <w:rPr>
                <w:rFonts w:cs="Arial"/>
                <w:color w:val="FF0000"/>
                <w:spacing w:val="-1"/>
                <w:sz w:val="16"/>
                <w:szCs w:val="16"/>
                <w:lang w:eastAsia="ja-JP"/>
              </w:rPr>
            </w:pPr>
            <w:r w:rsidRPr="00991B92">
              <w:rPr>
                <w:rFonts w:ascii="Arial" w:eastAsia="Arial" w:hAnsi="Arial" w:cs="Arial"/>
                <w:b/>
                <w:bCs/>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GBV is an umbrella term for any harmful act that is perpetrated against a person’s will and that is based on socially ascribed (gender) differences between females and males. Examples include sexual violence, including sexual exploitation/abuse, forced prostitution, domestic violence and trafficking.</w:t>
            </w:r>
          </w:p>
          <w:p w14:paraId="33A28404" w14:textId="77777777" w:rsidR="008A7366" w:rsidRPr="00991B92" w:rsidRDefault="008A7366" w:rsidP="001451FF">
            <w:pPr>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Other forms of exploitation and abuse include physical (causing injury or trauma to another person), psychological or emotional (violating any person’s dignity and creating fear, embarrassment, or intimidation) and verbal (using words to threaten, harass, intimidate, or harass a person). Abusive language and exploitative posters displayed in an ASMO’s premises are also banned.</w:t>
            </w:r>
          </w:p>
          <w:p w14:paraId="6C4C05C2" w14:textId="77777777" w:rsidR="008A7366" w:rsidRPr="00991B92" w:rsidRDefault="008A7366" w:rsidP="001451FF">
            <w:pPr>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Where GBV and other forms of harassment are endemic within a sector or region, you are encouraged to include activities to address this in your Fairtrade Premium Development Plan or to develop a written policy that clearly prohibits sexually intimidating behaviour and to introduce a monitoring system to prevent GBV. </w:t>
            </w:r>
          </w:p>
          <w:p w14:paraId="17128347" w14:textId="77777777" w:rsidR="008A7366" w:rsidRPr="00991B92" w:rsidRDefault="008A7366" w:rsidP="001451FF">
            <w:pPr>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When cases are identified, your organisation is expected to remedy them. This includes ensuring the prolonged safety of the individual(s) involved, and implementing policies, procedures and monitoring to prevent GBV and other forms of violence. </w:t>
            </w:r>
          </w:p>
          <w:p w14:paraId="3C42E79A" w14:textId="77777777" w:rsidR="008A7366" w:rsidRPr="00991B92" w:rsidRDefault="008A7366" w:rsidP="001451FF">
            <w:pPr>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lastRenderedPageBreak/>
              <w:t xml:space="preserve">‘Prolonged safety’ means keeping the person(s) free from risk of actual harm or danger. </w:t>
            </w:r>
          </w:p>
          <w:p w14:paraId="584AC1C8" w14:textId="77777777" w:rsidR="008A7366" w:rsidRPr="00991B92" w:rsidRDefault="008A7366" w:rsidP="001451FF">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The policy can also be linked to a broader policy against any form of discrimination. Best practice includes building organisational capacity to understand GBV and other forms of violence, and to strengthen its ability to ensure that such harm is eliminated. Where this is not possible, it is recommended you seek the support of local expert rights-based organisations to help your ASMO eliminate such practices</w:t>
            </w:r>
            <w:r w:rsidRPr="00991B92">
              <w:rPr>
                <w:rFonts w:ascii="Arial" w:eastAsia="Arial" w:hAnsi="Arial" w:cs="Arial"/>
                <w:color w:val="565656"/>
                <w:spacing w:val="-1"/>
                <w:sz w:val="16"/>
                <w:szCs w:val="16"/>
                <w:lang w:eastAsia="ja-JP"/>
              </w:rPr>
              <w:t>.</w:t>
            </w:r>
          </w:p>
        </w:tc>
      </w:tr>
    </w:tbl>
    <w:p w14:paraId="560BB830" w14:textId="77777777" w:rsidR="008A7366" w:rsidRPr="00991B92" w:rsidRDefault="008A7366" w:rsidP="008A7366">
      <w:pPr>
        <w:tabs>
          <w:tab w:val="left" w:pos="8105"/>
        </w:tabs>
        <w:jc w:val="both"/>
        <w:rPr>
          <w:rFonts w:ascii="Arial" w:eastAsia="Arial" w:hAnsi="Arial" w:cs="Arial"/>
          <w:sz w:val="20"/>
          <w:szCs w:val="20"/>
          <w:lang w:eastAsia="ko-KR"/>
        </w:rPr>
      </w:pPr>
    </w:p>
    <w:p w14:paraId="1AA5F437"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This criterion is closely linked to the human rights policy and to HREDD. ASMOs should conduct a risk analysis of GBV and use it to define actions for prevention, case management and/or remediation. Actions could include training, awareness raising, cultural changes and internal procedures for prevention and case management.</w:t>
      </w:r>
    </w:p>
    <w:p w14:paraId="0A01E5EA" w14:textId="30026389" w:rsidR="008A7366" w:rsidRPr="00991B92" w:rsidRDefault="008A7366" w:rsidP="00802953">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3.5</w:t>
      </w:r>
      <w:r w:rsidR="00D25AA1">
        <w:rPr>
          <w:rFonts w:ascii="Arial" w:hAnsi="Arial" w:cs="Arial"/>
          <w:b/>
          <w:color w:val="00B9E4" w:themeColor="background2"/>
          <w:sz w:val="22"/>
          <w:szCs w:val="22"/>
        </w:rPr>
        <w:t>5</w:t>
      </w:r>
      <w:r w:rsidRPr="00991B92">
        <w:rPr>
          <w:rFonts w:ascii="Arial" w:hAnsi="Arial" w:cs="Arial"/>
          <w:b/>
          <w:color w:val="00B9E4" w:themeColor="background2"/>
          <w:sz w:val="22"/>
          <w:szCs w:val="22"/>
        </w:rPr>
        <w:t xml:space="preserve"> Do you agree with the proposed change?</w:t>
      </w:r>
    </w:p>
    <w:p w14:paraId="05DDF1E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57F1ED7"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8CEFD9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7E266E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391E9A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B29B95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AB8901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AF62844" w14:textId="77777777" w:rsidR="008A7366" w:rsidRPr="00991B92" w:rsidRDefault="008A7366" w:rsidP="008A7366">
      <w:pPr>
        <w:spacing w:line="276" w:lineRule="auto"/>
        <w:jc w:val="both"/>
        <w:rPr>
          <w:rFonts w:ascii="Arial" w:hAnsi="Arial" w:cs="Arial"/>
          <w:b/>
          <w:color w:val="00B9E4" w:themeColor="background2"/>
          <w:sz w:val="22"/>
          <w:szCs w:val="22"/>
        </w:rPr>
      </w:pPr>
    </w:p>
    <w:p w14:paraId="3073B11D" w14:textId="025F310D"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3.11 Freedom from discrimination: 3.11.5. Equal opportunities for decent work</w:t>
      </w:r>
      <w:r w:rsidR="00D924D3">
        <w:rPr>
          <w:rStyle w:val="FootnoteReference"/>
          <w:rFonts w:ascii="Arial" w:hAnsi="Arial" w:cs="Arial"/>
          <w:sz w:val="22"/>
          <w:szCs w:val="22"/>
        </w:rPr>
        <w:footnoteReference w:id="69"/>
      </w:r>
    </w:p>
    <w:p w14:paraId="615E7B67" w14:textId="77777777" w:rsidR="008A7366" w:rsidRPr="00991B92" w:rsidRDefault="008A7366" w:rsidP="008A7366">
      <w:pPr>
        <w:pStyle w:val="ListParagraph"/>
        <w:spacing w:line="276" w:lineRule="auto"/>
        <w:ind w:left="360"/>
        <w:jc w:val="both"/>
        <w:rPr>
          <w:rFonts w:ascii="Arial" w:hAnsi="Arial" w:cs="Arial"/>
          <w:b/>
          <w:sz w:val="22"/>
          <w:szCs w:val="22"/>
        </w:rPr>
      </w:pPr>
    </w:p>
    <w:p w14:paraId="00B0FE6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Equality and inclusion are implicit in both the policy for promoting decent work (3.10.5) and SDG 8. ASMOs committed to decent work should provide job opportunities for women, men, young people and people with disabilities based on their abilities and their contribution, and should eliminate any possibility of discrimination or discriminatory practices.</w:t>
      </w:r>
    </w:p>
    <w:p w14:paraId="211C830C" w14:textId="77777777" w:rsidR="008A7366" w:rsidRPr="00991B92" w:rsidRDefault="008A7366" w:rsidP="008A7366">
      <w:pPr>
        <w:spacing w:line="276" w:lineRule="auto"/>
        <w:jc w:val="both"/>
        <w:rPr>
          <w:rFonts w:ascii="Arial" w:hAnsi="Arial" w:cs="Arial"/>
          <w:bCs/>
          <w:sz w:val="22"/>
          <w:szCs w:val="22"/>
        </w:rPr>
      </w:pPr>
    </w:p>
    <w:p w14:paraId="5DDC1DBA"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Cs/>
          <w:sz w:val="22"/>
          <w:szCs w:val="22"/>
        </w:rPr>
        <w:t>The guidance below includes suggestions for promoting equal opportunities and valuing the contribution of women to the care economy.</w:t>
      </w:r>
    </w:p>
    <w:p w14:paraId="606D6104" w14:textId="77777777" w:rsidR="008A7366" w:rsidRPr="00991B92" w:rsidRDefault="008A7366" w:rsidP="008A7366">
      <w:pPr>
        <w:spacing w:line="276" w:lineRule="auto"/>
        <w:jc w:val="both"/>
        <w:rPr>
          <w:rFonts w:ascii="Arial" w:hAnsi="Arial" w:cs="Arial"/>
          <w:b/>
          <w:sz w:val="22"/>
          <w:szCs w:val="22"/>
        </w:rPr>
      </w:pPr>
    </w:p>
    <w:p w14:paraId="08DF558A" w14:textId="4D0E07EC"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It is important to make the connections between equality, inclusion and decent work clear in the criteria.</w:t>
      </w:r>
    </w:p>
    <w:p w14:paraId="021D3F1C" w14:textId="77777777" w:rsidR="00802953" w:rsidRPr="00D526F5" w:rsidRDefault="0080295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D924D3">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2F82E3CF"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FF0000"/>
          <w:sz w:val="20"/>
          <w:szCs w:val="20"/>
          <w:lang w:eastAsia="ko-KR"/>
        </w:rPr>
        <w:t xml:space="preserve">3.11.5 </w:t>
      </w:r>
      <w:r w:rsidRPr="00991B92">
        <w:rPr>
          <w:rFonts w:ascii="Arial" w:eastAsia="Arial" w:hAnsi="Arial" w:cs="Arial"/>
          <w:b/>
          <w:color w:val="00B9E4"/>
          <w:sz w:val="20"/>
          <w:szCs w:val="20"/>
          <w:lang w:eastAsia="ko-KR"/>
        </w:rPr>
        <w:t xml:space="preserve">Equal opportunities </w:t>
      </w:r>
      <w:r w:rsidRPr="00991B92">
        <w:rPr>
          <w:rFonts w:ascii="Arial" w:eastAsia="Arial" w:hAnsi="Arial" w:cs="Arial"/>
          <w:b/>
          <w:color w:val="FF0000"/>
          <w:sz w:val="20"/>
          <w:szCs w:val="20"/>
          <w:lang w:eastAsia="ko-KR"/>
        </w:rPr>
        <w:t>for decent work</w:t>
      </w:r>
    </w:p>
    <w:tbl>
      <w:tblPr>
        <w:tblStyle w:val="SimpleTable8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48DE1608" w14:textId="77777777" w:rsidTr="005C5551">
        <w:trPr>
          <w:trHeight w:val="25"/>
        </w:trPr>
        <w:tc>
          <w:tcPr>
            <w:tcW w:w="9298" w:type="dxa"/>
            <w:gridSpan w:val="2"/>
          </w:tcPr>
          <w:p w14:paraId="4B6A5224"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ASMOs with direct rights and ASM Operators</w:t>
            </w:r>
          </w:p>
        </w:tc>
      </w:tr>
      <w:tr w:rsidR="008A7366" w:rsidRPr="00991B92" w14:paraId="5856D3AC" w14:textId="77777777" w:rsidTr="005C5551">
        <w:trPr>
          <w:trHeight w:val="280"/>
        </w:trPr>
        <w:tc>
          <w:tcPr>
            <w:tcW w:w="849" w:type="dxa"/>
          </w:tcPr>
          <w:p w14:paraId="0AFFFA6A"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49" w:type="dxa"/>
            <w:vMerge w:val="restart"/>
          </w:tcPr>
          <w:p w14:paraId="19366F41"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b/>
                <w:color w:val="565656"/>
                <w:spacing w:val="-1"/>
                <w:sz w:val="20"/>
                <w:szCs w:val="20"/>
                <w:lang w:eastAsia="ja-JP"/>
              </w:rPr>
              <w:t xml:space="preserve">You and your members </w:t>
            </w:r>
            <w:r w:rsidRPr="00991B92">
              <w:rPr>
                <w:rFonts w:ascii="Arial" w:eastAsia="Arial" w:hAnsi="Arial" w:cs="Arial"/>
                <w:color w:val="565656"/>
                <w:spacing w:val="-1"/>
                <w:sz w:val="20"/>
                <w:szCs w:val="20"/>
                <w:lang w:eastAsia="ja-JP"/>
              </w:rPr>
              <w:t xml:space="preserve">provide </w:t>
            </w:r>
            <w:r w:rsidRPr="00991B92">
              <w:rPr>
                <w:rFonts w:ascii="Arial" w:eastAsia="Arial" w:hAnsi="Arial" w:cs="Arial"/>
                <w:color w:val="FF0000"/>
                <w:spacing w:val="-1"/>
                <w:sz w:val="20"/>
                <w:szCs w:val="20"/>
                <w:lang w:eastAsia="ja-JP"/>
              </w:rPr>
              <w:t xml:space="preserve">equal employment </w:t>
            </w:r>
            <w:r w:rsidRPr="00991B92">
              <w:rPr>
                <w:rFonts w:ascii="Arial" w:eastAsia="Arial" w:hAnsi="Arial" w:cs="Arial"/>
                <w:color w:val="565656"/>
                <w:spacing w:val="-1"/>
                <w:sz w:val="20"/>
                <w:szCs w:val="20"/>
                <w:lang w:eastAsia="ja-JP"/>
              </w:rPr>
              <w:t xml:space="preserve">opportunities </w:t>
            </w:r>
            <w:r w:rsidRPr="001451FF">
              <w:rPr>
                <w:rFonts w:ascii="Arial" w:eastAsia="Arial" w:hAnsi="Arial" w:cs="Arial"/>
                <w:color w:val="565656"/>
                <w:spacing w:val="-1"/>
                <w:sz w:val="20"/>
                <w:szCs w:val="20"/>
                <w:lang w:eastAsia="ja-JP"/>
              </w:rPr>
              <w:t>in all your areas of mining activity by recognising the specific capabilities and needs of men, women and disadvantaged individuals,</w:t>
            </w:r>
            <w:r w:rsidRPr="001451FF">
              <w:rPr>
                <w:rFonts w:ascii="Arial" w:eastAsia="Arial" w:hAnsi="Arial" w:cs="Arial"/>
                <w:color w:val="FF0000"/>
                <w:spacing w:val="-1"/>
                <w:sz w:val="20"/>
                <w:szCs w:val="20"/>
                <w:lang w:eastAsia="ja-JP"/>
              </w:rPr>
              <w:t xml:space="preserve"> regardless of their background or origin.</w:t>
            </w:r>
          </w:p>
        </w:tc>
      </w:tr>
      <w:tr w:rsidR="008A7366" w:rsidRPr="00991B92" w14:paraId="3A07323A" w14:textId="77777777" w:rsidTr="005C5551">
        <w:trPr>
          <w:trHeight w:val="280"/>
        </w:trPr>
        <w:tc>
          <w:tcPr>
            <w:tcW w:w="849" w:type="dxa"/>
          </w:tcPr>
          <w:p w14:paraId="16035D2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1A188731"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4F68BED6" w14:textId="77777777" w:rsidTr="007167FA">
        <w:trPr>
          <w:trHeight w:val="280"/>
        </w:trPr>
        <w:tc>
          <w:tcPr>
            <w:tcW w:w="9298" w:type="dxa"/>
            <w:gridSpan w:val="2"/>
            <w:shd w:val="clear" w:color="auto" w:fill="F2F2F2" w:themeFill="background1" w:themeFillShade="F2"/>
          </w:tcPr>
          <w:p w14:paraId="411EA33A"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Equal employment opportunities include measures to improve the access of disadvantaged people to education, skills training and healthcare. You adequately consider women’s role in the care economy – for example, through work-family balance measures or by offering workplace-level incentives for providing childcare and parental leave.</w:t>
            </w:r>
          </w:p>
        </w:tc>
      </w:tr>
    </w:tbl>
    <w:p w14:paraId="006DFE9F" w14:textId="77777777" w:rsidR="008A7366" w:rsidRPr="00991B92" w:rsidRDefault="008A7366" w:rsidP="008A7366">
      <w:pPr>
        <w:tabs>
          <w:tab w:val="left" w:pos="8105"/>
        </w:tabs>
        <w:jc w:val="both"/>
        <w:rPr>
          <w:rFonts w:ascii="Arial" w:eastAsia="Arial" w:hAnsi="Arial" w:cs="Arial"/>
          <w:sz w:val="20"/>
          <w:szCs w:val="20"/>
          <w:lang w:eastAsia="ko-KR"/>
        </w:rPr>
      </w:pPr>
    </w:p>
    <w:p w14:paraId="16CDDC4D"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lastRenderedPageBreak/>
        <w:t>Implications</w:t>
      </w:r>
      <w:r w:rsidRPr="00991B92">
        <w:rPr>
          <w:rFonts w:ascii="Arial" w:hAnsi="Arial" w:cs="Arial"/>
          <w:bCs/>
          <w:sz w:val="22"/>
          <w:szCs w:val="22"/>
        </w:rPr>
        <w:t>: There are no implications, as the text is the same and compliance is now covered by the decent work policy. A guide is included for information, but is not subject to audit.</w:t>
      </w:r>
    </w:p>
    <w:p w14:paraId="728934D6" w14:textId="77777777" w:rsidR="008A7366" w:rsidRPr="00991B92" w:rsidRDefault="008A7366" w:rsidP="008A7366"/>
    <w:p w14:paraId="2E751ABC" w14:textId="3814FEB9" w:rsidR="008A7366" w:rsidRPr="00991B92" w:rsidRDefault="008A7366" w:rsidP="00802953">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87120A" w:rsidRPr="00991B92">
        <w:rPr>
          <w:rFonts w:ascii="Arial" w:hAnsi="Arial" w:cs="Arial"/>
          <w:b/>
          <w:color w:val="00B9E4" w:themeColor="background2"/>
          <w:sz w:val="22"/>
          <w:szCs w:val="22"/>
        </w:rPr>
        <w:t>5</w:t>
      </w:r>
      <w:r w:rsidR="00D25AA1">
        <w:rPr>
          <w:rFonts w:ascii="Arial" w:hAnsi="Arial" w:cs="Arial"/>
          <w:b/>
          <w:color w:val="00B9E4" w:themeColor="background2"/>
          <w:sz w:val="22"/>
          <w:szCs w:val="22"/>
        </w:rPr>
        <w:t>6</w:t>
      </w:r>
      <w:r w:rsidRPr="00991B92">
        <w:rPr>
          <w:rFonts w:ascii="Arial" w:hAnsi="Arial" w:cs="Arial"/>
          <w:b/>
          <w:color w:val="00B9E4" w:themeColor="background2"/>
          <w:sz w:val="22"/>
          <w:szCs w:val="22"/>
        </w:rPr>
        <w:t xml:space="preserve"> Do you agree with the proposed change?</w:t>
      </w:r>
    </w:p>
    <w:p w14:paraId="5D8F6FD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8BB302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0345AE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3905C5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43311D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9C2C83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087349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D7BDAF6" w14:textId="77777777" w:rsidR="008A7366" w:rsidRPr="00991B92" w:rsidRDefault="008A7366" w:rsidP="008A7366">
      <w:pPr>
        <w:spacing w:line="276" w:lineRule="auto"/>
        <w:jc w:val="both"/>
        <w:rPr>
          <w:rFonts w:ascii="Arial" w:hAnsi="Arial" w:cs="Arial"/>
          <w:b/>
          <w:color w:val="00B9E4" w:themeColor="background2"/>
          <w:sz w:val="22"/>
          <w:szCs w:val="22"/>
        </w:rPr>
      </w:pPr>
    </w:p>
    <w:p w14:paraId="438BF69E" w14:textId="5BE46FB3"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3.11 Freedom from discrimination: 3.11.6. Equal opportunities for decent work</w:t>
      </w:r>
    </w:p>
    <w:p w14:paraId="6B80F0ED" w14:textId="77777777" w:rsidR="008A7366" w:rsidRPr="00991B92" w:rsidRDefault="008A7366" w:rsidP="008A7366">
      <w:pPr>
        <w:pStyle w:val="ListParagraph"/>
        <w:spacing w:line="276" w:lineRule="auto"/>
        <w:ind w:left="360"/>
        <w:jc w:val="both"/>
        <w:rPr>
          <w:rFonts w:ascii="Arial" w:hAnsi="Arial" w:cs="Arial"/>
          <w:b/>
          <w:sz w:val="22"/>
          <w:szCs w:val="22"/>
        </w:rPr>
      </w:pPr>
    </w:p>
    <w:p w14:paraId="4CA792A8"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sz w:val="22"/>
          <w:szCs w:val="22"/>
        </w:rPr>
        <w:t>Background:</w:t>
      </w:r>
      <w:r w:rsidRPr="00991B92">
        <w:rPr>
          <w:rFonts w:ascii="Arial" w:hAnsi="Arial" w:cs="Arial"/>
          <w:bCs/>
          <w:sz w:val="22"/>
          <w:szCs w:val="22"/>
        </w:rPr>
        <w:t xml:space="preserve"> Equality and inclusion are implicit in both the policy for promoting decent work (3.10.5) and SDG 8. In addition to promoting equal opportunities in their own recruitment, promotion, training and other policies, ASMOs with indirect rights also have responsibilities in this regard towards their own members. They should seek to promote equal opportunities for members with few investment assets and poor access to finance, such as women mineral collectors. </w:t>
      </w:r>
    </w:p>
    <w:p w14:paraId="53B219DC" w14:textId="77777777" w:rsidR="008A7366" w:rsidRPr="00991B92" w:rsidRDefault="008A7366" w:rsidP="008A7366">
      <w:pPr>
        <w:spacing w:line="276" w:lineRule="auto"/>
        <w:jc w:val="both"/>
        <w:rPr>
          <w:rFonts w:ascii="Arial" w:hAnsi="Arial" w:cs="Arial"/>
          <w:b/>
          <w:sz w:val="22"/>
          <w:szCs w:val="22"/>
        </w:rPr>
      </w:pPr>
    </w:p>
    <w:p w14:paraId="257B11D8" w14:textId="1CA59AED"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Women mineral collectors are usually the most disadvantaged. It is important to understand how they are structured, who they are and their capacity for growth. Only then can you support those who have the least assets for investment, limited access to financing and little control over family finances. Following this analysis, ASMOs should take action to improve equality and close gaps between those in the production system.</w:t>
      </w:r>
    </w:p>
    <w:p w14:paraId="4D405EC7" w14:textId="77777777" w:rsidR="0087120A" w:rsidRPr="00991B92" w:rsidRDefault="0087120A" w:rsidP="008A7366">
      <w:pPr>
        <w:spacing w:line="276" w:lineRule="auto"/>
        <w:jc w:val="both"/>
        <w:rPr>
          <w:rFonts w:ascii="Arial" w:hAnsi="Arial" w:cs="Arial"/>
          <w:bCs/>
          <w:sz w:val="22"/>
          <w:szCs w:val="22"/>
        </w:rPr>
      </w:pPr>
    </w:p>
    <w:p w14:paraId="48D2EEA9" w14:textId="77777777" w:rsidR="00761C84" w:rsidRPr="00D526F5" w:rsidRDefault="00761C84"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12611E1F" w14:textId="22E6A7D2"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3.11.6 </w:t>
      </w:r>
      <w:r w:rsidR="00761C84" w:rsidRPr="00991B92">
        <w:rPr>
          <w:rFonts w:ascii="Arial" w:eastAsia="Arial" w:hAnsi="Arial" w:cs="Arial"/>
          <w:b/>
          <w:color w:val="00B9E4"/>
          <w:sz w:val="20"/>
          <w:szCs w:val="20"/>
          <w:lang w:eastAsia="ko-KR"/>
        </w:rPr>
        <w:t xml:space="preserve"> </w:t>
      </w:r>
      <w:r w:rsidR="00761C84" w:rsidRPr="00991B92">
        <w:rPr>
          <w:rFonts w:ascii="Arial" w:eastAsia="Arial" w:hAnsi="Arial" w:cs="Arial"/>
          <w:b/>
          <w:color w:val="FFFFFF"/>
          <w:sz w:val="20"/>
          <w:szCs w:val="20"/>
          <w:bdr w:val="single" w:sz="12" w:space="0" w:color="00B9E4"/>
          <w:shd w:val="clear" w:color="auto" w:fill="00B9E4"/>
        </w:rPr>
        <w:t>New</w:t>
      </w:r>
      <w:r w:rsidR="00761C84"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Equal opportunities for decent work</w:t>
      </w:r>
    </w:p>
    <w:tbl>
      <w:tblPr>
        <w:tblStyle w:val="SimpleTable8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73A46D8" w14:textId="77777777" w:rsidTr="005C5551">
        <w:trPr>
          <w:trHeight w:val="25"/>
        </w:trPr>
        <w:tc>
          <w:tcPr>
            <w:tcW w:w="9298" w:type="dxa"/>
            <w:gridSpan w:val="2"/>
          </w:tcPr>
          <w:p w14:paraId="32CD40C3"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ASMOs with indirect rights</w:t>
            </w:r>
          </w:p>
        </w:tc>
      </w:tr>
      <w:tr w:rsidR="008A7366" w:rsidRPr="00991B92" w14:paraId="4F3948F6" w14:textId="77777777" w:rsidTr="005C5551">
        <w:trPr>
          <w:trHeight w:val="280"/>
        </w:trPr>
        <w:tc>
          <w:tcPr>
            <w:tcW w:w="849" w:type="dxa"/>
          </w:tcPr>
          <w:p w14:paraId="61BC835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49" w:type="dxa"/>
            <w:vMerge w:val="restart"/>
          </w:tcPr>
          <w:p w14:paraId="180692C5" w14:textId="5F337786" w:rsidR="008A7366" w:rsidRPr="00991B92" w:rsidRDefault="008A7366" w:rsidP="005C5551">
            <w:pPr>
              <w:spacing w:line="276" w:lineRule="auto"/>
              <w:jc w:val="both"/>
              <w:rPr>
                <w:rFonts w:cs="Arial"/>
                <w:color w:val="565656"/>
                <w:spacing w:val="-1"/>
                <w:sz w:val="20"/>
                <w:szCs w:val="20"/>
                <w:lang w:eastAsia="ja-JP"/>
              </w:rPr>
            </w:pPr>
            <w:bookmarkStart w:id="64" w:name="_Hlk96085646"/>
            <w:r w:rsidRPr="001451FF">
              <w:rPr>
                <w:rFonts w:ascii="Arial" w:eastAsia="Arial" w:hAnsi="Arial" w:cs="Arial"/>
                <w:bCs/>
                <w:color w:val="FF0000"/>
                <w:spacing w:val="-1"/>
                <w:sz w:val="20"/>
                <w:szCs w:val="20"/>
                <w:lang w:eastAsia="ja-JP"/>
              </w:rPr>
              <w:t>You promote equal opportunities</w:t>
            </w:r>
            <w:r w:rsidRPr="001451FF">
              <w:rPr>
                <w:rFonts w:ascii="Arial" w:eastAsia="Arial" w:hAnsi="Arial" w:cs="Arial"/>
                <w:color w:val="FF0000"/>
                <w:spacing w:val="-1"/>
                <w:sz w:val="20"/>
                <w:szCs w:val="20"/>
                <w:lang w:eastAsia="ja-JP"/>
              </w:rPr>
              <w:t xml:space="preserve"> in all your areas of mining activity by recognising the specific capabilities and needs of men, women and disadvantaged individuals, regardless of their background or origin. </w:t>
            </w:r>
            <w:bookmarkStart w:id="65" w:name="_Hlk96085217"/>
            <w:bookmarkEnd w:id="64"/>
            <w:r w:rsidRPr="001451FF">
              <w:rPr>
                <w:rFonts w:ascii="Arial" w:eastAsia="Arial" w:hAnsi="Arial" w:cs="Arial"/>
                <w:color w:val="FF0000"/>
                <w:spacing w:val="-1"/>
                <w:sz w:val="20"/>
                <w:szCs w:val="20"/>
                <w:lang w:eastAsia="ja-JP"/>
              </w:rPr>
              <w:t xml:space="preserve">You promote entrepreneurship among your members, especially those with limited assets and those in a disadvantaged </w:t>
            </w:r>
            <w:r w:rsidRPr="00991B92">
              <w:rPr>
                <w:rFonts w:ascii="Arial" w:eastAsia="Arial" w:hAnsi="Arial" w:cs="Arial"/>
                <w:color w:val="FF0000"/>
                <w:spacing w:val="-1"/>
                <w:sz w:val="20"/>
                <w:szCs w:val="20"/>
                <w:lang w:eastAsia="ja-JP"/>
              </w:rPr>
              <w:t>position, particularly self-employed women</w:t>
            </w:r>
            <w:bookmarkEnd w:id="65"/>
            <w:r w:rsidRPr="00991B92">
              <w:rPr>
                <w:rFonts w:ascii="Arial" w:eastAsia="Arial" w:hAnsi="Arial" w:cs="Arial"/>
                <w:color w:val="FF0000"/>
                <w:spacing w:val="-1"/>
                <w:sz w:val="20"/>
                <w:szCs w:val="20"/>
                <w:lang w:eastAsia="ja-JP"/>
              </w:rPr>
              <w:t>.</w:t>
            </w:r>
          </w:p>
        </w:tc>
      </w:tr>
      <w:tr w:rsidR="008A7366" w:rsidRPr="00991B92" w14:paraId="6949E2D5" w14:textId="77777777" w:rsidTr="005C5551">
        <w:trPr>
          <w:trHeight w:val="280"/>
        </w:trPr>
        <w:tc>
          <w:tcPr>
            <w:tcW w:w="849" w:type="dxa"/>
          </w:tcPr>
          <w:p w14:paraId="63B0E473"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1438FCE0"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76A3BFCB" w14:textId="77777777" w:rsidTr="007167FA">
        <w:trPr>
          <w:trHeight w:val="280"/>
        </w:trPr>
        <w:tc>
          <w:tcPr>
            <w:tcW w:w="9298" w:type="dxa"/>
            <w:gridSpan w:val="2"/>
            <w:shd w:val="clear" w:color="auto" w:fill="F2F2F2" w:themeFill="background1" w:themeFillShade="F2"/>
          </w:tcPr>
          <w:p w14:paraId="528FEDD4" w14:textId="77777777" w:rsidR="008A7366" w:rsidRPr="00991B92" w:rsidRDefault="008A7366" w:rsidP="005C5551">
            <w:pPr>
              <w:spacing w:line="276" w:lineRule="auto"/>
              <w:rPr>
                <w:rFonts w:cs="Arial"/>
                <w:color w:val="565656"/>
                <w:spacing w:val="-1"/>
                <w:sz w:val="16"/>
                <w:szCs w:val="16"/>
                <w:lang w:eastAsia="ja-JP"/>
              </w:rPr>
            </w:pPr>
            <w:r w:rsidRPr="00047EEE">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 xml:space="preserve">You should focus on how best to support self-employed women when planning activities to increase access to </w:t>
            </w:r>
            <w:r w:rsidRPr="00991B92">
              <w:rPr>
                <w:rFonts w:ascii="Arial" w:eastAsia="Arial" w:hAnsi="Arial" w:cs="Arial"/>
                <w:bCs/>
                <w:color w:val="FF0000"/>
                <w:spacing w:val="-1"/>
                <w:sz w:val="16"/>
                <w:szCs w:val="16"/>
                <w:lang w:eastAsia="ja-JP"/>
              </w:rPr>
              <w:t>land, credit, skills, technology, networks, business information and markets. This</w:t>
            </w:r>
            <w:r w:rsidRPr="00991B92">
              <w:rPr>
                <w:rFonts w:ascii="Arial" w:eastAsia="Arial" w:hAnsi="Arial" w:cs="Arial"/>
                <w:color w:val="FF0000"/>
                <w:spacing w:val="-1"/>
                <w:sz w:val="16"/>
                <w:szCs w:val="16"/>
                <w:lang w:eastAsia="ja-JP"/>
              </w:rPr>
              <w:t xml:space="preserve"> will help to create better opportunities for men and women entrepreneurs. </w:t>
            </w:r>
          </w:p>
        </w:tc>
      </w:tr>
    </w:tbl>
    <w:p w14:paraId="0301D087" w14:textId="77777777" w:rsidR="008A7366" w:rsidRPr="00991B92" w:rsidRDefault="008A7366" w:rsidP="008A7366">
      <w:pPr>
        <w:tabs>
          <w:tab w:val="left" w:pos="8105"/>
        </w:tabs>
        <w:jc w:val="both"/>
        <w:rPr>
          <w:rFonts w:ascii="Arial" w:eastAsia="Arial" w:hAnsi="Arial" w:cs="Arial"/>
          <w:sz w:val="20"/>
          <w:szCs w:val="20"/>
          <w:lang w:eastAsia="ko-KR"/>
        </w:rPr>
      </w:pPr>
    </w:p>
    <w:p w14:paraId="77A96F3B"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Equal opportunities were already present but were usually associated with hired workers. The proposed change extends equal opportunities principles to self-employed members, with an implication for additional resources for activities to promote and develop better understanding of a cooperative and entrepreneurial spirit.</w:t>
      </w:r>
    </w:p>
    <w:p w14:paraId="3A1D2060" w14:textId="77777777" w:rsidR="008A7366" w:rsidRPr="00991B92" w:rsidRDefault="008A7366" w:rsidP="008A7366"/>
    <w:p w14:paraId="7D990AFF" w14:textId="56CFB19D" w:rsidR="008A7366" w:rsidRPr="00991B92" w:rsidRDefault="008A7366" w:rsidP="00802953">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lastRenderedPageBreak/>
        <w:t>Q 3.</w:t>
      </w:r>
      <w:r w:rsidR="00D25AA1">
        <w:rPr>
          <w:rFonts w:ascii="Arial" w:hAnsi="Arial" w:cs="Arial"/>
          <w:b/>
          <w:color w:val="00B9E4" w:themeColor="background2"/>
          <w:sz w:val="22"/>
          <w:szCs w:val="22"/>
        </w:rPr>
        <w:t>57</w:t>
      </w:r>
      <w:r w:rsidRPr="00991B92">
        <w:rPr>
          <w:rFonts w:ascii="Arial" w:hAnsi="Arial" w:cs="Arial"/>
          <w:b/>
          <w:color w:val="00B9E4" w:themeColor="background2"/>
          <w:sz w:val="22"/>
          <w:szCs w:val="22"/>
        </w:rPr>
        <w:t xml:space="preserve"> Do you agree with the proposed change?</w:t>
      </w:r>
    </w:p>
    <w:p w14:paraId="7347E35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ABF49B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77AC2A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B8B233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3D3C47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F06779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6272258"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54CE46A" w14:textId="77777777" w:rsidR="008A7366" w:rsidRPr="00991B92" w:rsidRDefault="008A7366" w:rsidP="008A7366">
      <w:pPr>
        <w:spacing w:line="276" w:lineRule="auto"/>
        <w:jc w:val="both"/>
        <w:rPr>
          <w:rFonts w:ascii="Arial" w:hAnsi="Arial" w:cs="Arial"/>
          <w:b/>
          <w:sz w:val="22"/>
          <w:szCs w:val="22"/>
        </w:rPr>
      </w:pPr>
    </w:p>
    <w:p w14:paraId="11E38449" w14:textId="2C903AB8"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3.11 Freedom from discrimination: 3.11.7. Support to pregnant and breastfeeding women</w:t>
      </w:r>
      <w:r w:rsidR="00D924D3">
        <w:rPr>
          <w:rStyle w:val="FootnoteReference"/>
          <w:rFonts w:ascii="Arial" w:hAnsi="Arial" w:cs="Arial"/>
          <w:sz w:val="22"/>
          <w:szCs w:val="22"/>
        </w:rPr>
        <w:footnoteReference w:id="70"/>
      </w:r>
    </w:p>
    <w:p w14:paraId="6056ACD3" w14:textId="77777777" w:rsidR="008A7366" w:rsidRPr="00991B92" w:rsidRDefault="008A7366" w:rsidP="008A7366">
      <w:pPr>
        <w:pStyle w:val="ListParagraph"/>
        <w:spacing w:line="276" w:lineRule="auto"/>
        <w:ind w:left="360"/>
        <w:jc w:val="both"/>
        <w:rPr>
          <w:rFonts w:ascii="Arial" w:hAnsi="Arial" w:cs="Arial"/>
          <w:b/>
          <w:sz w:val="22"/>
          <w:szCs w:val="22"/>
        </w:rPr>
      </w:pPr>
    </w:p>
    <w:p w14:paraId="7830FF5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Pregnant and breastfeeding women have certain legal rights depending on the country in which they live, and those rights should be fulfilled. The criterion covers employers’ responsibilities to all women in their production system, including self-employed women. </w:t>
      </w:r>
    </w:p>
    <w:p w14:paraId="0AC124B2" w14:textId="77777777" w:rsidR="008A7366" w:rsidRPr="00991B92" w:rsidRDefault="008A7366" w:rsidP="008A7366">
      <w:pPr>
        <w:spacing w:line="276" w:lineRule="auto"/>
        <w:jc w:val="both"/>
        <w:rPr>
          <w:rFonts w:ascii="Arial" w:hAnsi="Arial" w:cs="Arial"/>
          <w:bCs/>
          <w:sz w:val="22"/>
          <w:szCs w:val="22"/>
        </w:rPr>
      </w:pPr>
    </w:p>
    <w:p w14:paraId="2EA98407"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Cs/>
          <w:sz w:val="22"/>
          <w:szCs w:val="22"/>
        </w:rPr>
        <w:t>ASMOs should provide all necessary support, such as access to health care, adequate working conditions and facilities for mother and child care. They should also address issues relating to the economic impacts of pregnancy, birth and breastfeeding when there is no minimum period covered by social insurance.</w:t>
      </w:r>
    </w:p>
    <w:p w14:paraId="383ABF55" w14:textId="77777777" w:rsidR="008A7366" w:rsidRPr="00991B92" w:rsidRDefault="008A7366" w:rsidP="008A7366">
      <w:pPr>
        <w:spacing w:line="276" w:lineRule="auto"/>
        <w:jc w:val="both"/>
        <w:rPr>
          <w:rFonts w:ascii="Arial" w:hAnsi="Arial" w:cs="Arial"/>
          <w:b/>
          <w:sz w:val="22"/>
          <w:szCs w:val="22"/>
        </w:rPr>
      </w:pPr>
    </w:p>
    <w:p w14:paraId="40CB01F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Responsibility is placed on ASMOs to fulfil their legal obligations and guarantee the rights of women workers, including self-employed women who should be able to enjoy the same benefits as other women. The guidance includes advice about providing the support mentioned in the criterion.</w:t>
      </w:r>
    </w:p>
    <w:p w14:paraId="5A18F650" w14:textId="37E6C082" w:rsidR="008A7366" w:rsidRPr="00991B92" w:rsidRDefault="008A7366" w:rsidP="008A7366">
      <w:pPr>
        <w:pStyle w:val="Proposed"/>
      </w:pPr>
    </w:p>
    <w:p w14:paraId="0AAE5280" w14:textId="2CA7AF51" w:rsidR="008A7366" w:rsidRPr="00D526F5" w:rsidRDefault="0080295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D924D3">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5C9FC081" w14:textId="5499B12E" w:rsidR="008A7366" w:rsidRPr="0001751C" w:rsidRDefault="00802953" w:rsidP="008A7366">
      <w:pPr>
        <w:widowControl w:val="0"/>
        <w:spacing w:before="160" w:after="100"/>
        <w:ind w:left="720" w:hanging="720"/>
        <w:jc w:val="both"/>
        <w:outlineLvl w:val="2"/>
        <w:rPr>
          <w:rFonts w:ascii="Arial" w:eastAsia="Arial" w:hAnsi="Arial" w:cs="Arial"/>
          <w:b/>
          <w:color w:val="00B9E4"/>
          <w:sz w:val="18"/>
          <w:szCs w:val="18"/>
          <w:lang w:eastAsia="ko-KR"/>
        </w:rPr>
      </w:pPr>
      <w:r w:rsidRPr="0001751C">
        <w:rPr>
          <w:rFonts w:ascii="Arial" w:eastAsiaTheme="majorEastAsia" w:hAnsi="Arial" w:cs="Arial"/>
          <w:b/>
          <w:bCs/>
          <w:color w:val="00B9E4" w:themeColor="background2"/>
          <w:sz w:val="20"/>
          <w:szCs w:val="20"/>
        </w:rPr>
        <w:t>3.11.7.Support to pregnant and breastfeeding women</w:t>
      </w:r>
    </w:p>
    <w:tbl>
      <w:tblPr>
        <w:tblStyle w:val="SimpleTable8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A0D7C35" w14:textId="77777777" w:rsidTr="005C5551">
        <w:trPr>
          <w:trHeight w:val="25"/>
        </w:trPr>
        <w:tc>
          <w:tcPr>
            <w:tcW w:w="9298" w:type="dxa"/>
            <w:gridSpan w:val="2"/>
          </w:tcPr>
          <w:p w14:paraId="77A9040E"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291FC9B5" w14:textId="77777777" w:rsidTr="005C5551">
        <w:trPr>
          <w:trHeight w:val="280"/>
        </w:trPr>
        <w:tc>
          <w:tcPr>
            <w:tcW w:w="849" w:type="dxa"/>
          </w:tcPr>
          <w:p w14:paraId="6262BF1D"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49" w:type="dxa"/>
            <w:vMerge w:val="restart"/>
          </w:tcPr>
          <w:p w14:paraId="014AAEC7"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bCs/>
                <w:color w:val="565656"/>
                <w:spacing w:val="-1"/>
                <w:sz w:val="20"/>
                <w:szCs w:val="20"/>
                <w:lang w:eastAsia="ja-JP"/>
              </w:rPr>
              <w:t xml:space="preserve">You and your members </w:t>
            </w:r>
            <w:r w:rsidRPr="00991B92">
              <w:rPr>
                <w:rFonts w:ascii="Arial" w:eastAsia="Arial" w:hAnsi="Arial" w:cs="Arial"/>
                <w:bCs/>
                <w:color w:val="FF0000"/>
                <w:spacing w:val="-1"/>
                <w:sz w:val="20"/>
                <w:szCs w:val="20"/>
                <w:lang w:eastAsia="ja-JP"/>
              </w:rPr>
              <w:t xml:space="preserve">comply with the applicable laws and regulations for </w:t>
            </w:r>
            <w:r w:rsidRPr="00991B92">
              <w:rPr>
                <w:rFonts w:ascii="Arial" w:eastAsia="Arial" w:hAnsi="Arial" w:cs="Arial"/>
                <w:bCs/>
                <w:color w:val="565656"/>
                <w:spacing w:val="-1"/>
                <w:sz w:val="20"/>
                <w:szCs w:val="20"/>
                <w:lang w:eastAsia="ja-JP"/>
              </w:rPr>
              <w:t>all</w:t>
            </w:r>
            <w:r w:rsidRPr="00991B92">
              <w:rPr>
                <w:rFonts w:ascii="Arial" w:eastAsia="Arial" w:hAnsi="Arial" w:cs="Arial"/>
                <w:color w:val="565656"/>
                <w:spacing w:val="-1"/>
                <w:sz w:val="20"/>
                <w:szCs w:val="20"/>
                <w:lang w:eastAsia="ja-JP"/>
              </w:rPr>
              <w:t xml:space="preserve"> pregnant and breastfeeding women miners and </w:t>
            </w:r>
            <w:r w:rsidRPr="00991B92">
              <w:rPr>
                <w:rFonts w:ascii="Arial" w:eastAsia="Arial" w:hAnsi="Arial" w:cs="Arial"/>
                <w:b/>
                <w:color w:val="565656"/>
                <w:spacing w:val="-1"/>
                <w:sz w:val="20"/>
                <w:szCs w:val="20"/>
                <w:lang w:eastAsia="ja-JP"/>
              </w:rPr>
              <w:t>provide support</w:t>
            </w:r>
            <w:r w:rsidRPr="00991B92">
              <w:rPr>
                <w:rFonts w:ascii="Arial" w:eastAsia="Arial" w:hAnsi="Arial" w:cs="Arial"/>
                <w:color w:val="565656"/>
                <w:spacing w:val="-1"/>
                <w:sz w:val="20"/>
                <w:szCs w:val="20"/>
                <w:lang w:eastAsia="ja-JP"/>
              </w:rPr>
              <w:t xml:space="preserve"> to all of them in your system of production.</w:t>
            </w:r>
          </w:p>
        </w:tc>
      </w:tr>
      <w:tr w:rsidR="008A7366" w:rsidRPr="00991B92" w14:paraId="55085059" w14:textId="77777777" w:rsidTr="005C5551">
        <w:trPr>
          <w:trHeight w:val="280"/>
        </w:trPr>
        <w:tc>
          <w:tcPr>
            <w:tcW w:w="849" w:type="dxa"/>
          </w:tcPr>
          <w:p w14:paraId="4389EE2F"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1D8366B8"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6A018D29" w14:textId="77777777" w:rsidTr="007167FA">
        <w:trPr>
          <w:trHeight w:val="222"/>
        </w:trPr>
        <w:tc>
          <w:tcPr>
            <w:tcW w:w="9298" w:type="dxa"/>
            <w:gridSpan w:val="2"/>
            <w:shd w:val="clear" w:color="auto" w:fill="F2F2F2" w:themeFill="background1" w:themeFillShade="F2"/>
          </w:tcPr>
          <w:p w14:paraId="3AFF4651"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You and your </w:t>
            </w:r>
            <w:r w:rsidRPr="00991B92">
              <w:rPr>
                <w:rFonts w:ascii="Arial" w:eastAsia="Arial" w:hAnsi="Arial" w:cs="Arial"/>
                <w:color w:val="FF0000"/>
                <w:spacing w:val="-1"/>
                <w:sz w:val="16"/>
                <w:szCs w:val="16"/>
                <w:lang w:eastAsia="ja-JP"/>
              </w:rPr>
              <w:t xml:space="preserve">mining operators </w:t>
            </w:r>
            <w:r w:rsidRPr="00991B92">
              <w:rPr>
                <w:rFonts w:ascii="Arial" w:eastAsia="Arial" w:hAnsi="Arial" w:cs="Arial"/>
                <w:color w:val="565656"/>
                <w:spacing w:val="-1"/>
                <w:sz w:val="16"/>
                <w:szCs w:val="16"/>
                <w:lang w:eastAsia="ja-JP"/>
              </w:rPr>
              <w:t xml:space="preserve">make every possible effort </w:t>
            </w:r>
            <w:r w:rsidRPr="00991B92">
              <w:rPr>
                <w:rFonts w:ascii="Arial" w:eastAsia="Arial" w:hAnsi="Arial" w:cs="Arial"/>
                <w:color w:val="FF0000"/>
                <w:spacing w:val="-1"/>
                <w:sz w:val="16"/>
                <w:szCs w:val="16"/>
                <w:lang w:eastAsia="ja-JP"/>
              </w:rPr>
              <w:t xml:space="preserve">to ensure self-employed women working in your system of production during pregnancy and breastfeeding have access to health services and social protection. </w:t>
            </w:r>
          </w:p>
          <w:p w14:paraId="6E395F0D"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You and your mining operators promote working conditions and opportunities for those women so they can continue working, such as lighter duties and/or non-hazardous work. You provide access to childcare facilities (where applicable). To this end you can work together with local authorities. </w:t>
            </w:r>
          </w:p>
          <w:p w14:paraId="2A005675"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You make every effort to support self-employed women to manage economic constraints relating to unpaid maternity leave which can push them back to work before the minimum time allowed for hired women miners with paid maternity leave</w:t>
            </w:r>
            <w:r w:rsidRPr="00991B92">
              <w:rPr>
                <w:rFonts w:ascii="Arial" w:eastAsia="Arial" w:hAnsi="Arial" w:cs="Arial"/>
                <w:color w:val="565656"/>
                <w:spacing w:val="-1"/>
                <w:sz w:val="16"/>
                <w:szCs w:val="16"/>
                <w:lang w:eastAsia="ja-JP"/>
              </w:rPr>
              <w:t>.</w:t>
            </w:r>
          </w:p>
        </w:tc>
      </w:tr>
    </w:tbl>
    <w:p w14:paraId="589142BF" w14:textId="77777777" w:rsidR="008A7366" w:rsidRPr="00991B92" w:rsidRDefault="008A7366" w:rsidP="008A7366">
      <w:pPr>
        <w:spacing w:line="276" w:lineRule="auto"/>
        <w:jc w:val="both"/>
        <w:rPr>
          <w:rFonts w:ascii="Arial" w:eastAsia="Arial" w:hAnsi="Arial" w:cs="Arial"/>
          <w:color w:val="565656"/>
          <w:sz w:val="20"/>
          <w:szCs w:val="20"/>
          <w:lang w:eastAsia="ja-JP"/>
        </w:rPr>
      </w:pPr>
    </w:p>
    <w:p w14:paraId="57BA85F5"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Compliance with legal obligations will be subject to audits. ASMOs should develop a plan to provide social protection for self-employed women, including a level of protection during pregnancy and/or breastfeeding.</w:t>
      </w:r>
    </w:p>
    <w:p w14:paraId="29B1E96A" w14:textId="77777777" w:rsidR="008A7366" w:rsidRPr="00991B92" w:rsidRDefault="008A7366" w:rsidP="008A7366">
      <w:pPr>
        <w:jc w:val="both"/>
        <w:rPr>
          <w:rFonts w:ascii="Arial" w:hAnsi="Arial" w:cs="Arial"/>
          <w:b/>
          <w:color w:val="00B9E4" w:themeColor="background2"/>
          <w:sz w:val="22"/>
          <w:szCs w:val="22"/>
        </w:rPr>
      </w:pPr>
    </w:p>
    <w:p w14:paraId="202B1E6D" w14:textId="0B080459" w:rsidR="008A7366" w:rsidRPr="00991B92" w:rsidRDefault="008A7366" w:rsidP="00802953">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58</w:t>
      </w:r>
      <w:r w:rsidRPr="00991B92">
        <w:rPr>
          <w:rFonts w:ascii="Arial" w:hAnsi="Arial" w:cs="Arial"/>
          <w:b/>
          <w:color w:val="00B9E4" w:themeColor="background2"/>
          <w:sz w:val="22"/>
          <w:szCs w:val="22"/>
        </w:rPr>
        <w:t xml:space="preserve"> Do you agree with the proposed change?</w:t>
      </w:r>
    </w:p>
    <w:p w14:paraId="313B094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82A458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8BAEE8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65E067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029DC8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E79F1F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744524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5EC0E7D" w14:textId="77777777" w:rsidR="008A7366" w:rsidRPr="00991B92" w:rsidRDefault="008A7366" w:rsidP="008A7366">
      <w:pPr>
        <w:spacing w:line="276" w:lineRule="auto"/>
        <w:jc w:val="both"/>
        <w:rPr>
          <w:rFonts w:ascii="Arial" w:hAnsi="Arial" w:cs="Arial"/>
          <w:b/>
          <w:sz w:val="22"/>
          <w:szCs w:val="22"/>
        </w:rPr>
      </w:pPr>
    </w:p>
    <w:p w14:paraId="4BF482F0" w14:textId="18ED0AE6"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3.12 Freedom from forced labour: 3.12.1. No forced labour</w:t>
      </w:r>
      <w:r w:rsidR="00D924D3">
        <w:rPr>
          <w:rStyle w:val="FootnoteReference"/>
          <w:rFonts w:ascii="Arial" w:hAnsi="Arial" w:cs="Arial"/>
          <w:sz w:val="22"/>
          <w:szCs w:val="22"/>
        </w:rPr>
        <w:footnoteReference w:id="71"/>
      </w:r>
    </w:p>
    <w:p w14:paraId="7E500D7F" w14:textId="77777777" w:rsidR="008A7366" w:rsidRPr="00991B92" w:rsidRDefault="008A7366" w:rsidP="008A7366">
      <w:pPr>
        <w:pStyle w:val="ListParagraph"/>
        <w:spacing w:line="276" w:lineRule="auto"/>
        <w:ind w:left="360"/>
        <w:jc w:val="both"/>
        <w:rPr>
          <w:rFonts w:ascii="Arial" w:hAnsi="Arial" w:cs="Arial"/>
          <w:b/>
          <w:sz w:val="22"/>
          <w:szCs w:val="22"/>
        </w:rPr>
      </w:pPr>
    </w:p>
    <w:p w14:paraId="6022B8F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Whilst the spirit of the Standard is unchanged, the previous wording was very general and a more detailed description of the scope and types of forced labour is needed to provide greater understanding and to identify risks linked to HREDD.</w:t>
      </w:r>
    </w:p>
    <w:p w14:paraId="2F1E06D7" w14:textId="77777777" w:rsidR="008A7366" w:rsidRPr="00991B92" w:rsidRDefault="008A7366" w:rsidP="008A7366">
      <w:pPr>
        <w:spacing w:line="276" w:lineRule="auto"/>
        <w:jc w:val="both"/>
        <w:rPr>
          <w:rFonts w:ascii="Arial" w:hAnsi="Arial" w:cs="Arial"/>
          <w:b/>
          <w:sz w:val="22"/>
          <w:szCs w:val="22"/>
        </w:rPr>
      </w:pPr>
    </w:p>
    <w:p w14:paraId="2DF9214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Forced labour is always a risk in the context of informal labour relations. Even formal organisations such as ASMOs are vulnerable to malpractice relating to informal settings. Detailed criteria and guidance support ASMOs’ risk assessments and analyses.</w:t>
      </w:r>
    </w:p>
    <w:p w14:paraId="01D3CB5A" w14:textId="65FBA343" w:rsidR="008A7366" w:rsidRPr="00D526F5" w:rsidRDefault="0080295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352CFB4F"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FF0000"/>
          <w:sz w:val="20"/>
          <w:szCs w:val="20"/>
          <w:lang w:eastAsia="ko-KR"/>
        </w:rPr>
        <w:t xml:space="preserve">3.12.1 </w:t>
      </w:r>
      <w:r w:rsidRPr="00991B92">
        <w:rPr>
          <w:rFonts w:ascii="Arial" w:eastAsia="Arial" w:hAnsi="Arial" w:cs="Arial"/>
          <w:b/>
          <w:color w:val="00B9E4"/>
          <w:sz w:val="20"/>
          <w:szCs w:val="20"/>
          <w:lang w:eastAsia="ko-KR"/>
        </w:rPr>
        <w:t>No forced labour</w:t>
      </w:r>
    </w:p>
    <w:tbl>
      <w:tblPr>
        <w:tblStyle w:val="SimpleTable9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912EBB6" w14:textId="77777777" w:rsidTr="005C5551">
        <w:trPr>
          <w:trHeight w:val="25"/>
        </w:trPr>
        <w:tc>
          <w:tcPr>
            <w:tcW w:w="9298" w:type="dxa"/>
            <w:gridSpan w:val="2"/>
          </w:tcPr>
          <w:p w14:paraId="19B1E7B6"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991B92">
              <w:rPr>
                <w:rFonts w:ascii="Arial" w:eastAsia="Arial" w:hAnsi="Arial" w:cs="Arial"/>
                <w:color w:val="FF0000"/>
                <w:spacing w:val="-1"/>
                <w:sz w:val="20"/>
                <w:szCs w:val="20"/>
                <w:lang w:eastAsia="ko-KR"/>
              </w:rPr>
              <w:t xml:space="preserve">All </w:t>
            </w:r>
            <w:r w:rsidRPr="00991B92">
              <w:rPr>
                <w:rFonts w:ascii="Arial" w:eastAsia="Arial" w:hAnsi="Arial" w:cs="Arial"/>
                <w:color w:val="565656"/>
                <w:spacing w:val="-1"/>
                <w:sz w:val="20"/>
                <w:szCs w:val="20"/>
                <w:lang w:eastAsia="ko-KR"/>
              </w:rPr>
              <w:t>ASMOs</w:t>
            </w:r>
          </w:p>
        </w:tc>
      </w:tr>
      <w:tr w:rsidR="008A7366" w:rsidRPr="00991B92" w14:paraId="076A02DA" w14:textId="77777777" w:rsidTr="005C5551">
        <w:trPr>
          <w:trHeight w:val="280"/>
        </w:trPr>
        <w:tc>
          <w:tcPr>
            <w:tcW w:w="849" w:type="dxa"/>
          </w:tcPr>
          <w:p w14:paraId="45E9809B"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29F78BD5"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 xml:space="preserve">You, your members and the mining operators in your system of production do not directly or indirectly engage in, support or tolerate </w:t>
            </w:r>
            <w:r w:rsidRPr="00991B92">
              <w:rPr>
                <w:rFonts w:ascii="Arial" w:eastAsia="Arial" w:hAnsi="Arial" w:cs="Arial"/>
                <w:color w:val="565656"/>
                <w:spacing w:val="-1"/>
                <w:sz w:val="20"/>
                <w:szCs w:val="20"/>
                <w:lang w:eastAsia="ja-JP"/>
              </w:rPr>
              <w:t xml:space="preserve">forced labour, including </w:t>
            </w:r>
            <w:r w:rsidRPr="00991B92">
              <w:rPr>
                <w:rFonts w:ascii="Arial" w:eastAsia="Arial" w:hAnsi="Arial" w:cs="Arial"/>
                <w:color w:val="FF0000"/>
                <w:spacing w:val="-1"/>
                <w:sz w:val="20"/>
                <w:szCs w:val="20"/>
                <w:lang w:eastAsia="ja-JP"/>
              </w:rPr>
              <w:t>slave,</w:t>
            </w:r>
            <w:r w:rsidRPr="00991B92">
              <w:rPr>
                <w:rFonts w:ascii="Arial" w:eastAsia="Arial" w:hAnsi="Arial" w:cs="Arial"/>
                <w:color w:val="565656"/>
                <w:spacing w:val="-1"/>
                <w:sz w:val="20"/>
                <w:szCs w:val="20"/>
                <w:lang w:eastAsia="ja-JP"/>
              </w:rPr>
              <w:t xml:space="preserve"> bonded or involuntary prison labour. </w:t>
            </w:r>
          </w:p>
          <w:p w14:paraId="18BC35D6"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You explain this to all miners.</w:t>
            </w:r>
          </w:p>
        </w:tc>
      </w:tr>
      <w:tr w:rsidR="008A7366" w:rsidRPr="00991B92" w14:paraId="7BD90191" w14:textId="77777777" w:rsidTr="005C5551">
        <w:trPr>
          <w:trHeight w:val="280"/>
        </w:trPr>
        <w:tc>
          <w:tcPr>
            <w:tcW w:w="849" w:type="dxa"/>
          </w:tcPr>
          <w:p w14:paraId="08FC09D7"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481229C3"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62506033" w14:textId="77777777" w:rsidTr="007167FA">
        <w:trPr>
          <w:trHeight w:val="222"/>
        </w:trPr>
        <w:tc>
          <w:tcPr>
            <w:tcW w:w="9298" w:type="dxa"/>
            <w:gridSpan w:val="2"/>
            <w:shd w:val="clear" w:color="auto" w:fill="F2F2F2" w:themeFill="background1" w:themeFillShade="F2"/>
          </w:tcPr>
          <w:p w14:paraId="4F1E0ED0" w14:textId="77777777" w:rsidR="008A7366" w:rsidRPr="00991B92" w:rsidRDefault="008A7366" w:rsidP="001451FF">
            <w:pPr>
              <w:spacing w:after="240" w:line="276" w:lineRule="auto"/>
              <w:jc w:val="both"/>
              <w:rPr>
                <w:rFonts w:cs="Arial"/>
                <w:bCs/>
                <w:color w:val="FF0000"/>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bCs/>
                <w:color w:val="565656"/>
                <w:spacing w:val="-1"/>
                <w:sz w:val="16"/>
                <w:szCs w:val="16"/>
                <w:lang w:eastAsia="ja-JP"/>
              </w:rPr>
              <w:t xml:space="preserve"> ‘</w:t>
            </w:r>
            <w:r w:rsidRPr="00991B92">
              <w:rPr>
                <w:rFonts w:ascii="Arial" w:eastAsia="Arial" w:hAnsi="Arial" w:cs="Arial"/>
                <w:bCs/>
                <w:color w:val="FF0000"/>
                <w:spacing w:val="-1"/>
                <w:sz w:val="16"/>
                <w:szCs w:val="16"/>
                <w:lang w:eastAsia="ja-JP"/>
              </w:rPr>
              <w:t xml:space="preserve">Forced labour’ includes work for which a person has not offered themself voluntarily and is forced to perform under the threat of any penalty. </w:t>
            </w:r>
          </w:p>
          <w:p w14:paraId="42B31C81" w14:textId="77777777" w:rsidR="008A7366" w:rsidRPr="00991B92" w:rsidRDefault="008A7366" w:rsidP="001451FF">
            <w:pPr>
              <w:spacing w:after="24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Forced labour includes slavery, involuntary prison labour, forced recruitment, debt bondage and human trafficking for labour and/or sexual exploitation. </w:t>
            </w:r>
          </w:p>
          <w:p w14:paraId="3CB42926" w14:textId="77777777" w:rsidR="008A7366" w:rsidRPr="00991B92" w:rsidRDefault="008A7366" w:rsidP="001451FF">
            <w:pPr>
              <w:spacing w:after="24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Characteristics of forced labour include: retaining any part of the workers’ salary, benefits, property or documents in order to force them to remain in their employment; requiring or forcing workers to remain in employment against their will using any physical or psychological measure; and demanding an unreasonable notice period for termination of the contract of employment. </w:t>
            </w:r>
          </w:p>
          <w:p w14:paraId="710CE057" w14:textId="77777777" w:rsidR="008A7366" w:rsidRPr="00991B92" w:rsidRDefault="008A7366" w:rsidP="001451FF">
            <w:pPr>
              <w:spacing w:after="24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The terms ‘bonded labour or ‘debt bondage refer to workers who have received loans from employers which are subject to unreasonable and/or unjust repayment terms and conditions, or where the worker and/or their families are held to pay off the loan through their labour against their will. </w:t>
            </w:r>
          </w:p>
          <w:p w14:paraId="328D5D50"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Indicators developed by ILO can help you assess if your organisation is at risk of forced labour. </w:t>
            </w:r>
          </w:p>
          <w:p w14:paraId="74419B7A"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abuse of vulnerability </w:t>
            </w:r>
          </w:p>
          <w:p w14:paraId="13F69A39"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deception </w:t>
            </w:r>
          </w:p>
          <w:p w14:paraId="76873CC5"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restriction of movement</w:t>
            </w:r>
          </w:p>
          <w:p w14:paraId="3D333705"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isolation </w:t>
            </w:r>
          </w:p>
          <w:p w14:paraId="70D2928E"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lastRenderedPageBreak/>
              <w:t xml:space="preserve">physical and sexual violence </w:t>
            </w:r>
          </w:p>
          <w:p w14:paraId="594D4653"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intimidation and threats,</w:t>
            </w:r>
          </w:p>
          <w:p w14:paraId="048FB7FF"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retention of identity documents </w:t>
            </w:r>
          </w:p>
          <w:p w14:paraId="18925CF3"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withholding of wages </w:t>
            </w:r>
          </w:p>
          <w:p w14:paraId="4204894E"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debt bondage </w:t>
            </w:r>
          </w:p>
          <w:p w14:paraId="43144390"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significant abusive working and living conditions </w:t>
            </w:r>
          </w:p>
          <w:p w14:paraId="7B70B710" w14:textId="77777777" w:rsidR="008A7366" w:rsidRPr="00991B92" w:rsidRDefault="008A7366" w:rsidP="008A7366">
            <w:pPr>
              <w:pStyle w:val="ListParagraph"/>
              <w:numPr>
                <w:ilvl w:val="0"/>
                <w:numId w:val="45"/>
              </w:numPr>
              <w:spacing w:after="20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excessive overtime </w:t>
            </w:r>
          </w:p>
          <w:p w14:paraId="2E2BD328" w14:textId="77777777" w:rsidR="008A7366" w:rsidRPr="00991B92" w:rsidRDefault="008A7366" w:rsidP="005C5551">
            <w:pPr>
              <w:spacing w:line="276" w:lineRule="auto"/>
              <w:jc w:val="both"/>
              <w:rPr>
                <w:rFonts w:cs="Arial"/>
                <w:color w:val="565656"/>
                <w:spacing w:val="-1"/>
                <w:sz w:val="16"/>
                <w:szCs w:val="16"/>
                <w:lang w:eastAsia="ja-JP"/>
              </w:rPr>
            </w:pPr>
            <w:r w:rsidRPr="00991B92">
              <w:rPr>
                <w:rFonts w:ascii="Arial" w:eastAsia="Arial" w:hAnsi="Arial" w:cs="Arial"/>
                <w:bCs/>
                <w:color w:val="FF0000"/>
                <w:spacing w:val="-1"/>
                <w:sz w:val="16"/>
                <w:szCs w:val="16"/>
                <w:lang w:eastAsia="ja-JP"/>
              </w:rPr>
              <w:t>Wages significantly lower than the minimum wage can also be an indicator of risk of forced labour.</w:t>
            </w:r>
          </w:p>
        </w:tc>
      </w:tr>
    </w:tbl>
    <w:p w14:paraId="25869EF3" w14:textId="77777777" w:rsidR="008A7366" w:rsidRPr="00991B92" w:rsidRDefault="008A7366" w:rsidP="008A7366">
      <w:pPr>
        <w:spacing w:line="276" w:lineRule="auto"/>
        <w:jc w:val="both"/>
        <w:rPr>
          <w:rFonts w:ascii="Arial" w:eastAsia="Arial" w:hAnsi="Arial" w:cs="Arial"/>
          <w:color w:val="565656"/>
          <w:sz w:val="20"/>
          <w:szCs w:val="20"/>
          <w:lang w:eastAsia="ja-JP"/>
        </w:rPr>
      </w:pPr>
    </w:p>
    <w:p w14:paraId="388C9C1B"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raise awareness about forced labour and provide training for everyone in their production system. They should also implement a monitoring system to help ensure no forced labour, and include forced labour in their risk analyses and HREDD criteria.</w:t>
      </w:r>
    </w:p>
    <w:p w14:paraId="054D8AC2" w14:textId="77777777" w:rsidR="008A7366" w:rsidRPr="00991B92" w:rsidRDefault="008A7366" w:rsidP="008A7366">
      <w:pPr>
        <w:jc w:val="both"/>
        <w:rPr>
          <w:rFonts w:ascii="Arial" w:hAnsi="Arial" w:cs="Arial"/>
          <w:b/>
          <w:color w:val="00B9E4" w:themeColor="background2"/>
          <w:sz w:val="22"/>
          <w:szCs w:val="22"/>
        </w:rPr>
      </w:pPr>
    </w:p>
    <w:p w14:paraId="0BCF6846" w14:textId="5D275139" w:rsidR="008A7366" w:rsidRPr="00991B92" w:rsidRDefault="008A7366" w:rsidP="00802953">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59</w:t>
      </w:r>
      <w:r w:rsidRPr="00991B92">
        <w:rPr>
          <w:rFonts w:ascii="Arial" w:hAnsi="Arial" w:cs="Arial"/>
          <w:b/>
          <w:color w:val="00B9E4" w:themeColor="background2"/>
          <w:sz w:val="22"/>
          <w:szCs w:val="22"/>
        </w:rPr>
        <w:t xml:space="preserve"> Do you agree with the proposed change?</w:t>
      </w:r>
    </w:p>
    <w:p w14:paraId="2EDFF130"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ADB915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46291B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47BEEC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184C42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7084FA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4E38DDC"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A804689" w14:textId="77777777" w:rsidR="0016234E" w:rsidRPr="00991B92" w:rsidRDefault="0016234E" w:rsidP="008A7366">
      <w:pPr>
        <w:spacing w:line="276" w:lineRule="auto"/>
        <w:jc w:val="both"/>
        <w:rPr>
          <w:rFonts w:ascii="Arial" w:eastAsiaTheme="majorEastAsia" w:hAnsi="Arial" w:cs="Arial"/>
          <w:b/>
          <w:bCs/>
          <w:color w:val="00B9E4" w:themeColor="background2"/>
          <w:sz w:val="22"/>
          <w:szCs w:val="22"/>
        </w:rPr>
      </w:pPr>
    </w:p>
    <w:p w14:paraId="0BDBCA5D"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3.12 Freedom from forced labour: 3.12.2. Remediation if forced labour is identified.</w:t>
      </w:r>
    </w:p>
    <w:p w14:paraId="09EF0D35" w14:textId="77777777" w:rsidR="008A7366" w:rsidRPr="00991B92" w:rsidRDefault="008A7366" w:rsidP="008A7366">
      <w:pPr>
        <w:pStyle w:val="ListParagraph"/>
        <w:spacing w:line="276" w:lineRule="auto"/>
        <w:ind w:left="360"/>
        <w:jc w:val="both"/>
        <w:rPr>
          <w:rFonts w:ascii="Arial" w:hAnsi="Arial" w:cs="Arial"/>
          <w:b/>
          <w:sz w:val="22"/>
          <w:szCs w:val="22"/>
        </w:rPr>
      </w:pPr>
    </w:p>
    <w:p w14:paraId="32DA5F4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If forced labour practices are found in the system of production, it is important both to stop them and to remediate any negative impacts, and to monitor the effectiveness of these actions.</w:t>
      </w:r>
    </w:p>
    <w:p w14:paraId="7E86FDE3" w14:textId="77777777" w:rsidR="008A7366" w:rsidRPr="00991B92" w:rsidRDefault="008A7366" w:rsidP="008A7366">
      <w:pPr>
        <w:spacing w:line="276" w:lineRule="auto"/>
        <w:jc w:val="both"/>
        <w:rPr>
          <w:rFonts w:ascii="Arial" w:hAnsi="Arial" w:cs="Arial"/>
          <w:b/>
          <w:sz w:val="22"/>
          <w:szCs w:val="22"/>
        </w:rPr>
      </w:pPr>
    </w:p>
    <w:p w14:paraId="1BC6E36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Strengthen HREDD processes and procedures.</w:t>
      </w:r>
    </w:p>
    <w:p w14:paraId="380EBCA9" w14:textId="40859181" w:rsidR="008A7366" w:rsidRPr="00D526F5" w:rsidRDefault="0080295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28687BDC" w14:textId="2E1A36C6"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bookmarkStart w:id="66" w:name="_Hlk96090634"/>
      <w:bookmarkStart w:id="67" w:name="_Toc122423161"/>
      <w:bookmarkStart w:id="68" w:name="_Toc122422656"/>
      <w:r w:rsidRPr="00991B92">
        <w:rPr>
          <w:rFonts w:ascii="Arial" w:eastAsia="Arial" w:hAnsi="Arial" w:cs="Arial"/>
          <w:b/>
          <w:color w:val="00B9E4"/>
          <w:sz w:val="20"/>
          <w:szCs w:val="20"/>
          <w:lang w:eastAsia="ko-KR"/>
        </w:rPr>
        <w:t xml:space="preserve">3.12.2 </w:t>
      </w:r>
      <w:r w:rsidR="00802953" w:rsidRPr="00991B92">
        <w:rPr>
          <w:rFonts w:ascii="Arial" w:eastAsia="Arial" w:hAnsi="Arial" w:cs="Arial"/>
          <w:b/>
          <w:color w:val="FFFFFF"/>
          <w:sz w:val="20"/>
          <w:szCs w:val="20"/>
          <w:bdr w:val="single" w:sz="12" w:space="0" w:color="00B9E4"/>
          <w:shd w:val="clear" w:color="auto" w:fill="00B9E4"/>
        </w:rPr>
        <w:t>New</w:t>
      </w:r>
      <w:r w:rsidR="00802953"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Remediation if forced labour is identified</w:t>
      </w:r>
      <w:bookmarkEnd w:id="66"/>
      <w:bookmarkEnd w:id="67"/>
      <w:bookmarkEnd w:id="68"/>
    </w:p>
    <w:tbl>
      <w:tblPr>
        <w:tblStyle w:val="SimpleTable9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4C18328" w14:textId="77777777" w:rsidTr="005C5551">
        <w:trPr>
          <w:trHeight w:val="25"/>
        </w:trPr>
        <w:tc>
          <w:tcPr>
            <w:tcW w:w="9298" w:type="dxa"/>
            <w:gridSpan w:val="2"/>
          </w:tcPr>
          <w:p w14:paraId="4B645FF1"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208FA454" w14:textId="77777777" w:rsidTr="005C5551">
        <w:trPr>
          <w:trHeight w:val="280"/>
        </w:trPr>
        <w:tc>
          <w:tcPr>
            <w:tcW w:w="849" w:type="dxa"/>
          </w:tcPr>
          <w:p w14:paraId="6ED170DE"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73E3DE98"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If you identify cases of forced adult labour </w:t>
            </w:r>
            <w:bookmarkStart w:id="69" w:name="_Hlk147135703"/>
            <w:r w:rsidRPr="00991B92">
              <w:rPr>
                <w:rFonts w:ascii="Arial" w:eastAsia="Arial" w:hAnsi="Arial" w:cs="Arial"/>
                <w:color w:val="FF0000"/>
                <w:spacing w:val="-1"/>
                <w:sz w:val="20"/>
                <w:szCs w:val="20"/>
                <w:lang w:eastAsia="ja-JP"/>
              </w:rPr>
              <w:t xml:space="preserve">in your system of production, you, your members and mining operators keep </w:t>
            </w:r>
            <w:bookmarkEnd w:id="69"/>
            <w:r w:rsidRPr="00991B92">
              <w:rPr>
                <w:rFonts w:ascii="Arial" w:eastAsia="Arial" w:hAnsi="Arial" w:cs="Arial"/>
                <w:color w:val="FF0000"/>
                <w:spacing w:val="-1"/>
                <w:sz w:val="20"/>
                <w:szCs w:val="20"/>
                <w:lang w:eastAsia="ja-JP"/>
              </w:rPr>
              <w:t>the impacted person(s) free from perceived or actual risk of harm or danger.</w:t>
            </w:r>
          </w:p>
          <w:p w14:paraId="07DF676E" w14:textId="77777777" w:rsidR="008A7366" w:rsidRPr="00991B92" w:rsidRDefault="008A7366" w:rsidP="005C5551">
            <w:pPr>
              <w:spacing w:line="276" w:lineRule="auto"/>
              <w:jc w:val="both"/>
              <w:rPr>
                <w:rFonts w:cs="Arial"/>
                <w:color w:val="FF0000"/>
                <w:spacing w:val="-1"/>
                <w:sz w:val="20"/>
                <w:szCs w:val="20"/>
                <w:lang w:eastAsia="ja-JP"/>
              </w:rPr>
            </w:pPr>
            <w:bookmarkStart w:id="70" w:name="_Hlk96090693"/>
            <w:r w:rsidRPr="00991B92">
              <w:rPr>
                <w:rFonts w:ascii="Arial" w:eastAsia="Arial" w:hAnsi="Arial" w:cs="Arial"/>
                <w:color w:val="FF0000"/>
                <w:spacing w:val="-1"/>
                <w:sz w:val="20"/>
                <w:szCs w:val="20"/>
                <w:lang w:eastAsia="ja-JP"/>
              </w:rPr>
              <w:t>You ensure your relevant policies and procedures are properly implemented to prevent vulnerable adults above the age of 18 years from being employed in abusive, exploitative or unacceptable working conditions (as defined by ILO Conventions 29 and 105</w:t>
            </w:r>
            <w:bookmarkEnd w:id="70"/>
            <w:r w:rsidRPr="00991B92">
              <w:rPr>
                <w:rFonts w:ascii="Arial" w:eastAsia="Arial" w:hAnsi="Arial" w:cs="Arial"/>
                <w:color w:val="FF0000"/>
                <w:spacing w:val="-1"/>
                <w:sz w:val="20"/>
                <w:szCs w:val="20"/>
                <w:lang w:eastAsia="ja-JP"/>
              </w:rPr>
              <w:t xml:space="preserve">). </w:t>
            </w:r>
          </w:p>
        </w:tc>
      </w:tr>
      <w:tr w:rsidR="008A7366" w:rsidRPr="00991B92" w14:paraId="674C1A8D" w14:textId="77777777" w:rsidTr="005C5551">
        <w:trPr>
          <w:trHeight w:val="1046"/>
        </w:trPr>
        <w:tc>
          <w:tcPr>
            <w:tcW w:w="849" w:type="dxa"/>
          </w:tcPr>
          <w:p w14:paraId="419FFB4A"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31781861"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5E8F89A2" w14:textId="77777777" w:rsidTr="007167FA">
        <w:trPr>
          <w:trHeight w:val="666"/>
        </w:trPr>
        <w:tc>
          <w:tcPr>
            <w:tcW w:w="9298" w:type="dxa"/>
            <w:gridSpan w:val="2"/>
            <w:shd w:val="clear" w:color="auto" w:fill="F2F2F2" w:themeFill="background1" w:themeFillShade="F2"/>
          </w:tcPr>
          <w:p w14:paraId="6DA380D7" w14:textId="77777777" w:rsidR="008A7366" w:rsidRPr="00991B92" w:rsidRDefault="008A7366" w:rsidP="001451FF">
            <w:pPr>
              <w:spacing w:after="240" w:line="276" w:lineRule="auto"/>
              <w:jc w:val="both"/>
              <w:rPr>
                <w:rFonts w:cs="Arial"/>
                <w:bCs/>
                <w:color w:val="FF0000"/>
                <w:spacing w:val="-1"/>
                <w:sz w:val="16"/>
                <w:szCs w:val="16"/>
                <w:lang w:eastAsia="ja-JP"/>
              </w:rPr>
            </w:pPr>
            <w:bookmarkStart w:id="71" w:name="_Hlk96090714"/>
            <w:r w:rsidRPr="00991B92">
              <w:rPr>
                <w:rFonts w:ascii="Arial" w:eastAsia="Arial" w:hAnsi="Arial" w:cs="Arial"/>
                <w:bCs/>
                <w:color w:val="FF0000"/>
                <w:spacing w:val="-1"/>
                <w:sz w:val="16"/>
                <w:szCs w:val="16"/>
                <w:lang w:eastAsia="ja-JP"/>
              </w:rPr>
              <w:t>Guidance: ‘relevant policies and procedures’ can include a due diligence and risk mitigation system to monitor forced labour and relevant projects to prevent and respond to it.</w:t>
            </w:r>
            <w:bookmarkEnd w:id="71"/>
          </w:p>
          <w:p w14:paraId="7A3731B8" w14:textId="77777777" w:rsidR="008A7366" w:rsidRPr="00991B92" w:rsidRDefault="008A7366" w:rsidP="001451FF">
            <w:pPr>
              <w:spacing w:after="240" w:line="276" w:lineRule="auto"/>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You use a rights-based approach to remediate cases and to ensure you do no further harm to impacted persons. ‘Do no harm’ means avoiding exposing people to additional risks as a result of remediation actions. You should also assess whether your actions follow (or will breach) applicable laws or regulations. </w:t>
            </w:r>
          </w:p>
          <w:p w14:paraId="400CB61B" w14:textId="77777777" w:rsidR="008A7366" w:rsidRPr="00991B92" w:rsidRDefault="008A7366" w:rsidP="001451FF">
            <w:pPr>
              <w:spacing w:after="240"/>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lastRenderedPageBreak/>
              <w:t xml:space="preserve">Consider involving trusted family members, work colleagues, community actors, national or district level government officials, expert NGOs, trade unions and/or your PN to ensure autonomy and support the impacted person’s ability to take control of their future. </w:t>
            </w:r>
          </w:p>
          <w:p w14:paraId="69EA5A1A" w14:textId="77777777" w:rsidR="008A7366" w:rsidRPr="00991B92" w:rsidRDefault="008A7366" w:rsidP="005C5551">
            <w:pPr>
              <w:rPr>
                <w:rFonts w:cs="Arial"/>
                <w:b/>
                <w:color w:val="FF0000"/>
                <w:spacing w:val="-1"/>
                <w:sz w:val="16"/>
                <w:szCs w:val="16"/>
                <w:lang w:eastAsia="ja-JP"/>
              </w:rPr>
            </w:pPr>
            <w:r w:rsidRPr="00991B92">
              <w:rPr>
                <w:rFonts w:ascii="Arial" w:eastAsia="Arial" w:hAnsi="Arial" w:cs="Arial"/>
                <w:bCs/>
                <w:color w:val="FF0000"/>
                <w:spacing w:val="-1"/>
                <w:sz w:val="16"/>
                <w:szCs w:val="16"/>
                <w:lang w:eastAsia="ja-JP"/>
              </w:rPr>
              <w:t>For children identified in forced labour, refer to the child labour and child protection section.</w:t>
            </w:r>
          </w:p>
        </w:tc>
      </w:tr>
    </w:tbl>
    <w:p w14:paraId="43A00529" w14:textId="77777777" w:rsidR="008A7366" w:rsidRPr="00991B92" w:rsidRDefault="008A7366" w:rsidP="008A7366">
      <w:pPr>
        <w:tabs>
          <w:tab w:val="left" w:pos="8105"/>
        </w:tabs>
        <w:jc w:val="both"/>
        <w:rPr>
          <w:rFonts w:ascii="Arial" w:eastAsia="Arial" w:hAnsi="Arial" w:cs="Arial"/>
          <w:sz w:val="20"/>
          <w:szCs w:val="20"/>
          <w:lang w:eastAsia="ko-KR"/>
        </w:rPr>
      </w:pPr>
    </w:p>
    <w:p w14:paraId="6CF2D2A7"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xml:space="preserve">: As part of their human rights policy, ASMOs should develop procedures to enable HREDD. This criterion articulates the due diligence process in general. </w:t>
      </w:r>
    </w:p>
    <w:p w14:paraId="19D5954C" w14:textId="3AAC7F8A" w:rsidR="008A7366" w:rsidRPr="00991B92" w:rsidRDefault="008A7366" w:rsidP="00802953">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3.6</w:t>
      </w:r>
      <w:r w:rsidR="00D25AA1">
        <w:rPr>
          <w:rFonts w:ascii="Arial" w:hAnsi="Arial" w:cs="Arial"/>
          <w:b/>
          <w:color w:val="00B9E4" w:themeColor="background2"/>
          <w:sz w:val="22"/>
          <w:szCs w:val="22"/>
        </w:rPr>
        <w:t>0</w:t>
      </w:r>
      <w:r w:rsidRPr="00991B92">
        <w:rPr>
          <w:rFonts w:ascii="Arial" w:hAnsi="Arial" w:cs="Arial"/>
          <w:b/>
          <w:color w:val="00B9E4" w:themeColor="background2"/>
          <w:sz w:val="22"/>
          <w:szCs w:val="22"/>
        </w:rPr>
        <w:t xml:space="preserve"> Do you agree with the proposed change?</w:t>
      </w:r>
    </w:p>
    <w:p w14:paraId="31CD420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61EA95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152876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6225C4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F3BF1E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7BD119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B57B11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4396822" w14:textId="77777777" w:rsidR="008A7366" w:rsidRPr="00991B92" w:rsidRDefault="008A7366" w:rsidP="008A7366">
      <w:pPr>
        <w:spacing w:line="276" w:lineRule="auto"/>
        <w:jc w:val="both"/>
        <w:rPr>
          <w:rFonts w:ascii="Arial" w:hAnsi="Arial" w:cs="Arial"/>
          <w:b/>
          <w:sz w:val="22"/>
          <w:szCs w:val="22"/>
        </w:rPr>
      </w:pPr>
    </w:p>
    <w:p w14:paraId="395CBD1D" w14:textId="3E4D43FF"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3.12 Freedom from forced labour: 3.12.3. Freedom for spouses</w:t>
      </w:r>
      <w:r w:rsidR="003B0B69">
        <w:rPr>
          <w:rStyle w:val="FootnoteReference"/>
          <w:rFonts w:ascii="Arial" w:hAnsi="Arial" w:cs="Arial"/>
          <w:sz w:val="22"/>
          <w:szCs w:val="22"/>
        </w:rPr>
        <w:footnoteReference w:id="72"/>
      </w:r>
    </w:p>
    <w:p w14:paraId="35CFD66E" w14:textId="77777777" w:rsidR="008A7366" w:rsidRPr="00991B92" w:rsidRDefault="008A7366" w:rsidP="008A7366">
      <w:pPr>
        <w:pStyle w:val="ListParagraph"/>
        <w:spacing w:line="276" w:lineRule="auto"/>
        <w:ind w:left="360"/>
        <w:jc w:val="both"/>
        <w:rPr>
          <w:rFonts w:ascii="Arial" w:hAnsi="Arial" w:cs="Arial"/>
          <w:b/>
          <w:sz w:val="22"/>
          <w:szCs w:val="22"/>
        </w:rPr>
      </w:pPr>
    </w:p>
    <w:p w14:paraId="01620C1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changes highlight an ASMO's responsibility to ensure neither a workers’ job nor housing is conditional on their spouse also having to work for the same employer (whether the ASMO, a member and/or mining operator).</w:t>
      </w:r>
    </w:p>
    <w:p w14:paraId="29765E77" w14:textId="77777777" w:rsidR="008A7366" w:rsidRPr="00991B92" w:rsidRDefault="008A7366" w:rsidP="008A7366">
      <w:pPr>
        <w:spacing w:line="276" w:lineRule="auto"/>
        <w:jc w:val="both"/>
        <w:rPr>
          <w:rFonts w:ascii="Arial" w:hAnsi="Arial" w:cs="Arial"/>
          <w:b/>
          <w:sz w:val="22"/>
          <w:szCs w:val="22"/>
        </w:rPr>
      </w:pPr>
    </w:p>
    <w:p w14:paraId="3D12D71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spirit of the Standard is unchanged, but is extended to all employers in the production system (ASMO, members and/or mining operators). Given that it is the ASMO which is certified, it is important to ensure that this criterion applies to the entire production system.</w:t>
      </w:r>
    </w:p>
    <w:p w14:paraId="2C1DD894" w14:textId="073D83FA" w:rsidR="008A7366" w:rsidRPr="00D526F5" w:rsidRDefault="00DA14E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3B0B69">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100A836E" w14:textId="77777777" w:rsidR="008A7366" w:rsidRPr="00991B92" w:rsidRDefault="008A7366" w:rsidP="00DA14E7">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FF0000"/>
          <w:sz w:val="20"/>
          <w:szCs w:val="20"/>
          <w:lang w:eastAsia="ko-KR"/>
        </w:rPr>
        <w:t xml:space="preserve">3.12.3 </w:t>
      </w:r>
      <w:r w:rsidRPr="00991B92">
        <w:rPr>
          <w:rFonts w:ascii="Arial" w:eastAsia="Arial" w:hAnsi="Arial" w:cs="Arial"/>
          <w:b/>
          <w:color w:val="00B9E4"/>
          <w:sz w:val="20"/>
          <w:szCs w:val="20"/>
          <w:lang w:eastAsia="ko-KR"/>
        </w:rPr>
        <w:t xml:space="preserve">Freedom for spouses </w:t>
      </w:r>
    </w:p>
    <w:tbl>
      <w:tblPr>
        <w:tblStyle w:val="SimpleTable9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1F444FF" w14:textId="77777777" w:rsidTr="005C5551">
        <w:trPr>
          <w:trHeight w:val="25"/>
        </w:trPr>
        <w:tc>
          <w:tcPr>
            <w:tcW w:w="9298" w:type="dxa"/>
            <w:gridSpan w:val="2"/>
          </w:tcPr>
          <w:p w14:paraId="7E60C862"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w:t>
            </w:r>
          </w:p>
        </w:tc>
      </w:tr>
      <w:tr w:rsidR="008A7366" w:rsidRPr="00991B92" w14:paraId="19367601" w14:textId="77777777" w:rsidTr="005C5551">
        <w:trPr>
          <w:trHeight w:val="280"/>
        </w:trPr>
        <w:tc>
          <w:tcPr>
            <w:tcW w:w="849" w:type="dxa"/>
          </w:tcPr>
          <w:p w14:paraId="7307CBF7"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D28C110" w14:textId="77777777" w:rsidR="008A7366" w:rsidRPr="00991B92" w:rsidRDefault="008A7366" w:rsidP="005C5551">
            <w:pPr>
              <w:spacing w:line="276" w:lineRule="auto"/>
              <w:jc w:val="both"/>
              <w:rPr>
                <w:rFonts w:cs="Arial"/>
                <w:color w:val="565656"/>
                <w:spacing w:val="-1"/>
                <w:sz w:val="20"/>
                <w:szCs w:val="20"/>
                <w:lang w:eastAsia="ko-KR"/>
              </w:rPr>
            </w:pPr>
            <w:r w:rsidRPr="00991B92">
              <w:rPr>
                <w:rFonts w:ascii="Arial" w:eastAsia="Arial" w:hAnsi="Arial" w:cs="Arial"/>
                <w:color w:val="565656"/>
                <w:spacing w:val="-1"/>
                <w:sz w:val="20"/>
                <w:szCs w:val="20"/>
                <w:lang w:eastAsia="ko-KR"/>
              </w:rPr>
              <w:t xml:space="preserve">You, </w:t>
            </w:r>
            <w:r w:rsidRPr="00991B92">
              <w:rPr>
                <w:rFonts w:ascii="Arial" w:eastAsia="Arial" w:hAnsi="Arial" w:cs="Arial"/>
                <w:color w:val="FF0000"/>
                <w:spacing w:val="-1"/>
                <w:sz w:val="20"/>
                <w:szCs w:val="20"/>
                <w:lang w:eastAsia="ko-KR"/>
              </w:rPr>
              <w:t xml:space="preserve">your members and mining operators in your system of production </w:t>
            </w:r>
            <w:r w:rsidRPr="00991B92">
              <w:rPr>
                <w:rFonts w:ascii="Arial" w:eastAsia="Arial" w:hAnsi="Arial" w:cs="Arial"/>
                <w:color w:val="565656"/>
                <w:spacing w:val="-1"/>
                <w:sz w:val="20"/>
                <w:szCs w:val="20"/>
                <w:lang w:eastAsia="ko-KR"/>
              </w:rPr>
              <w:t>do not make the employment of a worker, or an offer of housing, conditional on the employment of their spouse.</w:t>
            </w:r>
          </w:p>
          <w:p w14:paraId="6F833FE0" w14:textId="77777777" w:rsidR="008A7366" w:rsidRPr="00991B92" w:rsidRDefault="008A7366" w:rsidP="005C5551">
            <w:pPr>
              <w:spacing w:before="120" w:line="276" w:lineRule="auto"/>
              <w:jc w:val="both"/>
              <w:rPr>
                <w:rFonts w:cs="Arial"/>
                <w:i/>
                <w:color w:val="565656"/>
                <w:spacing w:val="-1"/>
                <w:sz w:val="20"/>
                <w:szCs w:val="20"/>
                <w:u w:val="single"/>
                <w:lang w:eastAsia="ja-JP"/>
              </w:rPr>
            </w:pPr>
            <w:r w:rsidRPr="00991B92">
              <w:rPr>
                <w:rFonts w:ascii="Arial" w:eastAsia="Arial" w:hAnsi="Arial" w:cs="Arial"/>
                <w:color w:val="565656"/>
                <w:spacing w:val="-1"/>
                <w:sz w:val="20"/>
                <w:szCs w:val="20"/>
                <w:lang w:eastAsia="ko-KR"/>
              </w:rPr>
              <w:t xml:space="preserve">Spouses </w:t>
            </w:r>
            <w:r w:rsidRPr="00991B92">
              <w:rPr>
                <w:rFonts w:ascii="Arial" w:eastAsia="Arial" w:hAnsi="Arial" w:cs="Arial"/>
                <w:color w:val="FF0000"/>
                <w:spacing w:val="-1"/>
                <w:sz w:val="20"/>
                <w:szCs w:val="20"/>
                <w:lang w:eastAsia="ko-KR"/>
              </w:rPr>
              <w:t xml:space="preserve">and family members above the legal age to work </w:t>
            </w:r>
            <w:r w:rsidRPr="00991B92">
              <w:rPr>
                <w:rFonts w:ascii="Arial" w:eastAsia="Arial" w:hAnsi="Arial" w:cs="Arial"/>
                <w:color w:val="565656"/>
                <w:spacing w:val="-1"/>
                <w:sz w:val="20"/>
                <w:szCs w:val="20"/>
                <w:lang w:eastAsia="ko-KR"/>
              </w:rPr>
              <w:t>have the right to work elsewhere.</w:t>
            </w:r>
          </w:p>
        </w:tc>
      </w:tr>
      <w:tr w:rsidR="008A7366" w:rsidRPr="00991B92" w14:paraId="0083EA21" w14:textId="77777777" w:rsidTr="005C5551">
        <w:trPr>
          <w:trHeight w:val="280"/>
        </w:trPr>
        <w:tc>
          <w:tcPr>
            <w:tcW w:w="849" w:type="dxa"/>
          </w:tcPr>
          <w:p w14:paraId="5959C12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6352F4BD" w14:textId="77777777" w:rsidR="008A7366" w:rsidRPr="00991B92" w:rsidRDefault="008A7366" w:rsidP="005C5551">
            <w:pPr>
              <w:spacing w:line="276" w:lineRule="auto"/>
              <w:jc w:val="both"/>
              <w:rPr>
                <w:rFonts w:cs="Arial"/>
                <w:color w:val="565656"/>
                <w:spacing w:val="-1"/>
                <w:sz w:val="20"/>
                <w:szCs w:val="20"/>
                <w:lang w:eastAsia="ko-KR"/>
              </w:rPr>
            </w:pPr>
          </w:p>
        </w:tc>
      </w:tr>
    </w:tbl>
    <w:p w14:paraId="5FB9A3F1" w14:textId="77777777" w:rsidR="008A7366" w:rsidRPr="00991B92" w:rsidRDefault="008A7366" w:rsidP="008A7366">
      <w:pPr>
        <w:tabs>
          <w:tab w:val="left" w:pos="8105"/>
        </w:tabs>
        <w:jc w:val="both"/>
        <w:rPr>
          <w:rFonts w:ascii="Arial" w:eastAsia="Arial" w:hAnsi="Arial" w:cs="Arial"/>
          <w:sz w:val="20"/>
          <w:szCs w:val="20"/>
          <w:lang w:eastAsia="ko-KR"/>
        </w:rPr>
      </w:pPr>
    </w:p>
    <w:p w14:paraId="6FD337FB"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xml:space="preserve">: This specific issue should be included an ASMO’s monitoring, risk analysis and evaluation of labour relations and working conditions. ASMOs should provide training and awareness raising about this and related criteria to all employers in the production system. </w:t>
      </w:r>
    </w:p>
    <w:p w14:paraId="15177EEA" w14:textId="77777777" w:rsidR="008A7366" w:rsidRPr="00991B92" w:rsidRDefault="008A7366" w:rsidP="008A7366"/>
    <w:p w14:paraId="7C3786A5" w14:textId="1924AC18" w:rsidR="008A7366" w:rsidRPr="00991B92" w:rsidRDefault="008A7366" w:rsidP="00DA14E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3.6</w:t>
      </w:r>
      <w:r w:rsidR="00D25AA1">
        <w:rPr>
          <w:rFonts w:ascii="Arial" w:hAnsi="Arial" w:cs="Arial"/>
          <w:b/>
          <w:color w:val="00B9E4" w:themeColor="background2"/>
          <w:sz w:val="22"/>
          <w:szCs w:val="22"/>
        </w:rPr>
        <w:t>1</w:t>
      </w:r>
      <w:r w:rsidR="0087120A" w:rsidRPr="00991B92">
        <w:rPr>
          <w:rFonts w:ascii="Arial" w:hAnsi="Arial" w:cs="Arial"/>
          <w:b/>
          <w:color w:val="00B9E4" w:themeColor="background2"/>
          <w:sz w:val="22"/>
          <w:szCs w:val="22"/>
        </w:rPr>
        <w:t xml:space="preserve"> </w:t>
      </w:r>
      <w:r w:rsidRPr="00991B92">
        <w:rPr>
          <w:rFonts w:ascii="Arial" w:hAnsi="Arial" w:cs="Arial"/>
          <w:b/>
          <w:color w:val="00B9E4" w:themeColor="background2"/>
          <w:sz w:val="22"/>
          <w:szCs w:val="22"/>
        </w:rPr>
        <w:t>Do you agree with the proposed change?</w:t>
      </w:r>
    </w:p>
    <w:p w14:paraId="7935727B"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78405B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EDB678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21FE5D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CC202C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91FEA6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870FA2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FE35DE3" w14:textId="77777777" w:rsidR="008A7366" w:rsidRPr="00991B92" w:rsidRDefault="008A7366" w:rsidP="008A7366">
      <w:pPr>
        <w:spacing w:line="276" w:lineRule="auto"/>
        <w:jc w:val="both"/>
        <w:rPr>
          <w:rFonts w:ascii="Arial" w:hAnsi="Arial" w:cs="Arial"/>
          <w:b/>
          <w:sz w:val="22"/>
          <w:szCs w:val="22"/>
        </w:rPr>
      </w:pPr>
    </w:p>
    <w:p w14:paraId="1528B04B"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3.12 Freedom from forced labour: 3.12.5. Freedom to enter into employment</w:t>
      </w:r>
      <w:r w:rsidRPr="003B0B69">
        <w:rPr>
          <w:rStyle w:val="FootnoteReference"/>
          <w:rFonts w:ascii="Arial" w:hAnsi="Arial" w:cs="Arial"/>
          <w:sz w:val="22"/>
          <w:szCs w:val="22"/>
        </w:rPr>
        <w:footnoteReference w:id="73"/>
      </w:r>
    </w:p>
    <w:p w14:paraId="54FFD81B" w14:textId="77777777" w:rsidR="008A7366" w:rsidRPr="00991B92" w:rsidRDefault="008A7366" w:rsidP="008A7366">
      <w:pPr>
        <w:pStyle w:val="ListParagraph"/>
        <w:spacing w:line="276" w:lineRule="auto"/>
        <w:ind w:left="360"/>
        <w:jc w:val="both"/>
        <w:rPr>
          <w:rFonts w:ascii="Arial" w:hAnsi="Arial" w:cs="Arial"/>
          <w:b/>
          <w:sz w:val="22"/>
          <w:szCs w:val="22"/>
        </w:rPr>
      </w:pPr>
    </w:p>
    <w:p w14:paraId="761259C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Recruitment processes must be transparent, in line with standard procedures and subject to monitoring and control. Workers must be free to enter an employment relationship without any intimidation or pressure.</w:t>
      </w:r>
    </w:p>
    <w:p w14:paraId="390A01B4" w14:textId="77777777" w:rsidR="008A7366" w:rsidRPr="00991B92" w:rsidRDefault="008A7366" w:rsidP="008A7366">
      <w:pPr>
        <w:spacing w:line="276" w:lineRule="auto"/>
        <w:jc w:val="both"/>
        <w:rPr>
          <w:rFonts w:ascii="Arial" w:hAnsi="Arial" w:cs="Arial"/>
          <w:b/>
          <w:sz w:val="22"/>
          <w:szCs w:val="22"/>
        </w:rPr>
      </w:pPr>
    </w:p>
    <w:p w14:paraId="4FF0200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proposed change makes it clear that the recruitment process may not include a demand for any type of payment or recruitment fee from the worker under any circumstances.</w:t>
      </w:r>
    </w:p>
    <w:p w14:paraId="4A0A350A" w14:textId="77777777" w:rsidR="008A7366" w:rsidRPr="00991B92" w:rsidRDefault="008A7366" w:rsidP="008A7366">
      <w:pPr>
        <w:spacing w:line="276" w:lineRule="auto"/>
        <w:jc w:val="both"/>
        <w:rPr>
          <w:rFonts w:ascii="Arial" w:hAnsi="Arial" w:cs="Arial"/>
          <w:bCs/>
          <w:sz w:val="22"/>
          <w:szCs w:val="22"/>
        </w:rPr>
      </w:pPr>
    </w:p>
    <w:p w14:paraId="47C998F4" w14:textId="1A120851" w:rsidR="008A7366" w:rsidRPr="00991B92" w:rsidRDefault="0077490E" w:rsidP="0077490E">
      <w:pPr>
        <w:pStyle w:val="Proposed"/>
        <w:rPr>
          <w:b/>
          <w:bCs/>
        </w:rPr>
      </w:pPr>
      <w:r w:rsidRPr="00991B92">
        <w:rPr>
          <w:b/>
          <w:bCs/>
          <w:color w:val="00B9E4" w:themeColor="background2"/>
        </w:rPr>
        <w:t>Proposed change to requirement (</w:t>
      </w:r>
      <w:r w:rsidRPr="00991B92">
        <w:rPr>
          <w:b/>
          <w:bCs/>
          <w:color w:val="FF0000"/>
        </w:rPr>
        <w:t>changes highlighted in red</w:t>
      </w:r>
      <w:r w:rsidRPr="00991B92">
        <w:rPr>
          <w:b/>
          <w:bCs/>
          <w:color w:val="00B9E4" w:themeColor="background2"/>
        </w:rPr>
        <w:t>):</w:t>
      </w:r>
    </w:p>
    <w:p w14:paraId="1BFDB42A"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3.12.5 Freedom to enter into employment</w:t>
      </w:r>
    </w:p>
    <w:tbl>
      <w:tblPr>
        <w:tblStyle w:val="SimpleTable9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A9C8CA5" w14:textId="77777777" w:rsidTr="005C5551">
        <w:trPr>
          <w:trHeight w:val="25"/>
        </w:trPr>
        <w:tc>
          <w:tcPr>
            <w:tcW w:w="9298" w:type="dxa"/>
            <w:gridSpan w:val="2"/>
          </w:tcPr>
          <w:p w14:paraId="6EF57BD5"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61A3CCAF" w14:textId="77777777" w:rsidTr="005C5551">
        <w:trPr>
          <w:trHeight w:val="280"/>
        </w:trPr>
        <w:tc>
          <w:tcPr>
            <w:tcW w:w="849" w:type="dxa"/>
          </w:tcPr>
          <w:p w14:paraId="42CC6FEE"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37EEDD12" w14:textId="3C575A3D"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Workers</w:t>
            </w:r>
            <w:r w:rsidRPr="00991B92">
              <w:rPr>
                <w:rFonts w:ascii="Arial" w:eastAsia="Arial" w:hAnsi="Arial" w:cs="Arial"/>
                <w:b/>
                <w:color w:val="565656"/>
                <w:spacing w:val="-1"/>
                <w:sz w:val="20"/>
                <w:szCs w:val="20"/>
                <w:lang w:eastAsia="ja-JP"/>
              </w:rPr>
              <w:t xml:space="preserve"> enter</w:t>
            </w:r>
            <w:r w:rsidRPr="00991B92">
              <w:rPr>
                <w:rFonts w:ascii="Arial" w:eastAsia="Arial" w:hAnsi="Arial" w:cs="Arial"/>
                <w:color w:val="565656"/>
                <w:spacing w:val="-1"/>
                <w:sz w:val="20"/>
                <w:szCs w:val="20"/>
                <w:lang w:eastAsia="ja-JP"/>
              </w:rPr>
              <w:t xml:space="preserve"> into employment voluntarily and freely, without threat of penalty, violence, harassment</w:t>
            </w:r>
            <w:r w:rsidR="00526998">
              <w:rPr>
                <w:rFonts w:ascii="Arial" w:eastAsia="Arial" w:hAnsi="Arial" w:cs="Arial"/>
                <w:color w:val="565656"/>
                <w:spacing w:val="-1"/>
                <w:sz w:val="20"/>
                <w:szCs w:val="20"/>
                <w:lang w:eastAsia="ja-JP"/>
              </w:rPr>
              <w:t xml:space="preserve">, </w:t>
            </w:r>
            <w:r w:rsidRPr="00991B92">
              <w:rPr>
                <w:rFonts w:ascii="Arial" w:eastAsia="Arial" w:hAnsi="Arial" w:cs="Arial"/>
                <w:color w:val="565656"/>
                <w:spacing w:val="-1"/>
                <w:sz w:val="20"/>
                <w:szCs w:val="20"/>
                <w:lang w:eastAsia="ja-JP"/>
              </w:rPr>
              <w:t xml:space="preserve">intimidation </w:t>
            </w:r>
            <w:r w:rsidRPr="00991B92">
              <w:rPr>
                <w:rFonts w:ascii="Arial" w:eastAsia="Arial" w:hAnsi="Arial" w:cs="Arial"/>
                <w:color w:val="FF0000"/>
                <w:spacing w:val="-1"/>
                <w:sz w:val="20"/>
                <w:szCs w:val="20"/>
                <w:lang w:eastAsia="ja-JP"/>
              </w:rPr>
              <w:t>and without paying for their recruitment.</w:t>
            </w:r>
          </w:p>
        </w:tc>
      </w:tr>
      <w:tr w:rsidR="008A7366" w:rsidRPr="00991B92" w14:paraId="2972D6FA" w14:textId="77777777" w:rsidTr="005C5551">
        <w:trPr>
          <w:trHeight w:val="280"/>
        </w:trPr>
        <w:tc>
          <w:tcPr>
            <w:tcW w:w="849" w:type="dxa"/>
          </w:tcPr>
          <w:p w14:paraId="63F04AE9"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1476B7B8" w14:textId="77777777" w:rsidR="008A7366" w:rsidRPr="00991B92" w:rsidRDefault="008A7366" w:rsidP="005C5551">
            <w:pPr>
              <w:spacing w:line="276" w:lineRule="auto"/>
              <w:jc w:val="both"/>
              <w:rPr>
                <w:rFonts w:cs="Arial"/>
                <w:color w:val="565656"/>
                <w:spacing w:val="-1"/>
                <w:sz w:val="20"/>
                <w:szCs w:val="20"/>
                <w:lang w:eastAsia="ko-KR"/>
              </w:rPr>
            </w:pPr>
          </w:p>
        </w:tc>
      </w:tr>
    </w:tbl>
    <w:p w14:paraId="35ADF316" w14:textId="77777777" w:rsidR="008A7366" w:rsidRPr="00991B92" w:rsidRDefault="008A7366" w:rsidP="008A7366">
      <w:pPr>
        <w:tabs>
          <w:tab w:val="left" w:pos="8105"/>
        </w:tabs>
        <w:jc w:val="both"/>
        <w:rPr>
          <w:rFonts w:ascii="Arial" w:eastAsia="Arial" w:hAnsi="Arial" w:cs="Arial"/>
          <w:sz w:val="20"/>
          <w:szCs w:val="20"/>
          <w:lang w:eastAsia="ko-KR"/>
        </w:rPr>
      </w:pPr>
    </w:p>
    <w:p w14:paraId="6D536AA8"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should design and implement a standard recruitment procedure. As part of your monitoring and evaluation of labour relations, you should carry out random interviews with workers to understand how other employers in the production system recruit workers.</w:t>
      </w:r>
    </w:p>
    <w:p w14:paraId="342F9CCD" w14:textId="77777777" w:rsidR="008A7366" w:rsidRPr="00991B92" w:rsidRDefault="008A7366" w:rsidP="008A7366"/>
    <w:p w14:paraId="75C18DBF" w14:textId="011A4BD0" w:rsidR="008A7366" w:rsidRPr="00991B92" w:rsidRDefault="008A7366" w:rsidP="0077490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3.6</w:t>
      </w:r>
      <w:r w:rsidR="00D25AA1">
        <w:rPr>
          <w:rFonts w:ascii="Arial" w:hAnsi="Arial" w:cs="Arial"/>
          <w:b/>
          <w:color w:val="00B9E4" w:themeColor="background2"/>
          <w:sz w:val="22"/>
          <w:szCs w:val="22"/>
        </w:rPr>
        <w:t>2</w:t>
      </w:r>
      <w:r w:rsidRPr="00991B92">
        <w:rPr>
          <w:rFonts w:ascii="Arial" w:hAnsi="Arial" w:cs="Arial"/>
          <w:b/>
          <w:color w:val="00B9E4" w:themeColor="background2"/>
          <w:sz w:val="22"/>
          <w:szCs w:val="22"/>
        </w:rPr>
        <w:t xml:space="preserve"> Do you agree with the proposed change?</w:t>
      </w:r>
    </w:p>
    <w:p w14:paraId="1D67DFC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35D166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5302F2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48EA41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F390E6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0F337F8"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DB7215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E0D73C4" w14:textId="77777777" w:rsidR="008A7366" w:rsidRPr="00991B92" w:rsidRDefault="008A7366" w:rsidP="008A7366">
      <w:pPr>
        <w:spacing w:line="276" w:lineRule="auto"/>
        <w:jc w:val="both"/>
        <w:rPr>
          <w:rFonts w:ascii="Arial" w:hAnsi="Arial" w:cs="Arial"/>
          <w:b/>
          <w:sz w:val="22"/>
          <w:szCs w:val="22"/>
        </w:rPr>
      </w:pPr>
    </w:p>
    <w:p w14:paraId="151F1447" w14:textId="312AA955"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3.13 Child labour and child protection: 3.13.2. </w:t>
      </w:r>
      <w:r w:rsidR="005E23FD">
        <w:rPr>
          <w:rFonts w:ascii="Arial" w:hAnsi="Arial" w:cs="Arial"/>
          <w:sz w:val="22"/>
          <w:szCs w:val="22"/>
        </w:rPr>
        <w:t>No children under 15 years employed</w:t>
      </w:r>
      <w:r w:rsidRPr="00CF4699">
        <w:rPr>
          <w:rFonts w:ascii="Arial" w:hAnsi="Arial" w:cs="Arial"/>
          <w:sz w:val="22"/>
          <w:szCs w:val="22"/>
        </w:rPr>
        <w:t xml:space="preserve"> </w:t>
      </w:r>
      <w:r w:rsidRPr="003B0B69">
        <w:rPr>
          <w:rStyle w:val="FootnoteReference"/>
          <w:rFonts w:ascii="Arial" w:hAnsi="Arial" w:cs="Arial"/>
          <w:sz w:val="22"/>
          <w:szCs w:val="22"/>
        </w:rPr>
        <w:footnoteReference w:id="74"/>
      </w:r>
    </w:p>
    <w:p w14:paraId="645994D3" w14:textId="77777777" w:rsidR="008A7366" w:rsidRPr="00991B92" w:rsidRDefault="008A7366" w:rsidP="008A7366">
      <w:pPr>
        <w:pStyle w:val="ListParagraph"/>
        <w:spacing w:line="276" w:lineRule="auto"/>
        <w:ind w:left="360"/>
        <w:jc w:val="both"/>
        <w:rPr>
          <w:rFonts w:ascii="Arial" w:hAnsi="Arial" w:cs="Arial"/>
          <w:b/>
          <w:sz w:val="22"/>
          <w:szCs w:val="22"/>
        </w:rPr>
      </w:pPr>
    </w:p>
    <w:p w14:paraId="5BAF42D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lastRenderedPageBreak/>
        <w:t>Background:</w:t>
      </w:r>
      <w:r w:rsidRPr="00991B92">
        <w:rPr>
          <w:rFonts w:ascii="Arial" w:hAnsi="Arial" w:cs="Arial"/>
          <w:bCs/>
          <w:sz w:val="22"/>
          <w:szCs w:val="22"/>
        </w:rPr>
        <w:t xml:space="preserve"> Because of the nature of mining activities and the risks involved, no child under the age of 15 may help their parents in any way.</w:t>
      </w:r>
    </w:p>
    <w:p w14:paraId="6DA4D473" w14:textId="77777777" w:rsidR="008A7366" w:rsidRPr="00991B92" w:rsidRDefault="008A7366" w:rsidP="008A7366">
      <w:pPr>
        <w:spacing w:line="276" w:lineRule="auto"/>
        <w:jc w:val="both"/>
        <w:rPr>
          <w:rFonts w:ascii="Arial" w:hAnsi="Arial" w:cs="Arial"/>
          <w:b/>
          <w:sz w:val="22"/>
          <w:szCs w:val="22"/>
        </w:rPr>
      </w:pPr>
    </w:p>
    <w:p w14:paraId="67773A8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No certified ASMOs, including those with complex production systems, allow children under the age of 15 to help their parents. There are no mining activities appropriate for children under the age of 15 to undertake.</w:t>
      </w:r>
    </w:p>
    <w:p w14:paraId="28B1646B" w14:textId="77777777" w:rsidR="0077490E" w:rsidRPr="00991B92" w:rsidRDefault="0077490E" w:rsidP="0077490E">
      <w:pPr>
        <w:spacing w:line="276" w:lineRule="auto"/>
        <w:jc w:val="both"/>
        <w:rPr>
          <w:rFonts w:ascii="Arial" w:hAnsi="Arial" w:cs="Arial"/>
          <w:bCs/>
          <w:sz w:val="22"/>
          <w:szCs w:val="22"/>
        </w:rPr>
      </w:pPr>
    </w:p>
    <w:p w14:paraId="7128887B" w14:textId="33F6264E" w:rsidR="008A7366" w:rsidRPr="00991B92" w:rsidRDefault="0077490E" w:rsidP="0077490E">
      <w:pPr>
        <w:pStyle w:val="Proposed"/>
        <w:rPr>
          <w:b/>
          <w:bCs/>
        </w:rPr>
      </w:pPr>
      <w:r w:rsidRPr="00991B92">
        <w:rPr>
          <w:b/>
          <w:bCs/>
          <w:color w:val="00B9E4" w:themeColor="background2"/>
        </w:rPr>
        <w:t>Proposed change to requirement (</w:t>
      </w:r>
      <w:r w:rsidRPr="00991B92">
        <w:rPr>
          <w:b/>
          <w:bCs/>
          <w:color w:val="FF0000"/>
        </w:rPr>
        <w:t>changes highlighted in red</w:t>
      </w:r>
      <w:r w:rsidRPr="00991B92">
        <w:rPr>
          <w:b/>
          <w:bCs/>
          <w:color w:val="00B9E4" w:themeColor="background2"/>
        </w:rPr>
        <w:t>):</w:t>
      </w:r>
    </w:p>
    <w:p w14:paraId="3B08BE16" w14:textId="1C261FDA"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3.13.2. </w:t>
      </w:r>
      <w:r w:rsidR="005E23FD">
        <w:rPr>
          <w:rFonts w:ascii="Arial" w:eastAsia="Arial" w:hAnsi="Arial" w:cs="Arial"/>
          <w:b/>
          <w:color w:val="FF0000"/>
          <w:sz w:val="20"/>
          <w:szCs w:val="20"/>
          <w:lang w:eastAsia="ko-KR"/>
        </w:rPr>
        <w:t>No children under 15 years employed</w:t>
      </w:r>
    </w:p>
    <w:tbl>
      <w:tblPr>
        <w:tblStyle w:val="SimpleTable9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3BCF24B" w14:textId="77777777" w:rsidTr="005C5551">
        <w:trPr>
          <w:trHeight w:val="25"/>
        </w:trPr>
        <w:tc>
          <w:tcPr>
            <w:tcW w:w="9298" w:type="dxa"/>
            <w:gridSpan w:val="2"/>
          </w:tcPr>
          <w:p w14:paraId="59711EF1"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176B1721" w14:textId="77777777" w:rsidTr="005C5551">
        <w:trPr>
          <w:trHeight w:val="280"/>
        </w:trPr>
        <w:tc>
          <w:tcPr>
            <w:tcW w:w="849" w:type="dxa"/>
          </w:tcPr>
          <w:p w14:paraId="62A812EB"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64EA9BE2" w14:textId="0E094BF2" w:rsidR="008A7366" w:rsidRPr="00991B92" w:rsidRDefault="003D0AA0"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ko-KR"/>
              </w:rPr>
              <w:t xml:space="preserve">Children </w:t>
            </w:r>
            <w:r w:rsidRPr="00991B92">
              <w:rPr>
                <w:rFonts w:ascii="Arial" w:eastAsia="Arial" w:hAnsi="Arial" w:cs="Arial"/>
                <w:color w:val="FF0000"/>
                <w:spacing w:val="-1"/>
                <w:sz w:val="20"/>
                <w:szCs w:val="20"/>
                <w:lang w:eastAsia="ko-KR"/>
              </w:rPr>
              <w:t>of members, workers and mining operators</w:t>
            </w:r>
            <w:r w:rsidRPr="00991B92">
              <w:rPr>
                <w:rFonts w:ascii="Arial" w:eastAsia="Arial" w:hAnsi="Arial" w:cs="Arial"/>
                <w:color w:val="565656"/>
                <w:spacing w:val="-1"/>
                <w:sz w:val="20"/>
                <w:szCs w:val="20"/>
                <w:lang w:eastAsia="ko-KR"/>
              </w:rPr>
              <w:t xml:space="preserve"> </w:t>
            </w:r>
            <w:r w:rsidRPr="001B7819">
              <w:rPr>
                <w:rFonts w:ascii="Arial" w:eastAsia="Arial" w:hAnsi="Arial" w:cs="Arial"/>
                <w:color w:val="565656"/>
                <w:spacing w:val="-1"/>
                <w:sz w:val="20"/>
                <w:szCs w:val="20"/>
                <w:lang w:eastAsia="en-US"/>
              </w:rPr>
              <w:t>below the age of 15 or under the age defined</w:t>
            </w:r>
            <w:r>
              <w:rPr>
                <w:rFonts w:ascii="Arial" w:eastAsia="Arial" w:hAnsi="Arial" w:cs="Arial"/>
                <w:color w:val="565656"/>
                <w:spacing w:val="-1"/>
                <w:sz w:val="20"/>
                <w:szCs w:val="20"/>
                <w:lang w:eastAsia="en-US"/>
              </w:rPr>
              <w:t xml:space="preserve"> </w:t>
            </w:r>
            <w:r w:rsidRPr="001B7819">
              <w:rPr>
                <w:rFonts w:ascii="Arial" w:eastAsia="Arial" w:hAnsi="Arial" w:cs="Arial"/>
                <w:color w:val="565656"/>
                <w:spacing w:val="-1"/>
                <w:sz w:val="20"/>
                <w:szCs w:val="20"/>
                <w:lang w:eastAsia="en-US"/>
              </w:rPr>
              <w:t>by local law, whichever is higher</w:t>
            </w:r>
            <w:r>
              <w:rPr>
                <w:rFonts w:ascii="Arial" w:eastAsia="Arial" w:hAnsi="Arial" w:cs="Arial"/>
                <w:color w:val="565656"/>
                <w:spacing w:val="-1"/>
                <w:sz w:val="20"/>
                <w:szCs w:val="20"/>
                <w:lang w:eastAsia="en-US"/>
              </w:rPr>
              <w:t xml:space="preserve">, </w:t>
            </w:r>
            <w:r w:rsidRPr="00991B92">
              <w:rPr>
                <w:rFonts w:ascii="Arial" w:eastAsia="Arial" w:hAnsi="Arial" w:cs="Arial"/>
                <w:color w:val="565656"/>
                <w:spacing w:val="-1"/>
                <w:sz w:val="20"/>
                <w:szCs w:val="20"/>
                <w:lang w:eastAsia="en-US"/>
              </w:rPr>
              <w:t xml:space="preserve">are </w:t>
            </w:r>
            <w:r w:rsidRPr="00991B92">
              <w:rPr>
                <w:rFonts w:ascii="Arial" w:eastAsia="Arial" w:hAnsi="Arial" w:cs="Arial"/>
                <w:color w:val="FF0000"/>
                <w:spacing w:val="-1"/>
                <w:sz w:val="20"/>
                <w:szCs w:val="20"/>
                <w:lang w:eastAsia="en-US"/>
              </w:rPr>
              <w:t>not</w:t>
            </w:r>
            <w:r w:rsidRPr="00991B92">
              <w:rPr>
                <w:rFonts w:ascii="Arial" w:eastAsia="Arial" w:hAnsi="Arial" w:cs="Arial"/>
                <w:color w:val="565656"/>
                <w:spacing w:val="-1"/>
                <w:sz w:val="20"/>
                <w:szCs w:val="20"/>
                <w:lang w:eastAsia="en-US"/>
              </w:rPr>
              <w:t xml:space="preserve"> allowed to help in the mining operations of their families.</w:t>
            </w:r>
          </w:p>
        </w:tc>
      </w:tr>
      <w:tr w:rsidR="008A7366" w:rsidRPr="00991B92" w14:paraId="35B7521C" w14:textId="77777777" w:rsidTr="005C5551">
        <w:trPr>
          <w:trHeight w:val="280"/>
        </w:trPr>
        <w:tc>
          <w:tcPr>
            <w:tcW w:w="849" w:type="dxa"/>
          </w:tcPr>
          <w:p w14:paraId="0263014B"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2B35457B"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27134A35" w14:textId="77777777" w:rsidTr="007167FA">
        <w:trPr>
          <w:trHeight w:val="222"/>
        </w:trPr>
        <w:tc>
          <w:tcPr>
            <w:tcW w:w="9298" w:type="dxa"/>
            <w:gridSpan w:val="2"/>
            <w:shd w:val="clear" w:color="auto" w:fill="F2F2F2" w:themeFill="background1" w:themeFillShade="F2"/>
          </w:tcPr>
          <w:p w14:paraId="54D5BF28"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Children below the age of 15 years are not allowed to help their families in mining activities in your system of production. Your ICS should include procedures to prevent, mitigate and, if applicable, remediate and take corrective actions to support them and their families.</w:t>
            </w:r>
          </w:p>
        </w:tc>
      </w:tr>
    </w:tbl>
    <w:p w14:paraId="2A12A394"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281A33D1"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xml:space="preserve">: There are no implications for ASMOs that are currently certified. ASMOs applying for certification in which families rely on help from children under 15 years of age should implement strategies to help them improve their economic situation and thus safeguard their children’s rights and development. </w:t>
      </w:r>
    </w:p>
    <w:p w14:paraId="67B19351" w14:textId="39195770" w:rsidR="008A7366" w:rsidRPr="00991B92" w:rsidRDefault="008A7366" w:rsidP="0077490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3.6</w:t>
      </w:r>
      <w:r w:rsidR="00D25AA1">
        <w:rPr>
          <w:rFonts w:ascii="Arial" w:hAnsi="Arial" w:cs="Arial"/>
          <w:b/>
          <w:color w:val="00B9E4" w:themeColor="background2"/>
          <w:sz w:val="22"/>
          <w:szCs w:val="22"/>
        </w:rPr>
        <w:t>3</w:t>
      </w:r>
      <w:r w:rsidRPr="00991B92">
        <w:rPr>
          <w:rFonts w:ascii="Arial" w:hAnsi="Arial" w:cs="Arial"/>
          <w:b/>
          <w:color w:val="00B9E4" w:themeColor="background2"/>
          <w:sz w:val="22"/>
          <w:szCs w:val="22"/>
        </w:rPr>
        <w:t xml:space="preserve"> Do you agree with the proposed change?</w:t>
      </w:r>
    </w:p>
    <w:p w14:paraId="226D6F6E"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D89D4D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BB61BA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450E68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EA8E71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299927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8945E2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84658BB" w14:textId="77777777" w:rsidR="008A7366" w:rsidRPr="00991B92" w:rsidRDefault="008A7366" w:rsidP="008A7366">
      <w:pPr>
        <w:spacing w:line="276" w:lineRule="auto"/>
        <w:jc w:val="both"/>
        <w:rPr>
          <w:rFonts w:ascii="Arial" w:hAnsi="Arial" w:cs="Arial"/>
          <w:b/>
          <w:sz w:val="22"/>
          <w:szCs w:val="22"/>
        </w:rPr>
      </w:pPr>
    </w:p>
    <w:p w14:paraId="2DC6CA70"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3.13 Child labour and child protection: 3.13.3. No unconditional worst forms of child labour and/or hazardous work for children under 18 years</w:t>
      </w:r>
      <w:r w:rsidRPr="003B0B69">
        <w:rPr>
          <w:rStyle w:val="FootnoteReference"/>
          <w:rFonts w:ascii="Arial" w:hAnsi="Arial" w:cs="Arial"/>
          <w:sz w:val="22"/>
          <w:szCs w:val="22"/>
        </w:rPr>
        <w:footnoteReference w:id="75"/>
      </w:r>
    </w:p>
    <w:p w14:paraId="3E50EF9F" w14:textId="77777777" w:rsidR="008A7366" w:rsidRPr="00991B92" w:rsidRDefault="008A7366" w:rsidP="008A7366">
      <w:pPr>
        <w:pStyle w:val="ListParagraph"/>
        <w:spacing w:line="276" w:lineRule="auto"/>
        <w:ind w:left="360"/>
        <w:jc w:val="both"/>
        <w:rPr>
          <w:rFonts w:ascii="Arial" w:hAnsi="Arial" w:cs="Arial"/>
          <w:b/>
          <w:sz w:val="22"/>
          <w:szCs w:val="22"/>
        </w:rPr>
      </w:pPr>
    </w:p>
    <w:p w14:paraId="420584C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law in some countries allows the employment of children over 15 and under 18 years of age. Nonetheless ASMOs must ensure that work is appropriate to a worker’s age and that health, safety and personal development - including attendance at educational institutions - are not compromised. Additional information has been included in the guidance to better understand the worst forms of child labour.</w:t>
      </w:r>
    </w:p>
    <w:p w14:paraId="68C45E5F" w14:textId="77777777" w:rsidR="008A7366" w:rsidRPr="00991B92" w:rsidRDefault="008A7366" w:rsidP="008A7366">
      <w:pPr>
        <w:spacing w:line="276" w:lineRule="auto"/>
        <w:jc w:val="both"/>
        <w:rPr>
          <w:rFonts w:ascii="Arial" w:hAnsi="Arial" w:cs="Arial"/>
          <w:b/>
          <w:sz w:val="22"/>
          <w:szCs w:val="22"/>
        </w:rPr>
      </w:pPr>
    </w:p>
    <w:p w14:paraId="506561A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proposed change clarifies that safeguarding children under the age of 18 who are legally allowed to work in mining applies to the whole production system. In addition, it specifies that unconditional worst forms of child labour are not permitted.</w:t>
      </w:r>
    </w:p>
    <w:p w14:paraId="5C6099F6" w14:textId="77777777" w:rsidR="008A7366" w:rsidRPr="00991B92" w:rsidRDefault="008A7366" w:rsidP="008A7366">
      <w:pPr>
        <w:spacing w:line="276" w:lineRule="auto"/>
        <w:jc w:val="both"/>
        <w:rPr>
          <w:rFonts w:ascii="Arial" w:hAnsi="Arial" w:cs="Arial"/>
          <w:bCs/>
          <w:sz w:val="22"/>
          <w:szCs w:val="22"/>
        </w:rPr>
      </w:pPr>
    </w:p>
    <w:p w14:paraId="5FEFBE56" w14:textId="54E7BD7A" w:rsidR="008A7366" w:rsidRPr="00991B92" w:rsidRDefault="0077490E" w:rsidP="0077490E">
      <w:pPr>
        <w:pStyle w:val="Proposed"/>
        <w:rPr>
          <w:b/>
          <w:bCs/>
        </w:rPr>
      </w:pPr>
      <w:r w:rsidRPr="00991B92">
        <w:rPr>
          <w:b/>
          <w:bCs/>
          <w:color w:val="00B9E4" w:themeColor="background2"/>
        </w:rPr>
        <w:lastRenderedPageBreak/>
        <w:t>Proposed change to requirement (</w:t>
      </w:r>
      <w:r w:rsidRPr="00991B92">
        <w:rPr>
          <w:b/>
          <w:bCs/>
          <w:color w:val="FF0000"/>
        </w:rPr>
        <w:t>changes highlighted in red</w:t>
      </w:r>
      <w:r w:rsidRPr="00991B92">
        <w:rPr>
          <w:b/>
          <w:bCs/>
          <w:color w:val="00B9E4" w:themeColor="background2"/>
        </w:rPr>
        <w:t>):</w:t>
      </w:r>
    </w:p>
    <w:p w14:paraId="0B65BFF0"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FF0000"/>
          <w:sz w:val="20"/>
          <w:szCs w:val="20"/>
          <w:lang w:eastAsia="ko-KR"/>
        </w:rPr>
        <w:t xml:space="preserve">3.13.3. No unconditional worst forms of child labour and/or hazardous work </w:t>
      </w:r>
      <w:r w:rsidRPr="00991B92">
        <w:rPr>
          <w:rFonts w:ascii="Arial" w:eastAsia="Arial" w:hAnsi="Arial" w:cs="Arial"/>
          <w:b/>
          <w:color w:val="00B9E4"/>
          <w:sz w:val="20"/>
          <w:szCs w:val="20"/>
          <w:lang w:eastAsia="ko-KR"/>
        </w:rPr>
        <w:t>for children under 18 years</w:t>
      </w:r>
    </w:p>
    <w:tbl>
      <w:tblPr>
        <w:tblStyle w:val="SimpleTable9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4996A62B" w14:textId="77777777" w:rsidTr="005C5551">
        <w:trPr>
          <w:trHeight w:val="25"/>
        </w:trPr>
        <w:tc>
          <w:tcPr>
            <w:tcW w:w="9298" w:type="dxa"/>
            <w:gridSpan w:val="2"/>
          </w:tcPr>
          <w:p w14:paraId="59811F32"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2874B8D5" w14:textId="77777777" w:rsidTr="005C5551">
        <w:trPr>
          <w:trHeight w:val="280"/>
        </w:trPr>
        <w:tc>
          <w:tcPr>
            <w:tcW w:w="849" w:type="dxa"/>
          </w:tcPr>
          <w:p w14:paraId="337193C4"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273E9F5F"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bCs/>
                <w:color w:val="565656"/>
                <w:spacing w:val="-1"/>
                <w:sz w:val="20"/>
                <w:szCs w:val="20"/>
                <w:lang w:eastAsia="ko-KR"/>
              </w:rPr>
              <w:t xml:space="preserve">You, your members and </w:t>
            </w:r>
            <w:r w:rsidRPr="00991B92">
              <w:rPr>
                <w:rFonts w:ascii="Arial" w:eastAsia="Arial" w:hAnsi="Arial" w:cs="Arial"/>
                <w:bCs/>
                <w:color w:val="FF0000"/>
                <w:spacing w:val="-1"/>
                <w:sz w:val="20"/>
                <w:szCs w:val="20"/>
                <w:lang w:eastAsia="ko-KR"/>
              </w:rPr>
              <w:t>mining operators in your system of production do not submit workers under</w:t>
            </w:r>
            <w:r w:rsidRPr="00991B92">
              <w:rPr>
                <w:rFonts w:ascii="Arial" w:eastAsia="Arial" w:hAnsi="Arial" w:cs="Arial"/>
                <w:bCs/>
                <w:color w:val="565656"/>
                <w:spacing w:val="-1"/>
                <w:sz w:val="20"/>
                <w:szCs w:val="20"/>
                <w:lang w:eastAsia="ko-KR"/>
              </w:rPr>
              <w:t xml:space="preserve"> 18 years of age </w:t>
            </w:r>
            <w:r w:rsidRPr="00991B92">
              <w:rPr>
                <w:rFonts w:ascii="Arial" w:eastAsia="Arial" w:hAnsi="Arial" w:cs="Arial"/>
                <w:bCs/>
                <w:color w:val="FF0000"/>
                <w:spacing w:val="-1"/>
                <w:sz w:val="20"/>
                <w:szCs w:val="20"/>
                <w:lang w:eastAsia="ko-KR"/>
              </w:rPr>
              <w:t xml:space="preserve">to the unconditional worst forms of child labour, or </w:t>
            </w:r>
            <w:r w:rsidRPr="00991B92">
              <w:rPr>
                <w:rFonts w:ascii="Arial" w:eastAsia="Arial" w:hAnsi="Arial" w:cs="Arial"/>
                <w:bCs/>
                <w:color w:val="565656"/>
                <w:spacing w:val="-1"/>
                <w:sz w:val="20"/>
                <w:szCs w:val="20"/>
                <w:lang w:eastAsia="ko-KR"/>
              </w:rPr>
              <w:t xml:space="preserve">to any type of work which </w:t>
            </w:r>
            <w:r w:rsidRPr="00991B92">
              <w:rPr>
                <w:rFonts w:ascii="Arial" w:eastAsia="Arial" w:hAnsi="Arial" w:cs="Arial"/>
                <w:bCs/>
                <w:color w:val="FF0000"/>
                <w:spacing w:val="-1"/>
                <w:sz w:val="20"/>
                <w:szCs w:val="20"/>
                <w:lang w:eastAsia="ko-KR"/>
              </w:rPr>
              <w:t>by its nature or circumstances is likely to jeopardise their</w:t>
            </w:r>
            <w:r w:rsidRPr="00991B92">
              <w:rPr>
                <w:rFonts w:ascii="Arial" w:eastAsia="Arial" w:hAnsi="Arial" w:cs="Arial"/>
                <w:bCs/>
                <w:color w:val="565656"/>
                <w:spacing w:val="-1"/>
                <w:sz w:val="20"/>
                <w:szCs w:val="20"/>
                <w:lang w:eastAsia="ko-KR"/>
              </w:rPr>
              <w:t xml:space="preserve"> health, safety, morals or education.</w:t>
            </w:r>
          </w:p>
        </w:tc>
      </w:tr>
      <w:tr w:rsidR="008A7366" w:rsidRPr="00991B92" w14:paraId="3011D25C" w14:textId="77777777" w:rsidTr="005C5551">
        <w:trPr>
          <w:trHeight w:val="280"/>
        </w:trPr>
        <w:tc>
          <w:tcPr>
            <w:tcW w:w="849" w:type="dxa"/>
          </w:tcPr>
          <w:p w14:paraId="20E39B7F"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56D121FD"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5FF4E4E4" w14:textId="77777777" w:rsidTr="007167FA">
        <w:trPr>
          <w:trHeight w:val="222"/>
        </w:trPr>
        <w:tc>
          <w:tcPr>
            <w:tcW w:w="9298" w:type="dxa"/>
            <w:gridSpan w:val="2"/>
            <w:shd w:val="clear" w:color="auto" w:fill="F2F2F2" w:themeFill="background1" w:themeFillShade="F2"/>
          </w:tcPr>
          <w:p w14:paraId="36BFD908" w14:textId="77777777" w:rsidR="008A7366" w:rsidRPr="00991B92" w:rsidRDefault="008A7366" w:rsidP="005C5551">
            <w:pPr>
              <w:spacing w:line="276" w:lineRule="auto"/>
              <w:jc w:val="both"/>
              <w:rPr>
                <w:rFonts w:cs="Arial"/>
                <w:bCs/>
                <w:color w:val="FF0000"/>
                <w:spacing w:val="-1"/>
                <w:sz w:val="16"/>
                <w:szCs w:val="16"/>
                <w:lang w:eastAsia="ja-JP"/>
              </w:rPr>
            </w:pPr>
            <w:r w:rsidRPr="00991B92">
              <w:rPr>
                <w:rFonts w:ascii="Arial" w:eastAsia="Arial" w:hAnsi="Arial" w:cs="Arial"/>
                <w:bCs/>
                <w:color w:val="565656"/>
                <w:spacing w:val="-1"/>
                <w:sz w:val="16"/>
                <w:szCs w:val="16"/>
                <w:lang w:eastAsia="ja-JP"/>
              </w:rPr>
              <w:t xml:space="preserve">Guidance: </w:t>
            </w:r>
            <w:r w:rsidRPr="00991B92">
              <w:rPr>
                <w:rFonts w:ascii="Arial" w:eastAsia="Arial" w:hAnsi="Arial" w:cs="Arial"/>
                <w:bCs/>
                <w:color w:val="FF0000"/>
                <w:spacing w:val="-1"/>
                <w:sz w:val="16"/>
                <w:szCs w:val="16"/>
                <w:lang w:eastAsia="ja-JP"/>
              </w:rPr>
              <w:t xml:space="preserve">‘Unconditional worst forms of child labour’ covers: </w:t>
            </w:r>
          </w:p>
          <w:p w14:paraId="0A699F01" w14:textId="77777777" w:rsidR="008A7366" w:rsidRPr="00991B92" w:rsidRDefault="008A7366" w:rsidP="00526998">
            <w:pPr>
              <w:numPr>
                <w:ilvl w:val="1"/>
                <w:numId w:val="46"/>
              </w:numPr>
              <w:spacing w:line="276" w:lineRule="auto"/>
              <w:ind w:left="342"/>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any type of slavery or practices similar to slavery, such as the sale and trafficking of children; debt bondage and serfdom; and forced or compulsory labour (including forced or compulsory recruitment of children for use in armed conflict) </w:t>
            </w:r>
          </w:p>
          <w:p w14:paraId="11059F3D" w14:textId="77777777" w:rsidR="008A7366" w:rsidRPr="00991B92" w:rsidRDefault="008A7366" w:rsidP="00526998">
            <w:pPr>
              <w:numPr>
                <w:ilvl w:val="1"/>
                <w:numId w:val="46"/>
              </w:numPr>
              <w:spacing w:line="276" w:lineRule="auto"/>
              <w:ind w:left="342"/>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any activities which sexually exploit children, such as prostitution, pornography or pornographic performances </w:t>
            </w:r>
          </w:p>
          <w:p w14:paraId="1FBAB1A4" w14:textId="77777777" w:rsidR="008A7366" w:rsidRPr="00991B92" w:rsidRDefault="008A7366" w:rsidP="008A7366">
            <w:pPr>
              <w:numPr>
                <w:ilvl w:val="1"/>
                <w:numId w:val="46"/>
              </w:numPr>
              <w:spacing w:after="200" w:line="276" w:lineRule="auto"/>
              <w:ind w:left="342"/>
              <w:jc w:val="both"/>
              <w:rPr>
                <w:rFonts w:cs="Arial"/>
                <w:bCs/>
                <w:color w:val="FF0000"/>
                <w:spacing w:val="-1"/>
                <w:sz w:val="16"/>
                <w:szCs w:val="16"/>
                <w:lang w:eastAsia="ja-JP"/>
              </w:rPr>
            </w:pPr>
            <w:r w:rsidRPr="00991B92">
              <w:rPr>
                <w:rFonts w:ascii="Arial" w:eastAsia="Arial" w:hAnsi="Arial" w:cs="Arial"/>
                <w:bCs/>
                <w:color w:val="FF0000"/>
                <w:spacing w:val="-1"/>
                <w:sz w:val="16"/>
                <w:szCs w:val="16"/>
                <w:lang w:eastAsia="ja-JP"/>
              </w:rPr>
              <w:t xml:space="preserve">any involvement of children in illegal activities, especially the production or trafficking of drugs </w:t>
            </w:r>
          </w:p>
          <w:p w14:paraId="583DA92F" w14:textId="77777777" w:rsidR="008A7366" w:rsidRPr="00991B92" w:rsidRDefault="008A7366" w:rsidP="005C5551">
            <w:pPr>
              <w:spacing w:line="276" w:lineRule="auto"/>
              <w:jc w:val="both"/>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 xml:space="preserve">Examples of potentially damaging hazardous child labour include: </w:t>
            </w:r>
          </w:p>
          <w:p w14:paraId="50904A4A" w14:textId="77777777" w:rsidR="008A7366" w:rsidRPr="00991B92" w:rsidRDefault="008A7366" w:rsidP="008A7366">
            <w:pPr>
              <w:pStyle w:val="ListParagraph"/>
              <w:numPr>
                <w:ilvl w:val="0"/>
                <w:numId w:val="55"/>
              </w:numPr>
              <w:spacing w:line="276" w:lineRule="auto"/>
              <w:jc w:val="both"/>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working in an unhealthy environment</w:t>
            </w:r>
          </w:p>
          <w:p w14:paraId="4A7EC708" w14:textId="77777777" w:rsidR="008A7366" w:rsidRPr="00991B92" w:rsidRDefault="008A7366" w:rsidP="008A7366">
            <w:pPr>
              <w:pStyle w:val="ListParagraph"/>
              <w:numPr>
                <w:ilvl w:val="0"/>
                <w:numId w:val="55"/>
              </w:numPr>
              <w:spacing w:line="276" w:lineRule="auto"/>
              <w:jc w:val="both"/>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working excessively long working hours and/or night hours</w:t>
            </w:r>
          </w:p>
          <w:p w14:paraId="7CA6690D" w14:textId="77777777" w:rsidR="008A7366" w:rsidRPr="00991B92" w:rsidRDefault="008A7366" w:rsidP="008A7366">
            <w:pPr>
              <w:pStyle w:val="ListParagraph"/>
              <w:numPr>
                <w:ilvl w:val="0"/>
                <w:numId w:val="55"/>
              </w:numPr>
              <w:spacing w:line="276" w:lineRule="auto"/>
              <w:jc w:val="both"/>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handling of or any exposure to toxic chemicals</w:t>
            </w:r>
          </w:p>
          <w:p w14:paraId="17190E30" w14:textId="77777777" w:rsidR="008A7366" w:rsidRPr="00991B92" w:rsidRDefault="008A7366" w:rsidP="008A7366">
            <w:pPr>
              <w:pStyle w:val="ListParagraph"/>
              <w:numPr>
                <w:ilvl w:val="0"/>
                <w:numId w:val="55"/>
              </w:numPr>
              <w:spacing w:line="276" w:lineRule="auto"/>
              <w:jc w:val="both"/>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working at dangerous heights</w:t>
            </w:r>
          </w:p>
          <w:p w14:paraId="374201A8" w14:textId="77777777" w:rsidR="008A7366" w:rsidRPr="00991B92" w:rsidRDefault="008A7366" w:rsidP="008A7366">
            <w:pPr>
              <w:pStyle w:val="ListParagraph"/>
              <w:numPr>
                <w:ilvl w:val="0"/>
                <w:numId w:val="55"/>
              </w:numPr>
              <w:spacing w:line="276" w:lineRule="auto"/>
              <w:jc w:val="both"/>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operation of dangerous equipment</w:t>
            </w:r>
          </w:p>
          <w:p w14:paraId="7A388AC2" w14:textId="6C14FCD5" w:rsidR="008A7366" w:rsidRPr="00526998" w:rsidRDefault="008A7366" w:rsidP="00526998">
            <w:pPr>
              <w:pStyle w:val="ListParagraph"/>
              <w:numPr>
                <w:ilvl w:val="0"/>
                <w:numId w:val="55"/>
              </w:numPr>
              <w:spacing w:after="240" w:line="276" w:lineRule="auto"/>
              <w:jc w:val="both"/>
              <w:rPr>
                <w:rFonts w:cs="Arial"/>
                <w:bCs/>
                <w:color w:val="565656"/>
                <w:spacing w:val="-1"/>
                <w:sz w:val="16"/>
                <w:szCs w:val="16"/>
                <w:lang w:eastAsia="ja-JP"/>
              </w:rPr>
            </w:pPr>
            <w:r w:rsidRPr="00991B92">
              <w:rPr>
                <w:rFonts w:ascii="Arial" w:eastAsia="Arial" w:hAnsi="Arial" w:cs="Arial"/>
                <w:bCs/>
                <w:color w:val="565656"/>
                <w:spacing w:val="-1"/>
                <w:sz w:val="16"/>
                <w:szCs w:val="16"/>
                <w:lang w:eastAsia="ja-JP"/>
              </w:rPr>
              <w:t>work that involves abusive punishment or is exploitative</w:t>
            </w:r>
          </w:p>
          <w:p w14:paraId="6630247E" w14:textId="77777777" w:rsidR="008A7366" w:rsidRPr="00991B92" w:rsidRDefault="008A7366" w:rsidP="005C5551">
            <w:pPr>
              <w:spacing w:line="276" w:lineRule="auto"/>
              <w:jc w:val="both"/>
              <w:rPr>
                <w:rFonts w:cs="Arial"/>
                <w:color w:val="565656"/>
                <w:spacing w:val="-1"/>
                <w:sz w:val="16"/>
                <w:szCs w:val="16"/>
                <w:lang w:eastAsia="ja-JP"/>
              </w:rPr>
            </w:pPr>
            <w:r w:rsidRPr="00991B92">
              <w:rPr>
                <w:rFonts w:ascii="Arial" w:eastAsia="Arial" w:hAnsi="Arial" w:cs="Arial"/>
                <w:bCs/>
                <w:color w:val="FF0000"/>
                <w:spacing w:val="-1"/>
                <w:sz w:val="16"/>
                <w:szCs w:val="16"/>
                <w:lang w:eastAsia="ja-JP"/>
              </w:rPr>
              <w:t>ASMOs are encouraged to use definitions of hazardous child labour contained in national legislation as a reference</w:t>
            </w:r>
            <w:r w:rsidRPr="00991B92">
              <w:rPr>
                <w:rFonts w:ascii="Arial" w:eastAsia="Arial" w:hAnsi="Arial" w:cs="Arial"/>
                <w:bCs/>
                <w:color w:val="565656"/>
                <w:spacing w:val="-1"/>
                <w:sz w:val="16"/>
                <w:szCs w:val="16"/>
                <w:lang w:eastAsia="ja-JP"/>
              </w:rPr>
              <w:t>.</w:t>
            </w:r>
          </w:p>
        </w:tc>
      </w:tr>
    </w:tbl>
    <w:p w14:paraId="50FDE6FA" w14:textId="77777777" w:rsidR="008A7366" w:rsidRPr="00991B92" w:rsidRDefault="008A7366" w:rsidP="008A7366">
      <w:pPr>
        <w:tabs>
          <w:tab w:val="left" w:pos="8105"/>
        </w:tabs>
        <w:jc w:val="both"/>
        <w:rPr>
          <w:rFonts w:ascii="Arial" w:eastAsia="Arial" w:hAnsi="Arial" w:cs="Arial"/>
          <w:sz w:val="20"/>
          <w:szCs w:val="20"/>
          <w:u w:val="single"/>
          <w:lang w:eastAsia="ko-KR"/>
        </w:rPr>
      </w:pPr>
    </w:p>
    <w:p w14:paraId="3792F118"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u w:val="single"/>
        </w:rPr>
        <w:t>:</w:t>
      </w:r>
      <w:r w:rsidRPr="00991B92">
        <w:rPr>
          <w:rFonts w:ascii="Arial" w:hAnsi="Arial" w:cs="Arial"/>
          <w:bCs/>
          <w:sz w:val="22"/>
          <w:szCs w:val="22"/>
        </w:rPr>
        <w:t xml:space="preserve"> This criterion should be included in ASMO’s monitoring, risk analysis and evaluation of labour relations and working conditions. ASMOs should provide training and awareness raising about this and related criteria to all employers in the production system. </w:t>
      </w:r>
    </w:p>
    <w:p w14:paraId="1B37EB41" w14:textId="77777777" w:rsidR="008A7366" w:rsidRPr="00991B92" w:rsidRDefault="008A7366" w:rsidP="008A7366">
      <w:pPr>
        <w:jc w:val="both"/>
        <w:rPr>
          <w:rFonts w:ascii="Arial" w:hAnsi="Arial" w:cs="Arial"/>
          <w:b/>
          <w:color w:val="00B9E4" w:themeColor="background2"/>
          <w:sz w:val="22"/>
          <w:szCs w:val="22"/>
        </w:rPr>
      </w:pPr>
    </w:p>
    <w:p w14:paraId="469FAEC8" w14:textId="4A961DCE" w:rsidR="008A7366" w:rsidRPr="00991B92" w:rsidRDefault="008A7366" w:rsidP="0077490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3.6</w:t>
      </w:r>
      <w:r w:rsidR="00D25AA1">
        <w:rPr>
          <w:rFonts w:ascii="Arial" w:hAnsi="Arial" w:cs="Arial"/>
          <w:b/>
          <w:color w:val="00B9E4" w:themeColor="background2"/>
          <w:sz w:val="22"/>
          <w:szCs w:val="22"/>
        </w:rPr>
        <w:t>4</w:t>
      </w:r>
      <w:r w:rsidRPr="00991B92">
        <w:rPr>
          <w:rFonts w:ascii="Arial" w:hAnsi="Arial" w:cs="Arial"/>
          <w:b/>
          <w:color w:val="00B9E4" w:themeColor="background2"/>
          <w:sz w:val="22"/>
          <w:szCs w:val="22"/>
        </w:rPr>
        <w:t xml:space="preserve"> Do you agree with the proposed change?</w:t>
      </w:r>
    </w:p>
    <w:p w14:paraId="77010A7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1F36EC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2ECA2E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B33480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95E581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C56D835"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AB1169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B5D7832" w14:textId="77777777" w:rsidR="008A7366" w:rsidRPr="00991B92" w:rsidRDefault="008A7366" w:rsidP="008A7366">
      <w:pPr>
        <w:spacing w:line="276" w:lineRule="auto"/>
        <w:jc w:val="both"/>
        <w:rPr>
          <w:rFonts w:ascii="Arial" w:hAnsi="Arial" w:cs="Arial"/>
          <w:b/>
          <w:sz w:val="22"/>
          <w:szCs w:val="22"/>
        </w:rPr>
      </w:pPr>
    </w:p>
    <w:p w14:paraId="3BD8DDF2"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3.13 Child labour and child protection: 3.13.4. Remediation of child labour</w:t>
      </w:r>
      <w:r w:rsidRPr="0076413A">
        <w:rPr>
          <w:rStyle w:val="FootnoteReference"/>
          <w:rFonts w:ascii="Arial" w:hAnsi="Arial" w:cs="Arial"/>
          <w:sz w:val="22"/>
          <w:szCs w:val="22"/>
        </w:rPr>
        <w:footnoteReference w:id="76"/>
      </w:r>
    </w:p>
    <w:p w14:paraId="09C76735" w14:textId="77777777" w:rsidR="008A7366" w:rsidRPr="00991B92" w:rsidRDefault="008A7366" w:rsidP="008A7366">
      <w:pPr>
        <w:pStyle w:val="ListParagraph"/>
        <w:spacing w:line="276" w:lineRule="auto"/>
        <w:ind w:left="360"/>
        <w:jc w:val="both"/>
        <w:rPr>
          <w:rFonts w:ascii="Arial" w:hAnsi="Arial" w:cs="Arial"/>
          <w:b/>
          <w:sz w:val="22"/>
          <w:szCs w:val="22"/>
        </w:rPr>
      </w:pPr>
    </w:p>
    <w:p w14:paraId="41CF0B0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title of the criterion has been changed to make it clearer. The scope of compliance has been extended to include ASMOs, their members and mining operators in their system of production.</w:t>
      </w:r>
    </w:p>
    <w:p w14:paraId="3EE632C1" w14:textId="77777777" w:rsidR="008A7366" w:rsidRPr="00991B92" w:rsidRDefault="008A7366" w:rsidP="008A7366">
      <w:pPr>
        <w:spacing w:line="276" w:lineRule="auto"/>
        <w:jc w:val="both"/>
        <w:rPr>
          <w:rFonts w:ascii="Arial" w:hAnsi="Arial" w:cs="Arial"/>
          <w:b/>
          <w:sz w:val="22"/>
          <w:szCs w:val="22"/>
        </w:rPr>
      </w:pPr>
    </w:p>
    <w:p w14:paraId="2035E69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An ASMO's responsibility extends to the entire production system and covers both current and pre-certification child labour issues. It is important to highlight actions taken to remediate child labour cases in line with the Standard.</w:t>
      </w:r>
    </w:p>
    <w:p w14:paraId="4EDBE57A" w14:textId="77777777" w:rsidR="008A7366" w:rsidRPr="00991B92" w:rsidRDefault="008A7366" w:rsidP="008A7366">
      <w:pPr>
        <w:spacing w:line="276" w:lineRule="auto"/>
        <w:jc w:val="both"/>
        <w:rPr>
          <w:rFonts w:ascii="Arial" w:hAnsi="Arial" w:cs="Arial"/>
          <w:bCs/>
          <w:sz w:val="22"/>
          <w:szCs w:val="22"/>
        </w:rPr>
      </w:pPr>
    </w:p>
    <w:p w14:paraId="348A6205" w14:textId="052EA331" w:rsidR="008A7366" w:rsidRPr="00D526F5" w:rsidRDefault="0077490E"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(changes highlighted in red):</w:t>
      </w:r>
    </w:p>
    <w:p w14:paraId="3BDF37C7" w14:textId="77777777" w:rsidR="008A7366" w:rsidRPr="00991B92" w:rsidRDefault="008A7366" w:rsidP="008A7366">
      <w:pPr>
        <w:widowControl w:val="0"/>
        <w:spacing w:before="160" w:after="100"/>
        <w:ind w:left="720" w:hanging="720"/>
        <w:jc w:val="both"/>
        <w:outlineLvl w:val="2"/>
        <w:rPr>
          <w:rFonts w:ascii="Arial" w:eastAsia="Arial" w:hAnsi="Arial" w:cs="Arial"/>
          <w:b/>
          <w:color w:val="FF0000"/>
          <w:sz w:val="20"/>
          <w:szCs w:val="20"/>
          <w:lang w:eastAsia="ko-KR"/>
        </w:rPr>
      </w:pPr>
      <w:r w:rsidRPr="00991B92">
        <w:rPr>
          <w:rFonts w:ascii="Arial" w:eastAsia="Arial" w:hAnsi="Arial" w:cs="Arial"/>
          <w:b/>
          <w:color w:val="FF0000"/>
          <w:sz w:val="20"/>
          <w:szCs w:val="20"/>
          <w:lang w:eastAsia="ko-KR"/>
        </w:rPr>
        <w:t xml:space="preserve">3.13.4. Remediation of child labour </w:t>
      </w:r>
    </w:p>
    <w:tbl>
      <w:tblPr>
        <w:tblStyle w:val="SimpleTable9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4AFE3C5" w14:textId="77777777" w:rsidTr="005C5551">
        <w:trPr>
          <w:trHeight w:val="25"/>
        </w:trPr>
        <w:tc>
          <w:tcPr>
            <w:tcW w:w="9298" w:type="dxa"/>
            <w:gridSpan w:val="2"/>
          </w:tcPr>
          <w:p w14:paraId="7D6B9E96"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0E9ADF3B" w14:textId="77777777" w:rsidTr="005C5551">
        <w:trPr>
          <w:trHeight w:val="280"/>
        </w:trPr>
        <w:tc>
          <w:tcPr>
            <w:tcW w:w="849" w:type="dxa"/>
          </w:tcPr>
          <w:p w14:paraId="0AC1B90A"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269A68AC" w14:textId="77777777" w:rsidR="0077490E" w:rsidRPr="00991B92" w:rsidRDefault="0077490E" w:rsidP="00526998">
            <w:pPr>
              <w:tabs>
                <w:tab w:val="left" w:pos="8105"/>
              </w:tabs>
              <w:spacing w:after="240"/>
              <w:jc w:val="both"/>
              <w:rPr>
                <w:rFonts w:ascii="Arial" w:eastAsia="Arial" w:hAnsi="Arial" w:cs="Arial"/>
                <w:color w:val="565656"/>
                <w:spacing w:val="-1"/>
                <w:sz w:val="20"/>
                <w:szCs w:val="20"/>
                <w:lang w:eastAsia="ko-KR"/>
              </w:rPr>
            </w:pPr>
            <w:r w:rsidRPr="00991B92">
              <w:rPr>
                <w:rFonts w:ascii="Arial" w:eastAsia="Arial" w:hAnsi="Arial" w:cs="Arial"/>
                <w:color w:val="565656"/>
                <w:spacing w:val="-1"/>
                <w:sz w:val="20"/>
                <w:szCs w:val="20"/>
                <w:lang w:eastAsia="ko-KR"/>
              </w:rPr>
              <w:t xml:space="preserve">If you, your members </w:t>
            </w:r>
            <w:r w:rsidRPr="00991B92">
              <w:rPr>
                <w:rFonts w:ascii="Arial" w:eastAsia="Arial" w:hAnsi="Arial" w:cs="Arial"/>
                <w:color w:val="FF0000"/>
                <w:spacing w:val="-1"/>
                <w:sz w:val="20"/>
                <w:szCs w:val="20"/>
                <w:lang w:eastAsia="ko-KR"/>
              </w:rPr>
              <w:t xml:space="preserve">or mining operators in your system of production </w:t>
            </w:r>
            <w:r w:rsidRPr="00991B92">
              <w:rPr>
                <w:rFonts w:ascii="Arial" w:eastAsia="Arial" w:hAnsi="Arial" w:cs="Arial"/>
                <w:color w:val="565656"/>
                <w:spacing w:val="-1"/>
                <w:sz w:val="20"/>
                <w:szCs w:val="20"/>
                <w:lang w:eastAsia="ko-KR"/>
              </w:rPr>
              <w:t xml:space="preserve">have in the past employed children under 15 for any type of work, or children under 18 for dangerous and exploitative work, you </w:t>
            </w:r>
            <w:r w:rsidRPr="00991B92">
              <w:rPr>
                <w:rFonts w:ascii="Arial" w:eastAsia="Arial" w:hAnsi="Arial" w:cs="Arial"/>
                <w:color w:val="FF0000"/>
                <w:spacing w:val="-1"/>
                <w:sz w:val="20"/>
                <w:szCs w:val="20"/>
                <w:lang w:eastAsia="ko-KR"/>
              </w:rPr>
              <w:t xml:space="preserve">have </w:t>
            </w:r>
            <w:r w:rsidRPr="00526998">
              <w:rPr>
                <w:rFonts w:ascii="Arial" w:eastAsia="Arial" w:hAnsi="Arial" w:cs="Arial"/>
                <w:color w:val="565656"/>
                <w:spacing w:val="-1"/>
                <w:sz w:val="20"/>
                <w:szCs w:val="20"/>
                <w:lang w:eastAsia="ko-KR"/>
              </w:rPr>
              <w:t xml:space="preserve">ensured </w:t>
            </w:r>
            <w:r w:rsidRPr="00991B92">
              <w:rPr>
                <w:rFonts w:ascii="Arial" w:eastAsia="Arial" w:hAnsi="Arial" w:cs="Arial"/>
                <w:color w:val="565656"/>
                <w:spacing w:val="-1"/>
                <w:sz w:val="20"/>
                <w:szCs w:val="20"/>
                <w:lang w:eastAsia="ko-KR"/>
              </w:rPr>
              <w:t xml:space="preserve">that those children </w:t>
            </w:r>
            <w:r w:rsidRPr="00991B92">
              <w:rPr>
                <w:rFonts w:ascii="Arial" w:eastAsia="Arial" w:hAnsi="Arial" w:cs="Arial"/>
                <w:color w:val="FF0000"/>
                <w:spacing w:val="-1"/>
                <w:sz w:val="20"/>
                <w:szCs w:val="20"/>
                <w:lang w:eastAsia="ko-KR"/>
              </w:rPr>
              <w:t xml:space="preserve">have not </w:t>
            </w:r>
            <w:r w:rsidRPr="00991B92">
              <w:rPr>
                <w:rFonts w:ascii="Arial" w:eastAsia="Arial" w:hAnsi="Arial" w:cs="Arial"/>
                <w:color w:val="565656"/>
                <w:spacing w:val="-1"/>
                <w:sz w:val="20"/>
                <w:szCs w:val="20"/>
                <w:lang w:eastAsia="ko-KR"/>
              </w:rPr>
              <w:t xml:space="preserve">entered, or </w:t>
            </w:r>
            <w:r w:rsidRPr="00991B92">
              <w:rPr>
                <w:rFonts w:ascii="Arial" w:eastAsia="Arial" w:hAnsi="Arial" w:cs="Arial"/>
                <w:color w:val="FF0000"/>
                <w:spacing w:val="-1"/>
                <w:sz w:val="20"/>
                <w:szCs w:val="20"/>
                <w:lang w:eastAsia="ko-KR"/>
              </w:rPr>
              <w:t xml:space="preserve">have not been </w:t>
            </w:r>
            <w:r w:rsidRPr="00991B92">
              <w:rPr>
                <w:rFonts w:ascii="Arial" w:eastAsia="Arial" w:hAnsi="Arial" w:cs="Arial"/>
                <w:color w:val="565656"/>
                <w:spacing w:val="-1"/>
                <w:sz w:val="20"/>
                <w:szCs w:val="20"/>
                <w:lang w:eastAsia="ko-KR"/>
              </w:rPr>
              <w:t>at risk of entering, even worse forms of labour including hazardous work, slave-like practices, recruitment into armed conflict, sex work and trafficking for labour purposes and/or illicit activities.</w:t>
            </w:r>
          </w:p>
          <w:p w14:paraId="0654DC27" w14:textId="77777777" w:rsidR="008A7366" w:rsidRPr="00991B92" w:rsidRDefault="008A7366" w:rsidP="005C5551">
            <w:pPr>
              <w:tabs>
                <w:tab w:val="left" w:pos="8105"/>
              </w:tabs>
              <w:jc w:val="both"/>
              <w:rPr>
                <w:rFonts w:ascii="Arial" w:eastAsia="Arial" w:hAnsi="Arial" w:cs="Arial"/>
                <w:color w:val="565656"/>
                <w:spacing w:val="-1"/>
                <w:sz w:val="20"/>
                <w:szCs w:val="20"/>
                <w:lang w:eastAsia="ko-KR"/>
              </w:rPr>
            </w:pPr>
            <w:r w:rsidRPr="00991B92">
              <w:rPr>
                <w:rFonts w:ascii="Arial" w:eastAsia="Arial" w:hAnsi="Arial" w:cs="Arial"/>
                <w:color w:val="565656"/>
                <w:spacing w:val="-1"/>
                <w:sz w:val="20"/>
                <w:szCs w:val="20"/>
                <w:lang w:eastAsia="ko-KR"/>
              </w:rPr>
              <w:t xml:space="preserve">Any actions </w:t>
            </w:r>
            <w:r w:rsidRPr="00526998">
              <w:rPr>
                <w:rFonts w:ascii="Arial" w:eastAsia="Arial" w:hAnsi="Arial" w:cs="Arial"/>
                <w:color w:val="FF0000"/>
                <w:spacing w:val="-1"/>
                <w:sz w:val="20"/>
                <w:szCs w:val="20"/>
                <w:lang w:eastAsia="ko-KR"/>
              </w:rPr>
              <w:t xml:space="preserve">taken in this regard </w:t>
            </w:r>
            <w:r w:rsidRPr="00991B92">
              <w:rPr>
                <w:rFonts w:ascii="Arial" w:eastAsia="Arial" w:hAnsi="Arial" w:cs="Arial"/>
                <w:color w:val="565656"/>
                <w:spacing w:val="-1"/>
                <w:sz w:val="20"/>
                <w:szCs w:val="20"/>
                <w:lang w:eastAsia="ko-KR"/>
              </w:rPr>
              <w:t xml:space="preserve">respects the UN Convention on the Rights of the Child (CRC) protective framework, which means that: </w:t>
            </w:r>
          </w:p>
          <w:p w14:paraId="008E68F6" w14:textId="77777777" w:rsidR="008A7366" w:rsidRPr="00991B92" w:rsidRDefault="008A7366" w:rsidP="008A7366">
            <w:pPr>
              <w:pStyle w:val="ListParagraph"/>
              <w:numPr>
                <w:ilvl w:val="0"/>
                <w:numId w:val="47"/>
              </w:numPr>
              <w:tabs>
                <w:tab w:val="left" w:pos="8105"/>
              </w:tabs>
              <w:jc w:val="both"/>
              <w:rPr>
                <w:rFonts w:ascii="Arial" w:eastAsia="Arial" w:hAnsi="Arial" w:cs="Arial"/>
                <w:color w:val="565656"/>
                <w:spacing w:val="-1"/>
                <w:sz w:val="20"/>
                <w:szCs w:val="20"/>
                <w:lang w:eastAsia="ko-KR"/>
              </w:rPr>
            </w:pPr>
            <w:r w:rsidRPr="00991B92">
              <w:rPr>
                <w:rFonts w:ascii="Arial" w:eastAsia="Arial" w:hAnsi="Arial" w:cs="Arial"/>
                <w:color w:val="565656"/>
                <w:spacing w:val="-1"/>
                <w:sz w:val="20"/>
                <w:szCs w:val="20"/>
                <w:lang w:eastAsia="ko-KR"/>
              </w:rPr>
              <w:t xml:space="preserve">the best interest of the child is always the top priority </w:t>
            </w:r>
          </w:p>
          <w:p w14:paraId="725D5FF5" w14:textId="77777777" w:rsidR="008A7366" w:rsidRPr="00991B92" w:rsidRDefault="008A7366" w:rsidP="008A7366">
            <w:pPr>
              <w:pStyle w:val="ListParagraph"/>
              <w:numPr>
                <w:ilvl w:val="0"/>
                <w:numId w:val="47"/>
              </w:numPr>
              <w:tabs>
                <w:tab w:val="left" w:pos="8105"/>
              </w:tabs>
              <w:jc w:val="both"/>
              <w:rPr>
                <w:rFonts w:ascii="Arial" w:eastAsia="Arial" w:hAnsi="Arial" w:cs="Arial"/>
                <w:color w:val="565656"/>
                <w:spacing w:val="-1"/>
                <w:sz w:val="20"/>
                <w:szCs w:val="20"/>
                <w:lang w:eastAsia="ko-KR"/>
              </w:rPr>
            </w:pPr>
            <w:r w:rsidRPr="00991B92">
              <w:rPr>
                <w:rFonts w:ascii="Arial" w:eastAsia="Arial" w:hAnsi="Arial" w:cs="Arial"/>
                <w:color w:val="565656"/>
                <w:spacing w:val="-1"/>
                <w:sz w:val="20"/>
                <w:szCs w:val="20"/>
                <w:lang w:eastAsia="ko-KR"/>
              </w:rPr>
              <w:t xml:space="preserve">their right to survival and development is respected </w:t>
            </w:r>
          </w:p>
          <w:p w14:paraId="03373BDC" w14:textId="77777777" w:rsidR="008A7366" w:rsidRPr="00991B92" w:rsidRDefault="008A7366" w:rsidP="008A7366">
            <w:pPr>
              <w:pStyle w:val="ListParagraph"/>
              <w:numPr>
                <w:ilvl w:val="0"/>
                <w:numId w:val="47"/>
              </w:numPr>
              <w:tabs>
                <w:tab w:val="left" w:pos="8105"/>
              </w:tabs>
              <w:jc w:val="both"/>
              <w:rPr>
                <w:rFonts w:ascii="Arial" w:eastAsia="Arial" w:hAnsi="Arial" w:cs="Arial"/>
                <w:color w:val="565656"/>
                <w:spacing w:val="-1"/>
                <w:sz w:val="20"/>
                <w:szCs w:val="20"/>
                <w:lang w:eastAsia="ko-KR"/>
              </w:rPr>
            </w:pPr>
            <w:r w:rsidRPr="00991B92">
              <w:rPr>
                <w:rFonts w:ascii="Arial" w:eastAsia="Arial" w:hAnsi="Arial" w:cs="Arial"/>
                <w:color w:val="565656"/>
                <w:spacing w:val="-1"/>
                <w:sz w:val="20"/>
                <w:szCs w:val="20"/>
                <w:lang w:eastAsia="ko-KR"/>
              </w:rPr>
              <w:t xml:space="preserve">you apply them to all children without discrimination </w:t>
            </w:r>
          </w:p>
          <w:p w14:paraId="79001DB1" w14:textId="77777777" w:rsidR="008A7366" w:rsidRPr="00991B92" w:rsidRDefault="008A7366" w:rsidP="008A7366">
            <w:pPr>
              <w:pStyle w:val="ListParagraph"/>
              <w:numPr>
                <w:ilvl w:val="0"/>
                <w:numId w:val="47"/>
              </w:numPr>
              <w:tabs>
                <w:tab w:val="left" w:pos="8105"/>
              </w:tabs>
              <w:jc w:val="both"/>
              <w:rPr>
                <w:rFonts w:ascii="Arial" w:eastAsia="Arial" w:hAnsi="Arial" w:cs="Arial"/>
                <w:color w:val="565656"/>
                <w:spacing w:val="-1"/>
                <w:sz w:val="20"/>
                <w:szCs w:val="20"/>
                <w:lang w:eastAsia="ko-KR"/>
              </w:rPr>
            </w:pPr>
            <w:r w:rsidRPr="00991B92">
              <w:rPr>
                <w:rFonts w:ascii="Arial" w:eastAsia="Arial" w:hAnsi="Arial" w:cs="Arial"/>
                <w:color w:val="565656"/>
                <w:spacing w:val="-1"/>
                <w:sz w:val="20"/>
                <w:szCs w:val="20"/>
                <w:lang w:eastAsia="ko-KR"/>
              </w:rPr>
              <w:t xml:space="preserve">the views of the child are heard and respected </w:t>
            </w:r>
          </w:p>
          <w:p w14:paraId="1480070B" w14:textId="77777777" w:rsidR="008A7366" w:rsidRPr="00991B92" w:rsidRDefault="008A7366" w:rsidP="008A7366">
            <w:pPr>
              <w:pStyle w:val="ListParagraph"/>
              <w:numPr>
                <w:ilvl w:val="0"/>
                <w:numId w:val="47"/>
              </w:numPr>
              <w:tabs>
                <w:tab w:val="left" w:pos="8105"/>
              </w:tabs>
              <w:jc w:val="both"/>
              <w:rPr>
                <w:rFonts w:cs="Arial"/>
                <w:sz w:val="20"/>
                <w:szCs w:val="20"/>
                <w:shd w:val="clear" w:color="auto" w:fill="FFFFFF"/>
                <w:lang w:eastAsia="ko-KR"/>
              </w:rPr>
            </w:pPr>
            <w:r w:rsidRPr="00991B92">
              <w:rPr>
                <w:rFonts w:ascii="Arial" w:eastAsia="Arial" w:hAnsi="Arial" w:cs="Arial"/>
                <w:color w:val="565656"/>
                <w:spacing w:val="-1"/>
                <w:sz w:val="20"/>
                <w:szCs w:val="20"/>
                <w:lang w:eastAsia="ko-KR"/>
              </w:rPr>
              <w:t>at all moments they are protected from violence</w:t>
            </w:r>
          </w:p>
        </w:tc>
      </w:tr>
      <w:tr w:rsidR="008A7366" w:rsidRPr="00991B92" w14:paraId="368F4BC5" w14:textId="77777777" w:rsidTr="005C5551">
        <w:trPr>
          <w:trHeight w:val="280"/>
        </w:trPr>
        <w:tc>
          <w:tcPr>
            <w:tcW w:w="849" w:type="dxa"/>
          </w:tcPr>
          <w:p w14:paraId="667290AE"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54255088"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085DF186" w14:textId="77777777" w:rsidTr="007167FA">
        <w:trPr>
          <w:trHeight w:val="222"/>
        </w:trPr>
        <w:tc>
          <w:tcPr>
            <w:tcW w:w="9298" w:type="dxa"/>
            <w:gridSpan w:val="2"/>
            <w:shd w:val="clear" w:color="auto" w:fill="F2F2F2" w:themeFill="background1" w:themeFillShade="F2"/>
          </w:tcPr>
          <w:p w14:paraId="59D20992" w14:textId="242134FB" w:rsidR="008A7366" w:rsidRPr="00991B92" w:rsidRDefault="008A7366" w:rsidP="00526998">
            <w:pPr>
              <w:spacing w:after="240" w:line="276" w:lineRule="auto"/>
              <w:rPr>
                <w:rFonts w:cs="Arial"/>
                <w:color w:val="565656"/>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In order to ensure children do not enter the worst forms of labour, you could develop a rights-based remediation policy and programme within a UN CRC protective framework, covering withdrawal of the children and prevention of entry into the worst forms of labour.</w:t>
            </w:r>
          </w:p>
          <w:p w14:paraId="705CF9B6" w14:textId="28FA56C1" w:rsidR="008A7366" w:rsidRPr="00991B92" w:rsidRDefault="008A7366" w:rsidP="00526998">
            <w:pPr>
              <w:spacing w:after="240" w:line="276" w:lineRule="auto"/>
              <w:rPr>
                <w:rFonts w:ascii="Arial" w:hAnsi="Arial" w:cs="Arial"/>
                <w:color w:val="FF0000"/>
                <w:spacing w:val="-1"/>
                <w:sz w:val="16"/>
                <w:szCs w:val="16"/>
                <w:lang w:eastAsia="ja-JP"/>
              </w:rPr>
            </w:pPr>
            <w:r w:rsidRPr="00991B92">
              <w:rPr>
                <w:rFonts w:ascii="Arial" w:eastAsia="Arial" w:hAnsi="Arial" w:cs="Arial"/>
                <w:color w:val="FF0000"/>
                <w:spacing w:val="-1"/>
                <w:sz w:val="16"/>
                <w:szCs w:val="16"/>
                <w:lang w:eastAsia="ja-JP"/>
              </w:rPr>
              <w:t xml:space="preserve">This policy and programme should include a clear statement against child labour and remediation approaches to ensure the immediate and continued protection of children. To be able to monitor the risk of child labour, you could consider including a </w:t>
            </w:r>
            <w:hyperlink r:id="rId25">
              <w:r w:rsidRPr="00991B92">
                <w:rPr>
                  <w:rStyle w:val="Hyperlink"/>
                  <w:rFonts w:ascii="Arial" w:eastAsia="Arial" w:hAnsi="Arial" w:cs="Arial"/>
                  <w:color w:val="FF0000"/>
                  <w:sz w:val="16"/>
                  <w:szCs w:val="16"/>
                </w:rPr>
                <w:t>Youth</w:t>
              </w:r>
              <w:r w:rsidRPr="00991B92">
                <w:rPr>
                  <w:rStyle w:val="Hyperlink"/>
                  <w:rFonts w:ascii="Arial" w:eastAsia="Arial" w:hAnsi="Arial" w:cs="Arial"/>
                  <w:color w:val="FF0000"/>
                  <w:spacing w:val="-1"/>
                  <w:sz w:val="16"/>
                  <w:szCs w:val="16"/>
                  <w:lang w:eastAsia="ja-JP"/>
                </w:rPr>
                <w:t>-</w:t>
              </w:r>
              <w:r w:rsidRPr="00991B92">
                <w:rPr>
                  <w:rStyle w:val="Hyperlink"/>
                  <w:rFonts w:ascii="Arial" w:eastAsia="Arial" w:hAnsi="Arial" w:cs="Arial"/>
                  <w:color w:val="FF0000"/>
                  <w:sz w:val="16"/>
                  <w:szCs w:val="16"/>
                </w:rPr>
                <w:t>Inclusive</w:t>
              </w:r>
              <w:r w:rsidRPr="00991B92">
                <w:rPr>
                  <w:rStyle w:val="Hyperlink"/>
                  <w:rFonts w:ascii="Arial" w:eastAsia="Arial" w:hAnsi="Arial" w:cs="Arial"/>
                  <w:color w:val="FF0000"/>
                  <w:spacing w:val="-1"/>
                  <w:sz w:val="16"/>
                  <w:szCs w:val="16"/>
                  <w:lang w:eastAsia="ja-JP"/>
                </w:rPr>
                <w:t> Community-Based Monitoring and Remediation System on </w:t>
              </w:r>
              <w:r w:rsidRPr="00991B92">
                <w:rPr>
                  <w:rStyle w:val="Hyperlink"/>
                  <w:rFonts w:ascii="Arial" w:eastAsia="Arial" w:hAnsi="Arial" w:cs="Arial"/>
                  <w:color w:val="FF0000"/>
                  <w:sz w:val="16"/>
                  <w:szCs w:val="16"/>
                </w:rPr>
                <w:t>Child Labour</w:t>
              </w:r>
              <w:r w:rsidRPr="00991B92">
                <w:rPr>
                  <w:rStyle w:val="Hyperlink"/>
                  <w:rFonts w:ascii="Arial" w:eastAsia="Arial" w:hAnsi="Arial" w:cs="Arial"/>
                  <w:color w:val="FF0000"/>
                  <w:spacing w:val="-1"/>
                  <w:sz w:val="16"/>
                  <w:szCs w:val="16"/>
                  <w:lang w:eastAsia="ja-JP"/>
                </w:rPr>
                <w:t> </w:t>
              </w:r>
            </w:hyperlink>
            <w:r w:rsidRPr="00991B92">
              <w:rPr>
                <w:rFonts w:ascii="Arial" w:eastAsia="Arial" w:hAnsi="Arial" w:cs="Arial"/>
                <w:color w:val="FF0000"/>
                <w:spacing w:val="-1"/>
                <w:sz w:val="16"/>
                <w:szCs w:val="16"/>
                <w:lang w:eastAsia="ja-JP"/>
              </w:rPr>
              <w:t>(YICBMR) aimed at improving social protection in households with potentially at-risk children. These projects can include support from expert partner organisations, preferably local ones.</w:t>
            </w:r>
          </w:p>
          <w:p w14:paraId="1640D28F" w14:textId="26DEEE3A" w:rsidR="008A7366" w:rsidRPr="00991B92" w:rsidRDefault="008A7366" w:rsidP="00526998">
            <w:pPr>
              <w:spacing w:after="240" w:line="276" w:lineRule="auto"/>
              <w:rPr>
                <w:rFonts w:ascii="Arial" w:hAnsi="Arial" w:cs="Arial"/>
                <w:color w:val="FF0000"/>
                <w:spacing w:val="-1"/>
                <w:sz w:val="16"/>
                <w:szCs w:val="16"/>
                <w:lang w:eastAsia="ja-JP"/>
              </w:rPr>
            </w:pPr>
            <w:r w:rsidRPr="00991B92">
              <w:rPr>
                <w:rFonts w:ascii="Arial" w:eastAsia="Arial" w:hAnsi="Arial" w:cs="Arial"/>
                <w:color w:val="FF0000"/>
                <w:spacing w:val="-1"/>
                <w:sz w:val="16"/>
                <w:szCs w:val="16"/>
                <w:lang w:eastAsia="ja-JP"/>
              </w:rPr>
              <w:t>You can check your country’s National Action Plan to Eliminate Child Labour, especially its Hazardous Child Labour Framework, if available.</w:t>
            </w:r>
          </w:p>
          <w:p w14:paraId="4FDA64E8"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If you choose to partner with Fairtrade and/or its child rights partners to safely withdraw impacted children found in unconditional worst forms of child labour, you will need a signed Child Protection Policy and Procedure that demonstrates a commitment to adopting a child rights’ approach to protecting impacted children. You and your relevant staff will need to be trained on child rights methodologies, and a Fairtrade contact within your organisation or another representative from senior management should be responsible for the development, ratification, implementation and evaluation of this Child Protection Policy and Procedure.</w:t>
            </w:r>
          </w:p>
        </w:tc>
      </w:tr>
    </w:tbl>
    <w:p w14:paraId="170761F9" w14:textId="77777777" w:rsidR="008A7366" w:rsidRPr="00991B92" w:rsidRDefault="008A7366" w:rsidP="008A7366">
      <w:pPr>
        <w:rPr>
          <w:rFonts w:ascii="Arial" w:eastAsia="Arial" w:hAnsi="Arial" w:cs="Arial"/>
          <w:color w:val="565656"/>
          <w:sz w:val="20"/>
          <w:szCs w:val="20"/>
          <w:lang w:eastAsia="ja-JP"/>
        </w:rPr>
      </w:pPr>
      <w:bookmarkStart w:id="72" w:name="_Toc122423170"/>
      <w:bookmarkStart w:id="73" w:name="_Toc122422216"/>
      <w:bookmarkStart w:id="74" w:name="_Toc122422665"/>
      <w:bookmarkEnd w:id="72"/>
      <w:bookmarkEnd w:id="73"/>
      <w:bookmarkEnd w:id="74"/>
    </w:p>
    <w:p w14:paraId="11463B17"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investigate jointly with mine operators to identify any previous cases children assisting or working in their mining operation. If any are found, the ASMO should implement remediate in line with their HREDD.</w:t>
      </w:r>
    </w:p>
    <w:p w14:paraId="4E55AC95" w14:textId="77777777" w:rsidR="008A7366" w:rsidRPr="00991B92" w:rsidRDefault="008A7366" w:rsidP="008A7366">
      <w:pPr>
        <w:jc w:val="both"/>
        <w:rPr>
          <w:rFonts w:ascii="Arial" w:hAnsi="Arial" w:cs="Arial"/>
          <w:b/>
          <w:color w:val="00B9E4" w:themeColor="background2"/>
          <w:sz w:val="22"/>
          <w:szCs w:val="22"/>
        </w:rPr>
      </w:pPr>
    </w:p>
    <w:p w14:paraId="4703C874" w14:textId="7F47C860" w:rsidR="008A7366" w:rsidRPr="00991B92" w:rsidRDefault="008A7366" w:rsidP="0016234E">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87120A" w:rsidRPr="00991B92">
        <w:rPr>
          <w:rFonts w:ascii="Arial" w:hAnsi="Arial" w:cs="Arial"/>
          <w:b/>
          <w:color w:val="00B9E4" w:themeColor="background2"/>
          <w:sz w:val="22"/>
          <w:szCs w:val="22"/>
        </w:rPr>
        <w:t>6</w:t>
      </w:r>
      <w:r w:rsidR="00D25AA1">
        <w:rPr>
          <w:rFonts w:ascii="Arial" w:hAnsi="Arial" w:cs="Arial"/>
          <w:b/>
          <w:color w:val="00B9E4" w:themeColor="background2"/>
          <w:sz w:val="22"/>
          <w:szCs w:val="22"/>
        </w:rPr>
        <w:t>5</w:t>
      </w:r>
      <w:r w:rsidR="0087120A" w:rsidRPr="00991B92">
        <w:rPr>
          <w:rFonts w:ascii="Arial" w:hAnsi="Arial" w:cs="Arial"/>
          <w:b/>
          <w:color w:val="00B9E4" w:themeColor="background2"/>
          <w:sz w:val="22"/>
          <w:szCs w:val="22"/>
        </w:rPr>
        <w:t xml:space="preserve"> </w:t>
      </w:r>
      <w:r w:rsidRPr="00991B92">
        <w:rPr>
          <w:rFonts w:ascii="Arial" w:hAnsi="Arial" w:cs="Arial"/>
          <w:b/>
          <w:color w:val="00B9E4" w:themeColor="background2"/>
          <w:sz w:val="22"/>
          <w:szCs w:val="22"/>
        </w:rPr>
        <w:t>Do you agree with the proposed change?</w:t>
      </w:r>
    </w:p>
    <w:p w14:paraId="772DDC0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6BB611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D897FD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EFAEB1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B19DF3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53B50F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F9DC9D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B9C1DCC" w14:textId="77777777" w:rsidR="008A7366" w:rsidRPr="00991B92" w:rsidRDefault="008A7366" w:rsidP="008A7366">
      <w:pPr>
        <w:spacing w:line="276" w:lineRule="auto"/>
        <w:jc w:val="both"/>
        <w:rPr>
          <w:rFonts w:ascii="Arial" w:eastAsiaTheme="majorEastAsia" w:hAnsi="Arial" w:cs="Arial"/>
          <w:b/>
          <w:bCs/>
          <w:color w:val="00B0F0"/>
          <w:sz w:val="22"/>
          <w:szCs w:val="22"/>
        </w:rPr>
      </w:pPr>
    </w:p>
    <w:p w14:paraId="205014F9" w14:textId="77777777" w:rsidR="008A7366" w:rsidRPr="00991B92" w:rsidRDefault="008A7366" w:rsidP="008A7366">
      <w:pPr>
        <w:spacing w:line="276" w:lineRule="auto"/>
        <w:jc w:val="both"/>
        <w:rPr>
          <w:rFonts w:ascii="Arial" w:hAnsi="Arial" w:cs="Arial"/>
          <w:b/>
          <w:sz w:val="22"/>
          <w:szCs w:val="22"/>
        </w:rPr>
      </w:pPr>
    </w:p>
    <w:p w14:paraId="3B4148E9"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3.13 Child labour and child protection: 3.13.7. Well-being of children</w:t>
      </w:r>
      <w:r w:rsidRPr="0076413A">
        <w:rPr>
          <w:rStyle w:val="FootnoteReference"/>
          <w:rFonts w:ascii="Arial" w:hAnsi="Arial" w:cs="Arial"/>
          <w:sz w:val="22"/>
          <w:szCs w:val="22"/>
        </w:rPr>
        <w:footnoteReference w:id="77"/>
      </w:r>
    </w:p>
    <w:p w14:paraId="5296DA33" w14:textId="77777777" w:rsidR="008A7366" w:rsidRPr="00991B92" w:rsidRDefault="008A7366" w:rsidP="008A7366">
      <w:pPr>
        <w:pStyle w:val="ListParagraph"/>
        <w:spacing w:line="276" w:lineRule="auto"/>
        <w:ind w:left="360"/>
        <w:jc w:val="both"/>
        <w:rPr>
          <w:rFonts w:ascii="Arial" w:hAnsi="Arial" w:cs="Arial"/>
          <w:b/>
          <w:sz w:val="22"/>
          <w:szCs w:val="22"/>
        </w:rPr>
      </w:pPr>
    </w:p>
    <w:p w14:paraId="003DC24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well-being of children and adolescents should be the shared objective of everyone involved in an ASMO’s production system.</w:t>
      </w:r>
    </w:p>
    <w:p w14:paraId="5C52D8E9" w14:textId="77777777" w:rsidR="008A7366" w:rsidRPr="00991B92" w:rsidRDefault="008A7366" w:rsidP="008A7366">
      <w:pPr>
        <w:spacing w:line="276" w:lineRule="auto"/>
        <w:jc w:val="both"/>
        <w:rPr>
          <w:rFonts w:ascii="Arial" w:hAnsi="Arial" w:cs="Arial"/>
          <w:b/>
          <w:sz w:val="22"/>
          <w:szCs w:val="22"/>
        </w:rPr>
      </w:pPr>
    </w:p>
    <w:p w14:paraId="7158488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proposed changes clarify the scope of ASMOs’ responsibilities involving all mining operations in their production system.</w:t>
      </w:r>
    </w:p>
    <w:p w14:paraId="62E40C48" w14:textId="77777777" w:rsidR="008A7366" w:rsidRPr="00991B92" w:rsidRDefault="008A7366" w:rsidP="008A7366">
      <w:pPr>
        <w:spacing w:line="276" w:lineRule="auto"/>
        <w:jc w:val="both"/>
        <w:rPr>
          <w:rFonts w:ascii="Arial" w:hAnsi="Arial" w:cs="Arial"/>
          <w:bCs/>
          <w:sz w:val="22"/>
          <w:szCs w:val="22"/>
        </w:rPr>
      </w:pPr>
    </w:p>
    <w:p w14:paraId="6E2C058B" w14:textId="4566D279" w:rsidR="008A7366" w:rsidRPr="00D526F5" w:rsidRDefault="00AB150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29DD972A"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3.13.7 Well-being of children</w:t>
      </w:r>
    </w:p>
    <w:tbl>
      <w:tblPr>
        <w:tblStyle w:val="SimpleTable10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6646E7F" w14:textId="77777777" w:rsidTr="005C5551">
        <w:trPr>
          <w:trHeight w:val="25"/>
        </w:trPr>
        <w:tc>
          <w:tcPr>
            <w:tcW w:w="9298" w:type="dxa"/>
            <w:gridSpan w:val="2"/>
          </w:tcPr>
          <w:p w14:paraId="34FCEEDD"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2109F33E" w14:textId="77777777" w:rsidTr="005C5551">
        <w:trPr>
          <w:trHeight w:val="280"/>
        </w:trPr>
        <w:tc>
          <w:tcPr>
            <w:tcW w:w="849" w:type="dxa"/>
          </w:tcPr>
          <w:p w14:paraId="35EFF2A7"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49" w:type="dxa"/>
            <w:vMerge w:val="restart"/>
          </w:tcPr>
          <w:p w14:paraId="513CB574"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w:t>
            </w:r>
            <w:r w:rsidRPr="00991B92">
              <w:rPr>
                <w:rFonts w:ascii="Arial" w:eastAsia="Arial" w:hAnsi="Arial" w:cs="Arial"/>
                <w:color w:val="FF0000"/>
                <w:spacing w:val="-1"/>
                <w:sz w:val="20"/>
                <w:szCs w:val="20"/>
                <w:lang w:eastAsia="ja-JP"/>
              </w:rPr>
              <w:t xml:space="preserve">your members, workers and mining operators in your system of production </w:t>
            </w:r>
            <w:r w:rsidRPr="00991B92">
              <w:rPr>
                <w:rFonts w:ascii="Arial" w:eastAsia="Arial" w:hAnsi="Arial" w:cs="Arial"/>
                <w:b/>
                <w:color w:val="565656"/>
                <w:spacing w:val="-1"/>
                <w:sz w:val="20"/>
                <w:szCs w:val="20"/>
                <w:lang w:eastAsia="ja-JP"/>
              </w:rPr>
              <w:t>contribute</w:t>
            </w:r>
            <w:r w:rsidRPr="00991B92">
              <w:rPr>
                <w:rFonts w:ascii="Arial" w:eastAsia="Arial" w:hAnsi="Arial" w:cs="Arial"/>
                <w:color w:val="565656"/>
                <w:spacing w:val="-1"/>
                <w:sz w:val="20"/>
                <w:szCs w:val="20"/>
                <w:lang w:eastAsia="ja-JP"/>
              </w:rPr>
              <w:t xml:space="preserve"> to the increased well-being of children and </w:t>
            </w:r>
            <w:r w:rsidRPr="00526998">
              <w:rPr>
                <w:rFonts w:ascii="Arial" w:eastAsia="Arial" w:hAnsi="Arial" w:cs="Arial"/>
                <w:color w:val="FF0000"/>
                <w:spacing w:val="-1"/>
                <w:sz w:val="20"/>
                <w:szCs w:val="20"/>
                <w:lang w:eastAsia="ja-JP"/>
              </w:rPr>
              <w:t xml:space="preserve">young people </w:t>
            </w:r>
            <w:r w:rsidRPr="00991B92">
              <w:rPr>
                <w:rFonts w:ascii="Arial" w:eastAsia="Arial" w:hAnsi="Arial" w:cs="Arial"/>
                <w:color w:val="565656"/>
                <w:spacing w:val="-1"/>
                <w:sz w:val="20"/>
                <w:szCs w:val="20"/>
                <w:lang w:eastAsia="ja-JP"/>
              </w:rPr>
              <w:t xml:space="preserve">in your communities through continuous monitoring and remediation of child labour. </w:t>
            </w:r>
            <w:r w:rsidRPr="00526998">
              <w:rPr>
                <w:rFonts w:ascii="Arial" w:eastAsia="Arial" w:hAnsi="Arial" w:cs="Arial"/>
                <w:color w:val="FF0000"/>
                <w:spacing w:val="-1"/>
                <w:sz w:val="20"/>
                <w:szCs w:val="20"/>
                <w:lang w:eastAsia="ja-JP"/>
              </w:rPr>
              <w:t xml:space="preserve">You </w:t>
            </w:r>
            <w:r w:rsidRPr="00991B92">
              <w:rPr>
                <w:rFonts w:ascii="Arial" w:eastAsia="Arial" w:hAnsi="Arial" w:cs="Arial"/>
                <w:color w:val="565656"/>
                <w:spacing w:val="-1"/>
                <w:sz w:val="20"/>
                <w:szCs w:val="20"/>
                <w:lang w:eastAsia="ja-JP"/>
              </w:rPr>
              <w:t xml:space="preserve">enable decent youth employment within </w:t>
            </w:r>
            <w:r w:rsidRPr="00526998">
              <w:rPr>
                <w:rFonts w:ascii="Arial" w:eastAsia="Arial" w:hAnsi="Arial" w:cs="Arial"/>
                <w:color w:val="FF0000"/>
                <w:spacing w:val="-1"/>
                <w:sz w:val="20"/>
                <w:szCs w:val="20"/>
                <w:lang w:eastAsia="ja-JP"/>
              </w:rPr>
              <w:t xml:space="preserve">the </w:t>
            </w:r>
            <w:r w:rsidRPr="00991B92">
              <w:rPr>
                <w:rFonts w:ascii="Arial" w:eastAsia="Arial" w:hAnsi="Arial" w:cs="Arial"/>
                <w:color w:val="565656"/>
                <w:spacing w:val="-1"/>
                <w:sz w:val="20"/>
                <w:szCs w:val="20"/>
                <w:lang w:eastAsia="ja-JP"/>
              </w:rPr>
              <w:t xml:space="preserve">scope </w:t>
            </w:r>
            <w:r w:rsidRPr="00526998">
              <w:rPr>
                <w:rFonts w:ascii="Arial" w:eastAsia="Arial" w:hAnsi="Arial" w:cs="Arial"/>
                <w:color w:val="FF0000"/>
                <w:spacing w:val="-1"/>
                <w:sz w:val="20"/>
                <w:szCs w:val="20"/>
                <w:lang w:eastAsia="ja-JP"/>
              </w:rPr>
              <w:t>of your operations</w:t>
            </w:r>
            <w:r w:rsidRPr="00991B92">
              <w:rPr>
                <w:rFonts w:ascii="Arial" w:eastAsia="Arial" w:hAnsi="Arial" w:cs="Arial"/>
                <w:color w:val="565656"/>
                <w:spacing w:val="-1"/>
                <w:sz w:val="20"/>
                <w:szCs w:val="20"/>
                <w:lang w:eastAsia="ja-JP"/>
              </w:rPr>
              <w:t xml:space="preserve">, and </w:t>
            </w:r>
            <w:r w:rsidRPr="00526998">
              <w:rPr>
                <w:rFonts w:ascii="Arial" w:eastAsia="Arial" w:hAnsi="Arial" w:cs="Arial"/>
                <w:color w:val="FF0000"/>
                <w:spacing w:val="-1"/>
                <w:sz w:val="20"/>
                <w:szCs w:val="20"/>
                <w:lang w:eastAsia="ja-JP"/>
              </w:rPr>
              <w:t xml:space="preserve">you </w:t>
            </w:r>
            <w:r w:rsidRPr="00991B92">
              <w:rPr>
                <w:rFonts w:ascii="Arial" w:eastAsia="Arial" w:hAnsi="Arial" w:cs="Arial"/>
                <w:color w:val="565656"/>
                <w:spacing w:val="-1"/>
                <w:sz w:val="20"/>
                <w:szCs w:val="20"/>
                <w:lang w:eastAsia="ja-JP"/>
              </w:rPr>
              <w:t>have access to technical training and awareness of socially responsible and environmentally friendly ways of mining.</w:t>
            </w:r>
          </w:p>
        </w:tc>
      </w:tr>
      <w:tr w:rsidR="008A7366" w:rsidRPr="00991B92" w14:paraId="63238A24" w14:textId="77777777" w:rsidTr="005C5551">
        <w:trPr>
          <w:trHeight w:val="280"/>
        </w:trPr>
        <w:tc>
          <w:tcPr>
            <w:tcW w:w="849" w:type="dxa"/>
          </w:tcPr>
          <w:p w14:paraId="15C54BAC"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4CF4B729" w14:textId="77777777" w:rsidR="008A7366" w:rsidRPr="00991B92" w:rsidRDefault="008A7366" w:rsidP="005C5551">
            <w:pPr>
              <w:spacing w:line="276" w:lineRule="auto"/>
              <w:jc w:val="both"/>
              <w:rPr>
                <w:rFonts w:cs="Arial"/>
                <w:color w:val="565656"/>
                <w:spacing w:val="-1"/>
                <w:sz w:val="20"/>
                <w:szCs w:val="20"/>
                <w:lang w:eastAsia="ko-KR"/>
              </w:rPr>
            </w:pPr>
          </w:p>
        </w:tc>
      </w:tr>
    </w:tbl>
    <w:p w14:paraId="657776A5" w14:textId="77777777" w:rsidR="008A7366" w:rsidRPr="00991B92" w:rsidRDefault="008A7366" w:rsidP="008A7366">
      <w:pPr>
        <w:rPr>
          <w:rFonts w:ascii="Arial" w:eastAsia="Arial" w:hAnsi="Arial" w:cs="Arial"/>
          <w:color w:val="565656"/>
          <w:sz w:val="20"/>
          <w:szCs w:val="20"/>
          <w:lang w:eastAsia="ja-JP"/>
        </w:rPr>
      </w:pPr>
    </w:p>
    <w:p w14:paraId="330F838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incorporate actions for the well-being of children and adolescents as part of their social responsibility programmes.</w:t>
      </w:r>
    </w:p>
    <w:p w14:paraId="753618AD" w14:textId="77777777" w:rsidR="008A7366" w:rsidRPr="00991B92" w:rsidRDefault="008A7366" w:rsidP="008A7366">
      <w:pPr>
        <w:jc w:val="both"/>
        <w:rPr>
          <w:rFonts w:ascii="Arial" w:hAnsi="Arial" w:cs="Arial"/>
          <w:b/>
          <w:color w:val="00B9E4" w:themeColor="background2"/>
          <w:sz w:val="22"/>
          <w:szCs w:val="22"/>
        </w:rPr>
      </w:pPr>
    </w:p>
    <w:p w14:paraId="1BDCF4B7" w14:textId="3C44BE46" w:rsidR="008A7366" w:rsidRPr="00991B92" w:rsidRDefault="008A7366" w:rsidP="00AB150C">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66</w:t>
      </w:r>
      <w:r w:rsidR="0087120A" w:rsidRPr="00991B92">
        <w:rPr>
          <w:rFonts w:ascii="Arial" w:hAnsi="Arial" w:cs="Arial"/>
          <w:b/>
          <w:color w:val="00B9E4" w:themeColor="background2"/>
          <w:sz w:val="22"/>
          <w:szCs w:val="22"/>
        </w:rPr>
        <w:t xml:space="preserve"> </w:t>
      </w:r>
      <w:r w:rsidRPr="00991B92">
        <w:rPr>
          <w:rFonts w:ascii="Arial" w:hAnsi="Arial" w:cs="Arial"/>
          <w:b/>
          <w:color w:val="00B9E4" w:themeColor="background2"/>
          <w:sz w:val="22"/>
          <w:szCs w:val="22"/>
        </w:rPr>
        <w:t>Do you agree with the proposed change?</w:t>
      </w:r>
    </w:p>
    <w:p w14:paraId="06A4CD2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D63B9B8"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5D899A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18BF615"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16C6FF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87F058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C03E9E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5F7D0EB" w14:textId="77777777" w:rsidR="008A7366" w:rsidRPr="00991B92" w:rsidRDefault="008A7366" w:rsidP="008A7366">
      <w:pPr>
        <w:spacing w:line="276" w:lineRule="auto"/>
        <w:jc w:val="both"/>
        <w:rPr>
          <w:rFonts w:ascii="Arial" w:hAnsi="Arial" w:cs="Arial"/>
          <w:b/>
          <w:sz w:val="22"/>
          <w:szCs w:val="22"/>
        </w:rPr>
      </w:pPr>
    </w:p>
    <w:p w14:paraId="0F168C89"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3.14 Freedom of association and collective bargaining: 3.14.1. Right to join a workers’ organisation</w:t>
      </w:r>
      <w:r w:rsidRPr="0020255E">
        <w:rPr>
          <w:rStyle w:val="FootnoteReference"/>
          <w:rFonts w:ascii="Arial" w:hAnsi="Arial" w:cs="Arial"/>
          <w:sz w:val="22"/>
          <w:szCs w:val="22"/>
        </w:rPr>
        <w:footnoteReference w:id="78"/>
      </w:r>
    </w:p>
    <w:p w14:paraId="6F1A09FB" w14:textId="77777777" w:rsidR="008A7366" w:rsidRPr="00991B92" w:rsidRDefault="008A7366" w:rsidP="008A7366">
      <w:pPr>
        <w:pStyle w:val="ListParagraph"/>
        <w:spacing w:line="276" w:lineRule="auto"/>
        <w:ind w:left="360"/>
        <w:jc w:val="both"/>
        <w:rPr>
          <w:rFonts w:ascii="Arial" w:hAnsi="Arial" w:cs="Arial"/>
          <w:b/>
          <w:sz w:val="22"/>
          <w:szCs w:val="22"/>
        </w:rPr>
      </w:pPr>
    </w:p>
    <w:p w14:paraId="54FDD47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Within the framework of freedom of association and collective bargaining, workers have the human right to establish or join an organisation of their choice. ASMOs should ensure workers have the freedom to exercise that right; that there is no interference that limits or organisational processes or prevents affiliation to a workers' organisation; and that there is a willingness for dialogue and negotiation. </w:t>
      </w:r>
    </w:p>
    <w:p w14:paraId="28CC19C5" w14:textId="77777777" w:rsidR="008A7366" w:rsidRPr="00991B92" w:rsidRDefault="008A7366" w:rsidP="008A7366">
      <w:pPr>
        <w:spacing w:line="276" w:lineRule="auto"/>
        <w:jc w:val="both"/>
        <w:rPr>
          <w:rFonts w:ascii="Arial" w:hAnsi="Arial" w:cs="Arial"/>
          <w:b/>
          <w:sz w:val="22"/>
          <w:szCs w:val="22"/>
        </w:rPr>
      </w:pPr>
    </w:p>
    <w:p w14:paraId="390553D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exercise of the right to freedom of association or affiliation to a workers' organisation is not subject to its recognition or non-recognition. It is an individual right and </w:t>
      </w:r>
      <w:r w:rsidRPr="00991B92">
        <w:rPr>
          <w:rFonts w:ascii="Arial" w:hAnsi="Arial" w:cs="Arial"/>
          <w:bCs/>
          <w:sz w:val="22"/>
          <w:szCs w:val="22"/>
        </w:rPr>
        <w:lastRenderedPageBreak/>
        <w:t>each person should therefore enjoy this freedom based on their own prerogatives and needs (e.g. to express themselves, engage in dialogue, defend common interests or improve working conditions). An individual’s own wishes determine both the exercise of the right and respect for that right. Both workers and employers have the right to form or join organisations of their own choosing. This right is generally recognised in the constitution, laws and regulations of countries.</w:t>
      </w:r>
    </w:p>
    <w:p w14:paraId="1C6D23B6" w14:textId="77777777" w:rsidR="008A7366" w:rsidRPr="00991B92" w:rsidRDefault="008A7366" w:rsidP="008A7366">
      <w:pPr>
        <w:spacing w:line="276" w:lineRule="auto"/>
        <w:jc w:val="both"/>
        <w:rPr>
          <w:rFonts w:ascii="Arial" w:hAnsi="Arial" w:cs="Arial"/>
          <w:bCs/>
          <w:sz w:val="22"/>
          <w:szCs w:val="22"/>
        </w:rPr>
      </w:pPr>
    </w:p>
    <w:p w14:paraId="6D45796D" w14:textId="3DA8F4E9" w:rsidR="008A7366" w:rsidRPr="00D526F5" w:rsidRDefault="00AB150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1D503A18" w14:textId="77777777" w:rsidR="008A7366" w:rsidRPr="00991B92" w:rsidRDefault="008A7366" w:rsidP="00AB150C">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3.14.1 Right to join a </w:t>
      </w:r>
      <w:r w:rsidRPr="00526998">
        <w:rPr>
          <w:rFonts w:ascii="Arial" w:eastAsia="Arial" w:hAnsi="Arial" w:cs="Arial"/>
          <w:b/>
          <w:color w:val="FF0000"/>
          <w:sz w:val="20"/>
          <w:szCs w:val="20"/>
          <w:lang w:eastAsia="ko-KR"/>
        </w:rPr>
        <w:t>workers’ organisation</w:t>
      </w:r>
    </w:p>
    <w:tbl>
      <w:tblPr>
        <w:tblStyle w:val="SimpleTable10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1B56336" w14:textId="77777777" w:rsidTr="005C5551">
        <w:trPr>
          <w:trHeight w:val="25"/>
        </w:trPr>
        <w:tc>
          <w:tcPr>
            <w:tcW w:w="9298" w:type="dxa"/>
            <w:gridSpan w:val="2"/>
          </w:tcPr>
          <w:p w14:paraId="29D168FC"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4AE178A7" w14:textId="77777777" w:rsidTr="005C5551">
        <w:trPr>
          <w:trHeight w:val="280"/>
        </w:trPr>
        <w:tc>
          <w:tcPr>
            <w:tcW w:w="849" w:type="dxa"/>
          </w:tcPr>
          <w:p w14:paraId="06ABFC64"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EFE3FC7"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and your members </w:t>
            </w:r>
            <w:r w:rsidRPr="00991B92">
              <w:rPr>
                <w:rFonts w:ascii="Arial" w:eastAsia="Arial" w:hAnsi="Arial" w:cs="Arial"/>
                <w:color w:val="FF0000"/>
                <w:spacing w:val="-1"/>
                <w:sz w:val="20"/>
                <w:szCs w:val="20"/>
                <w:lang w:eastAsia="ja-JP"/>
              </w:rPr>
              <w:t xml:space="preserve">ensure that all workers are </w:t>
            </w:r>
            <w:r w:rsidRPr="00526998">
              <w:rPr>
                <w:rFonts w:ascii="Arial" w:eastAsia="Arial" w:hAnsi="Arial" w:cs="Arial"/>
                <w:color w:val="FF0000"/>
                <w:spacing w:val="-1"/>
                <w:sz w:val="20"/>
                <w:szCs w:val="20"/>
                <w:lang w:eastAsia="ja-JP"/>
              </w:rPr>
              <w:t xml:space="preserve">free </w:t>
            </w:r>
            <w:r w:rsidRPr="00526998">
              <w:rPr>
                <w:rFonts w:ascii="Arial" w:eastAsia="Arial" w:hAnsi="Arial" w:cs="Arial"/>
                <w:color w:val="565656"/>
                <w:spacing w:val="-1"/>
                <w:sz w:val="20"/>
                <w:szCs w:val="20"/>
                <w:lang w:eastAsia="ja-JP"/>
              </w:rPr>
              <w:t xml:space="preserve">to join a </w:t>
            </w:r>
            <w:r w:rsidRPr="00991B92">
              <w:rPr>
                <w:rFonts w:ascii="Arial" w:eastAsia="Arial" w:hAnsi="Arial" w:cs="Arial"/>
                <w:color w:val="565656"/>
                <w:spacing w:val="-1"/>
                <w:sz w:val="20"/>
                <w:szCs w:val="20"/>
                <w:lang w:eastAsia="ja-JP"/>
              </w:rPr>
              <w:t xml:space="preserve">workers’ organisation of their own </w:t>
            </w:r>
            <w:r w:rsidRPr="00991B92">
              <w:rPr>
                <w:rFonts w:ascii="Arial" w:eastAsia="Arial" w:hAnsi="Arial" w:cs="Arial"/>
                <w:color w:val="FF0000"/>
                <w:spacing w:val="-1"/>
                <w:sz w:val="20"/>
                <w:szCs w:val="20"/>
                <w:lang w:eastAsia="ja-JP"/>
              </w:rPr>
              <w:t xml:space="preserve">choosing, and that workers are free to participate in group negotiations regarding their </w:t>
            </w:r>
            <w:r w:rsidRPr="00991B92">
              <w:rPr>
                <w:rFonts w:ascii="Arial" w:eastAsia="Arial" w:hAnsi="Arial" w:cs="Arial"/>
                <w:color w:val="565656"/>
                <w:spacing w:val="-1"/>
                <w:sz w:val="20"/>
                <w:szCs w:val="20"/>
                <w:lang w:eastAsia="ja-JP"/>
              </w:rPr>
              <w:t xml:space="preserve">working conditions. </w:t>
            </w:r>
            <w:r w:rsidRPr="00991B92">
              <w:rPr>
                <w:rFonts w:ascii="Arial" w:eastAsia="Arial" w:hAnsi="Arial" w:cs="Arial"/>
                <w:color w:val="FF0000"/>
                <w:spacing w:val="-1"/>
                <w:sz w:val="20"/>
                <w:szCs w:val="20"/>
                <w:lang w:eastAsia="ja-JP"/>
              </w:rPr>
              <w:t>You do not deny these rights in practice. You have not opposed these rights in the last two years.</w:t>
            </w:r>
          </w:p>
        </w:tc>
      </w:tr>
      <w:tr w:rsidR="008A7366" w:rsidRPr="00991B92" w14:paraId="37FF9A6F" w14:textId="77777777" w:rsidTr="005C5551">
        <w:trPr>
          <w:trHeight w:val="280"/>
        </w:trPr>
        <w:tc>
          <w:tcPr>
            <w:tcW w:w="849" w:type="dxa"/>
          </w:tcPr>
          <w:p w14:paraId="46DE83D2"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6173F15E"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6890078C" w14:textId="77777777" w:rsidTr="007167FA">
        <w:trPr>
          <w:trHeight w:val="280"/>
        </w:trPr>
        <w:tc>
          <w:tcPr>
            <w:tcW w:w="9298" w:type="dxa"/>
            <w:gridSpan w:val="2"/>
            <w:shd w:val="clear" w:color="auto" w:fill="F2F2F2" w:themeFill="background1" w:themeFillShade="F2"/>
          </w:tcPr>
          <w:p w14:paraId="63D474C1"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bCs/>
                <w:color w:val="FF0000"/>
                <w:spacing w:val="-1"/>
                <w:sz w:val="16"/>
                <w:szCs w:val="16"/>
                <w:lang w:eastAsia="ja-JP"/>
              </w:rPr>
              <w:t>Guidance</w:t>
            </w:r>
            <w:r w:rsidRPr="00991B92">
              <w:rPr>
                <w:rFonts w:ascii="Arial" w:eastAsia="Arial" w:hAnsi="Arial" w:cs="Arial"/>
                <w:color w:val="FF0000"/>
                <w:spacing w:val="-1"/>
                <w:sz w:val="16"/>
                <w:szCs w:val="16"/>
                <w:lang w:eastAsia="ja-JP"/>
              </w:rPr>
              <w:t>: ‘Workers’ organisation’ is any organisation of workers with the objective of “furthering and defending the interests of workers” (ILO Convention 110, Article 69). If your ASMO has opposed these rights in the last two years, you and your members may still fulfil this requirement if your circumstances have changed substantially - for example through a change of management.</w:t>
            </w:r>
          </w:p>
        </w:tc>
      </w:tr>
    </w:tbl>
    <w:p w14:paraId="787E743A" w14:textId="77777777" w:rsidR="008A7366" w:rsidRPr="00991B92" w:rsidRDefault="008A7366" w:rsidP="008A7366">
      <w:pPr>
        <w:rPr>
          <w:rFonts w:ascii="Arial" w:eastAsia="Arial" w:hAnsi="Arial" w:cs="Arial"/>
          <w:color w:val="FF0000"/>
          <w:sz w:val="20"/>
          <w:szCs w:val="20"/>
          <w:u w:val="single"/>
          <w:lang w:eastAsia="ja-JP"/>
        </w:rPr>
      </w:pPr>
    </w:p>
    <w:p w14:paraId="263DC44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ensure that workers have the freedom to exercise their right to join a workers' organisation by respecting workers' decisions and improving dialogue. Once a policy of respect for human rights has been approved and communicated, you should initiate internal capacity building and training for dialogue and communication.</w:t>
      </w:r>
    </w:p>
    <w:p w14:paraId="2A9F2D76" w14:textId="77777777" w:rsidR="008A7366" w:rsidRPr="00991B92" w:rsidRDefault="008A7366" w:rsidP="008A7366">
      <w:pPr>
        <w:jc w:val="both"/>
        <w:rPr>
          <w:rFonts w:ascii="Arial" w:hAnsi="Arial" w:cs="Arial"/>
          <w:b/>
          <w:color w:val="00B9E4" w:themeColor="background2"/>
          <w:sz w:val="22"/>
          <w:szCs w:val="22"/>
        </w:rPr>
      </w:pPr>
    </w:p>
    <w:p w14:paraId="0807F7F1" w14:textId="43AD999A" w:rsidR="008A7366" w:rsidRPr="00991B92" w:rsidRDefault="008A7366" w:rsidP="00AB150C">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67</w:t>
      </w:r>
      <w:r w:rsidRPr="00991B92">
        <w:rPr>
          <w:rFonts w:ascii="Arial" w:hAnsi="Arial" w:cs="Arial"/>
          <w:b/>
          <w:color w:val="00B9E4" w:themeColor="background2"/>
          <w:sz w:val="22"/>
          <w:szCs w:val="22"/>
        </w:rPr>
        <w:t xml:space="preserve"> Do you agree with the proposed change?</w:t>
      </w:r>
    </w:p>
    <w:p w14:paraId="34BF9E16"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EDB64C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1B56D8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836871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EEA458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26FCF9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67BA1DC"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61E9D9A" w14:textId="77777777" w:rsidR="008A7366" w:rsidRPr="00991B92" w:rsidRDefault="008A7366" w:rsidP="008A7366">
      <w:pPr>
        <w:spacing w:line="276" w:lineRule="auto"/>
        <w:jc w:val="both"/>
        <w:rPr>
          <w:rFonts w:ascii="Arial" w:hAnsi="Arial" w:cs="Arial"/>
          <w:b/>
          <w:sz w:val="22"/>
          <w:szCs w:val="22"/>
        </w:rPr>
      </w:pPr>
    </w:p>
    <w:p w14:paraId="2F90D1D9" w14:textId="77777777" w:rsidR="008A7366" w:rsidRPr="00CF4699" w:rsidRDefault="008A7366" w:rsidP="00CF4699">
      <w:pPr>
        <w:pStyle w:val="Heading2"/>
        <w:spacing w:line="276" w:lineRule="auto"/>
        <w:jc w:val="both"/>
        <w:rPr>
          <w:rFonts w:ascii="Arial" w:hAnsi="Arial" w:cs="Arial"/>
          <w:sz w:val="22"/>
          <w:szCs w:val="22"/>
        </w:rPr>
      </w:pPr>
      <w:r w:rsidRPr="00606E2F">
        <w:rPr>
          <w:rFonts w:ascii="Arial" w:hAnsi="Arial" w:cs="Arial"/>
          <w:sz w:val="22"/>
          <w:szCs w:val="22"/>
        </w:rPr>
        <w:t>3.14 Freedom of association and collective bargaining: 3.14.2. No discrimination against unionised workers</w:t>
      </w:r>
      <w:r w:rsidRPr="00606E2F">
        <w:rPr>
          <w:rStyle w:val="FootnoteReference"/>
          <w:rFonts w:ascii="Arial" w:hAnsi="Arial" w:cs="Arial"/>
          <w:sz w:val="22"/>
          <w:szCs w:val="22"/>
        </w:rPr>
        <w:footnoteReference w:id="79"/>
      </w:r>
    </w:p>
    <w:p w14:paraId="61CF2E73" w14:textId="77777777" w:rsidR="008A7366" w:rsidRPr="00991B92" w:rsidRDefault="008A7366" w:rsidP="008A7366">
      <w:pPr>
        <w:pStyle w:val="ListParagraph"/>
        <w:spacing w:line="276" w:lineRule="auto"/>
        <w:ind w:left="360"/>
        <w:jc w:val="both"/>
        <w:rPr>
          <w:rFonts w:ascii="Arial" w:hAnsi="Arial" w:cs="Arial"/>
          <w:b/>
          <w:sz w:val="22"/>
          <w:szCs w:val="22"/>
        </w:rPr>
      </w:pPr>
    </w:p>
    <w:p w14:paraId="6435C99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Within the framework of freedom of association and collective bargaining, workers have the human right to establish or join an organisation of their choice. ASMOs should ensure workers have the freedom to exercise that right; that there is no interference that limits or organisational processes or prevents affiliation to a workers' organisation; and that there is a willingness for dialogue and negotiation. </w:t>
      </w:r>
    </w:p>
    <w:p w14:paraId="7E83A18F" w14:textId="77777777" w:rsidR="008A7366" w:rsidRPr="00991B92" w:rsidRDefault="008A7366" w:rsidP="008A7366">
      <w:pPr>
        <w:spacing w:line="276" w:lineRule="auto"/>
        <w:jc w:val="both"/>
        <w:rPr>
          <w:rFonts w:ascii="Arial" w:hAnsi="Arial" w:cs="Arial"/>
          <w:b/>
          <w:sz w:val="22"/>
          <w:szCs w:val="22"/>
        </w:rPr>
      </w:pPr>
    </w:p>
    <w:p w14:paraId="1AD9E6E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lastRenderedPageBreak/>
        <w:t>Rationale:</w:t>
      </w:r>
      <w:r w:rsidRPr="00991B92">
        <w:rPr>
          <w:rFonts w:ascii="Arial" w:hAnsi="Arial" w:cs="Arial"/>
          <w:bCs/>
          <w:sz w:val="22"/>
          <w:szCs w:val="22"/>
        </w:rPr>
        <w:t xml:space="preserve"> Discriminatory practices are not permitted as they are a barrier to exercising the right to form or join a workers' organisation. </w:t>
      </w:r>
    </w:p>
    <w:p w14:paraId="347B305D" w14:textId="77777777" w:rsidR="008A7366" w:rsidRPr="00991B92" w:rsidRDefault="008A7366" w:rsidP="008A7366">
      <w:pPr>
        <w:spacing w:line="276" w:lineRule="auto"/>
        <w:jc w:val="both"/>
        <w:rPr>
          <w:rFonts w:ascii="Arial" w:hAnsi="Arial" w:cs="Arial"/>
          <w:bCs/>
          <w:sz w:val="22"/>
          <w:szCs w:val="22"/>
        </w:rPr>
      </w:pPr>
    </w:p>
    <w:p w14:paraId="61D94395" w14:textId="4037CF30" w:rsidR="008A7366" w:rsidRPr="00D526F5" w:rsidRDefault="00AB150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702A6FC" w14:textId="77777777" w:rsidR="008A7366" w:rsidRPr="00991B92" w:rsidRDefault="008A7366" w:rsidP="00AB150C">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FF0000"/>
          <w:sz w:val="20"/>
          <w:szCs w:val="20"/>
          <w:lang w:eastAsia="ko-KR"/>
        </w:rPr>
        <w:t xml:space="preserve">3.14.2 </w:t>
      </w:r>
      <w:r w:rsidRPr="00991B92">
        <w:rPr>
          <w:rFonts w:ascii="Arial" w:eastAsia="Arial" w:hAnsi="Arial" w:cs="Arial"/>
          <w:b/>
          <w:color w:val="00B9E4"/>
          <w:sz w:val="20"/>
          <w:szCs w:val="20"/>
          <w:lang w:eastAsia="ko-KR"/>
        </w:rPr>
        <w:t xml:space="preserve">No discrimination </w:t>
      </w:r>
      <w:r w:rsidRPr="00991B92">
        <w:rPr>
          <w:rFonts w:ascii="Arial" w:eastAsia="Arial" w:hAnsi="Arial" w:cs="Arial"/>
          <w:b/>
          <w:color w:val="FF0000"/>
          <w:sz w:val="20"/>
          <w:szCs w:val="20"/>
          <w:lang w:eastAsia="ko-KR"/>
        </w:rPr>
        <w:t xml:space="preserve">against </w:t>
      </w:r>
      <w:r w:rsidRPr="00991B92">
        <w:rPr>
          <w:rFonts w:ascii="Arial" w:eastAsia="Arial" w:hAnsi="Arial" w:cs="Arial"/>
          <w:b/>
          <w:color w:val="00B9E4"/>
          <w:sz w:val="20"/>
          <w:szCs w:val="20"/>
          <w:lang w:eastAsia="ko-KR"/>
        </w:rPr>
        <w:t>unionised workers</w:t>
      </w:r>
    </w:p>
    <w:tbl>
      <w:tblPr>
        <w:tblStyle w:val="SimpleTable10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0E1D5F4" w14:textId="77777777" w:rsidTr="005C5551">
        <w:trPr>
          <w:trHeight w:val="25"/>
        </w:trPr>
        <w:tc>
          <w:tcPr>
            <w:tcW w:w="9298" w:type="dxa"/>
            <w:gridSpan w:val="2"/>
          </w:tcPr>
          <w:p w14:paraId="6BCCF50D"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 </w:t>
            </w:r>
          </w:p>
        </w:tc>
      </w:tr>
      <w:tr w:rsidR="008A7366" w:rsidRPr="00991B92" w14:paraId="460C9ACA" w14:textId="77777777" w:rsidTr="005C5551">
        <w:trPr>
          <w:trHeight w:val="280"/>
        </w:trPr>
        <w:tc>
          <w:tcPr>
            <w:tcW w:w="849" w:type="dxa"/>
          </w:tcPr>
          <w:p w14:paraId="62D9D093"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5923768F" w14:textId="4EF0971B"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565656"/>
                <w:spacing w:val="-1"/>
                <w:sz w:val="20"/>
                <w:szCs w:val="20"/>
                <w:lang w:eastAsia="ja-JP"/>
              </w:rPr>
              <w:t>You</w:t>
            </w:r>
            <w:r w:rsidR="006C1246">
              <w:rPr>
                <w:rFonts w:ascii="Arial" w:eastAsia="Arial" w:hAnsi="Arial" w:cs="Arial"/>
                <w:color w:val="565656"/>
                <w:spacing w:val="-1"/>
                <w:sz w:val="20"/>
                <w:szCs w:val="20"/>
                <w:lang w:eastAsia="ja-JP"/>
              </w:rPr>
              <w:t>, your members,</w:t>
            </w:r>
            <w:r w:rsidRPr="00991B92">
              <w:rPr>
                <w:rFonts w:ascii="Arial" w:eastAsia="Arial" w:hAnsi="Arial" w:cs="Arial"/>
                <w:color w:val="565656"/>
                <w:spacing w:val="-1"/>
                <w:sz w:val="20"/>
                <w:szCs w:val="20"/>
                <w:lang w:eastAsia="ja-JP"/>
              </w:rPr>
              <w:t xml:space="preserve"> </w:t>
            </w:r>
            <w:r w:rsidRPr="006C1246">
              <w:rPr>
                <w:rFonts w:ascii="Arial" w:eastAsia="Arial" w:hAnsi="Arial" w:cs="Arial"/>
                <w:color w:val="FF0000"/>
                <w:spacing w:val="-1"/>
                <w:sz w:val="20"/>
                <w:szCs w:val="20"/>
                <w:lang w:eastAsia="ja-JP"/>
              </w:rPr>
              <w:t xml:space="preserve">and your </w:t>
            </w:r>
            <w:r w:rsidRPr="00991B92">
              <w:rPr>
                <w:rFonts w:ascii="Arial" w:eastAsia="Arial" w:hAnsi="Arial" w:cs="Arial"/>
                <w:color w:val="FF0000"/>
                <w:spacing w:val="-1"/>
                <w:sz w:val="20"/>
                <w:szCs w:val="20"/>
                <w:lang w:eastAsia="ja-JP"/>
              </w:rPr>
              <w:t xml:space="preserve">mining operators ensure there is no discrimination against workers or their </w:t>
            </w:r>
            <w:r w:rsidRPr="00991B92">
              <w:rPr>
                <w:rFonts w:ascii="Arial" w:eastAsia="Arial" w:hAnsi="Arial" w:cs="Arial"/>
                <w:color w:val="565656"/>
                <w:spacing w:val="-1"/>
                <w:sz w:val="20"/>
                <w:szCs w:val="20"/>
                <w:lang w:eastAsia="ja-JP"/>
              </w:rPr>
              <w:t xml:space="preserve">representatives </w:t>
            </w:r>
            <w:r w:rsidRPr="00991B92">
              <w:rPr>
                <w:rFonts w:ascii="Arial" w:eastAsia="Arial" w:hAnsi="Arial" w:cs="Arial"/>
                <w:color w:val="FF0000"/>
                <w:spacing w:val="-1"/>
                <w:sz w:val="20"/>
                <w:szCs w:val="20"/>
                <w:lang w:eastAsia="ja-JP"/>
              </w:rPr>
              <w:t xml:space="preserve">for organising, joining (or not) a workers’ organisation or for participating in the legal activities of a workers’ organisation. </w:t>
            </w:r>
          </w:p>
          <w:p w14:paraId="40884003"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You and your mining operators keep a record of all terminated employment contracts. These records include the reason for termination and indicate whether the dismissed worker was a member of a workers’ organisation.</w:t>
            </w:r>
          </w:p>
        </w:tc>
      </w:tr>
      <w:tr w:rsidR="008A7366" w:rsidRPr="00991B92" w14:paraId="34D5E1E9" w14:textId="77777777" w:rsidTr="005C5551">
        <w:trPr>
          <w:trHeight w:val="280"/>
        </w:trPr>
        <w:tc>
          <w:tcPr>
            <w:tcW w:w="849" w:type="dxa"/>
          </w:tcPr>
          <w:p w14:paraId="6C9B2035"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162F6F84"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54B062D0" w14:textId="77777777" w:rsidTr="007167FA">
        <w:trPr>
          <w:trHeight w:val="222"/>
        </w:trPr>
        <w:tc>
          <w:tcPr>
            <w:tcW w:w="9298" w:type="dxa"/>
            <w:gridSpan w:val="2"/>
            <w:shd w:val="clear" w:color="auto" w:fill="F2F2F2" w:themeFill="background1" w:themeFillShade="F2"/>
          </w:tcPr>
          <w:p w14:paraId="0C488203"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 xml:space="preserve">‘Discrimination’ means workers are treated differently or suffer any negative repercussions. Indicators of discrimination against workers who form a workers’ organisation or who are trying to form one include: closing production; denying access; making transport difficult; dismissals, terminations, transferring or relocating without good reason; downgrading or demoting workers; denying them the overtime opportunities; and reducing wages, benefits or opportunities for vocational training. </w:t>
            </w:r>
          </w:p>
        </w:tc>
      </w:tr>
    </w:tbl>
    <w:p w14:paraId="0DCBA879" w14:textId="77777777" w:rsidR="008A7366" w:rsidRPr="00991B92" w:rsidRDefault="008A7366" w:rsidP="008A7366">
      <w:pPr>
        <w:tabs>
          <w:tab w:val="left" w:pos="8105"/>
        </w:tabs>
        <w:jc w:val="both"/>
        <w:rPr>
          <w:rFonts w:ascii="Arial" w:eastAsia="Arial" w:hAnsi="Arial" w:cs="Arial"/>
          <w:sz w:val="20"/>
          <w:szCs w:val="20"/>
          <w:lang w:eastAsia="ko-KR"/>
        </w:rPr>
      </w:pPr>
    </w:p>
    <w:p w14:paraId="590AD471"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have clear procedures for human resources management. All workers in the production system should be aware of the grievance procedure to be used in cases of discrimination based on membership or non-membership of a workers' organisation. ASMOs should fully document the handling of complaints.</w:t>
      </w:r>
    </w:p>
    <w:p w14:paraId="0F84CC85" w14:textId="77777777" w:rsidR="008A7366" w:rsidRPr="00991B92" w:rsidRDefault="008A7366" w:rsidP="008A7366">
      <w:pPr>
        <w:jc w:val="both"/>
        <w:rPr>
          <w:rFonts w:ascii="Arial" w:hAnsi="Arial" w:cs="Arial"/>
          <w:bCs/>
          <w:sz w:val="22"/>
          <w:szCs w:val="22"/>
        </w:rPr>
      </w:pPr>
    </w:p>
    <w:p w14:paraId="74A6B925"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provide training for members and employers in their production system to raise awareness of the impact of discriminatory practices and how harmonious working environments contribute to achieving ASMOs' objectives.</w:t>
      </w:r>
    </w:p>
    <w:p w14:paraId="3B19AE70" w14:textId="77777777" w:rsidR="008A7366" w:rsidRPr="00991B92" w:rsidRDefault="008A7366" w:rsidP="008A7366">
      <w:pPr>
        <w:jc w:val="both"/>
        <w:rPr>
          <w:rFonts w:ascii="Arial" w:hAnsi="Arial" w:cs="Arial"/>
          <w:bCs/>
          <w:sz w:val="22"/>
          <w:szCs w:val="22"/>
        </w:rPr>
      </w:pPr>
    </w:p>
    <w:p w14:paraId="6345CB0A"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keep a file for each worker with their employment information and reasons for termination. This is especially important for workers affiliated to workers' organisations.</w:t>
      </w:r>
    </w:p>
    <w:p w14:paraId="078B1BFF" w14:textId="77777777" w:rsidR="008A7366" w:rsidRPr="00991B92" w:rsidRDefault="008A7366" w:rsidP="008A7366">
      <w:pPr>
        <w:jc w:val="both"/>
        <w:rPr>
          <w:rFonts w:ascii="Arial" w:hAnsi="Arial" w:cs="Arial"/>
          <w:b/>
          <w:color w:val="00B9E4" w:themeColor="background2"/>
          <w:sz w:val="22"/>
          <w:szCs w:val="22"/>
        </w:rPr>
      </w:pPr>
    </w:p>
    <w:p w14:paraId="515089BD" w14:textId="661F46B9" w:rsidR="008A7366" w:rsidRPr="00991B92" w:rsidRDefault="008A7366" w:rsidP="00AB150C">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 xml:space="preserve">68 </w:t>
      </w:r>
      <w:r w:rsidRPr="00991B92">
        <w:rPr>
          <w:rFonts w:ascii="Arial" w:hAnsi="Arial" w:cs="Arial"/>
          <w:b/>
          <w:color w:val="00B9E4" w:themeColor="background2"/>
          <w:sz w:val="22"/>
          <w:szCs w:val="22"/>
        </w:rPr>
        <w:t>Do you agree with the proposed change?</w:t>
      </w:r>
    </w:p>
    <w:p w14:paraId="19C0F77F"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92B1E2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62FC69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1E21FD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AED440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1E1BC8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C0B235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63086C1" w14:textId="77777777" w:rsidR="008A7366" w:rsidRPr="00991B92" w:rsidRDefault="008A7366" w:rsidP="008A7366">
      <w:pPr>
        <w:spacing w:line="276" w:lineRule="auto"/>
        <w:jc w:val="both"/>
        <w:rPr>
          <w:rFonts w:ascii="Arial" w:hAnsi="Arial" w:cs="Arial"/>
          <w:b/>
          <w:sz w:val="22"/>
          <w:szCs w:val="22"/>
        </w:rPr>
      </w:pPr>
    </w:p>
    <w:p w14:paraId="7EAE75BF"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3.14 Freedom of association and collective bargaining: 3.14.3. Allowing trade union representatives to meet with workers</w:t>
      </w:r>
      <w:r w:rsidRPr="00BF1B6C">
        <w:rPr>
          <w:rStyle w:val="FootnoteReference"/>
          <w:rFonts w:ascii="Arial" w:hAnsi="Arial" w:cs="Arial"/>
          <w:sz w:val="22"/>
          <w:szCs w:val="22"/>
        </w:rPr>
        <w:footnoteReference w:id="80"/>
      </w:r>
    </w:p>
    <w:p w14:paraId="05E82636" w14:textId="77777777" w:rsidR="008A7366" w:rsidRPr="00991B92" w:rsidRDefault="008A7366" w:rsidP="008A7366">
      <w:pPr>
        <w:pStyle w:val="ListParagraph"/>
        <w:spacing w:line="276" w:lineRule="auto"/>
        <w:ind w:left="360"/>
        <w:jc w:val="both"/>
        <w:rPr>
          <w:rFonts w:ascii="Arial" w:hAnsi="Arial" w:cs="Arial"/>
          <w:b/>
          <w:sz w:val="22"/>
          <w:szCs w:val="22"/>
        </w:rPr>
      </w:pPr>
    </w:p>
    <w:p w14:paraId="360EA8F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Within the framework of freedom of association and collective bargaining, workers have the human right to establish or join an organisation of their choice. ASMOs should ensure workers have the freedom to exercise that right; that there is no interference </w:t>
      </w:r>
      <w:r w:rsidRPr="00991B92">
        <w:rPr>
          <w:rFonts w:ascii="Arial" w:hAnsi="Arial" w:cs="Arial"/>
          <w:bCs/>
          <w:sz w:val="22"/>
          <w:szCs w:val="22"/>
        </w:rPr>
        <w:lastRenderedPageBreak/>
        <w:t xml:space="preserve">that limits or organisational processes or prevents affiliation to a workers' organisation; and that there is a willingness for dialogue and negotiation. </w:t>
      </w:r>
    </w:p>
    <w:p w14:paraId="6B7563F9" w14:textId="77777777" w:rsidR="008A7366" w:rsidRPr="00991B92" w:rsidRDefault="008A7366" w:rsidP="008A7366">
      <w:pPr>
        <w:spacing w:line="276" w:lineRule="auto"/>
        <w:jc w:val="both"/>
        <w:rPr>
          <w:rFonts w:ascii="Arial" w:hAnsi="Arial" w:cs="Arial"/>
          <w:b/>
          <w:sz w:val="22"/>
          <w:szCs w:val="22"/>
        </w:rPr>
      </w:pPr>
    </w:p>
    <w:p w14:paraId="1189298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Workers have the right to access information and make decisions based on that information. If trade unions want to share information with workers and request the space to do so, such meetings should be allowed to happen. </w:t>
      </w:r>
    </w:p>
    <w:p w14:paraId="560B6421" w14:textId="77777777" w:rsidR="008A7366" w:rsidRPr="00991B92" w:rsidRDefault="008A7366" w:rsidP="008A7366">
      <w:pPr>
        <w:spacing w:line="276" w:lineRule="auto"/>
        <w:jc w:val="both"/>
        <w:rPr>
          <w:rFonts w:ascii="Arial" w:hAnsi="Arial" w:cs="Arial"/>
          <w:bCs/>
          <w:sz w:val="22"/>
          <w:szCs w:val="22"/>
        </w:rPr>
      </w:pPr>
    </w:p>
    <w:p w14:paraId="2A932248" w14:textId="54D91EE3" w:rsidR="008A7366" w:rsidRPr="00D526F5" w:rsidRDefault="00AB150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996EC89"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3.14.3. Allowing trade union representatives to meet with workers</w:t>
      </w:r>
    </w:p>
    <w:tbl>
      <w:tblPr>
        <w:tblStyle w:val="SimpleTable10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511DC90" w14:textId="77777777" w:rsidTr="005C5551">
        <w:trPr>
          <w:trHeight w:val="25"/>
        </w:trPr>
        <w:tc>
          <w:tcPr>
            <w:tcW w:w="9298" w:type="dxa"/>
            <w:gridSpan w:val="2"/>
          </w:tcPr>
          <w:p w14:paraId="5DFD2F71"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7DEB78E0" w14:textId="77777777" w:rsidTr="005C5551">
        <w:trPr>
          <w:trHeight w:val="280"/>
        </w:trPr>
        <w:tc>
          <w:tcPr>
            <w:tcW w:w="849" w:type="dxa"/>
          </w:tcPr>
          <w:p w14:paraId="29476A56"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33C73FE8" w14:textId="1659E641"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ko-KR"/>
              </w:rPr>
              <w:t>You</w:t>
            </w:r>
            <w:r w:rsidR="006C1246">
              <w:rPr>
                <w:rFonts w:ascii="Arial" w:eastAsia="Arial" w:hAnsi="Arial" w:cs="Arial"/>
                <w:color w:val="565656"/>
                <w:spacing w:val="-1"/>
                <w:sz w:val="20"/>
                <w:szCs w:val="20"/>
                <w:lang w:eastAsia="ko-KR"/>
              </w:rPr>
              <w:t>, your members,</w:t>
            </w:r>
            <w:r w:rsidRPr="00991B92">
              <w:rPr>
                <w:rFonts w:ascii="Arial" w:eastAsia="Arial" w:hAnsi="Arial" w:cs="Arial"/>
                <w:color w:val="565656"/>
                <w:spacing w:val="-1"/>
                <w:sz w:val="20"/>
                <w:szCs w:val="20"/>
                <w:lang w:eastAsia="ko-KR"/>
              </w:rPr>
              <w:t xml:space="preserve"> </w:t>
            </w:r>
            <w:r w:rsidRPr="006C1246">
              <w:rPr>
                <w:rFonts w:ascii="Arial" w:eastAsia="Arial" w:hAnsi="Arial" w:cs="Arial"/>
                <w:color w:val="FF0000"/>
                <w:spacing w:val="-1"/>
                <w:sz w:val="20"/>
                <w:szCs w:val="20"/>
                <w:lang w:eastAsia="ko-KR"/>
              </w:rPr>
              <w:t xml:space="preserve">and </w:t>
            </w:r>
            <w:r w:rsidRPr="00991B92">
              <w:rPr>
                <w:rFonts w:ascii="Arial" w:eastAsia="Arial" w:hAnsi="Arial" w:cs="Arial"/>
                <w:color w:val="FF0000"/>
                <w:spacing w:val="-1"/>
                <w:sz w:val="20"/>
                <w:szCs w:val="20"/>
                <w:lang w:eastAsia="ko-KR"/>
              </w:rPr>
              <w:t xml:space="preserve">your mining operators </w:t>
            </w:r>
            <w:r w:rsidRPr="00991B92">
              <w:rPr>
                <w:rFonts w:ascii="Arial" w:eastAsia="Arial" w:hAnsi="Arial" w:cs="Arial"/>
                <w:b/>
                <w:color w:val="565656"/>
                <w:spacing w:val="-1"/>
                <w:sz w:val="20"/>
                <w:szCs w:val="20"/>
                <w:lang w:eastAsia="ja-JP"/>
              </w:rPr>
              <w:t>allow</w:t>
            </w:r>
            <w:r w:rsidRPr="00991B92">
              <w:rPr>
                <w:rFonts w:ascii="Arial" w:eastAsia="Arial" w:hAnsi="Arial" w:cs="Arial"/>
                <w:color w:val="565656"/>
                <w:spacing w:val="-1"/>
                <w:sz w:val="20"/>
                <w:szCs w:val="20"/>
                <w:lang w:eastAsia="ja-JP"/>
              </w:rPr>
              <w:t xml:space="preserve"> trade unions </w:t>
            </w:r>
            <w:r w:rsidRPr="00991B92">
              <w:rPr>
                <w:rFonts w:ascii="Arial" w:eastAsia="Arial" w:hAnsi="Arial" w:cs="Arial"/>
                <w:color w:val="FF0000"/>
                <w:spacing w:val="-1"/>
                <w:sz w:val="20"/>
                <w:szCs w:val="20"/>
                <w:lang w:eastAsia="ja-JP"/>
              </w:rPr>
              <w:t>based outside the organisation to meet workers and to share information</w:t>
            </w:r>
            <w:r w:rsidRPr="00991B92">
              <w:rPr>
                <w:rFonts w:ascii="Arial" w:eastAsia="Arial" w:hAnsi="Arial" w:cs="Arial"/>
                <w:color w:val="565656"/>
                <w:spacing w:val="-1"/>
                <w:sz w:val="20"/>
                <w:szCs w:val="20"/>
                <w:lang w:eastAsia="ja-JP"/>
              </w:rPr>
              <w:t>. You</w:t>
            </w:r>
            <w:r w:rsidR="006C1246">
              <w:rPr>
                <w:rFonts w:ascii="Arial" w:eastAsia="Arial" w:hAnsi="Arial" w:cs="Arial"/>
                <w:color w:val="565656"/>
                <w:spacing w:val="-1"/>
                <w:sz w:val="20"/>
                <w:szCs w:val="20"/>
                <w:lang w:eastAsia="ja-JP"/>
              </w:rPr>
              <w:t>, your members,</w:t>
            </w:r>
            <w:r w:rsidRPr="00991B92">
              <w:rPr>
                <w:rFonts w:ascii="Arial" w:eastAsia="Arial" w:hAnsi="Arial" w:cs="Arial"/>
                <w:color w:val="565656"/>
                <w:spacing w:val="-1"/>
                <w:sz w:val="20"/>
                <w:szCs w:val="20"/>
                <w:lang w:eastAsia="ja-JP"/>
              </w:rPr>
              <w:t xml:space="preserve"> </w:t>
            </w:r>
            <w:r w:rsidRPr="006C1246">
              <w:rPr>
                <w:rFonts w:ascii="Arial" w:eastAsia="Arial" w:hAnsi="Arial" w:cs="Arial"/>
                <w:color w:val="FF0000"/>
                <w:spacing w:val="-1"/>
                <w:sz w:val="20"/>
                <w:szCs w:val="20"/>
                <w:lang w:eastAsia="ja-JP"/>
              </w:rPr>
              <w:t xml:space="preserve">and </w:t>
            </w:r>
            <w:r w:rsidRPr="00991B92">
              <w:rPr>
                <w:rFonts w:ascii="Arial" w:eastAsia="Arial" w:hAnsi="Arial" w:cs="Arial"/>
                <w:color w:val="FF0000"/>
                <w:spacing w:val="-1"/>
                <w:sz w:val="20"/>
                <w:szCs w:val="20"/>
                <w:lang w:eastAsia="ja-JP"/>
              </w:rPr>
              <w:t xml:space="preserve">your mining operators </w:t>
            </w:r>
            <w:r w:rsidRPr="00991B92">
              <w:rPr>
                <w:rFonts w:ascii="Arial" w:eastAsia="Arial" w:hAnsi="Arial" w:cs="Arial"/>
                <w:b/>
                <w:color w:val="565656"/>
                <w:spacing w:val="-1"/>
                <w:sz w:val="20"/>
                <w:szCs w:val="20"/>
                <w:lang w:eastAsia="ja-JP"/>
              </w:rPr>
              <w:t>do not interfere</w:t>
            </w:r>
            <w:r w:rsidRPr="00991B92">
              <w:rPr>
                <w:rFonts w:ascii="Arial" w:eastAsia="Arial" w:hAnsi="Arial" w:cs="Arial"/>
                <w:color w:val="565656"/>
                <w:spacing w:val="-1"/>
                <w:sz w:val="20"/>
                <w:szCs w:val="20"/>
                <w:lang w:eastAsia="ja-JP"/>
              </w:rPr>
              <w:t xml:space="preserve"> in these meetings. </w:t>
            </w:r>
            <w:r w:rsidRPr="006C1246">
              <w:rPr>
                <w:rFonts w:ascii="Arial" w:eastAsia="Arial" w:hAnsi="Arial" w:cs="Arial"/>
                <w:color w:val="FF0000"/>
                <w:spacing w:val="-1"/>
                <w:sz w:val="20"/>
                <w:szCs w:val="20"/>
                <w:lang w:eastAsia="ja-JP"/>
              </w:rPr>
              <w:t xml:space="preserve">The </w:t>
            </w:r>
            <w:r w:rsidRPr="00991B92">
              <w:rPr>
                <w:rFonts w:ascii="Arial" w:eastAsia="Arial" w:hAnsi="Arial" w:cs="Arial"/>
                <w:color w:val="FF0000"/>
                <w:spacing w:val="-1"/>
                <w:sz w:val="20"/>
                <w:szCs w:val="20"/>
                <w:lang w:eastAsia="ja-JP"/>
              </w:rPr>
              <w:t>time and place for these meetings must be agreed in advance</w:t>
            </w:r>
            <w:r w:rsidRPr="00991B92">
              <w:rPr>
                <w:rFonts w:ascii="Arial" w:eastAsia="Arial" w:hAnsi="Arial" w:cs="Arial"/>
                <w:color w:val="565656"/>
                <w:spacing w:val="-1"/>
                <w:sz w:val="20"/>
                <w:szCs w:val="20"/>
                <w:lang w:eastAsia="ja-JP"/>
              </w:rPr>
              <w:t>.</w:t>
            </w:r>
          </w:p>
        </w:tc>
      </w:tr>
      <w:tr w:rsidR="008A7366" w:rsidRPr="00991B92" w14:paraId="3E6982E7" w14:textId="77777777" w:rsidTr="005C5551">
        <w:trPr>
          <w:trHeight w:val="280"/>
        </w:trPr>
        <w:tc>
          <w:tcPr>
            <w:tcW w:w="849" w:type="dxa"/>
          </w:tcPr>
          <w:p w14:paraId="4D892229"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20F0513E"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20DE0869" w14:textId="77777777" w:rsidTr="007167FA">
        <w:trPr>
          <w:trHeight w:val="280"/>
        </w:trPr>
        <w:tc>
          <w:tcPr>
            <w:tcW w:w="9298" w:type="dxa"/>
            <w:gridSpan w:val="2"/>
            <w:shd w:val="clear" w:color="auto" w:fill="F2F2F2" w:themeFill="background1" w:themeFillShade="F2"/>
          </w:tcPr>
          <w:p w14:paraId="70CFA76A" w14:textId="11E30FF3" w:rsidR="008A7366" w:rsidRPr="00991B92" w:rsidRDefault="008A7366" w:rsidP="006C1246">
            <w:pPr>
              <w:spacing w:after="240" w:line="276" w:lineRule="auto"/>
              <w:rPr>
                <w:rFonts w:cs="Arial"/>
                <w:color w:val="FF0000"/>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Non-interference means that workers have the freedom to decide their participation in meetings requested by trade unions or by workers.</w:t>
            </w:r>
          </w:p>
          <w:p w14:paraId="695682FE"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External union officials can request meetings if the union is party to a collective bargaining agreement (CBA) at industry or national level. </w:t>
            </w:r>
          </w:p>
          <w:p w14:paraId="36EC4349"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 xml:space="preserve">You or your mining operators should be informed of these meetings in advance. If not, you do not have to allow them. </w:t>
            </w:r>
          </w:p>
        </w:tc>
      </w:tr>
    </w:tbl>
    <w:p w14:paraId="00F5632A" w14:textId="77777777" w:rsidR="008A7366" w:rsidRPr="00991B92" w:rsidRDefault="008A7366" w:rsidP="008A7366">
      <w:pPr>
        <w:tabs>
          <w:tab w:val="left" w:pos="8105"/>
        </w:tabs>
        <w:jc w:val="both"/>
        <w:rPr>
          <w:rFonts w:ascii="Arial" w:eastAsia="Arial" w:hAnsi="Arial" w:cs="Arial"/>
          <w:sz w:val="20"/>
          <w:szCs w:val="20"/>
          <w:lang w:eastAsia="ko-KR"/>
        </w:rPr>
      </w:pPr>
      <w:bookmarkStart w:id="75" w:name="_Toc122423184"/>
      <w:bookmarkStart w:id="76" w:name="_Toc122422690"/>
      <w:bookmarkStart w:id="77" w:name="_Toc122422679"/>
      <w:bookmarkStart w:id="78" w:name="_Toc122422241"/>
      <w:bookmarkStart w:id="79" w:name="_Toc122423195"/>
      <w:bookmarkStart w:id="80" w:name="_Toc122422230"/>
      <w:bookmarkEnd w:id="75"/>
      <w:bookmarkEnd w:id="76"/>
      <w:bookmarkEnd w:id="77"/>
      <w:bookmarkEnd w:id="78"/>
      <w:bookmarkEnd w:id="79"/>
      <w:bookmarkEnd w:id="80"/>
    </w:p>
    <w:p w14:paraId="60E9EC8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respond positively to requests from trade unions. Access to information is not limited to workers employed by ASMOs but extends to all workers in the production system. Employers other than the ASMO should be clear about the scope of this criterion.</w:t>
      </w:r>
    </w:p>
    <w:p w14:paraId="09236EE1" w14:textId="77777777" w:rsidR="008A7366" w:rsidRPr="00991B92" w:rsidRDefault="008A7366" w:rsidP="008A7366">
      <w:pPr>
        <w:jc w:val="both"/>
        <w:rPr>
          <w:rFonts w:ascii="Arial" w:hAnsi="Arial" w:cs="Arial"/>
          <w:b/>
          <w:color w:val="00B9E4" w:themeColor="background2"/>
          <w:sz w:val="22"/>
          <w:szCs w:val="22"/>
        </w:rPr>
      </w:pPr>
    </w:p>
    <w:p w14:paraId="48BB2B8B" w14:textId="6574C494" w:rsidR="008A7366" w:rsidRPr="00991B92" w:rsidRDefault="008A7366" w:rsidP="00160A67">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69</w:t>
      </w:r>
      <w:r w:rsidRPr="00991B92">
        <w:rPr>
          <w:rFonts w:ascii="Arial" w:hAnsi="Arial" w:cs="Arial"/>
          <w:b/>
          <w:color w:val="00B9E4" w:themeColor="background2"/>
          <w:sz w:val="22"/>
          <w:szCs w:val="22"/>
        </w:rPr>
        <w:t xml:space="preserve"> Do you agree with the proposed change?</w:t>
      </w:r>
    </w:p>
    <w:p w14:paraId="4F82601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BF1DD8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8CD44A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5CFEA7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4621C8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089401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C6C2E1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D441EF0" w14:textId="77777777" w:rsidR="008A7366" w:rsidRPr="00991B92" w:rsidRDefault="008A7366" w:rsidP="008A7366">
      <w:pPr>
        <w:spacing w:line="276" w:lineRule="auto"/>
        <w:jc w:val="both"/>
        <w:rPr>
          <w:rFonts w:ascii="Arial" w:eastAsiaTheme="majorEastAsia" w:hAnsi="Arial" w:cs="Arial"/>
          <w:b/>
          <w:bCs/>
          <w:color w:val="00B9E4" w:themeColor="background2"/>
          <w:sz w:val="22"/>
          <w:szCs w:val="22"/>
        </w:rPr>
      </w:pPr>
    </w:p>
    <w:p w14:paraId="7963B7C6"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3.14 Freedom of association and collective bargaining: 3.14.4. Time for workers’ representatives</w:t>
      </w:r>
      <w:r w:rsidRPr="00BF1B6C">
        <w:rPr>
          <w:rStyle w:val="FootnoteReference"/>
          <w:rFonts w:ascii="Arial" w:hAnsi="Arial" w:cs="Arial"/>
          <w:sz w:val="22"/>
          <w:szCs w:val="22"/>
        </w:rPr>
        <w:footnoteReference w:id="81"/>
      </w:r>
    </w:p>
    <w:p w14:paraId="018E17ED" w14:textId="77777777" w:rsidR="008A7366" w:rsidRPr="00991B92" w:rsidRDefault="008A7366" w:rsidP="008A7366">
      <w:pPr>
        <w:pStyle w:val="ListParagraph"/>
        <w:spacing w:line="276" w:lineRule="auto"/>
        <w:ind w:left="360"/>
        <w:jc w:val="both"/>
        <w:rPr>
          <w:rFonts w:ascii="Arial" w:hAnsi="Arial" w:cs="Arial"/>
          <w:b/>
          <w:sz w:val="22"/>
          <w:szCs w:val="22"/>
        </w:rPr>
      </w:pPr>
    </w:p>
    <w:p w14:paraId="43388F4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Within the framework of freedom of association and collective bargaining, workers have the human right to establish or join an organisation of their choice. ASMOs should ensure workers have the freedom to exercise that right; that there is no interference that limits or organisational processes or prevents affiliation to a workers' organisation; and that there is a willingness for dialogue and negotiation. </w:t>
      </w:r>
    </w:p>
    <w:p w14:paraId="6BDD68C3" w14:textId="77777777" w:rsidR="008A7366" w:rsidRPr="00991B92" w:rsidRDefault="008A7366" w:rsidP="008A7366">
      <w:pPr>
        <w:spacing w:line="276" w:lineRule="auto"/>
        <w:jc w:val="both"/>
        <w:rPr>
          <w:rFonts w:ascii="Arial" w:hAnsi="Arial" w:cs="Arial"/>
          <w:b/>
          <w:sz w:val="22"/>
          <w:szCs w:val="22"/>
        </w:rPr>
      </w:pPr>
    </w:p>
    <w:p w14:paraId="2809019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Enabling workers' representatives to carry out their functions and democratic processes to take place is one way of ensuring that workers can exercise their right to join a workers' organisation. </w:t>
      </w:r>
    </w:p>
    <w:p w14:paraId="7C8DF3E9" w14:textId="77777777" w:rsidR="008A7366" w:rsidRPr="00991B92" w:rsidRDefault="008A7366" w:rsidP="008A7366">
      <w:pPr>
        <w:spacing w:line="276" w:lineRule="auto"/>
        <w:jc w:val="both"/>
        <w:rPr>
          <w:rFonts w:ascii="Arial" w:hAnsi="Arial" w:cs="Arial"/>
          <w:bCs/>
          <w:sz w:val="22"/>
          <w:szCs w:val="22"/>
        </w:rPr>
      </w:pPr>
    </w:p>
    <w:p w14:paraId="6CD3227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Requests from workers' representatives or elected representatives on Occupational Health and Safety Committees for the time, facilities and resources to allow them to perform their duties should be met.</w:t>
      </w:r>
    </w:p>
    <w:p w14:paraId="4612F8F2" w14:textId="77777777" w:rsidR="00160A67" w:rsidRPr="00D526F5" w:rsidRDefault="00160A6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F8D36FF"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3.14.4 Time for worker’s representatives</w:t>
      </w:r>
    </w:p>
    <w:tbl>
      <w:tblPr>
        <w:tblStyle w:val="SimpleTable10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4EB4C10" w14:textId="77777777" w:rsidTr="005C5551">
        <w:trPr>
          <w:trHeight w:val="25"/>
        </w:trPr>
        <w:tc>
          <w:tcPr>
            <w:tcW w:w="9298" w:type="dxa"/>
            <w:gridSpan w:val="2"/>
          </w:tcPr>
          <w:p w14:paraId="1783C362"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0A2C2EA9" w14:textId="77777777" w:rsidTr="005C5551">
        <w:trPr>
          <w:trHeight w:val="280"/>
        </w:trPr>
        <w:tc>
          <w:tcPr>
            <w:tcW w:w="849" w:type="dxa"/>
          </w:tcPr>
          <w:p w14:paraId="41D1C3E6"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27553057" w14:textId="01C23540"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When requested, you</w:t>
            </w:r>
            <w:r w:rsidR="006C1246">
              <w:rPr>
                <w:rFonts w:ascii="Arial" w:eastAsia="Arial" w:hAnsi="Arial" w:cs="Arial"/>
                <w:color w:val="565656"/>
                <w:spacing w:val="-1"/>
                <w:sz w:val="20"/>
                <w:szCs w:val="20"/>
                <w:lang w:eastAsia="ja-JP"/>
              </w:rPr>
              <w:t>, your members,</w:t>
            </w:r>
            <w:r w:rsidRPr="00991B92">
              <w:rPr>
                <w:rFonts w:ascii="Arial" w:eastAsia="Arial" w:hAnsi="Arial" w:cs="Arial"/>
                <w:color w:val="565656"/>
                <w:spacing w:val="-1"/>
                <w:sz w:val="20"/>
                <w:szCs w:val="20"/>
                <w:lang w:eastAsia="ja-JP"/>
              </w:rPr>
              <w:t xml:space="preserve"> </w:t>
            </w:r>
            <w:r w:rsidRPr="00991B92">
              <w:rPr>
                <w:rFonts w:ascii="Arial" w:eastAsia="Arial" w:hAnsi="Arial" w:cs="Arial"/>
                <w:color w:val="565656"/>
                <w:spacing w:val="-1"/>
                <w:sz w:val="20"/>
                <w:szCs w:val="20"/>
                <w:lang w:eastAsia="ko-KR"/>
              </w:rPr>
              <w:t xml:space="preserve">and your </w:t>
            </w:r>
            <w:r w:rsidRPr="00991B92">
              <w:rPr>
                <w:rFonts w:ascii="Arial" w:eastAsia="Arial" w:hAnsi="Arial" w:cs="Arial"/>
                <w:color w:val="FF0000"/>
                <w:spacing w:val="-1"/>
                <w:sz w:val="20"/>
                <w:szCs w:val="20"/>
                <w:lang w:eastAsia="ko-KR"/>
              </w:rPr>
              <w:t>mining operators</w:t>
            </w:r>
            <w:r w:rsidRPr="00991B92">
              <w:rPr>
                <w:rFonts w:ascii="Arial" w:eastAsia="Arial" w:hAnsi="Arial" w:cs="Arial"/>
                <w:color w:val="FF0000"/>
                <w:spacing w:val="-1"/>
                <w:sz w:val="20"/>
                <w:szCs w:val="20"/>
                <w:lang w:eastAsia="ja-JP"/>
              </w:rPr>
              <w:t xml:space="preserve"> </w:t>
            </w:r>
            <w:r w:rsidRPr="00991B92">
              <w:rPr>
                <w:rFonts w:ascii="Arial" w:eastAsia="Arial" w:hAnsi="Arial" w:cs="Arial"/>
                <w:b/>
                <w:color w:val="565656"/>
                <w:spacing w:val="-1"/>
                <w:sz w:val="20"/>
                <w:szCs w:val="20"/>
                <w:lang w:eastAsia="ja-JP"/>
              </w:rPr>
              <w:t>provide workers’ representatives</w:t>
            </w:r>
            <w:r w:rsidRPr="00991B92">
              <w:rPr>
                <w:rFonts w:ascii="Arial" w:eastAsia="Arial" w:hAnsi="Arial" w:cs="Arial"/>
                <w:color w:val="565656"/>
                <w:spacing w:val="-1"/>
                <w:sz w:val="20"/>
                <w:szCs w:val="20"/>
                <w:lang w:eastAsia="ja-JP"/>
              </w:rPr>
              <w:t xml:space="preserve"> paid time during working hours, facilities and resources for meetings with workers and to effectively carry out their functions.</w:t>
            </w:r>
          </w:p>
        </w:tc>
      </w:tr>
      <w:tr w:rsidR="008A7366" w:rsidRPr="00991B92" w14:paraId="75D41944" w14:textId="77777777" w:rsidTr="005C5551">
        <w:trPr>
          <w:trHeight w:val="280"/>
        </w:trPr>
        <w:tc>
          <w:tcPr>
            <w:tcW w:w="849" w:type="dxa"/>
          </w:tcPr>
          <w:p w14:paraId="5C06AD95"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073E2312"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23069A7C" w14:textId="77777777" w:rsidTr="007167FA">
        <w:trPr>
          <w:trHeight w:val="280"/>
        </w:trPr>
        <w:tc>
          <w:tcPr>
            <w:tcW w:w="9298" w:type="dxa"/>
            <w:gridSpan w:val="2"/>
            <w:shd w:val="clear" w:color="auto" w:fill="F2F2F2" w:themeFill="background1" w:themeFillShade="F2"/>
          </w:tcPr>
          <w:p w14:paraId="64DA3A97"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Workers’ representatives include Occupational Health &amp; Safety Committee members. Representatives and workers are given time for meetings during working hours. When workers’ representatives meet with management these meetings take place during working hours.</w:t>
            </w:r>
          </w:p>
        </w:tc>
      </w:tr>
    </w:tbl>
    <w:p w14:paraId="4F61428A" w14:textId="77777777" w:rsidR="008A7366" w:rsidRPr="00991B92" w:rsidRDefault="008A7366" w:rsidP="008A7366">
      <w:pPr>
        <w:tabs>
          <w:tab w:val="left" w:pos="8105"/>
        </w:tabs>
        <w:jc w:val="both"/>
        <w:rPr>
          <w:rFonts w:ascii="Arial" w:eastAsia="Arial" w:hAnsi="Arial" w:cs="Arial"/>
          <w:sz w:val="20"/>
          <w:szCs w:val="20"/>
          <w:lang w:eastAsia="ko-KR"/>
        </w:rPr>
      </w:pPr>
    </w:p>
    <w:p w14:paraId="61428A83"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Compliance is extended to include other employers (mine operators) in the production system. Guidance has been included to reinforce the requirement for ASMOs to give workers' representatives on the Occupational Health and Safety Committee the same treatment to allow them to carry out their duties and responsibilities.</w:t>
      </w:r>
    </w:p>
    <w:p w14:paraId="50C8B063" w14:textId="77777777" w:rsidR="008A7366" w:rsidRPr="00991B92" w:rsidRDefault="008A7366" w:rsidP="008A7366">
      <w:pPr>
        <w:jc w:val="both"/>
        <w:rPr>
          <w:rFonts w:ascii="Arial" w:hAnsi="Arial" w:cs="Arial"/>
          <w:bCs/>
          <w:sz w:val="22"/>
          <w:szCs w:val="22"/>
        </w:rPr>
      </w:pPr>
    </w:p>
    <w:p w14:paraId="763B0493" w14:textId="470F4F87" w:rsidR="008A7366" w:rsidRPr="00991B92" w:rsidRDefault="008A7366" w:rsidP="00160A67">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3.7</w:t>
      </w:r>
      <w:r w:rsidR="00D25AA1">
        <w:rPr>
          <w:rFonts w:ascii="Arial" w:hAnsi="Arial" w:cs="Arial"/>
          <w:b/>
          <w:color w:val="00B9E4" w:themeColor="background2"/>
          <w:sz w:val="22"/>
          <w:szCs w:val="22"/>
        </w:rPr>
        <w:t>0</w:t>
      </w:r>
      <w:r w:rsidRPr="00991B92">
        <w:rPr>
          <w:rFonts w:ascii="Arial" w:hAnsi="Arial" w:cs="Arial"/>
          <w:b/>
          <w:color w:val="00B9E4" w:themeColor="background2"/>
          <w:sz w:val="22"/>
          <w:szCs w:val="22"/>
        </w:rPr>
        <w:t xml:space="preserve"> Do you agree with the proposed change?</w:t>
      </w:r>
    </w:p>
    <w:p w14:paraId="512B820C"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9BA9F0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7740F9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A86B5D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CFC17A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A0704A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A4B754C"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976FFCF" w14:textId="77777777" w:rsidR="008A7366" w:rsidRPr="00991B92" w:rsidRDefault="008A7366" w:rsidP="008A7366">
      <w:pPr>
        <w:spacing w:line="276" w:lineRule="auto"/>
        <w:jc w:val="both"/>
        <w:rPr>
          <w:rFonts w:ascii="Arial" w:eastAsiaTheme="majorEastAsia" w:hAnsi="Arial" w:cs="Arial"/>
          <w:b/>
          <w:bCs/>
          <w:color w:val="00B0F0"/>
          <w:sz w:val="22"/>
          <w:szCs w:val="22"/>
        </w:rPr>
      </w:pPr>
    </w:p>
    <w:p w14:paraId="154090F4"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3.14 Freedom of association and collective bargaining: 3.14.5. Social dialogue</w:t>
      </w:r>
      <w:r w:rsidRPr="00BF1B6C">
        <w:rPr>
          <w:rStyle w:val="FootnoteReference"/>
          <w:rFonts w:ascii="Arial" w:hAnsi="Arial" w:cs="Arial"/>
          <w:sz w:val="22"/>
          <w:szCs w:val="22"/>
        </w:rPr>
        <w:footnoteReference w:id="82"/>
      </w:r>
    </w:p>
    <w:p w14:paraId="69059191" w14:textId="77777777" w:rsidR="008A7366" w:rsidRPr="00991B92" w:rsidRDefault="008A7366" w:rsidP="008A7366">
      <w:pPr>
        <w:pStyle w:val="ListParagraph"/>
        <w:spacing w:line="276" w:lineRule="auto"/>
        <w:ind w:left="360"/>
        <w:jc w:val="both"/>
        <w:rPr>
          <w:rFonts w:ascii="Arial" w:hAnsi="Arial" w:cs="Arial"/>
          <w:b/>
          <w:sz w:val="22"/>
          <w:szCs w:val="22"/>
        </w:rPr>
      </w:pPr>
    </w:p>
    <w:p w14:paraId="15AE58F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This criterion applies where workers lack the option to join a trade union and have instead decided to form a workers' organisation to defend their rights and interests and to negotiate working conditions. Social dialogue is encouraged in this context as one of the important pillars of decent work (SDG 8). </w:t>
      </w:r>
    </w:p>
    <w:p w14:paraId="5C97EE25" w14:textId="77777777" w:rsidR="008A7366" w:rsidRPr="00991B92" w:rsidRDefault="008A7366" w:rsidP="008A7366">
      <w:pPr>
        <w:spacing w:line="276" w:lineRule="auto"/>
        <w:jc w:val="both"/>
        <w:rPr>
          <w:rFonts w:ascii="Arial" w:hAnsi="Arial" w:cs="Arial"/>
          <w:b/>
          <w:sz w:val="22"/>
          <w:szCs w:val="22"/>
        </w:rPr>
      </w:pPr>
    </w:p>
    <w:p w14:paraId="4B97E94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roles of each party are clarified. Workers themselves are unambiguously responsible for forming a workers’ organisation should they so choose. Only workers may decide and take the lead in democratically electing a workers' organisation. ASMOs may not </w:t>
      </w:r>
      <w:r w:rsidRPr="00991B92">
        <w:rPr>
          <w:rFonts w:ascii="Arial" w:hAnsi="Arial" w:cs="Arial"/>
          <w:bCs/>
          <w:sz w:val="22"/>
          <w:szCs w:val="22"/>
        </w:rPr>
        <w:lastRenderedPageBreak/>
        <w:t>interfere in this process but may, of course, participate in social dialogue with workers' representatives.</w:t>
      </w:r>
    </w:p>
    <w:p w14:paraId="1DDDB2A6" w14:textId="77777777" w:rsidR="008A7366" w:rsidRPr="00991B92" w:rsidRDefault="008A7366" w:rsidP="008A7366">
      <w:pPr>
        <w:spacing w:line="276" w:lineRule="auto"/>
        <w:jc w:val="both"/>
        <w:rPr>
          <w:rFonts w:ascii="Arial" w:hAnsi="Arial" w:cs="Arial"/>
          <w:bCs/>
          <w:sz w:val="22"/>
          <w:szCs w:val="22"/>
        </w:rPr>
      </w:pPr>
    </w:p>
    <w:p w14:paraId="788B59EC" w14:textId="0428BCDB" w:rsidR="008A7366" w:rsidRPr="00D526F5" w:rsidRDefault="00160A6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15059E7C" w14:textId="77777777" w:rsidR="008A7366" w:rsidRPr="00991B92" w:rsidRDefault="008A7366" w:rsidP="008A7366">
      <w:pPr>
        <w:widowControl w:val="0"/>
        <w:spacing w:before="160" w:after="100"/>
        <w:ind w:left="720" w:hanging="720"/>
        <w:jc w:val="both"/>
        <w:outlineLvl w:val="2"/>
        <w:rPr>
          <w:rFonts w:ascii="Arial" w:eastAsia="Arial" w:hAnsi="Arial" w:cs="Arial"/>
          <w:b/>
          <w:color w:val="FF0000"/>
          <w:sz w:val="20"/>
          <w:szCs w:val="20"/>
          <w:lang w:eastAsia="ko-KR"/>
        </w:rPr>
      </w:pPr>
      <w:r w:rsidRPr="00991B92">
        <w:rPr>
          <w:rFonts w:ascii="Arial" w:eastAsia="Arial" w:hAnsi="Arial" w:cs="Arial"/>
          <w:b/>
          <w:color w:val="FF0000"/>
          <w:sz w:val="20"/>
          <w:szCs w:val="20"/>
          <w:lang w:eastAsia="ko-KR"/>
        </w:rPr>
        <w:t>3.14.5. Social dialogue</w:t>
      </w:r>
    </w:p>
    <w:tbl>
      <w:tblPr>
        <w:tblStyle w:val="SimpleTable10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4680EE7" w14:textId="77777777" w:rsidTr="005C5551">
        <w:trPr>
          <w:trHeight w:val="25"/>
        </w:trPr>
        <w:tc>
          <w:tcPr>
            <w:tcW w:w="9298" w:type="dxa"/>
            <w:gridSpan w:val="2"/>
          </w:tcPr>
          <w:p w14:paraId="139DB651"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61201D54" w14:textId="77777777" w:rsidTr="005C5551">
        <w:trPr>
          <w:trHeight w:val="280"/>
        </w:trPr>
        <w:tc>
          <w:tcPr>
            <w:tcW w:w="849" w:type="dxa"/>
          </w:tcPr>
          <w:p w14:paraId="471086B7"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49" w:type="dxa"/>
            <w:vMerge w:val="restart"/>
          </w:tcPr>
          <w:p w14:paraId="600CE94E" w14:textId="343E557D" w:rsidR="008A7366" w:rsidRPr="00991B92" w:rsidRDefault="008A7366" w:rsidP="005C5551">
            <w:pPr>
              <w:spacing w:line="276" w:lineRule="auto"/>
              <w:jc w:val="both"/>
              <w:rPr>
                <w:rFonts w:cs="Arial"/>
                <w:color w:val="565656"/>
                <w:spacing w:val="-1"/>
                <w:sz w:val="20"/>
                <w:szCs w:val="20"/>
                <w:lang w:eastAsia="ja-JP"/>
              </w:rPr>
            </w:pPr>
            <w:r w:rsidRPr="006C1246">
              <w:rPr>
                <w:rFonts w:ascii="Arial" w:eastAsia="Arial" w:hAnsi="Arial" w:cs="Arial"/>
                <w:color w:val="FF0000"/>
                <w:spacing w:val="-1"/>
                <w:sz w:val="20"/>
                <w:szCs w:val="20"/>
                <w:lang w:eastAsia="ko-KR"/>
              </w:rPr>
              <w:t xml:space="preserve">In the absence of a recognised active trade </w:t>
            </w:r>
            <w:r w:rsidRPr="00991B92">
              <w:rPr>
                <w:rFonts w:ascii="Arial" w:eastAsia="Arial" w:hAnsi="Arial" w:cs="Arial"/>
                <w:color w:val="565656"/>
                <w:spacing w:val="-1"/>
                <w:sz w:val="20"/>
                <w:szCs w:val="20"/>
                <w:lang w:eastAsia="ko-KR"/>
              </w:rPr>
              <w:t xml:space="preserve">union </w:t>
            </w:r>
            <w:r w:rsidRPr="006C1246">
              <w:rPr>
                <w:rFonts w:ascii="Arial" w:eastAsia="Arial" w:hAnsi="Arial" w:cs="Arial"/>
                <w:color w:val="FF0000"/>
                <w:spacing w:val="-1"/>
                <w:sz w:val="20"/>
                <w:szCs w:val="20"/>
                <w:lang w:eastAsia="ko-KR"/>
              </w:rPr>
              <w:t xml:space="preserve">(whether due to </w:t>
            </w:r>
            <w:r w:rsidRPr="00991B92">
              <w:rPr>
                <w:rFonts w:ascii="Arial" w:eastAsia="Arial" w:hAnsi="Arial" w:cs="Arial"/>
                <w:color w:val="565656"/>
                <w:spacing w:val="-1"/>
                <w:sz w:val="20"/>
                <w:szCs w:val="20"/>
                <w:lang w:eastAsia="ko-KR"/>
              </w:rPr>
              <w:t xml:space="preserve">unions being forbidden by law, </w:t>
            </w:r>
            <w:r w:rsidRPr="006C1246">
              <w:rPr>
                <w:rFonts w:ascii="Arial" w:eastAsia="Arial" w:hAnsi="Arial" w:cs="Arial"/>
                <w:color w:val="FF0000"/>
                <w:spacing w:val="-1"/>
                <w:sz w:val="20"/>
                <w:szCs w:val="20"/>
                <w:lang w:eastAsia="ko-KR"/>
              </w:rPr>
              <w:t xml:space="preserve">being </w:t>
            </w:r>
            <w:r w:rsidRPr="00991B92">
              <w:rPr>
                <w:rFonts w:ascii="Arial" w:eastAsia="Arial" w:hAnsi="Arial" w:cs="Arial"/>
                <w:color w:val="565656"/>
                <w:spacing w:val="-1"/>
                <w:sz w:val="20"/>
                <w:szCs w:val="20"/>
                <w:lang w:eastAsia="ko-KR"/>
              </w:rPr>
              <w:t xml:space="preserve">managed by government and not </w:t>
            </w:r>
            <w:r w:rsidRPr="006C1246">
              <w:rPr>
                <w:rFonts w:ascii="Arial" w:eastAsia="Arial" w:hAnsi="Arial" w:cs="Arial"/>
                <w:color w:val="FF0000"/>
                <w:spacing w:val="-1"/>
                <w:sz w:val="20"/>
                <w:szCs w:val="20"/>
                <w:lang w:eastAsia="ko-KR"/>
              </w:rPr>
              <w:t>members or other reason)</w:t>
            </w:r>
            <w:r w:rsidRPr="00991B92">
              <w:rPr>
                <w:rFonts w:ascii="Arial" w:eastAsia="Arial" w:hAnsi="Arial" w:cs="Arial"/>
                <w:color w:val="565656"/>
                <w:spacing w:val="-1"/>
                <w:sz w:val="20"/>
                <w:szCs w:val="20"/>
                <w:lang w:eastAsia="ko-KR"/>
              </w:rPr>
              <w:t>, then</w:t>
            </w:r>
            <w:r w:rsidR="006C1246">
              <w:rPr>
                <w:rFonts w:ascii="Arial" w:eastAsia="Arial" w:hAnsi="Arial" w:cs="Arial"/>
                <w:color w:val="565656"/>
                <w:spacing w:val="-1"/>
                <w:sz w:val="20"/>
                <w:szCs w:val="20"/>
                <w:lang w:eastAsia="ko-KR"/>
              </w:rPr>
              <w:t xml:space="preserve"> you, your members,</w:t>
            </w:r>
            <w:r w:rsidRPr="00991B92">
              <w:rPr>
                <w:rFonts w:ascii="Arial" w:eastAsia="Arial" w:hAnsi="Arial" w:cs="Arial"/>
                <w:color w:val="565656"/>
                <w:spacing w:val="-1"/>
                <w:sz w:val="20"/>
                <w:szCs w:val="20"/>
                <w:lang w:eastAsia="ko-KR"/>
              </w:rPr>
              <w:t xml:space="preserve"> and </w:t>
            </w:r>
            <w:r w:rsidRPr="00991B92">
              <w:rPr>
                <w:rFonts w:ascii="Arial" w:eastAsia="Arial" w:hAnsi="Arial" w:cs="Arial"/>
                <w:color w:val="FF0000"/>
                <w:spacing w:val="-1"/>
                <w:sz w:val="20"/>
                <w:szCs w:val="20"/>
                <w:lang w:eastAsia="ko-KR"/>
              </w:rPr>
              <w:t xml:space="preserve">your mining operators </w:t>
            </w:r>
            <w:r w:rsidRPr="00991B92">
              <w:rPr>
                <w:rFonts w:ascii="Arial" w:eastAsia="Arial" w:hAnsi="Arial" w:cs="Arial"/>
                <w:color w:val="FF0000"/>
                <w:spacing w:val="-1"/>
                <w:sz w:val="20"/>
                <w:szCs w:val="20"/>
                <w:lang w:eastAsia="ja-JP"/>
              </w:rPr>
              <w:t xml:space="preserve">support </w:t>
            </w:r>
            <w:r w:rsidRPr="00991B92">
              <w:rPr>
                <w:rFonts w:ascii="Arial" w:eastAsia="Arial" w:hAnsi="Arial" w:cs="Arial"/>
                <w:color w:val="565656"/>
                <w:spacing w:val="-1"/>
                <w:sz w:val="20"/>
                <w:szCs w:val="20"/>
                <w:lang w:eastAsia="ja-JP"/>
              </w:rPr>
              <w:t xml:space="preserve">workers </w:t>
            </w:r>
            <w:r w:rsidRPr="00991B92">
              <w:rPr>
                <w:rFonts w:ascii="Arial" w:eastAsia="Arial" w:hAnsi="Arial" w:cs="Arial"/>
                <w:color w:val="FF0000"/>
                <w:spacing w:val="-1"/>
                <w:sz w:val="20"/>
                <w:szCs w:val="20"/>
                <w:lang w:eastAsia="ja-JP"/>
              </w:rPr>
              <w:t xml:space="preserve">who decided </w:t>
            </w:r>
            <w:r w:rsidRPr="00991B92">
              <w:rPr>
                <w:rFonts w:ascii="Arial" w:eastAsia="Arial" w:hAnsi="Arial" w:cs="Arial"/>
                <w:color w:val="565656"/>
                <w:spacing w:val="-1"/>
                <w:sz w:val="20"/>
                <w:szCs w:val="20"/>
                <w:lang w:eastAsia="ja-JP"/>
              </w:rPr>
              <w:t xml:space="preserve">to democratically elect a workers’ organisation. </w:t>
            </w:r>
          </w:p>
          <w:p w14:paraId="6A5F3278" w14:textId="77777777" w:rsidR="008A7366" w:rsidRPr="00991B92" w:rsidRDefault="008A7366" w:rsidP="005C5551">
            <w:pPr>
              <w:spacing w:line="276" w:lineRule="auto"/>
              <w:jc w:val="both"/>
              <w:rPr>
                <w:rFonts w:cs="Arial"/>
                <w:iCs/>
                <w:color w:val="565656"/>
                <w:spacing w:val="-1"/>
                <w:sz w:val="20"/>
                <w:szCs w:val="20"/>
                <w:lang w:eastAsia="ja-JP"/>
              </w:rPr>
            </w:pPr>
            <w:r w:rsidRPr="006C1246">
              <w:rPr>
                <w:rFonts w:ascii="Arial" w:eastAsia="Arial" w:hAnsi="Arial" w:cs="Arial"/>
                <w:color w:val="FF0000"/>
                <w:spacing w:val="-1"/>
                <w:sz w:val="20"/>
                <w:szCs w:val="20"/>
                <w:lang w:eastAsia="ja-JP"/>
              </w:rPr>
              <w:t xml:space="preserve">This workers’ </w:t>
            </w:r>
            <w:r w:rsidRPr="00991B92">
              <w:rPr>
                <w:rFonts w:ascii="Arial" w:eastAsia="Arial" w:hAnsi="Arial" w:cs="Arial"/>
                <w:color w:val="565656"/>
                <w:spacing w:val="-1"/>
                <w:sz w:val="20"/>
                <w:szCs w:val="20"/>
                <w:lang w:eastAsia="ja-JP"/>
              </w:rPr>
              <w:t xml:space="preserve">organisation will represent workers in their negotiations </w:t>
            </w:r>
            <w:r w:rsidRPr="006C1246">
              <w:rPr>
                <w:rFonts w:ascii="Arial" w:eastAsia="Arial" w:hAnsi="Arial" w:cs="Arial"/>
                <w:color w:val="FF0000"/>
                <w:spacing w:val="-1"/>
                <w:sz w:val="20"/>
                <w:szCs w:val="20"/>
                <w:lang w:eastAsia="ja-JP"/>
              </w:rPr>
              <w:t xml:space="preserve">with you </w:t>
            </w:r>
            <w:r w:rsidRPr="00991B92">
              <w:rPr>
                <w:rFonts w:ascii="Arial" w:eastAsia="Arial" w:hAnsi="Arial" w:cs="Arial"/>
                <w:color w:val="565656"/>
                <w:spacing w:val="-1"/>
                <w:sz w:val="20"/>
                <w:szCs w:val="20"/>
                <w:lang w:eastAsia="ja-JP"/>
              </w:rPr>
              <w:t xml:space="preserve">to defend their interests. </w:t>
            </w:r>
            <w:r w:rsidRPr="00991B92">
              <w:rPr>
                <w:rFonts w:ascii="Arial" w:eastAsia="Arial" w:hAnsi="Arial" w:cs="Arial"/>
                <w:color w:val="FF0000"/>
                <w:spacing w:val="-1"/>
                <w:sz w:val="20"/>
                <w:szCs w:val="20"/>
                <w:lang w:eastAsia="ja-JP"/>
              </w:rPr>
              <w:t>Regular exchanges will lead to sustained improvements in social dialogue, workplace cooperation and grievance procedures</w:t>
            </w:r>
            <w:r w:rsidRPr="00991B92">
              <w:rPr>
                <w:rFonts w:ascii="Arial" w:eastAsia="Arial" w:hAnsi="Arial" w:cs="Arial"/>
                <w:color w:val="565656"/>
                <w:spacing w:val="-1"/>
                <w:sz w:val="20"/>
                <w:szCs w:val="20"/>
                <w:lang w:eastAsia="ja-JP"/>
              </w:rPr>
              <w:t xml:space="preserve">. </w:t>
            </w:r>
          </w:p>
        </w:tc>
      </w:tr>
      <w:tr w:rsidR="008A7366" w:rsidRPr="00991B92" w14:paraId="1BC9F1AD" w14:textId="77777777" w:rsidTr="005C5551">
        <w:trPr>
          <w:trHeight w:val="747"/>
        </w:trPr>
        <w:tc>
          <w:tcPr>
            <w:tcW w:w="849" w:type="dxa"/>
          </w:tcPr>
          <w:p w14:paraId="28120366"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56191866"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4200A790" w14:textId="77777777" w:rsidTr="007167FA">
        <w:trPr>
          <w:trHeight w:val="222"/>
        </w:trPr>
        <w:tc>
          <w:tcPr>
            <w:tcW w:w="9298" w:type="dxa"/>
            <w:gridSpan w:val="2"/>
            <w:shd w:val="clear" w:color="auto" w:fill="F2F2F2" w:themeFill="background1" w:themeFillShade="F2"/>
          </w:tcPr>
          <w:p w14:paraId="2D492D8D" w14:textId="77777777" w:rsidR="008A7366" w:rsidRPr="00991B92" w:rsidRDefault="008A7366" w:rsidP="006C1246">
            <w:pPr>
              <w:spacing w:after="240" w:line="276" w:lineRule="auto"/>
              <w:rPr>
                <w:rFonts w:cs="Arial"/>
                <w:color w:val="FF0000"/>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 xml:space="preserve">‘Recognised union’ means one which is legally registered. If workers need help in contacting a trade union they can request support from Fairtrade. </w:t>
            </w:r>
          </w:p>
          <w:p w14:paraId="257FA7B7" w14:textId="77777777" w:rsidR="008A7366" w:rsidRPr="00991B92" w:rsidRDefault="008A7366" w:rsidP="006C1246">
            <w:pPr>
              <w:spacing w:after="240"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Social dialogue is defined by the ILO as all types of negotiation, consultation or information sharing among representatives of governments, employers and workers, or between those of employers and workers on issues of common interest relating to economic and social policy. For more information please contact your Fairtrade producer support team. </w:t>
            </w:r>
          </w:p>
          <w:p w14:paraId="3A113A91"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Social dialogue can involve two parties – employers and/or employers’ organisations, and workers’ organisations – which “exchange information, consult each other or negotiate together, without government intervention”. Bipartite social dialogue most commonly deals with working conditions and terms of employment as well as the relations between workers and employers. The objective is to improve labour relations and the organisation of the labour process</w:t>
            </w:r>
            <w:r w:rsidRPr="00991B92">
              <w:rPr>
                <w:rStyle w:val="FootnoteReference"/>
                <w:rFonts w:ascii="Arial" w:eastAsia="Arial" w:hAnsi="Arial" w:cs="Arial"/>
                <w:b/>
                <w:color w:val="FF0000"/>
                <w:spacing w:val="-1"/>
                <w:sz w:val="16"/>
                <w:szCs w:val="16"/>
                <w:lang w:eastAsia="ja-JP"/>
              </w:rPr>
              <w:footnoteReference w:id="83"/>
            </w:r>
            <w:r w:rsidRPr="00991B92">
              <w:rPr>
                <w:rFonts w:ascii="Arial" w:eastAsia="Arial" w:hAnsi="Arial" w:cs="Arial"/>
                <w:color w:val="FF0000"/>
                <w:spacing w:val="-1"/>
                <w:sz w:val="16"/>
                <w:szCs w:val="16"/>
                <w:lang w:eastAsia="ja-JP"/>
              </w:rPr>
              <w:t xml:space="preserve">. </w:t>
            </w:r>
          </w:p>
        </w:tc>
      </w:tr>
    </w:tbl>
    <w:p w14:paraId="2E2925D1" w14:textId="77777777" w:rsidR="008A7366" w:rsidRPr="00991B92" w:rsidRDefault="008A7366" w:rsidP="008A7366">
      <w:pPr>
        <w:tabs>
          <w:tab w:val="left" w:pos="8105"/>
        </w:tabs>
        <w:jc w:val="both"/>
        <w:rPr>
          <w:rFonts w:ascii="Arial" w:eastAsia="Arial" w:hAnsi="Arial" w:cs="Arial"/>
          <w:sz w:val="20"/>
          <w:szCs w:val="20"/>
          <w:lang w:eastAsia="ko-KR"/>
        </w:rPr>
      </w:pPr>
    </w:p>
    <w:p w14:paraId="7B9C88FB"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provide social dialogue training for partners and mine operators in the production system so they can fully understand the guidance and build social dialogue with workers. If workers request support for initiating a democratic process leading to the formation of a workers' organisation, you should respond to those requests.</w:t>
      </w:r>
    </w:p>
    <w:p w14:paraId="3F3FFF04" w14:textId="77777777" w:rsidR="008A7366" w:rsidRPr="00991B92" w:rsidRDefault="008A7366" w:rsidP="008A7366">
      <w:pPr>
        <w:jc w:val="both"/>
        <w:rPr>
          <w:rFonts w:ascii="Arial" w:hAnsi="Arial" w:cs="Arial"/>
          <w:bCs/>
          <w:sz w:val="22"/>
          <w:szCs w:val="22"/>
        </w:rPr>
      </w:pPr>
    </w:p>
    <w:p w14:paraId="199475A4" w14:textId="67E7C1C1" w:rsidR="008A7366" w:rsidRPr="00991B92" w:rsidRDefault="008A7366" w:rsidP="00160A67">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3.7</w:t>
      </w:r>
      <w:r w:rsidR="00D25AA1">
        <w:rPr>
          <w:rFonts w:ascii="Arial" w:hAnsi="Arial" w:cs="Arial"/>
          <w:b/>
          <w:color w:val="00B9E4" w:themeColor="background2"/>
          <w:sz w:val="22"/>
          <w:szCs w:val="22"/>
        </w:rPr>
        <w:t>1</w:t>
      </w:r>
      <w:r w:rsidRPr="00991B92">
        <w:rPr>
          <w:rFonts w:ascii="Arial" w:hAnsi="Arial" w:cs="Arial"/>
          <w:b/>
          <w:color w:val="00B9E4" w:themeColor="background2"/>
          <w:sz w:val="22"/>
          <w:szCs w:val="22"/>
        </w:rPr>
        <w:t xml:space="preserve"> Do you agree with the proposed change?</w:t>
      </w:r>
    </w:p>
    <w:p w14:paraId="6F71E114"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DFF275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094F62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DB4A71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679E9C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9776CA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58F4F3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5165C3D" w14:textId="77777777" w:rsidR="008A7366" w:rsidRPr="00991B92" w:rsidRDefault="008A7366" w:rsidP="008A7366">
      <w:pPr>
        <w:spacing w:line="276" w:lineRule="auto"/>
        <w:jc w:val="both"/>
        <w:rPr>
          <w:rFonts w:ascii="Arial" w:hAnsi="Arial" w:cs="Arial"/>
          <w:b/>
          <w:sz w:val="22"/>
          <w:szCs w:val="22"/>
        </w:rPr>
      </w:pPr>
    </w:p>
    <w:p w14:paraId="55DD789C" w14:textId="74A20A5E"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3.14 Freedom of association and collective bargaining: 3.14.</w:t>
      </w:r>
      <w:r w:rsidR="00160A67" w:rsidRPr="00CF4699">
        <w:rPr>
          <w:rFonts w:ascii="Arial" w:hAnsi="Arial" w:cs="Arial"/>
          <w:sz w:val="22"/>
          <w:szCs w:val="22"/>
        </w:rPr>
        <w:t>6</w:t>
      </w:r>
      <w:r w:rsidRPr="00CF4699">
        <w:rPr>
          <w:rFonts w:ascii="Arial" w:hAnsi="Arial" w:cs="Arial"/>
          <w:sz w:val="22"/>
          <w:szCs w:val="22"/>
        </w:rPr>
        <w:t>. Raising awareness about workers’ rights and duties</w:t>
      </w:r>
      <w:r w:rsidRPr="00BF1B6C">
        <w:rPr>
          <w:rStyle w:val="FootnoteReference"/>
          <w:rFonts w:ascii="Arial" w:hAnsi="Arial" w:cs="Arial"/>
          <w:sz w:val="22"/>
          <w:szCs w:val="22"/>
        </w:rPr>
        <w:footnoteReference w:id="84"/>
      </w:r>
    </w:p>
    <w:p w14:paraId="2C68DA74" w14:textId="77777777" w:rsidR="008A7366" w:rsidRPr="00991B92" w:rsidRDefault="008A7366" w:rsidP="008A7366">
      <w:pPr>
        <w:pStyle w:val="ListParagraph"/>
        <w:spacing w:line="276" w:lineRule="auto"/>
        <w:ind w:left="360"/>
        <w:jc w:val="both"/>
        <w:rPr>
          <w:rFonts w:ascii="Arial" w:hAnsi="Arial" w:cs="Arial"/>
          <w:b/>
          <w:sz w:val="22"/>
          <w:szCs w:val="22"/>
        </w:rPr>
      </w:pPr>
    </w:p>
    <w:p w14:paraId="4D916F8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lastRenderedPageBreak/>
        <w:t>Background:</w:t>
      </w:r>
      <w:r w:rsidRPr="00991B92">
        <w:rPr>
          <w:rFonts w:ascii="Arial" w:hAnsi="Arial" w:cs="Arial"/>
          <w:bCs/>
          <w:sz w:val="22"/>
          <w:szCs w:val="22"/>
        </w:rPr>
        <w:t xml:space="preserve"> Training on labour rights and duties should not only involve ASMO employees but should be extended to all workers hired by mine operators in the production system. Training also covers supervisors, management and middle management.</w:t>
      </w:r>
    </w:p>
    <w:p w14:paraId="5F716523" w14:textId="77777777" w:rsidR="008A7366" w:rsidRPr="00991B92" w:rsidRDefault="008A7366" w:rsidP="008A7366">
      <w:pPr>
        <w:spacing w:line="276" w:lineRule="auto"/>
        <w:jc w:val="both"/>
        <w:rPr>
          <w:rFonts w:ascii="Arial" w:hAnsi="Arial" w:cs="Arial"/>
          <w:b/>
          <w:sz w:val="22"/>
          <w:szCs w:val="22"/>
        </w:rPr>
      </w:pPr>
    </w:p>
    <w:p w14:paraId="27140DC3" w14:textId="11818E4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Information and training about labour rights and duties should cover everyone in the production system so they share a common understanding and can conduct their day-to-day activities under the same criteria. Everyone should be able to understand concepts of labour rights and obligations, legal frameworks and good practices governing labour relations and working conditions.</w:t>
      </w:r>
    </w:p>
    <w:p w14:paraId="7D936669" w14:textId="77777777" w:rsidR="00160A67" w:rsidRPr="00D526F5" w:rsidRDefault="00160A6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5C09769"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3.14.6. Raising awareness about workers’ rights and duties</w:t>
      </w:r>
    </w:p>
    <w:tbl>
      <w:tblPr>
        <w:tblStyle w:val="SimpleTable10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7097D761" w14:textId="77777777" w:rsidTr="005C5551">
        <w:trPr>
          <w:trHeight w:val="25"/>
        </w:trPr>
        <w:tc>
          <w:tcPr>
            <w:tcW w:w="9298" w:type="dxa"/>
            <w:gridSpan w:val="2"/>
          </w:tcPr>
          <w:p w14:paraId="287D7901"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ASMOs</w:t>
            </w:r>
          </w:p>
        </w:tc>
      </w:tr>
      <w:tr w:rsidR="008A7366" w:rsidRPr="00991B92" w14:paraId="29ECF4EB" w14:textId="77777777" w:rsidTr="005C5551">
        <w:trPr>
          <w:trHeight w:val="280"/>
        </w:trPr>
        <w:tc>
          <w:tcPr>
            <w:tcW w:w="849" w:type="dxa"/>
          </w:tcPr>
          <w:p w14:paraId="0C2E910A"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Dev</w:t>
            </w:r>
          </w:p>
        </w:tc>
        <w:tc>
          <w:tcPr>
            <w:tcW w:w="8449" w:type="dxa"/>
            <w:vMerge w:val="restart"/>
          </w:tcPr>
          <w:p w14:paraId="717ED637" w14:textId="0AE9F08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ko-KR"/>
              </w:rPr>
              <w:t>You</w:t>
            </w:r>
            <w:r w:rsidR="00B55CAF">
              <w:rPr>
                <w:rFonts w:ascii="Arial" w:eastAsia="Arial" w:hAnsi="Arial" w:cs="Arial"/>
                <w:color w:val="565656"/>
                <w:spacing w:val="-1"/>
                <w:sz w:val="20"/>
                <w:szCs w:val="20"/>
                <w:lang w:eastAsia="ko-KR"/>
              </w:rPr>
              <w:t>, your members,</w:t>
            </w:r>
            <w:r w:rsidRPr="00991B92">
              <w:rPr>
                <w:rFonts w:ascii="Arial" w:eastAsia="Arial" w:hAnsi="Arial" w:cs="Arial"/>
                <w:color w:val="565656"/>
                <w:spacing w:val="-1"/>
                <w:sz w:val="20"/>
                <w:szCs w:val="20"/>
                <w:lang w:eastAsia="ko-KR"/>
              </w:rPr>
              <w:t xml:space="preserve"> </w:t>
            </w:r>
            <w:r w:rsidRPr="00B55CAF">
              <w:rPr>
                <w:rFonts w:ascii="Arial" w:eastAsia="Arial" w:hAnsi="Arial" w:cs="Arial"/>
                <w:color w:val="FF0000"/>
                <w:spacing w:val="-1"/>
                <w:sz w:val="20"/>
                <w:szCs w:val="20"/>
                <w:lang w:eastAsia="ko-KR"/>
              </w:rPr>
              <w:t xml:space="preserve">and </w:t>
            </w:r>
            <w:r w:rsidRPr="00991B92">
              <w:rPr>
                <w:rFonts w:ascii="Arial" w:eastAsia="Arial" w:hAnsi="Arial" w:cs="Arial"/>
                <w:color w:val="FF0000"/>
                <w:spacing w:val="-1"/>
                <w:sz w:val="20"/>
                <w:szCs w:val="20"/>
                <w:lang w:eastAsia="ko-KR"/>
              </w:rPr>
              <w:t>your mining operators</w:t>
            </w:r>
            <w:r w:rsidRPr="00991B92">
              <w:rPr>
                <w:rFonts w:ascii="Arial" w:eastAsia="Arial" w:hAnsi="Arial" w:cs="Arial"/>
                <w:color w:val="FF0000"/>
                <w:spacing w:val="-1"/>
                <w:sz w:val="20"/>
                <w:szCs w:val="20"/>
                <w:lang w:eastAsia="ja-JP"/>
              </w:rPr>
              <w:t xml:space="preserve"> </w:t>
            </w:r>
            <w:r w:rsidRPr="00991B92">
              <w:rPr>
                <w:rFonts w:ascii="Arial" w:eastAsia="Arial" w:hAnsi="Arial" w:cs="Arial"/>
                <w:b/>
                <w:color w:val="565656"/>
                <w:spacing w:val="-1"/>
                <w:sz w:val="20"/>
                <w:szCs w:val="20"/>
                <w:lang w:eastAsia="ja-JP"/>
              </w:rPr>
              <w:t>provide</w:t>
            </w:r>
            <w:r w:rsidRPr="00991B92">
              <w:rPr>
                <w:rFonts w:ascii="Arial" w:eastAsia="Arial" w:hAnsi="Arial" w:cs="Arial"/>
                <w:color w:val="565656"/>
                <w:spacing w:val="-1"/>
                <w:sz w:val="20"/>
                <w:szCs w:val="20"/>
                <w:lang w:eastAsia="ja-JP"/>
              </w:rPr>
              <w:t xml:space="preserve"> </w:t>
            </w:r>
            <w:r w:rsidRPr="00991B92">
              <w:rPr>
                <w:rFonts w:ascii="Arial" w:eastAsia="Arial" w:hAnsi="Arial" w:cs="Arial"/>
                <w:b/>
                <w:color w:val="565656"/>
                <w:spacing w:val="-1"/>
                <w:sz w:val="20"/>
                <w:szCs w:val="20"/>
                <w:lang w:eastAsia="ja-JP"/>
              </w:rPr>
              <w:t>training</w:t>
            </w:r>
            <w:r w:rsidRPr="00991B92">
              <w:rPr>
                <w:rFonts w:ascii="Arial" w:eastAsia="Arial" w:hAnsi="Arial" w:cs="Arial"/>
                <w:color w:val="565656"/>
                <w:spacing w:val="-1"/>
                <w:sz w:val="20"/>
                <w:szCs w:val="20"/>
                <w:lang w:eastAsia="ja-JP"/>
              </w:rPr>
              <w:t xml:space="preserve"> for workers, </w:t>
            </w:r>
            <w:r w:rsidRPr="00991B92">
              <w:rPr>
                <w:rFonts w:ascii="Arial" w:eastAsia="Arial" w:hAnsi="Arial" w:cs="Arial"/>
                <w:color w:val="FF0000"/>
                <w:spacing w:val="-1"/>
                <w:sz w:val="20"/>
                <w:szCs w:val="20"/>
                <w:lang w:eastAsia="ja-JP"/>
              </w:rPr>
              <w:t>supervisors</w:t>
            </w:r>
            <w:r w:rsidR="00B55CAF">
              <w:rPr>
                <w:rFonts w:ascii="Arial" w:eastAsia="Arial" w:hAnsi="Arial" w:cs="Arial"/>
                <w:color w:val="FF0000"/>
                <w:spacing w:val="-1"/>
                <w:sz w:val="20"/>
                <w:szCs w:val="20"/>
                <w:lang w:eastAsia="ja-JP"/>
              </w:rPr>
              <w:t>,</w:t>
            </w:r>
            <w:r w:rsidRPr="00991B92">
              <w:rPr>
                <w:rFonts w:ascii="Arial" w:eastAsia="Arial" w:hAnsi="Arial" w:cs="Arial"/>
                <w:color w:val="FF0000"/>
                <w:spacing w:val="-1"/>
                <w:sz w:val="20"/>
                <w:szCs w:val="20"/>
                <w:lang w:eastAsia="ja-JP"/>
              </w:rPr>
              <w:t xml:space="preserve"> and managers </w:t>
            </w:r>
            <w:r w:rsidRPr="00991B92">
              <w:rPr>
                <w:rFonts w:ascii="Arial" w:eastAsia="Arial" w:hAnsi="Arial" w:cs="Arial"/>
                <w:color w:val="565656"/>
                <w:spacing w:val="-1"/>
                <w:sz w:val="20"/>
                <w:szCs w:val="20"/>
                <w:lang w:eastAsia="ja-JP"/>
              </w:rPr>
              <w:t xml:space="preserve">to improve their awareness of workers’ rights and duties. </w:t>
            </w:r>
            <w:r w:rsidRPr="00991B92">
              <w:rPr>
                <w:rFonts w:ascii="Arial" w:eastAsia="Arial" w:hAnsi="Arial" w:cs="Arial"/>
                <w:color w:val="565656"/>
                <w:spacing w:val="-1"/>
                <w:sz w:val="20"/>
                <w:szCs w:val="20"/>
                <w:lang w:eastAsia="ko-KR"/>
              </w:rPr>
              <w:t xml:space="preserve">Training </w:t>
            </w:r>
            <w:r w:rsidRPr="00991B92">
              <w:rPr>
                <w:rFonts w:ascii="Arial" w:eastAsia="Arial" w:hAnsi="Arial" w:cs="Arial"/>
                <w:b/>
                <w:color w:val="565656"/>
                <w:spacing w:val="-1"/>
                <w:sz w:val="20"/>
                <w:szCs w:val="20"/>
                <w:lang w:eastAsia="ko-KR"/>
              </w:rPr>
              <w:t>takes place</w:t>
            </w:r>
            <w:r w:rsidRPr="00991B92">
              <w:rPr>
                <w:rFonts w:ascii="Arial" w:eastAsia="Arial" w:hAnsi="Arial" w:cs="Arial"/>
                <w:color w:val="565656"/>
                <w:spacing w:val="-1"/>
                <w:sz w:val="20"/>
                <w:szCs w:val="20"/>
                <w:lang w:eastAsia="ko-KR"/>
              </w:rPr>
              <w:t xml:space="preserve"> during paid working time.</w:t>
            </w:r>
          </w:p>
        </w:tc>
      </w:tr>
      <w:tr w:rsidR="008A7366" w:rsidRPr="00991B92" w14:paraId="783250A1" w14:textId="77777777" w:rsidTr="005C5551">
        <w:trPr>
          <w:trHeight w:val="280"/>
        </w:trPr>
        <w:tc>
          <w:tcPr>
            <w:tcW w:w="849" w:type="dxa"/>
          </w:tcPr>
          <w:p w14:paraId="027C9572"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007DE121"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2FDA8428" w14:textId="77777777" w:rsidTr="007167FA">
        <w:trPr>
          <w:trHeight w:val="280"/>
        </w:trPr>
        <w:tc>
          <w:tcPr>
            <w:tcW w:w="9298" w:type="dxa"/>
            <w:gridSpan w:val="2"/>
            <w:shd w:val="clear" w:color="auto" w:fill="F2F2F2" w:themeFill="background1" w:themeFillShade="F2"/>
          </w:tcPr>
          <w:p w14:paraId="3D4C36AE"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Fairtrade may provide training on workers’ rights and duties for workers and management in order to create common understanding within the system of production.</w:t>
            </w:r>
          </w:p>
        </w:tc>
      </w:tr>
    </w:tbl>
    <w:p w14:paraId="6D0CCF4A" w14:textId="77777777" w:rsidR="008A7366" w:rsidRPr="00991B92" w:rsidRDefault="008A7366" w:rsidP="008A7366">
      <w:pPr>
        <w:tabs>
          <w:tab w:val="left" w:pos="8105"/>
        </w:tabs>
        <w:jc w:val="both"/>
        <w:rPr>
          <w:rFonts w:ascii="Arial" w:eastAsia="Arial" w:hAnsi="Arial" w:cs="Arial"/>
          <w:sz w:val="20"/>
          <w:szCs w:val="20"/>
          <w:lang w:eastAsia="ko-KR"/>
        </w:rPr>
      </w:pPr>
    </w:p>
    <w:p w14:paraId="1F79452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Although a development objective, training and education about labour rights and obligations help foster healthy labour relations. This topic should be included in the annual training programme and allocated appropriate resources.</w:t>
      </w:r>
    </w:p>
    <w:p w14:paraId="0A5E4847" w14:textId="77777777" w:rsidR="008A7366" w:rsidRPr="00991B92" w:rsidRDefault="008A7366" w:rsidP="008A7366">
      <w:pPr>
        <w:jc w:val="both"/>
        <w:rPr>
          <w:rFonts w:ascii="Arial" w:hAnsi="Arial" w:cs="Arial"/>
          <w:bCs/>
          <w:sz w:val="22"/>
          <w:szCs w:val="22"/>
        </w:rPr>
      </w:pPr>
    </w:p>
    <w:p w14:paraId="62289A89" w14:textId="5E98C810" w:rsidR="008A7366" w:rsidRPr="00991B92" w:rsidRDefault="008A7366" w:rsidP="00160A67">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3.7</w:t>
      </w:r>
      <w:r w:rsidR="00D25AA1">
        <w:rPr>
          <w:rFonts w:ascii="Arial" w:hAnsi="Arial" w:cs="Arial"/>
          <w:b/>
          <w:color w:val="00B9E4" w:themeColor="background2"/>
          <w:sz w:val="22"/>
          <w:szCs w:val="22"/>
        </w:rPr>
        <w:t>2</w:t>
      </w:r>
      <w:r w:rsidRPr="00991B92">
        <w:rPr>
          <w:rFonts w:ascii="Arial" w:hAnsi="Arial" w:cs="Arial"/>
          <w:b/>
          <w:color w:val="00B9E4" w:themeColor="background2"/>
          <w:sz w:val="22"/>
          <w:szCs w:val="22"/>
        </w:rPr>
        <w:t xml:space="preserve"> Do you agree with the proposed change?</w:t>
      </w:r>
    </w:p>
    <w:p w14:paraId="4ABD6E82"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B960DA1"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6958A1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1E07652"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B27DDF7"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DD1CFD8"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51F6D8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5438C77" w14:textId="77777777" w:rsidR="008A7366" w:rsidRPr="00991B92" w:rsidRDefault="008A7366" w:rsidP="008A7366">
      <w:pPr>
        <w:spacing w:line="276" w:lineRule="auto"/>
        <w:jc w:val="both"/>
        <w:rPr>
          <w:rFonts w:ascii="Arial" w:hAnsi="Arial" w:cs="Arial"/>
          <w:b/>
          <w:sz w:val="22"/>
          <w:szCs w:val="22"/>
        </w:rPr>
      </w:pPr>
    </w:p>
    <w:p w14:paraId="3B70A4D8"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3.15.1. Contract of employment</w:t>
      </w:r>
      <w:r w:rsidRPr="00792237">
        <w:rPr>
          <w:rStyle w:val="FootnoteReference"/>
          <w:rFonts w:ascii="Arial" w:hAnsi="Arial" w:cs="Arial"/>
          <w:sz w:val="22"/>
          <w:szCs w:val="22"/>
        </w:rPr>
        <w:footnoteReference w:id="85"/>
      </w:r>
    </w:p>
    <w:p w14:paraId="6B70D6CC" w14:textId="77777777" w:rsidR="008A7366" w:rsidRPr="00991B92" w:rsidRDefault="008A7366" w:rsidP="008A7366">
      <w:pPr>
        <w:pStyle w:val="ListParagraph"/>
        <w:spacing w:line="276" w:lineRule="auto"/>
        <w:ind w:left="360"/>
        <w:jc w:val="both"/>
        <w:rPr>
          <w:rFonts w:ascii="Arial" w:hAnsi="Arial" w:cs="Arial"/>
          <w:b/>
          <w:sz w:val="22"/>
          <w:szCs w:val="22"/>
        </w:rPr>
      </w:pPr>
    </w:p>
    <w:p w14:paraId="62ED324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Formal employment relationships, built on verbal and written agreements which define conditions and remuneration, contribute to economic formalisation and access to international markets. In addition to previous requirement for a legal, written and binding contract, the proposed change now requires all parties, and particularly workers, to be clear about the scope of the contract and the rights and obligations that derive from it.</w:t>
      </w:r>
    </w:p>
    <w:p w14:paraId="40AE32BF" w14:textId="77777777" w:rsidR="008A7366" w:rsidRPr="00991B92" w:rsidRDefault="008A7366" w:rsidP="008A7366">
      <w:pPr>
        <w:spacing w:line="276" w:lineRule="auto"/>
        <w:jc w:val="both"/>
        <w:rPr>
          <w:rFonts w:ascii="Arial" w:hAnsi="Arial" w:cs="Arial"/>
          <w:b/>
          <w:sz w:val="22"/>
          <w:szCs w:val="22"/>
        </w:rPr>
      </w:pPr>
    </w:p>
    <w:p w14:paraId="75DD8D4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exercise of rights and obligations in the employment relationship is based on clarity, unambiguity and elimination of doubt or interpretation. It is important that the written contract sets out these rights and obligations and thus becomes the key reference point for understanding the employment relationship.</w:t>
      </w:r>
    </w:p>
    <w:p w14:paraId="4F817FA2" w14:textId="77777777" w:rsidR="008A7366" w:rsidRPr="00991B92" w:rsidRDefault="008A7366" w:rsidP="008A7366">
      <w:pPr>
        <w:spacing w:line="276" w:lineRule="auto"/>
        <w:jc w:val="both"/>
        <w:rPr>
          <w:rFonts w:ascii="Arial" w:hAnsi="Arial" w:cs="Arial"/>
          <w:bCs/>
          <w:sz w:val="22"/>
          <w:szCs w:val="22"/>
        </w:rPr>
      </w:pPr>
    </w:p>
    <w:p w14:paraId="457FD031" w14:textId="73C9C90C" w:rsidR="008A7366" w:rsidRPr="00991B92" w:rsidRDefault="008A7366" w:rsidP="00160A67">
      <w:pPr>
        <w:spacing w:line="276" w:lineRule="auto"/>
        <w:jc w:val="both"/>
        <w:rPr>
          <w:rFonts w:ascii="Arial" w:hAnsi="Arial" w:cs="Arial"/>
          <w:bCs/>
          <w:sz w:val="22"/>
          <w:szCs w:val="22"/>
        </w:rPr>
      </w:pPr>
      <w:r w:rsidRPr="00991B92">
        <w:rPr>
          <w:rFonts w:ascii="Arial" w:hAnsi="Arial" w:cs="Arial"/>
          <w:bCs/>
          <w:sz w:val="22"/>
          <w:szCs w:val="22"/>
        </w:rPr>
        <w:t>Since rights and benefits, including those relating to employment and social security, derive from the contract, it should be in place and properly understood from the outset. This change proposes it be audited from Year 1 instead of Year 3.</w:t>
      </w:r>
    </w:p>
    <w:p w14:paraId="7BF1AF3B" w14:textId="77777777" w:rsidR="00160A67" w:rsidRPr="00991B92" w:rsidRDefault="00160A67" w:rsidP="00160A67">
      <w:pPr>
        <w:spacing w:line="276" w:lineRule="auto"/>
        <w:jc w:val="both"/>
        <w:rPr>
          <w:rFonts w:ascii="Arial" w:hAnsi="Arial" w:cs="Arial"/>
          <w:bCs/>
          <w:sz w:val="22"/>
          <w:szCs w:val="22"/>
        </w:rPr>
      </w:pPr>
    </w:p>
    <w:p w14:paraId="1B000DEC" w14:textId="77777777" w:rsidR="00160A67" w:rsidRPr="00D526F5" w:rsidRDefault="00160A6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11186652"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3.15.1 Contract of employment </w:t>
      </w:r>
    </w:p>
    <w:tbl>
      <w:tblPr>
        <w:tblStyle w:val="SimpleTable10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0F2CF9A" w14:textId="77777777" w:rsidTr="005C5551">
        <w:trPr>
          <w:trHeight w:val="25"/>
        </w:trPr>
        <w:tc>
          <w:tcPr>
            <w:tcW w:w="9298" w:type="dxa"/>
            <w:gridSpan w:val="2"/>
          </w:tcPr>
          <w:p w14:paraId="701A0305"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318352C6" w14:textId="77777777" w:rsidTr="005C5551">
        <w:trPr>
          <w:trHeight w:val="280"/>
        </w:trPr>
        <w:tc>
          <w:tcPr>
            <w:tcW w:w="849" w:type="dxa"/>
          </w:tcPr>
          <w:p w14:paraId="6E13194A"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6DBE1D9F"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All permanent workers </w:t>
            </w:r>
            <w:r w:rsidRPr="00991B92">
              <w:rPr>
                <w:rFonts w:ascii="Arial" w:eastAsia="Arial" w:hAnsi="Arial" w:cs="Arial"/>
                <w:b/>
                <w:color w:val="565656"/>
                <w:spacing w:val="-1"/>
                <w:sz w:val="20"/>
                <w:szCs w:val="20"/>
                <w:lang w:eastAsia="ja-JP"/>
              </w:rPr>
              <w:t>have</w:t>
            </w:r>
            <w:r w:rsidRPr="00991B92">
              <w:rPr>
                <w:rFonts w:ascii="Arial" w:eastAsia="Arial" w:hAnsi="Arial" w:cs="Arial"/>
                <w:color w:val="565656"/>
                <w:spacing w:val="-1"/>
                <w:sz w:val="20"/>
                <w:szCs w:val="20"/>
                <w:lang w:eastAsia="ja-JP"/>
              </w:rPr>
              <w:t xml:space="preserve"> a legally binding written contract of employment. </w:t>
            </w:r>
            <w:r w:rsidRPr="00991B92">
              <w:rPr>
                <w:rFonts w:ascii="Arial" w:eastAsia="Arial" w:hAnsi="Arial" w:cs="Arial"/>
                <w:color w:val="FF0000"/>
                <w:spacing w:val="-1"/>
                <w:sz w:val="20"/>
                <w:szCs w:val="20"/>
                <w:lang w:eastAsia="ja-JP"/>
              </w:rPr>
              <w:t>You ensure that workers have a signed copy of their employment contract and that they understand their rights and duties, responsibilities, salary and work schedules as defined in the contract. The contract is verbally explained in a language understood by the worker.</w:t>
            </w:r>
          </w:p>
        </w:tc>
      </w:tr>
      <w:tr w:rsidR="008A7366" w:rsidRPr="00991B92" w14:paraId="4FAFD2BD" w14:textId="77777777" w:rsidTr="005C5551">
        <w:trPr>
          <w:trHeight w:val="280"/>
        </w:trPr>
        <w:tc>
          <w:tcPr>
            <w:tcW w:w="849" w:type="dxa"/>
          </w:tcPr>
          <w:p w14:paraId="160B5312"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 xml:space="preserve">Year </w:t>
            </w:r>
            <w:r w:rsidRPr="00991B92">
              <w:rPr>
                <w:rFonts w:ascii="Arial" w:eastAsia="Arial" w:hAnsi="Arial" w:cs="Arial"/>
                <w:b/>
                <w:color w:val="FF0000"/>
                <w:spacing w:val="-1"/>
                <w:sz w:val="20"/>
                <w:szCs w:val="20"/>
                <w:lang w:eastAsia="ja-JP"/>
              </w:rPr>
              <w:t>1</w:t>
            </w:r>
          </w:p>
        </w:tc>
        <w:tc>
          <w:tcPr>
            <w:tcW w:w="8449" w:type="dxa"/>
            <w:vMerge/>
          </w:tcPr>
          <w:p w14:paraId="4B7E848C" w14:textId="77777777" w:rsidR="008A7366" w:rsidRPr="00991B92" w:rsidRDefault="008A7366" w:rsidP="005C5551">
            <w:pPr>
              <w:spacing w:line="276" w:lineRule="auto"/>
              <w:jc w:val="both"/>
              <w:rPr>
                <w:rFonts w:cs="Arial"/>
                <w:color w:val="565656"/>
                <w:spacing w:val="-1"/>
                <w:sz w:val="20"/>
                <w:szCs w:val="20"/>
                <w:lang w:eastAsia="ko-KR"/>
              </w:rPr>
            </w:pPr>
          </w:p>
        </w:tc>
      </w:tr>
    </w:tbl>
    <w:p w14:paraId="27347B5F" w14:textId="77777777" w:rsidR="008A7366" w:rsidRPr="00991B92" w:rsidRDefault="008A7366" w:rsidP="008A7366">
      <w:pPr>
        <w:tabs>
          <w:tab w:val="left" w:pos="8105"/>
        </w:tabs>
        <w:jc w:val="both"/>
        <w:rPr>
          <w:rFonts w:ascii="Arial" w:eastAsia="Arial" w:hAnsi="Arial" w:cs="Arial"/>
          <w:sz w:val="20"/>
          <w:szCs w:val="20"/>
          <w:lang w:eastAsia="ko-KR"/>
        </w:rPr>
      </w:pPr>
    </w:p>
    <w:p w14:paraId="236DB5C5"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Prior to signing ASMOs should provide an explanation of the rights and obligations derived from the contract and the conditions under which the work will be carried out. This explanation should be documented at the same time as a worker signs their contract. </w:t>
      </w:r>
    </w:p>
    <w:p w14:paraId="42E2FA44" w14:textId="77777777" w:rsidR="008A7366" w:rsidRPr="00991B92" w:rsidRDefault="008A7366" w:rsidP="008A7366">
      <w:pPr>
        <w:jc w:val="both"/>
        <w:rPr>
          <w:rFonts w:ascii="Arial" w:hAnsi="Arial" w:cs="Arial"/>
          <w:bCs/>
          <w:sz w:val="22"/>
          <w:szCs w:val="22"/>
        </w:rPr>
      </w:pPr>
    </w:p>
    <w:p w14:paraId="18A7E948"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provide the worker with the internal work regulations at the same time as the induction session for newly hired workers.</w:t>
      </w:r>
    </w:p>
    <w:p w14:paraId="7CAD3C2E" w14:textId="77777777" w:rsidR="008A7366" w:rsidRPr="00991B92" w:rsidRDefault="008A7366" w:rsidP="008A7366">
      <w:pPr>
        <w:jc w:val="both"/>
        <w:rPr>
          <w:rFonts w:ascii="Arial" w:hAnsi="Arial" w:cs="Arial"/>
          <w:bCs/>
          <w:sz w:val="22"/>
          <w:szCs w:val="22"/>
        </w:rPr>
      </w:pPr>
    </w:p>
    <w:p w14:paraId="70FF64DC" w14:textId="000ADC4A" w:rsidR="008A7366" w:rsidRPr="00991B92" w:rsidRDefault="008A7366" w:rsidP="00160A67">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87120A" w:rsidRPr="00991B92">
        <w:rPr>
          <w:rFonts w:ascii="Arial" w:hAnsi="Arial" w:cs="Arial"/>
          <w:b/>
          <w:color w:val="00B9E4" w:themeColor="background2"/>
          <w:sz w:val="22"/>
          <w:szCs w:val="22"/>
        </w:rPr>
        <w:t>7</w:t>
      </w:r>
      <w:r w:rsidR="00D25AA1">
        <w:rPr>
          <w:rFonts w:ascii="Arial" w:hAnsi="Arial" w:cs="Arial"/>
          <w:b/>
          <w:color w:val="00B9E4" w:themeColor="background2"/>
          <w:sz w:val="22"/>
          <w:szCs w:val="22"/>
        </w:rPr>
        <w:t>3</w:t>
      </w:r>
      <w:r w:rsidRPr="00991B92">
        <w:rPr>
          <w:rFonts w:ascii="Arial" w:hAnsi="Arial" w:cs="Arial"/>
          <w:b/>
          <w:color w:val="00B9E4" w:themeColor="background2"/>
          <w:sz w:val="22"/>
          <w:szCs w:val="22"/>
        </w:rPr>
        <w:t xml:space="preserve"> Do you agree with the proposed change?</w:t>
      </w:r>
    </w:p>
    <w:p w14:paraId="10CD2DC8"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12D381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ECE418B"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9B55440"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C6E0487"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89D3579"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21937D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BA23A7B" w14:textId="77777777" w:rsidR="008A7366" w:rsidRPr="00991B92" w:rsidRDefault="008A7366" w:rsidP="008A7366">
      <w:pPr>
        <w:spacing w:line="276" w:lineRule="auto"/>
        <w:jc w:val="both"/>
        <w:rPr>
          <w:rFonts w:ascii="Arial" w:hAnsi="Arial" w:cs="Arial"/>
          <w:b/>
          <w:sz w:val="22"/>
          <w:szCs w:val="22"/>
        </w:rPr>
      </w:pPr>
    </w:p>
    <w:p w14:paraId="19AA7248"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3.15.2. Permanent workers</w:t>
      </w:r>
      <w:r w:rsidRPr="00792237">
        <w:rPr>
          <w:rStyle w:val="FootnoteReference"/>
          <w:rFonts w:ascii="Arial" w:hAnsi="Arial" w:cs="Arial"/>
          <w:sz w:val="22"/>
          <w:szCs w:val="22"/>
        </w:rPr>
        <w:footnoteReference w:id="86"/>
      </w:r>
    </w:p>
    <w:p w14:paraId="3AEEE66F" w14:textId="77777777" w:rsidR="008A7366" w:rsidRPr="00991B92" w:rsidRDefault="008A7366" w:rsidP="008A7366">
      <w:pPr>
        <w:pStyle w:val="ListParagraph"/>
        <w:spacing w:line="276" w:lineRule="auto"/>
        <w:ind w:left="360"/>
        <w:jc w:val="both"/>
        <w:rPr>
          <w:rFonts w:ascii="Arial" w:hAnsi="Arial" w:cs="Arial"/>
          <w:b/>
          <w:sz w:val="22"/>
          <w:szCs w:val="22"/>
        </w:rPr>
      </w:pPr>
    </w:p>
    <w:p w14:paraId="7A0B059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spirit of the criterion remains the same but clarifies that it covers all permanently employed workers in the production system, not just those employed by ASMOs.</w:t>
      </w:r>
    </w:p>
    <w:p w14:paraId="13E266D2" w14:textId="77777777" w:rsidR="008A7366" w:rsidRPr="00991B92" w:rsidRDefault="008A7366" w:rsidP="008A7366">
      <w:pPr>
        <w:spacing w:line="276" w:lineRule="auto"/>
        <w:jc w:val="both"/>
        <w:rPr>
          <w:rFonts w:ascii="Arial" w:hAnsi="Arial" w:cs="Arial"/>
          <w:b/>
          <w:sz w:val="22"/>
          <w:szCs w:val="22"/>
        </w:rPr>
      </w:pPr>
    </w:p>
    <w:p w14:paraId="6F8F4E9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Clarify that all workers in the production system with permanent employment contracts have the same basic conditions.</w:t>
      </w:r>
    </w:p>
    <w:p w14:paraId="67C701EC" w14:textId="77777777" w:rsidR="008A7366" w:rsidRPr="00991B92" w:rsidRDefault="008A7366" w:rsidP="008A7366"/>
    <w:p w14:paraId="665C052C" w14:textId="77777777" w:rsidR="00160A67" w:rsidRPr="00D526F5" w:rsidRDefault="00160A6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A8594CC"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3.15.2. Permanent workers</w:t>
      </w:r>
    </w:p>
    <w:tbl>
      <w:tblPr>
        <w:tblStyle w:val="SimpleTable10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79A50772" w14:textId="77777777" w:rsidTr="005C5551">
        <w:trPr>
          <w:trHeight w:val="25"/>
        </w:trPr>
        <w:tc>
          <w:tcPr>
            <w:tcW w:w="9298" w:type="dxa"/>
            <w:gridSpan w:val="2"/>
          </w:tcPr>
          <w:p w14:paraId="01AA344C"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59181298" w14:textId="77777777" w:rsidTr="005C5551">
        <w:trPr>
          <w:trHeight w:val="280"/>
        </w:trPr>
        <w:tc>
          <w:tcPr>
            <w:tcW w:w="849" w:type="dxa"/>
          </w:tcPr>
          <w:p w14:paraId="4B1B9753"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7C893AB8"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b/>
                <w:bCs/>
                <w:color w:val="565656"/>
                <w:spacing w:val="-1"/>
                <w:sz w:val="20"/>
                <w:szCs w:val="20"/>
                <w:lang w:eastAsia="ja-JP"/>
              </w:rPr>
              <w:t>All</w:t>
            </w:r>
            <w:r w:rsidRPr="00991B92">
              <w:rPr>
                <w:rFonts w:ascii="Arial" w:eastAsia="Arial" w:hAnsi="Arial" w:cs="Arial"/>
                <w:color w:val="565656"/>
                <w:spacing w:val="-1"/>
                <w:sz w:val="20"/>
                <w:szCs w:val="20"/>
                <w:lang w:eastAsia="ja-JP"/>
              </w:rPr>
              <w:t xml:space="preserve"> regular </w:t>
            </w:r>
            <w:r w:rsidRPr="00991B92">
              <w:rPr>
                <w:rFonts w:ascii="Arial" w:eastAsia="Arial" w:hAnsi="Arial" w:cs="Arial"/>
                <w:b/>
                <w:color w:val="565656"/>
                <w:spacing w:val="-1"/>
                <w:sz w:val="20"/>
                <w:szCs w:val="20"/>
                <w:lang w:eastAsia="ja-JP"/>
              </w:rPr>
              <w:t>work is undertaken</w:t>
            </w:r>
            <w:r w:rsidRPr="00991B92">
              <w:rPr>
                <w:rFonts w:ascii="Arial" w:eastAsia="Arial" w:hAnsi="Arial" w:cs="Arial"/>
                <w:color w:val="565656"/>
                <w:spacing w:val="-1"/>
                <w:sz w:val="20"/>
                <w:szCs w:val="20"/>
                <w:lang w:eastAsia="ja-JP"/>
              </w:rPr>
              <w:t xml:space="preserve"> by permanently employed workers of your ASMO, members </w:t>
            </w:r>
            <w:r w:rsidRPr="00991B92">
              <w:rPr>
                <w:rFonts w:ascii="Arial" w:eastAsia="Arial" w:hAnsi="Arial" w:cs="Arial"/>
                <w:color w:val="FF0000"/>
                <w:spacing w:val="-1"/>
                <w:sz w:val="20"/>
                <w:szCs w:val="20"/>
                <w:lang w:eastAsia="ja-JP"/>
              </w:rPr>
              <w:t>or mining operators in your system of production</w:t>
            </w:r>
            <w:r w:rsidRPr="00991B92">
              <w:rPr>
                <w:rFonts w:ascii="Arial" w:eastAsia="Arial" w:hAnsi="Arial" w:cs="Arial"/>
                <w:color w:val="565656"/>
                <w:spacing w:val="-1"/>
                <w:sz w:val="20"/>
                <w:szCs w:val="20"/>
                <w:lang w:eastAsia="ja-JP"/>
              </w:rPr>
              <w:t>.</w:t>
            </w:r>
          </w:p>
          <w:p w14:paraId="379E9071" w14:textId="77777777" w:rsidR="008A7366" w:rsidRPr="00991B92" w:rsidRDefault="008A7366" w:rsidP="005C5551">
            <w:pPr>
              <w:spacing w:before="120"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do not </w:t>
            </w:r>
            <w:r w:rsidRPr="00991B92">
              <w:rPr>
                <w:rFonts w:ascii="Arial" w:eastAsia="Arial" w:hAnsi="Arial" w:cs="Arial"/>
                <w:b/>
                <w:bCs/>
                <w:color w:val="565656"/>
                <w:spacing w:val="-1"/>
                <w:sz w:val="20"/>
                <w:szCs w:val="20"/>
                <w:lang w:eastAsia="ja-JP"/>
              </w:rPr>
              <w:t xml:space="preserve">use </w:t>
            </w:r>
            <w:r w:rsidRPr="00991B92">
              <w:rPr>
                <w:rFonts w:ascii="Arial" w:eastAsia="Arial" w:hAnsi="Arial" w:cs="Arial"/>
                <w:color w:val="565656"/>
                <w:spacing w:val="-1"/>
                <w:sz w:val="20"/>
                <w:szCs w:val="20"/>
                <w:lang w:eastAsia="ja-JP"/>
              </w:rPr>
              <w:t>production, quota or piecework employment as a means to avoid time-bound contracts.</w:t>
            </w:r>
          </w:p>
        </w:tc>
      </w:tr>
      <w:tr w:rsidR="008A7366" w:rsidRPr="00991B92" w14:paraId="05F98706" w14:textId="77777777" w:rsidTr="005C5551">
        <w:trPr>
          <w:trHeight w:val="280"/>
        </w:trPr>
        <w:tc>
          <w:tcPr>
            <w:tcW w:w="849" w:type="dxa"/>
          </w:tcPr>
          <w:p w14:paraId="0B8E3F5E"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lastRenderedPageBreak/>
              <w:t>Year 0</w:t>
            </w:r>
          </w:p>
        </w:tc>
        <w:tc>
          <w:tcPr>
            <w:tcW w:w="8449" w:type="dxa"/>
            <w:vMerge/>
          </w:tcPr>
          <w:p w14:paraId="6B21AD12" w14:textId="77777777" w:rsidR="008A7366" w:rsidRPr="00991B92" w:rsidRDefault="008A7366" w:rsidP="005C5551">
            <w:pPr>
              <w:spacing w:line="276" w:lineRule="auto"/>
              <w:jc w:val="both"/>
              <w:rPr>
                <w:rFonts w:cs="Arial"/>
                <w:color w:val="565656"/>
                <w:spacing w:val="-1"/>
                <w:sz w:val="20"/>
                <w:szCs w:val="20"/>
                <w:lang w:eastAsia="ko-KR"/>
              </w:rPr>
            </w:pPr>
          </w:p>
        </w:tc>
      </w:tr>
    </w:tbl>
    <w:p w14:paraId="50BDB1D8" w14:textId="77777777" w:rsidR="008A7366" w:rsidRPr="00991B92" w:rsidRDefault="008A7366" w:rsidP="008A7366">
      <w:pPr>
        <w:tabs>
          <w:tab w:val="left" w:pos="8105"/>
        </w:tabs>
        <w:jc w:val="both"/>
        <w:rPr>
          <w:rFonts w:ascii="Arial" w:eastAsia="Arial" w:hAnsi="Arial" w:cs="Arial"/>
          <w:sz w:val="20"/>
          <w:szCs w:val="20"/>
          <w:lang w:eastAsia="ko-KR"/>
        </w:rPr>
      </w:pPr>
    </w:p>
    <w:p w14:paraId="185C7BF2"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In assessing both its own labour relations and working conditions and those of other employers in the production system, an ASMO should review how those labour relations are formalised and whether employment contracts exist. Based on this analysis, they should provide training and awareness-raising for employers to improve their contract and information processes.</w:t>
      </w:r>
    </w:p>
    <w:p w14:paraId="2F0BA98A" w14:textId="77777777" w:rsidR="008A7366" w:rsidRPr="00991B92" w:rsidRDefault="008A7366" w:rsidP="008A7366">
      <w:pPr>
        <w:jc w:val="both"/>
        <w:rPr>
          <w:rFonts w:ascii="Arial" w:hAnsi="Arial" w:cs="Arial"/>
          <w:bCs/>
          <w:sz w:val="22"/>
          <w:szCs w:val="22"/>
        </w:rPr>
      </w:pPr>
    </w:p>
    <w:p w14:paraId="6D73D691" w14:textId="52D2BE1C"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74</w:t>
      </w:r>
      <w:r w:rsidRPr="00991B92">
        <w:rPr>
          <w:rFonts w:ascii="Arial" w:hAnsi="Arial" w:cs="Arial"/>
          <w:b/>
          <w:color w:val="00B9E4" w:themeColor="background2"/>
          <w:sz w:val="22"/>
          <w:szCs w:val="22"/>
        </w:rPr>
        <w:t xml:space="preserve"> Do you agree with the proposed change?</w:t>
      </w:r>
    </w:p>
    <w:p w14:paraId="3A56C425"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82F2C5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4C5280E"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A9E4CC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5F3F76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647F8D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2215A5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237F8E2" w14:textId="77777777" w:rsidR="008A7366" w:rsidRPr="00991B92" w:rsidRDefault="008A7366" w:rsidP="008A7366">
      <w:pPr>
        <w:spacing w:line="276" w:lineRule="auto"/>
        <w:jc w:val="both"/>
        <w:rPr>
          <w:rFonts w:ascii="Arial" w:hAnsi="Arial" w:cs="Arial"/>
          <w:b/>
          <w:sz w:val="22"/>
          <w:szCs w:val="22"/>
        </w:rPr>
      </w:pPr>
    </w:p>
    <w:p w14:paraId="2EC95C9D"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3.15.6. Atypical working hours</w:t>
      </w:r>
    </w:p>
    <w:p w14:paraId="09AD0F88" w14:textId="77777777" w:rsidR="00384D78" w:rsidRPr="00991B92" w:rsidRDefault="00384D78" w:rsidP="008A7366">
      <w:pPr>
        <w:spacing w:line="276" w:lineRule="auto"/>
        <w:jc w:val="both"/>
        <w:rPr>
          <w:rFonts w:ascii="Arial" w:eastAsiaTheme="majorEastAsia" w:hAnsi="Arial" w:cs="Arial"/>
          <w:b/>
          <w:bCs/>
          <w:color w:val="00B9E4" w:themeColor="background2"/>
          <w:sz w:val="22"/>
          <w:szCs w:val="22"/>
        </w:rPr>
      </w:pPr>
    </w:p>
    <w:p w14:paraId="7DF2BF75" w14:textId="1942D183" w:rsidR="008A7366" w:rsidRPr="00991B92" w:rsidRDefault="00384D78" w:rsidP="00384D78">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ASMOs with direct rights and ASM Operator</w:t>
      </w:r>
    </w:p>
    <w:p w14:paraId="64A7F63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Working hours in the mining sector may differ from the typical pattern of eight hours per day / 48 hours per week, due to the nature of the work and the distance for some workers between their homes and their work. </w:t>
      </w:r>
    </w:p>
    <w:p w14:paraId="1A9CBE66" w14:textId="77777777" w:rsidR="008A7366" w:rsidRPr="00991B92" w:rsidRDefault="008A7366" w:rsidP="008A7366">
      <w:pPr>
        <w:spacing w:line="276" w:lineRule="auto"/>
        <w:jc w:val="both"/>
        <w:rPr>
          <w:rFonts w:ascii="Arial" w:hAnsi="Arial" w:cs="Arial"/>
          <w:bCs/>
          <w:sz w:val="22"/>
          <w:szCs w:val="22"/>
        </w:rPr>
      </w:pPr>
    </w:p>
    <w:p w14:paraId="0A41078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In addition, during the Covid pandemic most certified ASMOs changed their working hours to ensure safe working conditions and to minimise infections.</w:t>
      </w:r>
    </w:p>
    <w:p w14:paraId="7BCB8469" w14:textId="77777777" w:rsidR="008A7366" w:rsidRPr="00991B92" w:rsidRDefault="008A7366" w:rsidP="008A7366">
      <w:pPr>
        <w:spacing w:line="276" w:lineRule="auto"/>
        <w:jc w:val="both"/>
        <w:rPr>
          <w:rFonts w:ascii="Arial" w:hAnsi="Arial" w:cs="Arial"/>
          <w:bCs/>
          <w:sz w:val="22"/>
          <w:szCs w:val="22"/>
        </w:rPr>
      </w:pPr>
    </w:p>
    <w:p w14:paraId="49A3A85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Given this reality, the Standard should recognise that atypical working hours reflect both industry practices and, where applicable, national laws. </w:t>
      </w:r>
    </w:p>
    <w:p w14:paraId="267D85D8" w14:textId="77777777" w:rsidR="008A7366" w:rsidRPr="00991B92" w:rsidRDefault="008A7366" w:rsidP="008A7366">
      <w:pPr>
        <w:spacing w:line="276" w:lineRule="auto"/>
        <w:jc w:val="both"/>
        <w:rPr>
          <w:rFonts w:ascii="Arial" w:hAnsi="Arial" w:cs="Arial"/>
          <w:b/>
          <w:sz w:val="22"/>
          <w:szCs w:val="22"/>
        </w:rPr>
      </w:pPr>
    </w:p>
    <w:p w14:paraId="3884757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It is important that the Standard reflects the reality of atypical working hours. Working hours should conform to national legislation and time management should not compromise the health and safety of workers. Thus, the Standard also includes references to maximum acceptable working hours and maximum acceptable </w:t>
      </w:r>
      <w:r w:rsidRPr="00991B92">
        <w:rPr>
          <w:rFonts w:ascii="Arial" w:hAnsi="Arial" w:cs="Arial"/>
          <w:bCs/>
          <w:i/>
          <w:iCs/>
          <w:sz w:val="22"/>
          <w:szCs w:val="22"/>
        </w:rPr>
        <w:t>average</w:t>
      </w:r>
      <w:r w:rsidRPr="00991B92">
        <w:rPr>
          <w:rFonts w:ascii="Arial" w:hAnsi="Arial" w:cs="Arial"/>
          <w:bCs/>
          <w:sz w:val="22"/>
          <w:szCs w:val="22"/>
        </w:rPr>
        <w:t xml:space="preserve"> daily working hours.</w:t>
      </w:r>
    </w:p>
    <w:p w14:paraId="4C9AAFA4" w14:textId="75CE0EDD" w:rsidR="008A7366" w:rsidRPr="00D526F5" w:rsidRDefault="00160A67"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655111E0" w14:textId="24663CCD"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3.15.6. </w:t>
      </w:r>
      <w:r w:rsidR="00160A67" w:rsidRPr="00991B92">
        <w:rPr>
          <w:rFonts w:ascii="Arial" w:eastAsia="Arial" w:hAnsi="Arial" w:cs="Arial"/>
          <w:b/>
          <w:color w:val="FFFFFF"/>
          <w:sz w:val="20"/>
          <w:szCs w:val="20"/>
          <w:bdr w:val="single" w:sz="12" w:space="0" w:color="00B9E4"/>
          <w:shd w:val="clear" w:color="auto" w:fill="00B9E4"/>
        </w:rPr>
        <w:t>New</w:t>
      </w:r>
      <w:r w:rsidR="00160A67"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Atypical working hours</w:t>
      </w:r>
    </w:p>
    <w:tbl>
      <w:tblPr>
        <w:tblStyle w:val="SimpleTable11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74A84068" w14:textId="77777777" w:rsidTr="005C5551">
        <w:trPr>
          <w:trHeight w:val="25"/>
        </w:trPr>
        <w:tc>
          <w:tcPr>
            <w:tcW w:w="9298" w:type="dxa"/>
            <w:gridSpan w:val="2"/>
          </w:tcPr>
          <w:p w14:paraId="72279C68" w14:textId="14DB3F9E"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w:t>
            </w:r>
            <w:r w:rsidR="003D0AA0">
              <w:rPr>
                <w:rFonts w:ascii="Arial" w:eastAsia="Arial" w:hAnsi="Arial" w:cs="Arial"/>
                <w:color w:val="FF0000"/>
                <w:spacing w:val="-1"/>
                <w:sz w:val="20"/>
                <w:szCs w:val="20"/>
                <w:lang w:eastAsia="ko-KR"/>
              </w:rPr>
              <w:t xml:space="preserve"> with </w:t>
            </w:r>
            <w:r w:rsidRPr="00991B92">
              <w:rPr>
                <w:rFonts w:ascii="Arial" w:eastAsia="Arial" w:hAnsi="Arial" w:cs="Arial"/>
                <w:color w:val="FF0000"/>
                <w:spacing w:val="-1"/>
                <w:sz w:val="20"/>
                <w:szCs w:val="20"/>
                <w:lang w:eastAsia="ko-KR"/>
              </w:rPr>
              <w:t>direct rights, ASM Operator</w:t>
            </w:r>
          </w:p>
        </w:tc>
      </w:tr>
      <w:tr w:rsidR="008A7366" w:rsidRPr="00991B92" w14:paraId="5FD023FF" w14:textId="77777777" w:rsidTr="005C5551">
        <w:trPr>
          <w:trHeight w:val="280"/>
        </w:trPr>
        <w:tc>
          <w:tcPr>
            <w:tcW w:w="849" w:type="dxa"/>
          </w:tcPr>
          <w:p w14:paraId="75BBD515"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Core</w:t>
            </w:r>
          </w:p>
        </w:tc>
        <w:tc>
          <w:tcPr>
            <w:tcW w:w="8449" w:type="dxa"/>
            <w:vMerge w:val="restart"/>
          </w:tcPr>
          <w:p w14:paraId="41EA77D9"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 xml:space="preserve">If your mining operation includes atypical working hours, you ensure compliance with applicable law and industry standards. These atypical working hours are clearly described in your internal labour regulations, and they are approved by the relevant labour authority. </w:t>
            </w:r>
          </w:p>
          <w:p w14:paraId="5B0484FD"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lastRenderedPageBreak/>
              <w:t>You ensure that the average working hours over a maximum period of three weeks does not exceed eight hours per day.</w:t>
            </w:r>
          </w:p>
          <w:p w14:paraId="576ED0D9"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 xml:space="preserve">The maximum working time per day does not exceed 12 hours (including all breaks), and you ensure adequate rest breaks for the nature of the work. </w:t>
            </w:r>
          </w:p>
          <w:p w14:paraId="514F0719"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A maximum of 12 working hours per day is possible if agreed in a collective bargaining agreement, or if a risk management process has been carried out and regular health monitoring takes place to minimise health and safety impacts associated with extended working hours.</w:t>
            </w:r>
          </w:p>
        </w:tc>
      </w:tr>
      <w:tr w:rsidR="008A7366" w:rsidRPr="00991B92" w14:paraId="001E9F6B" w14:textId="77777777" w:rsidTr="005C5551">
        <w:trPr>
          <w:trHeight w:val="280"/>
        </w:trPr>
        <w:tc>
          <w:tcPr>
            <w:tcW w:w="849" w:type="dxa"/>
          </w:tcPr>
          <w:p w14:paraId="4F01C647" w14:textId="77777777" w:rsidR="008A7366" w:rsidRPr="00991B92" w:rsidRDefault="008A7366" w:rsidP="005C5551">
            <w:pPr>
              <w:tabs>
                <w:tab w:val="left" w:pos="8105"/>
              </w:tabs>
              <w:jc w:val="both"/>
              <w:rPr>
                <w:rFonts w:cs="Arial"/>
                <w:color w:val="FF0000"/>
                <w:sz w:val="20"/>
                <w:szCs w:val="20"/>
                <w:lang w:eastAsia="ko-KR"/>
              </w:rPr>
            </w:pPr>
            <w:r w:rsidRPr="00991B92">
              <w:rPr>
                <w:rFonts w:ascii="Arial" w:eastAsia="Arial" w:hAnsi="Arial" w:cs="Arial"/>
                <w:color w:val="FF0000"/>
                <w:sz w:val="20"/>
                <w:szCs w:val="20"/>
                <w:lang w:eastAsia="ko-KR"/>
              </w:rPr>
              <w:t>Year 1</w:t>
            </w:r>
          </w:p>
        </w:tc>
        <w:tc>
          <w:tcPr>
            <w:tcW w:w="8449" w:type="dxa"/>
            <w:vMerge/>
          </w:tcPr>
          <w:p w14:paraId="12206711" w14:textId="77777777" w:rsidR="008A7366" w:rsidRPr="00991B92" w:rsidRDefault="008A7366" w:rsidP="005C5551">
            <w:pPr>
              <w:tabs>
                <w:tab w:val="left" w:pos="8105"/>
              </w:tabs>
              <w:jc w:val="both"/>
              <w:rPr>
                <w:rFonts w:cs="Arial"/>
                <w:color w:val="FF0000"/>
                <w:sz w:val="20"/>
                <w:szCs w:val="20"/>
                <w:lang w:eastAsia="ko-KR"/>
              </w:rPr>
            </w:pPr>
          </w:p>
        </w:tc>
      </w:tr>
      <w:tr w:rsidR="008A7366" w:rsidRPr="00991B92" w14:paraId="0A3CC967" w14:textId="77777777" w:rsidTr="007167FA">
        <w:trPr>
          <w:trHeight w:val="222"/>
        </w:trPr>
        <w:tc>
          <w:tcPr>
            <w:tcW w:w="9298" w:type="dxa"/>
            <w:gridSpan w:val="2"/>
            <w:shd w:val="clear" w:color="auto" w:fill="F2F2F2" w:themeFill="background1" w:themeFillShade="F2"/>
          </w:tcPr>
          <w:p w14:paraId="31D66DBD"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color w:val="FF0000"/>
                <w:spacing w:val="-1"/>
                <w:sz w:val="16"/>
                <w:szCs w:val="16"/>
                <w:lang w:eastAsia="ja-JP"/>
              </w:rPr>
              <w:t xml:space="preserve">Guidance: </w:t>
            </w:r>
            <w:r w:rsidRPr="00991B92">
              <w:rPr>
                <w:rFonts w:ascii="Arial" w:eastAsia="Arial" w:hAnsi="Arial" w:cs="Arial"/>
                <w:color w:val="FF0000"/>
                <w:spacing w:val="-1"/>
                <w:sz w:val="16"/>
                <w:szCs w:val="16"/>
                <w:lang w:eastAsia="ja-JP"/>
              </w:rPr>
              <w:t>Diverging regulations adapted to the local mining reality are accepted if compensation for overtime and free days is equal to or exceeds the minimum requirement. This Standard also applies to ASMOs with indirect rights if workers are directly or indirectly hired by them for their own operations.</w:t>
            </w:r>
          </w:p>
        </w:tc>
      </w:tr>
    </w:tbl>
    <w:p w14:paraId="649E8F4A" w14:textId="77777777" w:rsidR="00160A67" w:rsidRPr="00991B92" w:rsidRDefault="00160A67" w:rsidP="008A7366">
      <w:pPr>
        <w:jc w:val="both"/>
        <w:rPr>
          <w:rFonts w:ascii="Arial" w:eastAsia="Arial" w:hAnsi="Arial" w:cs="Arial"/>
          <w:color w:val="565656"/>
          <w:sz w:val="20"/>
          <w:szCs w:val="20"/>
          <w:lang w:eastAsia="ja-JP"/>
        </w:rPr>
      </w:pPr>
    </w:p>
    <w:p w14:paraId="005087DD" w14:textId="7D1D359C"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keep records of working time, clocking in and out, rest periods and days off. They should be able to show how they calculate average daily working time.</w:t>
      </w:r>
    </w:p>
    <w:p w14:paraId="2C78CCA7" w14:textId="77777777" w:rsidR="008A7366" w:rsidRPr="00991B92" w:rsidRDefault="008A7366" w:rsidP="008A7366">
      <w:pPr>
        <w:jc w:val="both"/>
        <w:rPr>
          <w:rFonts w:ascii="Arial" w:hAnsi="Arial" w:cs="Arial"/>
          <w:bCs/>
          <w:sz w:val="22"/>
          <w:szCs w:val="22"/>
        </w:rPr>
      </w:pPr>
    </w:p>
    <w:p w14:paraId="314FF252"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For working hours between eight and 12 hours, there should be a health risk assessment, monitoring and actions to prevent potential impacts from working extended hours.</w:t>
      </w:r>
    </w:p>
    <w:p w14:paraId="630FF8DF" w14:textId="77777777" w:rsidR="008A7366" w:rsidRPr="00991B92" w:rsidRDefault="008A7366" w:rsidP="008A7366">
      <w:pPr>
        <w:jc w:val="both"/>
        <w:rPr>
          <w:rFonts w:ascii="Arial" w:hAnsi="Arial" w:cs="Arial"/>
          <w:b/>
          <w:color w:val="00B9E4" w:themeColor="background2"/>
          <w:sz w:val="22"/>
          <w:szCs w:val="22"/>
        </w:rPr>
      </w:pPr>
    </w:p>
    <w:p w14:paraId="756D8991" w14:textId="618FCBA7" w:rsidR="008A7366" w:rsidRPr="00991B92" w:rsidRDefault="008A7366" w:rsidP="00160A67">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75</w:t>
      </w:r>
      <w:r w:rsidR="0087120A" w:rsidRPr="00991B92">
        <w:rPr>
          <w:rFonts w:ascii="Arial" w:hAnsi="Arial" w:cs="Arial"/>
          <w:b/>
          <w:color w:val="00B9E4" w:themeColor="background2"/>
          <w:sz w:val="22"/>
          <w:szCs w:val="22"/>
        </w:rPr>
        <w:t xml:space="preserve"> </w:t>
      </w:r>
      <w:r w:rsidRPr="00991B92">
        <w:rPr>
          <w:rFonts w:ascii="Arial" w:hAnsi="Arial" w:cs="Arial"/>
          <w:b/>
          <w:color w:val="00B9E4" w:themeColor="background2"/>
          <w:sz w:val="22"/>
          <w:szCs w:val="22"/>
        </w:rPr>
        <w:t>Do you agree with the proposed change?</w:t>
      </w:r>
    </w:p>
    <w:p w14:paraId="06437F95"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4B4C9B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6AC4D5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B211D2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067A99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24899D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6423AE7"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A462652" w14:textId="77777777" w:rsidR="008A7366" w:rsidRPr="00991B92" w:rsidRDefault="008A7366" w:rsidP="008A7366">
      <w:pPr>
        <w:spacing w:line="276" w:lineRule="auto"/>
        <w:jc w:val="both"/>
        <w:rPr>
          <w:rFonts w:ascii="Arial" w:hAnsi="Arial" w:cs="Arial"/>
          <w:b/>
          <w:sz w:val="22"/>
          <w:szCs w:val="22"/>
        </w:rPr>
      </w:pPr>
    </w:p>
    <w:p w14:paraId="6791A1B5" w14:textId="3E5C20B0" w:rsidR="008222CC" w:rsidRPr="00CF4699" w:rsidRDefault="008222CC"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3.15.6. Atypical working hours</w:t>
      </w:r>
    </w:p>
    <w:p w14:paraId="2B59833C" w14:textId="77777777" w:rsidR="00384D78" w:rsidRPr="00991B92" w:rsidRDefault="00384D78" w:rsidP="008A7366">
      <w:pPr>
        <w:spacing w:line="276" w:lineRule="auto"/>
        <w:jc w:val="both"/>
        <w:rPr>
          <w:rFonts w:ascii="Arial" w:eastAsiaTheme="majorEastAsia" w:hAnsi="Arial" w:cs="Arial"/>
          <w:b/>
          <w:bCs/>
          <w:color w:val="00B9E4" w:themeColor="background2"/>
          <w:sz w:val="22"/>
          <w:szCs w:val="22"/>
        </w:rPr>
      </w:pPr>
    </w:p>
    <w:p w14:paraId="6DE701E2" w14:textId="77777777" w:rsidR="00384D78" w:rsidRPr="00991B92" w:rsidRDefault="00384D78" w:rsidP="00384D78">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ASMOs with indirect rights</w:t>
      </w:r>
    </w:p>
    <w:p w14:paraId="6130A18D" w14:textId="649C76D2" w:rsidR="00384D78"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It is important to provide support and guidance for self-employed workers in ASMOs with indirect rights, since they themselves determine and regulate their times and working hours and may therefore not consider average or maximum working hours. ASMOs with indirect rights should ensure that the average working day does not exceed eight hours and that there are adequate rest periods. In addition, they should raise awareness and provide information about occupational health and safety.</w:t>
      </w:r>
    </w:p>
    <w:p w14:paraId="1E2B072D" w14:textId="77777777" w:rsidR="0087120A" w:rsidRPr="00991B92" w:rsidRDefault="0087120A" w:rsidP="008A7366">
      <w:pPr>
        <w:spacing w:line="276" w:lineRule="auto"/>
        <w:jc w:val="both"/>
        <w:rPr>
          <w:rFonts w:ascii="Arial" w:hAnsi="Arial" w:cs="Arial"/>
          <w:bCs/>
          <w:sz w:val="22"/>
          <w:szCs w:val="22"/>
        </w:rPr>
      </w:pPr>
    </w:p>
    <w:p w14:paraId="27F16460" w14:textId="77777777" w:rsidR="008222CC" w:rsidRPr="00D526F5" w:rsidRDefault="008222C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75EDE57A" w14:textId="4A6CAF3C" w:rsidR="008A7366" w:rsidRPr="00991B92" w:rsidRDefault="008222CC" w:rsidP="008222CC">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3.15.6. </w:t>
      </w:r>
      <w:r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Atypical working hours</w:t>
      </w:r>
    </w:p>
    <w:tbl>
      <w:tblPr>
        <w:tblStyle w:val="SimpleTable11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B53461B" w14:textId="77777777" w:rsidTr="005C5551">
        <w:trPr>
          <w:trHeight w:val="25"/>
        </w:trPr>
        <w:tc>
          <w:tcPr>
            <w:tcW w:w="9298" w:type="dxa"/>
            <w:gridSpan w:val="2"/>
          </w:tcPr>
          <w:p w14:paraId="428960CC"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indirect rights</w:t>
            </w:r>
          </w:p>
        </w:tc>
      </w:tr>
      <w:tr w:rsidR="008A7366" w:rsidRPr="00991B92" w14:paraId="3E2C1F88" w14:textId="77777777" w:rsidTr="005C5551">
        <w:trPr>
          <w:trHeight w:val="280"/>
        </w:trPr>
        <w:tc>
          <w:tcPr>
            <w:tcW w:w="849" w:type="dxa"/>
          </w:tcPr>
          <w:p w14:paraId="34B5450A"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29265232"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and your members are aware of the adverse impacts of atypical working hours (strenuous working hours and no rest days). You create awareness about the impact of working hours on the health and safety of your members, and you collect data about the working time of your members.</w:t>
            </w:r>
          </w:p>
        </w:tc>
      </w:tr>
      <w:tr w:rsidR="008A7366" w:rsidRPr="00991B92" w14:paraId="2D9756EE" w14:textId="77777777" w:rsidTr="005C5551">
        <w:trPr>
          <w:trHeight w:val="280"/>
        </w:trPr>
        <w:tc>
          <w:tcPr>
            <w:tcW w:w="849" w:type="dxa"/>
          </w:tcPr>
          <w:p w14:paraId="3DC2764E"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68415644"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5DAF8C04" w14:textId="77777777" w:rsidTr="007167FA">
        <w:trPr>
          <w:trHeight w:val="222"/>
        </w:trPr>
        <w:tc>
          <w:tcPr>
            <w:tcW w:w="9298" w:type="dxa"/>
            <w:gridSpan w:val="2"/>
            <w:shd w:val="clear" w:color="auto" w:fill="F2F2F2" w:themeFill="background1" w:themeFillShade="F2"/>
          </w:tcPr>
          <w:p w14:paraId="21EEB557"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color w:val="FF0000"/>
                <w:spacing w:val="-1"/>
                <w:sz w:val="16"/>
                <w:szCs w:val="16"/>
                <w:lang w:eastAsia="ja-JP"/>
              </w:rPr>
              <w:t xml:space="preserve">Guidance: </w:t>
            </w:r>
            <w:r w:rsidRPr="00991B92">
              <w:rPr>
                <w:rFonts w:ascii="Arial" w:eastAsia="Arial" w:hAnsi="Arial" w:cs="Arial"/>
                <w:color w:val="FF0000"/>
                <w:spacing w:val="-1"/>
                <w:sz w:val="16"/>
                <w:szCs w:val="16"/>
                <w:lang w:eastAsia="ja-JP"/>
              </w:rPr>
              <w:t>The data collected helps you to monitor the average number of working hours which should not exceed eight per day.</w:t>
            </w:r>
          </w:p>
        </w:tc>
      </w:tr>
    </w:tbl>
    <w:p w14:paraId="329B653F" w14:textId="77777777" w:rsidR="008A7366" w:rsidRPr="00991B92" w:rsidRDefault="008A7366" w:rsidP="008A7366">
      <w:pPr>
        <w:tabs>
          <w:tab w:val="left" w:pos="8105"/>
        </w:tabs>
        <w:jc w:val="both"/>
        <w:rPr>
          <w:rFonts w:ascii="Arial" w:eastAsia="Arial" w:hAnsi="Arial" w:cs="Arial"/>
          <w:color w:val="FF0000"/>
          <w:sz w:val="20"/>
          <w:szCs w:val="20"/>
          <w:u w:val="single"/>
          <w:lang w:eastAsia="ko-KR"/>
        </w:rPr>
      </w:pPr>
    </w:p>
    <w:p w14:paraId="0E87FC07"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with indirect rights should implement a register to monitor the working time of their members, determine average working hours and put a strategy in place to raise awareness among their members about the health and safety implications of extended working hours and lack of breaks.</w:t>
      </w:r>
    </w:p>
    <w:p w14:paraId="11DC5FBA" w14:textId="77777777" w:rsidR="008A7366" w:rsidRPr="00991B92" w:rsidRDefault="008A7366" w:rsidP="008A7366">
      <w:pPr>
        <w:jc w:val="both"/>
        <w:rPr>
          <w:rFonts w:ascii="Arial" w:hAnsi="Arial" w:cs="Arial"/>
          <w:b/>
          <w:color w:val="00B9E4" w:themeColor="background2"/>
          <w:sz w:val="22"/>
          <w:szCs w:val="22"/>
        </w:rPr>
      </w:pPr>
    </w:p>
    <w:p w14:paraId="4E512B7A" w14:textId="27296342"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76</w:t>
      </w:r>
      <w:r w:rsidRPr="00991B92">
        <w:rPr>
          <w:rFonts w:ascii="Arial" w:hAnsi="Arial" w:cs="Arial"/>
          <w:b/>
          <w:color w:val="00B9E4" w:themeColor="background2"/>
          <w:sz w:val="22"/>
          <w:szCs w:val="22"/>
        </w:rPr>
        <w:t xml:space="preserve"> Do you agree with the proposed change?</w:t>
      </w:r>
    </w:p>
    <w:p w14:paraId="1AFDB70C"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9D7285A"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E33D8C4"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60FA966"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1E291DD"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456860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65FF67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F987C26" w14:textId="77777777" w:rsidR="008A7366" w:rsidRPr="00991B92" w:rsidRDefault="008A7366" w:rsidP="008A7366">
      <w:pPr>
        <w:spacing w:line="276" w:lineRule="auto"/>
        <w:jc w:val="both"/>
        <w:rPr>
          <w:rFonts w:ascii="Arial" w:hAnsi="Arial" w:cs="Arial"/>
          <w:b/>
          <w:sz w:val="22"/>
          <w:szCs w:val="22"/>
        </w:rPr>
      </w:pPr>
    </w:p>
    <w:p w14:paraId="47DFA881"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3.15.10. Regular and documented payments</w:t>
      </w:r>
      <w:r w:rsidRPr="00745561">
        <w:rPr>
          <w:rStyle w:val="FootnoteReference"/>
          <w:rFonts w:ascii="Arial" w:hAnsi="Arial" w:cs="Arial"/>
          <w:sz w:val="22"/>
          <w:szCs w:val="22"/>
        </w:rPr>
        <w:footnoteReference w:id="87"/>
      </w:r>
    </w:p>
    <w:p w14:paraId="6A502983" w14:textId="77777777" w:rsidR="008A7366" w:rsidRPr="00991B92" w:rsidRDefault="008A7366" w:rsidP="008A7366">
      <w:pPr>
        <w:pStyle w:val="ListParagraph"/>
        <w:spacing w:line="276" w:lineRule="auto"/>
        <w:ind w:left="360"/>
        <w:jc w:val="both"/>
        <w:rPr>
          <w:rFonts w:ascii="Arial" w:hAnsi="Arial" w:cs="Arial"/>
          <w:b/>
          <w:sz w:val="22"/>
          <w:szCs w:val="22"/>
        </w:rPr>
      </w:pPr>
    </w:p>
    <w:p w14:paraId="20557FD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All workers in ASMO production systems should receive their pay regularly and according to a payment procedure. Each worker should receive a receipt containing all the information necessary for understanding how their pay is calculated. Payments should by default be in cash/bank transfer. Where it is offered, workers should be able to choose if they also receive payment in kind.</w:t>
      </w:r>
    </w:p>
    <w:p w14:paraId="0B159773" w14:textId="77777777" w:rsidR="008A7366" w:rsidRPr="00991B92" w:rsidRDefault="008A7366" w:rsidP="008A7366">
      <w:pPr>
        <w:spacing w:line="276" w:lineRule="auto"/>
        <w:jc w:val="both"/>
        <w:rPr>
          <w:rFonts w:ascii="Arial" w:hAnsi="Arial" w:cs="Arial"/>
          <w:b/>
          <w:sz w:val="22"/>
          <w:szCs w:val="22"/>
        </w:rPr>
      </w:pPr>
    </w:p>
    <w:p w14:paraId="565FC96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spirit of the Standard remains. It makes clear that both ASMOs and other employers operating in the production system must pay wages in a structured and documented manner. It also makes clear that if a worker agrees to be paid in kind, there is written and signed consent by the worker and that in-kind payments comply with legislation.</w:t>
      </w:r>
    </w:p>
    <w:p w14:paraId="33BF52B5" w14:textId="77777777" w:rsidR="008A7366" w:rsidRPr="00991B92" w:rsidRDefault="008A7366" w:rsidP="008A7366"/>
    <w:p w14:paraId="775A84A3" w14:textId="33359698" w:rsidR="008A7366" w:rsidRPr="00D526F5" w:rsidRDefault="008222C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69F53B4" w14:textId="77777777" w:rsidR="008A7366" w:rsidRPr="00991B92" w:rsidRDefault="008A7366" w:rsidP="008222CC">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3.15.10 Regular and documented payments</w:t>
      </w:r>
    </w:p>
    <w:tbl>
      <w:tblPr>
        <w:tblStyle w:val="SimpleTable11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56356E6" w14:textId="77777777" w:rsidTr="005C5551">
        <w:trPr>
          <w:trHeight w:val="25"/>
        </w:trPr>
        <w:tc>
          <w:tcPr>
            <w:tcW w:w="9298" w:type="dxa"/>
            <w:gridSpan w:val="2"/>
          </w:tcPr>
          <w:p w14:paraId="095B0F37"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5B440BB7" w14:textId="77777777" w:rsidTr="005C5551">
        <w:trPr>
          <w:trHeight w:val="280"/>
        </w:trPr>
        <w:tc>
          <w:tcPr>
            <w:tcW w:w="849" w:type="dxa"/>
          </w:tcPr>
          <w:p w14:paraId="4F096595"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368AEF87" w14:textId="77777777" w:rsidR="008A7366" w:rsidRPr="00991B92" w:rsidRDefault="008A7366" w:rsidP="00B55CAF">
            <w:pPr>
              <w:spacing w:after="240" w:line="276" w:lineRule="auto"/>
              <w:jc w:val="both"/>
              <w:rPr>
                <w:rFonts w:cs="Arial"/>
                <w:color w:val="565656"/>
                <w:spacing w:val="-1"/>
                <w:sz w:val="20"/>
                <w:szCs w:val="20"/>
                <w:lang w:eastAsia="ko-KR"/>
              </w:rPr>
            </w:pPr>
            <w:r w:rsidRPr="00991B92">
              <w:rPr>
                <w:rFonts w:ascii="Arial" w:eastAsia="Arial" w:hAnsi="Arial" w:cs="Arial"/>
                <w:color w:val="565656"/>
                <w:spacing w:val="-1"/>
                <w:sz w:val="20"/>
                <w:szCs w:val="20"/>
                <w:lang w:eastAsia="ko-KR"/>
              </w:rPr>
              <w:t xml:space="preserve">You, </w:t>
            </w:r>
            <w:r w:rsidRPr="00991B92">
              <w:rPr>
                <w:rFonts w:ascii="Arial" w:eastAsia="Arial" w:hAnsi="Arial" w:cs="Arial"/>
                <w:color w:val="FF0000"/>
                <w:spacing w:val="-1"/>
                <w:sz w:val="20"/>
                <w:szCs w:val="20"/>
                <w:lang w:eastAsia="ko-KR"/>
              </w:rPr>
              <w:t>your members and mining operators in your system of production</w:t>
            </w:r>
            <w:r w:rsidRPr="00991B92">
              <w:rPr>
                <w:rFonts w:ascii="Arial" w:eastAsia="Arial" w:hAnsi="Arial" w:cs="Arial"/>
                <w:b/>
                <w:color w:val="FF0000"/>
                <w:spacing w:val="-1"/>
                <w:sz w:val="20"/>
                <w:szCs w:val="20"/>
                <w:lang w:eastAsia="ko-KR"/>
              </w:rPr>
              <w:t xml:space="preserve"> </w:t>
            </w:r>
            <w:r w:rsidRPr="00991B92">
              <w:rPr>
                <w:rFonts w:ascii="Arial" w:eastAsia="Arial" w:hAnsi="Arial" w:cs="Arial"/>
                <w:b/>
                <w:color w:val="565656"/>
                <w:spacing w:val="-1"/>
                <w:sz w:val="20"/>
                <w:szCs w:val="20"/>
                <w:lang w:eastAsia="ko-KR"/>
              </w:rPr>
              <w:t>make</w:t>
            </w:r>
            <w:r w:rsidRPr="00991B92">
              <w:rPr>
                <w:rFonts w:ascii="Arial" w:eastAsia="Arial" w:hAnsi="Arial" w:cs="Arial"/>
                <w:color w:val="565656"/>
                <w:spacing w:val="-1"/>
                <w:sz w:val="20"/>
                <w:szCs w:val="20"/>
                <w:lang w:eastAsia="ko-KR"/>
              </w:rPr>
              <w:t xml:space="preserve"> </w:t>
            </w:r>
            <w:r w:rsidRPr="00991B92">
              <w:rPr>
                <w:rFonts w:ascii="Arial" w:eastAsia="Arial" w:hAnsi="Arial" w:cs="Arial"/>
                <w:b/>
                <w:color w:val="565656"/>
                <w:spacing w:val="-1"/>
                <w:sz w:val="20"/>
                <w:szCs w:val="20"/>
                <w:lang w:eastAsia="ko-KR"/>
              </w:rPr>
              <w:t>payments</w:t>
            </w:r>
            <w:r w:rsidRPr="00991B92">
              <w:rPr>
                <w:rFonts w:ascii="Arial" w:eastAsia="Arial" w:hAnsi="Arial" w:cs="Arial"/>
                <w:color w:val="565656"/>
                <w:spacing w:val="-1"/>
                <w:sz w:val="20"/>
                <w:szCs w:val="20"/>
                <w:lang w:eastAsia="ko-KR"/>
              </w:rPr>
              <w:t xml:space="preserve"> to </w:t>
            </w:r>
            <w:r w:rsidRPr="00991B92">
              <w:rPr>
                <w:rFonts w:ascii="Arial" w:eastAsia="Arial" w:hAnsi="Arial" w:cs="Arial"/>
                <w:b/>
                <w:bCs/>
                <w:color w:val="FF0000"/>
                <w:spacing w:val="-1"/>
                <w:sz w:val="20"/>
                <w:szCs w:val="20"/>
                <w:lang w:eastAsia="ko-KR"/>
              </w:rPr>
              <w:t>all</w:t>
            </w:r>
            <w:r w:rsidRPr="00991B92">
              <w:rPr>
                <w:rFonts w:ascii="Arial" w:eastAsia="Arial" w:hAnsi="Arial" w:cs="Arial"/>
                <w:color w:val="FF0000"/>
                <w:spacing w:val="-1"/>
                <w:sz w:val="20"/>
                <w:szCs w:val="20"/>
                <w:lang w:eastAsia="ko-KR"/>
              </w:rPr>
              <w:t xml:space="preserve"> </w:t>
            </w:r>
            <w:r w:rsidRPr="00991B92">
              <w:rPr>
                <w:rFonts w:ascii="Arial" w:eastAsia="Arial" w:hAnsi="Arial" w:cs="Arial"/>
                <w:color w:val="565656"/>
                <w:spacing w:val="-1"/>
                <w:sz w:val="20"/>
                <w:szCs w:val="20"/>
                <w:lang w:eastAsia="ko-KR"/>
              </w:rPr>
              <w:t xml:space="preserve">workers at regularly scheduled intervals and </w:t>
            </w:r>
            <w:r w:rsidRPr="00991B92">
              <w:rPr>
                <w:rFonts w:ascii="Arial" w:eastAsia="Arial" w:hAnsi="Arial" w:cs="Arial"/>
                <w:b/>
                <w:color w:val="565656"/>
                <w:spacing w:val="-1"/>
                <w:sz w:val="20"/>
                <w:szCs w:val="20"/>
                <w:lang w:eastAsia="ko-KR"/>
              </w:rPr>
              <w:t>document</w:t>
            </w:r>
            <w:r w:rsidRPr="00991B92">
              <w:rPr>
                <w:rFonts w:ascii="Arial" w:eastAsia="Arial" w:hAnsi="Arial" w:cs="Arial"/>
                <w:color w:val="565656"/>
                <w:spacing w:val="-1"/>
                <w:sz w:val="20"/>
                <w:szCs w:val="20"/>
                <w:lang w:eastAsia="ko-KR"/>
              </w:rPr>
              <w:t xml:space="preserve"> those payments with a pay slip containing all necessary information. </w:t>
            </w:r>
          </w:p>
          <w:p w14:paraId="0B13E530" w14:textId="77777777" w:rsidR="008A7366" w:rsidRPr="00991B92" w:rsidRDefault="008A7366" w:rsidP="00B55CAF">
            <w:pPr>
              <w:spacing w:after="240"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ko-KR"/>
              </w:rPr>
              <w:t xml:space="preserve">Payments </w:t>
            </w:r>
            <w:r w:rsidRPr="00991B92">
              <w:rPr>
                <w:rFonts w:ascii="Arial" w:eastAsia="Arial" w:hAnsi="Arial" w:cs="Arial"/>
                <w:b/>
                <w:color w:val="565656"/>
                <w:spacing w:val="-1"/>
                <w:sz w:val="20"/>
                <w:szCs w:val="20"/>
                <w:lang w:eastAsia="ko-KR"/>
              </w:rPr>
              <w:t xml:space="preserve">are made </w:t>
            </w:r>
            <w:r w:rsidRPr="00991B92">
              <w:rPr>
                <w:rFonts w:ascii="Arial" w:eastAsia="Arial" w:hAnsi="Arial" w:cs="Arial"/>
                <w:color w:val="565656"/>
                <w:spacing w:val="-1"/>
                <w:sz w:val="20"/>
                <w:szCs w:val="20"/>
                <w:lang w:eastAsia="ko-KR"/>
              </w:rPr>
              <w:t>in legal tender.</w:t>
            </w:r>
            <w:r w:rsidRPr="00991B92">
              <w:rPr>
                <w:rFonts w:ascii="Arial" w:eastAsia="Arial" w:hAnsi="Arial" w:cs="Arial"/>
                <w:color w:val="565656"/>
                <w:spacing w:val="-1"/>
                <w:sz w:val="20"/>
                <w:szCs w:val="20"/>
                <w:lang w:eastAsia="ja-JP"/>
              </w:rPr>
              <w:t xml:space="preserve"> Payment in the form of vouchers, coupons or promissory notes is prohibited. </w:t>
            </w:r>
          </w:p>
          <w:p w14:paraId="154C1F6F" w14:textId="4BBD3153" w:rsidR="008A7366" w:rsidRPr="00991B92" w:rsidRDefault="008A7366" w:rsidP="00B55CAF">
            <w:pPr>
              <w:spacing w:after="240"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You may make payment in kind on</w:t>
            </w:r>
            <w:r w:rsidRPr="00991B92">
              <w:rPr>
                <w:rFonts w:ascii="Arial" w:eastAsia="Arial" w:hAnsi="Arial" w:cs="Arial"/>
                <w:color w:val="565656"/>
                <w:spacing w:val="-1"/>
                <w:sz w:val="20"/>
                <w:szCs w:val="20"/>
                <w:lang w:eastAsia="ko-KR"/>
              </w:rPr>
              <w:t xml:space="preserve">ly if a worker </w:t>
            </w:r>
            <w:r w:rsidRPr="00991B92">
              <w:rPr>
                <w:rFonts w:ascii="Arial" w:eastAsia="Arial" w:hAnsi="Arial" w:cs="Arial"/>
                <w:color w:val="FF0000"/>
                <w:spacing w:val="-1"/>
                <w:sz w:val="20"/>
                <w:szCs w:val="20"/>
                <w:lang w:eastAsia="ko-KR"/>
              </w:rPr>
              <w:t xml:space="preserve">has given their written consent and only after they have been given the option to be paid in cash/bank transfer. </w:t>
            </w:r>
            <w:r w:rsidRPr="00991B92">
              <w:rPr>
                <w:rFonts w:ascii="Arial" w:eastAsia="Arial" w:hAnsi="Arial" w:cs="Arial"/>
                <w:color w:val="565656"/>
                <w:spacing w:val="-1"/>
                <w:sz w:val="20"/>
                <w:szCs w:val="20"/>
                <w:lang w:eastAsia="ja-JP"/>
              </w:rPr>
              <w:t xml:space="preserve">Payments in kind in the form of goods or services </w:t>
            </w:r>
            <w:r w:rsidRPr="00991B92">
              <w:rPr>
                <w:rFonts w:ascii="Arial" w:eastAsia="Arial" w:hAnsi="Arial" w:cs="Arial"/>
                <w:b/>
                <w:color w:val="565656"/>
                <w:spacing w:val="-1"/>
                <w:sz w:val="20"/>
                <w:szCs w:val="20"/>
                <w:lang w:eastAsia="ja-JP"/>
              </w:rPr>
              <w:t>are regulated</w:t>
            </w:r>
            <w:r w:rsidRPr="00991B92">
              <w:rPr>
                <w:rFonts w:ascii="Arial" w:eastAsia="Arial" w:hAnsi="Arial" w:cs="Arial"/>
                <w:color w:val="565656"/>
                <w:spacing w:val="-1"/>
                <w:sz w:val="20"/>
                <w:szCs w:val="20"/>
                <w:lang w:eastAsia="ja-JP"/>
              </w:rPr>
              <w:t xml:space="preserve">, </w:t>
            </w:r>
            <w:r w:rsidRPr="00991B92">
              <w:rPr>
                <w:rFonts w:ascii="Arial" w:eastAsia="Arial" w:hAnsi="Arial" w:cs="Arial"/>
                <w:b/>
                <w:color w:val="565656"/>
                <w:spacing w:val="-1"/>
                <w:sz w:val="20"/>
                <w:szCs w:val="20"/>
                <w:lang w:eastAsia="ja-JP"/>
              </w:rPr>
              <w:t>documented</w:t>
            </w:r>
            <w:r w:rsidRPr="00991B92">
              <w:rPr>
                <w:rFonts w:ascii="Arial" w:eastAsia="Arial" w:hAnsi="Arial" w:cs="Arial"/>
                <w:color w:val="565656"/>
                <w:spacing w:val="-1"/>
                <w:sz w:val="20"/>
                <w:szCs w:val="20"/>
                <w:lang w:eastAsia="ja-JP"/>
              </w:rPr>
              <w:t xml:space="preserve"> </w:t>
            </w:r>
            <w:r w:rsidRPr="00991B92">
              <w:rPr>
                <w:rFonts w:ascii="Arial" w:eastAsia="Arial" w:hAnsi="Arial" w:cs="Arial"/>
                <w:b/>
                <w:color w:val="565656"/>
                <w:spacing w:val="-1"/>
                <w:sz w:val="20"/>
                <w:szCs w:val="20"/>
                <w:lang w:eastAsia="ja-JP"/>
              </w:rPr>
              <w:t xml:space="preserve">and </w:t>
            </w:r>
            <w:r w:rsidRPr="00B55CAF">
              <w:rPr>
                <w:rFonts w:ascii="Arial" w:eastAsia="Arial" w:hAnsi="Arial" w:cs="Arial"/>
                <w:b/>
                <w:color w:val="FF0000"/>
                <w:spacing w:val="-1"/>
                <w:sz w:val="20"/>
                <w:szCs w:val="20"/>
                <w:lang w:eastAsia="ja-JP"/>
              </w:rPr>
              <w:t xml:space="preserve">conform to </w:t>
            </w:r>
            <w:r w:rsidRPr="00991B92">
              <w:rPr>
                <w:rFonts w:ascii="Arial" w:eastAsia="Arial" w:hAnsi="Arial" w:cs="Arial"/>
                <w:b/>
                <w:color w:val="565656"/>
                <w:spacing w:val="-1"/>
                <w:sz w:val="20"/>
                <w:szCs w:val="20"/>
                <w:lang w:eastAsia="ja-JP"/>
              </w:rPr>
              <w:t>national laws and regulations</w:t>
            </w:r>
            <w:r w:rsidRPr="00991B92">
              <w:rPr>
                <w:rFonts w:ascii="Arial" w:eastAsia="Arial" w:hAnsi="Arial" w:cs="Arial"/>
                <w:color w:val="565656"/>
                <w:spacing w:val="-1"/>
                <w:sz w:val="20"/>
                <w:szCs w:val="20"/>
                <w:lang w:eastAsia="ja-JP"/>
              </w:rPr>
              <w:t>.</w:t>
            </w:r>
          </w:p>
          <w:p w14:paraId="245E9342"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You ensure workers are not deprived of cash remuneration.</w:t>
            </w:r>
          </w:p>
        </w:tc>
      </w:tr>
      <w:tr w:rsidR="008A7366" w:rsidRPr="00991B92" w14:paraId="2EAB47C2" w14:textId="77777777" w:rsidTr="005C5551">
        <w:trPr>
          <w:trHeight w:val="280"/>
        </w:trPr>
        <w:tc>
          <w:tcPr>
            <w:tcW w:w="849" w:type="dxa"/>
          </w:tcPr>
          <w:p w14:paraId="5C8242EC"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0C4E309A" w14:textId="77777777" w:rsidR="008A7366" w:rsidRPr="00991B92" w:rsidRDefault="008A7366" w:rsidP="005C5551">
            <w:pPr>
              <w:spacing w:line="276" w:lineRule="auto"/>
              <w:jc w:val="both"/>
              <w:rPr>
                <w:rFonts w:cs="Arial"/>
                <w:color w:val="565656"/>
                <w:spacing w:val="-1"/>
                <w:sz w:val="20"/>
                <w:szCs w:val="20"/>
                <w:lang w:eastAsia="ko-KR"/>
              </w:rPr>
            </w:pPr>
          </w:p>
        </w:tc>
      </w:tr>
    </w:tbl>
    <w:p w14:paraId="7BEC9FB6"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3FB7F8D6"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make available its payment procedures, and those of other employers in the production system, including procedures for subcontractors. They should also establish a monitoring system to ensure that workers have received and understood their pay slips. If payments are made in kind, it is important to have documentation confirming the legality of this practice and that workers have agreed in writing.</w:t>
      </w:r>
    </w:p>
    <w:p w14:paraId="0FD1FCFE" w14:textId="77777777" w:rsidR="008A7366" w:rsidRPr="00991B92" w:rsidRDefault="008A7366" w:rsidP="008A7366">
      <w:pPr>
        <w:jc w:val="both"/>
        <w:rPr>
          <w:rFonts w:ascii="Arial" w:hAnsi="Arial" w:cs="Arial"/>
          <w:b/>
          <w:color w:val="00B9E4" w:themeColor="background2"/>
          <w:sz w:val="22"/>
          <w:szCs w:val="22"/>
        </w:rPr>
      </w:pPr>
    </w:p>
    <w:p w14:paraId="7B54F77B" w14:textId="0034B18F" w:rsidR="008A7366" w:rsidRPr="00991B92" w:rsidRDefault="008A7366" w:rsidP="008222CC">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77</w:t>
      </w:r>
      <w:r w:rsidRPr="00991B92">
        <w:rPr>
          <w:rFonts w:ascii="Arial" w:hAnsi="Arial" w:cs="Arial"/>
          <w:b/>
          <w:color w:val="00B9E4" w:themeColor="background2"/>
          <w:sz w:val="22"/>
          <w:szCs w:val="22"/>
        </w:rPr>
        <w:t xml:space="preserve"> Do you agree with the proposed change?</w:t>
      </w:r>
    </w:p>
    <w:p w14:paraId="05A723AC"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01E5E8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81E18AC"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5A542F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006FEA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4C42F09"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54D643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A404825" w14:textId="77777777" w:rsidR="008A7366" w:rsidRPr="00991B92" w:rsidRDefault="008A7366" w:rsidP="008A7366">
      <w:pPr>
        <w:spacing w:line="276" w:lineRule="auto"/>
        <w:jc w:val="both"/>
        <w:rPr>
          <w:rFonts w:ascii="Arial" w:hAnsi="Arial" w:cs="Arial"/>
          <w:b/>
          <w:sz w:val="22"/>
          <w:szCs w:val="22"/>
        </w:rPr>
      </w:pPr>
    </w:p>
    <w:p w14:paraId="3F1CA8C8"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3.15.12. Earnings for self-employed miners</w:t>
      </w:r>
    </w:p>
    <w:p w14:paraId="4983C55E" w14:textId="77777777" w:rsidR="008A7366" w:rsidRPr="00991B92" w:rsidRDefault="008A7366" w:rsidP="008A7366">
      <w:pPr>
        <w:pStyle w:val="ListParagraph"/>
        <w:spacing w:line="276" w:lineRule="auto"/>
        <w:ind w:left="360"/>
        <w:jc w:val="both"/>
        <w:rPr>
          <w:rFonts w:ascii="Arial" w:hAnsi="Arial" w:cs="Arial"/>
          <w:b/>
          <w:sz w:val="22"/>
          <w:szCs w:val="22"/>
        </w:rPr>
      </w:pPr>
    </w:p>
    <w:p w14:paraId="5F37704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In ASMOs with indirect rights, members work autonomously and are self-employed. However, in the context of economic formalisation and decent work, it is important to highlight the reality of this group of self-employed workers in terms of income, social protection and working conditions. </w:t>
      </w:r>
    </w:p>
    <w:p w14:paraId="6CDB386B" w14:textId="77777777" w:rsidR="008A7366" w:rsidRPr="00991B92" w:rsidRDefault="008A7366" w:rsidP="008A7366">
      <w:pPr>
        <w:spacing w:line="276" w:lineRule="auto"/>
        <w:jc w:val="both"/>
        <w:rPr>
          <w:rFonts w:ascii="Arial" w:hAnsi="Arial" w:cs="Arial"/>
          <w:bCs/>
          <w:sz w:val="22"/>
          <w:szCs w:val="22"/>
        </w:rPr>
      </w:pPr>
    </w:p>
    <w:p w14:paraId="31105EE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Whilst in theory self-employed miners determine their own working conditions, highlighting their situation helps identify areas of improvement to bring them more in line with contracted workers. ASMOs can collectively promote changes that might be difficult to address individually.</w:t>
      </w:r>
    </w:p>
    <w:p w14:paraId="5C158B79" w14:textId="77777777" w:rsidR="008A7366" w:rsidRPr="00991B92" w:rsidRDefault="008A7366" w:rsidP="008A7366">
      <w:pPr>
        <w:spacing w:line="276" w:lineRule="auto"/>
        <w:jc w:val="both"/>
        <w:rPr>
          <w:rFonts w:ascii="Arial" w:hAnsi="Arial" w:cs="Arial"/>
          <w:b/>
          <w:sz w:val="22"/>
          <w:szCs w:val="22"/>
        </w:rPr>
      </w:pPr>
    </w:p>
    <w:p w14:paraId="41948CB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Both contracted and self-employed workers should be able to make a decent living. Being self-employed does not lessen their rights to health and safety at work, rest, adequate working hours, social protection, pensions, medical breaks for illness, parental leave or breastfeeding breaks. ASMOs should be motivated to collectively identify actions which contribute to or influence the exercise of these rights and which ensure decent working conditions.</w:t>
      </w:r>
    </w:p>
    <w:p w14:paraId="7AE6B6DE" w14:textId="59F78DF6" w:rsidR="008A7366" w:rsidRPr="00D526F5" w:rsidRDefault="008222C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00026EEB" w14:textId="0333E39C" w:rsidR="008A7366" w:rsidRPr="00991B92" w:rsidRDefault="008A7366" w:rsidP="008222CC">
      <w:pPr>
        <w:widowControl w:val="0"/>
        <w:spacing w:before="120" w:after="12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3.15.12</w:t>
      </w:r>
      <w:r w:rsidR="008222CC" w:rsidRPr="00991B92">
        <w:rPr>
          <w:rFonts w:ascii="Arial" w:eastAsia="Arial" w:hAnsi="Arial" w:cs="Arial"/>
          <w:b/>
          <w:color w:val="00B9E4"/>
          <w:sz w:val="20"/>
          <w:szCs w:val="20"/>
          <w:lang w:eastAsia="ko-KR"/>
        </w:rPr>
        <w:t xml:space="preserve"> </w:t>
      </w:r>
      <w:r w:rsidR="008222CC"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themeColor="background2"/>
          <w:sz w:val="20"/>
          <w:szCs w:val="20"/>
          <w:lang w:eastAsia="ko-KR"/>
        </w:rPr>
        <w:t xml:space="preserve"> Earnings for self-employed miners </w:t>
      </w:r>
    </w:p>
    <w:tbl>
      <w:tblPr>
        <w:tblStyle w:val="SimpleTable11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946"/>
        <w:gridCol w:w="8353"/>
      </w:tblGrid>
      <w:tr w:rsidR="008A7366" w:rsidRPr="00991B92" w14:paraId="779DB46F" w14:textId="77777777" w:rsidTr="005C5551">
        <w:trPr>
          <w:trHeight w:val="25"/>
        </w:trPr>
        <w:tc>
          <w:tcPr>
            <w:tcW w:w="9298" w:type="dxa"/>
            <w:gridSpan w:val="2"/>
          </w:tcPr>
          <w:p w14:paraId="7865E20B"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indirect rights</w:t>
            </w:r>
          </w:p>
        </w:tc>
      </w:tr>
      <w:tr w:rsidR="008A7366" w:rsidRPr="00991B92" w14:paraId="6B6A37F3" w14:textId="77777777" w:rsidTr="005C5551">
        <w:trPr>
          <w:trHeight w:val="280"/>
        </w:trPr>
        <w:tc>
          <w:tcPr>
            <w:tcW w:w="946" w:type="dxa"/>
          </w:tcPr>
          <w:p w14:paraId="781FF870"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352" w:type="dxa"/>
            <w:vMerge w:val="restart"/>
          </w:tcPr>
          <w:p w14:paraId="7D8AD319" w14:textId="77777777" w:rsidR="008A7366" w:rsidRPr="00991B92" w:rsidRDefault="008A7366" w:rsidP="005C5551">
            <w:pPr>
              <w:spacing w:line="276" w:lineRule="auto"/>
              <w:jc w:val="both"/>
              <w:rPr>
                <w:rFonts w:cs="Arial"/>
                <w:bCs/>
                <w:color w:val="FF0000"/>
                <w:spacing w:val="-1"/>
                <w:sz w:val="20"/>
                <w:szCs w:val="20"/>
                <w:lang w:eastAsia="ja-JP"/>
              </w:rPr>
            </w:pPr>
            <w:r w:rsidRPr="00991B92">
              <w:rPr>
                <w:rFonts w:ascii="Arial" w:eastAsia="Arial" w:hAnsi="Arial" w:cs="Arial"/>
                <w:bCs/>
                <w:color w:val="FF0000"/>
                <w:spacing w:val="-1"/>
                <w:sz w:val="20"/>
                <w:szCs w:val="20"/>
                <w:lang w:eastAsia="ja-JP"/>
              </w:rPr>
              <w:t xml:space="preserve">You have information about the earnings and working conditions of your members as self-employed miners. </w:t>
            </w:r>
          </w:p>
          <w:p w14:paraId="51D1745F"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bCs/>
                <w:color w:val="FF0000"/>
                <w:spacing w:val="-1"/>
                <w:sz w:val="20"/>
                <w:szCs w:val="20"/>
                <w:lang w:eastAsia="ja-JP"/>
              </w:rPr>
              <w:t xml:space="preserve">You and your members use this information to </w:t>
            </w:r>
            <w:r w:rsidRPr="00991B92">
              <w:rPr>
                <w:rFonts w:ascii="Arial" w:eastAsia="Arial" w:hAnsi="Arial" w:cs="Arial"/>
                <w:color w:val="FF0000"/>
                <w:spacing w:val="-1"/>
                <w:sz w:val="20"/>
                <w:szCs w:val="20"/>
                <w:lang w:eastAsia="ja-JP"/>
              </w:rPr>
              <w:t xml:space="preserve">define strategies and start actions which allow them to </w:t>
            </w:r>
            <w:r w:rsidRPr="00991B92">
              <w:rPr>
                <w:rFonts w:ascii="Arial" w:eastAsia="Arial" w:hAnsi="Arial" w:cs="Arial"/>
                <w:bCs/>
                <w:color w:val="FF0000"/>
                <w:spacing w:val="-1"/>
                <w:sz w:val="20"/>
                <w:szCs w:val="20"/>
                <w:lang w:eastAsia="ja-JP"/>
              </w:rPr>
              <w:t>enjoy equal or higher incomes, and the same working conditions and social protection, as contracted workers receive for similar jobs.</w:t>
            </w:r>
          </w:p>
        </w:tc>
      </w:tr>
      <w:tr w:rsidR="008A7366" w:rsidRPr="00991B92" w14:paraId="5380689C" w14:textId="77777777" w:rsidTr="005C5551">
        <w:trPr>
          <w:trHeight w:val="280"/>
        </w:trPr>
        <w:tc>
          <w:tcPr>
            <w:tcW w:w="946" w:type="dxa"/>
          </w:tcPr>
          <w:p w14:paraId="64F1648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Year 3</w:t>
            </w:r>
          </w:p>
        </w:tc>
        <w:tc>
          <w:tcPr>
            <w:tcW w:w="8352" w:type="dxa"/>
            <w:vMerge/>
          </w:tcPr>
          <w:p w14:paraId="1BA99330"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4E8A55B9" w14:textId="77777777" w:rsidTr="007167FA">
        <w:trPr>
          <w:trHeight w:val="280"/>
        </w:trPr>
        <w:tc>
          <w:tcPr>
            <w:tcW w:w="9298" w:type="dxa"/>
            <w:gridSpan w:val="2"/>
            <w:shd w:val="clear" w:color="auto" w:fill="F2F2F2" w:themeFill="background1" w:themeFillShade="F2"/>
          </w:tcPr>
          <w:p w14:paraId="003A1027" w14:textId="77777777" w:rsidR="008A7366" w:rsidRPr="00991B92" w:rsidRDefault="008A7366" w:rsidP="005C5551">
            <w:pPr>
              <w:spacing w:line="276" w:lineRule="auto"/>
              <w:rPr>
                <w:rFonts w:cs="Arial"/>
                <w:color w:val="FF0000"/>
                <w:spacing w:val="-1"/>
                <w:sz w:val="16"/>
                <w:szCs w:val="16"/>
                <w:lang w:eastAsia="ko-KR"/>
              </w:rPr>
            </w:pPr>
            <w:r w:rsidRPr="00991B92">
              <w:rPr>
                <w:rFonts w:ascii="Arial" w:eastAsia="Arial" w:hAnsi="Arial" w:cs="Arial"/>
                <w:color w:val="FF0000"/>
                <w:spacing w:val="-1"/>
                <w:sz w:val="16"/>
                <w:szCs w:val="16"/>
                <w:lang w:eastAsia="ja-JP"/>
              </w:rPr>
              <w:t xml:space="preserve">Guidance: </w:t>
            </w:r>
            <w:r w:rsidRPr="00991B92">
              <w:rPr>
                <w:rFonts w:ascii="Arial" w:eastAsia="Arial" w:hAnsi="Arial" w:cs="Arial"/>
                <w:color w:val="FF0000"/>
                <w:spacing w:val="-1"/>
                <w:sz w:val="16"/>
                <w:szCs w:val="16"/>
                <w:lang w:eastAsia="ko-KR"/>
              </w:rPr>
              <w:t>This is particularly encouraged in cases where the income from self-employed work is the most important source of livelihood for your members’ families.</w:t>
            </w:r>
          </w:p>
        </w:tc>
      </w:tr>
    </w:tbl>
    <w:p w14:paraId="2C0784D5"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377FB373"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lastRenderedPageBreak/>
        <w:t>Implications</w:t>
      </w:r>
      <w:r w:rsidRPr="00991B92">
        <w:rPr>
          <w:rFonts w:ascii="Arial" w:hAnsi="Arial" w:cs="Arial"/>
          <w:bCs/>
          <w:sz w:val="22"/>
          <w:szCs w:val="22"/>
        </w:rPr>
        <w:t>: ASMOs should set an objective to improve the working conditions of their members. They should develop a plan and appoint someone with a background in social work or human management to implement that plan.</w:t>
      </w:r>
    </w:p>
    <w:p w14:paraId="391414F9" w14:textId="77777777" w:rsidR="008A7366" w:rsidRPr="00991B92" w:rsidRDefault="008A7366" w:rsidP="008A7366">
      <w:pPr>
        <w:jc w:val="both"/>
        <w:rPr>
          <w:rFonts w:ascii="Arial" w:hAnsi="Arial" w:cs="Arial"/>
          <w:b/>
          <w:color w:val="00B9E4" w:themeColor="background2"/>
          <w:sz w:val="22"/>
          <w:szCs w:val="22"/>
        </w:rPr>
      </w:pPr>
    </w:p>
    <w:p w14:paraId="7F937A14" w14:textId="560D2986" w:rsidR="008A7366" w:rsidRPr="00991B92" w:rsidRDefault="008A7366" w:rsidP="008222CC">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78</w:t>
      </w:r>
      <w:r w:rsidRPr="00991B92">
        <w:rPr>
          <w:rFonts w:ascii="Arial" w:hAnsi="Arial" w:cs="Arial"/>
          <w:b/>
          <w:color w:val="00B9E4" w:themeColor="background2"/>
          <w:sz w:val="22"/>
          <w:szCs w:val="22"/>
        </w:rPr>
        <w:t xml:space="preserve"> Do you agree with the proposed change?</w:t>
      </w:r>
    </w:p>
    <w:p w14:paraId="57BF460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5D800C3"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AA235F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BFD51F9"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03E7FFF" w14:textId="77777777" w:rsidR="0016234E" w:rsidRPr="00991B92" w:rsidRDefault="0016234E" w:rsidP="0016234E">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743065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156A5D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493EB32" w14:textId="77777777" w:rsidR="008A7366" w:rsidRPr="00991B92" w:rsidRDefault="008A7366" w:rsidP="008A7366">
      <w:pPr>
        <w:spacing w:line="276" w:lineRule="auto"/>
        <w:jc w:val="both"/>
        <w:rPr>
          <w:rFonts w:ascii="Arial" w:hAnsi="Arial" w:cs="Arial"/>
          <w:b/>
          <w:sz w:val="22"/>
          <w:szCs w:val="22"/>
        </w:rPr>
      </w:pPr>
    </w:p>
    <w:p w14:paraId="59B2AD90"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3.15.13. Adequate periods of rest</w:t>
      </w:r>
      <w:r w:rsidRPr="00745561">
        <w:rPr>
          <w:rStyle w:val="FootnoteReference"/>
          <w:rFonts w:ascii="Arial" w:hAnsi="Arial" w:cs="Arial"/>
          <w:sz w:val="22"/>
          <w:szCs w:val="22"/>
        </w:rPr>
        <w:footnoteReference w:id="88"/>
      </w:r>
    </w:p>
    <w:p w14:paraId="36B94355" w14:textId="77777777" w:rsidR="008A7366" w:rsidRPr="00991B92" w:rsidRDefault="008A7366" w:rsidP="008A7366">
      <w:pPr>
        <w:pStyle w:val="ListParagraph"/>
        <w:spacing w:line="276" w:lineRule="auto"/>
        <w:ind w:left="360"/>
        <w:jc w:val="both"/>
        <w:rPr>
          <w:rFonts w:ascii="Arial" w:hAnsi="Arial" w:cs="Arial"/>
          <w:b/>
          <w:sz w:val="22"/>
          <w:szCs w:val="22"/>
        </w:rPr>
      </w:pPr>
    </w:p>
    <w:p w14:paraId="7C58DB6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Current criteria specify at least one rest day after six consecutive days of work. However, it is important also to include breaks during the daily working day in line with occupational health and safety programmes, such as adequate meal times. This approach should also extend to rest on atypical working days, including adequate daily, nightly and weekly breaks.</w:t>
      </w:r>
    </w:p>
    <w:p w14:paraId="77E71D11" w14:textId="77777777" w:rsidR="008A7366" w:rsidRPr="00991B92" w:rsidRDefault="008A7366" w:rsidP="008A7366">
      <w:pPr>
        <w:spacing w:line="276" w:lineRule="auto"/>
        <w:jc w:val="both"/>
        <w:rPr>
          <w:rFonts w:ascii="Arial" w:hAnsi="Arial" w:cs="Arial"/>
          <w:b/>
          <w:sz w:val="22"/>
          <w:szCs w:val="22"/>
        </w:rPr>
      </w:pPr>
    </w:p>
    <w:p w14:paraId="78531D2B" w14:textId="4C1BD7AD"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To ensure a strategic approach to rest management, productivity and performance, and to safeguard the health and safety of workers during long periods of work and stays in mining camps (up to three consecutive weeks</w:t>
      </w:r>
      <w:r w:rsidR="00CF66F9">
        <w:rPr>
          <w:rFonts w:ascii="Arial" w:hAnsi="Arial" w:cs="Arial"/>
          <w:bCs/>
          <w:sz w:val="22"/>
          <w:szCs w:val="22"/>
        </w:rPr>
        <w:t>)</w:t>
      </w:r>
      <w:r w:rsidRPr="00991B92">
        <w:rPr>
          <w:rFonts w:ascii="Arial" w:hAnsi="Arial" w:cs="Arial"/>
          <w:bCs/>
          <w:sz w:val="22"/>
          <w:szCs w:val="22"/>
        </w:rPr>
        <w:t>.</w:t>
      </w:r>
    </w:p>
    <w:p w14:paraId="2792EE89" w14:textId="77777777" w:rsidR="008A7366" w:rsidRPr="00991B92" w:rsidRDefault="008A7366" w:rsidP="008A7366">
      <w:pPr>
        <w:spacing w:line="276" w:lineRule="auto"/>
        <w:jc w:val="both"/>
        <w:rPr>
          <w:rFonts w:ascii="Arial" w:hAnsi="Arial" w:cs="Arial"/>
          <w:bCs/>
          <w:sz w:val="22"/>
          <w:szCs w:val="22"/>
        </w:rPr>
      </w:pPr>
    </w:p>
    <w:p w14:paraId="08BD4D59" w14:textId="180FFD6B" w:rsidR="008A7366" w:rsidRPr="00D526F5" w:rsidRDefault="008222C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14D025B" w14:textId="77777777" w:rsidR="008A7366" w:rsidRPr="00B55CAF"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FF0000"/>
          <w:sz w:val="20"/>
          <w:szCs w:val="20"/>
          <w:lang w:eastAsia="ko-KR"/>
        </w:rPr>
        <w:t xml:space="preserve">3.15.13. Adequate periods of </w:t>
      </w:r>
      <w:r w:rsidRPr="00B55CAF">
        <w:rPr>
          <w:rFonts w:ascii="Arial" w:eastAsia="Arial" w:hAnsi="Arial" w:cs="Arial"/>
          <w:b/>
          <w:color w:val="00B9E4" w:themeColor="background2"/>
          <w:sz w:val="20"/>
          <w:szCs w:val="20"/>
          <w:lang w:eastAsia="ko-KR"/>
        </w:rPr>
        <w:t>rest</w:t>
      </w:r>
    </w:p>
    <w:tbl>
      <w:tblPr>
        <w:tblStyle w:val="SimpleTable11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429190F" w14:textId="77777777" w:rsidTr="005C5551">
        <w:trPr>
          <w:trHeight w:val="25"/>
        </w:trPr>
        <w:tc>
          <w:tcPr>
            <w:tcW w:w="9298" w:type="dxa"/>
            <w:gridSpan w:val="2"/>
          </w:tcPr>
          <w:p w14:paraId="626051A5"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B55CAF">
              <w:rPr>
                <w:rFonts w:ascii="Arial" w:eastAsia="Arial" w:hAnsi="Arial" w:cs="Arial"/>
                <w:color w:val="FF0000"/>
                <w:spacing w:val="-1"/>
                <w:sz w:val="20"/>
                <w:szCs w:val="20"/>
                <w:lang w:eastAsia="ko-KR"/>
              </w:rPr>
              <w:t>ASMOs with direct rights and ASM Operators</w:t>
            </w:r>
          </w:p>
        </w:tc>
      </w:tr>
      <w:tr w:rsidR="008A7366" w:rsidRPr="00991B92" w14:paraId="6461D0E5" w14:textId="77777777" w:rsidTr="005C5551">
        <w:trPr>
          <w:trHeight w:val="280"/>
        </w:trPr>
        <w:tc>
          <w:tcPr>
            <w:tcW w:w="849" w:type="dxa"/>
          </w:tcPr>
          <w:p w14:paraId="57B3206D"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DEFD67C"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b/>
                <w:color w:val="FF0000"/>
                <w:spacing w:val="-1"/>
                <w:sz w:val="20"/>
                <w:szCs w:val="20"/>
                <w:lang w:eastAsia="ja-JP"/>
              </w:rPr>
              <w:t>All workers</w:t>
            </w:r>
            <w:r w:rsidRPr="00991B92">
              <w:rPr>
                <w:rFonts w:ascii="Arial" w:eastAsia="Arial" w:hAnsi="Arial" w:cs="Arial"/>
                <w:color w:val="FF0000"/>
                <w:spacing w:val="-1"/>
                <w:sz w:val="20"/>
                <w:szCs w:val="20"/>
                <w:lang w:eastAsia="ja-JP"/>
              </w:rPr>
              <w:t xml:space="preserve"> in your system of production are provided with adequate periods of rest which comply with applicable laws and/or agreements, including: </w:t>
            </w:r>
          </w:p>
          <w:p w14:paraId="45040134" w14:textId="77777777" w:rsidR="008A7366" w:rsidRPr="00991B92" w:rsidRDefault="008A7366" w:rsidP="00B55CAF">
            <w:pPr>
              <w:numPr>
                <w:ilvl w:val="0"/>
                <w:numId w:val="48"/>
              </w:num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appropriate breaks during working hours - especially when the work is strenuous, dangerous or monotonous - to enable workers to recover their vigilance and physical fitness</w:t>
            </w:r>
          </w:p>
          <w:p w14:paraId="45AEFD89" w14:textId="77777777" w:rsidR="008A7366" w:rsidRPr="00991B92" w:rsidRDefault="008A7366" w:rsidP="00B55CAF">
            <w:pPr>
              <w:numPr>
                <w:ilvl w:val="0"/>
                <w:numId w:val="48"/>
              </w:num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sufficient breaks for meals </w:t>
            </w:r>
          </w:p>
          <w:p w14:paraId="65413BD9" w14:textId="77777777" w:rsidR="008A7366" w:rsidRPr="00991B92" w:rsidRDefault="008A7366" w:rsidP="00B55CAF">
            <w:pPr>
              <w:numPr>
                <w:ilvl w:val="0"/>
                <w:numId w:val="48"/>
              </w:num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daily or nightly rest </w:t>
            </w:r>
          </w:p>
          <w:p w14:paraId="12A1CDD3" w14:textId="77777777" w:rsidR="008A7366" w:rsidRPr="00991B92" w:rsidRDefault="008A7366" w:rsidP="00B55CAF">
            <w:pPr>
              <w:numPr>
                <w:ilvl w:val="0"/>
                <w:numId w:val="48"/>
              </w:num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weekly rest</w:t>
            </w:r>
          </w:p>
        </w:tc>
      </w:tr>
      <w:tr w:rsidR="008A7366" w:rsidRPr="00991B92" w14:paraId="28EF1ADC" w14:textId="77777777" w:rsidTr="005C5551">
        <w:trPr>
          <w:trHeight w:val="280"/>
        </w:trPr>
        <w:tc>
          <w:tcPr>
            <w:tcW w:w="849" w:type="dxa"/>
          </w:tcPr>
          <w:p w14:paraId="1797D8B4"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3761405E"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55415E5A" w14:textId="77777777" w:rsidTr="007167FA">
        <w:trPr>
          <w:trHeight w:val="33"/>
        </w:trPr>
        <w:tc>
          <w:tcPr>
            <w:tcW w:w="9298" w:type="dxa"/>
            <w:gridSpan w:val="2"/>
            <w:shd w:val="clear" w:color="auto" w:fill="F2F2F2" w:themeFill="background1" w:themeFillShade="F2"/>
          </w:tcPr>
          <w:p w14:paraId="77E6330C"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Applicable laws and/or agreements mean local and/or national laws, approvals by inspectorates or collective agreements</w:t>
            </w:r>
            <w:r w:rsidRPr="00991B92">
              <w:rPr>
                <w:rFonts w:ascii="Arial" w:eastAsia="Arial" w:hAnsi="Arial" w:cs="Arial"/>
                <w:color w:val="565656"/>
                <w:spacing w:val="-1"/>
                <w:sz w:val="16"/>
                <w:szCs w:val="16"/>
                <w:lang w:eastAsia="ja-JP"/>
              </w:rPr>
              <w:t>.</w:t>
            </w:r>
          </w:p>
        </w:tc>
      </w:tr>
    </w:tbl>
    <w:p w14:paraId="47CD7A70"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30DEE910"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should have a strategic approach to rest management. Human resources management, the Occupational Health and Safety Committee and production managers should work together to define procedures for adequate rest periods, especially in the case of atypical working hours. Monitoring recording systems should be in place to ensure compliance with schedules and rest breaks.</w:t>
      </w:r>
    </w:p>
    <w:p w14:paraId="729FE480" w14:textId="77777777" w:rsidR="008A7366" w:rsidRPr="00991B92" w:rsidRDefault="008A7366" w:rsidP="008A7366">
      <w:pPr>
        <w:jc w:val="both"/>
        <w:rPr>
          <w:rFonts w:ascii="Arial" w:hAnsi="Arial" w:cs="Arial"/>
          <w:b/>
          <w:color w:val="00B9E4" w:themeColor="background2"/>
          <w:sz w:val="22"/>
          <w:szCs w:val="22"/>
        </w:rPr>
      </w:pPr>
    </w:p>
    <w:p w14:paraId="603A8B36" w14:textId="45FB7C52" w:rsidR="008A7366" w:rsidRPr="00991B92" w:rsidRDefault="008A7366" w:rsidP="008222CC">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79</w:t>
      </w:r>
      <w:r w:rsidRPr="00991B92">
        <w:rPr>
          <w:rFonts w:ascii="Arial" w:hAnsi="Arial" w:cs="Arial"/>
          <w:b/>
          <w:color w:val="00B9E4" w:themeColor="background2"/>
          <w:sz w:val="22"/>
          <w:szCs w:val="22"/>
        </w:rPr>
        <w:t xml:space="preserve"> Do you agree with the proposed change?</w:t>
      </w:r>
    </w:p>
    <w:p w14:paraId="40FB8A88"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7FA486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7B7E285"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479F00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4F9B24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E6C0BB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20B4772"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713933E" w14:textId="77777777" w:rsidR="008A7366" w:rsidRPr="00991B92" w:rsidRDefault="008A7366" w:rsidP="008A7366">
      <w:pPr>
        <w:spacing w:line="276" w:lineRule="auto"/>
        <w:jc w:val="both"/>
        <w:rPr>
          <w:rFonts w:ascii="Arial" w:hAnsi="Arial" w:cs="Arial"/>
          <w:b/>
          <w:color w:val="00B9E4" w:themeColor="background2"/>
          <w:sz w:val="22"/>
          <w:szCs w:val="22"/>
        </w:rPr>
      </w:pPr>
    </w:p>
    <w:p w14:paraId="550497A6"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3.15.14. Adequate periods of rest</w:t>
      </w:r>
    </w:p>
    <w:p w14:paraId="2C3AAB40" w14:textId="77777777" w:rsidR="008A7366" w:rsidRPr="00991B92" w:rsidRDefault="008A7366" w:rsidP="008A7366">
      <w:pPr>
        <w:pStyle w:val="ListParagraph"/>
        <w:spacing w:line="276" w:lineRule="auto"/>
        <w:ind w:left="360"/>
        <w:jc w:val="both"/>
        <w:rPr>
          <w:rFonts w:ascii="Arial" w:hAnsi="Arial" w:cs="Arial"/>
          <w:b/>
          <w:sz w:val="22"/>
          <w:szCs w:val="22"/>
        </w:rPr>
      </w:pPr>
    </w:p>
    <w:p w14:paraId="61C877F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Current criteria specify at least one rest day after six consecutive days of work. However, it is important also to include breaks during the daily working day in line with occupational health and safety programmes, such as adequate meal times. This approach should also extend to rest on atypical working days, including adequate daily, nightly and weekly breaks.</w:t>
      </w:r>
    </w:p>
    <w:p w14:paraId="62AEFDAB" w14:textId="77777777" w:rsidR="008A7366" w:rsidRPr="00991B92" w:rsidRDefault="008A7366" w:rsidP="008A7366">
      <w:pPr>
        <w:spacing w:line="276" w:lineRule="auto"/>
        <w:jc w:val="both"/>
        <w:rPr>
          <w:rFonts w:ascii="Arial" w:hAnsi="Arial" w:cs="Arial"/>
          <w:b/>
          <w:sz w:val="22"/>
          <w:szCs w:val="22"/>
        </w:rPr>
      </w:pPr>
    </w:p>
    <w:p w14:paraId="6E46792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Both contracted and self-employed workers should be able to make a decent living. Being self-employed does not lessen their rights to health and safety at work, rest, adequate working hours, social protection, pensions, medical breaks for illness, parental leave or breastfeeding breaks. ASMOs should be motivated to collectively identify actions which contribute to or influence the exercise of these rights and which ensure decent working conditions.</w:t>
      </w:r>
    </w:p>
    <w:p w14:paraId="20A222C3" w14:textId="07C6B42D" w:rsidR="008A7366" w:rsidRPr="00D526F5" w:rsidRDefault="008222C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071C4DD0" w14:textId="24ADA673"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3.15.14.</w:t>
      </w:r>
      <w:r w:rsidR="008222CC" w:rsidRPr="00991B92">
        <w:rPr>
          <w:rFonts w:ascii="Arial" w:eastAsia="Arial" w:hAnsi="Arial" w:cs="Arial"/>
          <w:b/>
          <w:color w:val="FFFFFF"/>
          <w:sz w:val="20"/>
          <w:szCs w:val="20"/>
          <w:bdr w:val="single" w:sz="12" w:space="0" w:color="00B9E4"/>
          <w:shd w:val="clear" w:color="auto" w:fill="00B9E4"/>
        </w:rPr>
        <w:t xml:space="preserve"> New</w:t>
      </w:r>
      <w:r w:rsidRPr="00991B92">
        <w:rPr>
          <w:rFonts w:ascii="Arial" w:eastAsia="Arial" w:hAnsi="Arial" w:cs="Arial"/>
          <w:b/>
          <w:color w:val="00B9E4"/>
          <w:sz w:val="20"/>
          <w:szCs w:val="20"/>
          <w:lang w:eastAsia="ko-KR"/>
        </w:rPr>
        <w:t xml:space="preserve"> </w:t>
      </w:r>
      <w:r w:rsidRPr="00B55CAF">
        <w:rPr>
          <w:rFonts w:ascii="Arial" w:eastAsia="Arial" w:hAnsi="Arial" w:cs="Arial"/>
          <w:b/>
          <w:color w:val="FF0000"/>
          <w:sz w:val="20"/>
          <w:szCs w:val="20"/>
          <w:lang w:eastAsia="ko-KR"/>
        </w:rPr>
        <w:t>Adequate periods of rest</w:t>
      </w:r>
    </w:p>
    <w:tbl>
      <w:tblPr>
        <w:tblStyle w:val="SimpleTable11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9E1EC89" w14:textId="77777777" w:rsidTr="005C5551">
        <w:trPr>
          <w:trHeight w:val="25"/>
        </w:trPr>
        <w:tc>
          <w:tcPr>
            <w:tcW w:w="9298" w:type="dxa"/>
            <w:gridSpan w:val="2"/>
          </w:tcPr>
          <w:p w14:paraId="63E1D62A"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indirect rights</w:t>
            </w:r>
          </w:p>
        </w:tc>
      </w:tr>
      <w:tr w:rsidR="008A7366" w:rsidRPr="00991B92" w14:paraId="6426ED14" w14:textId="77777777" w:rsidTr="005C5551">
        <w:trPr>
          <w:trHeight w:val="280"/>
        </w:trPr>
        <w:tc>
          <w:tcPr>
            <w:tcW w:w="849" w:type="dxa"/>
          </w:tcPr>
          <w:p w14:paraId="1B3C3776"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70286EB9" w14:textId="77777777" w:rsidR="008A7366" w:rsidRPr="00991B92" w:rsidRDefault="008A7366" w:rsidP="005C5551">
            <w:pPr>
              <w:spacing w:line="276" w:lineRule="auto"/>
              <w:jc w:val="both"/>
              <w:rPr>
                <w:rFonts w:cs="Arial"/>
                <w:bCs/>
                <w:color w:val="FF0000"/>
                <w:spacing w:val="-1"/>
                <w:sz w:val="20"/>
                <w:szCs w:val="20"/>
                <w:lang w:eastAsia="ja-JP"/>
              </w:rPr>
            </w:pPr>
            <w:r w:rsidRPr="00991B92">
              <w:rPr>
                <w:rFonts w:ascii="Arial" w:eastAsia="Arial" w:hAnsi="Arial" w:cs="Arial"/>
                <w:bCs/>
                <w:color w:val="FF0000"/>
                <w:spacing w:val="-1"/>
                <w:sz w:val="20"/>
                <w:szCs w:val="20"/>
                <w:lang w:eastAsia="ja-JP"/>
              </w:rPr>
              <w:t xml:space="preserve">You promote among your members the practice of adequate periods of rest. As a minimum, these should include: </w:t>
            </w:r>
          </w:p>
          <w:p w14:paraId="5A2CACA3" w14:textId="77777777" w:rsidR="008A7366" w:rsidRPr="00991B92" w:rsidRDefault="008A7366" w:rsidP="005C5551">
            <w:pPr>
              <w:spacing w:line="276" w:lineRule="auto"/>
              <w:jc w:val="both"/>
              <w:rPr>
                <w:rFonts w:cs="Arial"/>
                <w:bCs/>
                <w:color w:val="FF0000"/>
                <w:spacing w:val="-1"/>
                <w:sz w:val="20"/>
                <w:szCs w:val="20"/>
                <w:lang w:eastAsia="ja-JP"/>
              </w:rPr>
            </w:pPr>
            <w:r w:rsidRPr="00991B92">
              <w:rPr>
                <w:rFonts w:ascii="Arial" w:eastAsia="Arial" w:hAnsi="Arial" w:cs="Arial"/>
                <w:bCs/>
                <w:color w:val="FF0000"/>
                <w:spacing w:val="-1"/>
                <w:sz w:val="20"/>
                <w:szCs w:val="20"/>
                <w:lang w:eastAsia="ja-JP"/>
              </w:rPr>
              <w:t>• appropriate breaks during working hours - especially when the work is strenuous, dangerous or monotonous - to enable your members to recover their vigilance and physical fitness</w:t>
            </w:r>
          </w:p>
          <w:p w14:paraId="7EE7C5BF" w14:textId="77777777" w:rsidR="008A7366" w:rsidRPr="00991B92" w:rsidRDefault="008A7366" w:rsidP="005C5551">
            <w:pPr>
              <w:spacing w:line="276" w:lineRule="auto"/>
              <w:jc w:val="both"/>
              <w:rPr>
                <w:rFonts w:cs="Arial"/>
                <w:bCs/>
                <w:color w:val="FF0000"/>
                <w:spacing w:val="-1"/>
                <w:sz w:val="20"/>
                <w:szCs w:val="20"/>
                <w:lang w:eastAsia="ja-JP"/>
              </w:rPr>
            </w:pPr>
            <w:r w:rsidRPr="00991B92">
              <w:rPr>
                <w:rFonts w:ascii="Arial" w:eastAsia="Arial" w:hAnsi="Arial" w:cs="Arial"/>
                <w:bCs/>
                <w:color w:val="FF0000"/>
                <w:spacing w:val="-1"/>
                <w:sz w:val="20"/>
                <w:szCs w:val="20"/>
                <w:lang w:eastAsia="ja-JP"/>
              </w:rPr>
              <w:t xml:space="preserve">• sufficient breaks for meals </w:t>
            </w:r>
          </w:p>
          <w:p w14:paraId="1C9A3D1B"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bCs/>
                <w:color w:val="FF0000"/>
                <w:spacing w:val="-1"/>
                <w:sz w:val="20"/>
                <w:szCs w:val="20"/>
                <w:lang w:eastAsia="ja-JP"/>
              </w:rPr>
              <w:t>• one weekly rest day</w:t>
            </w:r>
          </w:p>
        </w:tc>
      </w:tr>
      <w:tr w:rsidR="008A7366" w:rsidRPr="00991B92" w14:paraId="63A7DA00" w14:textId="77777777" w:rsidTr="005C5551">
        <w:trPr>
          <w:trHeight w:val="280"/>
        </w:trPr>
        <w:tc>
          <w:tcPr>
            <w:tcW w:w="849" w:type="dxa"/>
          </w:tcPr>
          <w:p w14:paraId="446201EA"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7EF04C30"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2C25569A" w14:textId="77777777" w:rsidTr="007167FA">
        <w:trPr>
          <w:trHeight w:val="280"/>
        </w:trPr>
        <w:tc>
          <w:tcPr>
            <w:tcW w:w="9298" w:type="dxa"/>
            <w:gridSpan w:val="2"/>
            <w:shd w:val="clear" w:color="auto" w:fill="F2F2F2" w:themeFill="background1" w:themeFillShade="F2"/>
          </w:tcPr>
          <w:p w14:paraId="396328E9" w14:textId="77777777" w:rsidR="008A7366" w:rsidRPr="00991B92" w:rsidRDefault="008A7366" w:rsidP="005C5551">
            <w:pPr>
              <w:spacing w:line="276" w:lineRule="auto"/>
              <w:rPr>
                <w:rFonts w:cs="Arial"/>
                <w:color w:val="FF0000"/>
                <w:spacing w:val="-1"/>
                <w:sz w:val="16"/>
                <w:szCs w:val="16"/>
                <w:lang w:eastAsia="ko-KR"/>
              </w:rPr>
            </w:pPr>
            <w:r w:rsidRPr="00991B92">
              <w:rPr>
                <w:rFonts w:ascii="Arial" w:eastAsia="Arial" w:hAnsi="Arial" w:cs="Arial"/>
                <w:color w:val="FF0000"/>
                <w:spacing w:val="-1"/>
                <w:sz w:val="16"/>
                <w:szCs w:val="16"/>
                <w:lang w:eastAsia="ja-JP"/>
              </w:rPr>
              <w:t>Guidance: You can create awareness among your members by asking them about their practices and informing them about the importance of breaks for their health.</w:t>
            </w:r>
          </w:p>
        </w:tc>
      </w:tr>
    </w:tbl>
    <w:p w14:paraId="2F781143" w14:textId="77777777" w:rsidR="008A7366" w:rsidRPr="00991B92" w:rsidRDefault="008A7366" w:rsidP="008A7366">
      <w:pPr>
        <w:rPr>
          <w:rFonts w:ascii="Arial" w:eastAsia="Arial" w:hAnsi="Arial" w:cs="Arial"/>
          <w:color w:val="565656"/>
          <w:sz w:val="20"/>
          <w:szCs w:val="20"/>
          <w:u w:val="single"/>
          <w:lang w:eastAsia="ja-JP"/>
        </w:rPr>
      </w:pPr>
    </w:p>
    <w:p w14:paraId="2C3AFD79"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conduct training and awareness-raising among their members, collect information about how they manage working and rest times, and consider establishing an Occupational Health and Safety Committee to address rest practices among other things.</w:t>
      </w:r>
    </w:p>
    <w:p w14:paraId="6E1AE565" w14:textId="77777777" w:rsidR="008A7366" w:rsidRPr="00991B92" w:rsidRDefault="008A7366" w:rsidP="008A7366">
      <w:pPr>
        <w:jc w:val="both"/>
        <w:rPr>
          <w:rFonts w:ascii="Arial" w:hAnsi="Arial" w:cs="Arial"/>
          <w:b/>
          <w:color w:val="00B9E4" w:themeColor="background2"/>
          <w:sz w:val="22"/>
          <w:szCs w:val="22"/>
        </w:rPr>
      </w:pPr>
    </w:p>
    <w:p w14:paraId="46441C52" w14:textId="4FACC2D5" w:rsidR="008A7366" w:rsidRPr="00991B92" w:rsidRDefault="008A7366" w:rsidP="008222CC">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3.8</w:t>
      </w:r>
      <w:r w:rsidR="00D25AA1">
        <w:rPr>
          <w:rFonts w:ascii="Arial" w:hAnsi="Arial" w:cs="Arial"/>
          <w:b/>
          <w:color w:val="00B9E4" w:themeColor="background2"/>
          <w:sz w:val="22"/>
          <w:szCs w:val="22"/>
        </w:rPr>
        <w:t>0</w:t>
      </w:r>
      <w:r w:rsidRPr="00991B92">
        <w:rPr>
          <w:rFonts w:ascii="Arial" w:hAnsi="Arial" w:cs="Arial"/>
          <w:b/>
          <w:color w:val="00B9E4" w:themeColor="background2"/>
          <w:sz w:val="22"/>
          <w:szCs w:val="22"/>
        </w:rPr>
        <w:t xml:space="preserve"> Do you agree with the proposed change?</w:t>
      </w:r>
    </w:p>
    <w:p w14:paraId="3DFF54F3"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29EC6CA"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03CD43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8A597CC"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3BD53D6"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B9931C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F173ED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44D5A28" w14:textId="77777777" w:rsidR="008A7366" w:rsidRPr="00991B92" w:rsidRDefault="008A7366" w:rsidP="008A7366">
      <w:pPr>
        <w:spacing w:line="276" w:lineRule="auto"/>
        <w:jc w:val="both"/>
        <w:rPr>
          <w:rFonts w:ascii="Arial" w:hAnsi="Arial" w:cs="Arial"/>
          <w:b/>
          <w:color w:val="00B9E4" w:themeColor="background2"/>
          <w:sz w:val="22"/>
          <w:szCs w:val="22"/>
        </w:rPr>
      </w:pPr>
    </w:p>
    <w:p w14:paraId="46886C66"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3.15.15. Sick leave, parental leave, social security and other benefits</w:t>
      </w:r>
      <w:r w:rsidRPr="00745561">
        <w:rPr>
          <w:rStyle w:val="FootnoteReference"/>
          <w:rFonts w:ascii="Arial" w:hAnsi="Arial" w:cs="Arial"/>
          <w:sz w:val="22"/>
          <w:szCs w:val="22"/>
        </w:rPr>
        <w:footnoteReference w:id="89"/>
      </w:r>
    </w:p>
    <w:p w14:paraId="7AB363E9" w14:textId="77777777" w:rsidR="008A7366" w:rsidRPr="00991B92" w:rsidRDefault="008A7366" w:rsidP="008A7366">
      <w:pPr>
        <w:pStyle w:val="ListParagraph"/>
        <w:spacing w:line="276" w:lineRule="auto"/>
        <w:ind w:left="360"/>
        <w:jc w:val="both"/>
        <w:rPr>
          <w:rFonts w:ascii="Arial" w:hAnsi="Arial" w:cs="Arial"/>
          <w:b/>
          <w:sz w:val="22"/>
          <w:szCs w:val="22"/>
        </w:rPr>
      </w:pPr>
    </w:p>
    <w:p w14:paraId="4F0CE03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criterion is changed to better reflect the importance of workers in the production system being covered by social insurance for sickness, parental and annual leave. Non-monetary benefits such as medical care, pre-natal and post-natal check-ups, breastfeeding areas etc should at minimum correspond to legal requirements.</w:t>
      </w:r>
    </w:p>
    <w:p w14:paraId="3C01D66D" w14:textId="77777777" w:rsidR="008A7366" w:rsidRPr="00991B92" w:rsidRDefault="008A7366" w:rsidP="008A7366">
      <w:pPr>
        <w:spacing w:line="276" w:lineRule="auto"/>
        <w:jc w:val="both"/>
        <w:rPr>
          <w:rFonts w:ascii="Arial" w:hAnsi="Arial" w:cs="Arial"/>
          <w:b/>
          <w:sz w:val="22"/>
          <w:szCs w:val="22"/>
        </w:rPr>
      </w:pPr>
    </w:p>
    <w:p w14:paraId="2D8BDB8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To close the interpretation gap and to emphasise the importance of workers being enrolled in social security or similar systems, depending national legislation.</w:t>
      </w:r>
    </w:p>
    <w:p w14:paraId="6971B244" w14:textId="77777777" w:rsidR="008A7366" w:rsidRPr="00991B92" w:rsidRDefault="008A7366" w:rsidP="008A7366">
      <w:pPr>
        <w:rPr>
          <w:rFonts w:ascii="Arial" w:eastAsia="Arial" w:hAnsi="Arial" w:cs="Arial"/>
          <w:color w:val="565656"/>
          <w:sz w:val="20"/>
          <w:szCs w:val="20"/>
          <w:lang w:eastAsia="ja-JP"/>
        </w:rPr>
      </w:pPr>
    </w:p>
    <w:p w14:paraId="17280A46" w14:textId="77777777" w:rsidR="008222CC" w:rsidRPr="00D526F5" w:rsidRDefault="008222C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A797E53"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3.15.15. Sick leave, </w:t>
      </w:r>
      <w:r w:rsidRPr="00B55CAF">
        <w:rPr>
          <w:rFonts w:ascii="Arial" w:eastAsia="Arial" w:hAnsi="Arial" w:cs="Arial"/>
          <w:b/>
          <w:color w:val="FF0000"/>
          <w:sz w:val="20"/>
          <w:szCs w:val="20"/>
          <w:lang w:eastAsia="ko-KR"/>
        </w:rPr>
        <w:t xml:space="preserve">parental leave, </w:t>
      </w:r>
      <w:r w:rsidRPr="00991B92">
        <w:rPr>
          <w:rFonts w:ascii="Arial" w:eastAsia="Arial" w:hAnsi="Arial" w:cs="Arial"/>
          <w:b/>
          <w:color w:val="00B9E4"/>
          <w:sz w:val="20"/>
          <w:szCs w:val="20"/>
          <w:lang w:eastAsia="ko-KR"/>
        </w:rPr>
        <w:t xml:space="preserve">social security </w:t>
      </w:r>
      <w:r w:rsidRPr="00B55CAF">
        <w:rPr>
          <w:rFonts w:ascii="Arial" w:eastAsia="Arial" w:hAnsi="Arial" w:cs="Arial"/>
          <w:b/>
          <w:color w:val="FF0000"/>
          <w:sz w:val="20"/>
          <w:szCs w:val="20"/>
          <w:lang w:eastAsia="ko-KR"/>
        </w:rPr>
        <w:t>and other benefits</w:t>
      </w:r>
    </w:p>
    <w:tbl>
      <w:tblPr>
        <w:tblStyle w:val="SimpleTable11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4EC8F0F" w14:textId="77777777" w:rsidTr="005C5551">
        <w:trPr>
          <w:trHeight w:val="25"/>
        </w:trPr>
        <w:tc>
          <w:tcPr>
            <w:tcW w:w="9298" w:type="dxa"/>
            <w:gridSpan w:val="2"/>
          </w:tcPr>
          <w:p w14:paraId="51F025F2"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B55CAF">
              <w:rPr>
                <w:rFonts w:ascii="Arial" w:eastAsia="Arial" w:hAnsi="Arial" w:cs="Arial"/>
                <w:color w:val="FF0000"/>
                <w:spacing w:val="-1"/>
                <w:sz w:val="20"/>
                <w:szCs w:val="20"/>
                <w:lang w:eastAsia="ko-KR"/>
              </w:rPr>
              <w:t>ASMOs with direct rights and ASM Operators</w:t>
            </w:r>
          </w:p>
        </w:tc>
      </w:tr>
      <w:tr w:rsidR="008A7366" w:rsidRPr="00991B92" w14:paraId="00970E30" w14:textId="77777777" w:rsidTr="005C5551">
        <w:trPr>
          <w:trHeight w:val="280"/>
        </w:trPr>
        <w:tc>
          <w:tcPr>
            <w:tcW w:w="849" w:type="dxa"/>
          </w:tcPr>
          <w:p w14:paraId="0238D346"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590DC6F8"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 xml:space="preserve">Social security provisions (including </w:t>
            </w:r>
            <w:r w:rsidRPr="00991B92">
              <w:rPr>
                <w:rFonts w:ascii="Arial" w:eastAsia="Arial" w:hAnsi="Arial" w:cs="Arial"/>
                <w:color w:val="565656"/>
                <w:spacing w:val="-1"/>
                <w:sz w:val="20"/>
                <w:szCs w:val="20"/>
                <w:lang w:eastAsia="ja-JP"/>
              </w:rPr>
              <w:t xml:space="preserve">sick leave, annual leave and </w:t>
            </w:r>
            <w:r w:rsidRPr="00B55CAF">
              <w:rPr>
                <w:rFonts w:ascii="Arial" w:eastAsia="Arial" w:hAnsi="Arial" w:cs="Arial"/>
                <w:color w:val="FF0000"/>
                <w:spacing w:val="-1"/>
                <w:sz w:val="20"/>
                <w:szCs w:val="20"/>
                <w:lang w:eastAsia="ja-JP"/>
              </w:rPr>
              <w:t xml:space="preserve">parental </w:t>
            </w:r>
            <w:r w:rsidRPr="00991B92">
              <w:rPr>
                <w:rFonts w:ascii="Arial" w:eastAsia="Arial" w:hAnsi="Arial" w:cs="Arial"/>
                <w:color w:val="565656"/>
                <w:spacing w:val="-1"/>
                <w:sz w:val="20"/>
                <w:szCs w:val="20"/>
                <w:lang w:eastAsia="ja-JP"/>
              </w:rPr>
              <w:t>leave) and non-monetary benefits</w:t>
            </w:r>
            <w:r w:rsidRPr="00991B92">
              <w:rPr>
                <w:rFonts w:ascii="Arial" w:eastAsia="Arial" w:hAnsi="Arial" w:cs="Arial"/>
                <w:b/>
                <w:color w:val="565656"/>
                <w:spacing w:val="-1"/>
                <w:sz w:val="20"/>
                <w:szCs w:val="20"/>
                <w:lang w:eastAsia="ja-JP"/>
              </w:rPr>
              <w:t xml:space="preserve"> are </w:t>
            </w:r>
            <w:r w:rsidRPr="00991B92">
              <w:rPr>
                <w:rFonts w:ascii="Arial" w:eastAsia="Arial" w:hAnsi="Arial" w:cs="Arial"/>
                <w:b/>
                <w:color w:val="FF0000"/>
                <w:spacing w:val="-1"/>
                <w:sz w:val="20"/>
                <w:szCs w:val="20"/>
                <w:lang w:eastAsia="ja-JP"/>
              </w:rPr>
              <w:t>set at the same level or higher</w:t>
            </w:r>
            <w:r w:rsidRPr="00991B92">
              <w:rPr>
                <w:rFonts w:ascii="Arial" w:eastAsia="Arial" w:hAnsi="Arial" w:cs="Arial"/>
                <w:color w:val="FF0000"/>
                <w:spacing w:val="-1"/>
                <w:sz w:val="20"/>
                <w:szCs w:val="20"/>
                <w:lang w:eastAsia="ja-JP"/>
              </w:rPr>
              <w:t xml:space="preserve"> than </w:t>
            </w:r>
            <w:r w:rsidRPr="00991B92">
              <w:rPr>
                <w:rFonts w:ascii="Arial" w:eastAsia="Arial" w:hAnsi="Arial" w:cs="Arial"/>
                <w:color w:val="565656"/>
                <w:spacing w:val="-1"/>
                <w:sz w:val="20"/>
                <w:szCs w:val="20"/>
                <w:lang w:eastAsia="ja-JP"/>
              </w:rPr>
              <w:t xml:space="preserve">national laws, sector CBA regulations where they exist or agreements signed between the workers' organisation and the employer, whichever is </w:t>
            </w:r>
            <w:r w:rsidRPr="00991B92">
              <w:rPr>
                <w:rFonts w:ascii="Arial" w:eastAsia="Arial" w:hAnsi="Arial" w:cs="Arial"/>
                <w:color w:val="FF0000"/>
                <w:spacing w:val="-1"/>
                <w:sz w:val="20"/>
                <w:szCs w:val="20"/>
                <w:lang w:eastAsia="ja-JP"/>
              </w:rPr>
              <w:t>the most favourable for the worker</w:t>
            </w:r>
            <w:r w:rsidRPr="00991B92">
              <w:rPr>
                <w:rFonts w:ascii="Arial" w:eastAsia="Arial" w:hAnsi="Arial" w:cs="Arial"/>
                <w:color w:val="565656"/>
                <w:spacing w:val="-1"/>
                <w:sz w:val="20"/>
                <w:szCs w:val="20"/>
                <w:lang w:eastAsia="ja-JP"/>
              </w:rPr>
              <w:t>.</w:t>
            </w:r>
          </w:p>
        </w:tc>
      </w:tr>
      <w:tr w:rsidR="008A7366" w:rsidRPr="00991B92" w14:paraId="7BF2D19B" w14:textId="77777777" w:rsidTr="005C5551">
        <w:trPr>
          <w:trHeight w:val="280"/>
        </w:trPr>
        <w:tc>
          <w:tcPr>
            <w:tcW w:w="849" w:type="dxa"/>
          </w:tcPr>
          <w:p w14:paraId="3E07F5BE"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526B5D9A" w14:textId="77777777" w:rsidR="008A7366" w:rsidRPr="00991B92" w:rsidRDefault="008A7366" w:rsidP="005C5551">
            <w:pPr>
              <w:spacing w:line="276" w:lineRule="auto"/>
              <w:jc w:val="both"/>
              <w:rPr>
                <w:rFonts w:cs="Arial"/>
                <w:color w:val="565656"/>
                <w:spacing w:val="-1"/>
                <w:sz w:val="20"/>
                <w:szCs w:val="20"/>
                <w:lang w:eastAsia="ko-KR"/>
              </w:rPr>
            </w:pPr>
          </w:p>
        </w:tc>
      </w:tr>
    </w:tbl>
    <w:p w14:paraId="2D602065"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5BC78A8C"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all ASMO workers should be enrolled into the social insurance or other insurance determined by national legislation. ASMOs should keep a record of each worker that proves they are covered for sickness, maternity and other benefits to at least the same as the social security system.</w:t>
      </w:r>
    </w:p>
    <w:p w14:paraId="111AFE1F" w14:textId="77777777" w:rsidR="008A7366" w:rsidRPr="00991B92" w:rsidRDefault="008A7366" w:rsidP="008A7366">
      <w:pPr>
        <w:jc w:val="both"/>
        <w:rPr>
          <w:rFonts w:ascii="Arial" w:hAnsi="Arial" w:cs="Arial"/>
          <w:b/>
          <w:color w:val="00B9E4" w:themeColor="background2"/>
          <w:sz w:val="22"/>
          <w:szCs w:val="22"/>
        </w:rPr>
      </w:pPr>
    </w:p>
    <w:p w14:paraId="539395E5" w14:textId="77C59564"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87120A" w:rsidRPr="00991B92">
        <w:rPr>
          <w:rFonts w:ascii="Arial" w:hAnsi="Arial" w:cs="Arial"/>
          <w:b/>
          <w:color w:val="00B9E4" w:themeColor="background2"/>
          <w:sz w:val="22"/>
          <w:szCs w:val="22"/>
        </w:rPr>
        <w:t>8</w:t>
      </w:r>
      <w:r w:rsidR="00D25AA1">
        <w:rPr>
          <w:rFonts w:ascii="Arial" w:hAnsi="Arial" w:cs="Arial"/>
          <w:b/>
          <w:color w:val="00B9E4" w:themeColor="background2"/>
          <w:sz w:val="22"/>
          <w:szCs w:val="22"/>
        </w:rPr>
        <w:t>1</w:t>
      </w:r>
      <w:r w:rsidRPr="00991B92">
        <w:rPr>
          <w:rFonts w:ascii="Arial" w:hAnsi="Arial" w:cs="Arial"/>
          <w:b/>
          <w:color w:val="00B9E4" w:themeColor="background2"/>
          <w:sz w:val="22"/>
          <w:szCs w:val="22"/>
        </w:rPr>
        <w:t xml:space="preserve"> Do you agree with the proposed change?</w:t>
      </w:r>
    </w:p>
    <w:p w14:paraId="5FEA5997" w14:textId="77777777" w:rsidR="008A7366" w:rsidRPr="00991B92" w:rsidRDefault="008A7366" w:rsidP="008A7366"/>
    <w:p w14:paraId="3C7BE92C"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32FA2D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586763B"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2729FC1"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267A5A7"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790CE5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947BD7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7A2A63C" w14:textId="77777777" w:rsidR="008A7366" w:rsidRPr="00991B92" w:rsidRDefault="008A7366" w:rsidP="008A7366">
      <w:pPr>
        <w:spacing w:line="276" w:lineRule="auto"/>
        <w:jc w:val="both"/>
        <w:rPr>
          <w:rFonts w:ascii="Arial" w:hAnsi="Arial" w:cs="Arial"/>
          <w:b/>
          <w:sz w:val="22"/>
          <w:szCs w:val="22"/>
        </w:rPr>
      </w:pPr>
    </w:p>
    <w:p w14:paraId="6A22A703" w14:textId="77777777" w:rsidR="00346EFA"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lastRenderedPageBreak/>
        <w:t xml:space="preserve">3.15 Conditions of employment: 3.15.16. Sick leave, maternity leave, social security, and other benefits </w:t>
      </w:r>
    </w:p>
    <w:p w14:paraId="6FAFCA62" w14:textId="77777777" w:rsidR="00346EFA" w:rsidRDefault="00346EFA" w:rsidP="00CF4699">
      <w:pPr>
        <w:pStyle w:val="Heading2"/>
        <w:spacing w:line="276" w:lineRule="auto"/>
        <w:jc w:val="both"/>
        <w:rPr>
          <w:rFonts w:ascii="Arial" w:hAnsi="Arial" w:cs="Arial"/>
          <w:sz w:val="22"/>
          <w:szCs w:val="22"/>
        </w:rPr>
      </w:pPr>
    </w:p>
    <w:p w14:paraId="55D00989" w14:textId="45F40AE9" w:rsidR="008A7366" w:rsidRPr="00346EFA" w:rsidRDefault="008A7366" w:rsidP="00CF4699">
      <w:pPr>
        <w:pStyle w:val="Heading2"/>
        <w:spacing w:line="276" w:lineRule="auto"/>
        <w:jc w:val="both"/>
        <w:rPr>
          <w:rFonts w:ascii="Arial" w:hAnsi="Arial" w:cs="Arial"/>
          <w:i/>
          <w:iCs/>
          <w:sz w:val="22"/>
          <w:szCs w:val="22"/>
        </w:rPr>
      </w:pPr>
      <w:r w:rsidRPr="00346EFA">
        <w:rPr>
          <w:rFonts w:ascii="Arial" w:hAnsi="Arial" w:cs="Arial"/>
          <w:i/>
          <w:iCs/>
          <w:sz w:val="22"/>
          <w:szCs w:val="22"/>
        </w:rPr>
        <w:t>ASMOs with indirect rights</w:t>
      </w:r>
    </w:p>
    <w:p w14:paraId="290AC063" w14:textId="77777777" w:rsidR="008A7366" w:rsidRPr="00991B92" w:rsidRDefault="008A7366" w:rsidP="008A7366">
      <w:pPr>
        <w:pStyle w:val="ListParagraph"/>
        <w:spacing w:line="276" w:lineRule="auto"/>
        <w:ind w:left="360"/>
        <w:jc w:val="both"/>
        <w:rPr>
          <w:rFonts w:ascii="Arial" w:hAnsi="Arial" w:cs="Arial"/>
          <w:b/>
          <w:sz w:val="22"/>
          <w:szCs w:val="22"/>
        </w:rPr>
      </w:pPr>
    </w:p>
    <w:p w14:paraId="1C8353D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Self-employed workers in the production system should have access to social protection for sickness, parental and annual leave. Social insurance and social protection alternatives for the self-employed should be promoted by ASMOs and incorporated over time. In their absence, however, it is in ASMOs’ interests to safeguard the welfare of its members and the conditions under which they work.</w:t>
      </w:r>
    </w:p>
    <w:p w14:paraId="7534D3BE" w14:textId="77777777" w:rsidR="008A7366" w:rsidRPr="00991B92" w:rsidRDefault="008A7366" w:rsidP="008A7366">
      <w:pPr>
        <w:spacing w:line="276" w:lineRule="auto"/>
        <w:jc w:val="both"/>
        <w:rPr>
          <w:rFonts w:ascii="Arial" w:hAnsi="Arial" w:cs="Arial"/>
          <w:b/>
          <w:sz w:val="22"/>
          <w:szCs w:val="22"/>
        </w:rPr>
      </w:pPr>
    </w:p>
    <w:p w14:paraId="06AC226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ASMO members should collaborate not only to maximise market access but to promote positive changes in their working conditions and to get better access to social benefits than they could as individuals.</w:t>
      </w:r>
    </w:p>
    <w:p w14:paraId="50956444" w14:textId="77777777" w:rsidR="00C63B91"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5204AB3E" w14:textId="32A9ADF7" w:rsidR="008A7366" w:rsidRPr="00991B92" w:rsidRDefault="008A7366" w:rsidP="00C63B91">
      <w:pPr>
        <w:widowControl w:val="0"/>
        <w:spacing w:before="160" w:after="10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3.15.16 </w:t>
      </w:r>
      <w:r w:rsidR="00C63B91" w:rsidRPr="00991B92">
        <w:rPr>
          <w:rFonts w:ascii="Arial" w:eastAsia="Arial" w:hAnsi="Arial" w:cs="Arial"/>
          <w:b/>
          <w:color w:val="FFFFFF"/>
          <w:sz w:val="20"/>
          <w:szCs w:val="20"/>
          <w:bdr w:val="single" w:sz="12" w:space="0" w:color="00B9E4"/>
          <w:shd w:val="clear" w:color="auto" w:fill="00B9E4"/>
        </w:rPr>
        <w:t>New</w:t>
      </w:r>
      <w:r w:rsidR="00C63B91"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Sick leave, parental leave, social security and other benefits</w:t>
      </w:r>
    </w:p>
    <w:tbl>
      <w:tblPr>
        <w:tblStyle w:val="SimpleTable119"/>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284A59C1" w14:textId="77777777" w:rsidTr="005C5551">
        <w:trPr>
          <w:trHeight w:val="25"/>
        </w:trPr>
        <w:tc>
          <w:tcPr>
            <w:tcW w:w="9298" w:type="dxa"/>
            <w:gridSpan w:val="2"/>
          </w:tcPr>
          <w:p w14:paraId="182A429E"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indirect rights</w:t>
            </w:r>
          </w:p>
        </w:tc>
      </w:tr>
      <w:tr w:rsidR="008A7366" w:rsidRPr="00991B92" w14:paraId="6BC74EEE" w14:textId="77777777" w:rsidTr="005C5551">
        <w:trPr>
          <w:trHeight w:val="280"/>
        </w:trPr>
        <w:tc>
          <w:tcPr>
            <w:tcW w:w="849" w:type="dxa"/>
          </w:tcPr>
          <w:p w14:paraId="4761F6FD"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Dev</w:t>
            </w:r>
          </w:p>
        </w:tc>
        <w:tc>
          <w:tcPr>
            <w:tcW w:w="8449" w:type="dxa"/>
            <w:vMerge w:val="restart"/>
          </w:tcPr>
          <w:p w14:paraId="144D1264" w14:textId="79BE9C85"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Together with your members, you create the conditions to ensure better social protection for your members as self-employed miners. If your ASMO hires workers, you apply the provisions of </w:t>
            </w:r>
            <w:r w:rsidR="00590B05">
              <w:rPr>
                <w:rFonts w:ascii="Arial" w:eastAsia="Arial" w:hAnsi="Arial" w:cs="Arial"/>
                <w:color w:val="FF0000"/>
                <w:spacing w:val="-1"/>
                <w:sz w:val="20"/>
                <w:szCs w:val="20"/>
                <w:lang w:eastAsia="ja-JP"/>
              </w:rPr>
              <w:t>3.15.15</w:t>
            </w:r>
          </w:p>
        </w:tc>
      </w:tr>
      <w:tr w:rsidR="008A7366" w:rsidRPr="00991B92" w14:paraId="0514A5CF" w14:textId="77777777" w:rsidTr="005C5551">
        <w:trPr>
          <w:trHeight w:val="280"/>
        </w:trPr>
        <w:tc>
          <w:tcPr>
            <w:tcW w:w="849" w:type="dxa"/>
          </w:tcPr>
          <w:p w14:paraId="582C0109"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2B30AAC9"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4BE97455" w14:textId="77777777" w:rsidTr="007167FA">
        <w:trPr>
          <w:trHeight w:val="280"/>
        </w:trPr>
        <w:tc>
          <w:tcPr>
            <w:tcW w:w="9298" w:type="dxa"/>
            <w:gridSpan w:val="2"/>
            <w:shd w:val="clear" w:color="auto" w:fill="F2F2F2" w:themeFill="background1" w:themeFillShade="F2"/>
          </w:tcPr>
          <w:p w14:paraId="04299FF0" w14:textId="77777777" w:rsidR="008A7366" w:rsidRPr="00991B92" w:rsidRDefault="008A7366" w:rsidP="005C5551">
            <w:pPr>
              <w:spacing w:line="276" w:lineRule="auto"/>
              <w:rPr>
                <w:rFonts w:cs="Arial"/>
                <w:color w:val="FF0000"/>
                <w:spacing w:val="-1"/>
                <w:sz w:val="16"/>
                <w:szCs w:val="16"/>
                <w:lang w:eastAsia="ko-KR"/>
              </w:rPr>
            </w:pPr>
            <w:r w:rsidRPr="00997E22">
              <w:rPr>
                <w:rFonts w:ascii="Arial" w:eastAsia="Arial" w:hAnsi="Arial" w:cs="Arial"/>
                <w:b/>
                <w:bCs/>
                <w:color w:val="FF0000"/>
                <w:spacing w:val="-1"/>
                <w:sz w:val="16"/>
                <w:szCs w:val="16"/>
                <w:lang w:eastAsia="ko-KR"/>
              </w:rPr>
              <w:t>Guidance:</w:t>
            </w:r>
            <w:r w:rsidRPr="00991B92">
              <w:rPr>
                <w:rFonts w:ascii="Arial" w:eastAsia="Arial" w:hAnsi="Arial" w:cs="Arial"/>
                <w:color w:val="FF0000"/>
                <w:spacing w:val="-1"/>
                <w:sz w:val="16"/>
                <w:szCs w:val="16"/>
                <w:lang w:eastAsia="ko-KR"/>
              </w:rPr>
              <w:t xml:space="preserve"> you can start by designing and implementing strategies to achieve coverage of sick leave, annual leave, parental leave, social security provisions and non-monetary benefits based on national law.</w:t>
            </w:r>
          </w:p>
        </w:tc>
      </w:tr>
    </w:tbl>
    <w:p w14:paraId="5620B8EB" w14:textId="77777777" w:rsidR="008A7366" w:rsidRPr="00991B92" w:rsidRDefault="008A7366" w:rsidP="008A7366">
      <w:pPr>
        <w:tabs>
          <w:tab w:val="left" w:pos="8105"/>
        </w:tabs>
        <w:jc w:val="both"/>
        <w:rPr>
          <w:rFonts w:ascii="Arial" w:eastAsia="Arial" w:hAnsi="Arial" w:cs="Arial"/>
          <w:color w:val="FF0000"/>
          <w:sz w:val="20"/>
          <w:szCs w:val="20"/>
          <w:lang w:eastAsia="ko-KR"/>
        </w:rPr>
      </w:pPr>
      <w:bookmarkStart w:id="81" w:name="_Toc122422720"/>
      <w:bookmarkStart w:id="82" w:name="_Ref122444305"/>
      <w:bookmarkStart w:id="83" w:name="_Toc122423225"/>
      <w:bookmarkEnd w:id="81"/>
      <w:bookmarkEnd w:id="82"/>
      <w:bookmarkEnd w:id="83"/>
    </w:p>
    <w:p w14:paraId="4062F99F"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research and analysis the existence (or non-existence) of individual social security cover among its members, investigate individual and/or collective alternative social security models, and work to establish the best one.</w:t>
      </w:r>
    </w:p>
    <w:p w14:paraId="300F11F8" w14:textId="77777777" w:rsidR="008A7366" w:rsidRPr="00991B92" w:rsidRDefault="008A7366" w:rsidP="008A7366">
      <w:pPr>
        <w:jc w:val="both"/>
        <w:rPr>
          <w:rFonts w:ascii="Arial" w:hAnsi="Arial" w:cs="Arial"/>
          <w:b/>
          <w:color w:val="00B9E4" w:themeColor="background2"/>
          <w:sz w:val="22"/>
          <w:szCs w:val="22"/>
        </w:rPr>
      </w:pPr>
    </w:p>
    <w:p w14:paraId="7018960F" w14:textId="0D3CE1B3" w:rsidR="008A7366" w:rsidRPr="00991B92" w:rsidRDefault="008A7366" w:rsidP="00C63B91">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82</w:t>
      </w:r>
      <w:r w:rsidRPr="00991B92">
        <w:rPr>
          <w:rFonts w:ascii="Arial" w:hAnsi="Arial" w:cs="Arial"/>
          <w:b/>
          <w:color w:val="00B9E4" w:themeColor="background2"/>
          <w:sz w:val="22"/>
          <w:szCs w:val="22"/>
        </w:rPr>
        <w:t xml:space="preserve"> Do you agree with the proposed change?</w:t>
      </w:r>
    </w:p>
    <w:p w14:paraId="7A41AB97"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FF79E6D"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9858360"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20DFA8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D50E23D"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6FAB21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A8E920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06FA7BE" w14:textId="77777777" w:rsidR="008A7366" w:rsidRPr="00991B92" w:rsidRDefault="008A7366" w:rsidP="008A7366">
      <w:pPr>
        <w:spacing w:line="276" w:lineRule="auto"/>
        <w:jc w:val="both"/>
        <w:rPr>
          <w:rFonts w:ascii="Arial" w:hAnsi="Arial" w:cs="Arial"/>
          <w:b/>
          <w:color w:val="00B9E4" w:themeColor="background2"/>
          <w:sz w:val="22"/>
          <w:szCs w:val="22"/>
        </w:rPr>
      </w:pPr>
    </w:p>
    <w:p w14:paraId="16830762"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3.15.21. Accidents, disease and disasters</w:t>
      </w:r>
      <w:r w:rsidRPr="0079700E">
        <w:rPr>
          <w:rStyle w:val="FootnoteReference"/>
          <w:rFonts w:ascii="Arial" w:hAnsi="Arial" w:cs="Arial"/>
          <w:sz w:val="22"/>
          <w:szCs w:val="22"/>
        </w:rPr>
        <w:footnoteReference w:id="90"/>
      </w:r>
    </w:p>
    <w:p w14:paraId="3BBEE888" w14:textId="77777777" w:rsidR="008A7366" w:rsidRPr="00991B92" w:rsidRDefault="008A7366" w:rsidP="008A7366">
      <w:pPr>
        <w:pStyle w:val="ListParagraph"/>
        <w:spacing w:line="276" w:lineRule="auto"/>
        <w:ind w:left="360"/>
        <w:jc w:val="both"/>
        <w:rPr>
          <w:rFonts w:ascii="Arial" w:hAnsi="Arial" w:cs="Arial"/>
          <w:b/>
          <w:sz w:val="22"/>
          <w:szCs w:val="22"/>
        </w:rPr>
      </w:pPr>
    </w:p>
    <w:p w14:paraId="25EB908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Formal labour relations require all workers to be covered by occupational risk insurance. In the absence of insurance against accidents, occupational diseases, disasters, pandemics etc, ASMOs are urged to provide cover.</w:t>
      </w:r>
    </w:p>
    <w:p w14:paraId="5913A2AB" w14:textId="77777777" w:rsidR="008A7366" w:rsidRPr="00991B92" w:rsidRDefault="008A7366" w:rsidP="008A7366">
      <w:pPr>
        <w:spacing w:line="276" w:lineRule="auto"/>
        <w:jc w:val="both"/>
        <w:rPr>
          <w:rFonts w:ascii="Arial" w:hAnsi="Arial" w:cs="Arial"/>
          <w:b/>
          <w:sz w:val="22"/>
          <w:szCs w:val="22"/>
        </w:rPr>
      </w:pPr>
    </w:p>
    <w:p w14:paraId="615452FC"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lastRenderedPageBreak/>
        <w:t>Rationale:</w:t>
      </w:r>
      <w:r w:rsidRPr="00991B92">
        <w:rPr>
          <w:rFonts w:ascii="Arial" w:hAnsi="Arial" w:cs="Arial"/>
          <w:bCs/>
          <w:sz w:val="22"/>
          <w:szCs w:val="22"/>
        </w:rPr>
        <w:t xml:space="preserve"> No worker should be unprotected in cases of accidents or illnesses arising from work. Access to insurance should be understood as a right, not a benefit. Insurance cover against medical and/or economic shocks should be assured by the ASMO, not depend on the solidarity of the group.</w:t>
      </w:r>
    </w:p>
    <w:p w14:paraId="7B0077B8" w14:textId="77777777" w:rsidR="008A7366" w:rsidRPr="00991B92" w:rsidRDefault="008A7366" w:rsidP="008A7366">
      <w:pPr>
        <w:jc w:val="both"/>
        <w:rPr>
          <w:rFonts w:ascii="Arial" w:hAnsi="Arial" w:cs="Arial"/>
          <w:bCs/>
          <w:sz w:val="22"/>
          <w:szCs w:val="22"/>
        </w:rPr>
      </w:pPr>
    </w:p>
    <w:p w14:paraId="5BFDB671" w14:textId="77777777" w:rsidR="008A7366" w:rsidRPr="00991B92" w:rsidRDefault="008A7366" w:rsidP="008A7366">
      <w:pPr>
        <w:jc w:val="both"/>
        <w:rPr>
          <w:rFonts w:ascii="Arial" w:eastAsia="Arial" w:hAnsi="Arial" w:cs="Arial"/>
          <w:bCs/>
          <w:color w:val="565656"/>
          <w:sz w:val="22"/>
          <w:szCs w:val="22"/>
          <w:lang w:eastAsia="ja-JP"/>
        </w:rPr>
      </w:pPr>
      <w:r w:rsidRPr="00991B92">
        <w:rPr>
          <w:rFonts w:ascii="Arial" w:hAnsi="Arial" w:cs="Arial"/>
          <w:bCs/>
          <w:sz w:val="22"/>
          <w:szCs w:val="22"/>
        </w:rPr>
        <w:t>Where possible, an ASMO could provide similar support for miners in its production system who are not directly employed by it.</w:t>
      </w:r>
      <w:r w:rsidRPr="00991B92">
        <w:rPr>
          <w:rFonts w:ascii="Arial" w:eastAsia="Arial" w:hAnsi="Arial" w:cs="Arial"/>
          <w:bCs/>
          <w:color w:val="565656"/>
          <w:sz w:val="22"/>
          <w:szCs w:val="22"/>
          <w:lang w:eastAsia="ja-JP"/>
        </w:rPr>
        <w:t xml:space="preserve"> </w:t>
      </w:r>
    </w:p>
    <w:p w14:paraId="2F4CFCC5" w14:textId="77777777" w:rsidR="008A7366" w:rsidRPr="00991B92" w:rsidRDefault="008A7366" w:rsidP="008A7366">
      <w:pPr>
        <w:jc w:val="both"/>
        <w:rPr>
          <w:rFonts w:ascii="Arial" w:eastAsia="Arial" w:hAnsi="Arial" w:cs="Arial"/>
          <w:bCs/>
          <w:color w:val="565656"/>
          <w:sz w:val="22"/>
          <w:szCs w:val="22"/>
          <w:lang w:eastAsia="ja-JP"/>
        </w:rPr>
      </w:pPr>
    </w:p>
    <w:p w14:paraId="4018F1F7" w14:textId="1A3BC154" w:rsidR="008A7366"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997E22">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18075944" w14:textId="77777777" w:rsidR="008A7366" w:rsidRPr="00991B92" w:rsidRDefault="008A7366" w:rsidP="00C63B91">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3.15.21. Accidents, disease and disasters</w:t>
      </w:r>
    </w:p>
    <w:tbl>
      <w:tblPr>
        <w:tblStyle w:val="SimpleTable120"/>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8B976C4" w14:textId="77777777" w:rsidTr="005C5551">
        <w:trPr>
          <w:trHeight w:val="25"/>
        </w:trPr>
        <w:tc>
          <w:tcPr>
            <w:tcW w:w="9298" w:type="dxa"/>
            <w:gridSpan w:val="2"/>
          </w:tcPr>
          <w:p w14:paraId="6CF83295"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w:t>
            </w:r>
            <w:r w:rsidRPr="00553E4C">
              <w:rPr>
                <w:rFonts w:ascii="Arial" w:eastAsia="Arial" w:hAnsi="Arial" w:cs="Arial"/>
                <w:color w:val="FF0000"/>
                <w:spacing w:val="-1"/>
                <w:sz w:val="20"/>
                <w:szCs w:val="20"/>
                <w:lang w:eastAsia="ko-KR"/>
              </w:rPr>
              <w:t>ASMOs with direct rights and ASM Operators</w:t>
            </w:r>
          </w:p>
        </w:tc>
      </w:tr>
      <w:tr w:rsidR="008A7366" w:rsidRPr="00991B92" w14:paraId="37DC4D3B" w14:textId="77777777" w:rsidTr="005C5551">
        <w:trPr>
          <w:trHeight w:val="280"/>
        </w:trPr>
        <w:tc>
          <w:tcPr>
            <w:tcW w:w="849" w:type="dxa"/>
          </w:tcPr>
          <w:p w14:paraId="4E0E01C3"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0A667766"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 xml:space="preserve">You provide a </w:t>
            </w:r>
            <w:r w:rsidRPr="00991B92">
              <w:rPr>
                <w:rFonts w:ascii="Arial" w:eastAsia="Arial" w:hAnsi="Arial" w:cs="Arial"/>
                <w:color w:val="565656"/>
                <w:spacing w:val="-1"/>
                <w:sz w:val="20"/>
                <w:szCs w:val="20"/>
                <w:lang w:eastAsia="ja-JP"/>
              </w:rPr>
              <w:t xml:space="preserve">social security protection system </w:t>
            </w:r>
            <w:r w:rsidRPr="00553E4C">
              <w:rPr>
                <w:rFonts w:ascii="Arial" w:eastAsia="Arial" w:hAnsi="Arial" w:cs="Arial"/>
                <w:color w:val="FF0000"/>
                <w:spacing w:val="-1"/>
                <w:sz w:val="20"/>
                <w:szCs w:val="20"/>
                <w:lang w:eastAsia="ja-JP"/>
              </w:rPr>
              <w:t xml:space="preserve">for </w:t>
            </w:r>
            <w:r w:rsidRPr="00991B92">
              <w:rPr>
                <w:rFonts w:ascii="Arial" w:eastAsia="Arial" w:hAnsi="Arial" w:cs="Arial"/>
                <w:color w:val="565656"/>
                <w:spacing w:val="-1"/>
                <w:sz w:val="20"/>
                <w:szCs w:val="20"/>
                <w:lang w:eastAsia="ja-JP"/>
              </w:rPr>
              <w:t xml:space="preserve">workers </w:t>
            </w:r>
            <w:r w:rsidRPr="00991B92">
              <w:rPr>
                <w:rFonts w:ascii="Arial" w:eastAsia="Arial" w:hAnsi="Arial" w:cs="Arial"/>
                <w:color w:val="FF0000"/>
                <w:spacing w:val="-1"/>
                <w:sz w:val="20"/>
                <w:szCs w:val="20"/>
                <w:lang w:eastAsia="ja-JP"/>
              </w:rPr>
              <w:t xml:space="preserve">directly employed by you to cover them against </w:t>
            </w:r>
            <w:r w:rsidRPr="00991B92">
              <w:rPr>
                <w:rFonts w:ascii="Arial" w:eastAsia="Arial" w:hAnsi="Arial" w:cs="Arial"/>
                <w:color w:val="565656"/>
                <w:spacing w:val="-1"/>
                <w:sz w:val="20"/>
                <w:szCs w:val="20"/>
                <w:lang w:eastAsia="ja-JP"/>
              </w:rPr>
              <w:t xml:space="preserve">accidents, occupational disease, </w:t>
            </w:r>
            <w:r w:rsidRPr="00991B92">
              <w:rPr>
                <w:rFonts w:ascii="Arial" w:eastAsia="Arial" w:hAnsi="Arial" w:cs="Arial"/>
                <w:color w:val="FF0000"/>
                <w:spacing w:val="-1"/>
                <w:sz w:val="20"/>
                <w:szCs w:val="20"/>
                <w:lang w:eastAsia="ja-JP"/>
              </w:rPr>
              <w:t>pandemics</w:t>
            </w:r>
            <w:r w:rsidRPr="00991B92">
              <w:rPr>
                <w:rFonts w:ascii="Arial" w:eastAsia="Arial" w:hAnsi="Arial" w:cs="Arial"/>
                <w:color w:val="565656"/>
                <w:spacing w:val="-1"/>
                <w:sz w:val="20"/>
                <w:szCs w:val="20"/>
                <w:lang w:eastAsia="ja-JP"/>
              </w:rPr>
              <w:t xml:space="preserve"> or disasters.</w:t>
            </w:r>
          </w:p>
          <w:p w14:paraId="17FF4A91" w14:textId="77777777" w:rsidR="008A7366" w:rsidRPr="00991B92" w:rsidRDefault="008A7366" w:rsidP="005C5551">
            <w:pPr>
              <w:spacing w:before="120"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You set up a fund or collection system to support miners not covered by your social security system in case they are affected by accidents, occupational disease, pandemics or disasters. </w:t>
            </w:r>
          </w:p>
        </w:tc>
      </w:tr>
      <w:tr w:rsidR="008A7366" w:rsidRPr="00991B92" w14:paraId="6F9E0C74" w14:textId="77777777" w:rsidTr="005C5551">
        <w:trPr>
          <w:trHeight w:val="280"/>
        </w:trPr>
        <w:tc>
          <w:tcPr>
            <w:tcW w:w="849" w:type="dxa"/>
          </w:tcPr>
          <w:p w14:paraId="198B9EE3"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1C5B24C3"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19904608" w14:textId="77777777" w:rsidTr="007167FA">
        <w:trPr>
          <w:trHeight w:val="280"/>
        </w:trPr>
        <w:tc>
          <w:tcPr>
            <w:tcW w:w="9298" w:type="dxa"/>
            <w:gridSpan w:val="2"/>
            <w:shd w:val="clear" w:color="auto" w:fill="F2F2F2" w:themeFill="background1" w:themeFillShade="F2"/>
          </w:tcPr>
          <w:p w14:paraId="1D50A026"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565656"/>
                <w:spacing w:val="-1"/>
                <w:sz w:val="16"/>
                <w:szCs w:val="16"/>
                <w:lang w:eastAsia="ja-JP"/>
              </w:rPr>
              <w:t>Guidance</w:t>
            </w:r>
            <w:r w:rsidRPr="00991B92">
              <w:rPr>
                <w:rFonts w:ascii="Arial" w:eastAsia="Arial" w:hAnsi="Arial" w:cs="Arial"/>
                <w:color w:val="FF0000"/>
                <w:spacing w:val="-1"/>
                <w:sz w:val="16"/>
                <w:szCs w:val="16"/>
                <w:lang w:eastAsia="ja-JP"/>
              </w:rPr>
              <w:t xml:space="preserve">: If you hire your workers through a contractor, you ensure that the contractor complies with this requirement. </w:t>
            </w:r>
          </w:p>
          <w:p w14:paraId="391C9BC2"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Benefits are based on national regulations, or in their absence, on ILO Convention C121 (Employment Injury Benefits Convention, 1964).</w:t>
            </w:r>
          </w:p>
        </w:tc>
      </w:tr>
    </w:tbl>
    <w:p w14:paraId="4EDB719A" w14:textId="77777777" w:rsidR="008A7366" w:rsidRPr="00991B92" w:rsidRDefault="008A7366" w:rsidP="008A7366">
      <w:pPr>
        <w:spacing w:line="276" w:lineRule="auto"/>
        <w:rPr>
          <w:rFonts w:ascii="Arial" w:eastAsia="Arial" w:hAnsi="Arial" w:cs="Arial"/>
          <w:spacing w:val="1"/>
          <w:sz w:val="20"/>
          <w:szCs w:val="20"/>
          <w:lang w:eastAsia="ja-JP"/>
        </w:rPr>
      </w:pPr>
    </w:p>
    <w:p w14:paraId="53A212D6"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All workers employed directly or indirectly by an ASMO must be covered by insurance against illness, accidents, pandemics or disasters, and this information must be made available. For certified ASMOs there are no implications, since workers must by law be covered by mining sector occupational risk insurance in addition to social insurance. </w:t>
      </w:r>
    </w:p>
    <w:p w14:paraId="0BB9792E" w14:textId="77777777" w:rsidR="008A7366" w:rsidRPr="00991B92" w:rsidRDefault="008A7366" w:rsidP="008A7366">
      <w:pPr>
        <w:jc w:val="both"/>
        <w:rPr>
          <w:rFonts w:ascii="Arial" w:hAnsi="Arial" w:cs="Arial"/>
          <w:bCs/>
          <w:sz w:val="22"/>
          <w:szCs w:val="22"/>
        </w:rPr>
      </w:pPr>
    </w:p>
    <w:p w14:paraId="656AA097"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establish a fund to support miners affected by accidents, occupational diseases or disasters who are not covered by a social security system.</w:t>
      </w:r>
    </w:p>
    <w:p w14:paraId="469FBA9D" w14:textId="77777777" w:rsidR="008A7366" w:rsidRPr="00991B92" w:rsidRDefault="008A7366" w:rsidP="008A7366">
      <w:pPr>
        <w:jc w:val="both"/>
        <w:rPr>
          <w:rFonts w:ascii="Arial" w:hAnsi="Arial" w:cs="Arial"/>
          <w:b/>
          <w:color w:val="00B9E4" w:themeColor="background2"/>
          <w:sz w:val="22"/>
          <w:szCs w:val="22"/>
        </w:rPr>
      </w:pPr>
    </w:p>
    <w:p w14:paraId="0454A20F" w14:textId="0A72B67F" w:rsidR="008A7366" w:rsidRPr="00991B92" w:rsidRDefault="008A7366" w:rsidP="00C63B91">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83</w:t>
      </w:r>
      <w:r w:rsidRPr="00991B92">
        <w:rPr>
          <w:rFonts w:ascii="Arial" w:hAnsi="Arial" w:cs="Arial"/>
          <w:b/>
          <w:color w:val="00B9E4" w:themeColor="background2"/>
          <w:sz w:val="22"/>
          <w:szCs w:val="22"/>
        </w:rPr>
        <w:t xml:space="preserve"> Do you agree with the proposed change?</w:t>
      </w:r>
    </w:p>
    <w:p w14:paraId="3DD9C788"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6AC3B5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86D6CF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8FA434E"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3F4DFAD"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1E1D2A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F5BB01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2227D62" w14:textId="77777777" w:rsidR="008A7366" w:rsidRPr="00991B92" w:rsidRDefault="008A7366" w:rsidP="008A7366">
      <w:pPr>
        <w:spacing w:line="276" w:lineRule="auto"/>
        <w:jc w:val="both"/>
        <w:rPr>
          <w:rFonts w:ascii="Arial" w:hAnsi="Arial" w:cs="Arial"/>
          <w:b/>
          <w:sz w:val="22"/>
          <w:szCs w:val="22"/>
        </w:rPr>
      </w:pPr>
    </w:p>
    <w:p w14:paraId="3030FC08"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3.15.22. Social security system</w:t>
      </w:r>
    </w:p>
    <w:p w14:paraId="14148578" w14:textId="77777777" w:rsidR="00384D78" w:rsidRPr="00991B92" w:rsidRDefault="00384D78" w:rsidP="008A7366">
      <w:pPr>
        <w:spacing w:line="276" w:lineRule="auto"/>
        <w:jc w:val="both"/>
        <w:rPr>
          <w:rFonts w:ascii="Arial" w:eastAsiaTheme="majorEastAsia" w:hAnsi="Arial" w:cs="Arial"/>
          <w:b/>
          <w:bCs/>
          <w:color w:val="00B9E4" w:themeColor="background2"/>
          <w:sz w:val="22"/>
          <w:szCs w:val="22"/>
        </w:rPr>
      </w:pPr>
    </w:p>
    <w:p w14:paraId="2C4E6E40" w14:textId="7040B4C2" w:rsidR="00384D78" w:rsidRPr="00991B92" w:rsidRDefault="00384D78" w:rsidP="00384D78">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ASMOs with direct rights and ASM Operators</w:t>
      </w:r>
    </w:p>
    <w:p w14:paraId="09C7267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Formal labour relations require all workers to be covered by a social security system. National social security legislation usually covers healthcare, sickness cash benefits, parental benefits, pensions, survivors’ benefits, accidents at work, occupational diseases, family benefit and unemployment benefit.</w:t>
      </w:r>
    </w:p>
    <w:p w14:paraId="381BC3A7" w14:textId="77777777" w:rsidR="008A7366" w:rsidRPr="00991B92" w:rsidRDefault="008A7366" w:rsidP="008A7366">
      <w:pPr>
        <w:spacing w:line="276" w:lineRule="auto"/>
        <w:jc w:val="both"/>
        <w:rPr>
          <w:rFonts w:ascii="Arial" w:hAnsi="Arial" w:cs="Arial"/>
          <w:bCs/>
          <w:sz w:val="22"/>
          <w:szCs w:val="22"/>
        </w:rPr>
      </w:pPr>
    </w:p>
    <w:p w14:paraId="1C2DB36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ASMOs are urged to provide high risk occupational activity insurance cover for miners who do not already have it. </w:t>
      </w:r>
    </w:p>
    <w:p w14:paraId="2047AF03" w14:textId="77777777" w:rsidR="008A7366" w:rsidRPr="00991B92" w:rsidRDefault="008A7366" w:rsidP="008A7366">
      <w:pPr>
        <w:spacing w:line="276" w:lineRule="auto"/>
        <w:jc w:val="both"/>
        <w:rPr>
          <w:rFonts w:ascii="Arial" w:hAnsi="Arial" w:cs="Arial"/>
          <w:b/>
          <w:sz w:val="22"/>
          <w:szCs w:val="22"/>
        </w:rPr>
      </w:pPr>
    </w:p>
    <w:p w14:paraId="7911DBF4" w14:textId="77777777" w:rsidR="008A7366" w:rsidRPr="00991B92" w:rsidRDefault="008A7366" w:rsidP="008A7366">
      <w:pPr>
        <w:jc w:val="both"/>
        <w:rPr>
          <w:rFonts w:ascii="Arial" w:eastAsia="Arial" w:hAnsi="Arial" w:cs="Arial"/>
          <w:bCs/>
          <w:color w:val="565656"/>
          <w:sz w:val="22"/>
          <w:szCs w:val="22"/>
          <w:lang w:eastAsia="ja-JP"/>
        </w:rPr>
      </w:pPr>
      <w:r w:rsidRPr="00991B92">
        <w:rPr>
          <w:rFonts w:ascii="Arial" w:hAnsi="Arial" w:cs="Arial"/>
          <w:b/>
          <w:sz w:val="22"/>
          <w:szCs w:val="22"/>
        </w:rPr>
        <w:t>Rationale:</w:t>
      </w:r>
      <w:r w:rsidRPr="00991B92">
        <w:rPr>
          <w:rFonts w:ascii="Arial" w:hAnsi="Arial" w:cs="Arial"/>
          <w:bCs/>
          <w:sz w:val="22"/>
          <w:szCs w:val="22"/>
        </w:rPr>
        <w:t xml:space="preserve"> This criterion emphasises an ASMO’s responsibility towards both directly and indirectly employed workers. It adds responsibility for workers’ social security protection to other employers in the production system and encourages them to establish a fund to provide occupational risk insurance for workers not covered by a social security scheme.</w:t>
      </w:r>
    </w:p>
    <w:p w14:paraId="3D3025FD" w14:textId="41877343" w:rsidR="008A7366"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7B2E289C" w14:textId="7D544394" w:rsidR="008A7366" w:rsidRPr="00991B92" w:rsidRDefault="008A7366" w:rsidP="00C63B91">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3.15.22 </w:t>
      </w:r>
      <w:r w:rsidR="00C63B91" w:rsidRPr="00991B92">
        <w:rPr>
          <w:rFonts w:ascii="Arial" w:eastAsia="Arial" w:hAnsi="Arial" w:cs="Arial"/>
          <w:b/>
          <w:color w:val="FFFFFF"/>
          <w:sz w:val="20"/>
          <w:szCs w:val="20"/>
          <w:bdr w:val="single" w:sz="12" w:space="0" w:color="00B9E4"/>
          <w:shd w:val="clear" w:color="auto" w:fill="00B9E4"/>
        </w:rPr>
        <w:t>New</w:t>
      </w:r>
      <w:r w:rsidR="00C63B91"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Social Security System</w:t>
      </w:r>
    </w:p>
    <w:tbl>
      <w:tblPr>
        <w:tblStyle w:val="SimpleTable12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7CBEB555" w14:textId="77777777" w:rsidTr="005C5551">
        <w:trPr>
          <w:trHeight w:val="25"/>
        </w:trPr>
        <w:tc>
          <w:tcPr>
            <w:tcW w:w="9298" w:type="dxa"/>
            <w:gridSpan w:val="2"/>
          </w:tcPr>
          <w:p w14:paraId="34D8D060"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direct rights and ASM Operators</w:t>
            </w:r>
          </w:p>
        </w:tc>
      </w:tr>
      <w:tr w:rsidR="008A7366" w:rsidRPr="00991B92" w14:paraId="1F5D69C2" w14:textId="77777777" w:rsidTr="005C5551">
        <w:trPr>
          <w:trHeight w:val="280"/>
        </w:trPr>
        <w:tc>
          <w:tcPr>
            <w:tcW w:w="849" w:type="dxa"/>
          </w:tcPr>
          <w:p w14:paraId="3B3F828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0E7E55D3"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ensure that mining operators in your system of production have implemented a social security protection system for the workers directly employed by them in case they are affected by accidents, occupational disease, pandemics or disasters.</w:t>
            </w:r>
          </w:p>
          <w:p w14:paraId="1FAF33A8" w14:textId="77777777" w:rsidR="008A7366" w:rsidRPr="00991B92" w:rsidRDefault="008A7366" w:rsidP="005C5551">
            <w:p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set up a fund or collection system to support miners working in their units, who are not covered by the social security system, in the event of accidents, occupational disease or disaster.</w:t>
            </w:r>
          </w:p>
        </w:tc>
      </w:tr>
      <w:tr w:rsidR="008A7366" w:rsidRPr="00991B92" w14:paraId="36F53739" w14:textId="77777777" w:rsidTr="005C5551">
        <w:trPr>
          <w:trHeight w:val="280"/>
        </w:trPr>
        <w:tc>
          <w:tcPr>
            <w:tcW w:w="849" w:type="dxa"/>
          </w:tcPr>
          <w:p w14:paraId="5DAEF404"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1BD434AB"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6B044893" w14:textId="77777777" w:rsidTr="007167FA">
        <w:trPr>
          <w:trHeight w:val="280"/>
        </w:trPr>
        <w:tc>
          <w:tcPr>
            <w:tcW w:w="9298" w:type="dxa"/>
            <w:gridSpan w:val="2"/>
            <w:shd w:val="clear" w:color="auto" w:fill="F2F2F2" w:themeFill="background1" w:themeFillShade="F2"/>
          </w:tcPr>
          <w:p w14:paraId="78545AE6"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Guidance: If mining operators hire their workers through a contractor, they ensure the contractor complies with this requirement. </w:t>
            </w:r>
          </w:p>
          <w:p w14:paraId="5730178C"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Benefits are based on national regulations, or in their absence, on ILO Convention C121 (Employment Injury Benefits Convention, 1964).</w:t>
            </w:r>
          </w:p>
        </w:tc>
      </w:tr>
    </w:tbl>
    <w:p w14:paraId="1E610CC4" w14:textId="77777777" w:rsidR="008A7366" w:rsidRPr="00991B92" w:rsidRDefault="008A7366" w:rsidP="008A7366">
      <w:pPr>
        <w:spacing w:line="276" w:lineRule="auto"/>
        <w:rPr>
          <w:rFonts w:ascii="Arial" w:eastAsia="Arial" w:hAnsi="Arial" w:cs="Arial"/>
          <w:spacing w:val="1"/>
          <w:sz w:val="20"/>
          <w:szCs w:val="20"/>
          <w:lang w:eastAsia="ja-JP"/>
        </w:rPr>
      </w:pPr>
    </w:p>
    <w:p w14:paraId="0C337B45"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as part of their analysis of working conditions of workers employed by mining operators in the production system, include information about who is belongs to a social security scheme with cover against accidents, occupational diseases and disasters. </w:t>
      </w:r>
    </w:p>
    <w:p w14:paraId="2E0CC528" w14:textId="77777777" w:rsidR="008A7366" w:rsidRPr="00991B92" w:rsidRDefault="008A7366" w:rsidP="008A7366">
      <w:pPr>
        <w:jc w:val="both"/>
        <w:rPr>
          <w:rFonts w:ascii="Arial" w:hAnsi="Arial" w:cs="Arial"/>
          <w:bCs/>
          <w:sz w:val="22"/>
          <w:szCs w:val="22"/>
        </w:rPr>
      </w:pPr>
    </w:p>
    <w:p w14:paraId="3AF46720"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 xml:space="preserve">ASMOs should work with other employers in the production system to provide training about labour rights and obligations – particularly regarding social security and occupational risk insurance - and push employers to establish a fund in line with this criterion. </w:t>
      </w:r>
    </w:p>
    <w:p w14:paraId="4D24F710" w14:textId="77777777" w:rsidR="008A7366" w:rsidRPr="00991B92" w:rsidRDefault="008A7366" w:rsidP="008A7366">
      <w:pPr>
        <w:jc w:val="both"/>
        <w:rPr>
          <w:rFonts w:ascii="Arial" w:hAnsi="Arial" w:cs="Arial"/>
          <w:bCs/>
          <w:sz w:val="22"/>
          <w:szCs w:val="22"/>
        </w:rPr>
      </w:pPr>
    </w:p>
    <w:p w14:paraId="1E2702BF"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check that all workers in the production system are covered by a social security scheme.</w:t>
      </w:r>
    </w:p>
    <w:p w14:paraId="59A11C5F" w14:textId="77777777" w:rsidR="008A7366" w:rsidRPr="00991B92" w:rsidRDefault="008A7366" w:rsidP="008A7366">
      <w:pPr>
        <w:jc w:val="both"/>
        <w:rPr>
          <w:rFonts w:ascii="Arial" w:hAnsi="Arial" w:cs="Arial"/>
          <w:b/>
          <w:color w:val="00B9E4" w:themeColor="background2"/>
          <w:sz w:val="22"/>
          <w:szCs w:val="22"/>
        </w:rPr>
      </w:pPr>
    </w:p>
    <w:p w14:paraId="30996EC3" w14:textId="066C0391" w:rsidR="008A7366" w:rsidRPr="00991B92" w:rsidRDefault="008A7366" w:rsidP="00C63B91">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84</w:t>
      </w:r>
      <w:r w:rsidRPr="00991B92">
        <w:rPr>
          <w:rFonts w:ascii="Arial" w:hAnsi="Arial" w:cs="Arial"/>
          <w:b/>
          <w:color w:val="00B9E4" w:themeColor="background2"/>
          <w:sz w:val="22"/>
          <w:szCs w:val="22"/>
        </w:rPr>
        <w:t xml:space="preserve"> Do you agree with the proposed change?</w:t>
      </w:r>
    </w:p>
    <w:p w14:paraId="093AFDE5"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C30B0D0"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2FBD7F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298A06A"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44EF2E6"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90E1C6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D6526D7"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E182D0F" w14:textId="77777777" w:rsidR="008A7366" w:rsidRPr="00991B92" w:rsidRDefault="008A7366" w:rsidP="008A7366">
      <w:pPr>
        <w:spacing w:line="276" w:lineRule="auto"/>
        <w:jc w:val="both"/>
        <w:rPr>
          <w:rFonts w:ascii="Arial" w:hAnsi="Arial" w:cs="Arial"/>
          <w:b/>
          <w:sz w:val="22"/>
          <w:szCs w:val="22"/>
        </w:rPr>
      </w:pPr>
    </w:p>
    <w:p w14:paraId="2C655A53" w14:textId="1C9EE941" w:rsidR="00C63B91" w:rsidRPr="00CF4699" w:rsidRDefault="00C63B91"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3.15.22. Social security system</w:t>
      </w:r>
    </w:p>
    <w:p w14:paraId="152E42BC" w14:textId="77777777" w:rsidR="00384D78" w:rsidRPr="00991B92" w:rsidRDefault="00384D78" w:rsidP="008A7366">
      <w:pPr>
        <w:spacing w:line="276" w:lineRule="auto"/>
        <w:jc w:val="both"/>
        <w:rPr>
          <w:rFonts w:ascii="Arial" w:hAnsi="Arial" w:cs="Arial"/>
          <w:b/>
          <w:color w:val="00B9E4" w:themeColor="background2"/>
          <w:sz w:val="22"/>
          <w:szCs w:val="22"/>
        </w:rPr>
      </w:pPr>
    </w:p>
    <w:p w14:paraId="50855F1B" w14:textId="77777777" w:rsidR="008A7366" w:rsidRPr="00991B92" w:rsidRDefault="008A7366" w:rsidP="008A7366">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ASMOs with indirect rights</w:t>
      </w:r>
    </w:p>
    <w:p w14:paraId="04C806F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Unlike directly employed workers, self-employed miners who are members of an ASMO with indirect rights need a different type of intervention to ensure that they enjoy protection similar to that of contracted workers. This should be part of an ASMO's strategy to formalise and improve its members’ working conditions.</w:t>
      </w:r>
    </w:p>
    <w:p w14:paraId="08C01324" w14:textId="77777777" w:rsidR="008A7366" w:rsidRPr="00991B92" w:rsidRDefault="008A7366" w:rsidP="008A7366">
      <w:pPr>
        <w:spacing w:line="276" w:lineRule="auto"/>
        <w:jc w:val="both"/>
        <w:rPr>
          <w:rFonts w:ascii="Arial" w:hAnsi="Arial" w:cs="Arial"/>
          <w:b/>
          <w:sz w:val="22"/>
          <w:szCs w:val="22"/>
        </w:rPr>
      </w:pPr>
    </w:p>
    <w:p w14:paraId="4BAB04A6"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Self-employed members/workers require decent working conditions. It is important they have access to social security schemes for self-employed people. If no such schemes exist, ASMOs should look for alternatives which, as a minimum, provide access to health services and pensions, as well as cover against accidents, occupational diseases, pandemics or disasters.</w:t>
      </w:r>
    </w:p>
    <w:p w14:paraId="23A7D9B3" w14:textId="77777777" w:rsidR="00C63B91"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7ADE3376" w14:textId="2F87804E" w:rsidR="008A7366" w:rsidRPr="00991B92" w:rsidRDefault="00C63B91" w:rsidP="00C63B91">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3.15.22 </w:t>
      </w:r>
      <w:r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Social Security System</w:t>
      </w:r>
    </w:p>
    <w:tbl>
      <w:tblPr>
        <w:tblStyle w:val="SimpleTable12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127A773D" w14:textId="77777777" w:rsidTr="005C5551">
        <w:trPr>
          <w:trHeight w:val="25"/>
        </w:trPr>
        <w:tc>
          <w:tcPr>
            <w:tcW w:w="9298" w:type="dxa"/>
            <w:gridSpan w:val="2"/>
          </w:tcPr>
          <w:p w14:paraId="396929EF"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indirect rights</w:t>
            </w:r>
          </w:p>
        </w:tc>
      </w:tr>
      <w:tr w:rsidR="008A7366" w:rsidRPr="00991B92" w14:paraId="4FA19C10" w14:textId="77777777" w:rsidTr="005C5551">
        <w:trPr>
          <w:trHeight w:val="300"/>
        </w:trPr>
        <w:tc>
          <w:tcPr>
            <w:tcW w:w="849" w:type="dxa"/>
          </w:tcPr>
          <w:p w14:paraId="7F3D2896"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684B02FE"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In the absence of a social security protection system for your workers, members/self-employed miners, you promote options for access to social protection schemes which cover against accidents, occupational disease or disaster.</w:t>
            </w:r>
          </w:p>
          <w:p w14:paraId="20BEB7E5" w14:textId="77777777" w:rsidR="008A7366" w:rsidRPr="00991B92" w:rsidRDefault="008A7366" w:rsidP="005C5551">
            <w:p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and your members set up a fund or collection system to support workers and members who are not protected by a social security scheme.</w:t>
            </w:r>
          </w:p>
        </w:tc>
      </w:tr>
      <w:tr w:rsidR="008A7366" w:rsidRPr="00991B92" w14:paraId="2FFE0ECA" w14:textId="77777777" w:rsidTr="005C5551">
        <w:trPr>
          <w:trHeight w:val="745"/>
        </w:trPr>
        <w:tc>
          <w:tcPr>
            <w:tcW w:w="849" w:type="dxa"/>
          </w:tcPr>
          <w:p w14:paraId="05ED03C8"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70B6CDB2" w14:textId="77777777" w:rsidR="008A7366" w:rsidRPr="00991B92" w:rsidRDefault="008A7366" w:rsidP="005C5551">
            <w:pPr>
              <w:spacing w:line="276" w:lineRule="auto"/>
              <w:jc w:val="both"/>
              <w:rPr>
                <w:rFonts w:cs="Arial"/>
                <w:color w:val="FF0000"/>
                <w:spacing w:val="-1"/>
                <w:sz w:val="20"/>
                <w:szCs w:val="20"/>
                <w:lang w:eastAsia="ja-JP"/>
              </w:rPr>
            </w:pPr>
          </w:p>
        </w:tc>
      </w:tr>
      <w:tr w:rsidR="008A7366" w:rsidRPr="00991B92" w14:paraId="1042A7BA" w14:textId="77777777" w:rsidTr="007167FA">
        <w:trPr>
          <w:trHeight w:val="280"/>
        </w:trPr>
        <w:tc>
          <w:tcPr>
            <w:tcW w:w="9298" w:type="dxa"/>
            <w:gridSpan w:val="2"/>
            <w:shd w:val="clear" w:color="auto" w:fill="F2F2F2" w:themeFill="background1" w:themeFillShade="F2"/>
          </w:tcPr>
          <w:p w14:paraId="408A2F3A"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Guidance: You research different options for access to basic social protection. You may consider group social protection insurance which members can join depending on their needs and financial circumstances.. </w:t>
            </w:r>
          </w:p>
        </w:tc>
      </w:tr>
    </w:tbl>
    <w:p w14:paraId="6829545F" w14:textId="77777777" w:rsidR="008A7366" w:rsidRPr="00991B92" w:rsidRDefault="008A7366" w:rsidP="008A7366">
      <w:pPr>
        <w:rPr>
          <w:rFonts w:eastAsia="Arial"/>
          <w:lang w:eastAsia="ko-KR"/>
        </w:rPr>
      </w:pPr>
    </w:p>
    <w:p w14:paraId="1496BD7F"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collect detailed information from their members, to identify who has insurance cover and if it includes occupational risk insurance. ASMOs should investigate alternatives for self-employed workers which should be communicated to members so that they can decide on what works best for them. ASMOs should set up a financial fund for members who are victims of accidents at work or occupational diseases.</w:t>
      </w:r>
    </w:p>
    <w:p w14:paraId="75F063B6" w14:textId="77777777" w:rsidR="008A7366" w:rsidRPr="00991B92" w:rsidRDefault="008A7366" w:rsidP="008A7366">
      <w:pPr>
        <w:jc w:val="both"/>
        <w:rPr>
          <w:rFonts w:ascii="Arial" w:hAnsi="Arial" w:cs="Arial"/>
          <w:b/>
          <w:color w:val="00B9E4" w:themeColor="background2"/>
          <w:sz w:val="22"/>
          <w:szCs w:val="22"/>
        </w:rPr>
      </w:pPr>
    </w:p>
    <w:p w14:paraId="222E2E43" w14:textId="2D8480AE"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 xml:space="preserve">85 </w:t>
      </w:r>
      <w:r w:rsidRPr="00991B92">
        <w:rPr>
          <w:rFonts w:ascii="Arial" w:hAnsi="Arial" w:cs="Arial"/>
          <w:b/>
          <w:color w:val="00B9E4" w:themeColor="background2"/>
          <w:sz w:val="22"/>
          <w:szCs w:val="22"/>
        </w:rPr>
        <w:t>Do you agree with the proposed change?</w:t>
      </w:r>
    </w:p>
    <w:p w14:paraId="1452D7FA"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8889121"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A345191"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429F27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847309E"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F5A739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C11DBB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19385F5" w14:textId="77777777" w:rsidR="008A7366" w:rsidRPr="00991B92" w:rsidRDefault="008A7366" w:rsidP="008A7366">
      <w:pPr>
        <w:spacing w:line="276" w:lineRule="auto"/>
        <w:jc w:val="both"/>
        <w:rPr>
          <w:rFonts w:ascii="Arial" w:hAnsi="Arial" w:cs="Arial"/>
          <w:b/>
          <w:sz w:val="22"/>
          <w:szCs w:val="22"/>
        </w:rPr>
      </w:pPr>
    </w:p>
    <w:p w14:paraId="5386D58E"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3.15.24. Reparation to widow(er)s and heirs</w:t>
      </w:r>
      <w:r w:rsidRPr="0079700E">
        <w:rPr>
          <w:rStyle w:val="FootnoteReference"/>
          <w:rFonts w:ascii="Arial" w:hAnsi="Arial" w:cs="Arial"/>
          <w:sz w:val="22"/>
          <w:szCs w:val="22"/>
        </w:rPr>
        <w:footnoteReference w:id="91"/>
      </w:r>
    </w:p>
    <w:p w14:paraId="76BB8259" w14:textId="77777777" w:rsidR="008A7366" w:rsidRPr="00991B92" w:rsidRDefault="008A7366" w:rsidP="008A7366">
      <w:pPr>
        <w:pStyle w:val="ListParagraph"/>
        <w:spacing w:line="276" w:lineRule="auto"/>
        <w:ind w:left="360"/>
        <w:jc w:val="both"/>
        <w:rPr>
          <w:rFonts w:ascii="Arial" w:hAnsi="Arial" w:cs="Arial"/>
          <w:b/>
          <w:sz w:val="22"/>
          <w:szCs w:val="22"/>
        </w:rPr>
      </w:pPr>
    </w:p>
    <w:p w14:paraId="1284816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current Standard is very general and the definition of reparation is subject to wide interpretation.</w:t>
      </w:r>
    </w:p>
    <w:p w14:paraId="006503A5" w14:textId="77777777" w:rsidR="008A7366" w:rsidRPr="00991B92" w:rsidRDefault="008A7366" w:rsidP="008A7366">
      <w:pPr>
        <w:spacing w:line="276" w:lineRule="auto"/>
        <w:jc w:val="both"/>
        <w:rPr>
          <w:rFonts w:ascii="Arial" w:hAnsi="Arial" w:cs="Arial"/>
          <w:b/>
          <w:sz w:val="22"/>
          <w:szCs w:val="22"/>
        </w:rPr>
      </w:pPr>
    </w:p>
    <w:p w14:paraId="3E497F66"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Workers’ social security schemes and occupational risk insurance generally include compensation and protection for widow(er)s and/or dependants. In the absence of such protection (for example, if the minimum number of contributions have not been made), ASMOs assume responsibility for providing compensation to the widow(er) comparable to that to which they would have been entitled under a social security scheme.</w:t>
      </w:r>
    </w:p>
    <w:p w14:paraId="6F583C53" w14:textId="77777777" w:rsidR="00C63B91"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42281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A705346"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lastRenderedPageBreak/>
        <w:t>3.15.24. Reparation to widow(er)s and heirs</w:t>
      </w:r>
    </w:p>
    <w:tbl>
      <w:tblPr>
        <w:tblStyle w:val="SimpleTable12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6DCC444" w14:textId="77777777" w:rsidTr="005C5551">
        <w:trPr>
          <w:trHeight w:val="25"/>
        </w:trPr>
        <w:tc>
          <w:tcPr>
            <w:tcW w:w="9298" w:type="dxa"/>
            <w:gridSpan w:val="2"/>
          </w:tcPr>
          <w:p w14:paraId="52378456"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0F744CEC" w14:textId="77777777" w:rsidTr="005C5551">
        <w:trPr>
          <w:trHeight w:val="280"/>
        </w:trPr>
        <w:tc>
          <w:tcPr>
            <w:tcW w:w="849" w:type="dxa"/>
          </w:tcPr>
          <w:p w14:paraId="4E62233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25ECFB60"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In the event of the death of a worker, you provide </w:t>
            </w:r>
            <w:r w:rsidRPr="00991B92">
              <w:rPr>
                <w:rFonts w:ascii="Arial" w:eastAsia="Arial" w:hAnsi="Arial" w:cs="Arial"/>
                <w:color w:val="FF0000"/>
                <w:spacing w:val="-1"/>
                <w:sz w:val="20"/>
                <w:szCs w:val="20"/>
                <w:lang w:eastAsia="ja-JP"/>
              </w:rPr>
              <w:t xml:space="preserve">a rent or monthly economic contribution </w:t>
            </w:r>
            <w:r w:rsidRPr="00991B92">
              <w:rPr>
                <w:rFonts w:ascii="Arial" w:eastAsia="Arial" w:hAnsi="Arial" w:cs="Arial"/>
                <w:color w:val="565656"/>
                <w:spacing w:val="-1"/>
                <w:sz w:val="20"/>
                <w:szCs w:val="20"/>
                <w:lang w:eastAsia="ja-JP"/>
              </w:rPr>
              <w:t xml:space="preserve">to their widow(er) </w:t>
            </w:r>
            <w:r w:rsidRPr="00991B92">
              <w:rPr>
                <w:rFonts w:ascii="Arial" w:eastAsia="Arial" w:hAnsi="Arial" w:cs="Arial"/>
                <w:color w:val="FF0000"/>
                <w:spacing w:val="-1"/>
                <w:sz w:val="20"/>
                <w:szCs w:val="20"/>
                <w:lang w:eastAsia="ja-JP"/>
              </w:rPr>
              <w:t>if they are not already covered by social security protection</w:t>
            </w:r>
            <w:r w:rsidRPr="00991B92">
              <w:rPr>
                <w:rFonts w:ascii="Arial" w:eastAsia="Arial" w:hAnsi="Arial" w:cs="Arial"/>
                <w:color w:val="565656"/>
                <w:spacing w:val="-1"/>
                <w:sz w:val="20"/>
                <w:szCs w:val="20"/>
                <w:lang w:eastAsia="ja-JP"/>
              </w:rPr>
              <w:t xml:space="preserve">. </w:t>
            </w:r>
            <w:r w:rsidRPr="00991B92">
              <w:rPr>
                <w:rFonts w:ascii="Arial" w:eastAsia="Arial" w:hAnsi="Arial" w:cs="Arial"/>
                <w:color w:val="FF0000"/>
                <w:spacing w:val="-1"/>
                <w:sz w:val="20"/>
                <w:szCs w:val="20"/>
                <w:lang w:eastAsia="ja-JP"/>
              </w:rPr>
              <w:t>The rent should be at least 50 percent of the wage previously earned by the worker.</w:t>
            </w:r>
          </w:p>
        </w:tc>
      </w:tr>
      <w:tr w:rsidR="008A7366" w:rsidRPr="00991B92" w14:paraId="27EA8AFD" w14:textId="77777777" w:rsidTr="005C5551">
        <w:trPr>
          <w:trHeight w:val="280"/>
        </w:trPr>
        <w:tc>
          <w:tcPr>
            <w:tcW w:w="849" w:type="dxa"/>
          </w:tcPr>
          <w:p w14:paraId="7BB7B24D"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5140397F" w14:textId="77777777" w:rsidR="008A7366" w:rsidRPr="00991B92" w:rsidRDefault="008A7366" w:rsidP="005C5551">
            <w:pPr>
              <w:spacing w:line="276" w:lineRule="auto"/>
              <w:jc w:val="both"/>
              <w:rPr>
                <w:rFonts w:cs="Arial"/>
                <w:color w:val="565656"/>
                <w:spacing w:val="-1"/>
                <w:sz w:val="20"/>
                <w:szCs w:val="20"/>
                <w:lang w:eastAsia="ko-KR"/>
              </w:rPr>
            </w:pPr>
          </w:p>
        </w:tc>
      </w:tr>
    </w:tbl>
    <w:p w14:paraId="6BE2DB2F" w14:textId="77777777" w:rsidR="008A7366" w:rsidRPr="00991B92" w:rsidRDefault="008A7366" w:rsidP="008A7366">
      <w:pPr>
        <w:spacing w:line="276" w:lineRule="auto"/>
        <w:rPr>
          <w:rFonts w:ascii="Arial" w:eastAsia="Arial" w:hAnsi="Arial" w:cs="Arial"/>
          <w:spacing w:val="1"/>
          <w:sz w:val="20"/>
          <w:szCs w:val="20"/>
          <w:lang w:eastAsia="ja-JP"/>
        </w:rPr>
      </w:pPr>
    </w:p>
    <w:p w14:paraId="78FF7AA7"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are no major implications. The proposed change clarifies the concept of reparation and establishes a minimum indicator of an ASMO’s responsibility.</w:t>
      </w:r>
    </w:p>
    <w:p w14:paraId="7C115E1D" w14:textId="77777777" w:rsidR="008A7366" w:rsidRPr="00991B92" w:rsidRDefault="008A7366" w:rsidP="008A7366">
      <w:pPr>
        <w:jc w:val="both"/>
        <w:rPr>
          <w:rFonts w:ascii="Arial" w:hAnsi="Arial" w:cs="Arial"/>
          <w:b/>
          <w:color w:val="00B9E4" w:themeColor="background2"/>
          <w:sz w:val="22"/>
          <w:szCs w:val="22"/>
        </w:rPr>
      </w:pPr>
    </w:p>
    <w:p w14:paraId="5EB4CB41" w14:textId="28BD530D" w:rsidR="008A7366" w:rsidRPr="00991B92" w:rsidRDefault="008A7366" w:rsidP="00C63B91">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86</w:t>
      </w:r>
      <w:r w:rsidRPr="00991B92">
        <w:rPr>
          <w:rFonts w:ascii="Arial" w:hAnsi="Arial" w:cs="Arial"/>
          <w:b/>
          <w:color w:val="00B9E4" w:themeColor="background2"/>
          <w:sz w:val="22"/>
          <w:szCs w:val="22"/>
        </w:rPr>
        <w:t xml:space="preserve"> Do you agree with the proposed change?</w:t>
      </w:r>
    </w:p>
    <w:p w14:paraId="58E667E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B3D686A"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DDB9CB3"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D1751F9"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2B09A37"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E021398" w14:textId="77777777" w:rsidR="008A7366" w:rsidRPr="00991B92" w:rsidRDefault="008A7366" w:rsidP="008A7366">
      <w:pPr>
        <w:spacing w:line="276" w:lineRule="auto"/>
        <w:rPr>
          <w:rFonts w:ascii="Arial" w:hAnsi="Arial" w:cs="Arial"/>
          <w:b/>
          <w:sz w:val="22"/>
          <w:szCs w:val="22"/>
        </w:rPr>
      </w:pPr>
      <w:r w:rsidRPr="00991B92">
        <w:rPr>
          <w:rFonts w:ascii="Arial" w:hAnsi="Arial" w:cs="Arial"/>
          <w:b/>
          <w:sz w:val="22"/>
          <w:szCs w:val="22"/>
        </w:rPr>
        <w:t xml:space="preserve">Please explain your rationale here: </w:t>
      </w:r>
    </w:p>
    <w:p w14:paraId="60B69D8F" w14:textId="77777777" w:rsidR="008A7366" w:rsidRPr="00991B92" w:rsidRDefault="008A7366" w:rsidP="008A7366">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rPr>
      </w:pPr>
      <w:r w:rsidRPr="00991B92">
        <w:fldChar w:fldCharType="begin">
          <w:ffData>
            <w:name w:val="Text994"/>
            <w:enabled/>
            <w:calcOnExit w:val="0"/>
            <w:textInput/>
          </w:ffData>
        </w:fldChar>
      </w:r>
      <w:r w:rsidRPr="00991B92">
        <w:rPr>
          <w:rFonts w:ascii="Arial" w:hAnsi="Arial"/>
          <w:sz w:val="22"/>
          <w:szCs w:val="22"/>
        </w:rPr>
        <w:instrText xml:space="preserve"> FORMTEXT </w:instrText>
      </w:r>
      <w:r w:rsidRPr="00991B92">
        <w:rPr>
          <w:rFonts w:ascii="Arial" w:hAnsi="Arial"/>
          <w:sz w:val="22"/>
          <w:szCs w:val="22"/>
        </w:rPr>
      </w:r>
      <w:r w:rsidRPr="00991B92">
        <w:rPr>
          <w:rFonts w:ascii="Arial" w:hAnsi="Arial"/>
          <w:sz w:val="22"/>
          <w:szCs w:val="22"/>
        </w:rPr>
        <w:fldChar w:fldCharType="separate"/>
      </w:r>
      <w:r w:rsidRPr="00991B92">
        <w:rPr>
          <w:rFonts w:ascii="Arial" w:hAnsi="Arial" w:cs="Arial"/>
          <w:sz w:val="22"/>
          <w:szCs w:val="22"/>
        </w:rPr>
        <w:t>     </w:t>
      </w:r>
      <w:r w:rsidRPr="00991B92">
        <w:rPr>
          <w:rFonts w:ascii="Arial" w:hAnsi="Arial"/>
          <w:sz w:val="22"/>
          <w:szCs w:val="22"/>
        </w:rPr>
        <w:fldChar w:fldCharType="end"/>
      </w:r>
    </w:p>
    <w:p w14:paraId="58C77427" w14:textId="77777777" w:rsidR="008A7366" w:rsidRPr="00991B92" w:rsidRDefault="008A7366" w:rsidP="008A7366">
      <w:pPr>
        <w:spacing w:line="276" w:lineRule="auto"/>
        <w:jc w:val="both"/>
        <w:rPr>
          <w:rFonts w:ascii="Arial" w:hAnsi="Arial" w:cs="Arial"/>
          <w:b/>
          <w:sz w:val="22"/>
          <w:szCs w:val="22"/>
        </w:rPr>
      </w:pPr>
    </w:p>
    <w:p w14:paraId="76BFEA03"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3.15 Conditions of employment: 3.15.24. Mining camps</w:t>
      </w:r>
    </w:p>
    <w:p w14:paraId="3B8159DE" w14:textId="77777777" w:rsidR="008A7366" w:rsidRPr="00991B92" w:rsidRDefault="008A7366" w:rsidP="008A7366">
      <w:pPr>
        <w:pStyle w:val="ListParagraph"/>
        <w:spacing w:line="276" w:lineRule="auto"/>
        <w:ind w:left="360"/>
        <w:jc w:val="both"/>
        <w:rPr>
          <w:rFonts w:ascii="Arial" w:hAnsi="Arial" w:cs="Arial"/>
          <w:b/>
          <w:sz w:val="22"/>
          <w:szCs w:val="22"/>
        </w:rPr>
      </w:pPr>
    </w:p>
    <w:p w14:paraId="6C617F5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ASMOs which operate atypical working hours must provide on-site accommodation. It is important these mining camps have rules to ensure decent living conditions which respect local legislation.</w:t>
      </w:r>
    </w:p>
    <w:p w14:paraId="735E7FA5" w14:textId="77777777" w:rsidR="008A7366" w:rsidRPr="00991B92" w:rsidRDefault="008A7366" w:rsidP="008A7366">
      <w:pPr>
        <w:spacing w:line="276" w:lineRule="auto"/>
        <w:jc w:val="both"/>
        <w:rPr>
          <w:rFonts w:ascii="Arial" w:hAnsi="Arial" w:cs="Arial"/>
          <w:b/>
          <w:sz w:val="22"/>
          <w:szCs w:val="22"/>
        </w:rPr>
      </w:pPr>
    </w:p>
    <w:p w14:paraId="0B53DDBF"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To safeguard the health and safety of both members and workers who operate in the production system and who are required to live in a mining camp for a certain period. Ensure that the need to stay in a mining camp is justified, and that the camp meets basic conditions and minimum standards that can be subject to audit.</w:t>
      </w:r>
    </w:p>
    <w:p w14:paraId="2B6EA528" w14:textId="5E68213D" w:rsidR="008A7366"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4EC2AEEC" w14:textId="1DA490FD" w:rsidR="008A7366" w:rsidRPr="00991B92" w:rsidRDefault="008A7366" w:rsidP="00C63B91">
      <w:pPr>
        <w:widowControl w:val="0"/>
        <w:spacing w:before="120" w:after="12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 xml:space="preserve">3.15.25 </w:t>
      </w:r>
      <w:r w:rsidR="00C63B91" w:rsidRPr="00991B92">
        <w:rPr>
          <w:rFonts w:ascii="Arial" w:eastAsia="Arial" w:hAnsi="Arial" w:cs="Arial"/>
          <w:b/>
          <w:color w:val="FFFFFF" w:themeColor="background1"/>
          <w:sz w:val="20"/>
          <w:szCs w:val="20"/>
          <w:bdr w:val="single" w:sz="12" w:space="0" w:color="00B9E4"/>
          <w:shd w:val="clear" w:color="auto" w:fill="00B9E4"/>
        </w:rPr>
        <w:t>New</w:t>
      </w:r>
      <w:r w:rsidR="00C63B91" w:rsidRPr="00991B92">
        <w:rPr>
          <w:rFonts w:ascii="Arial" w:eastAsia="Arial" w:hAnsi="Arial" w:cs="Arial"/>
          <w:b/>
          <w:color w:val="FFFFFF" w:themeColor="background1"/>
          <w:sz w:val="20"/>
          <w:szCs w:val="20"/>
          <w:lang w:eastAsia="ko-KR"/>
        </w:rPr>
        <w:t xml:space="preserve"> </w:t>
      </w:r>
      <w:r w:rsidRPr="00991B92">
        <w:rPr>
          <w:rFonts w:ascii="Arial" w:eastAsia="Arial" w:hAnsi="Arial" w:cs="Arial"/>
          <w:b/>
          <w:color w:val="00B9E4" w:themeColor="background2"/>
          <w:sz w:val="20"/>
          <w:szCs w:val="20"/>
          <w:lang w:eastAsia="ko-KR"/>
        </w:rPr>
        <w:t>Mining camps</w:t>
      </w:r>
    </w:p>
    <w:tbl>
      <w:tblPr>
        <w:tblStyle w:val="SimpleTable12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538C810" w14:textId="77777777" w:rsidTr="005C5551">
        <w:trPr>
          <w:trHeight w:val="25"/>
        </w:trPr>
        <w:tc>
          <w:tcPr>
            <w:tcW w:w="9298" w:type="dxa"/>
            <w:gridSpan w:val="2"/>
          </w:tcPr>
          <w:p w14:paraId="1DBD60D7"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452CA0EF" w14:textId="77777777" w:rsidTr="005C5551">
        <w:trPr>
          <w:trHeight w:val="280"/>
        </w:trPr>
        <w:tc>
          <w:tcPr>
            <w:tcW w:w="849" w:type="dxa"/>
          </w:tcPr>
          <w:p w14:paraId="6E5FCAE0" w14:textId="77777777" w:rsidR="008A7366" w:rsidRPr="00991B92" w:rsidRDefault="008A7366" w:rsidP="005C5551">
            <w:pPr>
              <w:jc w:val="both"/>
              <w:rPr>
                <w:rFonts w:cs="Arial"/>
                <w:b/>
                <w:color w:val="FF0000"/>
                <w:spacing w:val="-1"/>
                <w:sz w:val="20"/>
                <w:szCs w:val="20"/>
                <w:lang w:eastAsia="ja-JP"/>
              </w:rPr>
            </w:pPr>
          </w:p>
          <w:p w14:paraId="6BF6F500"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7C21E420"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provide on-site workforce accommodation in a mining camp in the following circumstances:</w:t>
            </w:r>
          </w:p>
          <w:p w14:paraId="3B39ABD1" w14:textId="77777777" w:rsidR="008A7366" w:rsidRPr="00991B92" w:rsidRDefault="008A7366" w:rsidP="00553E4C">
            <w:pPr>
              <w:numPr>
                <w:ilvl w:val="1"/>
                <w:numId w:val="49"/>
              </w:numPr>
              <w:spacing w:line="276" w:lineRule="auto"/>
              <w:ind w:left="906"/>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work is located a long way from centres of population or far from workers’ homes</w:t>
            </w:r>
          </w:p>
          <w:p w14:paraId="2E814512" w14:textId="77777777" w:rsidR="008A7366" w:rsidRPr="00991B92" w:rsidRDefault="008A7366" w:rsidP="00553E4C">
            <w:pPr>
              <w:numPr>
                <w:ilvl w:val="1"/>
                <w:numId w:val="49"/>
              </w:numPr>
              <w:spacing w:line="276" w:lineRule="auto"/>
              <w:ind w:left="906"/>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the nature of the job requires the worker to be available at short notice </w:t>
            </w:r>
          </w:p>
          <w:p w14:paraId="30439CB4" w14:textId="77777777" w:rsidR="008A7366" w:rsidRPr="00991B92" w:rsidRDefault="008A7366" w:rsidP="008A7366">
            <w:pPr>
              <w:numPr>
                <w:ilvl w:val="1"/>
                <w:numId w:val="49"/>
              </w:numPr>
              <w:spacing w:after="200" w:line="276" w:lineRule="auto"/>
              <w:ind w:left="906"/>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preventing disease or poor health</w:t>
            </w:r>
          </w:p>
          <w:p w14:paraId="2CDF8513"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If you provide on-site workforce accommodation in a mining camp, the structure of the buildings must be safe and provide for decency, </w:t>
            </w:r>
            <w:r w:rsidRPr="00991B92">
              <w:rPr>
                <w:rFonts w:ascii="Arial" w:eastAsia="Arial" w:hAnsi="Arial" w:cs="Arial"/>
                <w:color w:val="FF0000"/>
                <w:spacing w:val="-1"/>
                <w:sz w:val="20"/>
                <w:szCs w:val="20"/>
              </w:rPr>
              <w:t>privacy,</w:t>
            </w:r>
            <w:r w:rsidRPr="00991B92">
              <w:rPr>
                <w:rFonts w:ascii="Arial" w:eastAsia="Arial" w:hAnsi="Arial" w:cs="Arial"/>
                <w:color w:val="FF0000"/>
                <w:spacing w:val="-1"/>
                <w:sz w:val="20"/>
                <w:szCs w:val="20"/>
                <w:lang w:eastAsia="ja-JP"/>
              </w:rPr>
              <w:t xml:space="preserve"> </w:t>
            </w:r>
            <w:r w:rsidRPr="00991B92">
              <w:rPr>
                <w:rFonts w:ascii="Arial" w:eastAsia="Arial" w:hAnsi="Arial" w:cs="Arial"/>
                <w:color w:val="FF0000"/>
                <w:spacing w:val="-1"/>
                <w:sz w:val="20"/>
                <w:szCs w:val="20"/>
              </w:rPr>
              <w:t>security and</w:t>
            </w:r>
            <w:r w:rsidRPr="00991B92">
              <w:rPr>
                <w:rFonts w:ascii="Arial" w:eastAsia="Arial" w:hAnsi="Arial" w:cs="Arial"/>
                <w:color w:val="FF0000"/>
                <w:spacing w:val="-1"/>
                <w:sz w:val="20"/>
                <w:szCs w:val="20"/>
                <w:lang w:eastAsia="ja-JP"/>
              </w:rPr>
              <w:t xml:space="preserve"> hygiene. The mining camp must ensure: </w:t>
            </w:r>
          </w:p>
          <w:p w14:paraId="16010205" w14:textId="77777777" w:rsidR="008A7366" w:rsidRPr="00991B92" w:rsidRDefault="008A7366" w:rsidP="00553E4C">
            <w:pPr>
              <w:pStyle w:val="ListParagraph"/>
              <w:numPr>
                <w:ilvl w:val="0"/>
                <w:numId w:val="56"/>
              </w:num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separate beds for each worker (shift workers do not rotate the use of the same bed)</w:t>
            </w:r>
          </w:p>
          <w:p w14:paraId="3FB744AC" w14:textId="77777777" w:rsidR="008A7366" w:rsidRPr="00991B92" w:rsidRDefault="008A7366" w:rsidP="008A7366">
            <w:pPr>
              <w:pStyle w:val="ListParagraph"/>
              <w:numPr>
                <w:ilvl w:val="0"/>
                <w:numId w:val="56"/>
              </w:num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separate accommodation for women and men</w:t>
            </w:r>
          </w:p>
          <w:p w14:paraId="74D23F91" w14:textId="77777777" w:rsidR="008A7366" w:rsidRPr="00991B92" w:rsidRDefault="008A7366" w:rsidP="008A7366">
            <w:pPr>
              <w:pStyle w:val="ListParagraph"/>
              <w:numPr>
                <w:ilvl w:val="0"/>
                <w:numId w:val="56"/>
              </w:num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an adequate supply of clean water,</w:t>
            </w:r>
          </w:p>
          <w:p w14:paraId="40DD89A6" w14:textId="77777777" w:rsidR="008A7366" w:rsidRPr="00991B92" w:rsidRDefault="008A7366" w:rsidP="008A7366">
            <w:pPr>
              <w:pStyle w:val="ListParagraph"/>
              <w:numPr>
                <w:ilvl w:val="0"/>
                <w:numId w:val="56"/>
              </w:num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adequate drainage and separate sanitary conveniences for women and men</w:t>
            </w:r>
          </w:p>
          <w:p w14:paraId="0DF67568" w14:textId="77777777" w:rsidR="008A7366" w:rsidRPr="00991B92" w:rsidRDefault="008A7366" w:rsidP="008A7366">
            <w:pPr>
              <w:pStyle w:val="ListParagraph"/>
              <w:numPr>
                <w:ilvl w:val="0"/>
                <w:numId w:val="56"/>
              </w:num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a reasonable number of toilets and bathing facilities with clean water per number of users, separate for women and men</w:t>
            </w:r>
          </w:p>
          <w:p w14:paraId="4302D0ED" w14:textId="77777777" w:rsidR="008A7366" w:rsidRPr="00991B92" w:rsidRDefault="008A7366" w:rsidP="008A7366">
            <w:pPr>
              <w:pStyle w:val="ListParagraph"/>
              <w:numPr>
                <w:ilvl w:val="0"/>
                <w:numId w:val="56"/>
              </w:num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lastRenderedPageBreak/>
              <w:t>adequate ventilation and, where appropriate, heating</w:t>
            </w:r>
          </w:p>
          <w:p w14:paraId="5E15EC23" w14:textId="77777777" w:rsidR="008A7366" w:rsidRPr="00991B92" w:rsidRDefault="008A7366" w:rsidP="008A7366">
            <w:pPr>
              <w:pStyle w:val="ListParagraph"/>
              <w:numPr>
                <w:ilvl w:val="0"/>
                <w:numId w:val="56"/>
              </w:num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common dining rooms, canteens, rest and recreation rooms and health facilities, where not otherwise available nearby or in the community</w:t>
            </w:r>
          </w:p>
          <w:p w14:paraId="0A10E4F7" w14:textId="77777777" w:rsidR="008A7366" w:rsidRPr="00991B92" w:rsidRDefault="008A7366" w:rsidP="008A7366">
            <w:pPr>
              <w:pStyle w:val="ListParagraph"/>
              <w:numPr>
                <w:ilvl w:val="0"/>
                <w:numId w:val="56"/>
              </w:numPr>
              <w:spacing w:before="12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appropriate protection against heat, cold, damp, noise, fire, disease-carrying animals and especially insects.</w:t>
            </w:r>
          </w:p>
        </w:tc>
      </w:tr>
      <w:tr w:rsidR="008A7366" w:rsidRPr="00991B92" w14:paraId="71EF366F" w14:textId="77777777" w:rsidTr="005C5551">
        <w:trPr>
          <w:trHeight w:val="280"/>
        </w:trPr>
        <w:tc>
          <w:tcPr>
            <w:tcW w:w="849" w:type="dxa"/>
          </w:tcPr>
          <w:p w14:paraId="5C26DC6B"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59E2EEC7"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1A553D17" w14:textId="77777777" w:rsidTr="007167FA">
        <w:trPr>
          <w:trHeight w:val="222"/>
        </w:trPr>
        <w:tc>
          <w:tcPr>
            <w:tcW w:w="9298" w:type="dxa"/>
            <w:gridSpan w:val="2"/>
            <w:shd w:val="clear" w:color="auto" w:fill="F2F2F2" w:themeFill="background1" w:themeFillShade="F2"/>
          </w:tcPr>
          <w:p w14:paraId="010840FB"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Mining camps must be established in accordance with national laws and regulations. You may also refer to ILO R115 - Workers' Housing Recommendation, 1961 (No. 115).</w:t>
            </w:r>
          </w:p>
          <w:p w14:paraId="34B18C04"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Benchmarks for workers’ accommodation can be found in the </w:t>
            </w:r>
            <w:hyperlink r:id="rId26">
              <w:r w:rsidRPr="00991B92">
                <w:rPr>
                  <w:rStyle w:val="Hyperlink"/>
                  <w:rFonts w:ascii="Arial" w:eastAsia="Arial" w:hAnsi="Arial" w:cs="Arial"/>
                  <w:color w:val="9A9B9C"/>
                  <w:spacing w:val="-1"/>
                  <w:sz w:val="16"/>
                  <w:szCs w:val="16"/>
                  <w:lang w:eastAsia="ja-JP"/>
                </w:rPr>
                <w:t>EBRD standards</w:t>
              </w:r>
            </w:hyperlink>
            <w:r w:rsidRPr="00991B92">
              <w:rPr>
                <w:rFonts w:ascii="Arial" w:eastAsia="Arial" w:hAnsi="Arial" w:cs="Arial"/>
                <w:color w:val="FF0000"/>
                <w:spacing w:val="-1"/>
                <w:sz w:val="16"/>
                <w:szCs w:val="16"/>
                <w:lang w:eastAsia="ja-JP"/>
              </w:rPr>
              <w:t xml:space="preserve">. </w:t>
            </w:r>
          </w:p>
        </w:tc>
      </w:tr>
    </w:tbl>
    <w:p w14:paraId="53154CD8" w14:textId="77777777" w:rsidR="008A7366" w:rsidRPr="00991B92" w:rsidRDefault="008A7366" w:rsidP="008A7366">
      <w:pPr>
        <w:tabs>
          <w:tab w:val="left" w:pos="8105"/>
        </w:tabs>
        <w:jc w:val="both"/>
        <w:rPr>
          <w:rFonts w:ascii="Arial" w:eastAsia="Arial" w:hAnsi="Arial" w:cs="Arial"/>
          <w:color w:val="FF0000"/>
          <w:sz w:val="20"/>
          <w:szCs w:val="20"/>
          <w:lang w:eastAsia="ko-KR"/>
        </w:rPr>
      </w:pPr>
      <w:bookmarkStart w:id="84" w:name="_Toc122422298"/>
      <w:bookmarkStart w:id="85" w:name="_Toc122422747"/>
      <w:bookmarkStart w:id="86" w:name="_Toc122423252"/>
      <w:bookmarkEnd w:id="84"/>
      <w:bookmarkEnd w:id="85"/>
      <w:bookmarkEnd w:id="86"/>
    </w:p>
    <w:p w14:paraId="7331E67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justify the need for a mining camp and be authorised to do so.</w:t>
      </w:r>
    </w:p>
    <w:p w14:paraId="5C63BCF8"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should check to determine that it complies as a minimum with the Standard, and if improvements are needed, implement a work and investment plan.</w:t>
      </w:r>
    </w:p>
    <w:p w14:paraId="79557099" w14:textId="77777777" w:rsidR="008A7366" w:rsidRPr="00991B92" w:rsidRDefault="008A7366" w:rsidP="008A7366">
      <w:pPr>
        <w:jc w:val="both"/>
        <w:rPr>
          <w:rFonts w:ascii="Arial" w:hAnsi="Arial" w:cs="Arial"/>
          <w:b/>
          <w:color w:val="00B9E4" w:themeColor="background2"/>
          <w:sz w:val="22"/>
          <w:szCs w:val="22"/>
        </w:rPr>
      </w:pPr>
    </w:p>
    <w:p w14:paraId="34111B02" w14:textId="0510C1BB" w:rsidR="008A7366" w:rsidRPr="00991B92" w:rsidRDefault="008A7366" w:rsidP="00C63B91">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87</w:t>
      </w:r>
      <w:r w:rsidRPr="00991B92">
        <w:rPr>
          <w:rFonts w:ascii="Arial" w:hAnsi="Arial" w:cs="Arial"/>
          <w:b/>
          <w:color w:val="00B9E4" w:themeColor="background2"/>
          <w:sz w:val="22"/>
          <w:szCs w:val="22"/>
        </w:rPr>
        <w:t xml:space="preserve"> Do you agree with the proposed change?</w:t>
      </w:r>
    </w:p>
    <w:p w14:paraId="0F45DB6B"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8343A25"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6A79447"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55F044C7"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D8B7017"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BE9269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A7A2268"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B2326EB" w14:textId="77777777" w:rsidR="008A7366" w:rsidRPr="00991B92" w:rsidRDefault="008A7366" w:rsidP="008A7366">
      <w:pPr>
        <w:spacing w:line="276" w:lineRule="auto"/>
        <w:jc w:val="both"/>
        <w:rPr>
          <w:rFonts w:ascii="Arial" w:hAnsi="Arial" w:cs="Arial"/>
          <w:b/>
          <w:sz w:val="22"/>
          <w:szCs w:val="22"/>
        </w:rPr>
      </w:pPr>
    </w:p>
    <w:p w14:paraId="4E98E594"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3.16 Occupational Health and Safety: 3.16.1. Internal occupational health and safety regulations</w:t>
      </w:r>
    </w:p>
    <w:p w14:paraId="5AAC414C" w14:textId="77777777" w:rsidR="008A7366" w:rsidRPr="00991B92" w:rsidRDefault="008A7366" w:rsidP="008A7366">
      <w:pPr>
        <w:pStyle w:val="ListParagraph"/>
        <w:spacing w:line="276" w:lineRule="auto"/>
        <w:ind w:left="360"/>
        <w:jc w:val="both"/>
        <w:rPr>
          <w:rFonts w:ascii="Arial" w:hAnsi="Arial" w:cs="Arial"/>
          <w:b/>
          <w:sz w:val="22"/>
          <w:szCs w:val="22"/>
        </w:rPr>
      </w:pPr>
    </w:p>
    <w:p w14:paraId="1D51D4F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Effective management of an ASMO’s occupational health and safety system requires a strategy to regulate policies and procedures, usually in line with national and local legislation.</w:t>
      </w:r>
    </w:p>
    <w:p w14:paraId="676468E3" w14:textId="77777777" w:rsidR="008A7366" w:rsidRPr="00991B92" w:rsidRDefault="008A7366" w:rsidP="008A7366">
      <w:pPr>
        <w:spacing w:line="276" w:lineRule="auto"/>
        <w:jc w:val="both"/>
        <w:rPr>
          <w:rFonts w:ascii="Arial" w:hAnsi="Arial" w:cs="Arial"/>
          <w:b/>
          <w:sz w:val="22"/>
          <w:szCs w:val="22"/>
        </w:rPr>
      </w:pPr>
    </w:p>
    <w:p w14:paraId="1218C627"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As a key element of formalisation, occupational health and safety actions in an ASMO’s production system must be structured and framed in relevant legislation.</w:t>
      </w:r>
    </w:p>
    <w:p w14:paraId="5B76790B" w14:textId="77777777" w:rsidR="008A7366" w:rsidRPr="00991B92" w:rsidRDefault="008A7366" w:rsidP="008A7366">
      <w:pPr>
        <w:jc w:val="both"/>
        <w:rPr>
          <w:rFonts w:ascii="Arial" w:hAnsi="Arial" w:cs="Arial"/>
          <w:bCs/>
          <w:sz w:val="22"/>
          <w:szCs w:val="22"/>
        </w:rPr>
      </w:pPr>
    </w:p>
    <w:p w14:paraId="1F82E4A4" w14:textId="2DD5880D" w:rsidR="00C63B91"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6B0E81A5" w14:textId="04F9B248" w:rsidR="008A7366" w:rsidRPr="00991B92" w:rsidRDefault="008A7366" w:rsidP="00C63B91">
      <w:pPr>
        <w:widowControl w:val="0"/>
        <w:spacing w:before="120" w:after="120"/>
        <w:ind w:left="720" w:hanging="720"/>
        <w:jc w:val="both"/>
        <w:outlineLvl w:val="2"/>
        <w:rPr>
          <w:rFonts w:ascii="Arial" w:eastAsia="Arial" w:hAnsi="Arial" w:cs="Arial"/>
          <w:b/>
          <w:color w:val="FF0000"/>
          <w:sz w:val="20"/>
          <w:szCs w:val="20"/>
          <w:lang w:eastAsia="ko-KR"/>
        </w:rPr>
      </w:pPr>
      <w:r w:rsidRPr="00991B92">
        <w:rPr>
          <w:rFonts w:ascii="Arial" w:eastAsia="Arial" w:hAnsi="Arial" w:cs="Arial"/>
          <w:b/>
          <w:color w:val="00B9E4" w:themeColor="background2"/>
          <w:sz w:val="20"/>
          <w:szCs w:val="20"/>
          <w:lang w:eastAsia="ko-KR"/>
        </w:rPr>
        <w:t xml:space="preserve">3.16.1. </w:t>
      </w:r>
      <w:r w:rsidR="00C63B91" w:rsidRPr="00991B92">
        <w:rPr>
          <w:rFonts w:ascii="Arial" w:eastAsia="Arial" w:hAnsi="Arial" w:cs="Arial"/>
          <w:b/>
          <w:color w:val="FFFFFF" w:themeColor="background1"/>
          <w:sz w:val="20"/>
          <w:szCs w:val="20"/>
          <w:bdr w:val="single" w:sz="12" w:space="0" w:color="00B9E4"/>
          <w:shd w:val="clear" w:color="auto" w:fill="00B9E4"/>
        </w:rPr>
        <w:t>New</w:t>
      </w:r>
      <w:r w:rsidR="00C63B91" w:rsidRPr="00991B92">
        <w:rPr>
          <w:rFonts w:ascii="Arial" w:eastAsia="Arial" w:hAnsi="Arial" w:cs="Arial"/>
          <w:b/>
          <w:color w:val="00B9E4" w:themeColor="background2"/>
          <w:sz w:val="20"/>
          <w:szCs w:val="20"/>
          <w:lang w:eastAsia="ko-KR"/>
        </w:rPr>
        <w:t xml:space="preserve"> </w:t>
      </w:r>
      <w:r w:rsidRPr="00991B92">
        <w:rPr>
          <w:rFonts w:ascii="Arial" w:eastAsia="Arial" w:hAnsi="Arial" w:cs="Arial"/>
          <w:b/>
          <w:color w:val="00B9E4" w:themeColor="background2"/>
          <w:sz w:val="20"/>
          <w:szCs w:val="20"/>
          <w:lang w:eastAsia="ko-KR"/>
        </w:rPr>
        <w:t xml:space="preserve">Internal </w:t>
      </w:r>
      <w:r w:rsidRPr="00991B92">
        <w:rPr>
          <w:rFonts w:ascii="Arial" w:eastAsia="Arial" w:hAnsi="Arial" w:cs="Arial"/>
          <w:b/>
          <w:bCs/>
          <w:color w:val="00B9E4" w:themeColor="background2"/>
          <w:sz w:val="20"/>
          <w:szCs w:val="20"/>
          <w:lang w:eastAsia="ko-KR"/>
        </w:rPr>
        <w:t>occupational health and safety regulations</w:t>
      </w:r>
      <w:r w:rsidRPr="00991B92">
        <w:rPr>
          <w:rFonts w:ascii="Arial" w:eastAsia="Arial" w:hAnsi="Arial" w:cs="Arial"/>
          <w:b/>
          <w:color w:val="00B9E4" w:themeColor="background2"/>
          <w:sz w:val="20"/>
          <w:szCs w:val="20"/>
          <w:lang w:eastAsia="ko-KR"/>
        </w:rPr>
        <w:t xml:space="preserve"> </w:t>
      </w:r>
    </w:p>
    <w:tbl>
      <w:tblPr>
        <w:tblStyle w:val="SimpleTable29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13230247" w14:textId="77777777" w:rsidTr="005C5551">
        <w:trPr>
          <w:trHeight w:val="25"/>
        </w:trPr>
        <w:tc>
          <w:tcPr>
            <w:tcW w:w="9298" w:type="dxa"/>
            <w:gridSpan w:val="2"/>
          </w:tcPr>
          <w:p w14:paraId="2690914D"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direct rights and ASM Operators</w:t>
            </w:r>
          </w:p>
        </w:tc>
      </w:tr>
      <w:tr w:rsidR="008A7366" w:rsidRPr="00991B92" w14:paraId="369A4854" w14:textId="77777777" w:rsidTr="005C5551">
        <w:trPr>
          <w:trHeight w:val="398"/>
        </w:trPr>
        <w:tc>
          <w:tcPr>
            <w:tcW w:w="849" w:type="dxa"/>
          </w:tcPr>
          <w:p w14:paraId="411B2653"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499A1166"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have developed internal occupational health and safety regulations in line with national laws and approved by your members. They are implemented in your system of production.</w:t>
            </w:r>
          </w:p>
        </w:tc>
      </w:tr>
      <w:tr w:rsidR="008A7366" w:rsidRPr="00991B92" w14:paraId="3E3F0E98" w14:textId="77777777" w:rsidTr="005C5551">
        <w:trPr>
          <w:trHeight w:val="397"/>
        </w:trPr>
        <w:tc>
          <w:tcPr>
            <w:tcW w:w="849" w:type="dxa"/>
          </w:tcPr>
          <w:p w14:paraId="57D582ED"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350C91B8" w14:textId="77777777" w:rsidR="008A7366" w:rsidRPr="00991B92" w:rsidRDefault="008A7366" w:rsidP="005C5551">
            <w:pPr>
              <w:spacing w:line="276" w:lineRule="auto"/>
              <w:jc w:val="both"/>
              <w:rPr>
                <w:rFonts w:cs="Arial"/>
                <w:color w:val="FF0000"/>
                <w:spacing w:val="-1"/>
                <w:sz w:val="20"/>
                <w:szCs w:val="20"/>
                <w:lang w:eastAsia="ja-JP"/>
              </w:rPr>
            </w:pPr>
          </w:p>
        </w:tc>
      </w:tr>
    </w:tbl>
    <w:p w14:paraId="141FB364"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1F31B276"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internal regulations and occupational health and safety management tools will be subject to audit. If they do not already have one, ASMOs should develop this strategy and communicate it to members, mine operators and workers in the production system.</w:t>
      </w:r>
    </w:p>
    <w:p w14:paraId="086BD513" w14:textId="77777777" w:rsidR="0087120A" w:rsidRPr="00991B92" w:rsidRDefault="0087120A" w:rsidP="0087120A">
      <w:pPr>
        <w:jc w:val="both"/>
        <w:rPr>
          <w:rFonts w:ascii="Arial" w:hAnsi="Arial" w:cs="Arial"/>
          <w:b/>
          <w:color w:val="00B9E4" w:themeColor="background2"/>
          <w:sz w:val="22"/>
          <w:szCs w:val="22"/>
        </w:rPr>
      </w:pPr>
    </w:p>
    <w:p w14:paraId="5D7691DD" w14:textId="43A925BF" w:rsidR="008A7366" w:rsidRPr="00991B92" w:rsidRDefault="008A7366" w:rsidP="0087120A">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88</w:t>
      </w:r>
      <w:r w:rsidRPr="00991B92">
        <w:rPr>
          <w:rFonts w:ascii="Arial" w:hAnsi="Arial" w:cs="Arial"/>
          <w:b/>
          <w:color w:val="00B9E4" w:themeColor="background2"/>
          <w:sz w:val="22"/>
          <w:szCs w:val="22"/>
        </w:rPr>
        <w:t xml:space="preserve"> Do you agree with the proposed change?</w:t>
      </w:r>
    </w:p>
    <w:p w14:paraId="28C6A3A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BD9FAE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47B8B6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29F77EF"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AC8E85B"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8AABB4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8E04F8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1F71691" w14:textId="77777777" w:rsidR="008A7366" w:rsidRPr="00991B92" w:rsidRDefault="008A7366" w:rsidP="008A7366">
      <w:pPr>
        <w:spacing w:line="276" w:lineRule="auto"/>
        <w:jc w:val="both"/>
        <w:rPr>
          <w:rFonts w:ascii="Arial" w:hAnsi="Arial" w:cs="Arial"/>
          <w:b/>
          <w:color w:val="00B9E4" w:themeColor="background2"/>
          <w:sz w:val="22"/>
          <w:szCs w:val="22"/>
        </w:rPr>
      </w:pPr>
    </w:p>
    <w:p w14:paraId="0F29A999"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3.16 Occupational Health and Safety: 3.16.2. Internal occupational health and safety regulations (ASMOs with indirect rights)</w:t>
      </w:r>
    </w:p>
    <w:p w14:paraId="4C5BFBCB" w14:textId="77777777" w:rsidR="008A7366" w:rsidRPr="00991B92" w:rsidRDefault="008A7366" w:rsidP="008A7366">
      <w:pPr>
        <w:pStyle w:val="ListParagraph"/>
        <w:spacing w:line="276" w:lineRule="auto"/>
        <w:ind w:left="360"/>
        <w:jc w:val="both"/>
        <w:rPr>
          <w:rFonts w:ascii="Arial" w:hAnsi="Arial" w:cs="Arial"/>
          <w:b/>
          <w:sz w:val="22"/>
          <w:szCs w:val="22"/>
        </w:rPr>
      </w:pPr>
    </w:p>
    <w:p w14:paraId="7FD770D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Formalisation generally includes requirements for occupational health and safety practices. In ASMOs with indirect rights, responsibility for implementing them (for example, the purchase and use of PPE) lies with self-employed miners. However it is also important for ASMOs to comply with their legal obligations and to be proactive in promoting health and safety among their members. </w:t>
      </w:r>
    </w:p>
    <w:p w14:paraId="0710B6A2" w14:textId="77777777" w:rsidR="008A7366" w:rsidRPr="00991B92" w:rsidRDefault="008A7366" w:rsidP="008A7366">
      <w:pPr>
        <w:spacing w:line="276" w:lineRule="auto"/>
        <w:jc w:val="both"/>
        <w:rPr>
          <w:rFonts w:ascii="Arial" w:hAnsi="Arial" w:cs="Arial"/>
          <w:b/>
          <w:sz w:val="22"/>
          <w:szCs w:val="22"/>
        </w:rPr>
      </w:pPr>
    </w:p>
    <w:p w14:paraId="273B261E"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ASMOs with indirect rights should develop and maintain a culture of prevention and care for their members. Whilst they may not have direct responsibility for self-employed workers, it is important to ensure decent working conditions including effective occupational health and safety. They should raise awareness, provide training and encourage self-evaluation to prevent risks and create safe working environments.</w:t>
      </w:r>
    </w:p>
    <w:p w14:paraId="62E6FEC2" w14:textId="77777777" w:rsidR="007167FA" w:rsidRPr="00D526F5" w:rsidRDefault="007167FA" w:rsidP="00D526F5">
      <w:pPr>
        <w:pStyle w:val="Layer3-headline-no-table-of-content"/>
        <w:ind w:firstLine="0"/>
        <w:rPr>
          <w:rFonts w:ascii="Arial" w:hAnsi="Arial" w:cs="Arial"/>
          <w:color w:val="00B9E4" w:themeColor="background2"/>
          <w:sz w:val="22"/>
          <w:szCs w:val="22"/>
        </w:rPr>
      </w:pPr>
    </w:p>
    <w:p w14:paraId="23320865" w14:textId="08E8B7FC" w:rsidR="008A7366"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5178C6B5" w14:textId="2EFCC813" w:rsidR="008A7366" w:rsidRPr="00991B92" w:rsidRDefault="008A7366" w:rsidP="00C63B91">
      <w:pPr>
        <w:widowControl w:val="0"/>
        <w:spacing w:before="120" w:after="12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 xml:space="preserve">3.16.2. </w:t>
      </w:r>
      <w:r w:rsidR="00C63B91" w:rsidRPr="00991B92">
        <w:rPr>
          <w:rFonts w:ascii="Arial" w:eastAsia="Arial" w:hAnsi="Arial" w:cs="Arial"/>
          <w:b/>
          <w:color w:val="FFFFFF"/>
          <w:sz w:val="20"/>
          <w:szCs w:val="20"/>
          <w:bdr w:val="single" w:sz="12" w:space="0" w:color="00B9E4"/>
          <w:shd w:val="clear" w:color="auto" w:fill="00B9E4"/>
        </w:rPr>
        <w:t>New</w:t>
      </w:r>
      <w:r w:rsidR="00C63B91" w:rsidRPr="00991B92">
        <w:rPr>
          <w:rFonts w:ascii="Arial" w:eastAsia="Arial" w:hAnsi="Arial" w:cs="Arial"/>
          <w:b/>
          <w:color w:val="00B9E4"/>
          <w:sz w:val="20"/>
          <w:szCs w:val="20"/>
          <w:lang w:eastAsia="ko-KR"/>
        </w:rPr>
        <w:t xml:space="preserve"> </w:t>
      </w:r>
      <w:r w:rsidRPr="00991B92">
        <w:rPr>
          <w:rFonts w:ascii="Arial" w:eastAsia="Arial" w:hAnsi="Arial" w:cs="Arial"/>
          <w:b/>
          <w:bCs/>
          <w:color w:val="00B9E4" w:themeColor="background2"/>
          <w:sz w:val="20"/>
          <w:szCs w:val="20"/>
          <w:lang w:eastAsia="ko-KR"/>
        </w:rPr>
        <w:t>Internal occupational health and safety regulations</w:t>
      </w:r>
      <w:r w:rsidRPr="00991B92">
        <w:rPr>
          <w:rFonts w:ascii="Arial" w:eastAsia="Arial" w:hAnsi="Arial" w:cs="Arial"/>
          <w:b/>
          <w:color w:val="00B9E4" w:themeColor="background2"/>
          <w:sz w:val="20"/>
          <w:szCs w:val="20"/>
          <w:lang w:eastAsia="ko-KR"/>
        </w:rPr>
        <w:t xml:space="preserve"> </w:t>
      </w:r>
    </w:p>
    <w:tbl>
      <w:tblPr>
        <w:tblStyle w:val="SimpleTable292"/>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4677C32C" w14:textId="77777777" w:rsidTr="005C5551">
        <w:trPr>
          <w:trHeight w:val="25"/>
        </w:trPr>
        <w:tc>
          <w:tcPr>
            <w:tcW w:w="9298" w:type="dxa"/>
            <w:gridSpan w:val="2"/>
          </w:tcPr>
          <w:p w14:paraId="216BFA8D"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indirect rights</w:t>
            </w:r>
          </w:p>
        </w:tc>
      </w:tr>
      <w:tr w:rsidR="008A7366" w:rsidRPr="00991B92" w14:paraId="5F8F6239" w14:textId="77777777" w:rsidTr="005C5551">
        <w:trPr>
          <w:trHeight w:val="297"/>
        </w:trPr>
        <w:tc>
          <w:tcPr>
            <w:tcW w:w="849" w:type="dxa"/>
          </w:tcPr>
          <w:p w14:paraId="7B87418D"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0EEAC4DF"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You develop an occupational health and safety code of conduct and checklist for your system of production. Your members approve the code of conduct and use the check list to address safety and health at their mining site. </w:t>
            </w:r>
          </w:p>
        </w:tc>
      </w:tr>
      <w:tr w:rsidR="008A7366" w:rsidRPr="00991B92" w14:paraId="3A0C4AA0" w14:textId="77777777" w:rsidTr="005C5551">
        <w:trPr>
          <w:trHeight w:val="221"/>
        </w:trPr>
        <w:tc>
          <w:tcPr>
            <w:tcW w:w="849" w:type="dxa"/>
          </w:tcPr>
          <w:p w14:paraId="1AB7FBED"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1F48770F" w14:textId="77777777" w:rsidR="008A7366" w:rsidRPr="00991B92" w:rsidRDefault="008A7366" w:rsidP="005C5551">
            <w:pPr>
              <w:spacing w:line="276" w:lineRule="auto"/>
              <w:jc w:val="both"/>
              <w:rPr>
                <w:rFonts w:cs="Arial"/>
                <w:color w:val="FF0000"/>
                <w:spacing w:val="-1"/>
                <w:sz w:val="20"/>
                <w:szCs w:val="20"/>
                <w:lang w:eastAsia="ja-JP"/>
              </w:rPr>
            </w:pPr>
          </w:p>
        </w:tc>
      </w:tr>
      <w:tr w:rsidR="008A7366" w:rsidRPr="00991B92" w14:paraId="47780114" w14:textId="77777777" w:rsidTr="007167FA">
        <w:trPr>
          <w:trHeight w:val="280"/>
        </w:trPr>
        <w:tc>
          <w:tcPr>
            <w:tcW w:w="9298" w:type="dxa"/>
            <w:gridSpan w:val="2"/>
            <w:shd w:val="clear" w:color="auto" w:fill="F2F2F2" w:themeFill="background1" w:themeFillShade="F2"/>
          </w:tcPr>
          <w:p w14:paraId="04979D3E"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The checklist helps create awareness among your members to identify changes which may be needed.</w:t>
            </w:r>
          </w:p>
        </w:tc>
      </w:tr>
    </w:tbl>
    <w:p w14:paraId="61CE46E3"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41825E83"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and their members should jointly develop and agree occupational health and safety regulations in line relevant national legislation and the criteria in this Standard. These regulations should be subject to periodic review and monitoring.</w:t>
      </w:r>
    </w:p>
    <w:p w14:paraId="41709E95" w14:textId="77777777" w:rsidR="008A7366" w:rsidRPr="00991B92" w:rsidRDefault="008A7366" w:rsidP="008A7366">
      <w:pPr>
        <w:jc w:val="both"/>
        <w:rPr>
          <w:rFonts w:ascii="Arial" w:hAnsi="Arial" w:cs="Arial"/>
          <w:b/>
          <w:color w:val="00B9E4" w:themeColor="background2"/>
          <w:sz w:val="22"/>
          <w:szCs w:val="22"/>
        </w:rPr>
      </w:pPr>
    </w:p>
    <w:p w14:paraId="170FCA66" w14:textId="20C31200" w:rsidR="008A7366" w:rsidRPr="00991B92" w:rsidRDefault="008A7366" w:rsidP="00C63B91">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89</w:t>
      </w:r>
      <w:r w:rsidRPr="00991B92">
        <w:rPr>
          <w:rFonts w:ascii="Arial" w:hAnsi="Arial" w:cs="Arial"/>
          <w:b/>
          <w:color w:val="00B9E4" w:themeColor="background2"/>
          <w:sz w:val="22"/>
          <w:szCs w:val="22"/>
        </w:rPr>
        <w:t xml:space="preserve"> Do you agree with the proposed change?</w:t>
      </w:r>
    </w:p>
    <w:p w14:paraId="53D46B0B"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24152EA"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F16CEFF"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90FED5F"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3121C1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D60339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EA706E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6C1B4B8" w14:textId="77777777" w:rsidR="008A7366" w:rsidRPr="00991B92" w:rsidRDefault="008A7366" w:rsidP="008A7366">
      <w:pPr>
        <w:spacing w:line="276" w:lineRule="auto"/>
        <w:jc w:val="both"/>
        <w:rPr>
          <w:rFonts w:ascii="Arial" w:hAnsi="Arial" w:cs="Arial"/>
          <w:b/>
          <w:sz w:val="22"/>
          <w:szCs w:val="22"/>
        </w:rPr>
      </w:pPr>
    </w:p>
    <w:p w14:paraId="103EE032"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3.16 Occupational Health and Safety: 3.16.3. Occupational Health and Safety Committee</w:t>
      </w:r>
      <w:r w:rsidRPr="00F317C6">
        <w:rPr>
          <w:rStyle w:val="FootnoteReference"/>
          <w:rFonts w:ascii="Arial" w:hAnsi="Arial" w:cs="Arial"/>
          <w:sz w:val="22"/>
          <w:szCs w:val="22"/>
        </w:rPr>
        <w:footnoteReference w:id="92"/>
      </w:r>
    </w:p>
    <w:p w14:paraId="572BA079" w14:textId="77777777" w:rsidR="008A7366" w:rsidRPr="00991B92" w:rsidRDefault="008A7366" w:rsidP="008A7366">
      <w:pPr>
        <w:pStyle w:val="ListParagraph"/>
        <w:spacing w:line="276" w:lineRule="auto"/>
        <w:ind w:left="360"/>
        <w:jc w:val="both"/>
        <w:rPr>
          <w:rFonts w:ascii="Arial" w:hAnsi="Arial" w:cs="Arial"/>
          <w:b/>
          <w:sz w:val="22"/>
          <w:szCs w:val="22"/>
        </w:rPr>
      </w:pPr>
    </w:p>
    <w:p w14:paraId="3FB838A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It is important to establish a committee which reflects all actors in the labour relationship and which takes the lead in identifying and preventing risks. The committee should be a bipartite institution with established responsibilities and the right conditions to develop its activities.</w:t>
      </w:r>
    </w:p>
    <w:p w14:paraId="1961E0FE" w14:textId="77777777" w:rsidR="008A7366" w:rsidRPr="00991B92" w:rsidRDefault="008A7366" w:rsidP="008A7366">
      <w:pPr>
        <w:spacing w:line="276" w:lineRule="auto"/>
        <w:jc w:val="both"/>
        <w:rPr>
          <w:rFonts w:ascii="Arial" w:hAnsi="Arial" w:cs="Arial"/>
          <w:b/>
          <w:sz w:val="22"/>
          <w:szCs w:val="22"/>
        </w:rPr>
      </w:pPr>
    </w:p>
    <w:p w14:paraId="5B013BF3"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criterion provides a more detailed description of the formation, responsibilities and support required by the occupational health and safety committee and highlights the importance of a management approach. The proposed new text reflects the legal norms in many countries, but could also be used in the formation of the occupational health and safety committee in the absence of any such legislation.</w:t>
      </w:r>
    </w:p>
    <w:p w14:paraId="7A1DEA13" w14:textId="77777777" w:rsidR="00C63B91" w:rsidRPr="00D526F5" w:rsidRDefault="00C63B91"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42281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21AA1FD9"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3.16.3. Occupational Health and Safety Committee</w:t>
      </w:r>
    </w:p>
    <w:tbl>
      <w:tblPr>
        <w:tblStyle w:val="SimpleTable12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9317889" w14:textId="77777777" w:rsidTr="005C5551">
        <w:trPr>
          <w:trHeight w:val="25"/>
        </w:trPr>
        <w:tc>
          <w:tcPr>
            <w:tcW w:w="9298" w:type="dxa"/>
            <w:gridSpan w:val="2"/>
          </w:tcPr>
          <w:p w14:paraId="16947AA3"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04428556" w14:textId="77777777" w:rsidTr="005C5551">
        <w:trPr>
          <w:trHeight w:val="280"/>
        </w:trPr>
        <w:tc>
          <w:tcPr>
            <w:tcW w:w="849" w:type="dxa"/>
          </w:tcPr>
          <w:p w14:paraId="59E9F7E2"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7FD78A51" w14:textId="77777777" w:rsidR="008A7366" w:rsidRPr="00991B92" w:rsidRDefault="008A7366" w:rsidP="00553E4C">
            <w:pPr>
              <w:spacing w:after="240"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You</w:t>
            </w:r>
            <w:r w:rsidRPr="00991B92">
              <w:rPr>
                <w:rFonts w:ascii="Arial" w:eastAsia="Arial" w:hAnsi="Arial" w:cs="Arial"/>
                <w:b/>
                <w:color w:val="565656"/>
                <w:spacing w:val="-1"/>
                <w:sz w:val="20"/>
                <w:szCs w:val="20"/>
                <w:lang w:eastAsia="ja-JP"/>
              </w:rPr>
              <w:t xml:space="preserve"> have</w:t>
            </w:r>
            <w:r w:rsidRPr="00991B92">
              <w:rPr>
                <w:rFonts w:ascii="Arial" w:eastAsia="Arial" w:hAnsi="Arial" w:cs="Arial"/>
                <w:color w:val="565656"/>
                <w:spacing w:val="-1"/>
                <w:sz w:val="20"/>
                <w:szCs w:val="20"/>
                <w:lang w:eastAsia="ja-JP"/>
              </w:rPr>
              <w:t xml:space="preserve"> a committee in place to make decisions and implement actions concerning health and safety at the workplace.</w:t>
            </w:r>
          </w:p>
          <w:p w14:paraId="2279C723" w14:textId="77777777" w:rsidR="008A7366" w:rsidRPr="00991B92" w:rsidRDefault="008A7366" w:rsidP="00553E4C">
            <w:pPr>
              <w:spacing w:after="24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The occupational health and safety committee is established according to the legal provisions of your country. The committee comprises both worker and employer representatives. It meets regularly and whenever necessary to discuss all aspects of health and safety. </w:t>
            </w:r>
          </w:p>
          <w:p w14:paraId="0DAB6B5D"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z w:val="20"/>
                <w:szCs w:val="20"/>
                <w:lang w:eastAsia="ja-JP"/>
              </w:rPr>
              <w:t>You provide the safety and health committee with the facilities, training and assistance necessary to perform its functions, including providing committee members with all necessary safety and health information.</w:t>
            </w:r>
          </w:p>
        </w:tc>
      </w:tr>
      <w:tr w:rsidR="008A7366" w:rsidRPr="00991B92" w14:paraId="69AFF738" w14:textId="77777777" w:rsidTr="005C5551">
        <w:trPr>
          <w:trHeight w:val="280"/>
        </w:trPr>
        <w:tc>
          <w:tcPr>
            <w:tcW w:w="849" w:type="dxa"/>
          </w:tcPr>
          <w:p w14:paraId="0701F0B7"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707C3FFE"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4B855811" w14:textId="77777777" w:rsidTr="007167FA">
        <w:trPr>
          <w:trHeight w:val="222"/>
        </w:trPr>
        <w:tc>
          <w:tcPr>
            <w:tcW w:w="9298" w:type="dxa"/>
            <w:gridSpan w:val="2"/>
            <w:shd w:val="clear" w:color="auto" w:fill="F2F2F2" w:themeFill="background1" w:themeFillShade="F2"/>
          </w:tcPr>
          <w:p w14:paraId="1EAC1A9A"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The committee should represent the different groups and actors in your system of production (including workers, self-employed miners and women collectors). It assesses health and safety risks and incidents, and develops measures to improve health and safety throughout the system of production.</w:t>
            </w:r>
          </w:p>
        </w:tc>
      </w:tr>
    </w:tbl>
    <w:p w14:paraId="55906103"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1EE68BF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proposed text aligns the Standard with the legal norms in many countries and should be used in the formation of the occupational health and safety committee. In the absence of relevant legislation, ASMOs should incorporate the committee using the terms proposed in the criterion.</w:t>
      </w:r>
    </w:p>
    <w:p w14:paraId="0D93DDA5" w14:textId="77777777" w:rsidR="008A7366" w:rsidRPr="00991B92" w:rsidRDefault="008A7366" w:rsidP="008A7366">
      <w:pPr>
        <w:jc w:val="both"/>
        <w:rPr>
          <w:rFonts w:ascii="Arial" w:hAnsi="Arial" w:cs="Arial"/>
          <w:b/>
          <w:color w:val="00B9E4" w:themeColor="background2"/>
          <w:sz w:val="22"/>
          <w:szCs w:val="22"/>
        </w:rPr>
      </w:pPr>
    </w:p>
    <w:p w14:paraId="7CAAB9C9" w14:textId="00C654B3"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3.9</w:t>
      </w:r>
      <w:r w:rsidR="00D25AA1">
        <w:rPr>
          <w:rFonts w:ascii="Arial" w:hAnsi="Arial" w:cs="Arial"/>
          <w:b/>
          <w:color w:val="00B9E4" w:themeColor="background2"/>
          <w:sz w:val="22"/>
          <w:szCs w:val="22"/>
        </w:rPr>
        <w:t>0</w:t>
      </w:r>
      <w:r w:rsidRPr="00991B92">
        <w:rPr>
          <w:rFonts w:ascii="Arial" w:hAnsi="Arial" w:cs="Arial"/>
          <w:b/>
          <w:color w:val="00B9E4" w:themeColor="background2"/>
          <w:sz w:val="22"/>
          <w:szCs w:val="22"/>
        </w:rPr>
        <w:t xml:space="preserve"> Do you agree with the proposed change?</w:t>
      </w:r>
    </w:p>
    <w:p w14:paraId="3CA652B9" w14:textId="77777777" w:rsidR="008A7366" w:rsidRPr="00991B92" w:rsidRDefault="008A7366" w:rsidP="008A7366"/>
    <w:p w14:paraId="53C0630A"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111A43C"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CD6796D"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AFD0617"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7DF82BD"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41C425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B2A897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C548D3C" w14:textId="77777777" w:rsidR="008A7366" w:rsidRPr="00991B92" w:rsidRDefault="008A7366" w:rsidP="008A7366">
      <w:pPr>
        <w:spacing w:line="276" w:lineRule="auto"/>
        <w:jc w:val="both"/>
        <w:rPr>
          <w:rFonts w:ascii="Arial" w:hAnsi="Arial" w:cs="Arial"/>
          <w:b/>
          <w:sz w:val="22"/>
          <w:szCs w:val="22"/>
        </w:rPr>
      </w:pPr>
    </w:p>
    <w:p w14:paraId="52BB38CD"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3.16 Occupational Health and Safety: 3.16.4. Mining map</w:t>
      </w:r>
      <w:r w:rsidRPr="00F317C6">
        <w:rPr>
          <w:rStyle w:val="FootnoteReference"/>
          <w:rFonts w:ascii="Arial" w:hAnsi="Arial" w:cs="Arial"/>
          <w:sz w:val="22"/>
          <w:szCs w:val="22"/>
        </w:rPr>
        <w:footnoteReference w:id="93"/>
      </w:r>
    </w:p>
    <w:p w14:paraId="737EE091" w14:textId="77777777" w:rsidR="008A7366" w:rsidRPr="00991B92" w:rsidRDefault="008A7366" w:rsidP="008A7366">
      <w:pPr>
        <w:pStyle w:val="ListParagraph"/>
        <w:spacing w:line="276" w:lineRule="auto"/>
        <w:ind w:left="360"/>
        <w:jc w:val="both"/>
        <w:rPr>
          <w:rFonts w:ascii="Arial" w:hAnsi="Arial" w:cs="Arial"/>
          <w:b/>
          <w:sz w:val="22"/>
          <w:szCs w:val="22"/>
        </w:rPr>
      </w:pPr>
    </w:p>
    <w:p w14:paraId="657A218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criterion clarifies the scope of the mining map by including a requirement that the mining map reflects the whole production system and incorporates geographic coordinates.</w:t>
      </w:r>
    </w:p>
    <w:p w14:paraId="1965CFE7" w14:textId="77777777" w:rsidR="008A7366" w:rsidRPr="00991B92" w:rsidRDefault="008A7366" w:rsidP="008A7366">
      <w:pPr>
        <w:spacing w:line="276" w:lineRule="auto"/>
        <w:jc w:val="both"/>
        <w:rPr>
          <w:rFonts w:ascii="Arial" w:hAnsi="Arial" w:cs="Arial"/>
          <w:b/>
          <w:sz w:val="22"/>
          <w:szCs w:val="22"/>
        </w:rPr>
      </w:pPr>
    </w:p>
    <w:p w14:paraId="71E594CD"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Close the interpretation gap and give more clarity.</w:t>
      </w:r>
    </w:p>
    <w:p w14:paraId="0F8A6C0B" w14:textId="77777777" w:rsidR="008A7366" w:rsidRPr="00991B92" w:rsidRDefault="008A7366" w:rsidP="008A7366">
      <w:pPr>
        <w:jc w:val="both"/>
        <w:rPr>
          <w:rFonts w:ascii="Arial" w:hAnsi="Arial" w:cs="Arial"/>
          <w:bCs/>
          <w:sz w:val="22"/>
          <w:szCs w:val="22"/>
        </w:rPr>
      </w:pPr>
    </w:p>
    <w:p w14:paraId="0CA235DA" w14:textId="198E20BF" w:rsidR="008A7366" w:rsidRPr="00D526F5" w:rsidRDefault="00227EDD"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42281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5F8AFDB"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3.16.4. Mining map</w:t>
      </w:r>
    </w:p>
    <w:tbl>
      <w:tblPr>
        <w:tblStyle w:val="SimpleTable127"/>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CA93F4D" w14:textId="77777777" w:rsidTr="005C5551">
        <w:trPr>
          <w:trHeight w:val="25"/>
        </w:trPr>
        <w:tc>
          <w:tcPr>
            <w:tcW w:w="9298" w:type="dxa"/>
            <w:gridSpan w:val="2"/>
          </w:tcPr>
          <w:p w14:paraId="707F3F38"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7140F4EB" w14:textId="77777777" w:rsidTr="005C5551">
        <w:trPr>
          <w:trHeight w:val="280"/>
        </w:trPr>
        <w:tc>
          <w:tcPr>
            <w:tcW w:w="849" w:type="dxa"/>
          </w:tcPr>
          <w:p w14:paraId="63EE65D5"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BC575B1"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You</w:t>
            </w:r>
            <w:r w:rsidRPr="00991B92">
              <w:rPr>
                <w:rFonts w:ascii="Arial" w:eastAsia="Arial" w:hAnsi="Arial" w:cs="Arial"/>
                <w:b/>
                <w:color w:val="565656"/>
                <w:spacing w:val="-1"/>
                <w:sz w:val="20"/>
                <w:szCs w:val="20"/>
                <w:lang w:eastAsia="ja-JP"/>
              </w:rPr>
              <w:t xml:space="preserve"> have</w:t>
            </w:r>
            <w:r w:rsidRPr="00991B92">
              <w:rPr>
                <w:rFonts w:ascii="Arial" w:eastAsia="Arial" w:hAnsi="Arial" w:cs="Arial"/>
                <w:color w:val="565656"/>
                <w:spacing w:val="-1"/>
                <w:sz w:val="20"/>
                <w:szCs w:val="20"/>
                <w:lang w:eastAsia="ja-JP"/>
              </w:rPr>
              <w:t xml:space="preserve"> a mining map covering all mining and processing operations and</w:t>
            </w:r>
            <w:r w:rsidRPr="00991B92">
              <w:rPr>
                <w:rFonts w:ascii="Arial" w:eastAsia="Arial" w:hAnsi="Arial" w:cs="Arial"/>
                <w:color w:val="FF0000"/>
                <w:spacing w:val="-1"/>
                <w:sz w:val="20"/>
                <w:szCs w:val="20"/>
                <w:lang w:eastAsia="ja-JP"/>
              </w:rPr>
              <w:t xml:space="preserve"> their geolocation-coordinates in your system of production.</w:t>
            </w:r>
          </w:p>
        </w:tc>
      </w:tr>
      <w:tr w:rsidR="008A7366" w:rsidRPr="00991B92" w14:paraId="63BA3693" w14:textId="77777777" w:rsidTr="005C5551">
        <w:trPr>
          <w:trHeight w:val="280"/>
        </w:trPr>
        <w:tc>
          <w:tcPr>
            <w:tcW w:w="849" w:type="dxa"/>
          </w:tcPr>
          <w:p w14:paraId="6400D19B"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0E76196D" w14:textId="77777777" w:rsidR="008A7366" w:rsidRPr="00991B92" w:rsidRDefault="008A7366" w:rsidP="005C5551">
            <w:pPr>
              <w:spacing w:line="276" w:lineRule="auto"/>
              <w:jc w:val="both"/>
              <w:rPr>
                <w:rFonts w:cs="Arial"/>
                <w:color w:val="565656"/>
                <w:spacing w:val="-1"/>
                <w:sz w:val="20"/>
                <w:szCs w:val="20"/>
                <w:lang w:eastAsia="ko-KR"/>
              </w:rPr>
            </w:pPr>
          </w:p>
        </w:tc>
      </w:tr>
    </w:tbl>
    <w:p w14:paraId="79CC8648"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3648730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are no implications, as the added text clarifies the scope of the mining map.</w:t>
      </w:r>
    </w:p>
    <w:p w14:paraId="14721C47" w14:textId="77777777" w:rsidR="008A7366" w:rsidRPr="00991B92" w:rsidRDefault="008A7366" w:rsidP="008A7366">
      <w:pPr>
        <w:jc w:val="both"/>
        <w:rPr>
          <w:rFonts w:ascii="Arial" w:hAnsi="Arial" w:cs="Arial"/>
          <w:b/>
          <w:color w:val="00B9E4" w:themeColor="background2"/>
          <w:sz w:val="22"/>
          <w:szCs w:val="22"/>
        </w:rPr>
      </w:pPr>
    </w:p>
    <w:p w14:paraId="1D493701" w14:textId="0769E794" w:rsidR="008A7366" w:rsidRPr="00991B92" w:rsidRDefault="008A7366" w:rsidP="00227EDD">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87120A" w:rsidRPr="00991B92">
        <w:rPr>
          <w:rFonts w:ascii="Arial" w:hAnsi="Arial" w:cs="Arial"/>
          <w:b/>
          <w:color w:val="00B9E4" w:themeColor="background2"/>
          <w:sz w:val="22"/>
          <w:szCs w:val="22"/>
        </w:rPr>
        <w:t>9</w:t>
      </w:r>
      <w:r w:rsidR="00D25AA1">
        <w:rPr>
          <w:rFonts w:ascii="Arial" w:hAnsi="Arial" w:cs="Arial"/>
          <w:b/>
          <w:color w:val="00B9E4" w:themeColor="background2"/>
          <w:sz w:val="22"/>
          <w:szCs w:val="22"/>
        </w:rPr>
        <w:t>1</w:t>
      </w:r>
      <w:r w:rsidRPr="00991B92">
        <w:rPr>
          <w:rFonts w:ascii="Arial" w:hAnsi="Arial" w:cs="Arial"/>
          <w:b/>
          <w:color w:val="00B9E4" w:themeColor="background2"/>
          <w:sz w:val="22"/>
          <w:szCs w:val="22"/>
        </w:rPr>
        <w:t xml:space="preserve"> Do you agree with the proposed change?</w:t>
      </w:r>
    </w:p>
    <w:p w14:paraId="1CCFDAB0"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68A66359"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23E473D"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A3FDD4E"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F19D3A0"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DB9FD99"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342C91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CE4935C" w14:textId="77777777" w:rsidR="008A7366" w:rsidRPr="00991B92" w:rsidRDefault="008A7366" w:rsidP="008A7366">
      <w:pPr>
        <w:spacing w:line="276" w:lineRule="auto"/>
        <w:jc w:val="both"/>
        <w:rPr>
          <w:rFonts w:ascii="Arial" w:hAnsi="Arial" w:cs="Arial"/>
          <w:b/>
          <w:sz w:val="22"/>
          <w:szCs w:val="22"/>
        </w:rPr>
      </w:pPr>
    </w:p>
    <w:p w14:paraId="07F5F9EE" w14:textId="77777777"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3.16 Occupational Health and Safety: 3.16.5. Hazard identification</w:t>
      </w:r>
    </w:p>
    <w:p w14:paraId="0281DA35" w14:textId="77777777" w:rsidR="008A7366" w:rsidRPr="00991B92" w:rsidRDefault="008A7366" w:rsidP="008A7366">
      <w:pPr>
        <w:pStyle w:val="ListParagraph"/>
        <w:spacing w:line="276" w:lineRule="auto"/>
        <w:ind w:left="360"/>
        <w:jc w:val="both"/>
        <w:rPr>
          <w:rFonts w:ascii="Arial" w:hAnsi="Arial" w:cs="Arial"/>
          <w:b/>
          <w:sz w:val="22"/>
          <w:szCs w:val="22"/>
        </w:rPr>
      </w:pPr>
    </w:p>
    <w:p w14:paraId="4A9CE65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Standard introduces the concept of preventative occupational health and safety management. Mitigating health and safety risks and hazards starts by identifying them before taking planning and taking action to eliminate or reduce them.</w:t>
      </w:r>
    </w:p>
    <w:p w14:paraId="003C7AB6" w14:textId="77777777" w:rsidR="008A7366" w:rsidRPr="00991B92" w:rsidRDefault="008A7366" w:rsidP="008A7366">
      <w:pPr>
        <w:spacing w:line="276" w:lineRule="auto"/>
        <w:jc w:val="both"/>
        <w:rPr>
          <w:rFonts w:ascii="Arial" w:hAnsi="Arial" w:cs="Arial"/>
          <w:b/>
          <w:sz w:val="22"/>
          <w:szCs w:val="22"/>
        </w:rPr>
      </w:pPr>
    </w:p>
    <w:p w14:paraId="2B3C54F6"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only way to prevent risk is to have proper hazard identification </w:t>
      </w:r>
      <w:r w:rsidRPr="00991B92">
        <w:rPr>
          <w:rFonts w:ascii="Arial" w:hAnsi="Arial" w:cs="Arial"/>
          <w:bCs/>
          <w:i/>
          <w:iCs/>
          <w:sz w:val="22"/>
          <w:szCs w:val="22"/>
        </w:rPr>
        <w:t>before</w:t>
      </w:r>
      <w:r w:rsidRPr="00991B92">
        <w:rPr>
          <w:rFonts w:ascii="Arial" w:hAnsi="Arial" w:cs="Arial"/>
          <w:bCs/>
          <w:sz w:val="22"/>
          <w:szCs w:val="22"/>
        </w:rPr>
        <w:t xml:space="preserve"> taking action.</w:t>
      </w:r>
    </w:p>
    <w:p w14:paraId="769DE8F3" w14:textId="22FEA4C5" w:rsidR="00227EDD" w:rsidRPr="00D526F5" w:rsidRDefault="00227EDD"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02C4E1F1" w14:textId="31E7D385" w:rsidR="008A7366" w:rsidRPr="00991B92" w:rsidRDefault="008A7366" w:rsidP="00227EDD">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3.16.5. </w:t>
      </w:r>
      <w:r w:rsidR="00227EDD" w:rsidRPr="00991B92">
        <w:rPr>
          <w:rFonts w:ascii="Arial" w:eastAsia="Arial" w:hAnsi="Arial" w:cs="Arial"/>
          <w:b/>
          <w:color w:val="FFFFFF"/>
          <w:sz w:val="20"/>
          <w:szCs w:val="20"/>
          <w:bdr w:val="single" w:sz="12" w:space="0" w:color="00B9E4"/>
          <w:shd w:val="clear" w:color="auto" w:fill="00B9E4"/>
        </w:rPr>
        <w:t>New</w:t>
      </w:r>
      <w:r w:rsidR="00227EDD"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Hazard Identification</w:t>
      </w:r>
    </w:p>
    <w:tbl>
      <w:tblPr>
        <w:tblStyle w:val="SimpleTable293"/>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1F50C1EE" w14:textId="77777777" w:rsidTr="005C5551">
        <w:trPr>
          <w:trHeight w:val="25"/>
        </w:trPr>
        <w:tc>
          <w:tcPr>
            <w:tcW w:w="9298" w:type="dxa"/>
            <w:gridSpan w:val="2"/>
          </w:tcPr>
          <w:p w14:paraId="561C8615"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direct rights and ASM Operators</w:t>
            </w:r>
          </w:p>
        </w:tc>
      </w:tr>
      <w:tr w:rsidR="008A7366" w:rsidRPr="00991B92" w14:paraId="71511F0B" w14:textId="77777777" w:rsidTr="00553E4C">
        <w:trPr>
          <w:trHeight w:val="131"/>
        </w:trPr>
        <w:tc>
          <w:tcPr>
            <w:tcW w:w="849" w:type="dxa"/>
          </w:tcPr>
          <w:p w14:paraId="782C79F6"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lastRenderedPageBreak/>
              <w:t>Core</w:t>
            </w:r>
          </w:p>
        </w:tc>
        <w:tc>
          <w:tcPr>
            <w:tcW w:w="8449" w:type="dxa"/>
            <w:vMerge w:val="restart"/>
          </w:tcPr>
          <w:p w14:paraId="5D4FBC8A"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identify the hazards and assess the risks in your system of production and take prevention and protection measures in line with national laws and regulations. These measures include:</w:t>
            </w:r>
          </w:p>
          <w:p w14:paraId="5700E2CE"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 eliminating or mitigating the hazard </w:t>
            </w:r>
          </w:p>
          <w:p w14:paraId="5809EF85" w14:textId="77777777" w:rsidR="008A7366" w:rsidRPr="00991B92" w:rsidRDefault="008A7366" w:rsidP="005C5551">
            <w:pPr>
              <w:pStyle w:val="ListParagraph"/>
              <w:ind w:left="0"/>
              <w:rPr>
                <w:rFonts w:cs="Arial"/>
                <w:color w:val="FF0000"/>
                <w:spacing w:val="-1"/>
                <w:sz w:val="20"/>
                <w:szCs w:val="20"/>
                <w:lang w:eastAsia="ja-JP"/>
              </w:rPr>
            </w:pPr>
            <w:r w:rsidRPr="00991B92">
              <w:rPr>
                <w:rFonts w:ascii="Arial" w:eastAsia="Arial" w:hAnsi="Arial" w:cs="Arial"/>
                <w:color w:val="FF0000"/>
                <w:spacing w:val="-1"/>
                <w:sz w:val="20"/>
                <w:szCs w:val="20"/>
                <w:lang w:eastAsia="ja-JP"/>
              </w:rPr>
              <w:t>- controlling the risk at source</w:t>
            </w:r>
          </w:p>
          <w:p w14:paraId="1036B6BB" w14:textId="77777777" w:rsidR="008A7366" w:rsidRPr="00991B92" w:rsidRDefault="008A7366" w:rsidP="005C5551">
            <w:pPr>
              <w:pStyle w:val="ListParagraph"/>
              <w:ind w:left="12"/>
              <w:rPr>
                <w:color w:val="FF0000"/>
                <w:lang w:eastAsia="ja-JP"/>
              </w:rPr>
            </w:pPr>
            <w:r w:rsidRPr="00991B92">
              <w:rPr>
                <w:rFonts w:ascii="Arial" w:eastAsia="Arial" w:hAnsi="Arial" w:cs="Arial"/>
                <w:color w:val="FF0000"/>
                <w:spacing w:val="-1"/>
                <w:sz w:val="20"/>
                <w:szCs w:val="20"/>
                <w:lang w:eastAsia="ja-JP"/>
              </w:rPr>
              <w:t>- minimising the risk by safe work systems</w:t>
            </w:r>
          </w:p>
          <w:p w14:paraId="1E0CEF9D"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providing personal protective equipment (PPE)</w:t>
            </w:r>
          </w:p>
        </w:tc>
      </w:tr>
      <w:tr w:rsidR="008A7366" w:rsidRPr="00991B92" w14:paraId="2A0B269C" w14:textId="77777777" w:rsidTr="005C5551">
        <w:trPr>
          <w:trHeight w:val="534"/>
        </w:trPr>
        <w:tc>
          <w:tcPr>
            <w:tcW w:w="849" w:type="dxa"/>
          </w:tcPr>
          <w:p w14:paraId="5020CE00"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Year 0</w:t>
            </w:r>
          </w:p>
        </w:tc>
        <w:tc>
          <w:tcPr>
            <w:tcW w:w="8449" w:type="dxa"/>
            <w:vMerge/>
          </w:tcPr>
          <w:p w14:paraId="158BAA26" w14:textId="77777777" w:rsidR="008A7366" w:rsidRPr="00991B92" w:rsidRDefault="008A7366" w:rsidP="005C5551">
            <w:pPr>
              <w:spacing w:line="276" w:lineRule="auto"/>
              <w:jc w:val="both"/>
              <w:rPr>
                <w:rFonts w:cs="Arial"/>
                <w:color w:val="FF0000"/>
                <w:spacing w:val="-1"/>
                <w:sz w:val="20"/>
                <w:szCs w:val="20"/>
                <w:lang w:eastAsia="ja-JP"/>
              </w:rPr>
            </w:pPr>
          </w:p>
        </w:tc>
      </w:tr>
      <w:tr w:rsidR="008A7366" w:rsidRPr="00991B92" w14:paraId="6AD4D363" w14:textId="77777777" w:rsidTr="007167FA">
        <w:trPr>
          <w:trHeight w:val="280"/>
        </w:trPr>
        <w:tc>
          <w:tcPr>
            <w:tcW w:w="9298" w:type="dxa"/>
            <w:gridSpan w:val="2"/>
            <w:shd w:val="clear" w:color="auto" w:fill="F2F2F2" w:themeFill="background1" w:themeFillShade="F2"/>
          </w:tcPr>
          <w:p w14:paraId="08D4E7FF"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 xml:space="preserve">Guidance: Hazards include, </w:t>
            </w:r>
            <w:r w:rsidRPr="00991B92">
              <w:rPr>
                <w:rFonts w:ascii="Arial" w:eastAsia="Arial" w:hAnsi="Arial" w:cs="Arial"/>
                <w:i/>
                <w:iCs/>
                <w:color w:val="FF0000"/>
                <w:spacing w:val="-1"/>
                <w:sz w:val="16"/>
                <w:szCs w:val="16"/>
                <w:lang w:eastAsia="ja-JP"/>
              </w:rPr>
              <w:t>inter alia</w:t>
            </w:r>
            <w:r w:rsidRPr="00991B92">
              <w:rPr>
                <w:rFonts w:ascii="Arial" w:eastAsia="Arial" w:hAnsi="Arial" w:cs="Arial"/>
                <w:color w:val="FF0000"/>
                <w:spacing w:val="-1"/>
                <w:sz w:val="16"/>
                <w:szCs w:val="16"/>
                <w:lang w:eastAsia="ja-JP"/>
              </w:rPr>
              <w:t>, the risk of falling and mine collapse, confined spaces, carbon monoxide and silica dust exposure.</w:t>
            </w:r>
          </w:p>
        </w:tc>
      </w:tr>
    </w:tbl>
    <w:p w14:paraId="01BE6E30"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0195C63D"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The person responsible for occupational health and safety and the occupational health and safety committee should identify risks and hazards, define probabilities of occurrence and impact, and draw up a risk mitigation, control and prevention plan for any risks identified. </w:t>
      </w:r>
    </w:p>
    <w:p w14:paraId="69E2B860" w14:textId="77777777" w:rsidR="008A7366" w:rsidRPr="00991B92" w:rsidRDefault="008A7366" w:rsidP="008A7366">
      <w:pPr>
        <w:jc w:val="both"/>
        <w:rPr>
          <w:rFonts w:ascii="Arial" w:hAnsi="Arial" w:cs="Arial"/>
          <w:bCs/>
          <w:sz w:val="22"/>
          <w:szCs w:val="22"/>
        </w:rPr>
      </w:pPr>
    </w:p>
    <w:p w14:paraId="39C81DC6"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There are no implications in countries with existing occupational health and safety legislation, except that plans will now be subject to audit. In countries where no such legislation exists, ASMOs should ask for support.</w:t>
      </w:r>
    </w:p>
    <w:p w14:paraId="4D2B1909" w14:textId="77777777" w:rsidR="008A7366" w:rsidRPr="00991B92" w:rsidRDefault="008A7366" w:rsidP="008A7366">
      <w:pPr>
        <w:jc w:val="both"/>
        <w:rPr>
          <w:rFonts w:ascii="Arial" w:hAnsi="Arial" w:cs="Arial"/>
          <w:b/>
          <w:color w:val="00B9E4" w:themeColor="background2"/>
          <w:sz w:val="22"/>
          <w:szCs w:val="22"/>
        </w:rPr>
      </w:pPr>
    </w:p>
    <w:p w14:paraId="18344193" w14:textId="01EE29BB" w:rsidR="008A7366" w:rsidRPr="00991B92" w:rsidRDefault="008A7366" w:rsidP="00227EDD">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92</w:t>
      </w:r>
      <w:r w:rsidRPr="00991B92">
        <w:rPr>
          <w:rFonts w:ascii="Arial" w:hAnsi="Arial" w:cs="Arial"/>
          <w:b/>
          <w:color w:val="00B9E4" w:themeColor="background2"/>
          <w:sz w:val="22"/>
          <w:szCs w:val="22"/>
        </w:rPr>
        <w:t xml:space="preserve"> Do you agree with the proposed change?</w:t>
      </w:r>
    </w:p>
    <w:p w14:paraId="27C4593B"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A366A4A"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49878F1"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8648A2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4148A0E"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63996E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A5DF47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74C3FA7A" w14:textId="77777777" w:rsidR="008A7366" w:rsidRPr="00991B92" w:rsidRDefault="008A7366" w:rsidP="008A7366">
      <w:pPr>
        <w:spacing w:line="276" w:lineRule="auto"/>
        <w:jc w:val="both"/>
        <w:rPr>
          <w:rFonts w:ascii="Arial" w:hAnsi="Arial" w:cs="Arial"/>
          <w:b/>
          <w:sz w:val="22"/>
          <w:szCs w:val="22"/>
        </w:rPr>
      </w:pPr>
    </w:p>
    <w:p w14:paraId="6E77C6E0" w14:textId="65A2EEE3" w:rsidR="00F317C6"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3.16 Occupational Health and Safety: 3.16.6. Hazard identification </w:t>
      </w:r>
    </w:p>
    <w:p w14:paraId="7B0A362B" w14:textId="77777777" w:rsidR="008A7366" w:rsidRPr="00991B92" w:rsidRDefault="008A7366" w:rsidP="008A7366">
      <w:pPr>
        <w:pStyle w:val="ListParagraph"/>
        <w:spacing w:line="276" w:lineRule="auto"/>
        <w:ind w:left="360"/>
        <w:jc w:val="both"/>
        <w:rPr>
          <w:rFonts w:ascii="Arial" w:hAnsi="Arial" w:cs="Arial"/>
          <w:b/>
          <w:sz w:val="22"/>
          <w:szCs w:val="22"/>
        </w:rPr>
      </w:pPr>
    </w:p>
    <w:p w14:paraId="26E51C23" w14:textId="3F8A1CA6" w:rsidR="00F317C6" w:rsidRPr="00F317C6" w:rsidRDefault="00F317C6" w:rsidP="008A7366">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 xml:space="preserve">ASMOs with </w:t>
      </w:r>
      <w:r>
        <w:rPr>
          <w:rFonts w:ascii="Arial" w:hAnsi="Arial" w:cs="Arial"/>
          <w:b/>
          <w:i/>
          <w:iCs/>
          <w:color w:val="00B9E4" w:themeColor="background2"/>
          <w:sz w:val="22"/>
          <w:szCs w:val="22"/>
        </w:rPr>
        <w:t>in</w:t>
      </w:r>
      <w:r w:rsidRPr="00991B92">
        <w:rPr>
          <w:rFonts w:ascii="Arial" w:hAnsi="Arial" w:cs="Arial"/>
          <w:b/>
          <w:i/>
          <w:iCs/>
          <w:color w:val="00B9E4" w:themeColor="background2"/>
          <w:sz w:val="22"/>
          <w:szCs w:val="22"/>
        </w:rPr>
        <w:t xml:space="preserve">direct rights </w:t>
      </w:r>
    </w:p>
    <w:p w14:paraId="51CD0B1A" w14:textId="1E75C3CC"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Preventative occupational health and safety management is also important for ASMOs with indirect rights. These ASMOs should have information about the different working conditions in which its members operate and about the potential risks and hazards they face. Armed with this information, ASMOs can take action to prevent risks and address hazards.</w:t>
      </w:r>
    </w:p>
    <w:p w14:paraId="422FCB79" w14:textId="77777777" w:rsidR="008A7366" w:rsidRPr="00991B92" w:rsidRDefault="008A7366" w:rsidP="008A7366">
      <w:pPr>
        <w:spacing w:line="276" w:lineRule="auto"/>
        <w:jc w:val="both"/>
        <w:rPr>
          <w:rFonts w:ascii="Arial" w:hAnsi="Arial" w:cs="Arial"/>
          <w:b/>
          <w:sz w:val="22"/>
          <w:szCs w:val="22"/>
        </w:rPr>
      </w:pPr>
    </w:p>
    <w:p w14:paraId="3E9DB16E"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Promote a culture of risk prevention with members/self-employed workers at its centre and which takes account of their specific mining activities. Protect the occupational health and safety of ASMO members.</w:t>
      </w:r>
    </w:p>
    <w:p w14:paraId="691352FF" w14:textId="77777777" w:rsidR="007167FA" w:rsidRPr="00991B92" w:rsidRDefault="007167FA" w:rsidP="008A7366">
      <w:pPr>
        <w:jc w:val="both"/>
        <w:rPr>
          <w:rFonts w:ascii="Arial" w:hAnsi="Arial" w:cs="Arial"/>
          <w:bCs/>
          <w:sz w:val="22"/>
          <w:szCs w:val="22"/>
        </w:rPr>
      </w:pPr>
    </w:p>
    <w:p w14:paraId="42ACA5F2" w14:textId="59D334CC" w:rsidR="008A7366" w:rsidRPr="00D526F5" w:rsidRDefault="00227EDD"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74671EB6" w14:textId="36B8B213" w:rsidR="008A7366" w:rsidRPr="00991B92" w:rsidRDefault="008A7366" w:rsidP="00227EDD">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3.16.6. </w:t>
      </w:r>
      <w:r w:rsidR="00227EDD" w:rsidRPr="00991B92">
        <w:rPr>
          <w:rFonts w:ascii="Arial" w:eastAsia="Arial" w:hAnsi="Arial" w:cs="Arial"/>
          <w:b/>
          <w:color w:val="FFFFFF"/>
          <w:sz w:val="20"/>
          <w:szCs w:val="20"/>
          <w:bdr w:val="single" w:sz="12" w:space="0" w:color="00B9E4"/>
          <w:shd w:val="clear" w:color="auto" w:fill="00B9E4"/>
        </w:rPr>
        <w:t>New</w:t>
      </w:r>
      <w:r w:rsidR="00227EDD"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Hazard Identification</w:t>
      </w:r>
    </w:p>
    <w:tbl>
      <w:tblPr>
        <w:tblStyle w:val="SimpleTable294"/>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5838BA32" w14:textId="77777777" w:rsidTr="005C5551">
        <w:trPr>
          <w:trHeight w:val="25"/>
        </w:trPr>
        <w:tc>
          <w:tcPr>
            <w:tcW w:w="9298" w:type="dxa"/>
            <w:gridSpan w:val="2"/>
          </w:tcPr>
          <w:p w14:paraId="3312183D"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indirect rights</w:t>
            </w:r>
          </w:p>
        </w:tc>
      </w:tr>
      <w:tr w:rsidR="008A7366" w:rsidRPr="00991B92" w14:paraId="2B0A015D" w14:textId="77777777" w:rsidTr="00553E4C">
        <w:trPr>
          <w:trHeight w:val="185"/>
        </w:trPr>
        <w:tc>
          <w:tcPr>
            <w:tcW w:w="849" w:type="dxa"/>
          </w:tcPr>
          <w:p w14:paraId="134BE86F"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62209CC0"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Your organisation understands the status of occupational health and safety in your system of production and among your members. You identify the most common hazards and risks. With this information you develop programmes to promote healthy and safe working conditions. </w:t>
            </w:r>
          </w:p>
          <w:p w14:paraId="182A54F5"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lastRenderedPageBreak/>
              <w:t>You provide your members with a simple form to report accidents and diseases.</w:t>
            </w:r>
          </w:p>
        </w:tc>
      </w:tr>
      <w:tr w:rsidR="008A7366" w:rsidRPr="00991B92" w14:paraId="022EEF1B" w14:textId="77777777" w:rsidTr="005C5551">
        <w:trPr>
          <w:trHeight w:val="119"/>
        </w:trPr>
        <w:tc>
          <w:tcPr>
            <w:tcW w:w="849" w:type="dxa"/>
          </w:tcPr>
          <w:p w14:paraId="39E315C4"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57C6D6E5" w14:textId="77777777" w:rsidR="008A7366" w:rsidRPr="00991B92" w:rsidRDefault="008A7366" w:rsidP="005C5551">
            <w:pPr>
              <w:spacing w:line="276" w:lineRule="auto"/>
              <w:jc w:val="both"/>
              <w:rPr>
                <w:rFonts w:cs="Arial"/>
                <w:color w:val="565656"/>
                <w:spacing w:val="-1"/>
                <w:sz w:val="20"/>
                <w:szCs w:val="20"/>
                <w:lang w:eastAsia="ja-JP"/>
              </w:rPr>
            </w:pPr>
          </w:p>
        </w:tc>
      </w:tr>
    </w:tbl>
    <w:p w14:paraId="5D977F1A" w14:textId="77777777" w:rsidR="008A7366" w:rsidRPr="00991B92" w:rsidRDefault="008A7366" w:rsidP="008A7366">
      <w:pPr>
        <w:tabs>
          <w:tab w:val="left" w:pos="8105"/>
        </w:tabs>
        <w:jc w:val="both"/>
        <w:rPr>
          <w:rFonts w:ascii="Arial" w:eastAsia="Arial" w:hAnsi="Arial" w:cs="Arial"/>
          <w:color w:val="FF0000"/>
          <w:sz w:val="20"/>
          <w:szCs w:val="20"/>
          <w:u w:val="single"/>
          <w:lang w:eastAsia="ko-KR"/>
        </w:rPr>
      </w:pPr>
    </w:p>
    <w:p w14:paraId="17F3ED4E"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raise awareness and provide training for its members. Members and self-employed workers should actively participate in developing tools for the committee to identify risks and hazards throughout the production. ASMOs should promote risk prevention plans and encourage members to implement them with the support of the committee.</w:t>
      </w:r>
    </w:p>
    <w:p w14:paraId="03E38030" w14:textId="77777777" w:rsidR="008A7366" w:rsidRPr="00991B92" w:rsidRDefault="008A7366" w:rsidP="008A7366">
      <w:pPr>
        <w:jc w:val="both"/>
        <w:rPr>
          <w:rFonts w:ascii="Arial" w:hAnsi="Arial" w:cs="Arial"/>
          <w:b/>
          <w:color w:val="00B9E4" w:themeColor="background2"/>
          <w:sz w:val="22"/>
          <w:szCs w:val="22"/>
        </w:rPr>
      </w:pPr>
    </w:p>
    <w:p w14:paraId="6827B944" w14:textId="1E36CF22" w:rsidR="008A7366" w:rsidRPr="00991B92" w:rsidRDefault="008A7366" w:rsidP="00227EDD">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93</w:t>
      </w:r>
      <w:r w:rsidRPr="00991B92">
        <w:rPr>
          <w:rFonts w:ascii="Arial" w:hAnsi="Arial" w:cs="Arial"/>
          <w:b/>
          <w:color w:val="00B9E4" w:themeColor="background2"/>
          <w:sz w:val="22"/>
          <w:szCs w:val="22"/>
        </w:rPr>
        <w:t>Do you agree with the proposed change?</w:t>
      </w:r>
    </w:p>
    <w:p w14:paraId="56FB44C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9B316DB"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6809385"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DA8257C"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6B313E3"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EE74C2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A603F1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C8D8074" w14:textId="77777777" w:rsidR="008A7366" w:rsidRPr="00991B92" w:rsidRDefault="008A7366" w:rsidP="008A7366">
      <w:pPr>
        <w:spacing w:line="276" w:lineRule="auto"/>
        <w:jc w:val="both"/>
        <w:rPr>
          <w:rFonts w:ascii="Arial" w:hAnsi="Arial" w:cs="Arial"/>
          <w:b/>
          <w:sz w:val="22"/>
          <w:szCs w:val="22"/>
        </w:rPr>
      </w:pPr>
    </w:p>
    <w:p w14:paraId="3DF7C983" w14:textId="1C9F44B9" w:rsidR="008A7366" w:rsidRPr="00CF4699" w:rsidRDefault="008A7366" w:rsidP="00CF4699">
      <w:pPr>
        <w:pStyle w:val="Heading2"/>
        <w:spacing w:line="276" w:lineRule="auto"/>
        <w:jc w:val="both"/>
        <w:rPr>
          <w:rFonts w:ascii="Arial" w:hAnsi="Arial" w:cs="Arial"/>
          <w:sz w:val="22"/>
          <w:szCs w:val="22"/>
        </w:rPr>
      </w:pPr>
      <w:r w:rsidRPr="00CF4699">
        <w:rPr>
          <w:rFonts w:ascii="Arial" w:hAnsi="Arial" w:cs="Arial"/>
          <w:sz w:val="22"/>
          <w:szCs w:val="22"/>
        </w:rPr>
        <w:t>3.16 Occupational Health and Safety: 3.16.7. Mining accidents and dangerous occurrences</w:t>
      </w:r>
    </w:p>
    <w:p w14:paraId="069D39FA" w14:textId="77777777" w:rsidR="00384D78" w:rsidRPr="00991B92" w:rsidRDefault="00384D78" w:rsidP="004A4107">
      <w:pPr>
        <w:spacing w:line="276" w:lineRule="auto"/>
        <w:jc w:val="both"/>
        <w:rPr>
          <w:rFonts w:ascii="Arial" w:eastAsiaTheme="majorEastAsia" w:hAnsi="Arial" w:cs="Arial"/>
          <w:b/>
          <w:bCs/>
          <w:color w:val="00B9E4" w:themeColor="background2"/>
          <w:sz w:val="22"/>
          <w:szCs w:val="22"/>
        </w:rPr>
      </w:pPr>
    </w:p>
    <w:p w14:paraId="440801B9" w14:textId="6EE7876A" w:rsidR="00384D78" w:rsidRPr="00991B92" w:rsidRDefault="00384D78" w:rsidP="00384D78">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ASMOs with direct rights and ASM Operators</w:t>
      </w:r>
    </w:p>
    <w:p w14:paraId="65FA79E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Standard introduces the concept of preventative occupational health and safety management. Mitigating health and safety risks and hazards starts by identifying them before taking planning and taking action to eliminate or reduce them.</w:t>
      </w:r>
    </w:p>
    <w:p w14:paraId="5523B8E2" w14:textId="77777777" w:rsidR="008A7366" w:rsidRPr="00991B92" w:rsidRDefault="008A7366" w:rsidP="008A7366">
      <w:pPr>
        <w:spacing w:line="276" w:lineRule="auto"/>
        <w:jc w:val="both"/>
        <w:rPr>
          <w:rFonts w:ascii="Arial" w:hAnsi="Arial" w:cs="Arial"/>
          <w:b/>
          <w:sz w:val="22"/>
          <w:szCs w:val="22"/>
        </w:rPr>
      </w:pPr>
    </w:p>
    <w:p w14:paraId="56789CC1"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If potential risks and hazards are identified, there is an action or contingency plan to deal with accidents or dangerous situations. The criterion includes the minimum expected of this plan and the need to record incidents and accidents in order to improve prevention measures in the future. </w:t>
      </w:r>
    </w:p>
    <w:p w14:paraId="04CF5454" w14:textId="77777777" w:rsidR="007167FA" w:rsidRPr="00991B92" w:rsidRDefault="007167FA" w:rsidP="008A7366">
      <w:pPr>
        <w:jc w:val="both"/>
        <w:rPr>
          <w:rFonts w:ascii="Arial" w:hAnsi="Arial" w:cs="Arial"/>
          <w:bCs/>
          <w:sz w:val="22"/>
          <w:szCs w:val="22"/>
        </w:rPr>
      </w:pPr>
    </w:p>
    <w:p w14:paraId="6C226C1B" w14:textId="18138FA7" w:rsidR="008A7366" w:rsidRPr="00D526F5" w:rsidRDefault="00227EDD"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7F9A3965" w14:textId="29B06ACC" w:rsidR="008A7366" w:rsidRPr="00991B92" w:rsidRDefault="008A7366" w:rsidP="00227EDD">
      <w:pPr>
        <w:widowControl w:val="0"/>
        <w:spacing w:before="120" w:after="12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3.16.7</w:t>
      </w:r>
      <w:r w:rsidR="00227EDD" w:rsidRPr="00991B92">
        <w:rPr>
          <w:rFonts w:ascii="Arial" w:eastAsia="Arial" w:hAnsi="Arial" w:cs="Arial"/>
          <w:b/>
          <w:color w:val="00B9E4" w:themeColor="background2"/>
          <w:sz w:val="20"/>
          <w:szCs w:val="20"/>
          <w:bdr w:val="single" w:sz="12" w:space="0" w:color="00B9E4"/>
          <w:shd w:val="clear" w:color="auto" w:fill="00B9E4"/>
        </w:rPr>
        <w:t xml:space="preserve"> </w:t>
      </w:r>
      <w:r w:rsidR="00227EDD" w:rsidRPr="00991B92">
        <w:rPr>
          <w:rFonts w:ascii="Arial" w:eastAsia="Arial" w:hAnsi="Arial" w:cs="Arial"/>
          <w:b/>
          <w:color w:val="FFFFFF" w:themeColor="background1"/>
          <w:sz w:val="20"/>
          <w:szCs w:val="20"/>
          <w:bdr w:val="single" w:sz="12" w:space="0" w:color="00B9E4"/>
          <w:shd w:val="clear" w:color="auto" w:fill="00B9E4"/>
        </w:rPr>
        <w:t>New</w:t>
      </w:r>
      <w:r w:rsidRPr="00991B92">
        <w:rPr>
          <w:rFonts w:ascii="Arial" w:eastAsia="Arial" w:hAnsi="Arial" w:cs="Arial"/>
          <w:b/>
          <w:color w:val="FFFFFF" w:themeColor="background1"/>
          <w:sz w:val="20"/>
          <w:szCs w:val="20"/>
          <w:lang w:eastAsia="ko-KR"/>
        </w:rPr>
        <w:t xml:space="preserve">. </w:t>
      </w:r>
      <w:r w:rsidRPr="00991B92">
        <w:rPr>
          <w:rFonts w:ascii="Arial" w:eastAsia="Arial" w:hAnsi="Arial" w:cs="Arial"/>
          <w:b/>
          <w:color w:val="00B9E4" w:themeColor="background2"/>
          <w:sz w:val="20"/>
          <w:szCs w:val="20"/>
          <w:lang w:eastAsia="ko-KR"/>
        </w:rPr>
        <w:t>Mining accidents and dangerous occurrences</w:t>
      </w:r>
    </w:p>
    <w:tbl>
      <w:tblPr>
        <w:tblStyle w:val="SimpleTable295"/>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6BBA5A0" w14:textId="77777777" w:rsidTr="005C5551">
        <w:trPr>
          <w:trHeight w:val="25"/>
        </w:trPr>
        <w:tc>
          <w:tcPr>
            <w:tcW w:w="9298" w:type="dxa"/>
            <w:gridSpan w:val="2"/>
          </w:tcPr>
          <w:p w14:paraId="5A98E5FB"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direct rights and ASM Operators</w:t>
            </w:r>
          </w:p>
        </w:tc>
      </w:tr>
      <w:tr w:rsidR="008A7366" w:rsidRPr="00991B92" w14:paraId="0FC7F9CB" w14:textId="77777777" w:rsidTr="005C5551">
        <w:trPr>
          <w:trHeight w:val="483"/>
        </w:trPr>
        <w:tc>
          <w:tcPr>
            <w:tcW w:w="849" w:type="dxa"/>
          </w:tcPr>
          <w:p w14:paraId="57CDC3FD"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0BE4AB16"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If an accident or dangerous incident takes place in your system of production, you follow national laws and regulations. You evacuate and e</w:t>
            </w:r>
            <w:r w:rsidRPr="00991B92">
              <w:rPr>
                <w:rFonts w:ascii="Arial" w:eastAsia="Arial" w:hAnsi="Arial" w:cs="Arial"/>
                <w:color w:val="FF0000"/>
                <w:sz w:val="20"/>
                <w:szCs w:val="20"/>
                <w:lang w:eastAsia="ja-JP"/>
              </w:rPr>
              <w:t>nsure treatment of</w:t>
            </w:r>
            <w:r w:rsidRPr="00991B92">
              <w:rPr>
                <w:rFonts w:ascii="Arial" w:eastAsia="Arial" w:hAnsi="Arial" w:cs="Arial"/>
                <w:color w:val="FF0000"/>
                <w:spacing w:val="-1"/>
                <w:sz w:val="20"/>
                <w:szCs w:val="20"/>
                <w:lang w:eastAsia="ja-JP"/>
              </w:rPr>
              <w:t xml:space="preserve"> injured mineworkers and take immediate action to prevent further danger arising from the event.</w:t>
            </w:r>
          </w:p>
          <w:p w14:paraId="5E842D3A"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 xml:space="preserve">You investigate the cause and take preventive actions to avoid similar events in the future. </w:t>
            </w:r>
          </w:p>
        </w:tc>
      </w:tr>
      <w:tr w:rsidR="008A7366" w:rsidRPr="00991B92" w14:paraId="5739325C" w14:textId="77777777" w:rsidTr="005C5551">
        <w:trPr>
          <w:trHeight w:val="466"/>
        </w:trPr>
        <w:tc>
          <w:tcPr>
            <w:tcW w:w="849" w:type="dxa"/>
          </w:tcPr>
          <w:p w14:paraId="05C68D8F"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2D314BE4" w14:textId="77777777" w:rsidR="008A7366" w:rsidRPr="00991B92" w:rsidRDefault="008A7366" w:rsidP="005C5551">
            <w:pPr>
              <w:spacing w:line="276" w:lineRule="auto"/>
              <w:jc w:val="both"/>
              <w:rPr>
                <w:rFonts w:cs="Arial"/>
                <w:color w:val="FF0000"/>
                <w:spacing w:val="-1"/>
                <w:sz w:val="20"/>
                <w:szCs w:val="20"/>
                <w:lang w:eastAsia="ja-JP"/>
              </w:rPr>
            </w:pPr>
          </w:p>
        </w:tc>
      </w:tr>
      <w:tr w:rsidR="008A7366" w:rsidRPr="00991B92" w14:paraId="6ACB6064" w14:textId="77777777" w:rsidTr="007167FA">
        <w:trPr>
          <w:trHeight w:val="280"/>
        </w:trPr>
        <w:tc>
          <w:tcPr>
            <w:tcW w:w="9298" w:type="dxa"/>
            <w:gridSpan w:val="2"/>
            <w:shd w:val="clear" w:color="auto" w:fill="F2F2F2" w:themeFill="background1" w:themeFillShade="F2"/>
          </w:tcPr>
          <w:p w14:paraId="484DC6AB"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b/>
                <w:bCs/>
                <w:color w:val="FF0000"/>
                <w:spacing w:val="-1"/>
                <w:sz w:val="16"/>
                <w:szCs w:val="16"/>
                <w:lang w:eastAsia="ja-JP"/>
              </w:rPr>
              <w:t>Guidance:</w:t>
            </w:r>
            <w:r w:rsidRPr="00991B92">
              <w:rPr>
                <w:rFonts w:ascii="Arial" w:eastAsia="Arial" w:hAnsi="Arial" w:cs="Arial"/>
                <w:color w:val="FF0000"/>
                <w:spacing w:val="-1"/>
                <w:sz w:val="16"/>
                <w:szCs w:val="16"/>
                <w:lang w:eastAsia="ja-JP"/>
              </w:rPr>
              <w:t xml:space="preserve"> The result of the investigation is recorded in a book provided for that purpose and the occupational health and safety committee is notified about the event.</w:t>
            </w:r>
          </w:p>
        </w:tc>
      </w:tr>
    </w:tbl>
    <w:p w14:paraId="173DC71B" w14:textId="77777777" w:rsidR="008A7366" w:rsidRPr="00991B92" w:rsidRDefault="008A7366" w:rsidP="008A7366">
      <w:pPr>
        <w:jc w:val="both"/>
        <w:rPr>
          <w:rFonts w:ascii="Arial" w:hAnsi="Arial" w:cs="Arial"/>
          <w:bCs/>
          <w:sz w:val="22"/>
          <w:szCs w:val="22"/>
        </w:rPr>
      </w:pPr>
    </w:p>
    <w:p w14:paraId="380C042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have procedures and records to ensure the transparency of the occupational health and safety management system, including substantiated records of incidents and accidents with details of follow-up actions. These reports should generally be made available to the labour authority.</w:t>
      </w:r>
    </w:p>
    <w:p w14:paraId="4007AECC" w14:textId="77777777" w:rsidR="008A7366" w:rsidRPr="00991B92" w:rsidRDefault="008A7366" w:rsidP="008A7366">
      <w:pPr>
        <w:jc w:val="both"/>
        <w:rPr>
          <w:rFonts w:ascii="Arial" w:hAnsi="Arial" w:cs="Arial"/>
          <w:bCs/>
          <w:sz w:val="22"/>
          <w:szCs w:val="22"/>
        </w:rPr>
      </w:pPr>
    </w:p>
    <w:p w14:paraId="01C99A29"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lastRenderedPageBreak/>
        <w:t>Based on these incident and accident reports, ASMOs should take preventative action, and update risk maps and risk management plans.</w:t>
      </w:r>
    </w:p>
    <w:p w14:paraId="2E2BC667" w14:textId="77777777" w:rsidR="008A7366" w:rsidRPr="00991B92" w:rsidRDefault="008A7366" w:rsidP="008A7366">
      <w:pPr>
        <w:jc w:val="both"/>
        <w:rPr>
          <w:rFonts w:ascii="Arial" w:hAnsi="Arial" w:cs="Arial"/>
          <w:b/>
          <w:color w:val="00B9E4" w:themeColor="background2"/>
          <w:sz w:val="22"/>
          <w:szCs w:val="22"/>
        </w:rPr>
      </w:pPr>
    </w:p>
    <w:p w14:paraId="6DEBBF42" w14:textId="33AA2097" w:rsidR="008A7366" w:rsidRPr="00991B92" w:rsidRDefault="008A7366" w:rsidP="00227EDD">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94</w:t>
      </w:r>
      <w:r w:rsidRPr="00991B92">
        <w:rPr>
          <w:rFonts w:ascii="Arial" w:hAnsi="Arial" w:cs="Arial"/>
          <w:b/>
          <w:color w:val="00B9E4" w:themeColor="background2"/>
          <w:sz w:val="22"/>
          <w:szCs w:val="22"/>
        </w:rPr>
        <w:t xml:space="preserve"> Do you agree with the proposed change?</w:t>
      </w:r>
    </w:p>
    <w:p w14:paraId="08154502"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A4FFE3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9D85CB3"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C68F4E6"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1880C65"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EDD267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518B70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6D2D71E" w14:textId="77777777" w:rsidR="00227EDD" w:rsidRPr="00991B92" w:rsidRDefault="00227EDD" w:rsidP="008A7366">
      <w:pPr>
        <w:spacing w:line="276" w:lineRule="auto"/>
        <w:jc w:val="both"/>
        <w:rPr>
          <w:rFonts w:ascii="Arial" w:eastAsiaTheme="majorEastAsia" w:hAnsi="Arial" w:cs="Arial"/>
          <w:b/>
          <w:bCs/>
          <w:color w:val="00B9E4" w:themeColor="background2"/>
          <w:sz w:val="22"/>
          <w:szCs w:val="22"/>
        </w:rPr>
      </w:pPr>
    </w:p>
    <w:p w14:paraId="13131F07" w14:textId="6D5F403A" w:rsidR="008A7366" w:rsidRPr="00CF4699" w:rsidRDefault="00227EDD" w:rsidP="00CF4699">
      <w:pPr>
        <w:pStyle w:val="Heading2"/>
        <w:spacing w:line="276" w:lineRule="auto"/>
        <w:jc w:val="both"/>
        <w:rPr>
          <w:rFonts w:ascii="Arial" w:hAnsi="Arial" w:cs="Arial"/>
          <w:sz w:val="22"/>
          <w:szCs w:val="22"/>
        </w:rPr>
      </w:pPr>
      <w:r w:rsidRPr="00CF4699">
        <w:rPr>
          <w:rFonts w:ascii="Arial" w:hAnsi="Arial" w:cs="Arial"/>
          <w:sz w:val="22"/>
          <w:szCs w:val="22"/>
        </w:rPr>
        <w:t xml:space="preserve">3.16 Occupational Health and Safety: 3.16.7. Mining accidents and dangerous occurrences </w:t>
      </w:r>
    </w:p>
    <w:p w14:paraId="08773D7B" w14:textId="77777777" w:rsidR="00384D78" w:rsidRPr="00991B92" w:rsidRDefault="00384D78" w:rsidP="008A7366">
      <w:pPr>
        <w:spacing w:line="276" w:lineRule="auto"/>
        <w:jc w:val="both"/>
        <w:rPr>
          <w:rFonts w:ascii="Arial" w:eastAsiaTheme="majorEastAsia" w:hAnsi="Arial" w:cs="Arial"/>
          <w:b/>
          <w:bCs/>
          <w:color w:val="00B9E4" w:themeColor="background2"/>
          <w:sz w:val="22"/>
          <w:szCs w:val="22"/>
        </w:rPr>
      </w:pPr>
    </w:p>
    <w:p w14:paraId="14FD0799" w14:textId="617E441D" w:rsidR="00384D78" w:rsidRPr="00991B92" w:rsidRDefault="00384D78" w:rsidP="008A7366">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ASMOs with indirect rights</w:t>
      </w:r>
    </w:p>
    <w:p w14:paraId="5F9A02A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Preventative occupational health and safety management is also important for ASMOs with indirect rights. These ASMOs should have information about the different working conditions in which its members operate and about the potential risks and hazards they face. Armed with this information, ASMOs can take action to prevent risks and address hazards.</w:t>
      </w:r>
    </w:p>
    <w:p w14:paraId="32644923" w14:textId="77777777" w:rsidR="008A7366" w:rsidRPr="00991B92" w:rsidRDefault="008A7366" w:rsidP="008A7366">
      <w:pPr>
        <w:spacing w:line="276" w:lineRule="auto"/>
        <w:jc w:val="both"/>
        <w:rPr>
          <w:rFonts w:ascii="Arial" w:hAnsi="Arial" w:cs="Arial"/>
          <w:b/>
          <w:sz w:val="22"/>
          <w:szCs w:val="22"/>
        </w:rPr>
      </w:pPr>
    </w:p>
    <w:p w14:paraId="4C568B59"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ASMOs with indirect rights have a responsibility to improve the working conditions of the members and to introduce positive changes to mining practices. They should ensure permanent monitoring and participation of their members in matters of health and safety management - including records of incidents and accidents and any actions taken – which can then be used to strengthen preventive and care measures.</w:t>
      </w:r>
    </w:p>
    <w:p w14:paraId="39EB2517" w14:textId="77777777" w:rsidR="007167FA" w:rsidRPr="00D526F5" w:rsidRDefault="007167FA" w:rsidP="00D526F5">
      <w:pPr>
        <w:pStyle w:val="Layer3-headline-no-table-of-content"/>
        <w:ind w:firstLine="0"/>
        <w:rPr>
          <w:rFonts w:ascii="Arial" w:hAnsi="Arial" w:cs="Arial"/>
          <w:color w:val="00B9E4" w:themeColor="background2"/>
          <w:sz w:val="22"/>
          <w:szCs w:val="22"/>
        </w:rPr>
      </w:pPr>
    </w:p>
    <w:p w14:paraId="1AEE3622" w14:textId="20E2DAA8" w:rsidR="00227EDD" w:rsidRPr="00D526F5" w:rsidRDefault="00227EDD"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2F2CA1AF" w14:textId="446235ED" w:rsidR="008A7366" w:rsidRPr="00991B92" w:rsidRDefault="00227EDD" w:rsidP="00227EDD">
      <w:pPr>
        <w:widowControl w:val="0"/>
        <w:spacing w:before="120" w:after="12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3.16.7</w:t>
      </w:r>
      <w:r w:rsidRPr="00991B92">
        <w:rPr>
          <w:rFonts w:ascii="Arial" w:eastAsia="Arial" w:hAnsi="Arial" w:cs="Arial"/>
          <w:b/>
          <w:color w:val="00B9E4" w:themeColor="background2"/>
          <w:sz w:val="20"/>
          <w:szCs w:val="20"/>
          <w:bdr w:val="single" w:sz="12" w:space="0" w:color="00B9E4"/>
          <w:shd w:val="clear" w:color="auto" w:fill="00B9E4"/>
        </w:rPr>
        <w:t xml:space="preserve"> </w:t>
      </w:r>
      <w:r w:rsidRPr="00991B92">
        <w:rPr>
          <w:rFonts w:ascii="Arial" w:eastAsia="Arial" w:hAnsi="Arial" w:cs="Arial"/>
          <w:b/>
          <w:color w:val="FFFFFF" w:themeColor="background1"/>
          <w:sz w:val="20"/>
          <w:szCs w:val="20"/>
          <w:bdr w:val="single" w:sz="12" w:space="0" w:color="00B9E4"/>
          <w:shd w:val="clear" w:color="auto" w:fill="00B9E4"/>
        </w:rPr>
        <w:t>New</w:t>
      </w:r>
      <w:r w:rsidRPr="00991B92">
        <w:rPr>
          <w:rFonts w:ascii="Arial" w:eastAsia="Arial" w:hAnsi="Arial" w:cs="Arial"/>
          <w:b/>
          <w:color w:val="FFFFFF" w:themeColor="background1"/>
          <w:sz w:val="20"/>
          <w:szCs w:val="20"/>
          <w:lang w:eastAsia="ko-KR"/>
        </w:rPr>
        <w:t xml:space="preserve">. </w:t>
      </w:r>
      <w:r w:rsidRPr="00991B92">
        <w:rPr>
          <w:rFonts w:ascii="Arial" w:eastAsia="Arial" w:hAnsi="Arial" w:cs="Arial"/>
          <w:b/>
          <w:color w:val="00B9E4" w:themeColor="background2"/>
          <w:sz w:val="20"/>
          <w:szCs w:val="20"/>
          <w:lang w:eastAsia="ko-KR"/>
        </w:rPr>
        <w:t>Mining accidents and dangerous occurrences</w:t>
      </w:r>
    </w:p>
    <w:tbl>
      <w:tblPr>
        <w:tblStyle w:val="SimpleTable29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618F1E1A" w14:textId="77777777" w:rsidTr="005C5551">
        <w:trPr>
          <w:trHeight w:val="25"/>
        </w:trPr>
        <w:tc>
          <w:tcPr>
            <w:tcW w:w="9298" w:type="dxa"/>
            <w:gridSpan w:val="2"/>
          </w:tcPr>
          <w:p w14:paraId="5E4393EF"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ASMOs with indirect rights</w:t>
            </w:r>
          </w:p>
        </w:tc>
      </w:tr>
      <w:tr w:rsidR="008A7366" w:rsidRPr="00991B92" w14:paraId="5DA389DB" w14:textId="77777777" w:rsidTr="005C5551">
        <w:trPr>
          <w:trHeight w:val="378"/>
        </w:trPr>
        <w:tc>
          <w:tcPr>
            <w:tcW w:w="849" w:type="dxa"/>
          </w:tcPr>
          <w:p w14:paraId="4A82A2F6"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2E5F6595" w14:textId="6DD9BDE6" w:rsidR="008A7366" w:rsidRPr="00991B92" w:rsidRDefault="008A7366" w:rsidP="007773A6">
            <w:pPr>
              <w:spacing w:after="240"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If an accident or dangerous incident takes place in your system of production, you follow national laws and regulations. You evacuate and e</w:t>
            </w:r>
            <w:r w:rsidRPr="00991B92">
              <w:rPr>
                <w:rFonts w:ascii="Arial" w:eastAsia="Arial" w:hAnsi="Arial" w:cs="Arial"/>
                <w:color w:val="FF0000"/>
                <w:sz w:val="20"/>
                <w:szCs w:val="20"/>
                <w:lang w:eastAsia="ja-JP"/>
              </w:rPr>
              <w:t>nsure treatment of</w:t>
            </w:r>
            <w:r w:rsidRPr="00991B92">
              <w:rPr>
                <w:rFonts w:ascii="Arial" w:eastAsia="Arial" w:hAnsi="Arial" w:cs="Arial"/>
                <w:color w:val="FF0000"/>
                <w:spacing w:val="-1"/>
                <w:sz w:val="20"/>
                <w:szCs w:val="20"/>
                <w:lang w:eastAsia="ja-JP"/>
              </w:rPr>
              <w:t xml:space="preserve"> injured mineworkers and take immediate action to prevent further danger arising from the event.</w:t>
            </w:r>
          </w:p>
          <w:p w14:paraId="1CC8C7BE" w14:textId="77777777" w:rsidR="008A7366" w:rsidRPr="00991B92" w:rsidRDefault="008A7366" w:rsidP="007773A6">
            <w:pPr>
              <w:spacing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You maintain a record of mining accidents or dangerous incidents reported by your members, including information about any actions taken by the miner.</w:t>
            </w:r>
          </w:p>
        </w:tc>
      </w:tr>
      <w:tr w:rsidR="008A7366" w:rsidRPr="00991B92" w14:paraId="064352C8" w14:textId="77777777" w:rsidTr="005C5551">
        <w:trPr>
          <w:trHeight w:val="330"/>
        </w:trPr>
        <w:tc>
          <w:tcPr>
            <w:tcW w:w="849" w:type="dxa"/>
          </w:tcPr>
          <w:p w14:paraId="65EC7B7C"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1</w:t>
            </w:r>
          </w:p>
        </w:tc>
        <w:tc>
          <w:tcPr>
            <w:tcW w:w="8449" w:type="dxa"/>
            <w:vMerge/>
          </w:tcPr>
          <w:p w14:paraId="3C4A3796" w14:textId="77777777" w:rsidR="008A7366" w:rsidRPr="00991B92" w:rsidRDefault="008A7366" w:rsidP="005C5551">
            <w:pPr>
              <w:spacing w:line="276" w:lineRule="auto"/>
              <w:jc w:val="both"/>
              <w:rPr>
                <w:rFonts w:cs="Arial"/>
                <w:color w:val="FF0000"/>
                <w:spacing w:val="-1"/>
                <w:sz w:val="20"/>
                <w:szCs w:val="20"/>
                <w:lang w:eastAsia="ja-JP"/>
              </w:rPr>
            </w:pPr>
          </w:p>
        </w:tc>
      </w:tr>
      <w:tr w:rsidR="008A7366" w:rsidRPr="00991B92" w14:paraId="1C519E96" w14:textId="77777777" w:rsidTr="007167FA">
        <w:trPr>
          <w:trHeight w:val="280"/>
        </w:trPr>
        <w:tc>
          <w:tcPr>
            <w:tcW w:w="9298" w:type="dxa"/>
            <w:gridSpan w:val="2"/>
            <w:shd w:val="clear" w:color="auto" w:fill="F2F2F2" w:themeFill="background1" w:themeFillShade="F2"/>
          </w:tcPr>
          <w:p w14:paraId="5FCB7B9A"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This information is recorded in a book provided for that purpose to help you to identify training or other services for your members to prevent similar events in the future.</w:t>
            </w:r>
          </w:p>
        </w:tc>
      </w:tr>
    </w:tbl>
    <w:p w14:paraId="023D9997" w14:textId="77777777" w:rsidR="008A7366" w:rsidRPr="00991B92" w:rsidRDefault="008A7366" w:rsidP="008A7366">
      <w:pPr>
        <w:rPr>
          <w:rFonts w:eastAsia="Arial"/>
          <w:lang w:eastAsia="ko-KR"/>
        </w:rPr>
      </w:pPr>
      <w:bookmarkStart w:id="87" w:name="_Toc122422314"/>
      <w:bookmarkStart w:id="88" w:name="_Toc122423268"/>
      <w:bookmarkStart w:id="89" w:name="_Toc122422763"/>
      <w:bookmarkEnd w:id="87"/>
      <w:bookmarkEnd w:id="88"/>
      <w:bookmarkEnd w:id="89"/>
    </w:p>
    <w:p w14:paraId="1039F912"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devise a means for each member to record incidents and accidents and to alert to potential hazards.</w:t>
      </w:r>
    </w:p>
    <w:p w14:paraId="1B14D866"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ASMOs, through the occupational health and safety committee, should implement a monitoring and follow-up system for members.</w:t>
      </w:r>
    </w:p>
    <w:p w14:paraId="09BE75A8" w14:textId="77777777" w:rsidR="008A7366" w:rsidRPr="00991B92" w:rsidRDefault="008A7366" w:rsidP="008A7366">
      <w:pPr>
        <w:jc w:val="both"/>
        <w:rPr>
          <w:rFonts w:ascii="Arial" w:hAnsi="Arial" w:cs="Arial"/>
          <w:b/>
          <w:color w:val="00B9E4" w:themeColor="background2"/>
          <w:sz w:val="22"/>
          <w:szCs w:val="22"/>
        </w:rPr>
      </w:pPr>
    </w:p>
    <w:p w14:paraId="27FEA804" w14:textId="695F5FD5" w:rsidR="008A7366" w:rsidRPr="00991B92" w:rsidRDefault="008A7366" w:rsidP="0087120A">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95</w:t>
      </w:r>
      <w:r w:rsidRPr="00991B92">
        <w:rPr>
          <w:rFonts w:ascii="Arial" w:hAnsi="Arial" w:cs="Arial"/>
          <w:b/>
          <w:color w:val="00B9E4" w:themeColor="background2"/>
          <w:sz w:val="22"/>
          <w:szCs w:val="22"/>
        </w:rPr>
        <w:t xml:space="preserve"> Do you agree with the proposed change?</w:t>
      </w:r>
    </w:p>
    <w:p w14:paraId="6F80754C"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lastRenderedPageBreak/>
        <w:t>Please tick one box only</w:t>
      </w:r>
    </w:p>
    <w:p w14:paraId="46430963"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4CBE5D2"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D3C6E5F"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2631E7C"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3513B7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E62397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833556A" w14:textId="77777777" w:rsidR="008A7366" w:rsidRPr="00991B92" w:rsidRDefault="008A7366" w:rsidP="008A7366">
      <w:pPr>
        <w:spacing w:line="276" w:lineRule="auto"/>
        <w:jc w:val="both"/>
        <w:rPr>
          <w:rFonts w:ascii="Arial" w:hAnsi="Arial" w:cs="Arial"/>
          <w:b/>
          <w:sz w:val="22"/>
          <w:szCs w:val="22"/>
        </w:rPr>
      </w:pPr>
    </w:p>
    <w:p w14:paraId="07AD11F7" w14:textId="77777777" w:rsidR="00DF1D69" w:rsidRPr="00F73632" w:rsidRDefault="00DF1D69" w:rsidP="00DF1D69">
      <w:pPr>
        <w:pStyle w:val="Heading2"/>
        <w:spacing w:line="276" w:lineRule="auto"/>
        <w:jc w:val="both"/>
        <w:rPr>
          <w:rFonts w:ascii="Arial" w:hAnsi="Arial" w:cs="Arial"/>
          <w:sz w:val="22"/>
          <w:szCs w:val="22"/>
        </w:rPr>
      </w:pPr>
      <w:r w:rsidRPr="00F73632">
        <w:rPr>
          <w:rFonts w:ascii="Arial" w:hAnsi="Arial" w:cs="Arial"/>
          <w:sz w:val="22"/>
          <w:szCs w:val="22"/>
        </w:rPr>
        <w:t>3.16 Occupational Health and Safety: 3.16.10. Health, welfare and hygiene of workers</w:t>
      </w:r>
    </w:p>
    <w:p w14:paraId="48985B7B" w14:textId="77777777" w:rsidR="008A7366" w:rsidRPr="00991B92" w:rsidRDefault="008A7366" w:rsidP="008A7366">
      <w:pPr>
        <w:pStyle w:val="ListParagraph"/>
        <w:spacing w:line="276" w:lineRule="auto"/>
        <w:ind w:left="360"/>
        <w:jc w:val="both"/>
        <w:rPr>
          <w:rFonts w:ascii="Arial" w:hAnsi="Arial" w:cs="Arial"/>
          <w:b/>
          <w:sz w:val="22"/>
          <w:szCs w:val="22"/>
        </w:rPr>
      </w:pPr>
    </w:p>
    <w:p w14:paraId="17FA4B9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In addition to identifying and mitigating risks, occupational health and safety management should ensure the physical and mental health of miners in the production system. This criterion adds focus on actions for the care, health and well-being of people.</w:t>
      </w:r>
    </w:p>
    <w:p w14:paraId="783375E9" w14:textId="77777777" w:rsidR="008A7366" w:rsidRPr="00991B92" w:rsidRDefault="008A7366" w:rsidP="008A7366">
      <w:pPr>
        <w:spacing w:line="276" w:lineRule="auto"/>
        <w:jc w:val="both"/>
        <w:rPr>
          <w:rFonts w:ascii="Arial" w:hAnsi="Arial" w:cs="Arial"/>
          <w:b/>
          <w:sz w:val="22"/>
          <w:szCs w:val="22"/>
        </w:rPr>
      </w:pPr>
    </w:p>
    <w:p w14:paraId="693F6E78"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To highlight the additional need for preventive actions linked to health risks and to safeguard the health and well-being of miners in the production system.</w:t>
      </w:r>
    </w:p>
    <w:p w14:paraId="0944A3D5" w14:textId="77777777" w:rsidR="007167FA" w:rsidRPr="00D526F5" w:rsidRDefault="007167FA" w:rsidP="00D526F5">
      <w:pPr>
        <w:pStyle w:val="Layer3-headline-no-table-of-content"/>
        <w:ind w:firstLine="0"/>
        <w:rPr>
          <w:rFonts w:ascii="Arial" w:hAnsi="Arial" w:cs="Arial"/>
          <w:color w:val="00B9E4" w:themeColor="background2"/>
          <w:sz w:val="22"/>
          <w:szCs w:val="22"/>
        </w:rPr>
      </w:pPr>
    </w:p>
    <w:p w14:paraId="417DD121" w14:textId="0CFAB6D4" w:rsidR="008A7366" w:rsidRPr="00D526F5" w:rsidRDefault="00227EDD"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12CCA92C" w14:textId="07D9FB30" w:rsidR="008A7366" w:rsidRPr="00991B92" w:rsidRDefault="008A7366" w:rsidP="008A7366">
      <w:pPr>
        <w:widowControl w:val="0"/>
        <w:spacing w:before="160" w:after="100"/>
        <w:ind w:left="720" w:hanging="720"/>
        <w:jc w:val="both"/>
        <w:outlineLvl w:val="2"/>
        <w:rPr>
          <w:rFonts w:ascii="Arial" w:eastAsia="Arial" w:hAnsi="Arial" w:cs="Arial"/>
          <w:b/>
          <w:color w:val="00B9E4" w:themeColor="background2"/>
          <w:sz w:val="20"/>
          <w:szCs w:val="20"/>
          <w:lang w:eastAsia="ko-KR"/>
        </w:rPr>
      </w:pPr>
      <w:r w:rsidRPr="00991B92">
        <w:rPr>
          <w:rFonts w:ascii="Arial" w:eastAsia="Arial" w:hAnsi="Arial" w:cs="Arial"/>
          <w:b/>
          <w:color w:val="00B9E4" w:themeColor="background2"/>
          <w:sz w:val="20"/>
          <w:szCs w:val="20"/>
          <w:lang w:eastAsia="ko-KR"/>
        </w:rPr>
        <w:t>3.16.10.</w:t>
      </w:r>
      <w:r w:rsidRPr="00991B92">
        <w:rPr>
          <w:rFonts w:ascii="Arial" w:eastAsia="Arial" w:hAnsi="Arial" w:cs="Arial"/>
          <w:b/>
          <w:color w:val="FFFFFF" w:themeColor="background1"/>
          <w:sz w:val="20"/>
          <w:szCs w:val="20"/>
          <w:lang w:eastAsia="ko-KR"/>
        </w:rPr>
        <w:t xml:space="preserve"> </w:t>
      </w:r>
      <w:r w:rsidR="00227EDD" w:rsidRPr="00991B92">
        <w:rPr>
          <w:rFonts w:ascii="Arial" w:eastAsia="Arial" w:hAnsi="Arial" w:cs="Arial"/>
          <w:b/>
          <w:color w:val="FFFFFF" w:themeColor="background1"/>
          <w:sz w:val="20"/>
          <w:szCs w:val="20"/>
          <w:bdr w:val="single" w:sz="12" w:space="0" w:color="00B9E4"/>
          <w:shd w:val="clear" w:color="auto" w:fill="00B9E4"/>
        </w:rPr>
        <w:t>New</w:t>
      </w:r>
      <w:r w:rsidR="00227EDD" w:rsidRPr="00991B92">
        <w:rPr>
          <w:rFonts w:ascii="Arial" w:eastAsia="Arial" w:hAnsi="Arial" w:cs="Arial"/>
          <w:b/>
          <w:color w:val="FFFFFF" w:themeColor="background1"/>
          <w:sz w:val="20"/>
          <w:szCs w:val="20"/>
          <w:lang w:eastAsia="ko-KR"/>
        </w:rPr>
        <w:t xml:space="preserve"> </w:t>
      </w:r>
      <w:r w:rsidRPr="00991B92">
        <w:rPr>
          <w:rFonts w:ascii="Arial" w:eastAsia="Arial" w:hAnsi="Arial" w:cs="Arial"/>
          <w:b/>
          <w:color w:val="00B9E4" w:themeColor="background2"/>
          <w:sz w:val="20"/>
          <w:szCs w:val="20"/>
          <w:lang w:eastAsia="ko-KR"/>
        </w:rPr>
        <w:t>Health, welfare and hygiene of workers</w:t>
      </w:r>
    </w:p>
    <w:tbl>
      <w:tblPr>
        <w:tblStyle w:val="SimpleTable31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FB5BC2E" w14:textId="77777777" w:rsidTr="005C5551">
        <w:trPr>
          <w:trHeight w:val="25"/>
        </w:trPr>
        <w:tc>
          <w:tcPr>
            <w:tcW w:w="9298" w:type="dxa"/>
            <w:gridSpan w:val="2"/>
          </w:tcPr>
          <w:p w14:paraId="5082A9B7" w14:textId="77777777" w:rsidR="008A7366" w:rsidRPr="00991B92" w:rsidRDefault="008A7366" w:rsidP="005C5551">
            <w:pPr>
              <w:ind w:left="1105" w:hanging="1105"/>
              <w:jc w:val="both"/>
              <w:rPr>
                <w:rFonts w:cs="Arial"/>
                <w:color w:val="FF0000"/>
                <w:spacing w:val="-1"/>
                <w:sz w:val="20"/>
                <w:szCs w:val="20"/>
                <w:lang w:eastAsia="ko-KR"/>
              </w:rPr>
            </w:pPr>
            <w:r w:rsidRPr="00991B92">
              <w:rPr>
                <w:rFonts w:ascii="Arial" w:eastAsia="Arial" w:hAnsi="Arial" w:cs="Arial"/>
                <w:b/>
                <w:color w:val="FF0000"/>
                <w:spacing w:val="-1"/>
                <w:sz w:val="20"/>
                <w:szCs w:val="20"/>
                <w:lang w:eastAsia="ko-KR"/>
              </w:rPr>
              <w:t>Applies to:</w:t>
            </w:r>
            <w:r w:rsidRPr="00991B92">
              <w:rPr>
                <w:rFonts w:ascii="Arial" w:eastAsia="Arial" w:hAnsi="Arial" w:cs="Arial"/>
                <w:color w:val="FF0000"/>
                <w:spacing w:val="-1"/>
                <w:sz w:val="20"/>
                <w:szCs w:val="20"/>
                <w:lang w:eastAsia="ko-KR"/>
              </w:rPr>
              <w:t xml:space="preserve"> All ASMOs</w:t>
            </w:r>
          </w:p>
        </w:tc>
      </w:tr>
      <w:tr w:rsidR="008A7366" w:rsidRPr="00991B92" w14:paraId="523074AB" w14:textId="77777777" w:rsidTr="005C5551">
        <w:trPr>
          <w:trHeight w:val="280"/>
        </w:trPr>
        <w:tc>
          <w:tcPr>
            <w:tcW w:w="849" w:type="dxa"/>
          </w:tcPr>
          <w:p w14:paraId="3A00FD5D"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Core</w:t>
            </w:r>
          </w:p>
        </w:tc>
        <w:tc>
          <w:tcPr>
            <w:tcW w:w="8449" w:type="dxa"/>
            <w:vMerge w:val="restart"/>
          </w:tcPr>
          <w:p w14:paraId="5304ABA8" w14:textId="2D3A45E6" w:rsidR="008A7366" w:rsidRPr="00991B92" w:rsidRDefault="008A7366" w:rsidP="007773A6">
            <w:pPr>
              <w:spacing w:after="240"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You, your members and mining operators in your system of production implement measures to ensure the appropriate health care, welfare and hygiene of workers.</w:t>
            </w:r>
          </w:p>
          <w:p w14:paraId="753A21D2" w14:textId="77777777" w:rsidR="008A7366" w:rsidRPr="00991B92" w:rsidRDefault="008A7366" w:rsidP="007773A6">
            <w:pPr>
              <w:spacing w:line="276" w:lineRule="auto"/>
              <w:rPr>
                <w:rFonts w:cs="Arial"/>
                <w:color w:val="FF0000"/>
                <w:spacing w:val="-1"/>
                <w:sz w:val="20"/>
                <w:szCs w:val="20"/>
                <w:lang w:eastAsia="ja-JP"/>
              </w:rPr>
            </w:pPr>
            <w:r w:rsidRPr="00991B92">
              <w:rPr>
                <w:rFonts w:ascii="Arial" w:eastAsia="Arial" w:hAnsi="Arial" w:cs="Arial"/>
                <w:color w:val="FF0000"/>
                <w:spacing w:val="-1"/>
                <w:sz w:val="20"/>
                <w:szCs w:val="20"/>
                <w:lang w:eastAsia="ja-JP"/>
              </w:rPr>
              <w:t>Those measures are appropriate to the nature of the mine, the number of miners and size of the operations.</w:t>
            </w:r>
          </w:p>
        </w:tc>
      </w:tr>
      <w:tr w:rsidR="008A7366" w:rsidRPr="00991B92" w14:paraId="677C84D4" w14:textId="77777777" w:rsidTr="005C5551">
        <w:trPr>
          <w:trHeight w:val="280"/>
        </w:trPr>
        <w:tc>
          <w:tcPr>
            <w:tcW w:w="849" w:type="dxa"/>
          </w:tcPr>
          <w:p w14:paraId="27F895DF" w14:textId="77777777" w:rsidR="008A7366" w:rsidRPr="00991B92" w:rsidRDefault="008A7366" w:rsidP="005C5551">
            <w:pPr>
              <w:jc w:val="both"/>
              <w:rPr>
                <w:rFonts w:cs="Arial"/>
                <w:b/>
                <w:color w:val="FF0000"/>
                <w:spacing w:val="-1"/>
                <w:sz w:val="20"/>
                <w:szCs w:val="20"/>
                <w:lang w:eastAsia="ja-JP"/>
              </w:rPr>
            </w:pPr>
            <w:r w:rsidRPr="00991B92">
              <w:rPr>
                <w:rFonts w:ascii="Arial" w:eastAsia="Arial" w:hAnsi="Arial" w:cs="Arial"/>
                <w:b/>
                <w:color w:val="FF0000"/>
                <w:spacing w:val="-1"/>
                <w:sz w:val="20"/>
                <w:szCs w:val="20"/>
                <w:lang w:eastAsia="ja-JP"/>
              </w:rPr>
              <w:t>Year 3</w:t>
            </w:r>
          </w:p>
        </w:tc>
        <w:tc>
          <w:tcPr>
            <w:tcW w:w="8449" w:type="dxa"/>
            <w:vMerge/>
          </w:tcPr>
          <w:p w14:paraId="069A4603"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47C062AF" w14:textId="77777777" w:rsidTr="007167FA">
        <w:trPr>
          <w:trHeight w:val="280"/>
        </w:trPr>
        <w:tc>
          <w:tcPr>
            <w:tcW w:w="9298" w:type="dxa"/>
            <w:gridSpan w:val="2"/>
            <w:shd w:val="clear" w:color="auto" w:fill="F2F2F2" w:themeFill="background1" w:themeFillShade="F2"/>
          </w:tcPr>
          <w:p w14:paraId="2F00AB82" w14:textId="77777777" w:rsidR="008A7366" w:rsidRPr="00991B92" w:rsidRDefault="008A7366" w:rsidP="005C5551">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Guidance: Measures might include periodic health examinations; canteens providing nutritious meals; adequate facilities at the mine site for the changing, storage, laundering and drying of clothes; sufficient and suitable toilets, showers, washbasins and laundry facilities; and adequate, properly maintained supplies of clean drinking water in suitable places.</w:t>
            </w:r>
          </w:p>
        </w:tc>
      </w:tr>
    </w:tbl>
    <w:p w14:paraId="3A969FDA" w14:textId="77777777" w:rsidR="008A7366" w:rsidRPr="00991B92" w:rsidRDefault="008A7366" w:rsidP="008A7366">
      <w:pPr>
        <w:jc w:val="both"/>
        <w:rPr>
          <w:rFonts w:ascii="Arial" w:hAnsi="Arial" w:cs="Arial"/>
          <w:bCs/>
          <w:sz w:val="22"/>
          <w:szCs w:val="22"/>
        </w:rPr>
      </w:pPr>
    </w:p>
    <w:p w14:paraId="3F7F4497"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carry out an assessment, appropriate their size and nature, of current conditions in relation to health care, welfare and hygiene. Based on this assessment, they should create a plan to ensure the physical, mental health, welfare and hygiene of workers is not only maintained, but improved. ASMOs should invest the resources necessary to implement the plan.</w:t>
      </w:r>
    </w:p>
    <w:p w14:paraId="107718E5" w14:textId="77777777" w:rsidR="008A7366" w:rsidRPr="00991B92" w:rsidRDefault="008A7366" w:rsidP="008A7366">
      <w:pPr>
        <w:jc w:val="both"/>
        <w:rPr>
          <w:rFonts w:ascii="Arial" w:hAnsi="Arial" w:cs="Arial"/>
          <w:b/>
          <w:color w:val="00B9E4" w:themeColor="background2"/>
          <w:sz w:val="22"/>
          <w:szCs w:val="22"/>
        </w:rPr>
      </w:pPr>
    </w:p>
    <w:p w14:paraId="37A54273" w14:textId="2F6501EE" w:rsidR="008A7366" w:rsidRPr="00991B92" w:rsidRDefault="008A7366" w:rsidP="00227EDD">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96</w:t>
      </w:r>
      <w:r w:rsidRPr="00991B92">
        <w:rPr>
          <w:rFonts w:ascii="Arial" w:hAnsi="Arial" w:cs="Arial"/>
          <w:b/>
          <w:color w:val="00B9E4" w:themeColor="background2"/>
          <w:sz w:val="22"/>
          <w:szCs w:val="22"/>
        </w:rPr>
        <w:t xml:space="preserve"> Do you agree with the proposed change?</w:t>
      </w:r>
    </w:p>
    <w:p w14:paraId="59F30A12"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EAD324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56EE1B4"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9D57F4B"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E815656"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11C61FF"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8E824A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B700FC2" w14:textId="77777777" w:rsidR="00553E4C" w:rsidRDefault="00553E4C" w:rsidP="00553E4C">
      <w:pPr>
        <w:spacing w:line="276" w:lineRule="auto"/>
        <w:jc w:val="both"/>
        <w:rPr>
          <w:rFonts w:ascii="Arial" w:eastAsiaTheme="majorEastAsia" w:hAnsi="Arial" w:cs="Arial"/>
          <w:b/>
          <w:bCs/>
          <w:color w:val="00B9E4" w:themeColor="background2"/>
          <w:sz w:val="22"/>
          <w:szCs w:val="22"/>
        </w:rPr>
      </w:pPr>
    </w:p>
    <w:p w14:paraId="583BD3B8" w14:textId="0ED0A43A" w:rsidR="00553E4C" w:rsidRPr="00F73632" w:rsidRDefault="00553E4C" w:rsidP="00F73632">
      <w:pPr>
        <w:pStyle w:val="Heading2"/>
        <w:spacing w:line="276" w:lineRule="auto"/>
        <w:jc w:val="both"/>
        <w:rPr>
          <w:rFonts w:ascii="Arial" w:hAnsi="Arial" w:cs="Arial"/>
          <w:sz w:val="22"/>
          <w:szCs w:val="22"/>
        </w:rPr>
      </w:pPr>
      <w:r w:rsidRPr="00F73632">
        <w:rPr>
          <w:rFonts w:ascii="Arial" w:hAnsi="Arial" w:cs="Arial"/>
          <w:sz w:val="22"/>
          <w:szCs w:val="22"/>
        </w:rPr>
        <w:t>3.16 Occupational Health and Safety: 3.16.1</w:t>
      </w:r>
      <w:r w:rsidR="008171EE" w:rsidRPr="00F73632">
        <w:rPr>
          <w:rFonts w:ascii="Arial" w:hAnsi="Arial" w:cs="Arial"/>
          <w:sz w:val="22"/>
          <w:szCs w:val="22"/>
        </w:rPr>
        <w:t>1</w:t>
      </w:r>
      <w:r w:rsidRPr="00F73632">
        <w:rPr>
          <w:rFonts w:ascii="Arial" w:hAnsi="Arial" w:cs="Arial"/>
          <w:sz w:val="22"/>
          <w:szCs w:val="22"/>
        </w:rPr>
        <w:t>. Personal Protective Equipment</w:t>
      </w:r>
      <w:r w:rsidR="00DF1D69">
        <w:rPr>
          <w:rStyle w:val="FootnoteReference"/>
          <w:rFonts w:ascii="Arial" w:hAnsi="Arial" w:cs="Arial"/>
          <w:sz w:val="22"/>
          <w:szCs w:val="22"/>
        </w:rPr>
        <w:footnoteReference w:id="94"/>
      </w:r>
    </w:p>
    <w:p w14:paraId="0A360CA5" w14:textId="77777777" w:rsidR="00553E4C" w:rsidRPr="00991B92" w:rsidRDefault="00553E4C" w:rsidP="00553E4C">
      <w:pPr>
        <w:pStyle w:val="ListParagraph"/>
        <w:spacing w:line="276" w:lineRule="auto"/>
        <w:ind w:left="360"/>
        <w:jc w:val="both"/>
        <w:rPr>
          <w:rFonts w:ascii="Arial" w:hAnsi="Arial" w:cs="Arial"/>
          <w:b/>
          <w:sz w:val="22"/>
          <w:szCs w:val="22"/>
        </w:rPr>
      </w:pPr>
    </w:p>
    <w:p w14:paraId="568FBE67" w14:textId="77777777" w:rsidR="00553E4C" w:rsidRPr="00991B92" w:rsidRDefault="00553E4C" w:rsidP="00553E4C">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PPE is necessary to prevent accidents and protect the health of miners. It should be appropriate for each particular activity, location and risks. The proposed changes extend the need for PPE to </w:t>
      </w:r>
      <w:r w:rsidRPr="00991B92">
        <w:rPr>
          <w:rFonts w:ascii="Arial" w:hAnsi="Arial" w:cs="Arial"/>
          <w:bCs/>
          <w:i/>
          <w:iCs/>
          <w:sz w:val="22"/>
          <w:szCs w:val="22"/>
        </w:rPr>
        <w:t>all</w:t>
      </w:r>
      <w:r w:rsidRPr="00991B92">
        <w:rPr>
          <w:rFonts w:ascii="Arial" w:hAnsi="Arial" w:cs="Arial"/>
          <w:bCs/>
          <w:sz w:val="22"/>
          <w:szCs w:val="22"/>
        </w:rPr>
        <w:t xml:space="preserve"> miners and make it clear this is the responsibility of the ASMO. Even ASMOs with indirect rights must ensure that all miners in their production system have the appropriate PPE.</w:t>
      </w:r>
    </w:p>
    <w:p w14:paraId="6388528D" w14:textId="77777777" w:rsidR="00553E4C" w:rsidRPr="00991B92" w:rsidRDefault="00553E4C" w:rsidP="00553E4C">
      <w:pPr>
        <w:spacing w:line="276" w:lineRule="auto"/>
        <w:jc w:val="both"/>
        <w:rPr>
          <w:rFonts w:ascii="Arial" w:hAnsi="Arial" w:cs="Arial"/>
          <w:b/>
          <w:sz w:val="22"/>
          <w:szCs w:val="22"/>
        </w:rPr>
      </w:pPr>
    </w:p>
    <w:p w14:paraId="7FD3E2F4" w14:textId="77777777" w:rsidR="00553E4C" w:rsidRPr="00991B92" w:rsidRDefault="00553E4C" w:rsidP="00553E4C">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Ensuring safe conditions is the responsibility of the entire production system - members, workers, mine operators, advisors and visitors. PPE is not a benefit – ASMOs must provide it and miners must use it properly.</w:t>
      </w:r>
    </w:p>
    <w:p w14:paraId="7EB6B4E1" w14:textId="77777777" w:rsidR="00553E4C" w:rsidRPr="00991B92" w:rsidRDefault="00553E4C" w:rsidP="00553E4C">
      <w:pPr>
        <w:jc w:val="both"/>
        <w:rPr>
          <w:rFonts w:ascii="Arial" w:hAnsi="Arial" w:cs="Arial"/>
          <w:bCs/>
          <w:sz w:val="22"/>
          <w:szCs w:val="22"/>
        </w:rPr>
      </w:pPr>
    </w:p>
    <w:p w14:paraId="424620E3" w14:textId="77777777" w:rsidR="00553E4C" w:rsidRPr="00991B92" w:rsidRDefault="00553E4C" w:rsidP="00553E4C">
      <w:pPr>
        <w:jc w:val="both"/>
        <w:rPr>
          <w:rFonts w:ascii="Arial" w:hAnsi="Arial" w:cs="Arial"/>
          <w:bCs/>
          <w:sz w:val="22"/>
          <w:szCs w:val="22"/>
        </w:rPr>
      </w:pPr>
      <w:r w:rsidRPr="00991B92">
        <w:rPr>
          <w:rFonts w:ascii="Arial" w:hAnsi="Arial" w:cs="Arial"/>
          <w:bCs/>
          <w:sz w:val="22"/>
          <w:szCs w:val="22"/>
        </w:rPr>
        <w:t xml:space="preserve">The obligations of ASMOs with indirect rights depend on exactly what sort of PPE is needed, its quality and how it is rotated among users. They should provide free PPE to members/self-employed workers who lack the money to buy it. </w:t>
      </w:r>
    </w:p>
    <w:p w14:paraId="176875C4" w14:textId="77777777" w:rsidR="00553E4C" w:rsidRPr="00991B92" w:rsidRDefault="00553E4C" w:rsidP="00553E4C">
      <w:pPr>
        <w:jc w:val="both"/>
        <w:rPr>
          <w:rFonts w:ascii="Arial" w:hAnsi="Arial" w:cs="Arial"/>
          <w:bCs/>
          <w:sz w:val="22"/>
          <w:szCs w:val="22"/>
        </w:rPr>
      </w:pPr>
    </w:p>
    <w:p w14:paraId="1D7A96C1" w14:textId="77777777" w:rsidR="00553E4C" w:rsidRPr="00D526F5" w:rsidRDefault="00553E4C"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42281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02F62696" w14:textId="5DB3951B" w:rsidR="00553E4C" w:rsidRPr="00991B92" w:rsidRDefault="008171EE" w:rsidP="00553E4C">
      <w:pPr>
        <w:widowControl w:val="0"/>
        <w:spacing w:before="160" w:after="100"/>
        <w:ind w:left="720" w:hanging="720"/>
        <w:jc w:val="both"/>
        <w:outlineLvl w:val="2"/>
        <w:rPr>
          <w:rFonts w:ascii="Arial" w:eastAsia="Arial" w:hAnsi="Arial" w:cs="Arial"/>
          <w:b/>
          <w:color w:val="00B9E4"/>
          <w:sz w:val="20"/>
          <w:szCs w:val="20"/>
          <w:lang w:eastAsia="ko-KR"/>
        </w:rPr>
      </w:pPr>
      <w:r>
        <w:rPr>
          <w:rFonts w:ascii="Arial" w:eastAsia="Arial" w:hAnsi="Arial" w:cs="Arial"/>
          <w:b/>
          <w:color w:val="00B9E4"/>
          <w:sz w:val="20"/>
          <w:szCs w:val="20"/>
          <w:lang w:eastAsia="ko-KR"/>
        </w:rPr>
        <w:t>3.16.11 Personal Protective Equipment</w:t>
      </w:r>
    </w:p>
    <w:tbl>
      <w:tblPr>
        <w:tblStyle w:val="SimpleTable30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553E4C" w:rsidRPr="00991B92" w14:paraId="1494E651" w14:textId="77777777" w:rsidTr="00B97083">
        <w:trPr>
          <w:trHeight w:val="25"/>
        </w:trPr>
        <w:tc>
          <w:tcPr>
            <w:tcW w:w="9298" w:type="dxa"/>
            <w:gridSpan w:val="2"/>
          </w:tcPr>
          <w:p w14:paraId="3832EC02" w14:textId="77777777" w:rsidR="00553E4C" w:rsidRPr="00991B92" w:rsidRDefault="00553E4C" w:rsidP="00B97083">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553E4C" w:rsidRPr="00991B92" w14:paraId="4797DCC7" w14:textId="77777777" w:rsidTr="00B97083">
        <w:trPr>
          <w:trHeight w:val="280"/>
        </w:trPr>
        <w:tc>
          <w:tcPr>
            <w:tcW w:w="849" w:type="dxa"/>
          </w:tcPr>
          <w:p w14:paraId="2F5476E3" w14:textId="77777777" w:rsidR="00553E4C" w:rsidRPr="00991B92" w:rsidRDefault="00553E4C" w:rsidP="00B97083">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5661A48D" w14:textId="20FE0096" w:rsidR="00553E4C" w:rsidRPr="00991B92" w:rsidRDefault="00553E4C" w:rsidP="00B97083">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You</w:t>
            </w:r>
            <w:r w:rsidRPr="00991B92">
              <w:rPr>
                <w:rFonts w:ascii="Arial" w:eastAsia="Arial" w:hAnsi="Arial" w:cs="Arial"/>
                <w:b/>
                <w:color w:val="565656"/>
                <w:spacing w:val="-1"/>
                <w:sz w:val="20"/>
                <w:szCs w:val="20"/>
                <w:lang w:eastAsia="ja-JP"/>
              </w:rPr>
              <w:t xml:space="preserve"> ensure</w:t>
            </w:r>
            <w:r w:rsidRPr="00991B92">
              <w:rPr>
                <w:rFonts w:ascii="Arial" w:eastAsia="Arial" w:hAnsi="Arial" w:cs="Arial"/>
                <w:color w:val="565656"/>
                <w:spacing w:val="-1"/>
                <w:sz w:val="20"/>
                <w:szCs w:val="20"/>
                <w:lang w:eastAsia="ja-JP"/>
              </w:rPr>
              <w:t xml:space="preserve"> that all</w:t>
            </w:r>
            <w:r>
              <w:rPr>
                <w:rFonts w:ascii="Arial" w:eastAsia="Arial" w:hAnsi="Arial" w:cs="Arial"/>
                <w:color w:val="565656"/>
                <w:spacing w:val="-1"/>
                <w:sz w:val="20"/>
                <w:szCs w:val="20"/>
                <w:lang w:eastAsia="ja-JP"/>
              </w:rPr>
              <w:t xml:space="preserve"> workers and</w:t>
            </w:r>
            <w:r w:rsidRPr="00991B92">
              <w:rPr>
                <w:rFonts w:ascii="Arial" w:eastAsia="Arial" w:hAnsi="Arial" w:cs="Arial"/>
                <w:color w:val="565656"/>
                <w:spacing w:val="-1"/>
                <w:sz w:val="20"/>
                <w:szCs w:val="20"/>
                <w:lang w:eastAsia="ja-JP"/>
              </w:rPr>
              <w:t xml:space="preserve"> miners </w:t>
            </w:r>
            <w:r w:rsidRPr="00991B92">
              <w:rPr>
                <w:rFonts w:ascii="Arial" w:eastAsia="Arial" w:hAnsi="Arial" w:cs="Arial"/>
                <w:color w:val="FF0000"/>
                <w:spacing w:val="-1"/>
                <w:sz w:val="20"/>
                <w:szCs w:val="20"/>
                <w:lang w:eastAsia="ja-JP"/>
              </w:rPr>
              <w:t>entering operational areas of your system of production are provided with PPE</w:t>
            </w:r>
            <w:r w:rsidRPr="00991B92">
              <w:rPr>
                <w:rFonts w:ascii="Arial" w:eastAsia="Arial" w:hAnsi="Arial" w:cs="Arial"/>
                <w:color w:val="565656"/>
                <w:spacing w:val="-1"/>
                <w:sz w:val="20"/>
                <w:szCs w:val="20"/>
                <w:lang w:eastAsia="ja-JP"/>
              </w:rPr>
              <w:t xml:space="preserve"> appropriate to the type and location of the mine and the work to be carried out. This equipment must be paid for by the employer.</w:t>
            </w:r>
          </w:p>
          <w:p w14:paraId="7AF29700" w14:textId="77777777" w:rsidR="00553E4C" w:rsidRPr="00991B92" w:rsidRDefault="00553E4C" w:rsidP="00B97083">
            <w:pPr>
              <w:spacing w:line="276" w:lineRule="auto"/>
              <w:jc w:val="both"/>
              <w:rPr>
                <w:rFonts w:cs="Arial"/>
                <w:color w:val="565656"/>
                <w:spacing w:val="-1"/>
                <w:sz w:val="20"/>
                <w:szCs w:val="20"/>
                <w:lang w:eastAsia="ja-JP"/>
              </w:rPr>
            </w:pPr>
            <w:bookmarkStart w:id="90" w:name="_Hlk96617651"/>
            <w:r w:rsidRPr="00991B92">
              <w:rPr>
                <w:rFonts w:ascii="Arial" w:eastAsia="Arial" w:hAnsi="Arial" w:cs="Arial"/>
                <w:color w:val="FF0000"/>
                <w:spacing w:val="-1"/>
                <w:sz w:val="20"/>
                <w:szCs w:val="20"/>
                <w:lang w:eastAsia="ja-JP"/>
              </w:rPr>
              <w:t xml:space="preserve">ASMOs with indirect rights ensure that all miners wear appropriate PPE. You provide the PPE to members who cannot afford it </w:t>
            </w:r>
            <w:bookmarkEnd w:id="90"/>
            <w:r w:rsidRPr="00991B92">
              <w:rPr>
                <w:rFonts w:ascii="Arial" w:eastAsia="Arial" w:hAnsi="Arial" w:cs="Arial"/>
                <w:color w:val="FF0000"/>
                <w:spacing w:val="-1"/>
                <w:sz w:val="20"/>
                <w:szCs w:val="20"/>
                <w:lang w:eastAsia="ja-JP"/>
              </w:rPr>
              <w:t>for themselves.</w:t>
            </w:r>
          </w:p>
        </w:tc>
      </w:tr>
      <w:tr w:rsidR="00553E4C" w:rsidRPr="00991B92" w14:paraId="4083B7E0" w14:textId="77777777" w:rsidTr="00B97083">
        <w:trPr>
          <w:trHeight w:val="280"/>
        </w:trPr>
        <w:tc>
          <w:tcPr>
            <w:tcW w:w="849" w:type="dxa"/>
          </w:tcPr>
          <w:p w14:paraId="27FD88D9" w14:textId="77777777" w:rsidR="00553E4C" w:rsidRPr="00991B92" w:rsidRDefault="00553E4C" w:rsidP="00B97083">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4477BC68" w14:textId="77777777" w:rsidR="00553E4C" w:rsidRPr="00991B92" w:rsidRDefault="00553E4C" w:rsidP="00B97083">
            <w:pPr>
              <w:spacing w:line="276" w:lineRule="auto"/>
              <w:jc w:val="both"/>
              <w:rPr>
                <w:rFonts w:cs="Arial"/>
                <w:color w:val="565656"/>
                <w:spacing w:val="-1"/>
                <w:sz w:val="20"/>
                <w:szCs w:val="20"/>
                <w:lang w:eastAsia="ko-KR"/>
              </w:rPr>
            </w:pPr>
          </w:p>
        </w:tc>
      </w:tr>
      <w:tr w:rsidR="00553E4C" w:rsidRPr="00991B92" w14:paraId="2C53640F" w14:textId="77777777" w:rsidTr="00B97083">
        <w:trPr>
          <w:trHeight w:val="280"/>
        </w:trPr>
        <w:tc>
          <w:tcPr>
            <w:tcW w:w="9298" w:type="dxa"/>
            <w:gridSpan w:val="2"/>
            <w:shd w:val="clear" w:color="auto" w:fill="F2F2F2" w:themeFill="background1" w:themeFillShade="F2"/>
          </w:tcPr>
          <w:p w14:paraId="1831DAE7" w14:textId="77777777" w:rsidR="00553E4C" w:rsidRPr="00991B92" w:rsidRDefault="00553E4C" w:rsidP="00B97083">
            <w:pPr>
              <w:spacing w:line="276" w:lineRule="auto"/>
              <w:rPr>
                <w:rFonts w:cs="Arial"/>
                <w:color w:val="FF0000"/>
                <w:spacing w:val="-1"/>
                <w:sz w:val="16"/>
                <w:szCs w:val="16"/>
                <w:lang w:eastAsia="ja-JP"/>
              </w:rPr>
            </w:pPr>
            <w:r w:rsidRPr="0042281A">
              <w:rPr>
                <w:rFonts w:ascii="Arial" w:eastAsia="Arial" w:hAnsi="Arial" w:cs="Arial"/>
                <w:b/>
                <w:bCs/>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w:t>
            </w:r>
            <w:r w:rsidRPr="00991B92">
              <w:rPr>
                <w:rFonts w:ascii="Arial" w:eastAsia="Arial" w:hAnsi="Arial" w:cs="Arial"/>
                <w:color w:val="FF0000"/>
                <w:spacing w:val="-1"/>
                <w:sz w:val="16"/>
                <w:szCs w:val="16"/>
                <w:lang w:eastAsia="ja-JP"/>
              </w:rPr>
              <w:t>This applies as well to everyone entering in workplaces in your System of Production.</w:t>
            </w:r>
          </w:p>
          <w:p w14:paraId="4BA7912E" w14:textId="77777777" w:rsidR="00553E4C" w:rsidRPr="00991B92" w:rsidRDefault="00553E4C" w:rsidP="00B97083">
            <w:pPr>
              <w:spacing w:line="276" w:lineRule="auto"/>
              <w:rPr>
                <w:rFonts w:cs="Arial"/>
                <w:color w:val="FF0000"/>
                <w:spacing w:val="-1"/>
                <w:sz w:val="16"/>
                <w:szCs w:val="16"/>
                <w:lang w:eastAsia="ja-JP"/>
              </w:rPr>
            </w:pPr>
            <w:r w:rsidRPr="00991B92">
              <w:rPr>
                <w:rFonts w:ascii="Arial" w:eastAsia="Arial" w:hAnsi="Arial" w:cs="Arial"/>
                <w:color w:val="FF0000"/>
                <w:spacing w:val="-1"/>
                <w:sz w:val="16"/>
                <w:szCs w:val="16"/>
                <w:lang w:eastAsia="ja-JP"/>
              </w:rPr>
              <w:t>Items of PPE provided should comply with the relevant national standards and criteria approved or recognized by the competent authority.</w:t>
            </w:r>
          </w:p>
          <w:p w14:paraId="76797390" w14:textId="77777777" w:rsidR="00553E4C" w:rsidRPr="00991B92" w:rsidRDefault="00553E4C" w:rsidP="00B97083">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PPE should be examined periodically by the user to ensure that it is in good condition and replaced or repaired, as necessary, by the employer at no cost to the user.</w:t>
            </w:r>
          </w:p>
        </w:tc>
      </w:tr>
    </w:tbl>
    <w:p w14:paraId="163259F6" w14:textId="77777777" w:rsidR="00553E4C" w:rsidRPr="00991B92" w:rsidRDefault="00553E4C" w:rsidP="00553E4C">
      <w:pPr>
        <w:jc w:val="both"/>
        <w:rPr>
          <w:rFonts w:ascii="Arial" w:hAnsi="Arial" w:cs="Arial"/>
          <w:bCs/>
          <w:sz w:val="22"/>
          <w:szCs w:val="22"/>
        </w:rPr>
      </w:pPr>
    </w:p>
    <w:p w14:paraId="24B1E2EC" w14:textId="77777777" w:rsidR="00553E4C" w:rsidRPr="00991B92" w:rsidRDefault="00553E4C" w:rsidP="00553E4C">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All ASMOs should review their PPE procedures to ensure it meets the needs of the people who use it. ASMOs should manage the inventory and the timely replacement of PPE.</w:t>
      </w:r>
    </w:p>
    <w:p w14:paraId="575B462F" w14:textId="77777777" w:rsidR="00553E4C" w:rsidRPr="00991B92" w:rsidRDefault="00553E4C" w:rsidP="00553E4C">
      <w:pPr>
        <w:jc w:val="both"/>
        <w:rPr>
          <w:rFonts w:ascii="Arial" w:hAnsi="Arial" w:cs="Arial"/>
          <w:bCs/>
          <w:sz w:val="22"/>
          <w:szCs w:val="22"/>
        </w:rPr>
      </w:pPr>
    </w:p>
    <w:p w14:paraId="63A059BB" w14:textId="77777777" w:rsidR="00553E4C" w:rsidRPr="00991B92" w:rsidRDefault="00553E4C" w:rsidP="00553E4C">
      <w:pPr>
        <w:jc w:val="both"/>
        <w:rPr>
          <w:rFonts w:ascii="Arial" w:hAnsi="Arial" w:cs="Arial"/>
          <w:bCs/>
          <w:sz w:val="22"/>
          <w:szCs w:val="22"/>
        </w:rPr>
      </w:pPr>
      <w:r w:rsidRPr="00991B92">
        <w:rPr>
          <w:rFonts w:ascii="Arial" w:hAnsi="Arial" w:cs="Arial"/>
          <w:bCs/>
          <w:sz w:val="22"/>
          <w:szCs w:val="22"/>
        </w:rPr>
        <w:t>ASMOs with indirect rights should encourage mutual support for members without the financial capacity to purchase PPE.</w:t>
      </w:r>
    </w:p>
    <w:p w14:paraId="199F40EA" w14:textId="77777777" w:rsidR="00553E4C" w:rsidRPr="00991B92" w:rsidRDefault="00553E4C" w:rsidP="00553E4C">
      <w:pPr>
        <w:jc w:val="both"/>
        <w:rPr>
          <w:rFonts w:ascii="Arial" w:hAnsi="Arial" w:cs="Arial"/>
          <w:b/>
          <w:color w:val="00B9E4" w:themeColor="background2"/>
          <w:sz w:val="22"/>
          <w:szCs w:val="22"/>
        </w:rPr>
      </w:pPr>
    </w:p>
    <w:p w14:paraId="7DDC4C40" w14:textId="77777777" w:rsidR="00606E2F" w:rsidRDefault="00606E2F" w:rsidP="00553E4C">
      <w:pPr>
        <w:jc w:val="both"/>
        <w:rPr>
          <w:rFonts w:ascii="Arial" w:hAnsi="Arial" w:cs="Arial"/>
          <w:b/>
          <w:color w:val="00B9E4" w:themeColor="background2"/>
          <w:sz w:val="22"/>
          <w:szCs w:val="22"/>
        </w:rPr>
      </w:pPr>
    </w:p>
    <w:p w14:paraId="0D8A0CA7" w14:textId="4CDE0E6D" w:rsidR="00553E4C" w:rsidRPr="00991B92" w:rsidRDefault="00553E4C" w:rsidP="00553E4C">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97</w:t>
      </w:r>
      <w:r w:rsidRPr="00991B92">
        <w:rPr>
          <w:rFonts w:ascii="Arial" w:hAnsi="Arial" w:cs="Arial"/>
          <w:b/>
          <w:color w:val="00B9E4" w:themeColor="background2"/>
          <w:sz w:val="22"/>
          <w:szCs w:val="22"/>
        </w:rPr>
        <w:t xml:space="preserve"> Do you agree with the proposed change?</w:t>
      </w:r>
    </w:p>
    <w:p w14:paraId="04142CA0" w14:textId="77777777" w:rsidR="00553E4C" w:rsidRPr="00991B92" w:rsidRDefault="00553E4C" w:rsidP="00553E4C">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500B452" w14:textId="77777777" w:rsidR="00553E4C" w:rsidRPr="00991B92" w:rsidRDefault="00553E4C" w:rsidP="00553E4C">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712581F" w14:textId="77777777" w:rsidR="00553E4C" w:rsidRPr="00991B92" w:rsidRDefault="00553E4C" w:rsidP="00553E4C">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5CB8F26" w14:textId="77777777" w:rsidR="00553E4C" w:rsidRPr="00991B92" w:rsidRDefault="00553E4C" w:rsidP="00553E4C">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D3FA89B" w14:textId="77777777" w:rsidR="00553E4C" w:rsidRPr="00991B92" w:rsidRDefault="00553E4C" w:rsidP="00553E4C">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2BEDD53"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F3DA11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6907843" w14:textId="77777777" w:rsidR="00553E4C" w:rsidRPr="00991B92" w:rsidRDefault="00553E4C" w:rsidP="00553E4C">
      <w:pPr>
        <w:spacing w:line="276" w:lineRule="auto"/>
        <w:jc w:val="both"/>
        <w:rPr>
          <w:rFonts w:ascii="Arial" w:hAnsi="Arial" w:cs="Arial"/>
          <w:b/>
          <w:color w:val="00B9E4" w:themeColor="background2"/>
          <w:sz w:val="22"/>
          <w:szCs w:val="22"/>
        </w:rPr>
      </w:pPr>
    </w:p>
    <w:p w14:paraId="1D9AF20D" w14:textId="33D13331" w:rsidR="008A7366" w:rsidRPr="00DF1D69" w:rsidRDefault="008A7366" w:rsidP="00F73632">
      <w:pPr>
        <w:pStyle w:val="Heading2"/>
        <w:spacing w:line="276" w:lineRule="auto"/>
        <w:jc w:val="both"/>
        <w:rPr>
          <w:rStyle w:val="FootnoteReference"/>
        </w:rPr>
      </w:pPr>
      <w:r w:rsidRPr="00F73632">
        <w:rPr>
          <w:rFonts w:ascii="Arial" w:hAnsi="Arial" w:cs="Arial"/>
          <w:sz w:val="22"/>
          <w:szCs w:val="22"/>
        </w:rPr>
        <w:t>3.16 Occupational Health and safety: 3.16.1</w:t>
      </w:r>
      <w:r w:rsidR="008171EE" w:rsidRPr="00F73632">
        <w:rPr>
          <w:rFonts w:ascii="Arial" w:hAnsi="Arial" w:cs="Arial"/>
          <w:sz w:val="22"/>
          <w:szCs w:val="22"/>
        </w:rPr>
        <w:t>2</w:t>
      </w:r>
      <w:r w:rsidRPr="00F73632">
        <w:rPr>
          <w:rFonts w:ascii="Arial" w:hAnsi="Arial" w:cs="Arial"/>
          <w:sz w:val="22"/>
          <w:szCs w:val="22"/>
        </w:rPr>
        <w:t xml:space="preserve"> Personal protective equipment (PPE)</w:t>
      </w:r>
      <w:r w:rsidR="00553E4C" w:rsidRPr="00F73632">
        <w:rPr>
          <w:rFonts w:ascii="Arial" w:hAnsi="Arial" w:cs="Arial"/>
          <w:sz w:val="22"/>
          <w:szCs w:val="22"/>
        </w:rPr>
        <w:t xml:space="preserve"> for toxic substances handling</w:t>
      </w:r>
      <w:r w:rsidR="00553E4C" w:rsidRPr="00F73632">
        <w:t xml:space="preserve"> </w:t>
      </w:r>
      <w:r w:rsidRPr="00DF1D69">
        <w:rPr>
          <w:rStyle w:val="FootnoteReference"/>
          <w:rFonts w:ascii="Arial" w:hAnsi="Arial" w:cs="Arial"/>
          <w:sz w:val="22"/>
          <w:szCs w:val="22"/>
        </w:rPr>
        <w:footnoteReference w:id="95"/>
      </w:r>
    </w:p>
    <w:p w14:paraId="5C44A613" w14:textId="77777777" w:rsidR="008A7366" w:rsidRPr="00553E4C" w:rsidRDefault="008A7366" w:rsidP="00553E4C">
      <w:pPr>
        <w:spacing w:line="276" w:lineRule="auto"/>
        <w:jc w:val="both"/>
        <w:rPr>
          <w:rFonts w:ascii="Arial" w:hAnsi="Arial" w:cs="Arial"/>
          <w:b/>
          <w:sz w:val="22"/>
          <w:szCs w:val="22"/>
        </w:rPr>
      </w:pPr>
    </w:p>
    <w:p w14:paraId="50A4206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Responsible management of cyanide and mercury with a stringent risk management system should avoid impacts on people and the environment, and prevent injury or damage.</w:t>
      </w:r>
    </w:p>
    <w:p w14:paraId="437D33FE" w14:textId="77777777" w:rsidR="008A7366" w:rsidRPr="00991B92" w:rsidRDefault="008A7366" w:rsidP="008A7366">
      <w:pPr>
        <w:spacing w:line="276" w:lineRule="auto"/>
        <w:jc w:val="both"/>
        <w:rPr>
          <w:rFonts w:ascii="Arial" w:hAnsi="Arial" w:cs="Arial"/>
          <w:bCs/>
          <w:sz w:val="22"/>
          <w:szCs w:val="22"/>
        </w:rPr>
      </w:pPr>
    </w:p>
    <w:p w14:paraId="35405FC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Elements have been added to the criteria to emphasise the importance of protecting the health of workers handling either mercury or cyanide, to ensure they have the necessary PPE, that used PPE is treated correctly, and that neither equipment nor work clothes are taken to workers' homes or dwellings.</w:t>
      </w:r>
    </w:p>
    <w:p w14:paraId="01A83516" w14:textId="77777777" w:rsidR="008A7366" w:rsidRPr="00991B92" w:rsidRDefault="008A7366" w:rsidP="008A7366">
      <w:pPr>
        <w:spacing w:line="276" w:lineRule="auto"/>
        <w:jc w:val="both"/>
        <w:rPr>
          <w:rFonts w:ascii="Arial" w:hAnsi="Arial" w:cs="Arial"/>
          <w:b/>
          <w:sz w:val="22"/>
          <w:szCs w:val="22"/>
        </w:rPr>
      </w:pPr>
    </w:p>
    <w:p w14:paraId="55D8BA54" w14:textId="74701268" w:rsidR="008A7366" w:rsidRPr="00991B92" w:rsidRDefault="008A7366" w:rsidP="004A4107">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Protect the health of workers, and detail the minimum actions required for this purpose.</w:t>
      </w:r>
    </w:p>
    <w:p w14:paraId="2AC15C58" w14:textId="77777777" w:rsidR="007167FA" w:rsidRPr="00991B92" w:rsidRDefault="007167FA" w:rsidP="004A4107">
      <w:pPr>
        <w:spacing w:line="276" w:lineRule="auto"/>
        <w:jc w:val="both"/>
        <w:rPr>
          <w:rFonts w:ascii="Arial" w:hAnsi="Arial" w:cs="Arial"/>
          <w:bCs/>
          <w:sz w:val="22"/>
          <w:szCs w:val="22"/>
        </w:rPr>
      </w:pPr>
    </w:p>
    <w:p w14:paraId="693ED593" w14:textId="47BA1F43" w:rsidR="008A7366" w:rsidRPr="00D526F5" w:rsidRDefault="00227EDD"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42281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2A944ED5" w14:textId="4797D9D3" w:rsidR="008A7366" w:rsidRPr="00991B92" w:rsidRDefault="00227EDD"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FF0000"/>
          <w:sz w:val="20"/>
          <w:szCs w:val="20"/>
          <w:lang w:eastAsia="ko-KR"/>
        </w:rPr>
        <w:t>3.16.1</w:t>
      </w:r>
      <w:r w:rsidR="008171EE">
        <w:rPr>
          <w:rFonts w:ascii="Arial" w:eastAsia="Arial" w:hAnsi="Arial" w:cs="Arial"/>
          <w:b/>
          <w:color w:val="FF0000"/>
          <w:sz w:val="20"/>
          <w:szCs w:val="20"/>
          <w:lang w:eastAsia="ko-KR"/>
        </w:rPr>
        <w:t>2</w:t>
      </w:r>
      <w:r w:rsidRPr="00991B92">
        <w:rPr>
          <w:rFonts w:ascii="Arial" w:eastAsia="Arial" w:hAnsi="Arial" w:cs="Arial"/>
          <w:b/>
          <w:color w:val="FF0000"/>
          <w:sz w:val="20"/>
          <w:szCs w:val="20"/>
          <w:lang w:eastAsia="ko-KR"/>
        </w:rPr>
        <w:t xml:space="preserve"> Personal </w:t>
      </w:r>
      <w:r w:rsidRPr="00991B92">
        <w:rPr>
          <w:rFonts w:ascii="Arial" w:eastAsia="Arial" w:hAnsi="Arial" w:cs="Arial"/>
          <w:b/>
          <w:color w:val="00B9E4"/>
          <w:sz w:val="20"/>
          <w:szCs w:val="20"/>
          <w:lang w:eastAsia="ko-KR"/>
        </w:rPr>
        <w:t xml:space="preserve">protective equipment </w:t>
      </w:r>
      <w:r w:rsidRPr="00991B92">
        <w:rPr>
          <w:rFonts w:ascii="Arial" w:eastAsia="Arial" w:hAnsi="Arial" w:cs="Arial"/>
          <w:b/>
          <w:color w:val="FF0000"/>
          <w:sz w:val="20"/>
          <w:szCs w:val="20"/>
          <w:lang w:eastAsia="ko-KR"/>
        </w:rPr>
        <w:t>(PPE)</w:t>
      </w:r>
      <w:r w:rsidR="00553E4C">
        <w:rPr>
          <w:rFonts w:ascii="Arial" w:eastAsia="Arial" w:hAnsi="Arial" w:cs="Arial"/>
          <w:b/>
          <w:color w:val="FF0000"/>
          <w:sz w:val="20"/>
          <w:szCs w:val="20"/>
          <w:lang w:eastAsia="ko-KR"/>
        </w:rPr>
        <w:t xml:space="preserve"> for toxic substances handling</w:t>
      </w:r>
      <w:r w:rsidR="008171EE">
        <w:rPr>
          <w:rStyle w:val="FootnoteReference"/>
          <w:rFonts w:ascii="Arial" w:eastAsia="Arial" w:hAnsi="Arial" w:cs="Arial"/>
          <w:b/>
          <w:color w:val="FF0000"/>
          <w:sz w:val="20"/>
          <w:szCs w:val="20"/>
          <w:lang w:eastAsia="ko-KR"/>
        </w:rPr>
        <w:footnoteReference w:id="96"/>
      </w:r>
    </w:p>
    <w:tbl>
      <w:tblPr>
        <w:tblStyle w:val="SimpleTable66"/>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99BD330" w14:textId="77777777" w:rsidTr="005C5551">
        <w:trPr>
          <w:trHeight w:val="25"/>
        </w:trPr>
        <w:tc>
          <w:tcPr>
            <w:tcW w:w="9298" w:type="dxa"/>
            <w:gridSpan w:val="2"/>
          </w:tcPr>
          <w:p w14:paraId="16A10079"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7082B8AF" w14:textId="77777777" w:rsidTr="005C5551">
        <w:trPr>
          <w:trHeight w:val="280"/>
        </w:trPr>
        <w:tc>
          <w:tcPr>
            <w:tcW w:w="849" w:type="dxa"/>
          </w:tcPr>
          <w:p w14:paraId="2A0198E1"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1A52AB4F"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 xml:space="preserve">Miners and workers handling mercury and/or cyanide use adequate PPE such as </w:t>
            </w:r>
            <w:r w:rsidRPr="00991B92">
              <w:rPr>
                <w:rFonts w:ascii="Arial" w:eastAsia="Arial" w:hAnsi="Arial" w:cs="Arial"/>
                <w:color w:val="FF0000"/>
                <w:spacing w:val="-1"/>
                <w:sz w:val="20"/>
                <w:szCs w:val="20"/>
                <w:lang w:eastAsia="ja-JP"/>
              </w:rPr>
              <w:t>respirators,</w:t>
            </w:r>
            <w:r w:rsidRPr="00991B92">
              <w:rPr>
                <w:rFonts w:ascii="Arial" w:eastAsia="Arial" w:hAnsi="Arial" w:cs="Arial"/>
                <w:color w:val="565656"/>
                <w:spacing w:val="-1"/>
                <w:sz w:val="20"/>
                <w:szCs w:val="20"/>
                <w:lang w:eastAsia="ja-JP"/>
              </w:rPr>
              <w:t xml:space="preserve"> gloves, </w:t>
            </w:r>
            <w:r w:rsidRPr="00991B92">
              <w:rPr>
                <w:rFonts w:ascii="Arial" w:eastAsia="Arial" w:hAnsi="Arial" w:cs="Arial"/>
                <w:color w:val="FF0000"/>
                <w:spacing w:val="-1"/>
                <w:sz w:val="20"/>
                <w:szCs w:val="20"/>
                <w:lang w:eastAsia="ja-JP"/>
              </w:rPr>
              <w:t>clothes</w:t>
            </w:r>
            <w:r w:rsidRPr="00991B92">
              <w:rPr>
                <w:rFonts w:ascii="Arial" w:eastAsia="Arial" w:hAnsi="Arial" w:cs="Arial"/>
                <w:color w:val="565656"/>
                <w:spacing w:val="-1"/>
                <w:sz w:val="20"/>
                <w:szCs w:val="20"/>
                <w:lang w:eastAsia="ja-JP"/>
              </w:rPr>
              <w:t xml:space="preserve"> etc.). </w:t>
            </w:r>
            <w:r w:rsidRPr="00991B92">
              <w:rPr>
                <w:rFonts w:ascii="Arial" w:eastAsia="Arial" w:hAnsi="Arial" w:cs="Arial"/>
                <w:color w:val="FF0000"/>
                <w:spacing w:val="-1"/>
                <w:sz w:val="20"/>
                <w:szCs w:val="20"/>
                <w:lang w:eastAsia="ja-JP"/>
              </w:rPr>
              <w:t>You ensure that contaminated PPE and clothes are kept at the work site, and you provide training to ensure adequate handling and disposal.</w:t>
            </w:r>
          </w:p>
        </w:tc>
      </w:tr>
      <w:tr w:rsidR="008A7366" w:rsidRPr="00991B92" w14:paraId="53B46B52" w14:textId="77777777" w:rsidTr="005C5551">
        <w:trPr>
          <w:trHeight w:val="280"/>
        </w:trPr>
        <w:tc>
          <w:tcPr>
            <w:tcW w:w="849" w:type="dxa"/>
          </w:tcPr>
          <w:p w14:paraId="61F3FA3F"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0</w:t>
            </w:r>
          </w:p>
        </w:tc>
        <w:tc>
          <w:tcPr>
            <w:tcW w:w="8449" w:type="dxa"/>
            <w:vMerge/>
          </w:tcPr>
          <w:p w14:paraId="67D439A5" w14:textId="77777777" w:rsidR="008A7366" w:rsidRPr="00991B92" w:rsidRDefault="008A7366" w:rsidP="005C5551">
            <w:pPr>
              <w:spacing w:line="276" w:lineRule="auto"/>
              <w:jc w:val="both"/>
              <w:rPr>
                <w:rFonts w:cs="Arial"/>
                <w:color w:val="565656"/>
                <w:spacing w:val="-1"/>
                <w:sz w:val="20"/>
                <w:szCs w:val="20"/>
                <w:lang w:eastAsia="ko-KR"/>
              </w:rPr>
            </w:pPr>
          </w:p>
        </w:tc>
      </w:tr>
    </w:tbl>
    <w:p w14:paraId="3752AFC8" w14:textId="77777777" w:rsidR="00227EDD" w:rsidRPr="00991B92" w:rsidRDefault="00227EDD" w:rsidP="008A7366">
      <w:pPr>
        <w:jc w:val="both"/>
        <w:rPr>
          <w:rFonts w:ascii="Arial" w:hAnsi="Arial" w:cs="Arial"/>
          <w:b/>
          <w:sz w:val="22"/>
          <w:szCs w:val="22"/>
        </w:rPr>
      </w:pPr>
    </w:p>
    <w:p w14:paraId="72220980" w14:textId="40A28EF2"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should have a procedure for handling PPE and ensure that work clothes are cleaned safely in appropriate facilities.</w:t>
      </w:r>
    </w:p>
    <w:p w14:paraId="2C70072A" w14:textId="57E43553" w:rsidR="008A7366" w:rsidRPr="00991B92" w:rsidRDefault="008A7366" w:rsidP="00227EDD">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9</w:t>
      </w:r>
      <w:r w:rsidR="00DF1D69">
        <w:rPr>
          <w:rFonts w:ascii="Arial" w:hAnsi="Arial" w:cs="Arial"/>
          <w:b/>
          <w:color w:val="00B9E4" w:themeColor="background2"/>
          <w:sz w:val="22"/>
          <w:szCs w:val="22"/>
        </w:rPr>
        <w:t>8</w:t>
      </w:r>
      <w:r w:rsidRPr="00991B92">
        <w:rPr>
          <w:rFonts w:ascii="Arial" w:hAnsi="Arial" w:cs="Arial"/>
          <w:b/>
          <w:color w:val="00B9E4" w:themeColor="background2"/>
          <w:sz w:val="22"/>
          <w:szCs w:val="22"/>
        </w:rPr>
        <w:t xml:space="preserve"> Do you agree with the proposed change?</w:t>
      </w:r>
    </w:p>
    <w:p w14:paraId="60CF91E6"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A7F1233"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7E9F017"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4AC79B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7C6801B"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7663F98"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8A265E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9706EA6" w14:textId="77777777" w:rsidR="008A7366" w:rsidRPr="00991B92" w:rsidRDefault="008A7366" w:rsidP="008A7366">
      <w:pPr>
        <w:rPr>
          <w:rFonts w:eastAsiaTheme="majorEastAsia"/>
        </w:rPr>
      </w:pPr>
    </w:p>
    <w:p w14:paraId="7951B323" w14:textId="77777777" w:rsidR="008A7366" w:rsidRPr="00991B92" w:rsidRDefault="008A7366" w:rsidP="008A7366">
      <w:pPr>
        <w:spacing w:line="276" w:lineRule="auto"/>
        <w:jc w:val="both"/>
        <w:rPr>
          <w:rFonts w:ascii="Arial" w:hAnsi="Arial" w:cs="Arial"/>
          <w:b/>
          <w:sz w:val="22"/>
          <w:szCs w:val="22"/>
        </w:rPr>
      </w:pPr>
    </w:p>
    <w:p w14:paraId="7C849397"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3.16 Occupational Health and Safety: 3.16.13. Health and safety training</w:t>
      </w:r>
      <w:r w:rsidRPr="00DF1D69">
        <w:rPr>
          <w:rStyle w:val="FootnoteReference"/>
          <w:rFonts w:ascii="Arial" w:hAnsi="Arial" w:cs="Arial"/>
          <w:sz w:val="22"/>
          <w:szCs w:val="22"/>
        </w:rPr>
        <w:footnoteReference w:id="97"/>
      </w:r>
    </w:p>
    <w:p w14:paraId="051F01D8" w14:textId="77777777" w:rsidR="008A7366" w:rsidRPr="00991B92" w:rsidRDefault="008A7366" w:rsidP="008A7366">
      <w:pPr>
        <w:pStyle w:val="ListParagraph"/>
        <w:spacing w:line="276" w:lineRule="auto"/>
        <w:ind w:left="360"/>
        <w:jc w:val="both"/>
        <w:rPr>
          <w:rFonts w:ascii="Arial" w:hAnsi="Arial" w:cs="Arial"/>
          <w:b/>
          <w:sz w:val="22"/>
          <w:szCs w:val="22"/>
        </w:rPr>
      </w:pPr>
    </w:p>
    <w:p w14:paraId="119663D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Accessing information and sharing knowledge is important for effective occupational health and safety management. Prevention starts with awareness of different activities, how they are performed and the necessary measures for safe working. This includes an understanding of internal regulations, procedures, duties, rights, risk maps, evacuation routes, first aid and warning signs.</w:t>
      </w:r>
    </w:p>
    <w:p w14:paraId="51819EBA" w14:textId="77777777" w:rsidR="008A7366" w:rsidRPr="00991B92" w:rsidRDefault="008A7366" w:rsidP="008A7366">
      <w:pPr>
        <w:spacing w:line="276" w:lineRule="auto"/>
        <w:jc w:val="both"/>
        <w:rPr>
          <w:rFonts w:ascii="Arial" w:hAnsi="Arial" w:cs="Arial"/>
          <w:b/>
          <w:sz w:val="22"/>
          <w:szCs w:val="22"/>
        </w:rPr>
      </w:pPr>
    </w:p>
    <w:p w14:paraId="74B31B10"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criterion extends training beyond risk to a much deeper understanding of health and safety at work. Training is extended to include everyone in the production system. Access to information and improved health and safety awareness also helps reduce the number of incidents and accidents.</w:t>
      </w:r>
    </w:p>
    <w:p w14:paraId="16221852" w14:textId="77777777" w:rsidR="008A7366" w:rsidRPr="00991B92" w:rsidRDefault="008A7366" w:rsidP="008A7366">
      <w:pPr>
        <w:jc w:val="both"/>
        <w:rPr>
          <w:rFonts w:ascii="Arial" w:hAnsi="Arial" w:cs="Arial"/>
          <w:bCs/>
          <w:sz w:val="22"/>
          <w:szCs w:val="22"/>
        </w:rPr>
      </w:pPr>
    </w:p>
    <w:p w14:paraId="350BBDA8"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 xml:space="preserve">The obligations of ASMOs with indirect rights depend on exactly what sort of PPE is needed, its quality and how it is rotated among users. They should provide free PPE to members/self-employed workers who lack the money to buy it. </w:t>
      </w:r>
    </w:p>
    <w:p w14:paraId="1E77B4E5" w14:textId="77777777" w:rsidR="008A7366" w:rsidRPr="00991B92" w:rsidRDefault="008A7366" w:rsidP="008A7366">
      <w:pPr>
        <w:jc w:val="both"/>
        <w:rPr>
          <w:rFonts w:ascii="Arial" w:hAnsi="Arial" w:cs="Arial"/>
          <w:bCs/>
          <w:sz w:val="22"/>
          <w:szCs w:val="22"/>
        </w:rPr>
      </w:pPr>
    </w:p>
    <w:p w14:paraId="762B48A3" w14:textId="77777777" w:rsidR="00D37983" w:rsidRPr="00D526F5" w:rsidRDefault="00D3798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(changes highlighted in red):</w:t>
      </w:r>
    </w:p>
    <w:p w14:paraId="0D73FCA4" w14:textId="54A1E39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3.16.1</w:t>
      </w:r>
      <w:r w:rsidR="008171EE">
        <w:rPr>
          <w:rFonts w:ascii="Arial" w:eastAsia="Arial" w:hAnsi="Arial" w:cs="Arial"/>
          <w:b/>
          <w:color w:val="00B9E4"/>
          <w:sz w:val="20"/>
          <w:szCs w:val="20"/>
          <w:lang w:eastAsia="ko-KR"/>
        </w:rPr>
        <w:t>3</w:t>
      </w:r>
      <w:r w:rsidRPr="00991B92">
        <w:rPr>
          <w:rFonts w:ascii="Arial" w:eastAsia="Arial" w:hAnsi="Arial" w:cs="Arial"/>
          <w:b/>
          <w:color w:val="00B9E4"/>
          <w:sz w:val="20"/>
          <w:szCs w:val="20"/>
          <w:lang w:eastAsia="ko-KR"/>
        </w:rPr>
        <w:t xml:space="preserve">. Health and safety training </w:t>
      </w:r>
    </w:p>
    <w:tbl>
      <w:tblPr>
        <w:tblStyle w:val="SimpleTable321"/>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3745FA7B" w14:textId="77777777" w:rsidTr="005C5551">
        <w:trPr>
          <w:trHeight w:val="25"/>
        </w:trPr>
        <w:tc>
          <w:tcPr>
            <w:tcW w:w="9298" w:type="dxa"/>
            <w:gridSpan w:val="2"/>
          </w:tcPr>
          <w:p w14:paraId="35AFE08B"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1E57206B" w14:textId="77777777" w:rsidTr="005C5551">
        <w:trPr>
          <w:trHeight w:val="280"/>
        </w:trPr>
        <w:tc>
          <w:tcPr>
            <w:tcW w:w="849" w:type="dxa"/>
          </w:tcPr>
          <w:p w14:paraId="12A70D30"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2DB1AF5F"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ascii="Arial" w:eastAsia="Arial" w:hAnsi="Arial" w:cs="Arial"/>
                <w:color w:val="565656"/>
                <w:spacing w:val="-1"/>
                <w:sz w:val="20"/>
                <w:szCs w:val="20"/>
                <w:lang w:eastAsia="ja-JP"/>
              </w:rPr>
              <w:t>You</w:t>
            </w:r>
            <w:r w:rsidRPr="00991B92">
              <w:rPr>
                <w:rFonts w:ascii="Arial" w:eastAsia="Arial" w:hAnsi="Arial" w:cs="Arial"/>
                <w:b/>
                <w:color w:val="565656"/>
                <w:spacing w:val="-1"/>
                <w:sz w:val="20"/>
                <w:szCs w:val="20"/>
                <w:lang w:eastAsia="ja-JP"/>
              </w:rPr>
              <w:t xml:space="preserve"> </w:t>
            </w:r>
            <w:r w:rsidRPr="008171EE">
              <w:rPr>
                <w:rFonts w:ascii="Arial" w:eastAsia="Arial" w:hAnsi="Arial" w:cs="Arial"/>
                <w:b/>
                <w:color w:val="FF0000"/>
                <w:spacing w:val="-1"/>
                <w:sz w:val="20"/>
                <w:szCs w:val="20"/>
                <w:lang w:eastAsia="ja-JP"/>
              </w:rPr>
              <w:t xml:space="preserve">provide easily understood </w:t>
            </w:r>
            <w:r w:rsidRPr="00991B92">
              <w:rPr>
                <w:rFonts w:ascii="Arial" w:eastAsia="Arial" w:hAnsi="Arial" w:cs="Arial"/>
                <w:b/>
                <w:color w:val="565656"/>
                <w:spacing w:val="-1"/>
                <w:sz w:val="20"/>
                <w:szCs w:val="20"/>
                <w:lang w:eastAsia="ja-JP"/>
              </w:rPr>
              <w:t xml:space="preserve">health and safety </w:t>
            </w:r>
            <w:r w:rsidRPr="008171EE">
              <w:rPr>
                <w:rFonts w:ascii="Arial" w:eastAsia="Arial" w:hAnsi="Arial" w:cs="Arial"/>
                <w:b/>
                <w:color w:val="FF0000"/>
                <w:spacing w:val="-1"/>
                <w:sz w:val="20"/>
                <w:szCs w:val="20"/>
                <w:lang w:eastAsia="ja-JP"/>
              </w:rPr>
              <w:t>training for</w:t>
            </w:r>
            <w:r w:rsidRPr="008171EE">
              <w:rPr>
                <w:rFonts w:ascii="Arial" w:eastAsia="Arial" w:hAnsi="Arial" w:cs="Arial"/>
                <w:color w:val="FF0000"/>
                <w:spacing w:val="-1"/>
                <w:sz w:val="20"/>
                <w:szCs w:val="20"/>
                <w:lang w:eastAsia="ja-JP"/>
              </w:rPr>
              <w:t xml:space="preserve"> all </w:t>
            </w:r>
            <w:r w:rsidRPr="00991B92">
              <w:rPr>
                <w:rFonts w:ascii="Arial" w:eastAsia="Arial" w:hAnsi="Arial" w:cs="Arial"/>
                <w:color w:val="FF0000"/>
                <w:spacing w:val="-1"/>
                <w:sz w:val="20"/>
                <w:szCs w:val="20"/>
                <w:lang w:eastAsia="ja-JP"/>
              </w:rPr>
              <w:t>miners and workers.</w:t>
            </w:r>
          </w:p>
          <w:p w14:paraId="14A1AD8D" w14:textId="278C58F5" w:rsidR="008A7366" w:rsidRPr="00991B92" w:rsidRDefault="008A7366" w:rsidP="008171EE">
            <w:pPr>
              <w:spacing w:after="240" w:line="276" w:lineRule="auto"/>
              <w:jc w:val="both"/>
              <w:rPr>
                <w:rFonts w:cs="Arial"/>
                <w:color w:val="FF0000"/>
                <w:spacing w:val="-1"/>
                <w:sz w:val="20"/>
                <w:szCs w:val="20"/>
                <w:lang w:eastAsia="ja-JP"/>
              </w:rPr>
            </w:pPr>
            <w:r w:rsidRPr="00991B92">
              <w:rPr>
                <w:rFonts w:ascii="Arial" w:eastAsia="Arial" w:hAnsi="Arial" w:cs="Arial"/>
                <w:color w:val="FF0000"/>
                <w:spacing w:val="-1"/>
                <w:sz w:val="20"/>
                <w:szCs w:val="20"/>
                <w:lang w:eastAsia="ja-JP"/>
              </w:rPr>
              <w:t>You instruct your miners and workers about any risks associated with the tasks assigned to them.</w:t>
            </w:r>
          </w:p>
          <w:p w14:paraId="198BAC21"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FF0000"/>
                <w:spacing w:val="-1"/>
                <w:sz w:val="20"/>
                <w:szCs w:val="20"/>
                <w:lang w:eastAsia="ja-JP"/>
              </w:rPr>
              <w:t>You implement activities to promote personal health and wellness.</w:t>
            </w:r>
          </w:p>
        </w:tc>
      </w:tr>
      <w:tr w:rsidR="008A7366" w:rsidRPr="00991B92" w14:paraId="7AEE7815" w14:textId="77777777" w:rsidTr="005C5551">
        <w:trPr>
          <w:trHeight w:val="280"/>
        </w:trPr>
        <w:tc>
          <w:tcPr>
            <w:tcW w:w="849" w:type="dxa"/>
          </w:tcPr>
          <w:p w14:paraId="0F8365B7"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1</w:t>
            </w:r>
          </w:p>
        </w:tc>
        <w:tc>
          <w:tcPr>
            <w:tcW w:w="8449" w:type="dxa"/>
            <w:vMerge/>
          </w:tcPr>
          <w:p w14:paraId="3EE1E3D7"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70E3AB8E" w14:textId="77777777" w:rsidTr="007167FA">
        <w:trPr>
          <w:trHeight w:val="280"/>
        </w:trPr>
        <w:tc>
          <w:tcPr>
            <w:tcW w:w="9298" w:type="dxa"/>
            <w:gridSpan w:val="2"/>
            <w:shd w:val="clear" w:color="auto" w:fill="F2F2F2" w:themeFill="background1" w:themeFillShade="F2"/>
          </w:tcPr>
          <w:p w14:paraId="2981BAB0"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565656"/>
                <w:spacing w:val="-1"/>
                <w:sz w:val="16"/>
                <w:szCs w:val="16"/>
                <w:lang w:eastAsia="ja-JP"/>
              </w:rPr>
              <w:t xml:space="preserve">Guidance: </w:t>
            </w:r>
            <w:r w:rsidRPr="00991B92">
              <w:rPr>
                <w:rFonts w:ascii="Arial" w:eastAsia="Arial" w:hAnsi="Arial" w:cs="Arial"/>
                <w:color w:val="FF0000"/>
                <w:spacing w:val="-1"/>
                <w:sz w:val="16"/>
                <w:szCs w:val="16"/>
                <w:lang w:eastAsia="ja-JP"/>
              </w:rPr>
              <w:t>You provide basic training and ensure that training is repeated regularly.</w:t>
            </w:r>
          </w:p>
        </w:tc>
      </w:tr>
    </w:tbl>
    <w:p w14:paraId="69395A93"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58549A22"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implement an annual occupational health and safety training and information programme covering the topics described in the criteria, to be carried out throughout the year.</w:t>
      </w:r>
    </w:p>
    <w:p w14:paraId="40A9F74C" w14:textId="77777777" w:rsidR="008A7366" w:rsidRPr="00991B92" w:rsidRDefault="008A7366" w:rsidP="008A7366">
      <w:pPr>
        <w:jc w:val="both"/>
        <w:rPr>
          <w:rFonts w:ascii="Arial" w:hAnsi="Arial" w:cs="Arial"/>
          <w:bCs/>
          <w:sz w:val="22"/>
          <w:szCs w:val="22"/>
        </w:rPr>
      </w:pPr>
    </w:p>
    <w:p w14:paraId="5380FC7E" w14:textId="77777777" w:rsidR="008A7366" w:rsidRPr="00991B92" w:rsidRDefault="008A7366" w:rsidP="008A7366">
      <w:pPr>
        <w:jc w:val="both"/>
        <w:rPr>
          <w:rFonts w:ascii="Arial" w:hAnsi="Arial" w:cs="Arial"/>
          <w:bCs/>
          <w:sz w:val="22"/>
          <w:szCs w:val="22"/>
        </w:rPr>
      </w:pPr>
      <w:r w:rsidRPr="00991B92">
        <w:rPr>
          <w:rFonts w:ascii="Arial" w:hAnsi="Arial" w:cs="Arial"/>
          <w:bCs/>
          <w:sz w:val="22"/>
          <w:szCs w:val="22"/>
        </w:rPr>
        <w:t>Job descriptions and inductions should include a description of occupational health and safety measures and basic instructions to prevent risks related to the job.</w:t>
      </w:r>
    </w:p>
    <w:p w14:paraId="16635E78" w14:textId="77777777" w:rsidR="008A7366" w:rsidRPr="00991B92" w:rsidRDefault="008A7366" w:rsidP="008A7366">
      <w:pPr>
        <w:jc w:val="both"/>
        <w:rPr>
          <w:rFonts w:ascii="Arial" w:hAnsi="Arial" w:cs="Arial"/>
          <w:b/>
          <w:color w:val="00B9E4" w:themeColor="background2"/>
          <w:sz w:val="22"/>
          <w:szCs w:val="22"/>
        </w:rPr>
      </w:pPr>
    </w:p>
    <w:p w14:paraId="16ADD8CC" w14:textId="1004EA5C" w:rsidR="008A7366" w:rsidRPr="00991B92" w:rsidRDefault="008A7366" w:rsidP="00D37983">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w:t>
      </w:r>
      <w:r w:rsidR="00D25AA1">
        <w:rPr>
          <w:rFonts w:ascii="Arial" w:hAnsi="Arial" w:cs="Arial"/>
          <w:b/>
          <w:color w:val="00B9E4" w:themeColor="background2"/>
          <w:sz w:val="22"/>
          <w:szCs w:val="22"/>
        </w:rPr>
        <w:t>9</w:t>
      </w:r>
      <w:r w:rsidR="00DF1D69">
        <w:rPr>
          <w:rFonts w:ascii="Arial" w:hAnsi="Arial" w:cs="Arial"/>
          <w:b/>
          <w:color w:val="00B9E4" w:themeColor="background2"/>
          <w:sz w:val="22"/>
          <w:szCs w:val="22"/>
        </w:rPr>
        <w:t>9</w:t>
      </w:r>
      <w:r w:rsidRPr="00991B92">
        <w:rPr>
          <w:rFonts w:ascii="Arial" w:hAnsi="Arial" w:cs="Arial"/>
          <w:b/>
          <w:color w:val="00B9E4" w:themeColor="background2"/>
          <w:sz w:val="22"/>
          <w:szCs w:val="22"/>
        </w:rPr>
        <w:t xml:space="preserve"> Do you agree with the proposed change?</w:t>
      </w:r>
    </w:p>
    <w:p w14:paraId="2662D7A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1FEACFF0"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E37DC05"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0005747"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820FFC1"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A6B9C8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D60ADED"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491E22A" w14:textId="77777777" w:rsidR="008A7366" w:rsidRPr="00991B92" w:rsidRDefault="008A7366" w:rsidP="008A7366">
      <w:pPr>
        <w:spacing w:line="276" w:lineRule="auto"/>
        <w:jc w:val="both"/>
        <w:rPr>
          <w:rFonts w:ascii="Arial" w:hAnsi="Arial" w:cs="Arial"/>
          <w:b/>
          <w:sz w:val="22"/>
          <w:szCs w:val="22"/>
        </w:rPr>
      </w:pPr>
    </w:p>
    <w:p w14:paraId="7B9E3ABF"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3.16 Occupational Health and Safety: 3.16.14. Medical checks</w:t>
      </w:r>
      <w:r w:rsidRPr="00DF1D69">
        <w:rPr>
          <w:rStyle w:val="FootnoteReference"/>
          <w:rFonts w:ascii="Arial" w:hAnsi="Arial" w:cs="Arial"/>
          <w:sz w:val="22"/>
          <w:szCs w:val="22"/>
        </w:rPr>
        <w:footnoteReference w:id="98"/>
      </w:r>
    </w:p>
    <w:p w14:paraId="0040BB42" w14:textId="77777777" w:rsidR="008A7366" w:rsidRPr="00991B92" w:rsidRDefault="008A7366" w:rsidP="008A7366">
      <w:pPr>
        <w:pStyle w:val="ListParagraph"/>
        <w:spacing w:line="276" w:lineRule="auto"/>
        <w:ind w:left="360"/>
        <w:jc w:val="both"/>
        <w:rPr>
          <w:rFonts w:ascii="Arial" w:hAnsi="Arial" w:cs="Arial"/>
          <w:b/>
          <w:sz w:val="22"/>
          <w:szCs w:val="22"/>
        </w:rPr>
      </w:pPr>
    </w:p>
    <w:p w14:paraId="4E5C8ED8"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changes make clear that the criterion applies to every person working in an ASMO’s production system. It does not change the spirit of the Standard.</w:t>
      </w:r>
    </w:p>
    <w:p w14:paraId="4FE0D354" w14:textId="77777777" w:rsidR="008A7366" w:rsidRPr="00991B92" w:rsidRDefault="008A7366" w:rsidP="008A7366">
      <w:pPr>
        <w:spacing w:line="276" w:lineRule="auto"/>
        <w:jc w:val="both"/>
        <w:rPr>
          <w:rFonts w:ascii="Arial" w:hAnsi="Arial" w:cs="Arial"/>
          <w:bCs/>
          <w:sz w:val="22"/>
          <w:szCs w:val="22"/>
        </w:rPr>
      </w:pPr>
    </w:p>
    <w:p w14:paraId="7F18241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Additional guidelines are added around information and data management. This helps identify preventive actions for specifically mining-related health problems. </w:t>
      </w:r>
    </w:p>
    <w:p w14:paraId="5C2D79BE" w14:textId="77777777" w:rsidR="008A7366" w:rsidRPr="00991B92" w:rsidRDefault="008A7366" w:rsidP="008A7366">
      <w:pPr>
        <w:spacing w:line="276" w:lineRule="auto"/>
        <w:jc w:val="both"/>
        <w:rPr>
          <w:rFonts w:ascii="Arial" w:hAnsi="Arial" w:cs="Arial"/>
          <w:b/>
          <w:sz w:val="22"/>
          <w:szCs w:val="22"/>
        </w:rPr>
      </w:pPr>
    </w:p>
    <w:p w14:paraId="57A463BC"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Rationale:</w:t>
      </w:r>
      <w:r w:rsidRPr="00991B92">
        <w:rPr>
          <w:rFonts w:ascii="Arial" w:hAnsi="Arial" w:cs="Arial"/>
          <w:bCs/>
          <w:sz w:val="22"/>
          <w:szCs w:val="22"/>
        </w:rPr>
        <w:t xml:space="preserve"> The guide adds elements that could be incorporated in miners’ health and well-being risk prevention strategies.</w:t>
      </w:r>
    </w:p>
    <w:p w14:paraId="7E055356" w14:textId="77777777" w:rsidR="007167FA" w:rsidRPr="00991B92" w:rsidRDefault="007167FA" w:rsidP="008A7366">
      <w:pPr>
        <w:jc w:val="both"/>
        <w:rPr>
          <w:rFonts w:ascii="Arial" w:hAnsi="Arial" w:cs="Arial"/>
          <w:bCs/>
          <w:sz w:val="22"/>
          <w:szCs w:val="22"/>
        </w:rPr>
      </w:pPr>
    </w:p>
    <w:p w14:paraId="4692D658" w14:textId="226E2466" w:rsidR="008A7366" w:rsidRPr="00D526F5" w:rsidRDefault="00D3798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42281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0A35DA65" w14:textId="6C866BA5" w:rsidR="008A7366" w:rsidRPr="00991B92" w:rsidRDefault="008A7366" w:rsidP="00D37983">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3.16.1</w:t>
      </w:r>
      <w:r w:rsidR="008171EE">
        <w:rPr>
          <w:rFonts w:ascii="Arial" w:eastAsia="Arial" w:hAnsi="Arial" w:cs="Arial"/>
          <w:b/>
          <w:color w:val="00B9E4"/>
          <w:sz w:val="20"/>
          <w:szCs w:val="20"/>
          <w:lang w:eastAsia="ko-KR"/>
        </w:rPr>
        <w:t>4</w:t>
      </w:r>
      <w:r w:rsidRPr="00991B92">
        <w:rPr>
          <w:rFonts w:ascii="Arial" w:eastAsia="Arial" w:hAnsi="Arial" w:cs="Arial"/>
          <w:b/>
          <w:color w:val="00B9E4"/>
          <w:sz w:val="20"/>
          <w:szCs w:val="20"/>
          <w:lang w:eastAsia="ko-KR"/>
        </w:rPr>
        <w:t>. Medical checks</w:t>
      </w:r>
    </w:p>
    <w:tbl>
      <w:tblPr>
        <w:tblStyle w:val="SimpleTable128"/>
        <w:tblW w:w="9299"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9"/>
        <w:gridCol w:w="8450"/>
      </w:tblGrid>
      <w:tr w:rsidR="008A7366" w:rsidRPr="00991B92" w14:paraId="0139D64A" w14:textId="77777777" w:rsidTr="005C5551">
        <w:trPr>
          <w:trHeight w:val="25"/>
        </w:trPr>
        <w:tc>
          <w:tcPr>
            <w:tcW w:w="9298" w:type="dxa"/>
            <w:gridSpan w:val="2"/>
          </w:tcPr>
          <w:p w14:paraId="4F0801CC" w14:textId="77777777" w:rsidR="008A7366" w:rsidRPr="00991B92" w:rsidRDefault="008A7366" w:rsidP="005C5551">
            <w:pPr>
              <w:ind w:left="1105" w:hanging="1105"/>
              <w:jc w:val="both"/>
              <w:rPr>
                <w:rFonts w:cs="Arial"/>
                <w:color w:val="565656"/>
                <w:spacing w:val="-1"/>
                <w:sz w:val="20"/>
                <w:szCs w:val="20"/>
                <w:lang w:eastAsia="ko-KR"/>
              </w:rPr>
            </w:pPr>
            <w:r w:rsidRPr="00991B92">
              <w:rPr>
                <w:rFonts w:ascii="Arial" w:eastAsia="Arial" w:hAnsi="Arial" w:cs="Arial"/>
                <w:b/>
                <w:color w:val="565656"/>
                <w:spacing w:val="-1"/>
                <w:sz w:val="20"/>
                <w:szCs w:val="20"/>
                <w:lang w:eastAsia="ko-KR"/>
              </w:rPr>
              <w:t>Applies to:</w:t>
            </w:r>
            <w:r w:rsidRPr="00991B92">
              <w:rPr>
                <w:rFonts w:ascii="Arial" w:eastAsia="Arial" w:hAnsi="Arial" w:cs="Arial"/>
                <w:color w:val="565656"/>
                <w:spacing w:val="-1"/>
                <w:sz w:val="20"/>
                <w:szCs w:val="20"/>
                <w:lang w:eastAsia="ko-KR"/>
              </w:rPr>
              <w:t xml:space="preserve"> All ASMOs</w:t>
            </w:r>
          </w:p>
        </w:tc>
      </w:tr>
      <w:tr w:rsidR="008A7366" w:rsidRPr="00991B92" w14:paraId="50A4CFF0" w14:textId="77777777" w:rsidTr="005C5551">
        <w:trPr>
          <w:trHeight w:val="280"/>
        </w:trPr>
        <w:tc>
          <w:tcPr>
            <w:tcW w:w="849" w:type="dxa"/>
          </w:tcPr>
          <w:p w14:paraId="22DE8CEE"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Core</w:t>
            </w:r>
          </w:p>
        </w:tc>
        <w:tc>
          <w:tcPr>
            <w:tcW w:w="8449" w:type="dxa"/>
            <w:vMerge w:val="restart"/>
          </w:tcPr>
          <w:p w14:paraId="4ED15B35"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ascii="Arial" w:eastAsia="Arial" w:hAnsi="Arial" w:cs="Arial"/>
                <w:color w:val="565656"/>
                <w:spacing w:val="-1"/>
                <w:sz w:val="20"/>
                <w:szCs w:val="20"/>
                <w:lang w:eastAsia="ja-JP"/>
              </w:rPr>
              <w:t>You</w:t>
            </w:r>
            <w:r w:rsidRPr="00991B92">
              <w:rPr>
                <w:rFonts w:ascii="Arial" w:eastAsia="Arial" w:hAnsi="Arial" w:cs="Arial"/>
                <w:b/>
                <w:color w:val="565656"/>
                <w:spacing w:val="-1"/>
                <w:sz w:val="20"/>
                <w:szCs w:val="20"/>
                <w:lang w:eastAsia="ja-JP"/>
              </w:rPr>
              <w:t xml:space="preserve"> offer</w:t>
            </w:r>
            <w:r w:rsidRPr="00991B92">
              <w:rPr>
                <w:rFonts w:ascii="Arial" w:eastAsia="Arial" w:hAnsi="Arial" w:cs="Arial"/>
                <w:color w:val="565656"/>
                <w:spacing w:val="-1"/>
                <w:sz w:val="20"/>
                <w:szCs w:val="20"/>
                <w:lang w:eastAsia="ja-JP"/>
              </w:rPr>
              <w:t xml:space="preserve"> regular medical checks to all </w:t>
            </w:r>
            <w:r w:rsidRPr="00991B92">
              <w:rPr>
                <w:rFonts w:ascii="Arial" w:eastAsia="Arial" w:hAnsi="Arial" w:cs="Arial"/>
                <w:color w:val="FF0000"/>
                <w:spacing w:val="-1"/>
                <w:sz w:val="20"/>
                <w:szCs w:val="20"/>
                <w:lang w:eastAsia="ja-JP"/>
              </w:rPr>
              <w:t xml:space="preserve">miners and workers in your system of production. </w:t>
            </w:r>
            <w:r w:rsidRPr="00991B92">
              <w:rPr>
                <w:rFonts w:ascii="Arial" w:eastAsia="Arial" w:hAnsi="Arial" w:cs="Arial"/>
                <w:color w:val="565656"/>
                <w:spacing w:val="-1"/>
                <w:sz w:val="20"/>
                <w:szCs w:val="20"/>
                <w:lang w:eastAsia="ja-JP"/>
              </w:rPr>
              <w:t xml:space="preserve"> </w:t>
            </w:r>
            <w:r w:rsidRPr="00991B92">
              <w:rPr>
                <w:rFonts w:ascii="Arial" w:eastAsia="Arial" w:hAnsi="Arial" w:cs="Arial"/>
                <w:color w:val="565656"/>
                <w:spacing w:val="-1"/>
                <w:sz w:val="20"/>
                <w:szCs w:val="20"/>
              </w:rPr>
              <w:t>Medical records must be kept and held confidential by the medical practitioner. Personal medical information is not to be disclosed to the employer without consent from the employee.</w:t>
            </w:r>
          </w:p>
        </w:tc>
      </w:tr>
      <w:tr w:rsidR="008A7366" w:rsidRPr="00991B92" w14:paraId="5F8895A6" w14:textId="77777777" w:rsidTr="005C5551">
        <w:trPr>
          <w:trHeight w:val="280"/>
        </w:trPr>
        <w:tc>
          <w:tcPr>
            <w:tcW w:w="849" w:type="dxa"/>
          </w:tcPr>
          <w:p w14:paraId="5DCA1DE0" w14:textId="77777777" w:rsidR="008A7366" w:rsidRPr="00991B92" w:rsidRDefault="008A7366" w:rsidP="005C5551">
            <w:pPr>
              <w:jc w:val="both"/>
              <w:rPr>
                <w:rFonts w:cs="Arial"/>
                <w:b/>
                <w:color w:val="565656"/>
                <w:spacing w:val="-1"/>
                <w:sz w:val="20"/>
                <w:szCs w:val="20"/>
                <w:lang w:eastAsia="ja-JP"/>
              </w:rPr>
            </w:pPr>
            <w:r w:rsidRPr="00991B92">
              <w:rPr>
                <w:rFonts w:ascii="Arial" w:eastAsia="Arial" w:hAnsi="Arial" w:cs="Arial"/>
                <w:b/>
                <w:color w:val="565656"/>
                <w:spacing w:val="-1"/>
                <w:sz w:val="20"/>
                <w:szCs w:val="20"/>
                <w:lang w:eastAsia="ja-JP"/>
              </w:rPr>
              <w:t>Year 3</w:t>
            </w:r>
          </w:p>
        </w:tc>
        <w:tc>
          <w:tcPr>
            <w:tcW w:w="8449" w:type="dxa"/>
            <w:vMerge/>
          </w:tcPr>
          <w:p w14:paraId="2DE90599"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21E8FE36" w14:textId="77777777" w:rsidTr="007167FA">
        <w:trPr>
          <w:trHeight w:val="222"/>
        </w:trPr>
        <w:tc>
          <w:tcPr>
            <w:tcW w:w="9298" w:type="dxa"/>
            <w:gridSpan w:val="2"/>
            <w:shd w:val="clear" w:color="auto" w:fill="F2F2F2" w:themeFill="background1" w:themeFillShade="F2"/>
          </w:tcPr>
          <w:p w14:paraId="15E1DDB2"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b/>
                <w:color w:val="565656"/>
                <w:spacing w:val="-1"/>
                <w:sz w:val="16"/>
                <w:szCs w:val="16"/>
                <w:lang w:eastAsia="ja-JP"/>
              </w:rPr>
              <w:t>Guidance:</w:t>
            </w:r>
            <w:r w:rsidRPr="00991B92">
              <w:rPr>
                <w:rFonts w:ascii="Arial" w:eastAsia="Arial" w:hAnsi="Arial" w:cs="Arial"/>
                <w:color w:val="565656"/>
                <w:spacing w:val="-1"/>
                <w:sz w:val="16"/>
                <w:szCs w:val="16"/>
                <w:lang w:eastAsia="ja-JP"/>
              </w:rPr>
              <w:t xml:space="preserve"> Medical checks should pay particular attention to potential silica dust-related illnesses.</w:t>
            </w:r>
          </w:p>
          <w:p w14:paraId="1502A7B8" w14:textId="77777777" w:rsidR="008A7366" w:rsidRPr="00991B92" w:rsidRDefault="008A7366" w:rsidP="005C5551">
            <w:pPr>
              <w:spacing w:line="276" w:lineRule="auto"/>
              <w:rPr>
                <w:rFonts w:cs="Arial"/>
                <w:color w:val="565656"/>
                <w:spacing w:val="-1"/>
                <w:sz w:val="16"/>
                <w:szCs w:val="16"/>
                <w:lang w:eastAsia="ja-JP"/>
              </w:rPr>
            </w:pPr>
            <w:r w:rsidRPr="00991B92">
              <w:rPr>
                <w:rFonts w:ascii="Arial" w:eastAsia="Arial" w:hAnsi="Arial" w:cs="Arial"/>
                <w:color w:val="FF0000"/>
                <w:spacing w:val="-1"/>
                <w:sz w:val="16"/>
                <w:szCs w:val="16"/>
                <w:lang w:eastAsia="ja-JP"/>
              </w:rPr>
              <w:t>You should keep data to identify prevalent health problems – including those resulting from exposure outside the mine - with the aim of improving preventative health programmes. The medical practitioner can be asked to report to the directors and make suggestions for preventive measures. Medical assistance can be extended to family or community members.</w:t>
            </w:r>
          </w:p>
        </w:tc>
      </w:tr>
    </w:tbl>
    <w:p w14:paraId="026D1239"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2D60B574"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The proposed text makes it clear that </w:t>
      </w:r>
      <w:r w:rsidRPr="00991B92">
        <w:rPr>
          <w:rFonts w:ascii="Arial" w:hAnsi="Arial" w:cs="Arial"/>
          <w:bCs/>
          <w:i/>
          <w:iCs/>
          <w:sz w:val="22"/>
          <w:szCs w:val="22"/>
        </w:rPr>
        <w:t>everyone</w:t>
      </w:r>
      <w:r w:rsidRPr="00991B92">
        <w:rPr>
          <w:rFonts w:ascii="Arial" w:hAnsi="Arial" w:cs="Arial"/>
          <w:bCs/>
          <w:sz w:val="22"/>
          <w:szCs w:val="22"/>
        </w:rPr>
        <w:t xml:space="preserve"> in the system of production should benefit from preventive health checks. There are no other implications because the spirit of the criterion has not changed. Guidance has been added to provide advice on using data to help design preventive actions and draw attention to health problems.</w:t>
      </w:r>
    </w:p>
    <w:p w14:paraId="721DE514" w14:textId="77777777" w:rsidR="008A7366" w:rsidRPr="00991B92" w:rsidRDefault="008A7366" w:rsidP="008A7366">
      <w:pPr>
        <w:jc w:val="both"/>
        <w:rPr>
          <w:rFonts w:ascii="Arial" w:hAnsi="Arial" w:cs="Arial"/>
          <w:b/>
          <w:color w:val="00B9E4" w:themeColor="background2"/>
          <w:sz w:val="22"/>
          <w:szCs w:val="22"/>
        </w:rPr>
      </w:pPr>
    </w:p>
    <w:p w14:paraId="531F0246" w14:textId="30298F54" w:rsidR="008A7366" w:rsidRPr="00991B92" w:rsidRDefault="008A7366" w:rsidP="00D37983">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3.1</w:t>
      </w:r>
      <w:r w:rsidR="00D25AA1">
        <w:rPr>
          <w:rFonts w:ascii="Arial" w:hAnsi="Arial" w:cs="Arial"/>
          <w:b/>
          <w:color w:val="00B9E4" w:themeColor="background2"/>
          <w:sz w:val="22"/>
          <w:szCs w:val="22"/>
        </w:rPr>
        <w:t>0</w:t>
      </w:r>
      <w:r w:rsidR="00DF1D69">
        <w:rPr>
          <w:rFonts w:ascii="Arial" w:hAnsi="Arial" w:cs="Arial"/>
          <w:b/>
          <w:color w:val="00B9E4" w:themeColor="background2"/>
          <w:sz w:val="22"/>
          <w:szCs w:val="22"/>
        </w:rPr>
        <w:t>0</w:t>
      </w:r>
      <w:r w:rsidRPr="00991B92">
        <w:rPr>
          <w:rFonts w:ascii="Arial" w:hAnsi="Arial" w:cs="Arial"/>
          <w:b/>
          <w:color w:val="00B9E4" w:themeColor="background2"/>
          <w:sz w:val="22"/>
          <w:szCs w:val="22"/>
        </w:rPr>
        <w:t xml:space="preserve"> Do you agree with the proposed change?</w:t>
      </w:r>
    </w:p>
    <w:p w14:paraId="67A7101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8E78321"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49E608B"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AEA84AC"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1F07B98" w14:textId="77777777" w:rsidR="004A4107" w:rsidRPr="00991B92" w:rsidRDefault="004A4107" w:rsidP="004A4107">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87EE36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6E7CC8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54AE175" w14:textId="3F555A88" w:rsidR="008A7366" w:rsidRPr="0042281A" w:rsidRDefault="008A7366" w:rsidP="0042281A">
      <w:pPr>
        <w:pBdr>
          <w:top w:val="single" w:sz="4" w:space="1" w:color="262626"/>
          <w:left w:val="single" w:sz="4" w:space="4" w:color="262626"/>
          <w:bottom w:val="single" w:sz="4" w:space="1" w:color="262626"/>
          <w:right w:val="single" w:sz="4" w:space="4" w:color="262626"/>
        </w:pBdr>
        <w:spacing w:line="276" w:lineRule="auto"/>
        <w:rPr>
          <w:rFonts w:ascii="Arial" w:hAnsi="Arial" w:cs="Arial"/>
          <w:sz w:val="22"/>
          <w:szCs w:val="22"/>
        </w:rPr>
      </w:pPr>
      <w:r w:rsidRPr="00991B92">
        <w:rPr>
          <w:rFonts w:ascii="Arial" w:hAnsi="Arial" w:cs="Arial"/>
          <w:bCs/>
          <w:sz w:val="22"/>
          <w:szCs w:val="22"/>
        </w:rPr>
        <w:br w:type="page"/>
      </w:r>
    </w:p>
    <w:p w14:paraId="0514B9EF" w14:textId="77777777" w:rsidR="008A7366" w:rsidRPr="00991B92" w:rsidRDefault="008A7366" w:rsidP="008A7366">
      <w:pPr>
        <w:pStyle w:val="Heading1"/>
        <w:rPr>
          <w:rFonts w:ascii="Arial" w:hAnsi="Arial" w:cs="Arial"/>
        </w:rPr>
      </w:pPr>
      <w:bookmarkStart w:id="91" w:name="_Toc149291713"/>
      <w:r w:rsidRPr="00991B92">
        <w:rPr>
          <w:rFonts w:ascii="Arial" w:hAnsi="Arial" w:cs="Arial"/>
        </w:rPr>
        <w:lastRenderedPageBreak/>
        <w:t>Topic 4. Business and Development</w:t>
      </w:r>
      <w:bookmarkEnd w:id="91"/>
    </w:p>
    <w:p w14:paraId="072DBDB9" w14:textId="77777777" w:rsidR="008A7366" w:rsidRPr="00991B92" w:rsidRDefault="008A7366" w:rsidP="008A7366">
      <w:pPr>
        <w:rPr>
          <w:rFonts w:ascii="Arial" w:hAnsi="Arial" w:cs="Arial"/>
          <w:sz w:val="22"/>
          <w:szCs w:val="22"/>
        </w:rPr>
      </w:pPr>
    </w:p>
    <w:p w14:paraId="00D42905"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4.1.1 Fairtrade Premium Committee</w:t>
      </w:r>
    </w:p>
    <w:p w14:paraId="5E2410F2" w14:textId="77777777" w:rsidR="000B4FC5" w:rsidRPr="00991B92" w:rsidRDefault="000B4FC5" w:rsidP="008A7366">
      <w:pPr>
        <w:jc w:val="both"/>
        <w:rPr>
          <w:rFonts w:ascii="Arial" w:hAnsi="Arial" w:cs="Arial"/>
          <w:color w:val="00B9E4" w:themeColor="background2"/>
          <w:sz w:val="22"/>
          <w:szCs w:val="22"/>
        </w:rPr>
      </w:pPr>
    </w:p>
    <w:p w14:paraId="58901BFF" w14:textId="4E4F7294" w:rsidR="000B4FC5" w:rsidRPr="00991B92" w:rsidRDefault="000B4FC5" w:rsidP="008A7366">
      <w:pPr>
        <w:spacing w:line="276" w:lineRule="auto"/>
        <w:jc w:val="both"/>
        <w:rPr>
          <w:rFonts w:ascii="Arial" w:eastAsia="Arial" w:hAnsi="Arial" w:cs="Arial"/>
          <w:b/>
          <w:color w:val="00B9E4"/>
          <w:sz w:val="22"/>
          <w:szCs w:val="22"/>
          <w:lang w:eastAsia="ko-KR"/>
        </w:rPr>
      </w:pPr>
      <w:r w:rsidRPr="00991B92">
        <w:rPr>
          <w:rFonts w:ascii="Arial" w:eastAsia="Arial" w:hAnsi="Arial" w:cs="Arial"/>
          <w:b/>
          <w:color w:val="00B9E4"/>
          <w:sz w:val="22"/>
          <w:szCs w:val="22"/>
          <w:lang w:eastAsia="ko-KR"/>
        </w:rPr>
        <w:t>ASMOs with direct rights and with indirect rights</w:t>
      </w:r>
    </w:p>
    <w:p w14:paraId="4BE37E11" w14:textId="67E85EF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ASMOs with direct rights and indirect rights have widely differing production systems. These in turn are part of internal supply chains which reflect the particular extraction and processing operations of individual ASMOs, their mining operators and external suppliers. This complexity means Fairtrade supply chains must be identified and distinguished from non-Fairtrade ones. </w:t>
      </w:r>
    </w:p>
    <w:p w14:paraId="71683FCB" w14:textId="77777777" w:rsidR="008A7366" w:rsidRPr="00991B92" w:rsidRDefault="008A7366" w:rsidP="008A7366">
      <w:pPr>
        <w:spacing w:line="276" w:lineRule="auto"/>
        <w:jc w:val="both"/>
        <w:rPr>
          <w:rFonts w:ascii="Arial" w:hAnsi="Arial" w:cs="Arial"/>
          <w:bCs/>
          <w:sz w:val="22"/>
          <w:szCs w:val="22"/>
        </w:rPr>
      </w:pPr>
    </w:p>
    <w:p w14:paraId="476444F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 xml:space="preserve">The Fairtrade Premium Committee (FPC) acts on behalf of all miners and workers in the production system. Decisions about the use of the Premium are taken by the General Assembly, with the FPC responsible for implementing, managing, monitoring, analysing and evaluating them. The FPC should be in continuous communication with the ASMO Board of Directors and should reflect the common interests of all those in the Fairtrade supply chain. </w:t>
      </w:r>
    </w:p>
    <w:p w14:paraId="6CB7434C" w14:textId="77777777" w:rsidR="008A7366" w:rsidRPr="00991B92" w:rsidRDefault="008A7366" w:rsidP="008A7366">
      <w:pPr>
        <w:spacing w:line="276" w:lineRule="auto"/>
        <w:jc w:val="both"/>
        <w:rPr>
          <w:rFonts w:ascii="Arial" w:hAnsi="Arial" w:cs="Arial"/>
          <w:bCs/>
          <w:sz w:val="22"/>
          <w:szCs w:val="22"/>
        </w:rPr>
      </w:pPr>
    </w:p>
    <w:p w14:paraId="4D9DACF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FPC members should not only be democratically elected but should be prepared to participate and contribute their time and expertise to ensure the committee meets its objectives. Committee members have a common understanding of Fairtrade’s objectives, Premium and Theory of Change, and should contribute to the FPC’s shared vision of change. ASMOs should invest in building the FPC’s capacity and skills so it can better manage social projects.</w:t>
      </w:r>
    </w:p>
    <w:p w14:paraId="3500C74F" w14:textId="77777777" w:rsidR="008A7366" w:rsidRPr="00991B92" w:rsidRDefault="008A7366" w:rsidP="008A7366">
      <w:pPr>
        <w:spacing w:line="276" w:lineRule="auto"/>
        <w:jc w:val="both"/>
        <w:rPr>
          <w:rFonts w:ascii="Arial" w:hAnsi="Arial" w:cs="Arial"/>
          <w:bCs/>
          <w:sz w:val="22"/>
          <w:szCs w:val="22"/>
        </w:rPr>
      </w:pPr>
    </w:p>
    <w:p w14:paraId="79EB0427" w14:textId="77777777" w:rsidR="008A7366" w:rsidRPr="00991B92" w:rsidRDefault="008A7366" w:rsidP="008A7366">
      <w:pPr>
        <w:spacing w:line="276" w:lineRule="auto"/>
        <w:jc w:val="both"/>
        <w:rPr>
          <w:rFonts w:ascii="Arial" w:hAnsi="Arial" w:cs="Arial"/>
          <w:color w:val="FF0000"/>
          <w:sz w:val="22"/>
          <w:szCs w:val="22"/>
          <w:lang w:eastAsia="de-DE"/>
        </w:rPr>
      </w:pPr>
      <w:r w:rsidRPr="00991B92">
        <w:rPr>
          <w:rFonts w:ascii="Arial" w:hAnsi="Arial" w:cs="Arial"/>
          <w:bCs/>
          <w:sz w:val="22"/>
          <w:szCs w:val="22"/>
        </w:rPr>
        <w:t>The proposed change tightens the description of the FPC as a technical and management body for implementing the Fairtrade Premium Development Plan. It clarifies ‘responsible decision making’ in the context of planning and implementation.</w:t>
      </w:r>
    </w:p>
    <w:p w14:paraId="480B3FEF" w14:textId="77777777" w:rsidR="008A7366" w:rsidRPr="00991B92" w:rsidRDefault="008A7366" w:rsidP="008A7366">
      <w:pPr>
        <w:rPr>
          <w:rFonts w:eastAsiaTheme="majorEastAsia"/>
        </w:rPr>
      </w:pPr>
    </w:p>
    <w:p w14:paraId="46A1C6BA" w14:textId="77777777" w:rsidR="00D37983" w:rsidRPr="00D526F5" w:rsidRDefault="00D3798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01149A">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1250DC7D"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4.1.1. Fairtrade Premium Committee</w:t>
      </w:r>
    </w:p>
    <w:tbl>
      <w:tblPr>
        <w:tblStyle w:val="SimpleTable33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57A88A34" w14:textId="77777777" w:rsidTr="005C5551">
        <w:trPr>
          <w:trHeight w:val="25"/>
        </w:trPr>
        <w:tc>
          <w:tcPr>
            <w:tcW w:w="9298" w:type="dxa"/>
            <w:gridSpan w:val="2"/>
          </w:tcPr>
          <w:p w14:paraId="432759B0"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w:t>
            </w:r>
            <w:bookmarkStart w:id="92" w:name="_Hlk149559324"/>
            <w:r w:rsidRPr="00991B92">
              <w:rPr>
                <w:rFonts w:cs="Arial"/>
                <w:color w:val="565656"/>
                <w:spacing w:val="-1"/>
                <w:sz w:val="20"/>
                <w:szCs w:val="20"/>
                <w:lang w:eastAsia="ko-KR"/>
              </w:rPr>
              <w:t xml:space="preserve">ASMOs with direct rights and </w:t>
            </w:r>
            <w:bookmarkEnd w:id="92"/>
            <w:r w:rsidRPr="00991B92">
              <w:rPr>
                <w:rFonts w:cs="Arial"/>
                <w:color w:val="565656"/>
                <w:spacing w:val="-1"/>
                <w:sz w:val="20"/>
                <w:szCs w:val="20"/>
                <w:lang w:eastAsia="ko-KR"/>
              </w:rPr>
              <w:t>ASMOs with indirect rights</w:t>
            </w:r>
          </w:p>
        </w:tc>
      </w:tr>
      <w:tr w:rsidR="008A7366" w:rsidRPr="00991B92" w14:paraId="1F265618" w14:textId="77777777" w:rsidTr="005C5551">
        <w:trPr>
          <w:trHeight w:val="280"/>
        </w:trPr>
        <w:tc>
          <w:tcPr>
            <w:tcW w:w="850" w:type="dxa"/>
          </w:tcPr>
          <w:p w14:paraId="77CAE1DA"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74D9611D" w14:textId="61A4F9A3" w:rsidR="008A7366" w:rsidRPr="00991B92" w:rsidRDefault="008A7366" w:rsidP="008171EE">
            <w:pPr>
              <w:spacing w:after="240" w:line="276" w:lineRule="auto"/>
              <w:jc w:val="both"/>
              <w:rPr>
                <w:rFonts w:cs="Arial"/>
                <w:color w:val="565656"/>
                <w:spacing w:val="-1"/>
                <w:sz w:val="20"/>
                <w:szCs w:val="20"/>
                <w:lang w:eastAsia="ja-JP"/>
              </w:rPr>
            </w:pPr>
            <w:r w:rsidRPr="00991B92">
              <w:rPr>
                <w:rFonts w:cs="Arial"/>
                <w:color w:val="565656"/>
                <w:spacing w:val="-1"/>
                <w:sz w:val="20"/>
                <w:szCs w:val="20"/>
                <w:lang w:eastAsia="ja-JP"/>
              </w:rPr>
              <w:t>You must create a</w:t>
            </w:r>
            <w:r w:rsidRPr="00991B92">
              <w:rPr>
                <w:rFonts w:cs="Arial"/>
                <w:b/>
                <w:color w:val="565656"/>
                <w:spacing w:val="-1"/>
                <w:sz w:val="20"/>
                <w:szCs w:val="20"/>
                <w:lang w:eastAsia="ja-JP"/>
              </w:rPr>
              <w:t xml:space="preserve"> Fairtrade Premium Committee (FPC)</w:t>
            </w:r>
            <w:r w:rsidRPr="00991B92">
              <w:rPr>
                <w:rFonts w:cs="Arial"/>
                <w:color w:val="565656"/>
                <w:spacing w:val="-1"/>
                <w:sz w:val="20"/>
                <w:szCs w:val="20"/>
                <w:lang w:eastAsia="ja-JP"/>
              </w:rPr>
              <w:t xml:space="preserve"> with representatives elected from of all types of artisanal and small-scale miners registered </w:t>
            </w:r>
            <w:r w:rsidRPr="00991B92">
              <w:rPr>
                <w:rFonts w:cs="Arial"/>
                <w:color w:val="FF0000"/>
                <w:spacing w:val="-1"/>
                <w:sz w:val="20"/>
                <w:szCs w:val="20"/>
                <w:lang w:eastAsia="ja-JP"/>
              </w:rPr>
              <w:t xml:space="preserve">as part of the internal Fairtrade supply chain </w:t>
            </w:r>
            <w:r w:rsidRPr="008171EE">
              <w:rPr>
                <w:rFonts w:cs="Arial"/>
                <w:color w:val="FF0000"/>
                <w:spacing w:val="-1"/>
                <w:sz w:val="20"/>
                <w:szCs w:val="20"/>
                <w:lang w:eastAsia="ja-JP"/>
              </w:rPr>
              <w:t xml:space="preserve">in </w:t>
            </w:r>
            <w:r w:rsidRPr="00991B92">
              <w:rPr>
                <w:rFonts w:cs="Arial"/>
                <w:color w:val="FF0000"/>
                <w:spacing w:val="-1"/>
                <w:sz w:val="20"/>
                <w:szCs w:val="20"/>
                <w:lang w:eastAsia="ja-JP"/>
              </w:rPr>
              <w:t>your</w:t>
            </w:r>
            <w:r w:rsidRPr="00991B92">
              <w:rPr>
                <w:rFonts w:cs="Arial"/>
                <w:color w:val="565656"/>
                <w:spacing w:val="-1"/>
                <w:sz w:val="20"/>
                <w:szCs w:val="20"/>
                <w:lang w:eastAsia="ja-JP"/>
              </w:rPr>
              <w:t xml:space="preserve"> system of production. The number and gender of FPC members reflect the </w:t>
            </w:r>
            <w:r w:rsidRPr="00991B92">
              <w:rPr>
                <w:rFonts w:cs="Arial"/>
                <w:b/>
                <w:color w:val="565656"/>
                <w:spacing w:val="-1"/>
                <w:sz w:val="20"/>
                <w:szCs w:val="20"/>
                <w:lang w:eastAsia="ja-JP"/>
              </w:rPr>
              <w:t xml:space="preserve">social composition of </w:t>
            </w:r>
            <w:r w:rsidRPr="00991B92">
              <w:rPr>
                <w:rFonts w:cs="Arial"/>
                <w:b/>
                <w:color w:val="FF0000"/>
                <w:spacing w:val="-1"/>
                <w:sz w:val="20"/>
                <w:szCs w:val="20"/>
                <w:lang w:eastAsia="ja-JP"/>
              </w:rPr>
              <w:t>the internal Fairtrade supply chain</w:t>
            </w:r>
            <w:r w:rsidRPr="00991B92">
              <w:rPr>
                <w:rFonts w:cs="Arial"/>
                <w:color w:val="565656"/>
                <w:spacing w:val="-1"/>
                <w:sz w:val="20"/>
                <w:szCs w:val="20"/>
                <w:lang w:eastAsia="ja-JP"/>
              </w:rPr>
              <w:t xml:space="preserve">. </w:t>
            </w:r>
          </w:p>
          <w:p w14:paraId="526F9EA7"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You create the FPC </w:t>
            </w:r>
            <w:r w:rsidRPr="00991B92">
              <w:rPr>
                <w:rFonts w:cs="Arial"/>
                <w:color w:val="FF0000"/>
                <w:spacing w:val="-1"/>
                <w:sz w:val="20"/>
                <w:szCs w:val="20"/>
                <w:lang w:eastAsia="ja-JP"/>
              </w:rPr>
              <w:t>to manage the Fairtrade Premium for the benefit of all members, mining operators and workers in the system of production.</w:t>
            </w:r>
            <w:r w:rsidRPr="00991B92">
              <w:rPr>
                <w:rFonts w:cs="Arial"/>
                <w:color w:val="565656"/>
                <w:spacing w:val="-1"/>
                <w:sz w:val="20"/>
                <w:szCs w:val="20"/>
                <w:lang w:eastAsia="ja-JP"/>
              </w:rPr>
              <w:t xml:space="preserve"> The FPC </w:t>
            </w:r>
            <w:r w:rsidRPr="008171EE">
              <w:rPr>
                <w:rFonts w:cs="Arial"/>
                <w:color w:val="FF0000"/>
                <w:spacing w:val="-1"/>
                <w:sz w:val="20"/>
                <w:szCs w:val="20"/>
                <w:lang w:eastAsia="ja-JP"/>
              </w:rPr>
              <w:t xml:space="preserve">assess the needs and </w:t>
            </w:r>
            <w:r w:rsidRPr="00991B92">
              <w:rPr>
                <w:rFonts w:cs="Arial"/>
                <w:color w:val="565656"/>
                <w:spacing w:val="-1"/>
                <w:sz w:val="20"/>
                <w:szCs w:val="20"/>
                <w:lang w:eastAsia="ja-JP"/>
              </w:rPr>
              <w:t>sets the priorities for the Fairtrade Premium Development Plan.</w:t>
            </w:r>
          </w:p>
        </w:tc>
      </w:tr>
      <w:tr w:rsidR="008A7366" w:rsidRPr="00991B92" w14:paraId="3C295651" w14:textId="77777777" w:rsidTr="005C5551">
        <w:trPr>
          <w:trHeight w:val="280"/>
        </w:trPr>
        <w:tc>
          <w:tcPr>
            <w:tcW w:w="850" w:type="dxa"/>
          </w:tcPr>
          <w:p w14:paraId="1CC1A000"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0</w:t>
            </w:r>
          </w:p>
        </w:tc>
        <w:tc>
          <w:tcPr>
            <w:tcW w:w="8448" w:type="dxa"/>
            <w:vMerge/>
          </w:tcPr>
          <w:p w14:paraId="4B23EC34"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47929413" w14:textId="77777777" w:rsidTr="007167FA">
        <w:trPr>
          <w:trHeight w:val="222"/>
        </w:trPr>
        <w:tc>
          <w:tcPr>
            <w:tcW w:w="9298" w:type="dxa"/>
            <w:gridSpan w:val="2"/>
            <w:shd w:val="clear" w:color="auto" w:fill="F2F2F2" w:themeFill="background1" w:themeFillShade="F2"/>
          </w:tcPr>
          <w:p w14:paraId="18E12996" w14:textId="77777777" w:rsidR="008A7366" w:rsidRPr="00991B92" w:rsidRDefault="008A7366" w:rsidP="008171EE">
            <w:pPr>
              <w:spacing w:after="240" w:line="276" w:lineRule="auto"/>
              <w:rPr>
                <w:rFonts w:cs="Arial"/>
                <w:color w:val="565656"/>
                <w:spacing w:val="-1"/>
                <w:sz w:val="16"/>
                <w:szCs w:val="16"/>
                <w:lang w:eastAsia="ja-JP"/>
              </w:rPr>
            </w:pPr>
            <w:r w:rsidRPr="00991B92">
              <w:rPr>
                <w:rFonts w:cs="Arial"/>
                <w:b/>
                <w:color w:val="565656"/>
                <w:spacing w:val="-1"/>
                <w:sz w:val="16"/>
                <w:szCs w:val="16"/>
                <w:lang w:eastAsia="ja-JP"/>
              </w:rPr>
              <w:t>Guidance:</w:t>
            </w:r>
            <w:r w:rsidRPr="00991B92">
              <w:rPr>
                <w:rFonts w:cs="Arial"/>
                <w:color w:val="565656"/>
                <w:spacing w:val="-1"/>
                <w:sz w:val="16"/>
                <w:szCs w:val="16"/>
                <w:lang w:eastAsia="ja-JP"/>
              </w:rPr>
              <w:t xml:space="preserve"> The FPC is independent of the ASMO board. However, members of the ASMO board may be elected as members of the FPC. The FPC may invite representatives of the community to attend meetings where projects related to community are discussed to present their views and needs. </w:t>
            </w:r>
          </w:p>
          <w:p w14:paraId="0A3FAB12" w14:textId="77777777" w:rsidR="008A7366" w:rsidRPr="00991B92" w:rsidRDefault="008A7366" w:rsidP="005C5551">
            <w:pPr>
              <w:spacing w:line="276" w:lineRule="auto"/>
              <w:rPr>
                <w:rFonts w:cs="Arial"/>
                <w:color w:val="565656"/>
                <w:spacing w:val="-1"/>
                <w:sz w:val="16"/>
                <w:szCs w:val="16"/>
                <w:lang w:eastAsia="ja-JP"/>
              </w:rPr>
            </w:pPr>
            <w:r w:rsidRPr="00991B92">
              <w:rPr>
                <w:rFonts w:cs="Arial"/>
                <w:color w:val="565656"/>
                <w:spacing w:val="-1"/>
                <w:sz w:val="16"/>
                <w:szCs w:val="16"/>
                <w:lang w:eastAsia="ja-JP"/>
              </w:rPr>
              <w:t xml:space="preserve">FPC </w:t>
            </w:r>
            <w:r w:rsidRPr="00991B92">
              <w:rPr>
                <w:rFonts w:cs="Arial"/>
                <w:color w:val="FF0000"/>
                <w:spacing w:val="-1"/>
                <w:sz w:val="16"/>
                <w:szCs w:val="16"/>
                <w:lang w:eastAsia="ja-JP"/>
              </w:rPr>
              <w:t xml:space="preserve">members are trained and supported to carry out their responsibilities. Capacity building begins in </w:t>
            </w:r>
            <w:r w:rsidRPr="00991B92">
              <w:rPr>
                <w:rFonts w:cs="Arial"/>
                <w:color w:val="565656"/>
                <w:spacing w:val="-1"/>
                <w:sz w:val="16"/>
                <w:szCs w:val="16"/>
                <w:lang w:eastAsia="ja-JP"/>
              </w:rPr>
              <w:t xml:space="preserve">year 0 of certification </w:t>
            </w:r>
            <w:r w:rsidRPr="00991B92">
              <w:rPr>
                <w:rFonts w:cs="Arial"/>
                <w:color w:val="FF0000"/>
                <w:spacing w:val="-1"/>
                <w:sz w:val="16"/>
                <w:szCs w:val="16"/>
                <w:lang w:eastAsia="ja-JP"/>
              </w:rPr>
              <w:t>to ensure that FPC members have enough basic knowledge to assume their functions. Support and training are provided by Fairtrade staff and consultants.</w:t>
            </w:r>
          </w:p>
        </w:tc>
      </w:tr>
    </w:tbl>
    <w:p w14:paraId="5D478221" w14:textId="77777777" w:rsidR="008A7366" w:rsidRPr="00991B92" w:rsidRDefault="008A7366" w:rsidP="008A7366">
      <w:pPr>
        <w:rPr>
          <w:rFonts w:ascii="Arial" w:eastAsia="Arial" w:hAnsi="Arial" w:cs="Arial"/>
          <w:color w:val="565656"/>
          <w:sz w:val="20"/>
          <w:szCs w:val="20"/>
          <w:lang w:eastAsia="ja-JP"/>
        </w:rPr>
      </w:pPr>
    </w:p>
    <w:p w14:paraId="1B58150A" w14:textId="77777777" w:rsidR="008A7366" w:rsidRPr="00991B92" w:rsidRDefault="008A7366" w:rsidP="008A7366">
      <w:pPr>
        <w:rPr>
          <w:rFonts w:eastAsiaTheme="majorEastAsia"/>
        </w:rPr>
      </w:pPr>
    </w:p>
    <w:p w14:paraId="1D2BED70"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lastRenderedPageBreak/>
        <w:t>Implications</w:t>
      </w:r>
      <w:r w:rsidRPr="00991B92">
        <w:rPr>
          <w:rFonts w:ascii="Arial" w:hAnsi="Arial" w:cs="Arial"/>
          <w:bCs/>
          <w:sz w:val="22"/>
          <w:szCs w:val="22"/>
        </w:rPr>
        <w:t>: ASMOs should review their current structure and analyse whether the number and gender of FPC members reflect the social composition of internal Fairtrade supply chains.</w:t>
      </w:r>
    </w:p>
    <w:p w14:paraId="39409C22" w14:textId="77777777" w:rsidR="008A7366" w:rsidRPr="00991B92" w:rsidRDefault="008A7366" w:rsidP="008A7366">
      <w:pPr>
        <w:jc w:val="both"/>
        <w:rPr>
          <w:rFonts w:ascii="Arial" w:hAnsi="Arial" w:cs="Arial"/>
          <w:b/>
          <w:color w:val="00B9E4" w:themeColor="background2"/>
          <w:sz w:val="22"/>
          <w:szCs w:val="22"/>
        </w:rPr>
      </w:pPr>
    </w:p>
    <w:p w14:paraId="239424AF" w14:textId="2080CD04" w:rsidR="008A7366" w:rsidRPr="00991B92" w:rsidRDefault="008A7366" w:rsidP="00D37983">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4.1 Do you agree with the proposed change?</w:t>
      </w:r>
    </w:p>
    <w:p w14:paraId="39198B1A"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23FA3A3E"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51990F2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7E80317"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ACB9014"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96F3A3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B19AA52"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3C6442C" w14:textId="77777777" w:rsidR="008A7366" w:rsidRPr="00991B92" w:rsidRDefault="008A7366" w:rsidP="008A7366">
      <w:pPr>
        <w:rPr>
          <w:rFonts w:eastAsiaTheme="majorEastAsia"/>
        </w:rPr>
      </w:pPr>
    </w:p>
    <w:p w14:paraId="66BC71BA" w14:textId="77777777" w:rsidR="000B4FC5" w:rsidRPr="00F73632" w:rsidRDefault="000B4FC5"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4.1.1 Fairtrade Premium Committee</w:t>
      </w:r>
    </w:p>
    <w:p w14:paraId="6663E115" w14:textId="77777777" w:rsidR="000B4FC5" w:rsidRPr="00991B92" w:rsidRDefault="000B4FC5" w:rsidP="000B4FC5">
      <w:pPr>
        <w:jc w:val="both"/>
        <w:rPr>
          <w:rFonts w:ascii="Arial" w:hAnsi="Arial" w:cs="Arial"/>
          <w:color w:val="00B9E4" w:themeColor="background2"/>
          <w:sz w:val="22"/>
          <w:szCs w:val="22"/>
        </w:rPr>
      </w:pPr>
    </w:p>
    <w:p w14:paraId="2996A229" w14:textId="753FC382" w:rsidR="008A7366" w:rsidRPr="00991B92" w:rsidRDefault="000B4FC5" w:rsidP="008A7366">
      <w:pPr>
        <w:spacing w:line="276" w:lineRule="auto"/>
        <w:jc w:val="both"/>
        <w:rPr>
          <w:rFonts w:ascii="Arial" w:eastAsia="Arial" w:hAnsi="Arial" w:cs="Arial"/>
          <w:b/>
          <w:color w:val="00B9E4"/>
          <w:sz w:val="22"/>
          <w:szCs w:val="22"/>
          <w:lang w:eastAsia="ko-KR"/>
        </w:rPr>
      </w:pPr>
      <w:r w:rsidRPr="00991B92">
        <w:rPr>
          <w:rFonts w:ascii="Arial" w:eastAsia="Arial" w:hAnsi="Arial" w:cs="Arial"/>
          <w:b/>
          <w:color w:val="00B9E4"/>
          <w:sz w:val="22"/>
          <w:szCs w:val="22"/>
          <w:lang w:eastAsia="ko-KR"/>
        </w:rPr>
        <w:t xml:space="preserve">ASM Operators </w:t>
      </w:r>
    </w:p>
    <w:p w14:paraId="12D7B63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Due to their small numbers, ASM Operators do not have a General Assembly. Therefore, FPCs in ASM Operators are responsible for both deciding Premium use and investment </w:t>
      </w:r>
      <w:r w:rsidRPr="00991B92">
        <w:rPr>
          <w:rFonts w:ascii="Arial" w:hAnsi="Arial" w:cs="Arial"/>
          <w:bCs/>
          <w:i/>
          <w:iCs/>
          <w:sz w:val="22"/>
          <w:szCs w:val="22"/>
        </w:rPr>
        <w:t>and</w:t>
      </w:r>
      <w:r w:rsidRPr="00991B92">
        <w:rPr>
          <w:rFonts w:ascii="Arial" w:hAnsi="Arial" w:cs="Arial"/>
          <w:bCs/>
          <w:sz w:val="22"/>
          <w:szCs w:val="22"/>
        </w:rPr>
        <w:t xml:space="preserve"> planning and implementing the Fairtrade Premium Development Plan. The composition of the FPC is the same as the other ASMOs, but it takes on this additional democratic function.</w:t>
      </w:r>
    </w:p>
    <w:p w14:paraId="78755196" w14:textId="77777777" w:rsidR="008A7366" w:rsidRPr="00991B92" w:rsidRDefault="008A7366" w:rsidP="008A7366">
      <w:pPr>
        <w:spacing w:line="276" w:lineRule="auto"/>
        <w:jc w:val="both"/>
        <w:rPr>
          <w:rFonts w:ascii="Arial" w:hAnsi="Arial" w:cs="Arial"/>
          <w:bCs/>
          <w:sz w:val="22"/>
          <w:szCs w:val="22"/>
        </w:rPr>
      </w:pPr>
    </w:p>
    <w:p w14:paraId="47C7D4E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Fairtrade principles require that decisions regarding use and investment of the Fairtrade Premium be taken democratically. As the FPC in ASM Operators represents all the different actors (owners, workers, mine operators) in the production, it assumes this decision making function on behalf of the groups they represent.</w:t>
      </w:r>
    </w:p>
    <w:p w14:paraId="583EE9CC" w14:textId="77777777" w:rsidR="008A7366" w:rsidRPr="00991B92" w:rsidRDefault="008A7366" w:rsidP="008A7366">
      <w:pPr>
        <w:spacing w:line="276" w:lineRule="auto"/>
        <w:jc w:val="both"/>
        <w:rPr>
          <w:rFonts w:ascii="Arial" w:eastAsiaTheme="majorEastAsia" w:hAnsi="Arial" w:cs="Arial"/>
          <w:b/>
          <w:bCs/>
          <w:color w:val="00B9E4" w:themeColor="background2"/>
          <w:sz w:val="28"/>
          <w:szCs w:val="28"/>
        </w:rPr>
      </w:pPr>
    </w:p>
    <w:p w14:paraId="275080BA" w14:textId="77777777" w:rsidR="00D37983" w:rsidRPr="00D526F5" w:rsidRDefault="00D3798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284DEB67" w14:textId="27921D64" w:rsidR="008A7366" w:rsidRPr="00991B92" w:rsidRDefault="00B62E33" w:rsidP="00D37983">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4.1.1 </w:t>
      </w:r>
      <w:r w:rsidR="00D37983" w:rsidRPr="00991B92">
        <w:rPr>
          <w:rFonts w:ascii="Arial" w:eastAsia="Arial" w:hAnsi="Arial" w:cs="Arial"/>
          <w:b/>
          <w:color w:val="00B9E4"/>
          <w:sz w:val="20"/>
          <w:szCs w:val="20"/>
          <w:lang w:eastAsia="ko-KR"/>
        </w:rPr>
        <w:t xml:space="preserve"> </w:t>
      </w:r>
      <w:r w:rsidR="00D37983"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Fairtrade Premium Committee </w:t>
      </w:r>
    </w:p>
    <w:tbl>
      <w:tblPr>
        <w:tblStyle w:val="SimpleTable332"/>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26758DF2" w14:textId="77777777" w:rsidTr="005C5551">
        <w:trPr>
          <w:trHeight w:val="25"/>
        </w:trPr>
        <w:tc>
          <w:tcPr>
            <w:tcW w:w="9298" w:type="dxa"/>
            <w:gridSpan w:val="2"/>
          </w:tcPr>
          <w:p w14:paraId="504C9ED1" w14:textId="77777777" w:rsidR="008A7366" w:rsidRPr="00991B92" w:rsidRDefault="008A7366" w:rsidP="005C5551">
            <w:pPr>
              <w:ind w:left="1105" w:hanging="1105"/>
              <w:jc w:val="both"/>
              <w:rPr>
                <w:rFonts w:cs="Arial"/>
                <w:color w:val="FF0000"/>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ASM Operators</w:t>
            </w:r>
          </w:p>
        </w:tc>
      </w:tr>
      <w:tr w:rsidR="008A7366" w:rsidRPr="00991B92" w14:paraId="7C6B43F7" w14:textId="77777777" w:rsidTr="005C5551">
        <w:trPr>
          <w:trHeight w:val="280"/>
        </w:trPr>
        <w:tc>
          <w:tcPr>
            <w:tcW w:w="850" w:type="dxa"/>
          </w:tcPr>
          <w:p w14:paraId="06D34479" w14:textId="77777777" w:rsidR="008A7366" w:rsidRPr="008171EE" w:rsidRDefault="008A7366" w:rsidP="005C5551">
            <w:pPr>
              <w:jc w:val="both"/>
              <w:rPr>
                <w:rFonts w:cs="Arial"/>
                <w:b/>
                <w:color w:val="FF0000"/>
                <w:spacing w:val="-1"/>
                <w:sz w:val="20"/>
                <w:szCs w:val="20"/>
                <w:lang w:eastAsia="ja-JP"/>
              </w:rPr>
            </w:pPr>
            <w:r w:rsidRPr="008171EE">
              <w:rPr>
                <w:rFonts w:cs="Arial"/>
                <w:b/>
                <w:color w:val="FF0000"/>
                <w:spacing w:val="-1"/>
                <w:sz w:val="20"/>
                <w:szCs w:val="20"/>
                <w:lang w:eastAsia="ja-JP"/>
              </w:rPr>
              <w:t>Core</w:t>
            </w:r>
          </w:p>
        </w:tc>
        <w:tc>
          <w:tcPr>
            <w:tcW w:w="8448" w:type="dxa"/>
            <w:vMerge w:val="restart"/>
          </w:tcPr>
          <w:p w14:paraId="71F69B57" w14:textId="77777777" w:rsidR="008A7366" w:rsidRPr="008171EE" w:rsidRDefault="008A7366" w:rsidP="005C5551">
            <w:pPr>
              <w:spacing w:line="276" w:lineRule="auto"/>
              <w:jc w:val="both"/>
              <w:rPr>
                <w:rFonts w:cs="Arial"/>
                <w:color w:val="FF0000"/>
                <w:spacing w:val="-1"/>
                <w:sz w:val="20"/>
                <w:szCs w:val="20"/>
                <w:lang w:eastAsia="ja-JP"/>
              </w:rPr>
            </w:pPr>
            <w:r w:rsidRPr="008171EE">
              <w:rPr>
                <w:rFonts w:cs="Arial"/>
                <w:color w:val="FF0000"/>
                <w:spacing w:val="-1"/>
                <w:sz w:val="20"/>
                <w:szCs w:val="20"/>
                <w:lang w:eastAsia="ja-JP"/>
              </w:rPr>
              <w:t>You create a</w:t>
            </w:r>
            <w:r w:rsidRPr="008171EE">
              <w:rPr>
                <w:rFonts w:cs="Arial"/>
                <w:b/>
                <w:color w:val="FF0000"/>
                <w:spacing w:val="-1"/>
                <w:sz w:val="20"/>
                <w:szCs w:val="20"/>
                <w:lang w:eastAsia="ja-JP"/>
              </w:rPr>
              <w:t xml:space="preserve"> Fairtrade Premium Committee (FPC)</w:t>
            </w:r>
            <w:r w:rsidRPr="008171EE">
              <w:rPr>
                <w:rFonts w:cs="Arial"/>
                <w:color w:val="FF0000"/>
                <w:spacing w:val="-1"/>
                <w:sz w:val="20"/>
                <w:szCs w:val="20"/>
                <w:lang w:eastAsia="ja-JP"/>
              </w:rPr>
              <w:t xml:space="preserve"> with elected representatives of all different types of artisanal and small-scale miners registered as part of the internal Fairtrade supply chain in your system of production. The number and gender of FPC members reflect the </w:t>
            </w:r>
            <w:r w:rsidRPr="008171EE">
              <w:rPr>
                <w:rFonts w:cs="Arial"/>
                <w:b/>
                <w:color w:val="FF0000"/>
                <w:spacing w:val="-1"/>
                <w:sz w:val="20"/>
                <w:szCs w:val="20"/>
                <w:lang w:eastAsia="ja-JP"/>
              </w:rPr>
              <w:t>social composition of the internal Fairtrade supply chain</w:t>
            </w:r>
            <w:r w:rsidRPr="008171EE">
              <w:rPr>
                <w:rFonts w:cs="Arial"/>
                <w:color w:val="FF0000"/>
                <w:spacing w:val="-1"/>
                <w:sz w:val="20"/>
                <w:szCs w:val="20"/>
                <w:lang w:eastAsia="ja-JP"/>
              </w:rPr>
              <w:t xml:space="preserve">. </w:t>
            </w:r>
          </w:p>
          <w:p w14:paraId="1CB23A17" w14:textId="77777777" w:rsidR="008A7366" w:rsidRPr="008171EE" w:rsidRDefault="008A7366" w:rsidP="005C5551">
            <w:pPr>
              <w:spacing w:line="276" w:lineRule="auto"/>
              <w:jc w:val="both"/>
              <w:rPr>
                <w:rFonts w:cs="Arial"/>
                <w:color w:val="FF0000"/>
                <w:spacing w:val="-1"/>
                <w:sz w:val="20"/>
                <w:szCs w:val="20"/>
                <w:lang w:eastAsia="ja-JP"/>
              </w:rPr>
            </w:pPr>
            <w:r w:rsidRPr="008171EE">
              <w:rPr>
                <w:rFonts w:cs="Arial"/>
                <w:color w:val="FF0000"/>
                <w:spacing w:val="-1"/>
                <w:sz w:val="20"/>
                <w:szCs w:val="20"/>
                <w:lang w:eastAsia="ja-JP"/>
              </w:rPr>
              <w:t>The FPC is responsible for taking decisions about using the Fairtrade Premium for the benefit of all members, mining operators and workers in your system of production. It sets the priorities for the Fairtrade Premium Development Plan.</w:t>
            </w:r>
          </w:p>
        </w:tc>
      </w:tr>
      <w:tr w:rsidR="008A7366" w:rsidRPr="00991B92" w14:paraId="1EBD7B9C" w14:textId="77777777" w:rsidTr="005C5551">
        <w:trPr>
          <w:trHeight w:val="280"/>
        </w:trPr>
        <w:tc>
          <w:tcPr>
            <w:tcW w:w="850" w:type="dxa"/>
          </w:tcPr>
          <w:p w14:paraId="3A1B631A" w14:textId="77777777" w:rsidR="008A7366" w:rsidRPr="008171EE" w:rsidRDefault="008A7366" w:rsidP="005C5551">
            <w:pPr>
              <w:jc w:val="both"/>
              <w:rPr>
                <w:rFonts w:cs="Arial"/>
                <w:b/>
                <w:color w:val="FF0000"/>
                <w:spacing w:val="-1"/>
                <w:sz w:val="20"/>
                <w:szCs w:val="20"/>
                <w:lang w:eastAsia="ja-JP"/>
              </w:rPr>
            </w:pPr>
            <w:r w:rsidRPr="008171EE">
              <w:rPr>
                <w:rFonts w:cs="Arial"/>
                <w:b/>
                <w:color w:val="FF0000"/>
                <w:spacing w:val="-1"/>
                <w:sz w:val="20"/>
                <w:szCs w:val="20"/>
                <w:lang w:eastAsia="ja-JP"/>
              </w:rPr>
              <w:t>Year 0</w:t>
            </w:r>
          </w:p>
        </w:tc>
        <w:tc>
          <w:tcPr>
            <w:tcW w:w="8448" w:type="dxa"/>
            <w:vMerge/>
          </w:tcPr>
          <w:p w14:paraId="47B5A666" w14:textId="77777777" w:rsidR="008A7366" w:rsidRPr="008171EE" w:rsidRDefault="008A7366" w:rsidP="005C5551">
            <w:pPr>
              <w:spacing w:line="276" w:lineRule="auto"/>
              <w:jc w:val="both"/>
              <w:rPr>
                <w:rFonts w:cs="Arial"/>
                <w:color w:val="FF0000"/>
                <w:spacing w:val="-1"/>
                <w:sz w:val="20"/>
                <w:szCs w:val="20"/>
                <w:lang w:eastAsia="ko-KR"/>
              </w:rPr>
            </w:pPr>
          </w:p>
        </w:tc>
      </w:tr>
      <w:tr w:rsidR="008A7366" w:rsidRPr="00991B92" w14:paraId="10732512" w14:textId="77777777" w:rsidTr="007167FA">
        <w:trPr>
          <w:trHeight w:val="222"/>
        </w:trPr>
        <w:tc>
          <w:tcPr>
            <w:tcW w:w="9298" w:type="dxa"/>
            <w:gridSpan w:val="2"/>
            <w:shd w:val="clear" w:color="auto" w:fill="F2F2F2" w:themeFill="background1" w:themeFillShade="F2"/>
          </w:tcPr>
          <w:p w14:paraId="663BE05E" w14:textId="77777777" w:rsidR="008A7366" w:rsidRPr="008171EE" w:rsidRDefault="008A7366" w:rsidP="005C5551">
            <w:pPr>
              <w:spacing w:line="276" w:lineRule="auto"/>
              <w:rPr>
                <w:rFonts w:cs="Arial"/>
                <w:color w:val="FF0000"/>
                <w:spacing w:val="-1"/>
                <w:sz w:val="16"/>
                <w:szCs w:val="16"/>
                <w:lang w:eastAsia="ja-JP"/>
              </w:rPr>
            </w:pPr>
            <w:r w:rsidRPr="008171EE">
              <w:rPr>
                <w:rFonts w:cs="Arial"/>
                <w:color w:val="FF0000"/>
                <w:spacing w:val="-1"/>
                <w:sz w:val="16"/>
                <w:szCs w:val="16"/>
                <w:lang w:eastAsia="ja-JP"/>
              </w:rPr>
              <w:t>Guidance: The FPC is independent from the ASM Operator board. However, one member of the board of the ASM Operator should be designated by members as a representative on the FPC. The majority of the representatives in the FPC will reflect the composition of the internal Fairtrade supply chain at the time the election is carried out.</w:t>
            </w:r>
          </w:p>
          <w:p w14:paraId="221B680B" w14:textId="77777777" w:rsidR="008A7366" w:rsidRPr="008171EE" w:rsidRDefault="008A7366" w:rsidP="005C5551">
            <w:pPr>
              <w:spacing w:line="276" w:lineRule="auto"/>
              <w:rPr>
                <w:rFonts w:cs="Arial"/>
                <w:color w:val="FF0000"/>
                <w:spacing w:val="-1"/>
                <w:sz w:val="16"/>
                <w:szCs w:val="16"/>
                <w:lang w:eastAsia="ja-JP"/>
              </w:rPr>
            </w:pPr>
            <w:r w:rsidRPr="008171EE">
              <w:rPr>
                <w:rFonts w:cs="Arial"/>
                <w:color w:val="FF0000"/>
                <w:spacing w:val="-1"/>
                <w:sz w:val="16"/>
                <w:szCs w:val="16"/>
                <w:lang w:eastAsia="ja-JP"/>
              </w:rPr>
              <w:t>FPC members are trained and supported to carry out their responsibilities. Capacity building begins in year 0 of certification to ensure that FPC members have enough basic knowledge to assume their functions once Premium money has been received. Support and training are provided by Fairtrade staff and consultants.</w:t>
            </w:r>
          </w:p>
        </w:tc>
      </w:tr>
    </w:tbl>
    <w:p w14:paraId="2C61EA6C"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436B04A1"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lastRenderedPageBreak/>
        <w:t>Implications</w:t>
      </w:r>
      <w:r w:rsidRPr="00991B92">
        <w:rPr>
          <w:rFonts w:ascii="Arial" w:hAnsi="Arial" w:cs="Arial"/>
          <w:bCs/>
          <w:sz w:val="22"/>
          <w:szCs w:val="22"/>
        </w:rPr>
        <w:t>: The owners or partners of an ASM Operator do not make decisions about Premium use. They should accept decisions made by the FPC and facilitate the election processes of workers and mine operators (if any).</w:t>
      </w:r>
    </w:p>
    <w:p w14:paraId="7B9D74B1" w14:textId="77777777" w:rsidR="008A7366" w:rsidRPr="00991B92" w:rsidRDefault="008A7366" w:rsidP="008A7366"/>
    <w:p w14:paraId="2CB6EB7A" w14:textId="24809800" w:rsidR="000B4FC5" w:rsidRPr="00991B92" w:rsidRDefault="000B4FC5" w:rsidP="000B4FC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4.2 Do you agree with the proposed change?</w:t>
      </w:r>
    </w:p>
    <w:p w14:paraId="61A16C41"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8C2E73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82DB8AC"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D126A16"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67CB265"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CBC22A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88A3A1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A38BA9C" w14:textId="77777777" w:rsidR="008A7366" w:rsidRPr="00991B92" w:rsidRDefault="008A7366" w:rsidP="008A7366">
      <w:pPr>
        <w:rPr>
          <w:rFonts w:eastAsiaTheme="majorEastAsia"/>
        </w:rPr>
      </w:pPr>
    </w:p>
    <w:p w14:paraId="5D5BCDEF"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4.1.2 Internal rules of the Fairtrade Premium Committee</w:t>
      </w:r>
    </w:p>
    <w:p w14:paraId="393A89C0" w14:textId="77777777" w:rsidR="00384D78" w:rsidRPr="00991B92" w:rsidRDefault="00384D78" w:rsidP="008A7366">
      <w:pPr>
        <w:jc w:val="both"/>
        <w:rPr>
          <w:rFonts w:ascii="Arial" w:eastAsiaTheme="majorEastAsia" w:hAnsi="Arial" w:cs="Arial"/>
          <w:b/>
          <w:bCs/>
          <w:color w:val="00B9E4" w:themeColor="background2"/>
          <w:sz w:val="22"/>
          <w:szCs w:val="22"/>
        </w:rPr>
      </w:pPr>
    </w:p>
    <w:p w14:paraId="25F82CCE" w14:textId="15C36BC9" w:rsidR="008A7366" w:rsidRPr="00991B92" w:rsidRDefault="00384D78" w:rsidP="008A7366">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 xml:space="preserve">ASMOs with direct rights and indirect rights </w:t>
      </w:r>
    </w:p>
    <w:p w14:paraId="3CDBB2A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current Standard requires internal rules to be democratically agreed, but does not specify the role of the General Assembly in this process. Given that management of the Fairtrade Premium is a new concept for ASMOs, it is important to be clear about the democratic process for agreeing internal rules. </w:t>
      </w:r>
    </w:p>
    <w:p w14:paraId="53618603" w14:textId="77777777" w:rsidR="008A7366" w:rsidRPr="00991B92" w:rsidRDefault="008A7366" w:rsidP="008A7366">
      <w:pPr>
        <w:spacing w:line="276" w:lineRule="auto"/>
        <w:jc w:val="both"/>
        <w:rPr>
          <w:rFonts w:ascii="Arial" w:hAnsi="Arial" w:cs="Arial"/>
          <w:bCs/>
          <w:sz w:val="22"/>
          <w:szCs w:val="22"/>
        </w:rPr>
      </w:pPr>
    </w:p>
    <w:p w14:paraId="6AFA22F1" w14:textId="4FE9CED4" w:rsidR="00D37983" w:rsidRPr="00991B92" w:rsidRDefault="008A7366" w:rsidP="00D37983">
      <w:pPr>
        <w:spacing w:line="276" w:lineRule="auto"/>
        <w:jc w:val="both"/>
        <w:rPr>
          <w:rFonts w:ascii="Arial" w:hAnsi="Arial" w:cs="Arial"/>
          <w:color w:val="FF0000"/>
          <w:sz w:val="22"/>
          <w:szCs w:val="22"/>
          <w:lang w:eastAsia="de-DE"/>
        </w:rPr>
      </w:pPr>
      <w:r w:rsidRPr="00991B92">
        <w:rPr>
          <w:rFonts w:ascii="Arial" w:hAnsi="Arial" w:cs="Arial"/>
          <w:b/>
          <w:sz w:val="22"/>
          <w:szCs w:val="22"/>
        </w:rPr>
        <w:t xml:space="preserve">Rationale: </w:t>
      </w:r>
      <w:r w:rsidRPr="00991B92">
        <w:rPr>
          <w:rFonts w:ascii="Arial" w:hAnsi="Arial" w:cs="Arial"/>
          <w:bCs/>
          <w:sz w:val="22"/>
          <w:szCs w:val="22"/>
        </w:rPr>
        <w:t>Additional text in the guidance section</w:t>
      </w:r>
      <w:r w:rsidRPr="00991B92">
        <w:rPr>
          <w:rFonts w:ascii="Arial" w:hAnsi="Arial" w:cs="Arial"/>
          <w:b/>
          <w:sz w:val="22"/>
          <w:szCs w:val="22"/>
        </w:rPr>
        <w:t xml:space="preserve"> </w:t>
      </w:r>
      <w:r w:rsidRPr="00991B92">
        <w:rPr>
          <w:rFonts w:ascii="Arial" w:hAnsi="Arial" w:cs="Arial"/>
          <w:bCs/>
          <w:sz w:val="22"/>
          <w:szCs w:val="22"/>
        </w:rPr>
        <w:t>confirms that approval of internal rules, and any subsequent changes to them, is the responsibility of the General Assembly.</w:t>
      </w:r>
    </w:p>
    <w:p w14:paraId="253E36B1" w14:textId="57B08770" w:rsidR="008A7366" w:rsidRPr="00D526F5" w:rsidRDefault="00D3798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BA0848">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5EC4F8F8"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4.1.2. Internal rules of the Fairtrade Premium Committee</w:t>
      </w:r>
    </w:p>
    <w:tbl>
      <w:tblPr>
        <w:tblStyle w:val="SimpleTable34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460220AF" w14:textId="77777777" w:rsidTr="005C5551">
        <w:trPr>
          <w:trHeight w:val="25"/>
        </w:trPr>
        <w:tc>
          <w:tcPr>
            <w:tcW w:w="9298" w:type="dxa"/>
            <w:gridSpan w:val="2"/>
          </w:tcPr>
          <w:p w14:paraId="459025AC"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ASMOs with direct rights and ASMOs with indirect rights</w:t>
            </w:r>
          </w:p>
        </w:tc>
      </w:tr>
      <w:tr w:rsidR="008A7366" w:rsidRPr="00991B92" w14:paraId="2145A3CA" w14:textId="77777777" w:rsidTr="005C5551">
        <w:trPr>
          <w:trHeight w:val="280"/>
        </w:trPr>
        <w:tc>
          <w:tcPr>
            <w:tcW w:w="850" w:type="dxa"/>
          </w:tcPr>
          <w:p w14:paraId="5AACB450"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2E8E39A1"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The FPC </w:t>
            </w:r>
            <w:r w:rsidRPr="00991B92">
              <w:rPr>
                <w:rFonts w:cs="Arial"/>
                <w:b/>
                <w:color w:val="565656"/>
                <w:spacing w:val="-1"/>
                <w:sz w:val="20"/>
                <w:szCs w:val="20"/>
                <w:lang w:eastAsia="ja-JP"/>
              </w:rPr>
              <w:t>develops</w:t>
            </w:r>
            <w:r w:rsidRPr="00991B92">
              <w:rPr>
                <w:rFonts w:cs="Arial"/>
                <w:color w:val="565656"/>
                <w:spacing w:val="-1"/>
                <w:sz w:val="20"/>
                <w:szCs w:val="20"/>
                <w:lang w:eastAsia="ja-JP"/>
              </w:rPr>
              <w:t xml:space="preserve"> </w:t>
            </w:r>
            <w:r w:rsidRPr="00991B92">
              <w:rPr>
                <w:rFonts w:cs="Arial"/>
                <w:b/>
                <w:color w:val="565656"/>
                <w:spacing w:val="-1"/>
                <w:sz w:val="20"/>
                <w:szCs w:val="20"/>
                <w:lang w:eastAsia="ja-JP"/>
              </w:rPr>
              <w:t xml:space="preserve">internal </w:t>
            </w:r>
            <w:r w:rsidRPr="00991B92">
              <w:rPr>
                <w:rFonts w:cs="Arial"/>
                <w:bCs/>
                <w:color w:val="565656"/>
                <w:spacing w:val="-1"/>
                <w:sz w:val="20"/>
                <w:szCs w:val="20"/>
                <w:lang w:eastAsia="ja-JP"/>
              </w:rPr>
              <w:t xml:space="preserve">rules </w:t>
            </w:r>
            <w:r w:rsidRPr="008171EE">
              <w:rPr>
                <w:rFonts w:cs="Arial"/>
                <w:bCs/>
                <w:color w:val="FF0000"/>
                <w:spacing w:val="-1"/>
                <w:sz w:val="20"/>
                <w:szCs w:val="20"/>
                <w:lang w:eastAsia="ja-JP"/>
              </w:rPr>
              <w:t>which are approved by the ASMO General Assembly</w:t>
            </w:r>
            <w:r w:rsidRPr="00991B92">
              <w:rPr>
                <w:rFonts w:cs="Arial"/>
                <w:bCs/>
                <w:color w:val="565656"/>
                <w:spacing w:val="-1"/>
                <w:sz w:val="20"/>
                <w:szCs w:val="20"/>
                <w:lang w:eastAsia="ja-JP"/>
              </w:rPr>
              <w:t>.</w:t>
            </w:r>
            <w:r w:rsidRPr="00991B92">
              <w:rPr>
                <w:rFonts w:cs="Arial"/>
                <w:color w:val="565656"/>
                <w:spacing w:val="-1"/>
                <w:sz w:val="20"/>
                <w:szCs w:val="20"/>
                <w:lang w:eastAsia="ja-JP"/>
              </w:rPr>
              <w:t xml:space="preserve"> </w:t>
            </w:r>
            <w:r w:rsidRPr="008171EE">
              <w:rPr>
                <w:rFonts w:cs="Arial"/>
                <w:color w:val="FF0000"/>
                <w:spacing w:val="-1"/>
                <w:sz w:val="20"/>
                <w:szCs w:val="20"/>
                <w:lang w:eastAsia="ja-JP"/>
              </w:rPr>
              <w:t xml:space="preserve">Internal rules </w:t>
            </w:r>
            <w:r w:rsidRPr="00991B92">
              <w:rPr>
                <w:rFonts w:cs="Arial"/>
                <w:color w:val="565656"/>
                <w:spacing w:val="-1"/>
                <w:sz w:val="20"/>
                <w:szCs w:val="20"/>
                <w:lang w:eastAsia="ja-JP"/>
              </w:rPr>
              <w:t xml:space="preserve">do not discriminate, </w:t>
            </w:r>
            <w:r w:rsidRPr="008171EE">
              <w:rPr>
                <w:rFonts w:cs="Arial"/>
                <w:color w:val="FF0000"/>
                <w:spacing w:val="-1"/>
                <w:sz w:val="20"/>
                <w:szCs w:val="20"/>
                <w:lang w:eastAsia="ja-JP"/>
              </w:rPr>
              <w:t xml:space="preserve">ensure continuity and </w:t>
            </w:r>
            <w:r w:rsidRPr="00991B92">
              <w:rPr>
                <w:rFonts w:cs="Arial"/>
                <w:color w:val="565656"/>
                <w:spacing w:val="-1"/>
                <w:sz w:val="20"/>
                <w:szCs w:val="20"/>
                <w:lang w:eastAsia="ja-JP"/>
              </w:rPr>
              <w:t xml:space="preserve">are based on a democratic process. They include elements such as the aims and composition of the FPC; </w:t>
            </w:r>
            <w:r w:rsidRPr="008171EE">
              <w:rPr>
                <w:rFonts w:cs="Arial"/>
                <w:color w:val="565656"/>
                <w:spacing w:val="-1"/>
                <w:sz w:val="20"/>
                <w:szCs w:val="20"/>
                <w:lang w:eastAsia="ja-JP"/>
              </w:rPr>
              <w:t xml:space="preserve">the process for electing FPC members; </w:t>
            </w:r>
            <w:r w:rsidRPr="00991B92">
              <w:rPr>
                <w:rFonts w:cs="Arial"/>
                <w:color w:val="565656"/>
                <w:spacing w:val="-1"/>
                <w:sz w:val="20"/>
                <w:szCs w:val="20"/>
                <w:lang w:eastAsia="ja-JP"/>
              </w:rPr>
              <w:t>frequency of meetings; criteria for selecting Fairtrade Premium Projects; documentation and reports to be delivered; and the person responsible for finances.</w:t>
            </w:r>
          </w:p>
        </w:tc>
      </w:tr>
      <w:tr w:rsidR="008A7366" w:rsidRPr="00991B92" w14:paraId="63D70903" w14:textId="77777777" w:rsidTr="005C5551">
        <w:trPr>
          <w:trHeight w:val="280"/>
        </w:trPr>
        <w:tc>
          <w:tcPr>
            <w:tcW w:w="850" w:type="dxa"/>
          </w:tcPr>
          <w:p w14:paraId="07A94F1B"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0</w:t>
            </w:r>
          </w:p>
        </w:tc>
        <w:tc>
          <w:tcPr>
            <w:tcW w:w="8448" w:type="dxa"/>
            <w:vMerge/>
          </w:tcPr>
          <w:p w14:paraId="054C86AB"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0C547524" w14:textId="77777777" w:rsidTr="007167FA">
        <w:trPr>
          <w:trHeight w:val="280"/>
        </w:trPr>
        <w:tc>
          <w:tcPr>
            <w:tcW w:w="9298" w:type="dxa"/>
            <w:gridSpan w:val="2"/>
            <w:shd w:val="clear" w:color="auto" w:fill="F2F2F2" w:themeFill="background1" w:themeFillShade="F2"/>
          </w:tcPr>
          <w:p w14:paraId="4B81AF73" w14:textId="77777777" w:rsidR="008A7366" w:rsidRPr="00991B92" w:rsidRDefault="008A7366" w:rsidP="008171EE">
            <w:pPr>
              <w:spacing w:after="240" w:line="276" w:lineRule="auto"/>
              <w:rPr>
                <w:rFonts w:cs="Arial"/>
                <w:color w:val="FF0000"/>
                <w:spacing w:val="-1"/>
                <w:sz w:val="16"/>
                <w:szCs w:val="16"/>
                <w:lang w:eastAsia="ja-JP"/>
              </w:rPr>
            </w:pPr>
            <w:r w:rsidRPr="00991B92">
              <w:rPr>
                <w:rFonts w:cs="Arial"/>
                <w:b/>
                <w:bCs/>
                <w:color w:val="565656"/>
                <w:spacing w:val="-1"/>
                <w:sz w:val="16"/>
                <w:szCs w:val="16"/>
                <w:lang w:eastAsia="ja-JP"/>
              </w:rPr>
              <w:t>Guidance:</w:t>
            </w:r>
            <w:r w:rsidRPr="00991B92">
              <w:rPr>
                <w:rFonts w:cs="Arial"/>
                <w:color w:val="565656"/>
                <w:spacing w:val="-1"/>
                <w:sz w:val="16"/>
                <w:szCs w:val="16"/>
                <w:lang w:eastAsia="ja-JP"/>
              </w:rPr>
              <w:t xml:space="preserve"> </w:t>
            </w:r>
            <w:r w:rsidRPr="00991B92">
              <w:rPr>
                <w:rFonts w:cs="Arial"/>
                <w:color w:val="FF0000"/>
                <w:spacing w:val="-1"/>
                <w:sz w:val="16"/>
                <w:szCs w:val="16"/>
                <w:lang w:eastAsia="ja-JP"/>
              </w:rPr>
              <w:t xml:space="preserve">The internal rules set out the activities and responsibilities of the FPC as administrator of Fairtrade Premium money. The rules ensure continuity, for example through rolling elections in which a proportion of seats are up for renewal every two or three years. </w:t>
            </w:r>
          </w:p>
          <w:p w14:paraId="4934B62E" w14:textId="77777777" w:rsidR="008A7366" w:rsidRPr="00991B92" w:rsidRDefault="008A7366" w:rsidP="005C5551">
            <w:pPr>
              <w:spacing w:line="276" w:lineRule="auto"/>
              <w:rPr>
                <w:rFonts w:cs="Arial"/>
                <w:color w:val="FF0000"/>
                <w:spacing w:val="-1"/>
                <w:sz w:val="16"/>
                <w:szCs w:val="16"/>
                <w:lang w:eastAsia="ja-JP"/>
              </w:rPr>
            </w:pPr>
            <w:r w:rsidRPr="00991B92">
              <w:rPr>
                <w:rFonts w:cs="Arial"/>
                <w:color w:val="FF0000"/>
                <w:spacing w:val="-1"/>
                <w:sz w:val="16"/>
                <w:szCs w:val="16"/>
                <w:lang w:eastAsia="ja-JP"/>
              </w:rPr>
              <w:t>The internal rules and any amendments to them must be approved by the General Assembly before they are implemented.</w:t>
            </w:r>
          </w:p>
          <w:p w14:paraId="063DCFAB" w14:textId="77777777" w:rsidR="008A7366" w:rsidRPr="00991B92" w:rsidRDefault="008A7366" w:rsidP="005C5551">
            <w:pPr>
              <w:spacing w:line="276" w:lineRule="auto"/>
              <w:rPr>
                <w:rFonts w:cs="Arial"/>
                <w:color w:val="565656"/>
                <w:spacing w:val="-1"/>
                <w:sz w:val="16"/>
                <w:szCs w:val="16"/>
                <w:lang w:eastAsia="ja-JP"/>
              </w:rPr>
            </w:pPr>
            <w:r w:rsidRPr="00991B92">
              <w:rPr>
                <w:rFonts w:cs="Arial"/>
                <w:color w:val="FF0000"/>
                <w:spacing w:val="-1"/>
                <w:sz w:val="16"/>
                <w:szCs w:val="16"/>
                <w:lang w:eastAsia="ja-JP"/>
              </w:rPr>
              <w:t>The directors and the General Assembly have the right to request amendments to the internal rules from the FPC, should they have a demonstrable negative structural, financial or social impact on your ASMO.</w:t>
            </w:r>
          </w:p>
        </w:tc>
      </w:tr>
    </w:tbl>
    <w:p w14:paraId="1F1EAB64" w14:textId="77777777" w:rsidR="008A7366" w:rsidRPr="00991B92" w:rsidRDefault="008A7366" w:rsidP="008A7366">
      <w:pPr>
        <w:rPr>
          <w:rFonts w:ascii="Arial" w:eastAsia="Arial" w:hAnsi="Arial" w:cs="Arial"/>
          <w:color w:val="565656"/>
          <w:sz w:val="20"/>
          <w:szCs w:val="20"/>
          <w:lang w:eastAsia="ja-JP"/>
        </w:rPr>
      </w:pPr>
    </w:p>
    <w:p w14:paraId="76A1CF7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are no implications for ASMOs whose FPC rules of procedure were approved and minuted by the General Assembly. If the FPC rules of procedure were debated and approved by the Board of Directors or by the FPC, they should be included on the agenda of a General Assembly for approval.</w:t>
      </w:r>
    </w:p>
    <w:p w14:paraId="38A16558" w14:textId="77777777" w:rsidR="008A7366" w:rsidRPr="00991B92" w:rsidRDefault="008A7366" w:rsidP="008A7366"/>
    <w:p w14:paraId="22B9BBB6" w14:textId="77777777" w:rsidR="008A7366" w:rsidRPr="00991B92" w:rsidRDefault="008A7366" w:rsidP="008A7366">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lastRenderedPageBreak/>
        <w:t>Q 4.3 Do you agree with the proposed change?</w:t>
      </w:r>
    </w:p>
    <w:p w14:paraId="49D99127"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AA2721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500A06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417199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53C8A59"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990D94E"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4ED6FE2"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7CCE0D3" w14:textId="77777777" w:rsidR="008A7366" w:rsidRPr="00991B92" w:rsidRDefault="008A7366" w:rsidP="008A7366">
      <w:pPr>
        <w:rPr>
          <w:rFonts w:eastAsiaTheme="majorEastAsia"/>
        </w:rPr>
      </w:pPr>
    </w:p>
    <w:p w14:paraId="2493D838" w14:textId="691F0BCB" w:rsidR="00384D78" w:rsidRPr="00F73632" w:rsidRDefault="00384D78"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4.1.2 Internal rules of the Fairtrade Premium Committee</w:t>
      </w:r>
    </w:p>
    <w:p w14:paraId="558E35AF" w14:textId="77777777" w:rsidR="000B4FC5" w:rsidRPr="00991B92" w:rsidRDefault="000B4FC5" w:rsidP="00384D78">
      <w:pPr>
        <w:jc w:val="both"/>
        <w:rPr>
          <w:rFonts w:ascii="Arial" w:eastAsiaTheme="majorEastAsia" w:hAnsi="Arial" w:cs="Arial"/>
          <w:b/>
          <w:bCs/>
          <w:color w:val="00B9E4" w:themeColor="background2"/>
          <w:sz w:val="22"/>
          <w:szCs w:val="22"/>
        </w:rPr>
      </w:pPr>
    </w:p>
    <w:p w14:paraId="64E8D03A" w14:textId="5E0C9A99" w:rsidR="008A7366" w:rsidRPr="00991B92" w:rsidRDefault="00384D78" w:rsidP="008A7366">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ASM Operators</w:t>
      </w:r>
    </w:p>
    <w:p w14:paraId="52893FD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In the absence of a General Assembly, the FPC collectively defines its own internal rules which are then communicated to the Board of Directors/Management of the ASM Operator. The content and nature of the rules are the same as those in other ASMOs.</w:t>
      </w:r>
    </w:p>
    <w:p w14:paraId="76634E8E" w14:textId="77777777" w:rsidR="008A7366" w:rsidRPr="00991B92" w:rsidRDefault="008A7366" w:rsidP="008A7366">
      <w:pPr>
        <w:spacing w:line="276" w:lineRule="auto"/>
        <w:jc w:val="both"/>
        <w:rPr>
          <w:rFonts w:ascii="Arial" w:hAnsi="Arial" w:cs="Arial"/>
          <w:bCs/>
          <w:sz w:val="22"/>
          <w:szCs w:val="22"/>
        </w:rPr>
      </w:pPr>
    </w:p>
    <w:p w14:paraId="5AC99EE9" w14:textId="77777777" w:rsidR="008A7366" w:rsidRPr="00991B92" w:rsidRDefault="008A7366" w:rsidP="008A7366">
      <w:pPr>
        <w:spacing w:line="276" w:lineRule="auto"/>
        <w:jc w:val="both"/>
        <w:rPr>
          <w:rFonts w:ascii="Arial" w:eastAsiaTheme="majorEastAsia" w:hAnsi="Arial" w:cs="Arial"/>
          <w:b/>
          <w:bCs/>
          <w:color w:val="00B9E4" w:themeColor="background2"/>
          <w:sz w:val="28"/>
          <w:szCs w:val="28"/>
        </w:rPr>
      </w:pPr>
      <w:r w:rsidRPr="00991B92">
        <w:rPr>
          <w:rFonts w:ascii="Arial" w:hAnsi="Arial" w:cs="Arial"/>
          <w:b/>
          <w:sz w:val="22"/>
          <w:szCs w:val="22"/>
        </w:rPr>
        <w:t xml:space="preserve">Rationale: </w:t>
      </w:r>
      <w:r w:rsidRPr="00991B92">
        <w:rPr>
          <w:rFonts w:ascii="Arial" w:hAnsi="Arial" w:cs="Arial"/>
          <w:bCs/>
          <w:sz w:val="22"/>
          <w:szCs w:val="22"/>
        </w:rPr>
        <w:t>Maintain the FPC’s spirit of democracy and participation by making it responsible for developing the rules for carrying out its activities.</w:t>
      </w:r>
    </w:p>
    <w:p w14:paraId="03E23E45" w14:textId="77777777" w:rsidR="008A7366" w:rsidRPr="00991B92" w:rsidRDefault="008A7366" w:rsidP="008A7366">
      <w:pPr>
        <w:jc w:val="both"/>
        <w:rPr>
          <w:rFonts w:ascii="Arial" w:hAnsi="Arial" w:cs="Arial"/>
          <w:color w:val="00B0F0"/>
          <w:sz w:val="22"/>
          <w:szCs w:val="22"/>
        </w:rPr>
      </w:pPr>
    </w:p>
    <w:p w14:paraId="7E8427A8" w14:textId="77777777" w:rsidR="00384D78" w:rsidRPr="00D526F5" w:rsidRDefault="00384D7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BA0848">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32E6A75F" w14:textId="044A5305" w:rsidR="008A7366" w:rsidRPr="00991B92" w:rsidRDefault="00384D78" w:rsidP="00D37983">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4.1.2 </w:t>
      </w:r>
      <w:r w:rsidR="00D37983" w:rsidRPr="00991B92">
        <w:rPr>
          <w:rFonts w:ascii="Arial" w:eastAsia="Arial" w:hAnsi="Arial" w:cs="Arial"/>
          <w:b/>
          <w:color w:val="FFFFFF"/>
          <w:sz w:val="20"/>
          <w:szCs w:val="20"/>
          <w:bdr w:val="single" w:sz="12" w:space="0" w:color="00B9E4"/>
          <w:shd w:val="clear" w:color="auto" w:fill="00B9E4"/>
        </w:rPr>
        <w:t>New</w:t>
      </w:r>
      <w:r w:rsidR="00D37983"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 xml:space="preserve">Internal rules of the Fairtrade Premium Committee </w:t>
      </w:r>
    </w:p>
    <w:tbl>
      <w:tblPr>
        <w:tblStyle w:val="SimpleTable342"/>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4E6EFB59" w14:textId="77777777" w:rsidTr="005C5551">
        <w:trPr>
          <w:trHeight w:val="25"/>
        </w:trPr>
        <w:tc>
          <w:tcPr>
            <w:tcW w:w="9298" w:type="dxa"/>
            <w:gridSpan w:val="2"/>
          </w:tcPr>
          <w:p w14:paraId="55AFA58D" w14:textId="77777777" w:rsidR="008A7366" w:rsidRPr="00991B92" w:rsidRDefault="008A7366" w:rsidP="005C5551">
            <w:pPr>
              <w:ind w:left="1105" w:hanging="1105"/>
              <w:jc w:val="both"/>
              <w:rPr>
                <w:rFonts w:cs="Arial"/>
                <w:color w:val="FF0000"/>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ASM Operators</w:t>
            </w:r>
          </w:p>
        </w:tc>
      </w:tr>
      <w:tr w:rsidR="008A7366" w:rsidRPr="00991B92" w14:paraId="78C44146" w14:textId="77777777" w:rsidTr="005C5551">
        <w:trPr>
          <w:trHeight w:val="280"/>
        </w:trPr>
        <w:tc>
          <w:tcPr>
            <w:tcW w:w="850" w:type="dxa"/>
          </w:tcPr>
          <w:p w14:paraId="12AD591B"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Core</w:t>
            </w:r>
          </w:p>
        </w:tc>
        <w:tc>
          <w:tcPr>
            <w:tcW w:w="8448" w:type="dxa"/>
            <w:vMerge w:val="restart"/>
          </w:tcPr>
          <w:p w14:paraId="1F401722"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cs="Arial"/>
                <w:color w:val="FF0000"/>
                <w:spacing w:val="-1"/>
                <w:sz w:val="20"/>
                <w:szCs w:val="20"/>
                <w:lang w:eastAsia="ja-JP"/>
              </w:rPr>
              <w:t xml:space="preserve">The FPC </w:t>
            </w:r>
            <w:r w:rsidRPr="008A707F">
              <w:rPr>
                <w:rFonts w:cs="Arial"/>
                <w:b/>
                <w:color w:val="FF0000"/>
                <w:spacing w:val="-1"/>
                <w:sz w:val="20"/>
                <w:szCs w:val="20"/>
                <w:lang w:eastAsia="ja-JP"/>
              </w:rPr>
              <w:t>develops</w:t>
            </w:r>
            <w:r w:rsidRPr="008A707F">
              <w:rPr>
                <w:rFonts w:cs="Arial"/>
                <w:color w:val="FF0000"/>
                <w:spacing w:val="-1"/>
                <w:sz w:val="20"/>
                <w:szCs w:val="20"/>
                <w:lang w:eastAsia="ja-JP"/>
              </w:rPr>
              <w:t xml:space="preserve"> its </w:t>
            </w:r>
            <w:r w:rsidRPr="008A707F">
              <w:rPr>
                <w:rFonts w:cs="Arial"/>
                <w:b/>
                <w:color w:val="FF0000"/>
                <w:spacing w:val="-1"/>
                <w:sz w:val="20"/>
                <w:szCs w:val="20"/>
                <w:lang w:eastAsia="ja-JP"/>
              </w:rPr>
              <w:t xml:space="preserve">internal </w:t>
            </w:r>
            <w:r w:rsidRPr="008A707F">
              <w:rPr>
                <w:rFonts w:cs="Arial"/>
                <w:bCs/>
                <w:color w:val="FF0000"/>
                <w:spacing w:val="-1"/>
                <w:sz w:val="20"/>
                <w:szCs w:val="20"/>
                <w:lang w:eastAsia="ja-JP"/>
              </w:rPr>
              <w:t>rules and communicates them to the board of directors.</w:t>
            </w:r>
            <w:r w:rsidRPr="008A707F">
              <w:rPr>
                <w:rFonts w:cs="Arial"/>
                <w:color w:val="FF0000"/>
                <w:spacing w:val="-1"/>
                <w:sz w:val="20"/>
                <w:szCs w:val="20"/>
                <w:lang w:eastAsia="ja-JP"/>
              </w:rPr>
              <w:t xml:space="preserve"> The rules do not discriminate, ensure continuity and are based on a democratic process. They include elements such as the aims and composition of the FPC; the process for electing FPC members; frequency of meetings; criteria for selecting Fairtrade Premium Projects; documentation and reports to be delivered; and the person responsible for finances.</w:t>
            </w:r>
          </w:p>
        </w:tc>
      </w:tr>
      <w:tr w:rsidR="008A7366" w:rsidRPr="00991B92" w14:paraId="6D51152F" w14:textId="77777777" w:rsidTr="005C5551">
        <w:trPr>
          <w:trHeight w:val="280"/>
        </w:trPr>
        <w:tc>
          <w:tcPr>
            <w:tcW w:w="850" w:type="dxa"/>
          </w:tcPr>
          <w:p w14:paraId="1C09170A"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Year 0</w:t>
            </w:r>
          </w:p>
        </w:tc>
        <w:tc>
          <w:tcPr>
            <w:tcW w:w="8448" w:type="dxa"/>
            <w:vMerge/>
          </w:tcPr>
          <w:p w14:paraId="23C590CF"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5F4CE773" w14:textId="77777777" w:rsidTr="007167FA">
        <w:trPr>
          <w:trHeight w:val="280"/>
        </w:trPr>
        <w:tc>
          <w:tcPr>
            <w:tcW w:w="9298" w:type="dxa"/>
            <w:gridSpan w:val="2"/>
            <w:shd w:val="clear" w:color="auto" w:fill="F2F2F2" w:themeFill="background1" w:themeFillShade="F2"/>
          </w:tcPr>
          <w:p w14:paraId="5AA6B0EC" w14:textId="77777777" w:rsidR="008A7366" w:rsidRPr="00991B92" w:rsidRDefault="008A7366" w:rsidP="008A707F">
            <w:pPr>
              <w:spacing w:after="240" w:line="276" w:lineRule="auto"/>
              <w:rPr>
                <w:rFonts w:cs="Arial"/>
                <w:color w:val="FF0000"/>
                <w:spacing w:val="-1"/>
                <w:sz w:val="16"/>
                <w:szCs w:val="16"/>
                <w:lang w:eastAsia="ja-JP"/>
              </w:rPr>
            </w:pPr>
            <w:r w:rsidRPr="00991B92">
              <w:rPr>
                <w:rFonts w:cs="Arial"/>
                <w:color w:val="FF0000"/>
                <w:spacing w:val="-1"/>
                <w:sz w:val="16"/>
                <w:szCs w:val="16"/>
                <w:lang w:eastAsia="ja-JP"/>
              </w:rPr>
              <w:t>Guidance: The rules ensure continuity, for example through rolling elections in which a proportion of seats are up for renewal every two or three years.</w:t>
            </w:r>
          </w:p>
          <w:p w14:paraId="47DE2985" w14:textId="77777777" w:rsidR="008A7366" w:rsidRPr="00991B92" w:rsidRDefault="008A7366" w:rsidP="005C5551">
            <w:pPr>
              <w:spacing w:line="276" w:lineRule="auto"/>
              <w:rPr>
                <w:rFonts w:cs="Arial"/>
                <w:color w:val="FF0000"/>
                <w:spacing w:val="-1"/>
                <w:sz w:val="16"/>
                <w:szCs w:val="16"/>
                <w:lang w:eastAsia="ja-JP"/>
              </w:rPr>
            </w:pPr>
            <w:r w:rsidRPr="00991B92">
              <w:rPr>
                <w:rFonts w:cs="Arial"/>
                <w:color w:val="FF0000"/>
                <w:spacing w:val="-1"/>
                <w:sz w:val="16"/>
                <w:szCs w:val="16"/>
                <w:lang w:eastAsia="ja-JP"/>
              </w:rPr>
              <w:t>You have the right to request from the FPC amendments to the proposed internal rules, should these have a demonstrable negative structural, financial or social impact on your ASM.</w:t>
            </w:r>
          </w:p>
          <w:p w14:paraId="30EBC0B7" w14:textId="77777777" w:rsidR="008A7366" w:rsidRPr="00991B92" w:rsidRDefault="008A7366" w:rsidP="005C5551">
            <w:pPr>
              <w:spacing w:line="276" w:lineRule="auto"/>
              <w:rPr>
                <w:rFonts w:cs="Arial"/>
                <w:color w:val="FF0000"/>
                <w:spacing w:val="-1"/>
                <w:sz w:val="16"/>
                <w:szCs w:val="16"/>
                <w:lang w:eastAsia="ja-JP"/>
              </w:rPr>
            </w:pPr>
            <w:r w:rsidRPr="00991B92">
              <w:rPr>
                <w:rFonts w:cs="Arial"/>
                <w:color w:val="FF0000"/>
                <w:spacing w:val="-1"/>
                <w:sz w:val="16"/>
                <w:szCs w:val="16"/>
                <w:lang w:eastAsia="ja-JP"/>
              </w:rPr>
              <w:t>You provide the FPC with logistical and administrative support, particularly in the management of Premium funds, project management and reporting.</w:t>
            </w:r>
          </w:p>
        </w:tc>
      </w:tr>
    </w:tbl>
    <w:p w14:paraId="2457FEBF"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5ED4A24D"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The FPC is responsible for developing the rules under which it will carry out its activities and should identify the best ways to engage with the different groups it represents.</w:t>
      </w:r>
    </w:p>
    <w:p w14:paraId="1E6357AA" w14:textId="77777777" w:rsidR="008A7366" w:rsidRPr="00991B92" w:rsidRDefault="008A7366" w:rsidP="008A7366"/>
    <w:p w14:paraId="41775977" w14:textId="226B3FA7" w:rsidR="008A7366" w:rsidRPr="00991B92" w:rsidRDefault="008A7366" w:rsidP="00D37983">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4.4 Do you agree with the proposed change?</w:t>
      </w:r>
    </w:p>
    <w:p w14:paraId="29F8A438"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42C0BD8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732CA7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28D1CF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A9C96A2"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BA979F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FB8E9B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8CA57EF" w14:textId="77777777" w:rsidR="008A7366" w:rsidRPr="00991B92" w:rsidRDefault="008A7366" w:rsidP="008A7366">
      <w:pPr>
        <w:rPr>
          <w:rFonts w:eastAsiaTheme="majorEastAsia"/>
        </w:rPr>
      </w:pPr>
    </w:p>
    <w:p w14:paraId="159C4837" w14:textId="77777777" w:rsidR="008A7366" w:rsidRPr="00991B9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4.1.3 Purpose and use of the Fairtrade Premium</w:t>
      </w:r>
    </w:p>
    <w:p w14:paraId="278B1809" w14:textId="77777777" w:rsidR="008A7366" w:rsidRPr="00991B92" w:rsidRDefault="008A7366" w:rsidP="008A7366">
      <w:pPr>
        <w:spacing w:line="276" w:lineRule="auto"/>
        <w:jc w:val="both"/>
        <w:rPr>
          <w:rFonts w:ascii="Arial" w:hAnsi="Arial" w:cs="Arial"/>
          <w:b/>
          <w:sz w:val="22"/>
          <w:szCs w:val="22"/>
        </w:rPr>
      </w:pPr>
    </w:p>
    <w:p w14:paraId="1E25D1A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Organisational models in artisanal and small-scale mining differ widely. In recent years ASMOs have been certified as legally established organisations such as cooperatives and societies. As a result, Fairtrade is helping to influence profound changes in the sector. However, thus far certification has not been available for mining operations which lack the minimum numbers required for a cooperative.</w:t>
      </w:r>
    </w:p>
    <w:p w14:paraId="2BE80ED1" w14:textId="77777777" w:rsidR="008A7366" w:rsidRPr="00991B92" w:rsidRDefault="008A7366" w:rsidP="008A7366">
      <w:pPr>
        <w:spacing w:line="276" w:lineRule="auto"/>
        <w:jc w:val="both"/>
        <w:rPr>
          <w:rFonts w:ascii="Arial" w:hAnsi="Arial" w:cs="Arial"/>
          <w:bCs/>
          <w:sz w:val="22"/>
          <w:szCs w:val="22"/>
        </w:rPr>
      </w:pPr>
    </w:p>
    <w:p w14:paraId="008D2F0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The proposed new criterion applies the democratic principles of Fairtrade Premium management to ASM Operators which lack a General Assembly. It covers how the Fairtrade Premium is allocated to different groups (partners/owners, workers, mining operators) and how to identify the particular needs of those groups. It also clarifies the roles of the FPC and ASM Operator in deciding which projects should be funded.</w:t>
      </w:r>
    </w:p>
    <w:p w14:paraId="43522E35" w14:textId="77777777" w:rsidR="008A7366" w:rsidRPr="00991B92" w:rsidRDefault="008A7366" w:rsidP="008A7366">
      <w:pPr>
        <w:spacing w:line="276" w:lineRule="auto"/>
        <w:jc w:val="both"/>
        <w:rPr>
          <w:rFonts w:ascii="Arial" w:hAnsi="Arial" w:cs="Arial"/>
          <w:bCs/>
          <w:sz w:val="22"/>
          <w:szCs w:val="22"/>
        </w:rPr>
      </w:pPr>
    </w:p>
    <w:p w14:paraId="42C37B1A" w14:textId="77777777" w:rsidR="008A7366" w:rsidRPr="00991B92" w:rsidRDefault="008A7366" w:rsidP="008A7366">
      <w:pPr>
        <w:spacing w:line="276" w:lineRule="auto"/>
        <w:jc w:val="both"/>
        <w:rPr>
          <w:rFonts w:ascii="Arial" w:hAnsi="Arial" w:cs="Arial"/>
          <w:color w:val="FF0000"/>
          <w:sz w:val="22"/>
          <w:szCs w:val="22"/>
          <w:lang w:eastAsia="de-DE"/>
        </w:rPr>
      </w:pPr>
      <w:r w:rsidRPr="00991B92">
        <w:rPr>
          <w:rFonts w:ascii="Arial" w:hAnsi="Arial" w:cs="Arial"/>
          <w:b/>
          <w:sz w:val="22"/>
          <w:szCs w:val="22"/>
        </w:rPr>
        <w:t xml:space="preserve">Rationale: </w:t>
      </w:r>
      <w:r w:rsidRPr="00991B92">
        <w:rPr>
          <w:rFonts w:ascii="Arial" w:hAnsi="Arial" w:cs="Arial"/>
          <w:bCs/>
          <w:sz w:val="22"/>
          <w:szCs w:val="22"/>
        </w:rPr>
        <w:t>To ensure that all miners in the production system benefit from Premium investments. In the absence of a General Assembly, to ensure each group gets its fair allocation and a say in deciding which projects to fund. The new criterion also specifies the minimum or maximum that can be invested autonomously.</w:t>
      </w:r>
    </w:p>
    <w:p w14:paraId="60565D33" w14:textId="77777777" w:rsidR="008A7366" w:rsidRPr="00991B92" w:rsidRDefault="008A7366" w:rsidP="008A7366">
      <w:pPr>
        <w:rPr>
          <w:rFonts w:eastAsiaTheme="majorEastAsia"/>
        </w:rPr>
      </w:pPr>
    </w:p>
    <w:p w14:paraId="3072F13B" w14:textId="77E5B57F" w:rsidR="00D37983" w:rsidRPr="00D526F5" w:rsidRDefault="00D37983"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47DDBA1E" w14:textId="57531594" w:rsidR="008A7366" w:rsidRPr="00991B92" w:rsidRDefault="008A7366" w:rsidP="00D461D8">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4.1.3. </w:t>
      </w:r>
      <w:r w:rsidR="00D461D8" w:rsidRPr="00991B92">
        <w:rPr>
          <w:rFonts w:ascii="Arial" w:eastAsia="Arial" w:hAnsi="Arial" w:cs="Arial"/>
          <w:b/>
          <w:color w:val="FFFFFF"/>
          <w:sz w:val="20"/>
          <w:szCs w:val="20"/>
          <w:bdr w:val="single" w:sz="12" w:space="0" w:color="00B9E4"/>
          <w:shd w:val="clear" w:color="auto" w:fill="00B9E4"/>
        </w:rPr>
        <w:t>New</w:t>
      </w:r>
      <w:r w:rsidR="00D461D8"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 xml:space="preserve">Purpose and use of the Fairtrade Premium </w:t>
      </w:r>
    </w:p>
    <w:tbl>
      <w:tblPr>
        <w:tblStyle w:val="SimpleTable343"/>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6BA6C708" w14:textId="77777777" w:rsidTr="005C5551">
        <w:trPr>
          <w:trHeight w:val="25"/>
        </w:trPr>
        <w:tc>
          <w:tcPr>
            <w:tcW w:w="9298" w:type="dxa"/>
            <w:gridSpan w:val="2"/>
          </w:tcPr>
          <w:p w14:paraId="2039FCDF" w14:textId="77777777" w:rsidR="008A7366" w:rsidRPr="00991B92" w:rsidRDefault="008A7366" w:rsidP="005C5551">
            <w:pPr>
              <w:ind w:left="1105" w:hanging="1105"/>
              <w:jc w:val="both"/>
              <w:rPr>
                <w:rFonts w:cs="Arial"/>
                <w:color w:val="FF0000"/>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ASM Operators</w:t>
            </w:r>
          </w:p>
        </w:tc>
      </w:tr>
      <w:tr w:rsidR="008A7366" w:rsidRPr="00991B92" w14:paraId="42A1066B" w14:textId="77777777" w:rsidTr="005C5551">
        <w:trPr>
          <w:trHeight w:val="280"/>
        </w:trPr>
        <w:tc>
          <w:tcPr>
            <w:tcW w:w="850" w:type="dxa"/>
          </w:tcPr>
          <w:p w14:paraId="782E7DCE"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Core</w:t>
            </w:r>
          </w:p>
        </w:tc>
        <w:tc>
          <w:tcPr>
            <w:tcW w:w="8448" w:type="dxa"/>
            <w:vMerge w:val="restart"/>
          </w:tcPr>
          <w:p w14:paraId="2A9D4A70" w14:textId="77777777" w:rsidR="008A7366" w:rsidRPr="00991B92" w:rsidRDefault="008A7366" w:rsidP="005C5551">
            <w:pPr>
              <w:tabs>
                <w:tab w:val="left" w:pos="8105"/>
              </w:tabs>
              <w:jc w:val="both"/>
              <w:rPr>
                <w:rFonts w:cs="Arial"/>
                <w:color w:val="FF0000"/>
                <w:sz w:val="20"/>
                <w:szCs w:val="20"/>
                <w:lang w:eastAsia="ko-KR"/>
              </w:rPr>
            </w:pPr>
            <w:r w:rsidRPr="00991B92">
              <w:rPr>
                <w:rFonts w:cs="Arial"/>
                <w:color w:val="FF0000"/>
                <w:sz w:val="20"/>
                <w:szCs w:val="20"/>
                <w:lang w:eastAsia="ko-KR"/>
              </w:rPr>
              <w:t>Premium money is used for the economic, social and environmental improvement of the system of production and for the socio-economic development and wellbeing of workers, families and communities.</w:t>
            </w:r>
          </w:p>
          <w:p w14:paraId="23C79B19" w14:textId="77777777" w:rsidR="008A7366" w:rsidRPr="00991B92" w:rsidRDefault="008A7366" w:rsidP="007773A6">
            <w:pPr>
              <w:pStyle w:val="ListParagraph"/>
              <w:numPr>
                <w:ilvl w:val="0"/>
                <w:numId w:val="67"/>
              </w:numPr>
              <w:tabs>
                <w:tab w:val="left" w:pos="8105"/>
              </w:tabs>
              <w:jc w:val="both"/>
              <w:rPr>
                <w:rFonts w:cs="Arial"/>
                <w:color w:val="FF0000"/>
                <w:sz w:val="20"/>
                <w:szCs w:val="20"/>
                <w:lang w:eastAsia="ko-KR"/>
              </w:rPr>
            </w:pPr>
            <w:r w:rsidRPr="00991B92">
              <w:rPr>
                <w:rFonts w:cs="Arial"/>
                <w:color w:val="FF0000"/>
                <w:sz w:val="20"/>
                <w:szCs w:val="20"/>
                <w:lang w:eastAsia="ko-KR"/>
              </w:rPr>
              <w:t>A minimum 40 percent of the Premium is used for economic, social and environmental ASM development projects. The ASM Operator is responsible for identifying, prioritising and implementing such projects, and must include the needs of other operations in the system of production.</w:t>
            </w:r>
          </w:p>
          <w:p w14:paraId="3B95E453" w14:textId="77777777" w:rsidR="008A7366" w:rsidRPr="00991B92" w:rsidRDefault="008A7366" w:rsidP="007773A6">
            <w:pPr>
              <w:pStyle w:val="ListParagraph"/>
              <w:numPr>
                <w:ilvl w:val="0"/>
                <w:numId w:val="67"/>
              </w:numPr>
              <w:tabs>
                <w:tab w:val="left" w:pos="8105"/>
              </w:tabs>
              <w:jc w:val="both"/>
              <w:rPr>
                <w:rFonts w:cs="Arial"/>
                <w:color w:val="FF0000"/>
                <w:sz w:val="20"/>
                <w:szCs w:val="20"/>
                <w:lang w:eastAsia="ko-KR"/>
              </w:rPr>
            </w:pPr>
            <w:r w:rsidRPr="00991B92">
              <w:rPr>
                <w:rFonts w:cs="Arial"/>
                <w:color w:val="FF0000"/>
                <w:sz w:val="20"/>
                <w:szCs w:val="20"/>
                <w:lang w:eastAsia="ko-KR"/>
              </w:rPr>
              <w:t>A minimum 30 percent of the Premium is used for projects which improve the working conditions, occupational health and safety and wellbeing of all workers. The FPC is responsible to identifying and prioritising such projects, while the ASM Operator is responsible for implementing them.</w:t>
            </w:r>
          </w:p>
          <w:p w14:paraId="0065209E" w14:textId="77777777" w:rsidR="008A7366" w:rsidRPr="00991B92" w:rsidRDefault="008A7366" w:rsidP="007773A6">
            <w:pPr>
              <w:pStyle w:val="ListParagraph"/>
              <w:numPr>
                <w:ilvl w:val="0"/>
                <w:numId w:val="67"/>
              </w:numPr>
              <w:tabs>
                <w:tab w:val="left" w:pos="8105"/>
              </w:tabs>
              <w:jc w:val="both"/>
              <w:rPr>
                <w:rFonts w:cs="Arial"/>
                <w:color w:val="FF0000"/>
                <w:sz w:val="20"/>
                <w:szCs w:val="20"/>
                <w:lang w:eastAsia="ko-KR"/>
              </w:rPr>
            </w:pPr>
            <w:r w:rsidRPr="00991B92">
              <w:rPr>
                <w:rFonts w:cs="Arial"/>
                <w:color w:val="FF0000"/>
                <w:sz w:val="20"/>
                <w:szCs w:val="20"/>
                <w:lang w:eastAsia="ko-KR"/>
              </w:rPr>
              <w:t xml:space="preserve">A maximum 30 percent of the Premium is used for projects for the socio-economic development and wellbeing of miners’ families and communities. The FPC is responsible for identifying, prioritising and implementing such projects. </w:t>
            </w:r>
          </w:p>
        </w:tc>
      </w:tr>
      <w:tr w:rsidR="008A7366" w:rsidRPr="00991B92" w14:paraId="1AD85627" w14:textId="77777777" w:rsidTr="005C5551">
        <w:trPr>
          <w:trHeight w:val="280"/>
        </w:trPr>
        <w:tc>
          <w:tcPr>
            <w:tcW w:w="850" w:type="dxa"/>
          </w:tcPr>
          <w:p w14:paraId="3680197B"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Year 0</w:t>
            </w:r>
          </w:p>
        </w:tc>
        <w:tc>
          <w:tcPr>
            <w:tcW w:w="8448" w:type="dxa"/>
            <w:vMerge/>
          </w:tcPr>
          <w:p w14:paraId="6B5E470B"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0164D6DD" w14:textId="77777777" w:rsidTr="007167FA">
        <w:trPr>
          <w:trHeight w:val="280"/>
        </w:trPr>
        <w:tc>
          <w:tcPr>
            <w:tcW w:w="9298" w:type="dxa"/>
            <w:gridSpan w:val="2"/>
            <w:shd w:val="clear" w:color="auto" w:fill="F2F2F2" w:themeFill="background1" w:themeFillShade="F2"/>
          </w:tcPr>
          <w:p w14:paraId="786DD208" w14:textId="77777777" w:rsidR="008A7366" w:rsidRPr="00991B92" w:rsidRDefault="008A7366" w:rsidP="005C5551">
            <w:pPr>
              <w:spacing w:line="276" w:lineRule="auto"/>
              <w:jc w:val="both"/>
              <w:rPr>
                <w:rFonts w:cs="Arial"/>
                <w:bCs/>
                <w:color w:val="FF0000"/>
                <w:spacing w:val="-1"/>
                <w:sz w:val="16"/>
                <w:szCs w:val="16"/>
                <w:lang w:eastAsia="ja-JP"/>
              </w:rPr>
            </w:pPr>
            <w:r w:rsidRPr="00BA0848">
              <w:rPr>
                <w:rFonts w:cs="Arial"/>
                <w:b/>
                <w:color w:val="FF0000"/>
                <w:spacing w:val="-1"/>
                <w:sz w:val="16"/>
                <w:szCs w:val="16"/>
                <w:lang w:eastAsia="ja-JP"/>
              </w:rPr>
              <w:lastRenderedPageBreak/>
              <w:t>Guidance:</w:t>
            </w:r>
            <w:r w:rsidRPr="00991B92">
              <w:rPr>
                <w:rFonts w:cs="Arial"/>
                <w:bCs/>
                <w:color w:val="FF0000"/>
                <w:spacing w:val="-1"/>
                <w:sz w:val="16"/>
                <w:szCs w:val="16"/>
                <w:lang w:eastAsia="ja-JP"/>
              </w:rPr>
              <w:t xml:space="preserve"> examples of Premium projects in the system of production:</w:t>
            </w:r>
          </w:p>
          <w:p w14:paraId="281F8221" w14:textId="77777777" w:rsidR="008A7366" w:rsidRPr="00991B92" w:rsidRDefault="008A7366" w:rsidP="008A7366">
            <w:pPr>
              <w:pStyle w:val="ListParagraph"/>
              <w:numPr>
                <w:ilvl w:val="0"/>
                <w:numId w:val="58"/>
              </w:numPr>
              <w:spacing w:after="200" w:line="276" w:lineRule="auto"/>
              <w:jc w:val="both"/>
              <w:rPr>
                <w:rFonts w:cs="Arial"/>
                <w:bCs/>
                <w:color w:val="FF0000"/>
                <w:spacing w:val="-1"/>
                <w:sz w:val="16"/>
                <w:szCs w:val="16"/>
                <w:lang w:eastAsia="ja-JP"/>
              </w:rPr>
            </w:pPr>
            <w:r w:rsidRPr="00991B92">
              <w:rPr>
                <w:rFonts w:cs="Arial"/>
                <w:bCs/>
                <w:color w:val="FF0000"/>
                <w:spacing w:val="-1"/>
                <w:sz w:val="16"/>
                <w:szCs w:val="16"/>
                <w:lang w:eastAsia="ja-JP"/>
              </w:rPr>
              <w:t xml:space="preserve">Economic and/or production (e.g. increasing gold recovery, new technology to reduce mercury use). </w:t>
            </w:r>
          </w:p>
          <w:p w14:paraId="5BD00454" w14:textId="77777777" w:rsidR="008A7366" w:rsidRPr="00991B92" w:rsidRDefault="008A7366" w:rsidP="008A7366">
            <w:pPr>
              <w:pStyle w:val="ListParagraph"/>
              <w:numPr>
                <w:ilvl w:val="0"/>
                <w:numId w:val="58"/>
              </w:numPr>
              <w:spacing w:after="200" w:line="276" w:lineRule="auto"/>
              <w:jc w:val="both"/>
              <w:rPr>
                <w:rFonts w:cs="Arial"/>
                <w:bCs/>
                <w:color w:val="FF0000"/>
                <w:spacing w:val="-1"/>
                <w:sz w:val="16"/>
                <w:szCs w:val="16"/>
                <w:lang w:eastAsia="ja-JP"/>
              </w:rPr>
            </w:pPr>
            <w:r w:rsidRPr="00991B92">
              <w:rPr>
                <w:rFonts w:cs="Arial"/>
                <w:bCs/>
                <w:color w:val="FF0000"/>
                <w:spacing w:val="-1"/>
                <w:sz w:val="16"/>
                <w:szCs w:val="16"/>
                <w:lang w:eastAsia="ja-JP"/>
              </w:rPr>
              <w:t>Occupational health and safety (e.g. better PPE, workplace safety and risk prevention measures and training, infrastructure, services in mining camps).</w:t>
            </w:r>
          </w:p>
          <w:p w14:paraId="5642EA46" w14:textId="77777777" w:rsidR="008A7366" w:rsidRPr="00991B92" w:rsidRDefault="008A7366" w:rsidP="008A7366">
            <w:pPr>
              <w:pStyle w:val="ListParagraph"/>
              <w:numPr>
                <w:ilvl w:val="0"/>
                <w:numId w:val="58"/>
              </w:numPr>
              <w:spacing w:after="200" w:line="276" w:lineRule="auto"/>
              <w:jc w:val="both"/>
              <w:rPr>
                <w:rFonts w:cs="Arial"/>
                <w:bCs/>
                <w:color w:val="FF0000"/>
                <w:spacing w:val="-1"/>
                <w:sz w:val="16"/>
                <w:szCs w:val="16"/>
                <w:lang w:eastAsia="ja-JP"/>
              </w:rPr>
            </w:pPr>
            <w:r w:rsidRPr="00991B92">
              <w:rPr>
                <w:rFonts w:cs="Arial"/>
                <w:bCs/>
                <w:color w:val="FF0000"/>
                <w:spacing w:val="-1"/>
                <w:sz w:val="16"/>
                <w:szCs w:val="16"/>
                <w:lang w:eastAsia="ja-JP"/>
              </w:rPr>
              <w:t xml:space="preserve">Working conditions (e.g. salary increases, reductions in working hours, social security protection). </w:t>
            </w:r>
          </w:p>
          <w:p w14:paraId="60225E83" w14:textId="77777777" w:rsidR="008A7366" w:rsidRPr="00991B92" w:rsidRDefault="008A7366" w:rsidP="008A7366">
            <w:pPr>
              <w:pStyle w:val="ListParagraph"/>
              <w:numPr>
                <w:ilvl w:val="0"/>
                <w:numId w:val="58"/>
              </w:numPr>
              <w:spacing w:after="200" w:line="276" w:lineRule="auto"/>
              <w:jc w:val="both"/>
              <w:rPr>
                <w:rFonts w:cs="Arial"/>
                <w:bCs/>
                <w:color w:val="FF0000"/>
                <w:spacing w:val="-1"/>
                <w:sz w:val="16"/>
                <w:szCs w:val="16"/>
                <w:lang w:eastAsia="ja-JP"/>
              </w:rPr>
            </w:pPr>
            <w:r w:rsidRPr="00991B92">
              <w:rPr>
                <w:rFonts w:cs="Arial"/>
                <w:bCs/>
                <w:color w:val="FF0000"/>
                <w:spacing w:val="-1"/>
                <w:sz w:val="16"/>
                <w:szCs w:val="16"/>
                <w:lang w:eastAsia="ja-JP"/>
              </w:rPr>
              <w:t>Environmental protection (e.g. reducing mercury, fuel and water use, mine closure)</w:t>
            </w:r>
          </w:p>
          <w:p w14:paraId="2190B4B0" w14:textId="77777777" w:rsidR="008A7366" w:rsidRPr="00991B92" w:rsidRDefault="008A7366" w:rsidP="008A7366">
            <w:pPr>
              <w:pStyle w:val="ListParagraph"/>
              <w:numPr>
                <w:ilvl w:val="0"/>
                <w:numId w:val="58"/>
              </w:numPr>
              <w:spacing w:after="200" w:line="276" w:lineRule="auto"/>
              <w:jc w:val="both"/>
              <w:rPr>
                <w:rFonts w:cs="Arial"/>
                <w:bCs/>
                <w:color w:val="FF0000"/>
                <w:spacing w:val="-1"/>
                <w:sz w:val="16"/>
                <w:szCs w:val="16"/>
                <w:lang w:eastAsia="ja-JP"/>
              </w:rPr>
            </w:pPr>
            <w:r w:rsidRPr="00991B92">
              <w:rPr>
                <w:rFonts w:cs="Arial"/>
                <w:bCs/>
                <w:color w:val="FF0000"/>
                <w:spacing w:val="-1"/>
                <w:sz w:val="16"/>
                <w:szCs w:val="16"/>
                <w:lang w:eastAsia="ja-JP"/>
              </w:rPr>
              <w:t xml:space="preserve">Socio-economic developments (e.g. alternative income generation, micro-credit programmes). </w:t>
            </w:r>
          </w:p>
          <w:p w14:paraId="47708965" w14:textId="77777777" w:rsidR="008A7366" w:rsidRPr="00991B92" w:rsidRDefault="008A7366" w:rsidP="008A7366">
            <w:pPr>
              <w:pStyle w:val="ListParagraph"/>
              <w:numPr>
                <w:ilvl w:val="0"/>
                <w:numId w:val="58"/>
              </w:numPr>
              <w:spacing w:after="200" w:line="276" w:lineRule="auto"/>
              <w:jc w:val="both"/>
              <w:rPr>
                <w:rFonts w:cs="Arial"/>
                <w:bCs/>
                <w:color w:val="FF0000"/>
                <w:spacing w:val="-1"/>
                <w:sz w:val="16"/>
                <w:szCs w:val="16"/>
                <w:lang w:eastAsia="ja-JP"/>
              </w:rPr>
            </w:pPr>
            <w:r w:rsidRPr="00991B92">
              <w:rPr>
                <w:rFonts w:cs="Arial"/>
                <w:bCs/>
                <w:color w:val="FF0000"/>
                <w:spacing w:val="-1"/>
                <w:sz w:val="16"/>
                <w:szCs w:val="16"/>
                <w:lang w:eastAsia="ja-JP"/>
              </w:rPr>
              <w:t>Wellbeing of workers (e.g. housing improvements, health and safety improvements, access to medical assistance, education for children).</w:t>
            </w:r>
          </w:p>
          <w:p w14:paraId="4353D024" w14:textId="77777777" w:rsidR="008A7366" w:rsidRPr="00991B92" w:rsidRDefault="008A7366" w:rsidP="005C5551">
            <w:pPr>
              <w:spacing w:line="276" w:lineRule="auto"/>
              <w:jc w:val="both"/>
              <w:rPr>
                <w:rFonts w:cs="Arial"/>
                <w:b/>
                <w:color w:val="FF0000"/>
                <w:spacing w:val="-1"/>
                <w:sz w:val="16"/>
                <w:szCs w:val="16"/>
                <w:lang w:eastAsia="ja-JP"/>
              </w:rPr>
            </w:pPr>
            <w:r w:rsidRPr="00991B92">
              <w:rPr>
                <w:rFonts w:cs="Arial"/>
                <w:bCs/>
                <w:color w:val="FF0000"/>
                <w:spacing w:val="-1"/>
                <w:sz w:val="16"/>
                <w:szCs w:val="16"/>
                <w:lang w:eastAsia="ja-JP"/>
              </w:rPr>
              <w:t>Premium for economic and/or production, occupational health and safety, working conditions and environmental protection may be accumulated to finance large investments in the organisation and its mining operators.</w:t>
            </w:r>
          </w:p>
        </w:tc>
      </w:tr>
    </w:tbl>
    <w:p w14:paraId="14939156"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7C3B5ACB" w14:textId="77777777" w:rsidR="008A7366" w:rsidRPr="00991B92" w:rsidRDefault="008A7366" w:rsidP="008A7366">
      <w:pPr>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Based on the minimum/maximum criteria, the FPC should discuss and decide the scope of the projects, and their potential for impact in line with the aims of the Fairtrade Premium. Decisions about the use of the Premium do not lie solely with the ASM Operator and its needs, and will require meetings and analysis to inform the annual plan. ASM Operators should comply with decisions taken by the FPC, particularly when the time comes to allocate resources to implement the project.</w:t>
      </w:r>
    </w:p>
    <w:p w14:paraId="7DBA8C35" w14:textId="77777777" w:rsidR="000B4FC5" w:rsidRPr="00991B92" w:rsidRDefault="000B4FC5" w:rsidP="008A7366"/>
    <w:p w14:paraId="0C171F30" w14:textId="77777777" w:rsidR="008A7366" w:rsidRPr="00991B92" w:rsidRDefault="008A7366" w:rsidP="008A7366">
      <w:pPr>
        <w:keepNext/>
        <w:keepLines/>
        <w:spacing w:before="120" w:after="120" w:line="276" w:lineRule="auto"/>
        <w:jc w:val="both"/>
      </w:pPr>
      <w:r w:rsidRPr="00991B92">
        <w:rPr>
          <w:rFonts w:ascii="Arial" w:hAnsi="Arial" w:cs="Arial"/>
          <w:b/>
          <w:color w:val="00B9E4" w:themeColor="background2"/>
          <w:sz w:val="22"/>
          <w:szCs w:val="22"/>
        </w:rPr>
        <w:t>Q 4.5 Do you agree with the proposed change?</w:t>
      </w:r>
    </w:p>
    <w:p w14:paraId="5E7E856D"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36D18455"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ECE93A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602971F"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C6C8855"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036478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D62011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61FB244" w14:textId="77777777" w:rsidR="008A7366" w:rsidRPr="00991B92" w:rsidRDefault="008A7366" w:rsidP="008A7366">
      <w:pPr>
        <w:rPr>
          <w:rFonts w:eastAsiaTheme="majorEastAsia"/>
        </w:rPr>
      </w:pPr>
    </w:p>
    <w:p w14:paraId="4906AD46" w14:textId="77777777" w:rsidR="008A7366" w:rsidRPr="00991B9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4.1.5 Approval by system of production assembly</w:t>
      </w:r>
    </w:p>
    <w:p w14:paraId="203236B7" w14:textId="77777777" w:rsidR="008A7366" w:rsidRPr="00991B92" w:rsidRDefault="008A7366" w:rsidP="008A7366">
      <w:pPr>
        <w:spacing w:line="276" w:lineRule="auto"/>
        <w:jc w:val="both"/>
        <w:rPr>
          <w:rFonts w:ascii="Arial" w:hAnsi="Arial" w:cs="Arial"/>
          <w:b/>
          <w:sz w:val="22"/>
          <w:szCs w:val="22"/>
        </w:rPr>
      </w:pPr>
    </w:p>
    <w:p w14:paraId="4169CD9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In the absence of a General Assembly it is important that ASM members/owners, workers and mining operators can come together in one space to express their opinions, exchange ideas on the identified needs and decide on the appropriate use of the Premium and the internal rules relating to the FPC.</w:t>
      </w:r>
    </w:p>
    <w:p w14:paraId="1301F6A6" w14:textId="77777777" w:rsidR="008A7366" w:rsidRPr="00991B92" w:rsidRDefault="008A7366" w:rsidP="008A7366">
      <w:pPr>
        <w:spacing w:line="276" w:lineRule="auto"/>
        <w:jc w:val="both"/>
        <w:rPr>
          <w:rFonts w:ascii="Arial" w:hAnsi="Arial" w:cs="Arial"/>
          <w:bCs/>
          <w:sz w:val="22"/>
          <w:szCs w:val="22"/>
        </w:rPr>
      </w:pPr>
    </w:p>
    <w:p w14:paraId="4D60066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Whilst not a formal General Assembly, this collective meeting or assembly brings workers, mining operators and ASM Operators members/owners together to reflect and agree the Fairtrade Premium Development Plan, the FPC and its internal rules.</w:t>
      </w:r>
    </w:p>
    <w:p w14:paraId="77E1D3C3" w14:textId="77777777" w:rsidR="008A7366" w:rsidRPr="00991B92" w:rsidRDefault="008A7366" w:rsidP="008A7366">
      <w:pPr>
        <w:spacing w:line="276" w:lineRule="auto"/>
        <w:jc w:val="both"/>
        <w:rPr>
          <w:rFonts w:ascii="Arial" w:hAnsi="Arial" w:cs="Arial"/>
          <w:bCs/>
          <w:sz w:val="22"/>
          <w:szCs w:val="22"/>
        </w:rPr>
      </w:pPr>
    </w:p>
    <w:p w14:paraId="2D85CAD7" w14:textId="77777777" w:rsidR="008A7366" w:rsidRPr="00991B92" w:rsidRDefault="008A7366" w:rsidP="008A7366">
      <w:pPr>
        <w:spacing w:line="276" w:lineRule="auto"/>
        <w:jc w:val="both"/>
        <w:rPr>
          <w:rFonts w:ascii="Arial" w:hAnsi="Arial" w:cs="Arial"/>
          <w:color w:val="FF0000"/>
          <w:sz w:val="22"/>
          <w:szCs w:val="22"/>
          <w:lang w:eastAsia="de-DE"/>
        </w:rPr>
      </w:pPr>
      <w:r w:rsidRPr="00991B92">
        <w:rPr>
          <w:rFonts w:ascii="Arial" w:hAnsi="Arial" w:cs="Arial"/>
          <w:b/>
          <w:sz w:val="22"/>
          <w:szCs w:val="22"/>
        </w:rPr>
        <w:t xml:space="preserve">Rationale: </w:t>
      </w:r>
      <w:r w:rsidRPr="00991B92">
        <w:rPr>
          <w:rFonts w:ascii="Arial" w:hAnsi="Arial" w:cs="Arial"/>
          <w:bCs/>
          <w:sz w:val="22"/>
          <w:szCs w:val="22"/>
        </w:rPr>
        <w:t xml:space="preserve">The FPC in an ASM Operator has wider decision-making powers which are independent of the ASM members/owners. However, FPC members are democratically elected by miners, members, workers and mining operators (if they exist), which is why collective meetings should follow the </w:t>
      </w:r>
      <w:r w:rsidRPr="00991B92">
        <w:rPr>
          <w:rFonts w:ascii="Arial" w:hAnsi="Arial" w:cs="Arial"/>
          <w:bCs/>
          <w:i/>
          <w:iCs/>
          <w:sz w:val="22"/>
          <w:szCs w:val="22"/>
        </w:rPr>
        <w:t>principles</w:t>
      </w:r>
      <w:r w:rsidRPr="00991B92">
        <w:rPr>
          <w:rFonts w:ascii="Arial" w:hAnsi="Arial" w:cs="Arial"/>
          <w:bCs/>
          <w:sz w:val="22"/>
          <w:szCs w:val="22"/>
        </w:rPr>
        <w:t xml:space="preserve"> of an assembly.</w:t>
      </w:r>
    </w:p>
    <w:p w14:paraId="13606FBE" w14:textId="77777777" w:rsidR="00D461D8"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4B764D43" w14:textId="77777777" w:rsidR="007D4986" w:rsidRDefault="007D4986" w:rsidP="00D526F5">
      <w:pPr>
        <w:pStyle w:val="Layer3-headline-no-table-of-content"/>
        <w:ind w:firstLine="0"/>
        <w:rPr>
          <w:rFonts w:ascii="Arial" w:hAnsi="Arial" w:cs="Arial"/>
          <w:color w:val="00B9E4" w:themeColor="background2"/>
          <w:sz w:val="22"/>
          <w:szCs w:val="22"/>
        </w:rPr>
      </w:pPr>
    </w:p>
    <w:p w14:paraId="622E9CEC" w14:textId="77777777" w:rsidR="007D4986" w:rsidRDefault="007D4986" w:rsidP="00D526F5">
      <w:pPr>
        <w:pStyle w:val="Layer3-headline-no-table-of-content"/>
        <w:ind w:firstLine="0"/>
        <w:rPr>
          <w:rFonts w:ascii="Arial" w:hAnsi="Arial" w:cs="Arial"/>
          <w:color w:val="00B9E4" w:themeColor="background2"/>
          <w:sz w:val="22"/>
          <w:szCs w:val="22"/>
        </w:rPr>
      </w:pPr>
    </w:p>
    <w:p w14:paraId="0D07715B" w14:textId="77777777" w:rsidR="007D4986" w:rsidRPr="00D526F5" w:rsidRDefault="007D4986" w:rsidP="00D526F5">
      <w:pPr>
        <w:pStyle w:val="Layer3-headline-no-table-of-content"/>
        <w:ind w:firstLine="0"/>
        <w:rPr>
          <w:rFonts w:ascii="Arial" w:hAnsi="Arial" w:cs="Arial"/>
          <w:color w:val="00B9E4" w:themeColor="background2"/>
          <w:sz w:val="22"/>
          <w:szCs w:val="22"/>
        </w:rPr>
      </w:pPr>
    </w:p>
    <w:p w14:paraId="58878A6F" w14:textId="469E842D"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4.1.5 </w:t>
      </w:r>
      <w:r w:rsidR="00D461D8" w:rsidRPr="00991B92">
        <w:rPr>
          <w:rFonts w:ascii="Arial" w:eastAsia="Arial" w:hAnsi="Arial" w:cs="Arial"/>
          <w:b/>
          <w:color w:val="FFFFFF"/>
          <w:sz w:val="20"/>
          <w:szCs w:val="20"/>
          <w:bdr w:val="single" w:sz="12" w:space="0" w:color="00B9E4"/>
          <w:shd w:val="clear" w:color="auto" w:fill="00B9E4"/>
        </w:rPr>
        <w:t>New</w:t>
      </w:r>
      <w:r w:rsidR="00D461D8"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Approval by system of production assembly</w:t>
      </w:r>
    </w:p>
    <w:tbl>
      <w:tblPr>
        <w:tblStyle w:val="SimpleTable35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5DFA48E1" w14:textId="77777777" w:rsidTr="005C5551">
        <w:trPr>
          <w:trHeight w:val="25"/>
        </w:trPr>
        <w:tc>
          <w:tcPr>
            <w:tcW w:w="9298" w:type="dxa"/>
            <w:gridSpan w:val="2"/>
          </w:tcPr>
          <w:p w14:paraId="62D69AB7"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ASM Operators</w:t>
            </w:r>
          </w:p>
        </w:tc>
      </w:tr>
      <w:tr w:rsidR="008A7366" w:rsidRPr="00991B92" w14:paraId="02890A64" w14:textId="77777777" w:rsidTr="008A707F">
        <w:trPr>
          <w:trHeight w:val="227"/>
        </w:trPr>
        <w:tc>
          <w:tcPr>
            <w:tcW w:w="850" w:type="dxa"/>
          </w:tcPr>
          <w:p w14:paraId="65CAB6E1"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Core</w:t>
            </w:r>
          </w:p>
        </w:tc>
        <w:tc>
          <w:tcPr>
            <w:tcW w:w="8448" w:type="dxa"/>
            <w:vMerge w:val="restart"/>
          </w:tcPr>
          <w:p w14:paraId="2CD6B918" w14:textId="77777777" w:rsidR="008A7366" w:rsidRPr="00991B92" w:rsidRDefault="008A7366" w:rsidP="008A707F">
            <w:pPr>
              <w:spacing w:after="240" w:line="276" w:lineRule="auto"/>
              <w:jc w:val="both"/>
              <w:rPr>
                <w:rFonts w:cs="Arial"/>
                <w:color w:val="FF0000"/>
                <w:spacing w:val="-1"/>
                <w:sz w:val="20"/>
                <w:szCs w:val="20"/>
                <w:lang w:eastAsia="ko-KR"/>
              </w:rPr>
            </w:pPr>
            <w:r w:rsidRPr="00991B92">
              <w:rPr>
                <w:rFonts w:cs="Arial"/>
                <w:color w:val="FF0000"/>
                <w:spacing w:val="-1"/>
                <w:sz w:val="20"/>
                <w:szCs w:val="20"/>
                <w:lang w:eastAsia="ko-KR"/>
              </w:rPr>
              <w:t>Decisions concerning the Fairtrade Premium Development Plan and the internal rules of the FPC are approved by an assembly of ASM operator members/owners, workers and mining operators from the internal Fairtrade supply chain in your system of production.</w:t>
            </w:r>
          </w:p>
          <w:p w14:paraId="4487A203" w14:textId="77777777" w:rsidR="008A7366" w:rsidRPr="00991B92" w:rsidRDefault="008A7366" w:rsidP="005C5551">
            <w:pPr>
              <w:spacing w:line="276" w:lineRule="auto"/>
              <w:jc w:val="both"/>
              <w:rPr>
                <w:rFonts w:cs="Arial"/>
                <w:color w:val="FF0000"/>
                <w:spacing w:val="-1"/>
                <w:sz w:val="20"/>
                <w:szCs w:val="20"/>
                <w:lang w:eastAsia="ko-KR"/>
              </w:rPr>
            </w:pPr>
            <w:r w:rsidRPr="00991B92">
              <w:rPr>
                <w:rFonts w:cs="Arial"/>
                <w:color w:val="FF0000"/>
                <w:spacing w:val="-1"/>
                <w:sz w:val="20"/>
                <w:szCs w:val="20"/>
                <w:lang w:eastAsia="ko-KR"/>
              </w:rPr>
              <w:t xml:space="preserve">There is one joint Fairtrade Premium Development Plan. During the assembly: </w:t>
            </w:r>
          </w:p>
          <w:p w14:paraId="225F3431" w14:textId="77777777" w:rsidR="008A7366" w:rsidRPr="00991B92" w:rsidRDefault="008A7366" w:rsidP="007773A6">
            <w:pPr>
              <w:pStyle w:val="ListParagraph"/>
              <w:numPr>
                <w:ilvl w:val="0"/>
                <w:numId w:val="68"/>
              </w:numPr>
              <w:tabs>
                <w:tab w:val="left" w:pos="8105"/>
              </w:tabs>
              <w:jc w:val="both"/>
              <w:rPr>
                <w:rFonts w:cs="Arial"/>
                <w:color w:val="FF0000"/>
                <w:sz w:val="20"/>
                <w:szCs w:val="20"/>
                <w:shd w:val="clear" w:color="auto" w:fill="FFFFFF"/>
                <w:lang w:eastAsia="ko-KR"/>
              </w:rPr>
            </w:pPr>
            <w:r w:rsidRPr="00991B92">
              <w:rPr>
                <w:rFonts w:cs="Arial"/>
                <w:color w:val="FF0000"/>
                <w:sz w:val="20"/>
                <w:szCs w:val="20"/>
                <w:shd w:val="clear" w:color="auto" w:fill="FFFFFF"/>
                <w:lang w:eastAsia="ko-KR"/>
              </w:rPr>
              <w:t>ASM Operator members/owners decide on projects in the Fairtrade Premium Development Plan relating to economic and/or production; occupational health and safety; working conditions; and environmental protection, for every group in the system of production.</w:t>
            </w:r>
          </w:p>
          <w:p w14:paraId="3962133E" w14:textId="77777777" w:rsidR="008A7366" w:rsidRPr="00991B92" w:rsidRDefault="008A7366" w:rsidP="007773A6">
            <w:pPr>
              <w:pStyle w:val="ListParagraph"/>
              <w:numPr>
                <w:ilvl w:val="0"/>
                <w:numId w:val="68"/>
              </w:numPr>
              <w:tabs>
                <w:tab w:val="left" w:pos="8105"/>
              </w:tabs>
              <w:jc w:val="both"/>
              <w:rPr>
                <w:rFonts w:cs="Arial"/>
                <w:color w:val="FF0000"/>
                <w:sz w:val="20"/>
                <w:szCs w:val="20"/>
                <w:shd w:val="clear" w:color="auto" w:fill="FFFFFF"/>
                <w:lang w:eastAsia="ko-KR"/>
              </w:rPr>
            </w:pPr>
            <w:r w:rsidRPr="00991B92">
              <w:rPr>
                <w:rFonts w:cs="Arial"/>
                <w:color w:val="FF0000"/>
                <w:sz w:val="20"/>
                <w:szCs w:val="20"/>
                <w:shd w:val="clear" w:color="auto" w:fill="FFFFFF"/>
                <w:lang w:eastAsia="ko-KR"/>
              </w:rPr>
              <w:t xml:space="preserve">Mining operators and workers decide on projects in the Fairtrade Premium Development Plan relating to the socio-economic development and wellbeing of the miners, families and communities, to be implemented under the responsibility of the ASM operator. </w:t>
            </w:r>
          </w:p>
        </w:tc>
      </w:tr>
      <w:tr w:rsidR="008A7366" w:rsidRPr="00991B92" w14:paraId="028220CA" w14:textId="77777777" w:rsidTr="005C5551">
        <w:trPr>
          <w:trHeight w:val="923"/>
        </w:trPr>
        <w:tc>
          <w:tcPr>
            <w:tcW w:w="850" w:type="dxa"/>
          </w:tcPr>
          <w:p w14:paraId="5E606223"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Year 1</w:t>
            </w:r>
          </w:p>
        </w:tc>
        <w:tc>
          <w:tcPr>
            <w:tcW w:w="8448" w:type="dxa"/>
            <w:vMerge/>
          </w:tcPr>
          <w:p w14:paraId="32A1C151"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7C383792" w14:textId="77777777" w:rsidTr="007167FA">
        <w:trPr>
          <w:trHeight w:val="280"/>
        </w:trPr>
        <w:tc>
          <w:tcPr>
            <w:tcW w:w="9298" w:type="dxa"/>
            <w:gridSpan w:val="2"/>
            <w:shd w:val="clear" w:color="auto" w:fill="F2F2F2" w:themeFill="background1" w:themeFillShade="F2"/>
          </w:tcPr>
          <w:p w14:paraId="5530891F" w14:textId="77777777" w:rsidR="008A7366" w:rsidRPr="00991B92" w:rsidRDefault="008A7366" w:rsidP="005C5551">
            <w:pPr>
              <w:spacing w:line="276" w:lineRule="auto"/>
              <w:rPr>
                <w:rFonts w:cs="Arial"/>
                <w:color w:val="FF0000"/>
                <w:spacing w:val="-1"/>
                <w:sz w:val="16"/>
                <w:szCs w:val="16"/>
                <w:lang w:eastAsia="ja-JP"/>
              </w:rPr>
            </w:pPr>
            <w:r w:rsidRPr="007D4986">
              <w:rPr>
                <w:rFonts w:cs="Arial"/>
                <w:b/>
                <w:bCs/>
                <w:color w:val="FF0000"/>
                <w:spacing w:val="-1"/>
                <w:sz w:val="16"/>
                <w:szCs w:val="16"/>
                <w:lang w:eastAsia="ja-JP"/>
              </w:rPr>
              <w:t>Guidance:</w:t>
            </w:r>
            <w:r w:rsidRPr="00991B92">
              <w:rPr>
                <w:rFonts w:cs="Arial"/>
                <w:color w:val="FF0000"/>
                <w:spacing w:val="-1"/>
                <w:sz w:val="16"/>
                <w:szCs w:val="16"/>
                <w:lang w:eastAsia="ja-JP"/>
              </w:rPr>
              <w:t xml:space="preserve"> In larger workforces the internal rules may allow delegates to the system of production assembly, with each group of workers and mining operators represented according to their numbers.</w:t>
            </w:r>
          </w:p>
          <w:p w14:paraId="42095CC1" w14:textId="77777777" w:rsidR="008A7366" w:rsidRPr="00991B92" w:rsidRDefault="008A7366" w:rsidP="005C5551">
            <w:pPr>
              <w:spacing w:line="276" w:lineRule="auto"/>
              <w:rPr>
                <w:rFonts w:cs="Arial"/>
                <w:color w:val="FF0000"/>
                <w:spacing w:val="-1"/>
                <w:sz w:val="16"/>
                <w:szCs w:val="16"/>
                <w:lang w:eastAsia="ja-JP"/>
              </w:rPr>
            </w:pPr>
            <w:r w:rsidRPr="00991B92">
              <w:rPr>
                <w:rFonts w:cs="Arial"/>
                <w:color w:val="FF0000"/>
                <w:spacing w:val="-1"/>
                <w:sz w:val="16"/>
                <w:szCs w:val="16"/>
                <w:lang w:eastAsia="ja-JP"/>
              </w:rPr>
              <w:t xml:space="preserve">The internal rules of the Fairtrade Premium Committee include a clear description of the development of this assembly and its rules. </w:t>
            </w:r>
          </w:p>
        </w:tc>
      </w:tr>
    </w:tbl>
    <w:p w14:paraId="13B8C59E"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3281EF54" w14:textId="77777777" w:rsidR="008A7366" w:rsidRPr="00991B92" w:rsidRDefault="008A7366" w:rsidP="008A7366">
      <w:pPr>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Members/owners of an ASM Operator alone should not decide on Premium use. Mine workers and mine operators should also have the opportunity to collectively decide how their part of the Premium is used. The proposed change introduces a new dynamic linked to the management of the Fairtrade Premium to ensure the discussion and approval of the annual development plan. Incorporating, explaining and owning this model could require additional internal resources, especially time.</w:t>
      </w:r>
    </w:p>
    <w:p w14:paraId="6F4036AF" w14:textId="77777777" w:rsidR="000B4FC5" w:rsidRPr="00991B92" w:rsidRDefault="000B4FC5" w:rsidP="008A7366"/>
    <w:p w14:paraId="3DC73472" w14:textId="77777777" w:rsidR="008A7366" w:rsidRPr="00991B92" w:rsidRDefault="008A7366" w:rsidP="008A7366">
      <w:pPr>
        <w:keepNext/>
        <w:keepLines/>
        <w:spacing w:before="120" w:after="120" w:line="276" w:lineRule="auto"/>
        <w:jc w:val="both"/>
      </w:pPr>
      <w:r w:rsidRPr="00991B92">
        <w:rPr>
          <w:rFonts w:ascii="Arial" w:hAnsi="Arial" w:cs="Arial"/>
          <w:b/>
          <w:color w:val="00B9E4" w:themeColor="background2"/>
          <w:sz w:val="22"/>
          <w:szCs w:val="22"/>
        </w:rPr>
        <w:t>Q 4.6 Do you agree with the proposed change?</w:t>
      </w:r>
    </w:p>
    <w:p w14:paraId="422673A2"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82ED6D5"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7F4801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9E2127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10EA8C7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CD2F6C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4526F6F"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8A306B3" w14:textId="77777777" w:rsidR="008A7366" w:rsidRPr="00991B92" w:rsidRDefault="008A7366" w:rsidP="008A7366">
      <w:pPr>
        <w:rPr>
          <w:rFonts w:eastAsiaTheme="majorEastAsia"/>
          <w:color w:val="00B9E4" w:themeColor="background2"/>
        </w:rPr>
      </w:pPr>
    </w:p>
    <w:p w14:paraId="51450127" w14:textId="32A46C9A"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4.1.6 Needs assessment</w:t>
      </w:r>
      <w:r w:rsidR="00D32A51">
        <w:rPr>
          <w:rStyle w:val="FootnoteReference"/>
          <w:rFonts w:ascii="Arial" w:hAnsi="Arial" w:cs="Arial"/>
          <w:sz w:val="22"/>
          <w:szCs w:val="22"/>
        </w:rPr>
        <w:footnoteReference w:id="99"/>
      </w:r>
    </w:p>
    <w:p w14:paraId="2FB6F802" w14:textId="77777777" w:rsidR="00384D78" w:rsidRPr="00991B92" w:rsidRDefault="00384D78" w:rsidP="008A7366">
      <w:pPr>
        <w:jc w:val="both"/>
        <w:rPr>
          <w:rFonts w:ascii="Arial" w:eastAsiaTheme="majorEastAsia" w:hAnsi="Arial" w:cs="Arial"/>
          <w:b/>
          <w:bCs/>
          <w:color w:val="00B9E4" w:themeColor="background2"/>
          <w:sz w:val="22"/>
          <w:szCs w:val="22"/>
        </w:rPr>
      </w:pPr>
    </w:p>
    <w:p w14:paraId="5F4A263C" w14:textId="3012C99B" w:rsidR="008A7366" w:rsidRPr="00991B92" w:rsidRDefault="00384D78" w:rsidP="008A7366">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 xml:space="preserve">ASMOs with direct rights and indirect rights </w:t>
      </w:r>
    </w:p>
    <w:p w14:paraId="3AA9A94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FPC, with the support of the ASMO, is responsible for identifying and assessing needs relating to the Fairtrade Premium. </w:t>
      </w:r>
    </w:p>
    <w:p w14:paraId="19D1098D" w14:textId="77777777" w:rsidR="008A7366" w:rsidRPr="00991B92" w:rsidRDefault="008A7366" w:rsidP="008A7366">
      <w:pPr>
        <w:spacing w:line="276" w:lineRule="auto"/>
        <w:jc w:val="both"/>
        <w:rPr>
          <w:rFonts w:ascii="Arial" w:hAnsi="Arial" w:cs="Arial"/>
          <w:bCs/>
          <w:sz w:val="22"/>
          <w:szCs w:val="22"/>
        </w:rPr>
      </w:pPr>
    </w:p>
    <w:p w14:paraId="4FD929B8" w14:textId="544FDC85" w:rsidR="008A7366" w:rsidRPr="00991B92" w:rsidRDefault="008A7366" w:rsidP="00D461D8">
      <w:pPr>
        <w:spacing w:line="276" w:lineRule="auto"/>
        <w:jc w:val="both"/>
        <w:rPr>
          <w:rFonts w:ascii="Arial" w:hAnsi="Arial" w:cs="Arial"/>
          <w:color w:val="FF0000"/>
          <w:sz w:val="22"/>
          <w:szCs w:val="22"/>
          <w:lang w:eastAsia="de-DE"/>
        </w:rPr>
      </w:pPr>
      <w:r w:rsidRPr="00991B92">
        <w:rPr>
          <w:rFonts w:ascii="Arial" w:hAnsi="Arial" w:cs="Arial"/>
          <w:b/>
          <w:sz w:val="22"/>
          <w:szCs w:val="22"/>
        </w:rPr>
        <w:t xml:space="preserve">Rationale: </w:t>
      </w:r>
      <w:r w:rsidRPr="00991B92">
        <w:rPr>
          <w:rFonts w:ascii="Arial" w:hAnsi="Arial" w:cs="Arial"/>
          <w:bCs/>
          <w:sz w:val="22"/>
          <w:szCs w:val="22"/>
        </w:rPr>
        <w:t xml:space="preserve">This criterion clarifies that ASMOs should support the FPC to develop and carry out needs assessments. </w:t>
      </w:r>
    </w:p>
    <w:p w14:paraId="67D7862E" w14:textId="77777777" w:rsidR="00D461D8" w:rsidRPr="00D526F5"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41777D0" w14:textId="77777777" w:rsidR="007D4986" w:rsidRDefault="007D4986" w:rsidP="008A7366">
      <w:pPr>
        <w:widowControl w:val="0"/>
        <w:spacing w:before="160" w:after="100"/>
        <w:ind w:left="720" w:hanging="720"/>
        <w:jc w:val="both"/>
        <w:outlineLvl w:val="2"/>
        <w:rPr>
          <w:rFonts w:ascii="Arial" w:eastAsia="Arial" w:hAnsi="Arial" w:cs="Arial"/>
          <w:b/>
          <w:color w:val="00B9E4"/>
          <w:sz w:val="20"/>
          <w:szCs w:val="20"/>
          <w:lang w:eastAsia="ko-KR"/>
        </w:rPr>
      </w:pPr>
    </w:p>
    <w:p w14:paraId="156ACF53" w14:textId="71945F43"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4.1.6 Needs assessment</w:t>
      </w:r>
    </w:p>
    <w:tbl>
      <w:tblPr>
        <w:tblStyle w:val="SimpleTable129"/>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4E782A02" w14:textId="77777777" w:rsidTr="005C5551">
        <w:trPr>
          <w:trHeight w:val="25"/>
        </w:trPr>
        <w:tc>
          <w:tcPr>
            <w:tcW w:w="9298" w:type="dxa"/>
            <w:gridSpan w:val="2"/>
          </w:tcPr>
          <w:p w14:paraId="3DA06CBB"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AMSOs with direct rights and ASMOs with indirect rights </w:t>
            </w:r>
          </w:p>
        </w:tc>
      </w:tr>
      <w:tr w:rsidR="008A7366" w:rsidRPr="00991B92" w14:paraId="530DFD11" w14:textId="77777777" w:rsidTr="005C5551">
        <w:trPr>
          <w:trHeight w:val="280"/>
        </w:trPr>
        <w:tc>
          <w:tcPr>
            <w:tcW w:w="850" w:type="dxa"/>
          </w:tcPr>
          <w:p w14:paraId="72F07407"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0DA02090"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FF0000"/>
                <w:spacing w:val="-1"/>
                <w:sz w:val="20"/>
                <w:szCs w:val="20"/>
                <w:lang w:eastAsia="ja-JP"/>
              </w:rPr>
              <w:t xml:space="preserve">With your support, the FPC </w:t>
            </w:r>
            <w:r w:rsidRPr="00991B92">
              <w:rPr>
                <w:rFonts w:cs="Arial"/>
                <w:b/>
                <w:color w:val="565656"/>
                <w:spacing w:val="-1"/>
                <w:sz w:val="20"/>
                <w:szCs w:val="20"/>
                <w:lang w:eastAsia="ja-JP"/>
              </w:rPr>
              <w:t>carries out</w:t>
            </w:r>
            <w:r w:rsidRPr="00991B92">
              <w:rPr>
                <w:rFonts w:cs="Arial"/>
                <w:color w:val="565656"/>
                <w:spacing w:val="-1"/>
                <w:sz w:val="20"/>
                <w:szCs w:val="20"/>
                <w:lang w:eastAsia="ja-JP"/>
              </w:rPr>
              <w:t xml:space="preserve"> a needs assessment of </w:t>
            </w:r>
            <w:r w:rsidRPr="008A707F">
              <w:rPr>
                <w:rFonts w:cs="Arial"/>
                <w:color w:val="FF0000"/>
                <w:spacing w:val="-1"/>
                <w:sz w:val="20"/>
                <w:szCs w:val="20"/>
                <w:lang w:eastAsia="ja-JP"/>
              </w:rPr>
              <w:t xml:space="preserve">the </w:t>
            </w:r>
            <w:r w:rsidRPr="00991B92">
              <w:rPr>
                <w:rFonts w:cs="Arial"/>
                <w:color w:val="565656"/>
                <w:spacing w:val="-1"/>
                <w:sz w:val="20"/>
                <w:szCs w:val="20"/>
                <w:lang w:eastAsia="ja-JP"/>
              </w:rPr>
              <w:t>environmental, social and economic sustainable development of the organisation and the community, and how the Fairtrade Premium can help promote it.</w:t>
            </w:r>
          </w:p>
        </w:tc>
      </w:tr>
      <w:tr w:rsidR="008A7366" w:rsidRPr="00991B92" w14:paraId="7EAF8C21" w14:textId="77777777" w:rsidTr="005C5551">
        <w:trPr>
          <w:trHeight w:val="20"/>
        </w:trPr>
        <w:tc>
          <w:tcPr>
            <w:tcW w:w="850" w:type="dxa"/>
          </w:tcPr>
          <w:p w14:paraId="5AB25D53"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1</w:t>
            </w:r>
          </w:p>
        </w:tc>
        <w:tc>
          <w:tcPr>
            <w:tcW w:w="8448" w:type="dxa"/>
            <w:vMerge/>
          </w:tcPr>
          <w:p w14:paraId="07B3256D" w14:textId="77777777" w:rsidR="008A7366" w:rsidRPr="00991B92" w:rsidRDefault="008A7366" w:rsidP="005C5551">
            <w:pPr>
              <w:spacing w:line="276" w:lineRule="auto"/>
              <w:jc w:val="both"/>
              <w:rPr>
                <w:rFonts w:cs="Arial"/>
                <w:color w:val="565656"/>
                <w:spacing w:val="-1"/>
                <w:sz w:val="20"/>
                <w:szCs w:val="20"/>
                <w:lang w:eastAsia="ko-KR"/>
              </w:rPr>
            </w:pPr>
          </w:p>
        </w:tc>
      </w:tr>
    </w:tbl>
    <w:p w14:paraId="2F9FBD68" w14:textId="77777777" w:rsidR="008A7366" w:rsidRPr="00991B92" w:rsidRDefault="008A7366" w:rsidP="008A7366">
      <w:pPr>
        <w:rPr>
          <w:rFonts w:ascii="Arial" w:eastAsia="Arial" w:hAnsi="Arial" w:cs="Arial"/>
          <w:color w:val="565656"/>
          <w:sz w:val="20"/>
          <w:szCs w:val="20"/>
          <w:lang w:eastAsia="ja-JP"/>
        </w:rPr>
      </w:pPr>
    </w:p>
    <w:p w14:paraId="037CD6B6"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is no implication.</w:t>
      </w:r>
    </w:p>
    <w:p w14:paraId="6745C707" w14:textId="77777777" w:rsidR="008A7366" w:rsidRPr="00991B92" w:rsidRDefault="008A7366" w:rsidP="008A7366">
      <w:pPr>
        <w:jc w:val="both"/>
        <w:rPr>
          <w:rFonts w:ascii="Arial" w:hAnsi="Arial" w:cs="Arial"/>
          <w:b/>
          <w:color w:val="00B9E4" w:themeColor="background2"/>
          <w:sz w:val="22"/>
          <w:szCs w:val="22"/>
        </w:rPr>
      </w:pPr>
    </w:p>
    <w:p w14:paraId="132E20B2" w14:textId="45446393" w:rsidR="008A7366" w:rsidRPr="00991B92" w:rsidRDefault="008A7366" w:rsidP="00D461D8">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4.7 Do you agree with the proposed change?</w:t>
      </w:r>
    </w:p>
    <w:p w14:paraId="6BA91B6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bookmarkStart w:id="93" w:name="_Hlk155603977"/>
    <w:p w14:paraId="0E789CF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4429889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868F34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D4A9588"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bookmarkEnd w:id="93"/>
    <w:p w14:paraId="40CA8AF3"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54158E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5351C12" w14:textId="77777777" w:rsidR="008A7366" w:rsidRPr="00991B92" w:rsidRDefault="008A7366" w:rsidP="008A7366">
      <w:pPr>
        <w:spacing w:line="276" w:lineRule="auto"/>
        <w:jc w:val="both"/>
        <w:rPr>
          <w:rFonts w:ascii="Arial" w:hAnsi="Arial" w:cs="Arial"/>
          <w:b/>
          <w:sz w:val="22"/>
          <w:szCs w:val="22"/>
        </w:rPr>
      </w:pPr>
    </w:p>
    <w:p w14:paraId="31284945" w14:textId="38A11019" w:rsidR="00384D78" w:rsidRPr="00F73632" w:rsidRDefault="00384D78"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4.1.6 Needs assessment</w:t>
      </w:r>
    </w:p>
    <w:p w14:paraId="65F7533A" w14:textId="77777777" w:rsidR="00384D78" w:rsidRPr="00991B92" w:rsidRDefault="00384D78" w:rsidP="008A7366">
      <w:pPr>
        <w:spacing w:line="276" w:lineRule="auto"/>
        <w:jc w:val="both"/>
        <w:rPr>
          <w:rFonts w:ascii="Arial" w:hAnsi="Arial" w:cs="Arial"/>
          <w:b/>
          <w:i/>
          <w:iCs/>
          <w:color w:val="00B9E4" w:themeColor="background2"/>
          <w:sz w:val="22"/>
          <w:szCs w:val="22"/>
        </w:rPr>
      </w:pPr>
    </w:p>
    <w:p w14:paraId="518BB485" w14:textId="5C40D32D" w:rsidR="008A7366" w:rsidRPr="00991B92" w:rsidRDefault="008A7366" w:rsidP="008A7366">
      <w:pPr>
        <w:spacing w:line="276" w:lineRule="auto"/>
        <w:jc w:val="both"/>
        <w:rPr>
          <w:rFonts w:ascii="Arial" w:hAnsi="Arial" w:cs="Arial"/>
          <w:b/>
          <w:i/>
          <w:iCs/>
          <w:color w:val="00B9E4" w:themeColor="background2"/>
          <w:sz w:val="22"/>
          <w:szCs w:val="22"/>
        </w:rPr>
      </w:pPr>
      <w:r w:rsidRPr="00991B92">
        <w:rPr>
          <w:rFonts w:ascii="Arial" w:hAnsi="Arial" w:cs="Arial"/>
          <w:b/>
          <w:i/>
          <w:iCs/>
          <w:color w:val="00B9E4" w:themeColor="background2"/>
          <w:sz w:val="22"/>
          <w:szCs w:val="22"/>
        </w:rPr>
        <w:t>ASM Operators</w:t>
      </w:r>
    </w:p>
    <w:p w14:paraId="7799225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FPC in an ASM Operator is responsible for identifying and assessing the needs of workers, mine operators, their families and communities. The needs of the ASM Operator itself is identified and assessed by its members/owners.</w:t>
      </w:r>
    </w:p>
    <w:p w14:paraId="48C73D25" w14:textId="77777777" w:rsidR="008A7366" w:rsidRPr="00991B92" w:rsidRDefault="008A7366" w:rsidP="008A7366">
      <w:pPr>
        <w:spacing w:line="276" w:lineRule="auto"/>
        <w:jc w:val="both"/>
        <w:rPr>
          <w:rFonts w:ascii="Arial" w:hAnsi="Arial" w:cs="Arial"/>
          <w:bCs/>
          <w:sz w:val="22"/>
          <w:szCs w:val="22"/>
        </w:rPr>
      </w:pPr>
    </w:p>
    <w:p w14:paraId="1E8190AE" w14:textId="77777777" w:rsidR="008A7366" w:rsidRPr="00991B92" w:rsidRDefault="008A7366" w:rsidP="008A7366">
      <w:pPr>
        <w:spacing w:line="276" w:lineRule="auto"/>
        <w:jc w:val="both"/>
        <w:rPr>
          <w:rFonts w:ascii="Arial" w:hAnsi="Arial" w:cs="Arial"/>
          <w:color w:val="FF0000"/>
          <w:sz w:val="22"/>
          <w:szCs w:val="22"/>
          <w:lang w:eastAsia="de-DE"/>
        </w:rPr>
      </w:pPr>
      <w:r w:rsidRPr="00991B92">
        <w:rPr>
          <w:rFonts w:ascii="Arial" w:hAnsi="Arial" w:cs="Arial"/>
          <w:b/>
          <w:sz w:val="22"/>
          <w:szCs w:val="22"/>
        </w:rPr>
        <w:t xml:space="preserve">Rationale: </w:t>
      </w:r>
      <w:r w:rsidRPr="00991B92">
        <w:rPr>
          <w:rFonts w:ascii="Arial" w:hAnsi="Arial" w:cs="Arial"/>
          <w:bCs/>
          <w:sz w:val="22"/>
          <w:szCs w:val="22"/>
        </w:rPr>
        <w:t xml:space="preserve">The role of an FPC in an ASM Operator does not include identifying and assessing the development needs of the ASM Operator. Its focus is on the development and well-being of miners in the production system, their families and community. This role is reflected in the minimum and maximum percentage Premium allocation per group. </w:t>
      </w:r>
    </w:p>
    <w:p w14:paraId="6B982DB0" w14:textId="77777777" w:rsidR="008A7366" w:rsidRPr="00991B92" w:rsidRDefault="008A7366" w:rsidP="008A7366">
      <w:pPr>
        <w:contextualSpacing/>
        <w:jc w:val="both"/>
        <w:rPr>
          <w:rFonts w:ascii="Arial" w:hAnsi="Arial" w:cs="Arial"/>
          <w:bCs/>
          <w:sz w:val="22"/>
          <w:szCs w:val="22"/>
        </w:rPr>
      </w:pPr>
    </w:p>
    <w:p w14:paraId="698C44DE" w14:textId="77777777" w:rsidR="00D461D8" w:rsidRPr="00D526F5"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34BF4992" w14:textId="5E49594A" w:rsidR="008A7366" w:rsidRPr="00991B92" w:rsidRDefault="00761C84" w:rsidP="00D461D8">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w:t>
      </w:r>
      <w:r w:rsidR="00384D78" w:rsidRPr="00991B92">
        <w:rPr>
          <w:rFonts w:ascii="Arial" w:eastAsia="Arial" w:hAnsi="Arial" w:cs="Arial"/>
          <w:b/>
          <w:color w:val="00B9E4"/>
          <w:sz w:val="20"/>
          <w:szCs w:val="20"/>
          <w:lang w:eastAsia="ko-KR"/>
        </w:rPr>
        <w:t>6 Needs assessment</w:t>
      </w:r>
    </w:p>
    <w:tbl>
      <w:tblPr>
        <w:tblStyle w:val="SimpleTable36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37C8548F" w14:textId="77777777" w:rsidTr="005C5551">
        <w:trPr>
          <w:trHeight w:val="25"/>
        </w:trPr>
        <w:tc>
          <w:tcPr>
            <w:tcW w:w="9298" w:type="dxa"/>
            <w:gridSpan w:val="2"/>
          </w:tcPr>
          <w:p w14:paraId="29763B29" w14:textId="77777777" w:rsidR="008A7366" w:rsidRPr="00991B92" w:rsidRDefault="008A7366" w:rsidP="005C5551">
            <w:pPr>
              <w:ind w:left="1105" w:hanging="1105"/>
              <w:jc w:val="both"/>
              <w:rPr>
                <w:rFonts w:cs="Arial"/>
                <w:color w:val="FF0000"/>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ASM Operators</w:t>
            </w:r>
          </w:p>
        </w:tc>
      </w:tr>
      <w:tr w:rsidR="008A7366" w:rsidRPr="00991B92" w14:paraId="709CFC24" w14:textId="77777777" w:rsidTr="005C5551">
        <w:trPr>
          <w:trHeight w:val="280"/>
        </w:trPr>
        <w:tc>
          <w:tcPr>
            <w:tcW w:w="850" w:type="dxa"/>
          </w:tcPr>
          <w:p w14:paraId="1B60C26D"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Core 1</w:t>
            </w:r>
          </w:p>
        </w:tc>
        <w:tc>
          <w:tcPr>
            <w:tcW w:w="8448" w:type="dxa"/>
          </w:tcPr>
          <w:p w14:paraId="6A0F8638"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cs="Arial"/>
                <w:color w:val="FF0000"/>
                <w:spacing w:val="-1"/>
                <w:sz w:val="20"/>
                <w:szCs w:val="20"/>
                <w:lang w:eastAsia="ja-JP"/>
              </w:rPr>
              <w:t>With your support, the FPC carries out a needs assessment regarding the socio-economic and wellbeing development of miners in your system of production, their families and community. This assessment constitutes the base line for deciding how the Fairtrade Premium can help to promote development.</w:t>
            </w:r>
          </w:p>
        </w:tc>
      </w:tr>
    </w:tbl>
    <w:p w14:paraId="5181DD33"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7E0FCB8F" w14:textId="77777777" w:rsidR="008A7366" w:rsidRPr="00991B92" w:rsidRDefault="008A7366" w:rsidP="008A7366">
      <w:pPr>
        <w:jc w:val="both"/>
      </w:pPr>
      <w:r w:rsidRPr="00991B92">
        <w:rPr>
          <w:rFonts w:ascii="Arial" w:hAnsi="Arial" w:cs="Arial"/>
          <w:b/>
          <w:sz w:val="22"/>
          <w:szCs w:val="22"/>
        </w:rPr>
        <w:t>Implications</w:t>
      </w:r>
      <w:r w:rsidRPr="00991B92">
        <w:rPr>
          <w:rFonts w:ascii="Arial" w:hAnsi="Arial" w:cs="Arial"/>
          <w:bCs/>
          <w:sz w:val="22"/>
          <w:szCs w:val="22"/>
        </w:rPr>
        <w:t>: The criterion closes potential interpretation gaps and provides guidance in the context of ASM Operator.</w:t>
      </w:r>
    </w:p>
    <w:p w14:paraId="3F012B94" w14:textId="77777777" w:rsidR="008A7366" w:rsidRPr="00991B92" w:rsidRDefault="008A7366" w:rsidP="008A7366">
      <w:pPr>
        <w:keepNext/>
        <w:keepLines/>
        <w:spacing w:before="120" w:after="120" w:line="276" w:lineRule="auto"/>
        <w:jc w:val="both"/>
      </w:pPr>
      <w:r w:rsidRPr="00991B92">
        <w:rPr>
          <w:rFonts w:ascii="Arial" w:hAnsi="Arial" w:cs="Arial"/>
          <w:b/>
          <w:color w:val="00B9E4" w:themeColor="background2"/>
          <w:sz w:val="22"/>
          <w:szCs w:val="22"/>
        </w:rPr>
        <w:t>Q 4.8 Do you agree with the proposed change?</w:t>
      </w:r>
    </w:p>
    <w:p w14:paraId="2AF1A5B5"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0B8C5D8A" w14:textId="77777777" w:rsidR="008D788C" w:rsidRPr="00991B92" w:rsidRDefault="008D788C" w:rsidP="008D788C">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2ED25AA" w14:textId="77777777" w:rsidR="008D788C" w:rsidRPr="00991B92" w:rsidRDefault="008D788C" w:rsidP="008D788C">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ECABCE0" w14:textId="77777777" w:rsidR="008D788C" w:rsidRPr="00991B92" w:rsidRDefault="008D788C" w:rsidP="008D788C">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2BCE093" w14:textId="77777777" w:rsidR="008D788C" w:rsidRPr="00991B92" w:rsidRDefault="008D788C" w:rsidP="008D788C">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F64157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D97254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DF0920C" w14:textId="77777777" w:rsidR="008A7366" w:rsidRPr="00991B92" w:rsidRDefault="008A7366" w:rsidP="008A7366">
      <w:pPr>
        <w:spacing w:line="276" w:lineRule="auto"/>
        <w:jc w:val="both"/>
        <w:rPr>
          <w:rFonts w:ascii="Arial" w:hAnsi="Arial" w:cs="Arial"/>
          <w:b/>
          <w:sz w:val="22"/>
          <w:szCs w:val="22"/>
        </w:rPr>
      </w:pPr>
    </w:p>
    <w:p w14:paraId="611F8E55" w14:textId="2CFD8D89"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4.1.7 Making decisions about the Fairtrade Development Plan</w:t>
      </w:r>
      <w:r w:rsidR="00D32A51">
        <w:rPr>
          <w:rStyle w:val="FootnoteReference"/>
          <w:rFonts w:ascii="Arial" w:hAnsi="Arial" w:cs="Arial"/>
          <w:sz w:val="22"/>
          <w:szCs w:val="22"/>
        </w:rPr>
        <w:footnoteReference w:id="100"/>
      </w:r>
    </w:p>
    <w:p w14:paraId="12A437A9" w14:textId="77777777" w:rsidR="008A7366" w:rsidRPr="00991B92" w:rsidRDefault="008A7366" w:rsidP="008A7366">
      <w:pPr>
        <w:spacing w:line="276" w:lineRule="auto"/>
        <w:jc w:val="both"/>
        <w:rPr>
          <w:rFonts w:ascii="Arial" w:hAnsi="Arial" w:cs="Arial"/>
          <w:b/>
          <w:sz w:val="22"/>
          <w:szCs w:val="22"/>
        </w:rPr>
      </w:pPr>
    </w:p>
    <w:p w14:paraId="40F80DA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There are no changes regarding the FPC’s decision-making responsibilities. However, once the Fairtrade Development Plan has been formulated by the FPC, it is presented to the Board of Directors, which submits it for approval to the General Assembly. The Board is responsible for convening the General Assembly and organising its agenda.</w:t>
      </w:r>
    </w:p>
    <w:p w14:paraId="072FE562" w14:textId="77777777" w:rsidR="008A7366" w:rsidRPr="00991B92" w:rsidRDefault="008A7366" w:rsidP="008A7366">
      <w:pPr>
        <w:spacing w:line="276" w:lineRule="auto"/>
        <w:jc w:val="both"/>
        <w:rPr>
          <w:rFonts w:ascii="Arial" w:hAnsi="Arial" w:cs="Arial"/>
          <w:bCs/>
          <w:sz w:val="22"/>
          <w:szCs w:val="22"/>
        </w:rPr>
      </w:pPr>
    </w:p>
    <w:p w14:paraId="537F98C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Close interpretation gaps regarding the respective responsibilities of the FPC and the General Assembly. ASM Operators are provided with additional guidance about legal responsibility for the financial management of the Premium.</w:t>
      </w:r>
    </w:p>
    <w:p w14:paraId="6115ACCA" w14:textId="77777777" w:rsidR="008A7366" w:rsidRPr="00991B92" w:rsidRDefault="008A7366" w:rsidP="008A7366">
      <w:pPr>
        <w:spacing w:line="276" w:lineRule="auto"/>
        <w:jc w:val="both"/>
        <w:rPr>
          <w:rFonts w:ascii="Arial" w:hAnsi="Arial" w:cs="Arial"/>
          <w:bCs/>
          <w:sz w:val="22"/>
          <w:szCs w:val="22"/>
        </w:rPr>
      </w:pPr>
    </w:p>
    <w:p w14:paraId="1792A3B1" w14:textId="735C44BF" w:rsidR="008A7366" w:rsidRPr="00D526F5"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F9E7CC3" w14:textId="77777777" w:rsidR="008A7366" w:rsidRPr="00991B92" w:rsidRDefault="008A7366" w:rsidP="00D461D8">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4.1.7. Decision making on Fairtrade Premium Development Plan</w:t>
      </w:r>
    </w:p>
    <w:tbl>
      <w:tblPr>
        <w:tblStyle w:val="SimpleTable130"/>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65F932C6" w14:textId="77777777" w:rsidTr="005C5551">
        <w:trPr>
          <w:trHeight w:val="25"/>
        </w:trPr>
        <w:tc>
          <w:tcPr>
            <w:tcW w:w="9298" w:type="dxa"/>
            <w:gridSpan w:val="2"/>
          </w:tcPr>
          <w:p w14:paraId="2E253F46"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 </w:t>
            </w:r>
          </w:p>
        </w:tc>
      </w:tr>
      <w:tr w:rsidR="008A7366" w:rsidRPr="00991B92" w14:paraId="738A8321" w14:textId="77777777" w:rsidTr="005C5551">
        <w:trPr>
          <w:trHeight w:val="280"/>
        </w:trPr>
        <w:tc>
          <w:tcPr>
            <w:tcW w:w="850" w:type="dxa"/>
          </w:tcPr>
          <w:p w14:paraId="241DC7AC" w14:textId="77777777" w:rsidR="008A7366" w:rsidRPr="00991B92" w:rsidRDefault="008A7366" w:rsidP="005C5551">
            <w:pPr>
              <w:jc w:val="both"/>
              <w:rPr>
                <w:rFonts w:cs="Arial"/>
                <w:b/>
                <w:color w:val="565656"/>
                <w:spacing w:val="-1"/>
                <w:sz w:val="20"/>
                <w:szCs w:val="20"/>
                <w:lang w:eastAsia="ja-JP"/>
              </w:rPr>
            </w:pPr>
            <w:r w:rsidRPr="00991B92">
              <w:rPr>
                <w:rFonts w:cs="Arial"/>
                <w:color w:val="565656"/>
                <w:spacing w:val="-1"/>
                <w:sz w:val="20"/>
                <w:szCs w:val="20"/>
                <w:lang w:eastAsia="ja-JP"/>
              </w:rPr>
              <w:t>Core</w:t>
            </w:r>
          </w:p>
        </w:tc>
        <w:tc>
          <w:tcPr>
            <w:tcW w:w="8448" w:type="dxa"/>
            <w:vMerge w:val="restart"/>
          </w:tcPr>
          <w:p w14:paraId="2581E0FC" w14:textId="3F3F2ED5"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The FPC </w:t>
            </w:r>
            <w:r w:rsidRPr="00991B92">
              <w:rPr>
                <w:rFonts w:cs="Arial"/>
                <w:b/>
                <w:color w:val="565656"/>
                <w:spacing w:val="-1"/>
                <w:sz w:val="20"/>
                <w:szCs w:val="20"/>
                <w:lang w:eastAsia="ja-JP"/>
              </w:rPr>
              <w:t>defines</w:t>
            </w:r>
            <w:r w:rsidRPr="00991B92">
              <w:rPr>
                <w:rFonts w:cs="Arial"/>
                <w:color w:val="565656"/>
                <w:spacing w:val="-1"/>
                <w:sz w:val="20"/>
                <w:szCs w:val="20"/>
                <w:lang w:eastAsia="ja-JP"/>
              </w:rPr>
              <w:t xml:space="preserve"> </w:t>
            </w:r>
            <w:r w:rsidRPr="008A707F">
              <w:rPr>
                <w:rFonts w:cs="Arial"/>
                <w:color w:val="FF0000"/>
                <w:spacing w:val="-1"/>
                <w:sz w:val="20"/>
                <w:szCs w:val="20"/>
                <w:lang w:eastAsia="ja-JP"/>
              </w:rPr>
              <w:t xml:space="preserve">the </w:t>
            </w:r>
            <w:r w:rsidRPr="00991B92">
              <w:rPr>
                <w:rFonts w:cs="Arial"/>
                <w:color w:val="565656"/>
                <w:spacing w:val="-1"/>
                <w:sz w:val="20"/>
                <w:szCs w:val="20"/>
                <w:lang w:eastAsia="ja-JP"/>
              </w:rPr>
              <w:t xml:space="preserve">priorities of the Fairtrade Premium Development Plan based on </w:t>
            </w:r>
            <w:r w:rsidRPr="008A707F">
              <w:rPr>
                <w:rFonts w:cs="Arial"/>
                <w:color w:val="FF0000"/>
                <w:spacing w:val="-1"/>
                <w:sz w:val="20"/>
                <w:szCs w:val="20"/>
                <w:lang w:eastAsia="ja-JP"/>
              </w:rPr>
              <w:t xml:space="preserve">an </w:t>
            </w:r>
            <w:r w:rsidRPr="00991B92">
              <w:rPr>
                <w:rFonts w:cs="Arial"/>
                <w:color w:val="565656"/>
                <w:spacing w:val="-1"/>
                <w:sz w:val="20"/>
                <w:szCs w:val="20"/>
                <w:lang w:eastAsia="ja-JP"/>
              </w:rPr>
              <w:t>evaluation of the needs assessment (see requirement</w:t>
            </w:r>
            <w:r w:rsidR="008A707F">
              <w:rPr>
                <w:rFonts w:cs="Arial"/>
                <w:color w:val="565656"/>
                <w:spacing w:val="-1"/>
                <w:sz w:val="20"/>
                <w:szCs w:val="20"/>
                <w:lang w:eastAsia="ja-JP"/>
              </w:rPr>
              <w:t xml:space="preserve"> 4.1.6</w:t>
            </w:r>
            <w:r w:rsidRPr="00991B92">
              <w:rPr>
                <w:rFonts w:cs="Arial"/>
                <w:color w:val="565656"/>
                <w:spacing w:val="-1"/>
                <w:sz w:val="20"/>
                <w:szCs w:val="20"/>
                <w:lang w:eastAsia="ja-JP"/>
              </w:rPr>
              <w:t>).</w:t>
            </w:r>
          </w:p>
          <w:p w14:paraId="02A0F2AD"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FF0000"/>
                <w:spacing w:val="-1"/>
                <w:sz w:val="20"/>
                <w:szCs w:val="20"/>
                <w:lang w:eastAsia="ja-JP"/>
              </w:rPr>
              <w:t xml:space="preserve">The FPC formulates and </w:t>
            </w:r>
            <w:r w:rsidRPr="00991B92">
              <w:rPr>
                <w:rFonts w:cs="Arial"/>
                <w:color w:val="565656"/>
                <w:spacing w:val="-1"/>
                <w:sz w:val="20"/>
                <w:szCs w:val="20"/>
                <w:lang w:eastAsia="ja-JP"/>
              </w:rPr>
              <w:t xml:space="preserve">proposes the </w:t>
            </w:r>
            <w:r w:rsidRPr="008A707F">
              <w:rPr>
                <w:rFonts w:cs="Arial"/>
                <w:color w:val="FF0000"/>
                <w:spacing w:val="-1"/>
                <w:sz w:val="20"/>
                <w:szCs w:val="20"/>
                <w:lang w:eastAsia="ja-JP"/>
              </w:rPr>
              <w:t xml:space="preserve">Fairtrade </w:t>
            </w:r>
            <w:r w:rsidRPr="00991B92">
              <w:rPr>
                <w:rFonts w:cs="Arial"/>
                <w:color w:val="565656"/>
                <w:spacing w:val="-1"/>
                <w:sz w:val="20"/>
                <w:szCs w:val="20"/>
                <w:lang w:eastAsia="ja-JP"/>
              </w:rPr>
              <w:t xml:space="preserve">Premium </w:t>
            </w:r>
            <w:r w:rsidRPr="008A707F">
              <w:rPr>
                <w:rFonts w:cs="Arial"/>
                <w:color w:val="FF0000"/>
                <w:spacing w:val="-1"/>
                <w:sz w:val="20"/>
                <w:szCs w:val="20"/>
                <w:lang w:eastAsia="ja-JP"/>
              </w:rPr>
              <w:t xml:space="preserve">Development </w:t>
            </w:r>
            <w:r w:rsidRPr="00991B92">
              <w:rPr>
                <w:rFonts w:cs="Arial"/>
                <w:color w:val="565656"/>
                <w:spacing w:val="-1"/>
                <w:sz w:val="20"/>
                <w:szCs w:val="20"/>
                <w:lang w:eastAsia="ja-JP"/>
              </w:rPr>
              <w:t xml:space="preserve">Plan to </w:t>
            </w:r>
            <w:r w:rsidRPr="00991B92">
              <w:rPr>
                <w:rFonts w:cs="Arial"/>
                <w:color w:val="FF0000"/>
                <w:spacing w:val="-1"/>
                <w:sz w:val="20"/>
                <w:szCs w:val="20"/>
                <w:lang w:eastAsia="ja-JP"/>
              </w:rPr>
              <w:t xml:space="preserve">the Board of Directors for approval by the </w:t>
            </w:r>
            <w:r w:rsidRPr="008A707F">
              <w:rPr>
                <w:rFonts w:cs="Arial"/>
                <w:color w:val="565656"/>
                <w:spacing w:val="-1"/>
                <w:sz w:val="20"/>
                <w:szCs w:val="20"/>
                <w:lang w:eastAsia="ja-JP"/>
              </w:rPr>
              <w:t>General Assembly.</w:t>
            </w:r>
          </w:p>
        </w:tc>
      </w:tr>
      <w:tr w:rsidR="008A7366" w:rsidRPr="00991B92" w14:paraId="01330BED" w14:textId="77777777" w:rsidTr="005C5551">
        <w:trPr>
          <w:trHeight w:val="31"/>
        </w:trPr>
        <w:tc>
          <w:tcPr>
            <w:tcW w:w="850" w:type="dxa"/>
          </w:tcPr>
          <w:p w14:paraId="23D5703E"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1</w:t>
            </w:r>
          </w:p>
        </w:tc>
        <w:tc>
          <w:tcPr>
            <w:tcW w:w="8448" w:type="dxa"/>
            <w:vMerge/>
          </w:tcPr>
          <w:p w14:paraId="4E3FD09E"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579814AD" w14:textId="77777777" w:rsidTr="007167FA">
        <w:trPr>
          <w:trHeight w:val="222"/>
        </w:trPr>
        <w:tc>
          <w:tcPr>
            <w:tcW w:w="9298" w:type="dxa"/>
            <w:gridSpan w:val="2"/>
            <w:shd w:val="clear" w:color="auto" w:fill="F2F2F2" w:themeFill="background1" w:themeFillShade="F2"/>
          </w:tcPr>
          <w:p w14:paraId="1E5D445D" w14:textId="77777777" w:rsidR="008A7366" w:rsidRPr="00991B92" w:rsidRDefault="008A7366" w:rsidP="005C5551">
            <w:pPr>
              <w:spacing w:line="276" w:lineRule="auto"/>
              <w:rPr>
                <w:rFonts w:cs="Arial"/>
                <w:color w:val="565656"/>
                <w:spacing w:val="-1"/>
                <w:sz w:val="16"/>
                <w:szCs w:val="16"/>
                <w:lang w:eastAsia="ja-JP"/>
              </w:rPr>
            </w:pPr>
            <w:r w:rsidRPr="00991B92">
              <w:rPr>
                <w:rFonts w:cs="Arial"/>
                <w:b/>
                <w:color w:val="565656"/>
                <w:spacing w:val="-1"/>
                <w:sz w:val="16"/>
                <w:szCs w:val="16"/>
                <w:lang w:eastAsia="ja-JP"/>
              </w:rPr>
              <w:t>Guidance:</w:t>
            </w:r>
            <w:r w:rsidRPr="00991B92">
              <w:rPr>
                <w:rFonts w:cs="Arial"/>
                <w:color w:val="565656"/>
                <w:spacing w:val="-1"/>
                <w:sz w:val="16"/>
                <w:szCs w:val="16"/>
                <w:lang w:eastAsia="ja-JP"/>
              </w:rPr>
              <w:t xml:space="preserve"> The Fairtrade </w:t>
            </w:r>
            <w:r w:rsidRPr="008A707F">
              <w:rPr>
                <w:rFonts w:cs="Arial"/>
                <w:color w:val="FF0000"/>
                <w:spacing w:val="-1"/>
                <w:sz w:val="16"/>
                <w:szCs w:val="16"/>
                <w:lang w:eastAsia="ja-JP"/>
              </w:rPr>
              <w:t xml:space="preserve">Premium </w:t>
            </w:r>
            <w:r w:rsidRPr="00991B92">
              <w:rPr>
                <w:rFonts w:cs="Arial"/>
                <w:color w:val="565656"/>
                <w:spacing w:val="-1"/>
                <w:sz w:val="16"/>
                <w:szCs w:val="16"/>
                <w:lang w:eastAsia="ja-JP"/>
              </w:rPr>
              <w:t xml:space="preserve">Development Plan proposed by the Premium </w:t>
            </w:r>
            <w:r w:rsidRPr="008A707F">
              <w:rPr>
                <w:rFonts w:cs="Arial"/>
                <w:color w:val="565656"/>
                <w:spacing w:val="-1"/>
                <w:sz w:val="16"/>
                <w:szCs w:val="16"/>
                <w:lang w:eastAsia="ja-JP"/>
              </w:rPr>
              <w:t xml:space="preserve">Committee </w:t>
            </w:r>
            <w:r w:rsidRPr="00991B92">
              <w:rPr>
                <w:rFonts w:cs="Arial"/>
                <w:color w:val="565656"/>
                <w:spacing w:val="-1"/>
                <w:sz w:val="16"/>
                <w:szCs w:val="16"/>
                <w:lang w:eastAsia="ja-JP"/>
              </w:rPr>
              <w:t xml:space="preserve">is democratically approved by the General Assembly. The General Assembly approves the </w:t>
            </w:r>
            <w:r w:rsidRPr="008A707F">
              <w:rPr>
                <w:rFonts w:cs="Arial"/>
                <w:color w:val="FF0000"/>
                <w:spacing w:val="-1"/>
                <w:sz w:val="16"/>
                <w:szCs w:val="16"/>
                <w:lang w:eastAsia="ja-JP"/>
              </w:rPr>
              <w:t xml:space="preserve">Fairtrade </w:t>
            </w:r>
            <w:r w:rsidRPr="00991B92">
              <w:rPr>
                <w:rFonts w:cs="Arial"/>
                <w:color w:val="565656"/>
                <w:spacing w:val="-1"/>
                <w:sz w:val="16"/>
                <w:szCs w:val="16"/>
                <w:lang w:eastAsia="ja-JP"/>
              </w:rPr>
              <w:t xml:space="preserve">Premium </w:t>
            </w:r>
            <w:r w:rsidRPr="008A707F">
              <w:rPr>
                <w:rFonts w:cs="Arial"/>
                <w:color w:val="FF0000"/>
                <w:spacing w:val="-1"/>
                <w:sz w:val="16"/>
                <w:szCs w:val="16"/>
                <w:lang w:eastAsia="ja-JP"/>
              </w:rPr>
              <w:t xml:space="preserve">Development </w:t>
            </w:r>
            <w:r w:rsidRPr="00991B92">
              <w:rPr>
                <w:rFonts w:cs="Arial"/>
                <w:color w:val="565656"/>
                <w:spacing w:val="-1"/>
                <w:sz w:val="16"/>
                <w:szCs w:val="16"/>
                <w:lang w:eastAsia="ja-JP"/>
              </w:rPr>
              <w:t xml:space="preserve">Plan and assumes legal responsibility for its implementation. </w:t>
            </w:r>
          </w:p>
          <w:p w14:paraId="7B145F47" w14:textId="77777777" w:rsidR="008A7366" w:rsidRPr="00991B92" w:rsidRDefault="008A7366" w:rsidP="005C5551">
            <w:pPr>
              <w:spacing w:line="276" w:lineRule="auto"/>
              <w:rPr>
                <w:rFonts w:cs="Arial"/>
                <w:color w:val="565656"/>
                <w:spacing w:val="-1"/>
                <w:sz w:val="16"/>
                <w:szCs w:val="16"/>
                <w:lang w:eastAsia="ja-JP"/>
              </w:rPr>
            </w:pPr>
            <w:r w:rsidRPr="00991B92">
              <w:rPr>
                <w:rFonts w:cs="Arial"/>
                <w:color w:val="FF0000"/>
                <w:spacing w:val="-1"/>
                <w:sz w:val="16"/>
                <w:szCs w:val="16"/>
                <w:lang w:eastAsia="ja-JP"/>
              </w:rPr>
              <w:t>In ASM Operators the Fairtrade Premium Development Plan is approved by the system of production assembly (see 4.1.5). Once approved, the ASM Operator assumes legal responsibility for its implementation</w:t>
            </w:r>
            <w:r w:rsidRPr="00991B92">
              <w:rPr>
                <w:rFonts w:cs="Arial"/>
                <w:color w:val="565656"/>
                <w:spacing w:val="-1"/>
                <w:sz w:val="16"/>
                <w:szCs w:val="16"/>
                <w:lang w:eastAsia="ja-JP"/>
              </w:rPr>
              <w:t>.</w:t>
            </w:r>
          </w:p>
        </w:tc>
      </w:tr>
    </w:tbl>
    <w:p w14:paraId="005E060C" w14:textId="77777777" w:rsidR="008A7366" w:rsidRPr="00991B92" w:rsidRDefault="008A7366" w:rsidP="008A7366">
      <w:pPr>
        <w:rPr>
          <w:rFonts w:ascii="Arial" w:eastAsia="Arial" w:hAnsi="Arial" w:cs="Arial"/>
          <w:b/>
          <w:color w:val="00B9E4"/>
          <w:sz w:val="20"/>
          <w:szCs w:val="20"/>
          <w:lang w:eastAsia="ko-KR"/>
        </w:rPr>
      </w:pPr>
    </w:p>
    <w:p w14:paraId="321A9BA1"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are no implications, the texts introduced are intended to bring more clarity.</w:t>
      </w:r>
    </w:p>
    <w:p w14:paraId="41D13BD8" w14:textId="77777777" w:rsidR="008A7366" w:rsidRPr="00991B92" w:rsidRDefault="008A7366" w:rsidP="008A7366">
      <w:pPr>
        <w:keepNext/>
        <w:keepLines/>
        <w:spacing w:before="120" w:after="120" w:line="276" w:lineRule="auto"/>
        <w:jc w:val="both"/>
        <w:rPr>
          <w:color w:val="00B9E4" w:themeColor="background2"/>
        </w:rPr>
      </w:pPr>
      <w:r w:rsidRPr="00991B92">
        <w:rPr>
          <w:rFonts w:ascii="Arial" w:hAnsi="Arial" w:cs="Arial"/>
          <w:b/>
          <w:color w:val="00B9E4" w:themeColor="background2"/>
          <w:sz w:val="22"/>
          <w:szCs w:val="22"/>
        </w:rPr>
        <w:t>Q 4.9 Do you agree with the proposed change?</w:t>
      </w:r>
    </w:p>
    <w:p w14:paraId="73CB6BD7"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DF5198E"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EE23F92"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8AD757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181381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6DB95F3"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FAF3BB4" w14:textId="39F5B668" w:rsidR="00695F14" w:rsidRPr="00991B92"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lastRenderedPageBreak/>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D2CDFE1" w14:textId="77777777" w:rsidR="008A7366" w:rsidRPr="00F73632" w:rsidRDefault="008A7366" w:rsidP="00F73632">
      <w:pPr>
        <w:pStyle w:val="Layer3-headline-no-table-of-content"/>
        <w:ind w:firstLine="0"/>
        <w:rPr>
          <w:rFonts w:ascii="Arial" w:hAnsi="Arial" w:cs="Arial"/>
          <w:color w:val="00B9E4" w:themeColor="background2"/>
          <w:sz w:val="22"/>
          <w:szCs w:val="22"/>
        </w:rPr>
      </w:pPr>
    </w:p>
    <w:p w14:paraId="7D95965F" w14:textId="77777777" w:rsidR="008A7366" w:rsidRPr="00991B9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4.1.8 Fairtrade Premium Development Plan</w:t>
      </w:r>
      <w:r w:rsidRPr="00D32A51">
        <w:rPr>
          <w:rStyle w:val="FootnoteReference"/>
          <w:rFonts w:ascii="Arial" w:hAnsi="Arial" w:cs="Arial"/>
          <w:sz w:val="22"/>
          <w:szCs w:val="22"/>
        </w:rPr>
        <w:footnoteReference w:id="101"/>
      </w:r>
    </w:p>
    <w:p w14:paraId="6EB6C055" w14:textId="77777777" w:rsidR="008A7366" w:rsidRPr="00991B92" w:rsidRDefault="008A7366" w:rsidP="008A7366">
      <w:pPr>
        <w:spacing w:line="276" w:lineRule="auto"/>
        <w:jc w:val="both"/>
        <w:rPr>
          <w:rFonts w:ascii="Arial" w:hAnsi="Arial" w:cs="Arial"/>
          <w:b/>
          <w:sz w:val="22"/>
          <w:szCs w:val="22"/>
        </w:rPr>
      </w:pPr>
    </w:p>
    <w:p w14:paraId="73FD669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FPCs are responsible for formulating and implementing the Fairtrade Premium Development Plan, and ASMOs should support the FPC to meet this objective. The proposed change clarifies the scope of the FPC’s responsibility.</w:t>
      </w:r>
    </w:p>
    <w:p w14:paraId="5B56072C" w14:textId="77777777" w:rsidR="008A7366" w:rsidRPr="00991B92" w:rsidRDefault="008A7366" w:rsidP="008A7366">
      <w:pPr>
        <w:spacing w:line="276" w:lineRule="auto"/>
        <w:jc w:val="both"/>
        <w:rPr>
          <w:rFonts w:ascii="Arial" w:hAnsi="Arial" w:cs="Arial"/>
          <w:bCs/>
          <w:sz w:val="22"/>
          <w:szCs w:val="22"/>
        </w:rPr>
      </w:pPr>
    </w:p>
    <w:p w14:paraId="0E5E0C1D" w14:textId="77777777" w:rsidR="008A7366" w:rsidRPr="00991B92" w:rsidRDefault="008A7366" w:rsidP="008A7366">
      <w:pPr>
        <w:spacing w:line="276" w:lineRule="auto"/>
        <w:jc w:val="both"/>
        <w:rPr>
          <w:rFonts w:ascii="Arial" w:hAnsi="Arial" w:cs="Arial"/>
          <w:color w:val="FF0000"/>
          <w:sz w:val="22"/>
          <w:szCs w:val="22"/>
          <w:lang w:eastAsia="de-DE"/>
        </w:rPr>
      </w:pPr>
      <w:r w:rsidRPr="00991B92">
        <w:rPr>
          <w:rFonts w:ascii="Arial" w:hAnsi="Arial" w:cs="Arial"/>
          <w:b/>
          <w:sz w:val="22"/>
          <w:szCs w:val="22"/>
        </w:rPr>
        <w:t xml:space="preserve">Rationale: </w:t>
      </w:r>
      <w:r w:rsidRPr="00991B92">
        <w:rPr>
          <w:rFonts w:ascii="Arial" w:hAnsi="Arial" w:cs="Arial"/>
          <w:bCs/>
          <w:sz w:val="22"/>
          <w:szCs w:val="22"/>
        </w:rPr>
        <w:t>Close any interpretation gaps, highlight the importance of the FPC in managing the Premium, and clarify the support that must be provided to the FPC by the Board of Directors and/or ASMO management in order to fulfil its objectives.</w:t>
      </w:r>
    </w:p>
    <w:p w14:paraId="490361F1" w14:textId="77777777" w:rsidR="008A7366" w:rsidRPr="00991B92" w:rsidRDefault="008A7366" w:rsidP="008A7366">
      <w:pPr>
        <w:contextualSpacing/>
        <w:jc w:val="both"/>
        <w:rPr>
          <w:rFonts w:ascii="Arial" w:hAnsi="Arial" w:cs="Arial"/>
          <w:bCs/>
          <w:sz w:val="22"/>
          <w:szCs w:val="22"/>
        </w:rPr>
      </w:pPr>
    </w:p>
    <w:p w14:paraId="45C060EC" w14:textId="77777777" w:rsidR="00D461D8" w:rsidRPr="00D526F5"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7240ED15"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4.1.8. Fairtrade</w:t>
      </w:r>
      <w:r w:rsidRPr="00991B92">
        <w:rPr>
          <w:rFonts w:ascii="Arial" w:eastAsia="Arial" w:hAnsi="Arial" w:cs="Arial"/>
          <w:b/>
          <w:color w:val="FF0000"/>
          <w:sz w:val="20"/>
          <w:szCs w:val="20"/>
          <w:lang w:eastAsia="ko-KR"/>
        </w:rPr>
        <w:t xml:space="preserve"> Premium </w:t>
      </w:r>
      <w:r w:rsidRPr="00991B92">
        <w:rPr>
          <w:rFonts w:ascii="Arial" w:eastAsia="Arial" w:hAnsi="Arial" w:cs="Arial"/>
          <w:b/>
          <w:color w:val="00B9E4"/>
          <w:sz w:val="20"/>
          <w:szCs w:val="20"/>
          <w:lang w:eastAsia="ko-KR"/>
        </w:rPr>
        <w:t>Development Plan</w:t>
      </w:r>
    </w:p>
    <w:tbl>
      <w:tblPr>
        <w:tblStyle w:val="SimpleTable132"/>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4BF14955" w14:textId="77777777" w:rsidTr="005C5551">
        <w:trPr>
          <w:trHeight w:val="25"/>
        </w:trPr>
        <w:tc>
          <w:tcPr>
            <w:tcW w:w="9298" w:type="dxa"/>
            <w:gridSpan w:val="2"/>
          </w:tcPr>
          <w:p w14:paraId="3FD43B3C"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w:t>
            </w:r>
          </w:p>
        </w:tc>
      </w:tr>
      <w:tr w:rsidR="008A7366" w:rsidRPr="00991B92" w14:paraId="67574474" w14:textId="77777777" w:rsidTr="005C5551">
        <w:trPr>
          <w:trHeight w:val="280"/>
        </w:trPr>
        <w:tc>
          <w:tcPr>
            <w:tcW w:w="850" w:type="dxa"/>
          </w:tcPr>
          <w:p w14:paraId="0297283C"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7BEF3DEA" w14:textId="77777777" w:rsidR="008A7366" w:rsidRPr="00991B92" w:rsidRDefault="008A7366" w:rsidP="005C5551">
            <w:pPr>
              <w:spacing w:line="276" w:lineRule="auto"/>
              <w:jc w:val="both"/>
              <w:rPr>
                <w:rFonts w:cs="Arial"/>
                <w:color w:val="565656"/>
                <w:spacing w:val="-1"/>
                <w:sz w:val="20"/>
                <w:szCs w:val="20"/>
                <w:lang w:eastAsia="ko-KR"/>
              </w:rPr>
            </w:pPr>
            <w:r w:rsidRPr="007773A6">
              <w:rPr>
                <w:rFonts w:cs="Arial"/>
                <w:color w:val="FF0000"/>
                <w:spacing w:val="-1"/>
                <w:sz w:val="20"/>
                <w:szCs w:val="20"/>
                <w:lang w:eastAsia="ko-KR"/>
              </w:rPr>
              <w:t xml:space="preserve">You </w:t>
            </w:r>
            <w:r w:rsidRPr="00991B92">
              <w:rPr>
                <w:rFonts w:cs="Arial"/>
                <w:color w:val="FF0000"/>
                <w:spacing w:val="-1"/>
                <w:sz w:val="20"/>
                <w:szCs w:val="20"/>
                <w:lang w:eastAsia="ko-KR"/>
              </w:rPr>
              <w:t>support your FPC in the development of the Fairtrade Premium Development Plan</w:t>
            </w:r>
            <w:r w:rsidRPr="00991B92">
              <w:rPr>
                <w:rFonts w:cs="Arial"/>
                <w:color w:val="565656"/>
                <w:spacing w:val="-1"/>
                <w:sz w:val="20"/>
                <w:szCs w:val="20"/>
                <w:lang w:eastAsia="ko-KR"/>
              </w:rPr>
              <w:t xml:space="preserve">. You </w:t>
            </w:r>
            <w:r w:rsidRPr="00991B92">
              <w:rPr>
                <w:rFonts w:cs="Arial"/>
                <w:b/>
                <w:color w:val="565656"/>
                <w:spacing w:val="-1"/>
                <w:sz w:val="20"/>
                <w:szCs w:val="20"/>
                <w:lang w:eastAsia="ko-KR"/>
              </w:rPr>
              <w:t>plan</w:t>
            </w:r>
            <w:r w:rsidRPr="00991B92">
              <w:rPr>
                <w:rFonts w:cs="Arial"/>
                <w:color w:val="565656"/>
                <w:spacing w:val="-1"/>
                <w:sz w:val="20"/>
                <w:szCs w:val="20"/>
                <w:lang w:eastAsia="ko-KR"/>
              </w:rPr>
              <w:t xml:space="preserve"> and document at least one activity to promote the progress of your business, organisation, members, </w:t>
            </w:r>
            <w:r w:rsidRPr="008A707F">
              <w:rPr>
                <w:rFonts w:cs="Arial"/>
                <w:color w:val="FF0000"/>
                <w:spacing w:val="-1"/>
                <w:sz w:val="20"/>
                <w:szCs w:val="20"/>
                <w:lang w:eastAsia="ko-KR"/>
              </w:rPr>
              <w:t xml:space="preserve">mining operators, </w:t>
            </w:r>
            <w:r w:rsidRPr="00991B92">
              <w:rPr>
                <w:rFonts w:cs="Arial"/>
                <w:color w:val="565656"/>
                <w:spacing w:val="-1"/>
                <w:sz w:val="20"/>
                <w:szCs w:val="20"/>
                <w:lang w:eastAsia="ko-KR"/>
              </w:rPr>
              <w:t xml:space="preserve">workers, community and/or environment. The plan is called the Fairtrade </w:t>
            </w:r>
            <w:r w:rsidRPr="00991B92">
              <w:rPr>
                <w:rFonts w:cs="Arial"/>
                <w:color w:val="FF0000"/>
                <w:spacing w:val="-1"/>
                <w:sz w:val="20"/>
                <w:szCs w:val="20"/>
                <w:lang w:eastAsia="ko-KR"/>
              </w:rPr>
              <w:t>Premium</w:t>
            </w:r>
            <w:r w:rsidRPr="00991B92">
              <w:rPr>
                <w:rFonts w:cs="Arial"/>
                <w:color w:val="565656"/>
                <w:spacing w:val="-1"/>
                <w:sz w:val="20"/>
                <w:szCs w:val="20"/>
                <w:lang w:eastAsia="ko-KR"/>
              </w:rPr>
              <w:t xml:space="preserve"> Development Plan and includes:</w:t>
            </w:r>
          </w:p>
          <w:p w14:paraId="24273C16" w14:textId="77777777" w:rsidR="008A7366" w:rsidRPr="00991B92" w:rsidRDefault="008A7366" w:rsidP="008A7366">
            <w:pPr>
              <w:numPr>
                <w:ilvl w:val="0"/>
                <w:numId w:val="59"/>
              </w:numPr>
              <w:spacing w:before="120" w:after="200" w:line="276" w:lineRule="auto"/>
              <w:contextualSpacing/>
              <w:jc w:val="both"/>
              <w:rPr>
                <w:rFonts w:eastAsia="Cambria" w:cs="Arial"/>
                <w:color w:val="565656"/>
                <w:sz w:val="20"/>
                <w:szCs w:val="20"/>
                <w:lang w:eastAsia="en-US"/>
              </w:rPr>
            </w:pPr>
            <w:r w:rsidRPr="00991B92">
              <w:rPr>
                <w:rFonts w:eastAsia="Cambria" w:cs="Arial"/>
                <w:color w:val="565656"/>
                <w:sz w:val="20"/>
                <w:szCs w:val="20"/>
                <w:lang w:eastAsia="en-US"/>
              </w:rPr>
              <w:t>a description of the activity (what you plan to do)</w:t>
            </w:r>
          </w:p>
          <w:p w14:paraId="1038EF23" w14:textId="77777777" w:rsidR="008A7366" w:rsidRPr="00991B92" w:rsidRDefault="008A7366" w:rsidP="008A7366">
            <w:pPr>
              <w:numPr>
                <w:ilvl w:val="0"/>
                <w:numId w:val="59"/>
              </w:numPr>
              <w:spacing w:before="120" w:after="200" w:line="276" w:lineRule="auto"/>
              <w:contextualSpacing/>
              <w:jc w:val="both"/>
              <w:rPr>
                <w:rFonts w:eastAsia="Cambria" w:cs="Arial"/>
                <w:color w:val="565656"/>
                <w:sz w:val="20"/>
                <w:szCs w:val="20"/>
                <w:lang w:eastAsia="en-US"/>
              </w:rPr>
            </w:pPr>
            <w:r w:rsidRPr="00991B92">
              <w:rPr>
                <w:rFonts w:eastAsia="Cambria" w:cs="Arial"/>
                <w:color w:val="565656"/>
                <w:sz w:val="20"/>
                <w:szCs w:val="20"/>
                <w:lang w:eastAsia="en-US"/>
              </w:rPr>
              <w:t>the objective(s) of the activity (why you plan to do it)</w:t>
            </w:r>
          </w:p>
          <w:p w14:paraId="733ACEB4" w14:textId="77777777" w:rsidR="008A7366" w:rsidRPr="00991B92" w:rsidRDefault="008A7366" w:rsidP="008A7366">
            <w:pPr>
              <w:numPr>
                <w:ilvl w:val="0"/>
                <w:numId w:val="59"/>
              </w:numPr>
              <w:spacing w:before="120" w:after="200" w:line="276" w:lineRule="auto"/>
              <w:contextualSpacing/>
              <w:jc w:val="both"/>
              <w:rPr>
                <w:rFonts w:eastAsia="Cambria" w:cs="Arial"/>
                <w:color w:val="565656"/>
                <w:sz w:val="20"/>
                <w:szCs w:val="20"/>
                <w:lang w:eastAsia="en-US"/>
              </w:rPr>
            </w:pPr>
            <w:r w:rsidRPr="00991B92">
              <w:rPr>
                <w:rFonts w:eastAsia="Cambria" w:cs="Arial"/>
                <w:color w:val="565656"/>
                <w:sz w:val="20"/>
                <w:szCs w:val="20"/>
                <w:lang w:eastAsia="en-US"/>
              </w:rPr>
              <w:t>the timeline of the activity (by when you plan to do it)</w:t>
            </w:r>
          </w:p>
          <w:p w14:paraId="3218CA0D" w14:textId="77777777" w:rsidR="008A7366" w:rsidRPr="00991B92" w:rsidRDefault="008A7366" w:rsidP="008A7366">
            <w:pPr>
              <w:numPr>
                <w:ilvl w:val="0"/>
                <w:numId w:val="59"/>
              </w:numPr>
              <w:spacing w:before="120" w:after="200" w:line="276" w:lineRule="auto"/>
              <w:contextualSpacing/>
              <w:jc w:val="both"/>
              <w:rPr>
                <w:rFonts w:eastAsia="Cambria" w:cs="Arial"/>
                <w:color w:val="565656"/>
                <w:sz w:val="20"/>
                <w:szCs w:val="20"/>
                <w:lang w:eastAsia="en-US"/>
              </w:rPr>
            </w:pPr>
            <w:r w:rsidRPr="00991B92">
              <w:rPr>
                <w:rFonts w:eastAsia="Cambria" w:cs="Arial"/>
                <w:color w:val="565656"/>
                <w:sz w:val="20"/>
                <w:szCs w:val="20"/>
                <w:lang w:eastAsia="en-US"/>
              </w:rPr>
              <w:t>responsibilities (who will be in charge of doing it)</w:t>
            </w:r>
          </w:p>
          <w:p w14:paraId="5391994A" w14:textId="2D403F92" w:rsidR="008A707F" w:rsidRPr="008A707F" w:rsidRDefault="008A7366" w:rsidP="008A707F">
            <w:pPr>
              <w:numPr>
                <w:ilvl w:val="0"/>
                <w:numId w:val="59"/>
              </w:numPr>
              <w:spacing w:after="240" w:line="276" w:lineRule="auto"/>
              <w:contextualSpacing/>
              <w:jc w:val="both"/>
              <w:rPr>
                <w:rFonts w:eastAsia="Cambria" w:cs="Arial"/>
                <w:color w:val="565656"/>
                <w:sz w:val="20"/>
                <w:szCs w:val="20"/>
                <w:lang w:eastAsia="en-US"/>
              </w:rPr>
            </w:pPr>
            <w:r w:rsidRPr="00991B92">
              <w:rPr>
                <w:rFonts w:eastAsia="Cambria" w:cs="Arial"/>
                <w:color w:val="565656"/>
                <w:sz w:val="20"/>
                <w:szCs w:val="20"/>
                <w:lang w:eastAsia="en-US"/>
              </w:rPr>
              <w:t>the budget of the activity (how much you plan to spend)</w:t>
            </w:r>
          </w:p>
          <w:p w14:paraId="76A3072D" w14:textId="50F14F2E" w:rsidR="008A7366" w:rsidRPr="00991B92" w:rsidRDefault="008A7366" w:rsidP="008A707F">
            <w:pPr>
              <w:spacing w:line="276" w:lineRule="auto"/>
              <w:jc w:val="both"/>
              <w:rPr>
                <w:rFonts w:cs="Arial"/>
                <w:color w:val="565656"/>
                <w:sz w:val="20"/>
                <w:szCs w:val="20"/>
                <w:lang w:eastAsia="ja-JP"/>
              </w:rPr>
            </w:pPr>
            <w:r w:rsidRPr="00991B92">
              <w:rPr>
                <w:rFonts w:cs="Arial"/>
                <w:color w:val="565656"/>
                <w:sz w:val="20"/>
                <w:szCs w:val="20"/>
                <w:lang w:eastAsia="ja-JP"/>
              </w:rPr>
              <w:t>The plan is based on your evaluation of the needs assessment carried out by the FPC (see requirement</w:t>
            </w:r>
            <w:r w:rsidR="008A707F">
              <w:rPr>
                <w:rFonts w:cs="Arial"/>
                <w:color w:val="565656"/>
                <w:sz w:val="20"/>
                <w:szCs w:val="20"/>
                <w:lang w:eastAsia="ja-JP"/>
              </w:rPr>
              <w:t xml:space="preserve"> 4.1.6</w:t>
            </w:r>
            <w:r w:rsidRPr="00991B92">
              <w:rPr>
                <w:rFonts w:cs="Arial"/>
                <w:color w:val="565656"/>
                <w:sz w:val="20"/>
                <w:szCs w:val="20"/>
                <w:lang w:eastAsia="ja-JP"/>
              </w:rPr>
              <w:t>).</w:t>
            </w:r>
          </w:p>
        </w:tc>
      </w:tr>
      <w:tr w:rsidR="008A7366" w:rsidRPr="00991B92" w14:paraId="558FEF75" w14:textId="77777777" w:rsidTr="005C5551">
        <w:trPr>
          <w:trHeight w:val="2307"/>
        </w:trPr>
        <w:tc>
          <w:tcPr>
            <w:tcW w:w="850" w:type="dxa"/>
          </w:tcPr>
          <w:p w14:paraId="19EA00C4"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1</w:t>
            </w:r>
          </w:p>
        </w:tc>
        <w:tc>
          <w:tcPr>
            <w:tcW w:w="8448" w:type="dxa"/>
            <w:vMerge/>
          </w:tcPr>
          <w:p w14:paraId="412C24E3"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2A368A5B" w14:textId="77777777" w:rsidTr="007167FA">
        <w:trPr>
          <w:trHeight w:val="222"/>
        </w:trPr>
        <w:tc>
          <w:tcPr>
            <w:tcW w:w="9298" w:type="dxa"/>
            <w:gridSpan w:val="2"/>
            <w:shd w:val="clear" w:color="auto" w:fill="F2F2F2" w:themeFill="background1" w:themeFillShade="F2"/>
          </w:tcPr>
          <w:p w14:paraId="0DE230ED" w14:textId="77777777" w:rsidR="008A7366" w:rsidRPr="00991B92" w:rsidRDefault="008A7366" w:rsidP="005C5551">
            <w:pPr>
              <w:spacing w:line="276" w:lineRule="auto"/>
              <w:rPr>
                <w:rFonts w:cs="Arial"/>
                <w:color w:val="565656"/>
                <w:spacing w:val="-1"/>
                <w:sz w:val="16"/>
                <w:szCs w:val="16"/>
                <w:lang w:eastAsia="ja-JP"/>
              </w:rPr>
            </w:pPr>
            <w:r w:rsidRPr="00991B92">
              <w:rPr>
                <w:rFonts w:cs="Arial"/>
                <w:b/>
                <w:color w:val="565656"/>
                <w:spacing w:val="-1"/>
                <w:sz w:val="16"/>
                <w:szCs w:val="16"/>
                <w:lang w:eastAsia="ja-JP"/>
              </w:rPr>
              <w:t>Guidance:</w:t>
            </w:r>
            <w:r w:rsidRPr="00991B92">
              <w:rPr>
                <w:rFonts w:cs="Arial"/>
                <w:color w:val="565656"/>
                <w:spacing w:val="-1"/>
                <w:sz w:val="16"/>
                <w:szCs w:val="16"/>
                <w:lang w:eastAsia="ja-JP"/>
              </w:rPr>
              <w:t xml:space="preserve"> Planning, implementing and evaluating the plan will stimulate and increase the participation of members in your own organisation. It is good practice to plan activities that respond to the needs of your organisation, members, workers and communities. </w:t>
            </w:r>
          </w:p>
          <w:p w14:paraId="397BAA46" w14:textId="77777777" w:rsidR="008A7366" w:rsidRPr="00991B92" w:rsidRDefault="008A7366" w:rsidP="005C5551">
            <w:pPr>
              <w:spacing w:line="276" w:lineRule="auto"/>
              <w:rPr>
                <w:rFonts w:cs="Arial"/>
                <w:color w:val="565656"/>
                <w:spacing w:val="-1"/>
                <w:sz w:val="16"/>
                <w:szCs w:val="16"/>
                <w:lang w:eastAsia="ja-JP"/>
              </w:rPr>
            </w:pPr>
            <w:r w:rsidRPr="00991B92">
              <w:rPr>
                <w:rFonts w:cs="Arial"/>
                <w:color w:val="565656"/>
                <w:spacing w:val="-1"/>
                <w:sz w:val="16"/>
                <w:szCs w:val="16"/>
                <w:lang w:eastAsia="ja-JP"/>
              </w:rPr>
              <w:t>Your organisation has the right to choose any activities that your members agree on and are important for your particular situation, aspirations and priorities. Upon your request, Fairtrade can provide the List of Ideas for the Fairtrade Premium Development Plan which includes activities that have been successful in other organisations. This list is for guidance only, and you are encouraged to develop your own activities.</w:t>
            </w:r>
          </w:p>
          <w:p w14:paraId="583FFF6B" w14:textId="77777777" w:rsidR="008A7366" w:rsidRPr="00991B92" w:rsidRDefault="008A7366" w:rsidP="005C5551">
            <w:pPr>
              <w:spacing w:line="276" w:lineRule="auto"/>
              <w:rPr>
                <w:rFonts w:cs="Arial"/>
                <w:color w:val="565656"/>
                <w:spacing w:val="-1"/>
                <w:sz w:val="16"/>
                <w:szCs w:val="16"/>
                <w:lang w:eastAsia="ja-JP"/>
              </w:rPr>
            </w:pPr>
            <w:r w:rsidRPr="00991B92">
              <w:rPr>
                <w:rFonts w:cs="Arial"/>
                <w:color w:val="565656"/>
                <w:spacing w:val="-1"/>
                <w:sz w:val="16"/>
                <w:szCs w:val="16"/>
                <w:lang w:eastAsia="ja-JP"/>
              </w:rPr>
              <w:t xml:space="preserve">The Fairtrade Premium Development Plan proposed by the FPC is democratically approved by the General Assembly </w:t>
            </w:r>
            <w:r w:rsidRPr="00991B92">
              <w:rPr>
                <w:rFonts w:cs="Arial"/>
                <w:color w:val="FF0000"/>
                <w:spacing w:val="-1"/>
                <w:sz w:val="16"/>
                <w:szCs w:val="16"/>
                <w:lang w:eastAsia="ja-JP"/>
              </w:rPr>
              <w:t xml:space="preserve">(or, in the case of ASM Operators, by the system of production assembly). </w:t>
            </w:r>
            <w:r w:rsidRPr="00991B92">
              <w:rPr>
                <w:rFonts w:cs="Arial"/>
                <w:color w:val="565656"/>
                <w:spacing w:val="-1"/>
                <w:sz w:val="16"/>
                <w:szCs w:val="16"/>
                <w:lang w:eastAsia="ja-JP"/>
              </w:rPr>
              <w:t xml:space="preserve">The General Assembly approves the Fairtrade </w:t>
            </w:r>
            <w:r w:rsidRPr="00991B92">
              <w:rPr>
                <w:rFonts w:cs="Arial"/>
                <w:color w:val="FF0000"/>
                <w:spacing w:val="-1"/>
                <w:sz w:val="16"/>
                <w:szCs w:val="16"/>
                <w:lang w:eastAsia="ja-JP"/>
              </w:rPr>
              <w:t xml:space="preserve">Premium </w:t>
            </w:r>
            <w:r w:rsidRPr="00991B92">
              <w:rPr>
                <w:rFonts w:cs="Arial"/>
                <w:color w:val="565656"/>
                <w:spacing w:val="-1"/>
                <w:sz w:val="16"/>
                <w:szCs w:val="16"/>
                <w:lang w:eastAsia="ja-JP"/>
              </w:rPr>
              <w:t>Development Plan, and you are legally responsible for implementing it.</w:t>
            </w:r>
          </w:p>
        </w:tc>
      </w:tr>
    </w:tbl>
    <w:p w14:paraId="41328BFE" w14:textId="77777777" w:rsidR="008A7366" w:rsidRPr="00991B92" w:rsidRDefault="008A7366" w:rsidP="008A7366">
      <w:pPr>
        <w:contextualSpacing/>
        <w:jc w:val="both"/>
        <w:rPr>
          <w:rFonts w:ascii="Arial" w:hAnsi="Arial" w:cs="Arial"/>
          <w:bCs/>
          <w:sz w:val="22"/>
          <w:szCs w:val="22"/>
        </w:rPr>
      </w:pPr>
    </w:p>
    <w:p w14:paraId="4B3174BA"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 scope of the FPC’s responsibilities is much clearer. In ASMOs where the Board of Directors currently design and implement the plan, this responsibility must be transferred to the committee. Capacity building and training in project planning must be provided.</w:t>
      </w:r>
    </w:p>
    <w:p w14:paraId="53E4192A" w14:textId="77777777" w:rsidR="000B4FC5" w:rsidRPr="00991B92" w:rsidRDefault="000B4FC5" w:rsidP="008A7366">
      <w:pPr>
        <w:jc w:val="both"/>
        <w:rPr>
          <w:rFonts w:ascii="Arial" w:hAnsi="Arial" w:cs="Arial"/>
          <w:b/>
          <w:color w:val="00B9E4" w:themeColor="background2"/>
          <w:sz w:val="22"/>
          <w:szCs w:val="22"/>
        </w:rPr>
      </w:pPr>
    </w:p>
    <w:p w14:paraId="4357DB29" w14:textId="77777777" w:rsidR="008A7366" w:rsidRPr="00991B92" w:rsidRDefault="008A7366" w:rsidP="008A7366">
      <w:pPr>
        <w:keepNext/>
        <w:keepLines/>
        <w:spacing w:before="120" w:after="120" w:line="276" w:lineRule="auto"/>
        <w:jc w:val="both"/>
      </w:pPr>
      <w:r w:rsidRPr="00991B92">
        <w:rPr>
          <w:rFonts w:ascii="Arial" w:hAnsi="Arial" w:cs="Arial"/>
          <w:b/>
          <w:color w:val="00B9E4" w:themeColor="background2"/>
          <w:sz w:val="22"/>
          <w:szCs w:val="22"/>
        </w:rPr>
        <w:t>Q 4.10 Do you agree with the proposed change?</w:t>
      </w:r>
    </w:p>
    <w:p w14:paraId="540C77BA"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D5A0DA8"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2CAE63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CEF5D8B"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5E47DDB"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2638F59"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07EFB7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40BBAD86" w14:textId="77777777" w:rsidR="008A7366" w:rsidRPr="00991B92" w:rsidRDefault="008A7366" w:rsidP="008A7366">
      <w:pPr>
        <w:spacing w:line="276" w:lineRule="auto"/>
        <w:jc w:val="both"/>
        <w:rPr>
          <w:rFonts w:ascii="Arial" w:hAnsi="Arial" w:cs="Arial"/>
          <w:b/>
          <w:sz w:val="22"/>
          <w:szCs w:val="22"/>
        </w:rPr>
      </w:pPr>
    </w:p>
    <w:p w14:paraId="2D5241BB" w14:textId="77777777" w:rsidR="008A7366" w:rsidRPr="00991B9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4.1.10 Reporting</w:t>
      </w:r>
      <w:r w:rsidRPr="00127826">
        <w:rPr>
          <w:rStyle w:val="FootnoteReference"/>
          <w:rFonts w:ascii="Arial" w:hAnsi="Arial" w:cs="Arial"/>
          <w:sz w:val="22"/>
          <w:szCs w:val="22"/>
        </w:rPr>
        <w:footnoteReference w:id="102"/>
      </w:r>
    </w:p>
    <w:p w14:paraId="47B07F52" w14:textId="77777777" w:rsidR="008A7366" w:rsidRPr="00991B92" w:rsidRDefault="008A7366" w:rsidP="008A7366">
      <w:pPr>
        <w:spacing w:line="276" w:lineRule="auto"/>
        <w:jc w:val="both"/>
        <w:rPr>
          <w:rFonts w:ascii="Arial" w:hAnsi="Arial" w:cs="Arial"/>
          <w:b/>
          <w:sz w:val="22"/>
          <w:szCs w:val="22"/>
        </w:rPr>
      </w:pPr>
    </w:p>
    <w:p w14:paraId="5911453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Fairtrade Premium aims to create positive change where it is needed. It is important to evaluate if the expected changes are achieved. ASMOs report and document the results achieved and present them in a way that can be understood.</w:t>
      </w:r>
    </w:p>
    <w:p w14:paraId="0698C29F" w14:textId="77777777" w:rsidR="008A7366" w:rsidRPr="00991B92" w:rsidRDefault="008A7366" w:rsidP="008A7366">
      <w:pPr>
        <w:spacing w:line="276" w:lineRule="auto"/>
        <w:jc w:val="both"/>
        <w:rPr>
          <w:rFonts w:ascii="Arial" w:hAnsi="Arial" w:cs="Arial"/>
          <w:bCs/>
          <w:sz w:val="22"/>
          <w:szCs w:val="22"/>
        </w:rPr>
      </w:pPr>
    </w:p>
    <w:p w14:paraId="2D6F025D"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It is in Fairtrade's interest to aggregate information about Premium use for analysis in relation to the Theory of Change and the overall Fairtrade strategy, as well as for communication purposes.</w:t>
      </w:r>
    </w:p>
    <w:p w14:paraId="16BA70E5" w14:textId="77777777" w:rsidR="008A7366" w:rsidRPr="00991B92" w:rsidRDefault="008A7366" w:rsidP="008A7366">
      <w:pPr>
        <w:spacing w:line="276" w:lineRule="auto"/>
        <w:jc w:val="both"/>
        <w:rPr>
          <w:rFonts w:ascii="Arial" w:hAnsi="Arial" w:cs="Arial"/>
          <w:bCs/>
          <w:sz w:val="22"/>
          <w:szCs w:val="22"/>
        </w:rPr>
      </w:pPr>
    </w:p>
    <w:p w14:paraId="0989C32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Premium influences positive change for miners, families and communities, and helps strengthen ASMOs. Monitoring and evaluating Premium use helps ASMOs in their decision-making processes and helps Fairtrade assess the impact of Premium investment on people and organisations. Timely Premium reporting improves the communication and visibility of these changes.</w:t>
      </w:r>
    </w:p>
    <w:p w14:paraId="050F9CD6" w14:textId="77777777" w:rsidR="008A7366" w:rsidRPr="00991B92" w:rsidRDefault="008A7366" w:rsidP="008A7366">
      <w:pPr>
        <w:spacing w:line="276" w:lineRule="auto"/>
        <w:jc w:val="both"/>
        <w:rPr>
          <w:rFonts w:ascii="Arial" w:hAnsi="Arial" w:cs="Arial"/>
          <w:bCs/>
          <w:sz w:val="22"/>
          <w:szCs w:val="22"/>
        </w:rPr>
      </w:pPr>
    </w:p>
    <w:p w14:paraId="77B996CB" w14:textId="365CC070" w:rsidR="007D4986" w:rsidRPr="00D526F5"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7D4986">
        <w:rPr>
          <w:rFonts w:ascii="Arial" w:hAnsi="Arial" w:cs="Arial"/>
          <w:color w:val="00B9E4" w:themeColor="background2"/>
          <w:sz w:val="22"/>
          <w:szCs w:val="22"/>
        </w:rPr>
        <w:t>):</w:t>
      </w:r>
    </w:p>
    <w:p w14:paraId="047CD214" w14:textId="77777777" w:rsidR="008A7366" w:rsidRPr="00991B92" w:rsidRDefault="008A7366" w:rsidP="00D461D8">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4.1.10. Reporting</w:t>
      </w:r>
    </w:p>
    <w:tbl>
      <w:tblPr>
        <w:tblStyle w:val="SimpleTable37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1ED83C42" w14:textId="77777777" w:rsidTr="005C5551">
        <w:trPr>
          <w:trHeight w:val="25"/>
        </w:trPr>
        <w:tc>
          <w:tcPr>
            <w:tcW w:w="9298" w:type="dxa"/>
            <w:gridSpan w:val="2"/>
          </w:tcPr>
          <w:p w14:paraId="4393F985"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w:t>
            </w:r>
          </w:p>
        </w:tc>
      </w:tr>
      <w:tr w:rsidR="008A7366" w:rsidRPr="00991B92" w14:paraId="148BE82C" w14:textId="77777777" w:rsidTr="003F7E79">
        <w:trPr>
          <w:cantSplit w:val="0"/>
          <w:trHeight w:val="280"/>
        </w:trPr>
        <w:tc>
          <w:tcPr>
            <w:tcW w:w="850" w:type="dxa"/>
          </w:tcPr>
          <w:p w14:paraId="688C7AC1"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704E2297" w14:textId="5A826213" w:rsidR="008A7366" w:rsidRPr="00991B92" w:rsidRDefault="008A7366" w:rsidP="005C5551">
            <w:pPr>
              <w:spacing w:after="60" w:line="276" w:lineRule="auto"/>
              <w:jc w:val="both"/>
              <w:rPr>
                <w:rFonts w:cs="Arial"/>
                <w:color w:val="565656"/>
                <w:sz w:val="20"/>
                <w:szCs w:val="20"/>
                <w:lang w:eastAsia="ja-JP"/>
              </w:rPr>
            </w:pPr>
            <w:r w:rsidRPr="00991B92">
              <w:rPr>
                <w:rFonts w:cs="Arial"/>
                <w:color w:val="FF0000"/>
                <w:sz w:val="20"/>
                <w:szCs w:val="20"/>
                <w:lang w:eastAsia="ko-KR"/>
              </w:rPr>
              <w:t>You write the annual Fairtrade Premium Development</w:t>
            </w:r>
            <w:r w:rsidR="008A707F">
              <w:rPr>
                <w:rFonts w:cs="Arial"/>
                <w:color w:val="FF0000"/>
                <w:sz w:val="20"/>
                <w:szCs w:val="20"/>
                <w:lang w:eastAsia="ko-KR"/>
              </w:rPr>
              <w:t xml:space="preserve"> plan</w:t>
            </w:r>
            <w:r w:rsidRPr="00991B92">
              <w:rPr>
                <w:rFonts w:cs="Arial"/>
                <w:color w:val="FF0000"/>
                <w:sz w:val="20"/>
                <w:szCs w:val="20"/>
                <w:lang w:eastAsia="ko-KR"/>
              </w:rPr>
              <w:t xml:space="preserve"> </w:t>
            </w:r>
            <w:r w:rsidRPr="00991B92">
              <w:rPr>
                <w:rFonts w:cs="Arial"/>
                <w:b/>
                <w:color w:val="FF0000"/>
                <w:sz w:val="20"/>
                <w:szCs w:val="20"/>
                <w:lang w:eastAsia="ko-KR"/>
              </w:rPr>
              <w:t>report</w:t>
            </w:r>
            <w:r w:rsidRPr="00991B92">
              <w:rPr>
                <w:rFonts w:cs="Arial"/>
                <w:color w:val="FF0000"/>
                <w:sz w:val="20"/>
                <w:szCs w:val="20"/>
                <w:lang w:eastAsia="ko-KR"/>
              </w:rPr>
              <w:t xml:space="preserve"> and you document the project results. With your support, the FPC presents the </w:t>
            </w:r>
            <w:r w:rsidRPr="00991B92">
              <w:rPr>
                <w:rFonts w:cs="Arial"/>
                <w:color w:val="565656"/>
                <w:sz w:val="20"/>
                <w:szCs w:val="20"/>
                <w:lang w:eastAsia="ko-KR"/>
              </w:rPr>
              <w:t xml:space="preserve">results of the Fairtrade </w:t>
            </w:r>
            <w:r w:rsidRPr="008A707F">
              <w:rPr>
                <w:rFonts w:cs="Arial"/>
                <w:color w:val="FF0000"/>
                <w:sz w:val="20"/>
                <w:szCs w:val="20"/>
                <w:lang w:eastAsia="ko-KR"/>
              </w:rPr>
              <w:t xml:space="preserve">Premium </w:t>
            </w:r>
            <w:r w:rsidRPr="00991B92">
              <w:rPr>
                <w:rFonts w:cs="Arial"/>
                <w:color w:val="565656"/>
                <w:sz w:val="20"/>
                <w:szCs w:val="20"/>
                <w:lang w:eastAsia="ko-KR"/>
              </w:rPr>
              <w:t xml:space="preserve">Development Plan to the General Assembly every year. </w:t>
            </w:r>
            <w:r w:rsidRPr="008A707F">
              <w:rPr>
                <w:rFonts w:cs="Arial"/>
                <w:color w:val="FF0000"/>
                <w:sz w:val="20"/>
                <w:szCs w:val="20"/>
                <w:lang w:eastAsia="ko-KR"/>
              </w:rPr>
              <w:t xml:space="preserve">You </w:t>
            </w:r>
            <w:r w:rsidRPr="00991B92">
              <w:rPr>
                <w:rFonts w:cs="Arial"/>
                <w:color w:val="565656"/>
                <w:sz w:val="20"/>
                <w:szCs w:val="20"/>
                <w:lang w:eastAsia="ko-KR"/>
              </w:rPr>
              <w:t xml:space="preserve">document this </w:t>
            </w:r>
            <w:r w:rsidRPr="00991B92">
              <w:rPr>
                <w:rFonts w:cs="Arial"/>
                <w:color w:val="565656"/>
                <w:sz w:val="20"/>
                <w:szCs w:val="20"/>
                <w:lang w:eastAsia="ja-JP"/>
              </w:rPr>
              <w:t xml:space="preserve">presentation. The report </w:t>
            </w:r>
            <w:r w:rsidRPr="008A707F">
              <w:rPr>
                <w:rFonts w:cs="Arial"/>
                <w:color w:val="FF0000"/>
                <w:sz w:val="20"/>
                <w:szCs w:val="20"/>
                <w:lang w:eastAsia="ja-JP"/>
              </w:rPr>
              <w:t xml:space="preserve">must answer </w:t>
            </w:r>
            <w:r w:rsidRPr="00991B92">
              <w:rPr>
                <w:rFonts w:cs="Arial"/>
                <w:color w:val="565656"/>
                <w:sz w:val="20"/>
                <w:szCs w:val="20"/>
                <w:lang w:eastAsia="ja-JP"/>
              </w:rPr>
              <w:t>the following questions:</w:t>
            </w:r>
          </w:p>
          <w:p w14:paraId="0091EAF4" w14:textId="77777777" w:rsidR="008A7366" w:rsidRPr="00991B92" w:rsidRDefault="008A7366" w:rsidP="008A7366">
            <w:pPr>
              <w:numPr>
                <w:ilvl w:val="2"/>
                <w:numId w:val="57"/>
              </w:numPr>
              <w:spacing w:before="40" w:after="60" w:line="276" w:lineRule="auto"/>
              <w:ind w:left="621"/>
              <w:contextualSpacing/>
              <w:jc w:val="both"/>
              <w:rPr>
                <w:rFonts w:cs="Arial"/>
                <w:color w:val="565656"/>
                <w:sz w:val="20"/>
                <w:szCs w:val="20"/>
                <w:lang w:eastAsia="ko-KR"/>
              </w:rPr>
            </w:pPr>
            <w:r w:rsidRPr="00991B92">
              <w:rPr>
                <w:rFonts w:cs="Arial"/>
                <w:color w:val="565656"/>
                <w:sz w:val="20"/>
                <w:szCs w:val="20"/>
                <w:lang w:eastAsia="ko-KR"/>
              </w:rPr>
              <w:t>Were the actions carried out (yes/no)? If not, why not?</w:t>
            </w:r>
          </w:p>
          <w:p w14:paraId="78EF3BEC" w14:textId="77777777" w:rsidR="008A7366" w:rsidRPr="00991B92" w:rsidRDefault="008A7366" w:rsidP="008A7366">
            <w:pPr>
              <w:numPr>
                <w:ilvl w:val="2"/>
                <w:numId w:val="57"/>
              </w:numPr>
              <w:spacing w:before="40" w:after="60" w:line="276" w:lineRule="auto"/>
              <w:ind w:left="621"/>
              <w:contextualSpacing/>
              <w:jc w:val="both"/>
              <w:rPr>
                <w:rFonts w:cs="Arial"/>
                <w:color w:val="565656"/>
                <w:sz w:val="20"/>
                <w:szCs w:val="20"/>
                <w:lang w:eastAsia="ko-KR"/>
              </w:rPr>
            </w:pPr>
            <w:r w:rsidRPr="00991B92">
              <w:rPr>
                <w:rFonts w:cs="Arial"/>
                <w:color w:val="565656"/>
                <w:sz w:val="20"/>
                <w:szCs w:val="20"/>
                <w:lang w:eastAsia="ko-KR"/>
              </w:rPr>
              <w:t>When?</w:t>
            </w:r>
          </w:p>
          <w:p w14:paraId="0CDAD02A" w14:textId="77777777" w:rsidR="008A7366" w:rsidRPr="008A707F" w:rsidRDefault="008A7366" w:rsidP="008A7366">
            <w:pPr>
              <w:numPr>
                <w:ilvl w:val="2"/>
                <w:numId w:val="57"/>
              </w:numPr>
              <w:spacing w:before="40" w:after="60" w:line="276" w:lineRule="auto"/>
              <w:ind w:left="621"/>
              <w:contextualSpacing/>
              <w:jc w:val="both"/>
              <w:rPr>
                <w:rFonts w:cs="Arial"/>
                <w:color w:val="FF0000"/>
                <w:sz w:val="20"/>
                <w:szCs w:val="20"/>
                <w:lang w:eastAsia="ko-KR"/>
              </w:rPr>
            </w:pPr>
            <w:r w:rsidRPr="008A707F">
              <w:rPr>
                <w:rFonts w:cs="Arial"/>
                <w:color w:val="FF0000"/>
                <w:sz w:val="20"/>
                <w:szCs w:val="20"/>
                <w:lang w:eastAsia="ko-KR"/>
              </w:rPr>
              <w:t>How much did they cost?</w:t>
            </w:r>
          </w:p>
          <w:p w14:paraId="41708AD6" w14:textId="77777777" w:rsidR="008A7366" w:rsidRPr="00991B92" w:rsidRDefault="008A7366" w:rsidP="008A7366">
            <w:pPr>
              <w:numPr>
                <w:ilvl w:val="2"/>
                <w:numId w:val="57"/>
              </w:numPr>
              <w:spacing w:before="40" w:after="60" w:line="276" w:lineRule="auto"/>
              <w:ind w:left="621"/>
              <w:contextualSpacing/>
              <w:jc w:val="both"/>
              <w:rPr>
                <w:rFonts w:cs="Arial"/>
                <w:color w:val="565656"/>
                <w:sz w:val="20"/>
                <w:szCs w:val="20"/>
                <w:lang w:eastAsia="ko-KR"/>
              </w:rPr>
            </w:pPr>
            <w:r w:rsidRPr="00991B92">
              <w:rPr>
                <w:rFonts w:cs="Arial"/>
                <w:color w:val="565656"/>
                <w:sz w:val="20"/>
                <w:szCs w:val="20"/>
                <w:lang w:eastAsia="ko-KR"/>
              </w:rPr>
              <w:t>Was the objective achieved or is further action needed?</w:t>
            </w:r>
          </w:p>
          <w:p w14:paraId="158B1AB2" w14:textId="6B4A6910" w:rsidR="008A7366" w:rsidRPr="00991B92" w:rsidRDefault="008A7366" w:rsidP="005C5551">
            <w:pPr>
              <w:spacing w:line="276" w:lineRule="auto"/>
              <w:jc w:val="both"/>
              <w:rPr>
                <w:rFonts w:cs="Arial"/>
                <w:color w:val="565656"/>
                <w:sz w:val="20"/>
                <w:szCs w:val="20"/>
                <w:lang w:eastAsia="ko-KR"/>
              </w:rPr>
            </w:pPr>
            <w:r w:rsidRPr="00991B92">
              <w:rPr>
                <w:rFonts w:cs="Arial"/>
                <w:color w:val="FF0000"/>
                <w:sz w:val="20"/>
                <w:szCs w:val="20"/>
                <w:lang w:eastAsia="ko-KR"/>
              </w:rPr>
              <w:t xml:space="preserve">You send the report and the project documentation to </w:t>
            </w:r>
            <w:r w:rsidR="00700B64" w:rsidRPr="00991B92">
              <w:rPr>
                <w:rFonts w:cs="Arial"/>
                <w:color w:val="FF0000"/>
                <w:sz w:val="20"/>
                <w:szCs w:val="20"/>
                <w:lang w:eastAsia="ja-JP"/>
              </w:rPr>
              <w:t>reporting</w:t>
            </w:r>
            <w:r w:rsidRPr="00991B92">
              <w:rPr>
                <w:rFonts w:cs="Arial"/>
                <w:color w:val="FF0000"/>
                <w:sz w:val="20"/>
                <w:szCs w:val="20"/>
                <w:lang w:eastAsia="ja-JP"/>
              </w:rPr>
              <w:t>@fairtrade.</w:t>
            </w:r>
            <w:r w:rsidRPr="00991B92">
              <w:rPr>
                <w:rFonts w:cs="Arial"/>
                <w:color w:val="FF0000"/>
                <w:sz w:val="20"/>
                <w:szCs w:val="20"/>
                <w:lang w:eastAsia="ko-KR"/>
              </w:rPr>
              <w:t>gold within 10 working days of the General Assembly.</w:t>
            </w:r>
          </w:p>
        </w:tc>
      </w:tr>
      <w:tr w:rsidR="008A7366" w:rsidRPr="00991B92" w14:paraId="266491EB" w14:textId="77777777" w:rsidTr="005C5551">
        <w:trPr>
          <w:trHeight w:val="2023"/>
        </w:trPr>
        <w:tc>
          <w:tcPr>
            <w:tcW w:w="850" w:type="dxa"/>
          </w:tcPr>
          <w:p w14:paraId="56569ABA"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1</w:t>
            </w:r>
          </w:p>
        </w:tc>
        <w:tc>
          <w:tcPr>
            <w:tcW w:w="8448" w:type="dxa"/>
            <w:vMerge/>
          </w:tcPr>
          <w:p w14:paraId="537ABAFE"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39421DC1" w14:textId="77777777" w:rsidTr="007167FA">
        <w:trPr>
          <w:trHeight w:val="272"/>
        </w:trPr>
        <w:tc>
          <w:tcPr>
            <w:tcW w:w="9298" w:type="dxa"/>
            <w:gridSpan w:val="2"/>
            <w:shd w:val="clear" w:color="auto" w:fill="F2F2F2" w:themeFill="background1" w:themeFillShade="F2"/>
          </w:tcPr>
          <w:p w14:paraId="7B3EB092" w14:textId="77777777" w:rsidR="008A7366" w:rsidRPr="00991B92" w:rsidRDefault="008A7366" w:rsidP="005C5551">
            <w:pPr>
              <w:spacing w:line="276" w:lineRule="auto"/>
              <w:rPr>
                <w:rFonts w:cs="Arial"/>
                <w:color w:val="565656"/>
                <w:spacing w:val="-1"/>
                <w:sz w:val="16"/>
                <w:szCs w:val="16"/>
                <w:lang w:eastAsia="ja-JP"/>
              </w:rPr>
            </w:pPr>
            <w:r w:rsidRPr="00991B92">
              <w:rPr>
                <w:rFonts w:cs="Arial"/>
                <w:b/>
                <w:color w:val="565656"/>
                <w:spacing w:val="-1"/>
                <w:sz w:val="16"/>
                <w:szCs w:val="16"/>
                <w:lang w:eastAsia="ja-JP"/>
              </w:rPr>
              <w:t>Guidance:</w:t>
            </w:r>
            <w:r w:rsidRPr="00991B92">
              <w:rPr>
                <w:rFonts w:cs="Arial"/>
                <w:color w:val="565656"/>
                <w:spacing w:val="-1"/>
                <w:sz w:val="16"/>
                <w:szCs w:val="16"/>
                <w:lang w:eastAsia="ja-JP"/>
              </w:rPr>
              <w:t xml:space="preserve"> This requirement aims to support you and your members to self-monitor your own performance against the original plan and evaluate its success. There can be several reasons why a plan was not carried out as originally envisaged or why it to reach its objectives. Your members, workers and mining operators need to be informed about this.</w:t>
            </w:r>
          </w:p>
          <w:p w14:paraId="2F08C6D4" w14:textId="77777777" w:rsidR="008A7366" w:rsidRPr="00991B92" w:rsidRDefault="008A7366" w:rsidP="005C5551">
            <w:pPr>
              <w:spacing w:line="276" w:lineRule="auto"/>
              <w:rPr>
                <w:rFonts w:cs="Arial"/>
                <w:color w:val="FF0000"/>
                <w:spacing w:val="-1"/>
                <w:sz w:val="16"/>
                <w:szCs w:val="16"/>
                <w:lang w:eastAsia="ja-JP"/>
              </w:rPr>
            </w:pPr>
            <w:r w:rsidRPr="00991B92">
              <w:rPr>
                <w:rFonts w:cs="Arial"/>
                <w:color w:val="FF0000"/>
                <w:spacing w:val="-1"/>
                <w:sz w:val="16"/>
                <w:szCs w:val="16"/>
                <w:lang w:eastAsia="ja-JP"/>
              </w:rPr>
              <w:t xml:space="preserve">For larger Premium amounts involving multiple projects, the FPC may recommend employing administrative staff paid by the Premium. </w:t>
            </w:r>
          </w:p>
          <w:p w14:paraId="7EC07B2B" w14:textId="1B4373C3" w:rsidR="008A7366" w:rsidRPr="00991B92" w:rsidRDefault="008A7366" w:rsidP="005C5551">
            <w:pPr>
              <w:spacing w:line="276" w:lineRule="auto"/>
              <w:rPr>
                <w:rFonts w:cs="Arial"/>
                <w:color w:val="565656"/>
                <w:spacing w:val="-1"/>
                <w:sz w:val="16"/>
                <w:szCs w:val="16"/>
                <w:lang w:eastAsia="ja-JP"/>
              </w:rPr>
            </w:pPr>
            <w:r w:rsidRPr="00991B92">
              <w:rPr>
                <w:rFonts w:cs="Arial"/>
                <w:color w:val="FF0000"/>
                <w:spacing w:val="-1"/>
                <w:sz w:val="16"/>
                <w:szCs w:val="16"/>
                <w:lang w:eastAsia="ja-JP"/>
              </w:rPr>
              <w:t xml:space="preserve">ASM Operators should support the </w:t>
            </w:r>
            <w:r w:rsidRPr="00991B92">
              <w:rPr>
                <w:rFonts w:cs="Arial"/>
                <w:color w:val="FF0000"/>
                <w:spacing w:val="-1"/>
                <w:sz w:val="16"/>
                <w:szCs w:val="16"/>
                <w:lang w:eastAsia="ko-KR"/>
              </w:rPr>
              <w:t>FPC to present the results of the Fairtrade Premium Development Plan to the s</w:t>
            </w:r>
            <w:r w:rsidR="007167FA" w:rsidRPr="00991B92">
              <w:rPr>
                <w:rFonts w:cs="Arial"/>
                <w:color w:val="FF0000"/>
                <w:spacing w:val="-1"/>
                <w:sz w:val="16"/>
                <w:szCs w:val="16"/>
                <w:lang w:eastAsia="ko-KR"/>
              </w:rPr>
              <w:t xml:space="preserve">ystem </w:t>
            </w:r>
            <w:r w:rsidRPr="00991B92">
              <w:rPr>
                <w:rFonts w:cs="Arial"/>
                <w:color w:val="FF0000"/>
                <w:spacing w:val="-1"/>
                <w:sz w:val="16"/>
                <w:szCs w:val="16"/>
                <w:lang w:eastAsia="ko-KR"/>
              </w:rPr>
              <w:t xml:space="preserve"> of production assembly every year</w:t>
            </w:r>
            <w:r w:rsidRPr="00991B92">
              <w:rPr>
                <w:rFonts w:cs="Arial"/>
                <w:color w:val="FF0000"/>
                <w:spacing w:val="-1"/>
                <w:sz w:val="16"/>
                <w:szCs w:val="16"/>
                <w:lang w:eastAsia="ja-JP"/>
              </w:rPr>
              <w:t>.</w:t>
            </w:r>
          </w:p>
        </w:tc>
      </w:tr>
    </w:tbl>
    <w:p w14:paraId="1027E3C5" w14:textId="77777777" w:rsidR="008A7366" w:rsidRPr="00991B92" w:rsidRDefault="008A7366" w:rsidP="008A7366">
      <w:pPr>
        <w:jc w:val="both"/>
        <w:rPr>
          <w:rFonts w:ascii="Arial" w:hAnsi="Arial" w:cs="Arial"/>
          <w:color w:val="00B0F0"/>
          <w:sz w:val="22"/>
          <w:szCs w:val="22"/>
        </w:rPr>
      </w:pPr>
    </w:p>
    <w:p w14:paraId="6559B330"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lastRenderedPageBreak/>
        <w:t>Implications</w:t>
      </w:r>
      <w:r w:rsidRPr="00991B92">
        <w:rPr>
          <w:rFonts w:ascii="Arial" w:hAnsi="Arial" w:cs="Arial"/>
          <w:bCs/>
          <w:sz w:val="22"/>
          <w:szCs w:val="22"/>
        </w:rPr>
        <w:t>: FPCs should systematically prepare up-to-date Fairtrade Premium investment reports for approval by the General Assembly. Once approved, ASMOs should share these reports with Fairtrade.</w:t>
      </w:r>
    </w:p>
    <w:p w14:paraId="3D3C223D" w14:textId="77777777" w:rsidR="008A7366" w:rsidRPr="00991B92" w:rsidRDefault="008A7366" w:rsidP="008A7366">
      <w:pPr>
        <w:jc w:val="both"/>
        <w:rPr>
          <w:rFonts w:ascii="Arial" w:hAnsi="Arial" w:cs="Arial"/>
          <w:b/>
          <w:color w:val="00B9E4" w:themeColor="background2"/>
          <w:sz w:val="22"/>
          <w:szCs w:val="22"/>
        </w:rPr>
      </w:pPr>
    </w:p>
    <w:p w14:paraId="0A0C6C56" w14:textId="2058F914" w:rsidR="008A7366" w:rsidRPr="00991B92" w:rsidRDefault="008A7366" w:rsidP="00D461D8">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4.1</w:t>
      </w:r>
      <w:r w:rsidR="00867031">
        <w:rPr>
          <w:rFonts w:ascii="Arial" w:hAnsi="Arial" w:cs="Arial"/>
          <w:b/>
          <w:color w:val="00B9E4" w:themeColor="background2"/>
          <w:sz w:val="22"/>
          <w:szCs w:val="22"/>
        </w:rPr>
        <w:t>1</w:t>
      </w:r>
      <w:r w:rsidRPr="00991B92">
        <w:rPr>
          <w:rFonts w:ascii="Arial" w:hAnsi="Arial" w:cs="Arial"/>
          <w:b/>
          <w:color w:val="00B9E4" w:themeColor="background2"/>
          <w:sz w:val="22"/>
          <w:szCs w:val="22"/>
        </w:rPr>
        <w:t xml:space="preserve"> Do you agree with the proposed change?</w:t>
      </w:r>
    </w:p>
    <w:p w14:paraId="164B3FCE"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5FDB7B9B"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221C4E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48A778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F17573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5C759F4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276B8DA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26C7A729" w14:textId="77777777" w:rsidR="008A7366" w:rsidRPr="00991B92" w:rsidRDefault="008A7366" w:rsidP="008A7366">
      <w:pPr>
        <w:spacing w:line="276" w:lineRule="auto"/>
        <w:jc w:val="both"/>
        <w:rPr>
          <w:rFonts w:ascii="Arial" w:hAnsi="Arial" w:cs="Arial"/>
          <w:b/>
          <w:sz w:val="22"/>
          <w:szCs w:val="22"/>
        </w:rPr>
      </w:pPr>
    </w:p>
    <w:p w14:paraId="54648564"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4.1.11 Fairtrade Premium bank account</w:t>
      </w:r>
      <w:r w:rsidRPr="00127826">
        <w:rPr>
          <w:rStyle w:val="FootnoteReference"/>
          <w:rFonts w:ascii="Arial" w:hAnsi="Arial" w:cs="Arial"/>
          <w:sz w:val="22"/>
          <w:szCs w:val="22"/>
        </w:rPr>
        <w:footnoteReference w:id="103"/>
      </w:r>
    </w:p>
    <w:p w14:paraId="2F5E41B1" w14:textId="77777777" w:rsidR="008A7366" w:rsidRPr="00991B92" w:rsidRDefault="008A7366" w:rsidP="008A7366">
      <w:pPr>
        <w:spacing w:line="276" w:lineRule="auto"/>
        <w:jc w:val="both"/>
        <w:rPr>
          <w:rFonts w:ascii="Arial" w:hAnsi="Arial" w:cs="Arial"/>
          <w:b/>
          <w:sz w:val="22"/>
          <w:szCs w:val="22"/>
        </w:rPr>
      </w:pPr>
    </w:p>
    <w:p w14:paraId="4E0B008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Financial risks relating to ASMOs often make it extremely challenging for them to open a bank account. It can be even harder to open a separate account with different signatures and governance.</w:t>
      </w:r>
    </w:p>
    <w:p w14:paraId="171F79EF" w14:textId="77777777" w:rsidR="008A7366" w:rsidRPr="00991B92" w:rsidRDefault="008A7366" w:rsidP="008A7366">
      <w:pPr>
        <w:spacing w:line="276" w:lineRule="auto"/>
        <w:jc w:val="both"/>
        <w:rPr>
          <w:rFonts w:ascii="Arial" w:hAnsi="Arial" w:cs="Arial"/>
          <w:bCs/>
          <w:sz w:val="22"/>
          <w:szCs w:val="22"/>
        </w:rPr>
      </w:pPr>
    </w:p>
    <w:p w14:paraId="2D957F39"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legal responsibility for managing the Premium lies with the ASMO. A separate account for the exclusive management of Fairtrade Premium should require the signature of an FPC member – but this may not be possible, depending on the banking laws and regulations in any given country. Where this is the case, alternative guidance has been provided.</w:t>
      </w:r>
    </w:p>
    <w:p w14:paraId="5B3E666D" w14:textId="77777777" w:rsidR="008A7366" w:rsidRPr="00991B92" w:rsidRDefault="008A7366" w:rsidP="008A7366">
      <w:pPr>
        <w:spacing w:line="276" w:lineRule="auto"/>
        <w:jc w:val="both"/>
        <w:rPr>
          <w:rFonts w:ascii="Arial" w:hAnsi="Arial" w:cs="Arial"/>
          <w:bCs/>
          <w:sz w:val="22"/>
          <w:szCs w:val="22"/>
        </w:rPr>
      </w:pPr>
    </w:p>
    <w:p w14:paraId="03EC50B2" w14:textId="262E5E6A" w:rsidR="008A7366" w:rsidRPr="00D526F5"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1BE08220" w14:textId="77777777" w:rsidR="008A7366" w:rsidRPr="00991B92" w:rsidRDefault="008A7366" w:rsidP="00D461D8">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4.1.11. Fairtrade Premium bank account</w:t>
      </w:r>
    </w:p>
    <w:tbl>
      <w:tblPr>
        <w:tblStyle w:val="SimpleTable134"/>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2CB672E6" w14:textId="77777777" w:rsidTr="005C5551">
        <w:trPr>
          <w:trHeight w:val="25"/>
        </w:trPr>
        <w:tc>
          <w:tcPr>
            <w:tcW w:w="9298" w:type="dxa"/>
            <w:gridSpan w:val="2"/>
          </w:tcPr>
          <w:p w14:paraId="0EECC7B7"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w:t>
            </w:r>
          </w:p>
        </w:tc>
      </w:tr>
      <w:tr w:rsidR="008A7366" w:rsidRPr="00991B92" w14:paraId="3AD4EFF4" w14:textId="77777777" w:rsidTr="005C5551">
        <w:trPr>
          <w:trHeight w:val="280"/>
        </w:trPr>
        <w:tc>
          <w:tcPr>
            <w:tcW w:w="850" w:type="dxa"/>
          </w:tcPr>
          <w:p w14:paraId="6E62BCF7"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5CF840A5"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565656"/>
                <w:spacing w:val="-1"/>
                <w:sz w:val="20"/>
                <w:szCs w:val="20"/>
                <w:lang w:eastAsia="ja-JP"/>
              </w:rPr>
              <w:t>You</w:t>
            </w:r>
            <w:r w:rsidRPr="00991B92">
              <w:rPr>
                <w:rFonts w:cs="Arial"/>
                <w:b/>
                <w:color w:val="565656"/>
                <w:spacing w:val="-1"/>
                <w:sz w:val="20"/>
                <w:szCs w:val="20"/>
                <w:lang w:eastAsia="ja-JP"/>
              </w:rPr>
              <w:t xml:space="preserve"> have</w:t>
            </w:r>
            <w:r w:rsidRPr="00991B92">
              <w:rPr>
                <w:rFonts w:cs="Arial"/>
                <w:color w:val="565656"/>
                <w:spacing w:val="-1"/>
                <w:sz w:val="20"/>
                <w:szCs w:val="20"/>
                <w:lang w:eastAsia="ja-JP"/>
              </w:rPr>
              <w:t xml:space="preserve"> a separate bank account for managing the Fairtrade Premium. </w:t>
            </w:r>
          </w:p>
        </w:tc>
      </w:tr>
      <w:tr w:rsidR="008A7366" w:rsidRPr="00991B92" w14:paraId="07B76AC0" w14:textId="77777777" w:rsidTr="005C5551">
        <w:trPr>
          <w:trHeight w:val="270"/>
        </w:trPr>
        <w:tc>
          <w:tcPr>
            <w:tcW w:w="850" w:type="dxa"/>
          </w:tcPr>
          <w:p w14:paraId="160640B4"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1</w:t>
            </w:r>
          </w:p>
        </w:tc>
        <w:tc>
          <w:tcPr>
            <w:tcW w:w="8448" w:type="dxa"/>
            <w:vMerge/>
          </w:tcPr>
          <w:p w14:paraId="08ED03CC" w14:textId="77777777" w:rsidR="008A7366" w:rsidRPr="00991B92" w:rsidRDefault="008A7366" w:rsidP="005C5551">
            <w:pPr>
              <w:spacing w:line="276" w:lineRule="auto"/>
              <w:jc w:val="both"/>
              <w:rPr>
                <w:rFonts w:cs="Arial"/>
                <w:color w:val="565656"/>
                <w:spacing w:val="-1"/>
                <w:sz w:val="20"/>
                <w:szCs w:val="20"/>
                <w:lang w:eastAsia="ko-KR"/>
              </w:rPr>
            </w:pPr>
          </w:p>
        </w:tc>
      </w:tr>
      <w:tr w:rsidR="008A7366" w:rsidRPr="00991B92" w14:paraId="300D29FC" w14:textId="77777777" w:rsidTr="007167FA">
        <w:trPr>
          <w:trHeight w:val="348"/>
        </w:trPr>
        <w:tc>
          <w:tcPr>
            <w:tcW w:w="9298" w:type="dxa"/>
            <w:gridSpan w:val="2"/>
            <w:shd w:val="clear" w:color="auto" w:fill="F2F2F2" w:themeFill="background1" w:themeFillShade="F2"/>
          </w:tcPr>
          <w:p w14:paraId="2286FFB9" w14:textId="77777777" w:rsidR="008A7366" w:rsidRPr="00991B92" w:rsidRDefault="008A7366" w:rsidP="005C5551">
            <w:pPr>
              <w:spacing w:line="276" w:lineRule="auto"/>
              <w:rPr>
                <w:rFonts w:cs="Arial"/>
                <w:color w:val="565656"/>
                <w:spacing w:val="-1"/>
                <w:sz w:val="16"/>
                <w:szCs w:val="16"/>
                <w:lang w:eastAsia="ja-JP"/>
              </w:rPr>
            </w:pPr>
            <w:r w:rsidRPr="00991B92">
              <w:rPr>
                <w:rFonts w:cs="Arial"/>
                <w:color w:val="565656"/>
                <w:spacing w:val="-1"/>
                <w:sz w:val="16"/>
                <w:szCs w:val="16"/>
                <w:lang w:eastAsia="ja-JP"/>
              </w:rPr>
              <w:t xml:space="preserve">Guidance: </w:t>
            </w:r>
            <w:r w:rsidRPr="00991B92">
              <w:rPr>
                <w:rFonts w:cs="Arial"/>
                <w:color w:val="FF0000"/>
                <w:spacing w:val="-1"/>
                <w:sz w:val="16"/>
                <w:szCs w:val="16"/>
                <w:lang w:eastAsia="ja-JP"/>
              </w:rPr>
              <w:t>if bank regulations and national money laundry laws permit, you have a double signature procedure in place: one signatory from the FPC and one from the ASMO.</w:t>
            </w:r>
          </w:p>
        </w:tc>
      </w:tr>
    </w:tbl>
    <w:p w14:paraId="041070DB"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05C63FE7"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Previously, one of the signatories registered with the bank had to be a member of the FPC in order to meet the criteria. This requirement has been removed, but should still be the preferred option.</w:t>
      </w:r>
    </w:p>
    <w:p w14:paraId="17CDF924" w14:textId="77777777" w:rsidR="000B4FC5" w:rsidRPr="00991B92" w:rsidRDefault="000B4FC5" w:rsidP="008A7366">
      <w:pPr>
        <w:jc w:val="both"/>
        <w:rPr>
          <w:rFonts w:ascii="Arial" w:hAnsi="Arial" w:cs="Arial"/>
          <w:bCs/>
          <w:sz w:val="22"/>
          <w:szCs w:val="22"/>
        </w:rPr>
      </w:pPr>
    </w:p>
    <w:p w14:paraId="5337D86D" w14:textId="227204C1" w:rsidR="000B4FC5" w:rsidRPr="00991B92" w:rsidRDefault="000B4FC5" w:rsidP="000B4FC5">
      <w:pPr>
        <w:keepNext/>
        <w:keepLines/>
        <w:spacing w:before="120" w:after="120" w:line="276" w:lineRule="auto"/>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4.1</w:t>
      </w:r>
      <w:r w:rsidR="00867031">
        <w:rPr>
          <w:rFonts w:ascii="Arial" w:hAnsi="Arial" w:cs="Arial"/>
          <w:b/>
          <w:color w:val="00B9E4" w:themeColor="background2"/>
          <w:sz w:val="22"/>
          <w:szCs w:val="22"/>
        </w:rPr>
        <w:t>2</w:t>
      </w:r>
      <w:r w:rsidRPr="00991B92">
        <w:rPr>
          <w:rFonts w:ascii="Arial" w:hAnsi="Arial" w:cs="Arial"/>
          <w:b/>
          <w:color w:val="00B9E4" w:themeColor="background2"/>
          <w:sz w:val="22"/>
          <w:szCs w:val="22"/>
        </w:rPr>
        <w:t xml:space="preserve"> Do you agree with the proposed change?</w:t>
      </w:r>
    </w:p>
    <w:p w14:paraId="27338D03"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7FB56DE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E4516A5"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6B82A3E9"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DD7181C"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B3D492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92B1E6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E056302" w14:textId="77777777" w:rsidR="008A7366" w:rsidRPr="00991B92" w:rsidRDefault="008A7366" w:rsidP="008A7366">
      <w:pPr>
        <w:spacing w:line="276" w:lineRule="auto"/>
        <w:jc w:val="both"/>
        <w:rPr>
          <w:rFonts w:ascii="Arial" w:hAnsi="Arial" w:cs="Arial"/>
          <w:b/>
          <w:sz w:val="22"/>
          <w:szCs w:val="22"/>
        </w:rPr>
      </w:pPr>
    </w:p>
    <w:p w14:paraId="7FB4006A" w14:textId="77777777" w:rsidR="008A7366" w:rsidRPr="00991B9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4.1.13 Bank account records</w:t>
      </w:r>
      <w:r w:rsidRPr="00127826">
        <w:rPr>
          <w:rStyle w:val="FootnoteReference"/>
          <w:rFonts w:ascii="Arial" w:hAnsi="Arial" w:cs="Arial"/>
          <w:sz w:val="22"/>
          <w:szCs w:val="22"/>
        </w:rPr>
        <w:footnoteReference w:id="104"/>
      </w:r>
    </w:p>
    <w:p w14:paraId="3780E7A8" w14:textId="77777777" w:rsidR="008A7366" w:rsidRPr="00991B92" w:rsidRDefault="008A7366" w:rsidP="008A7366">
      <w:pPr>
        <w:spacing w:line="276" w:lineRule="auto"/>
        <w:jc w:val="both"/>
        <w:rPr>
          <w:rFonts w:ascii="Arial" w:hAnsi="Arial" w:cs="Arial"/>
          <w:b/>
          <w:sz w:val="22"/>
          <w:szCs w:val="22"/>
        </w:rPr>
      </w:pPr>
    </w:p>
    <w:p w14:paraId="6743E95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Premium should be used in accordance with the Fairtrade Premium Development Plan and the accounting records should reflect this.</w:t>
      </w:r>
    </w:p>
    <w:p w14:paraId="335B186E" w14:textId="77777777" w:rsidR="008A7366" w:rsidRPr="00991B92" w:rsidRDefault="008A7366" w:rsidP="008A7366">
      <w:pPr>
        <w:spacing w:line="276" w:lineRule="auto"/>
        <w:jc w:val="both"/>
        <w:rPr>
          <w:rFonts w:ascii="Arial" w:hAnsi="Arial" w:cs="Arial"/>
          <w:bCs/>
          <w:sz w:val="22"/>
          <w:szCs w:val="22"/>
        </w:rPr>
      </w:pPr>
    </w:p>
    <w:p w14:paraId="48C4F06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Close the interpretation gap and ensure the FPC has sufficient information to monitor the plan’s implementation and budgets.</w:t>
      </w:r>
    </w:p>
    <w:p w14:paraId="464875D7" w14:textId="77777777" w:rsidR="008A7366" w:rsidRPr="00991B92" w:rsidRDefault="008A7366" w:rsidP="008A7366">
      <w:pPr>
        <w:spacing w:line="276" w:lineRule="auto"/>
        <w:jc w:val="both"/>
        <w:rPr>
          <w:rFonts w:ascii="Arial" w:hAnsi="Arial" w:cs="Arial"/>
          <w:bCs/>
          <w:sz w:val="22"/>
          <w:szCs w:val="22"/>
        </w:rPr>
      </w:pPr>
    </w:p>
    <w:p w14:paraId="503DADE5" w14:textId="77777777" w:rsidR="00D461D8" w:rsidRPr="00D526F5"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23EAD91F"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4.1.13. Bank account </w:t>
      </w:r>
      <w:r w:rsidRPr="00AC6770">
        <w:rPr>
          <w:rFonts w:ascii="Arial" w:eastAsia="Arial" w:hAnsi="Arial" w:cs="Arial"/>
          <w:b/>
          <w:color w:val="FF0000"/>
          <w:sz w:val="20"/>
          <w:szCs w:val="20"/>
          <w:lang w:eastAsia="ko-KR"/>
        </w:rPr>
        <w:t>records</w:t>
      </w:r>
    </w:p>
    <w:tbl>
      <w:tblPr>
        <w:tblStyle w:val="SimpleTable135"/>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03ABD478" w14:textId="77777777" w:rsidTr="005C5551">
        <w:trPr>
          <w:trHeight w:val="25"/>
        </w:trPr>
        <w:tc>
          <w:tcPr>
            <w:tcW w:w="9298" w:type="dxa"/>
            <w:gridSpan w:val="2"/>
          </w:tcPr>
          <w:p w14:paraId="0398456B"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w:t>
            </w:r>
          </w:p>
        </w:tc>
      </w:tr>
      <w:tr w:rsidR="008A7366" w:rsidRPr="00991B92" w14:paraId="46A2899A" w14:textId="77777777" w:rsidTr="005C5551">
        <w:trPr>
          <w:trHeight w:val="272"/>
        </w:trPr>
        <w:tc>
          <w:tcPr>
            <w:tcW w:w="850" w:type="dxa"/>
          </w:tcPr>
          <w:p w14:paraId="7202B4B7"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6CDBC85D"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All </w:t>
            </w:r>
            <w:r w:rsidRPr="00991B92">
              <w:rPr>
                <w:rFonts w:cs="Arial"/>
                <w:b/>
                <w:color w:val="565656"/>
                <w:spacing w:val="-1"/>
                <w:sz w:val="20"/>
                <w:szCs w:val="20"/>
                <w:lang w:eastAsia="ja-JP"/>
              </w:rPr>
              <w:t>books</w:t>
            </w:r>
            <w:r w:rsidRPr="00991B92">
              <w:rPr>
                <w:rFonts w:cs="Arial"/>
                <w:color w:val="565656"/>
                <w:spacing w:val="-1"/>
                <w:sz w:val="20"/>
                <w:szCs w:val="20"/>
                <w:lang w:eastAsia="ja-JP"/>
              </w:rPr>
              <w:t xml:space="preserve"> </w:t>
            </w:r>
            <w:r w:rsidRPr="00AC6770">
              <w:rPr>
                <w:rFonts w:cs="Arial"/>
                <w:color w:val="FF0000"/>
                <w:spacing w:val="-1"/>
                <w:sz w:val="20"/>
                <w:szCs w:val="20"/>
                <w:lang w:eastAsia="ja-JP"/>
              </w:rPr>
              <w:t xml:space="preserve">relating </w:t>
            </w:r>
            <w:r w:rsidRPr="00991B92">
              <w:rPr>
                <w:rFonts w:cs="Arial"/>
                <w:color w:val="565656"/>
                <w:spacing w:val="-1"/>
                <w:sz w:val="20"/>
                <w:szCs w:val="20"/>
                <w:lang w:eastAsia="ja-JP"/>
              </w:rPr>
              <w:t xml:space="preserve">to the Fairtrade Premium bank account are available </w:t>
            </w:r>
            <w:r w:rsidRPr="00991B92">
              <w:rPr>
                <w:rFonts w:cs="Arial"/>
                <w:b/>
                <w:color w:val="565656"/>
                <w:spacing w:val="-1"/>
                <w:sz w:val="20"/>
                <w:szCs w:val="20"/>
                <w:lang w:eastAsia="ja-JP"/>
              </w:rPr>
              <w:t>to all FPC members</w:t>
            </w:r>
            <w:r w:rsidRPr="00991B92">
              <w:rPr>
                <w:rFonts w:cs="Arial"/>
                <w:color w:val="565656"/>
                <w:spacing w:val="-1"/>
                <w:sz w:val="20"/>
                <w:szCs w:val="20"/>
                <w:lang w:eastAsia="ja-JP"/>
              </w:rPr>
              <w:t xml:space="preserve">. You are able to prove that the Fairtrade Premium is used in line with the </w:t>
            </w:r>
            <w:r w:rsidRPr="00AC6770">
              <w:rPr>
                <w:rFonts w:cs="Arial"/>
                <w:color w:val="FF0000"/>
                <w:spacing w:val="-1"/>
                <w:sz w:val="20"/>
                <w:szCs w:val="20"/>
                <w:lang w:eastAsia="ja-JP"/>
              </w:rPr>
              <w:t xml:space="preserve">relevant </w:t>
            </w:r>
            <w:r w:rsidRPr="00991B92">
              <w:rPr>
                <w:rFonts w:cs="Arial"/>
                <w:color w:val="565656"/>
                <w:spacing w:val="-1"/>
                <w:sz w:val="20"/>
                <w:szCs w:val="20"/>
                <w:lang w:eastAsia="ja-JP"/>
              </w:rPr>
              <w:t xml:space="preserve">rules </w:t>
            </w:r>
            <w:r w:rsidRPr="00991B92">
              <w:rPr>
                <w:rFonts w:cs="Arial"/>
                <w:color w:val="FF0000"/>
                <w:spacing w:val="-1"/>
                <w:sz w:val="20"/>
                <w:szCs w:val="20"/>
                <w:lang w:eastAsia="ja-JP"/>
              </w:rPr>
              <w:t>and the Fairtrade Premium Development Plan.</w:t>
            </w:r>
          </w:p>
        </w:tc>
      </w:tr>
      <w:tr w:rsidR="008A7366" w:rsidRPr="00991B92" w14:paraId="54A91E80" w14:textId="77777777" w:rsidTr="005C5551">
        <w:trPr>
          <w:trHeight w:val="53"/>
        </w:trPr>
        <w:tc>
          <w:tcPr>
            <w:tcW w:w="850" w:type="dxa"/>
          </w:tcPr>
          <w:p w14:paraId="6485AF7C"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1</w:t>
            </w:r>
          </w:p>
        </w:tc>
        <w:tc>
          <w:tcPr>
            <w:tcW w:w="8448" w:type="dxa"/>
            <w:vMerge/>
          </w:tcPr>
          <w:p w14:paraId="77AA2061" w14:textId="77777777" w:rsidR="008A7366" w:rsidRPr="00991B92" w:rsidRDefault="008A7366" w:rsidP="005C5551">
            <w:pPr>
              <w:spacing w:line="276" w:lineRule="auto"/>
              <w:jc w:val="both"/>
              <w:rPr>
                <w:rFonts w:cs="Arial"/>
                <w:color w:val="565656"/>
                <w:spacing w:val="-1"/>
                <w:sz w:val="20"/>
                <w:szCs w:val="20"/>
                <w:lang w:eastAsia="ja-JP"/>
              </w:rPr>
            </w:pPr>
          </w:p>
        </w:tc>
      </w:tr>
    </w:tbl>
    <w:p w14:paraId="7703F8AD"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6E67FF6E"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Those responsible for accounts should use the accounting books to link expenditure to the relevant projects described in the Fairtrade Premium Development Plan. They should produce an expenditure report provides the FPC with information about budget implementation.</w:t>
      </w:r>
    </w:p>
    <w:p w14:paraId="381E8C9C" w14:textId="77777777" w:rsidR="000B4FC5" w:rsidRPr="00991B92" w:rsidRDefault="000B4FC5" w:rsidP="008A7366">
      <w:pPr>
        <w:jc w:val="both"/>
        <w:rPr>
          <w:rFonts w:ascii="Arial" w:hAnsi="Arial" w:cs="Arial"/>
          <w:b/>
          <w:color w:val="00B9E4" w:themeColor="background2"/>
          <w:sz w:val="22"/>
          <w:szCs w:val="22"/>
        </w:rPr>
      </w:pPr>
    </w:p>
    <w:p w14:paraId="26BEFF19" w14:textId="60997CDF" w:rsidR="008A7366" w:rsidRPr="00991B92" w:rsidRDefault="008A7366" w:rsidP="008A7366">
      <w:pPr>
        <w:keepNext/>
        <w:keepLines/>
        <w:spacing w:before="120" w:after="120" w:line="276" w:lineRule="auto"/>
        <w:jc w:val="both"/>
      </w:pPr>
      <w:r w:rsidRPr="00991B92">
        <w:rPr>
          <w:rFonts w:ascii="Arial" w:hAnsi="Arial" w:cs="Arial"/>
          <w:b/>
          <w:color w:val="00B9E4" w:themeColor="background2"/>
          <w:sz w:val="22"/>
          <w:szCs w:val="22"/>
        </w:rPr>
        <w:t>Q 4.1</w:t>
      </w:r>
      <w:r w:rsidR="00867031">
        <w:rPr>
          <w:rFonts w:ascii="Arial" w:hAnsi="Arial" w:cs="Arial"/>
          <w:b/>
          <w:color w:val="00B9E4" w:themeColor="background2"/>
          <w:sz w:val="22"/>
          <w:szCs w:val="22"/>
        </w:rPr>
        <w:t>3</w:t>
      </w:r>
      <w:r w:rsidRPr="00991B92">
        <w:rPr>
          <w:rFonts w:ascii="Arial" w:hAnsi="Arial" w:cs="Arial"/>
          <w:b/>
          <w:color w:val="00B9E4" w:themeColor="background2"/>
          <w:sz w:val="22"/>
          <w:szCs w:val="22"/>
        </w:rPr>
        <w:t xml:space="preserve"> Do you agree with the proposed change?</w:t>
      </w:r>
    </w:p>
    <w:p w14:paraId="1493B656" w14:textId="77777777" w:rsidR="00695F14" w:rsidRPr="00991B92" w:rsidRDefault="00695F14" w:rsidP="00695F14">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one box only</w:t>
      </w:r>
    </w:p>
    <w:p w14:paraId="01C6B52C"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F2107B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7132C4B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3B07B6A"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38F41C84"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07F6D12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B9CF561" w14:textId="77777777" w:rsidR="008A7366" w:rsidRPr="00991B92" w:rsidRDefault="008A7366" w:rsidP="008A7366">
      <w:pPr>
        <w:spacing w:line="276" w:lineRule="auto"/>
        <w:jc w:val="both"/>
        <w:rPr>
          <w:rFonts w:ascii="Arial" w:hAnsi="Arial" w:cs="Arial"/>
          <w:b/>
          <w:sz w:val="22"/>
          <w:szCs w:val="22"/>
        </w:rPr>
      </w:pPr>
    </w:p>
    <w:p w14:paraId="1F7E39AC"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4.1 Development Potential: 4.1.14 Financial audit of the Fairtrade Premium</w:t>
      </w:r>
    </w:p>
    <w:p w14:paraId="48772E23" w14:textId="77777777" w:rsidR="008A7366" w:rsidRPr="00991B92" w:rsidRDefault="008A7366" w:rsidP="008A7366">
      <w:pPr>
        <w:spacing w:line="276" w:lineRule="auto"/>
        <w:jc w:val="both"/>
        <w:rPr>
          <w:rFonts w:ascii="Arial" w:hAnsi="Arial" w:cs="Arial"/>
          <w:b/>
          <w:sz w:val="22"/>
          <w:szCs w:val="22"/>
        </w:rPr>
      </w:pPr>
    </w:p>
    <w:p w14:paraId="1F31C677"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lastRenderedPageBreak/>
        <w:t>Background:</w:t>
      </w:r>
      <w:r w:rsidRPr="00991B92">
        <w:rPr>
          <w:rFonts w:ascii="Arial" w:hAnsi="Arial" w:cs="Arial"/>
          <w:bCs/>
          <w:sz w:val="22"/>
          <w:szCs w:val="22"/>
        </w:rPr>
        <w:t xml:space="preserve"> External oversight of the Fairtrade Development Plan is important for transparency, accountability and preventing money laundering and corruption, particularly where large sums of Premium money are involved.</w:t>
      </w:r>
    </w:p>
    <w:p w14:paraId="53977D39" w14:textId="77777777" w:rsidR="008A7366" w:rsidRPr="00991B92" w:rsidRDefault="008A7366" w:rsidP="008A7366">
      <w:pPr>
        <w:spacing w:line="276" w:lineRule="auto"/>
        <w:jc w:val="both"/>
        <w:rPr>
          <w:rFonts w:ascii="Arial" w:hAnsi="Arial" w:cs="Arial"/>
          <w:bCs/>
          <w:sz w:val="22"/>
          <w:szCs w:val="22"/>
        </w:rPr>
      </w:pPr>
    </w:p>
    <w:p w14:paraId="75ABE42C"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ASMOs which receive USD 150,000 or more in Fairtrade Premium a year are involved in multiple economic transactions, including money flows from abroad which could attract the attention of anti-money laundering authorities. An external audit not only provides ASMOs with security, but will help them comply with laws and regulations.</w:t>
      </w:r>
    </w:p>
    <w:p w14:paraId="5E5D5E79" w14:textId="77777777" w:rsidR="008A7366" w:rsidRPr="00991B92" w:rsidRDefault="008A7366" w:rsidP="008A7366">
      <w:pPr>
        <w:contextualSpacing/>
        <w:jc w:val="both"/>
        <w:rPr>
          <w:rFonts w:ascii="Arial" w:hAnsi="Arial" w:cs="Arial"/>
          <w:bCs/>
          <w:sz w:val="22"/>
          <w:szCs w:val="22"/>
        </w:rPr>
      </w:pPr>
    </w:p>
    <w:p w14:paraId="3F612994" w14:textId="77777777" w:rsidR="00D461D8" w:rsidRPr="00D526F5" w:rsidRDefault="00D461D8"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New requirement:</w:t>
      </w:r>
    </w:p>
    <w:p w14:paraId="4CD28990" w14:textId="76A4C24C" w:rsidR="008A7366" w:rsidRPr="00991B92" w:rsidRDefault="008A7366" w:rsidP="00D461D8">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4.1.14.</w:t>
      </w:r>
      <w:r w:rsidR="00D461D8" w:rsidRPr="00991B92">
        <w:rPr>
          <w:rFonts w:ascii="Arial" w:eastAsia="Arial" w:hAnsi="Arial" w:cs="Arial"/>
          <w:b/>
          <w:color w:val="FFFFFF"/>
          <w:sz w:val="20"/>
          <w:szCs w:val="20"/>
          <w:bdr w:val="single" w:sz="12" w:space="0" w:color="00B9E4"/>
          <w:shd w:val="clear" w:color="auto" w:fill="00B9E4"/>
        </w:rPr>
        <w:t>New</w:t>
      </w:r>
      <w:r w:rsidRPr="00991B92">
        <w:rPr>
          <w:rFonts w:ascii="Arial" w:eastAsia="Arial" w:hAnsi="Arial" w:cs="Arial"/>
          <w:b/>
          <w:color w:val="00B9E4"/>
          <w:sz w:val="20"/>
          <w:szCs w:val="20"/>
          <w:lang w:eastAsia="ko-KR"/>
        </w:rPr>
        <w:t xml:space="preserve"> Financial audit of the Fairtrade Premium </w:t>
      </w:r>
    </w:p>
    <w:tbl>
      <w:tblPr>
        <w:tblStyle w:val="SimpleTable38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0BC8406B" w14:textId="77777777" w:rsidTr="005C5551">
        <w:trPr>
          <w:trHeight w:val="25"/>
        </w:trPr>
        <w:tc>
          <w:tcPr>
            <w:tcW w:w="9298" w:type="dxa"/>
            <w:gridSpan w:val="2"/>
          </w:tcPr>
          <w:p w14:paraId="43F43CAB" w14:textId="77777777" w:rsidR="008A7366" w:rsidRPr="00991B92" w:rsidRDefault="008A7366" w:rsidP="005C5551">
            <w:pPr>
              <w:ind w:left="1105" w:hanging="1105"/>
              <w:jc w:val="both"/>
              <w:rPr>
                <w:rFonts w:cs="Arial"/>
                <w:color w:val="FF0000"/>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All ASMOs</w:t>
            </w:r>
          </w:p>
        </w:tc>
      </w:tr>
      <w:tr w:rsidR="008A7366" w:rsidRPr="00991B92" w14:paraId="45719A66" w14:textId="77777777" w:rsidTr="005C5551">
        <w:trPr>
          <w:trHeight w:val="280"/>
        </w:trPr>
        <w:tc>
          <w:tcPr>
            <w:tcW w:w="850" w:type="dxa"/>
          </w:tcPr>
          <w:p w14:paraId="1C5C099D"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11E97D1E"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cs="Arial"/>
                <w:color w:val="FF0000"/>
                <w:spacing w:val="-1"/>
                <w:sz w:val="20"/>
                <w:szCs w:val="20"/>
                <w:lang w:eastAsia="ja-JP"/>
              </w:rPr>
              <w:t>If, in the last year, the Fairtrade Premium was equal to or more than USD 150,000, you contract an external financial auditor to audit your Fairtrade Premium accounts based on the use defined in the Fairtrade Premium Development Plan</w:t>
            </w:r>
          </w:p>
        </w:tc>
      </w:tr>
      <w:tr w:rsidR="008A7366" w:rsidRPr="00991B92" w14:paraId="580831D7" w14:textId="77777777" w:rsidTr="005C5551">
        <w:trPr>
          <w:trHeight w:val="280"/>
        </w:trPr>
        <w:tc>
          <w:tcPr>
            <w:tcW w:w="850" w:type="dxa"/>
          </w:tcPr>
          <w:p w14:paraId="323D253B"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1</w:t>
            </w:r>
          </w:p>
        </w:tc>
        <w:tc>
          <w:tcPr>
            <w:tcW w:w="8448" w:type="dxa"/>
            <w:vMerge/>
          </w:tcPr>
          <w:p w14:paraId="6ECA0AAB"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2941DC81" w14:textId="77777777" w:rsidTr="007167FA">
        <w:trPr>
          <w:trHeight w:val="222"/>
        </w:trPr>
        <w:tc>
          <w:tcPr>
            <w:tcW w:w="9298" w:type="dxa"/>
            <w:gridSpan w:val="2"/>
            <w:shd w:val="clear" w:color="auto" w:fill="F2F2F2" w:themeFill="background1" w:themeFillShade="F2"/>
          </w:tcPr>
          <w:p w14:paraId="4D6CD85A" w14:textId="77777777" w:rsidR="008A7366" w:rsidRPr="00991B92" w:rsidRDefault="008A7366" w:rsidP="005C5551">
            <w:pPr>
              <w:spacing w:line="276" w:lineRule="auto"/>
              <w:rPr>
                <w:rFonts w:cs="Arial"/>
                <w:color w:val="FF0000"/>
                <w:spacing w:val="-1"/>
                <w:sz w:val="16"/>
                <w:szCs w:val="16"/>
                <w:lang w:eastAsia="ja-JP"/>
              </w:rPr>
            </w:pPr>
            <w:r w:rsidRPr="00991B92">
              <w:rPr>
                <w:rFonts w:cs="Arial"/>
                <w:b/>
                <w:color w:val="FF0000"/>
                <w:spacing w:val="-1"/>
                <w:sz w:val="16"/>
                <w:szCs w:val="16"/>
                <w:lang w:eastAsia="ja-JP"/>
              </w:rPr>
              <w:t>Guidance:</w:t>
            </w:r>
            <w:r w:rsidRPr="00991B92">
              <w:rPr>
                <w:rFonts w:cs="Arial"/>
                <w:color w:val="FF0000"/>
                <w:spacing w:val="-1"/>
                <w:sz w:val="16"/>
                <w:szCs w:val="16"/>
                <w:lang w:eastAsia="ja-JP"/>
              </w:rPr>
              <w:t xml:space="preserve"> The auditor should be approved by the relevant authorities to carry out tax and related financial audits.</w:t>
            </w:r>
          </w:p>
          <w:p w14:paraId="63B4C6F7" w14:textId="77777777" w:rsidR="008A7366" w:rsidRPr="00991B92" w:rsidRDefault="008A7366" w:rsidP="005C5551">
            <w:pPr>
              <w:spacing w:line="276" w:lineRule="auto"/>
              <w:rPr>
                <w:rFonts w:cs="Arial"/>
                <w:color w:val="FF0000"/>
                <w:spacing w:val="-1"/>
                <w:sz w:val="16"/>
                <w:szCs w:val="16"/>
                <w:lang w:eastAsia="ja-JP"/>
              </w:rPr>
            </w:pPr>
            <w:r w:rsidRPr="00991B92">
              <w:rPr>
                <w:rFonts w:cs="Arial"/>
                <w:color w:val="FF0000"/>
                <w:spacing w:val="-1"/>
                <w:sz w:val="16"/>
                <w:szCs w:val="16"/>
                <w:lang w:eastAsia="ja-JP"/>
              </w:rPr>
              <w:t>This requirement aims to confirm that the Fairtrade Premium has been properly managed. Organisations receiving Premium below USD 150,000 can opt for best practice and contract a financial company to audit their Fairtrade Premium.</w:t>
            </w:r>
          </w:p>
        </w:tc>
      </w:tr>
    </w:tbl>
    <w:p w14:paraId="5EB5147B"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63DFA7CB" w14:textId="77777777"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ASMOs that have received USD 150,000 or more in Premium in the last accounting year should contract the services of a third-party auditing firm to review books relating to the Premium. If an ASMO conducts an annual external audit, it must include a specific request for recommendations relating financial management of the Fairtrade Premium in the Terms of Reference of the FPC.</w:t>
      </w:r>
    </w:p>
    <w:p w14:paraId="16351348" w14:textId="77777777" w:rsidR="008A7366" w:rsidRPr="00991B92" w:rsidRDefault="008A7366" w:rsidP="008A7366"/>
    <w:p w14:paraId="0D31604A" w14:textId="09A084A7" w:rsidR="008A7366" w:rsidRPr="00991B92" w:rsidRDefault="008A7366" w:rsidP="008A7366">
      <w:pPr>
        <w:keepNext/>
        <w:keepLines/>
        <w:spacing w:before="120" w:after="120" w:line="276" w:lineRule="auto"/>
        <w:jc w:val="both"/>
      </w:pPr>
      <w:r w:rsidRPr="00991B92">
        <w:rPr>
          <w:rFonts w:ascii="Arial" w:hAnsi="Arial" w:cs="Arial"/>
          <w:b/>
          <w:color w:val="00B9E4" w:themeColor="background2"/>
          <w:sz w:val="22"/>
          <w:szCs w:val="22"/>
        </w:rPr>
        <w:t>Q 4.1</w:t>
      </w:r>
      <w:r w:rsidR="00867031">
        <w:rPr>
          <w:rFonts w:ascii="Arial" w:hAnsi="Arial" w:cs="Arial"/>
          <w:b/>
          <w:color w:val="00B9E4" w:themeColor="background2"/>
          <w:sz w:val="22"/>
          <w:szCs w:val="22"/>
        </w:rPr>
        <w:t>4</w:t>
      </w:r>
      <w:r w:rsidRPr="00991B92">
        <w:rPr>
          <w:rFonts w:ascii="Arial" w:hAnsi="Arial" w:cs="Arial"/>
          <w:b/>
          <w:color w:val="00B9E4" w:themeColor="background2"/>
          <w:sz w:val="22"/>
          <w:szCs w:val="22"/>
        </w:rPr>
        <w:t xml:space="preserve"> Do you agree with the proposed change?</w:t>
      </w:r>
    </w:p>
    <w:p w14:paraId="3A47B406"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762E38B4"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64241DB"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6E56CAA"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A86842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67430AD"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27C175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CDD6CCB" w14:textId="77777777" w:rsidR="008A7366" w:rsidRPr="00991B92" w:rsidRDefault="008A7366" w:rsidP="008A7366">
      <w:pPr>
        <w:spacing w:line="276" w:lineRule="auto"/>
        <w:jc w:val="both"/>
        <w:rPr>
          <w:rFonts w:ascii="Arial" w:hAnsi="Arial" w:cs="Arial"/>
          <w:b/>
          <w:sz w:val="22"/>
          <w:szCs w:val="22"/>
        </w:rPr>
      </w:pPr>
    </w:p>
    <w:p w14:paraId="7F415206" w14:textId="77777777" w:rsidR="008A7366" w:rsidRPr="00991B92" w:rsidRDefault="008A7366" w:rsidP="008A7366">
      <w:pPr>
        <w:spacing w:line="276" w:lineRule="auto"/>
        <w:jc w:val="both"/>
        <w:rPr>
          <w:rFonts w:ascii="Arial" w:hAnsi="Arial" w:cs="Arial"/>
          <w:b/>
          <w:sz w:val="22"/>
          <w:szCs w:val="22"/>
        </w:rPr>
      </w:pPr>
      <w:bookmarkStart w:id="94" w:name="_Toc122422365"/>
      <w:bookmarkStart w:id="95" w:name="_Toc122423319"/>
      <w:bookmarkStart w:id="96" w:name="_Toc122425980"/>
      <w:bookmarkStart w:id="97" w:name="_Toc122422925"/>
      <w:bookmarkStart w:id="98" w:name="_Toc122423418"/>
      <w:bookmarkStart w:id="99" w:name="_Toc122425889"/>
      <w:bookmarkStart w:id="100" w:name="_Toc122422814"/>
      <w:bookmarkEnd w:id="94"/>
      <w:bookmarkEnd w:id="95"/>
      <w:bookmarkEnd w:id="96"/>
      <w:bookmarkEnd w:id="97"/>
      <w:bookmarkEnd w:id="98"/>
      <w:bookmarkEnd w:id="99"/>
      <w:bookmarkEnd w:id="100"/>
    </w:p>
    <w:p w14:paraId="07F4A9B8" w14:textId="77777777" w:rsidR="008A7366" w:rsidRPr="00991B9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4.2 Democracy, Participation and Transparency: 4.2.2 Following rules and regulations</w:t>
      </w:r>
      <w:r w:rsidRPr="003F7E79">
        <w:rPr>
          <w:rStyle w:val="FootnoteReference"/>
          <w:rFonts w:ascii="Arial" w:hAnsi="Arial" w:cs="Arial"/>
          <w:sz w:val="22"/>
          <w:szCs w:val="22"/>
        </w:rPr>
        <w:footnoteReference w:id="105"/>
      </w:r>
    </w:p>
    <w:p w14:paraId="501F9CEF" w14:textId="77777777" w:rsidR="008A7366" w:rsidRPr="00991B92" w:rsidRDefault="008A7366" w:rsidP="008A7366">
      <w:pPr>
        <w:spacing w:line="276" w:lineRule="auto"/>
        <w:jc w:val="both"/>
        <w:rPr>
          <w:rFonts w:ascii="Arial" w:hAnsi="Arial" w:cs="Arial"/>
          <w:b/>
          <w:sz w:val="22"/>
          <w:szCs w:val="22"/>
        </w:rPr>
      </w:pPr>
    </w:p>
    <w:p w14:paraId="67D4534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spirit of the standard remains unchanged. The title is changed to be consistent with the text and additional examples of the rules to be followed are included.</w:t>
      </w:r>
    </w:p>
    <w:p w14:paraId="578C2F40" w14:textId="77777777" w:rsidR="008A7366" w:rsidRPr="00991B92" w:rsidRDefault="008A7366" w:rsidP="008A7366">
      <w:pPr>
        <w:spacing w:line="276" w:lineRule="auto"/>
        <w:jc w:val="both"/>
        <w:rPr>
          <w:rFonts w:ascii="Arial" w:hAnsi="Arial" w:cs="Arial"/>
          <w:bCs/>
          <w:sz w:val="22"/>
          <w:szCs w:val="22"/>
        </w:rPr>
      </w:pPr>
    </w:p>
    <w:p w14:paraId="37FD7D4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To bring more clarity to the criterion.</w:t>
      </w:r>
    </w:p>
    <w:p w14:paraId="12BBA3CD" w14:textId="77777777" w:rsidR="008A7366" w:rsidRPr="00991B92" w:rsidRDefault="008A7366" w:rsidP="008A7366">
      <w:pPr>
        <w:spacing w:line="276" w:lineRule="auto"/>
        <w:jc w:val="both"/>
        <w:rPr>
          <w:rFonts w:ascii="Arial" w:hAnsi="Arial" w:cs="Arial"/>
          <w:bCs/>
          <w:sz w:val="22"/>
          <w:szCs w:val="22"/>
        </w:rPr>
      </w:pPr>
    </w:p>
    <w:p w14:paraId="6567C877" w14:textId="77777777" w:rsidR="001471E5" w:rsidRPr="00D526F5" w:rsidRDefault="001471E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44274599"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4.2.2. Following rules and regulations</w:t>
      </w:r>
    </w:p>
    <w:tbl>
      <w:tblPr>
        <w:tblStyle w:val="SimpleTable137"/>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425859D0" w14:textId="77777777" w:rsidTr="005C5551">
        <w:trPr>
          <w:trHeight w:val="25"/>
        </w:trPr>
        <w:tc>
          <w:tcPr>
            <w:tcW w:w="9298" w:type="dxa"/>
            <w:gridSpan w:val="2"/>
          </w:tcPr>
          <w:p w14:paraId="31A5D7E6"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w:t>
            </w:r>
          </w:p>
        </w:tc>
      </w:tr>
      <w:tr w:rsidR="008A7366" w:rsidRPr="00991B92" w14:paraId="17E78F4A" w14:textId="77777777" w:rsidTr="005C5551">
        <w:trPr>
          <w:trHeight w:val="280"/>
        </w:trPr>
        <w:tc>
          <w:tcPr>
            <w:tcW w:w="850" w:type="dxa"/>
          </w:tcPr>
          <w:p w14:paraId="527A506F"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396CA44A"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b/>
                <w:color w:val="565656"/>
                <w:spacing w:val="-1"/>
                <w:sz w:val="20"/>
                <w:szCs w:val="20"/>
                <w:lang w:eastAsia="ko-KR"/>
              </w:rPr>
              <w:t>You follow</w:t>
            </w:r>
            <w:r w:rsidRPr="00991B92">
              <w:rPr>
                <w:rFonts w:cs="Arial"/>
                <w:color w:val="565656"/>
                <w:spacing w:val="-1"/>
                <w:sz w:val="20"/>
                <w:szCs w:val="20"/>
                <w:lang w:eastAsia="ko-KR"/>
              </w:rPr>
              <w:t xml:space="preserve"> your own rules and regulations such as your constitution, by-laws and internal policies (including those relating to elections, </w:t>
            </w:r>
            <w:r w:rsidRPr="00991B92">
              <w:rPr>
                <w:rFonts w:cs="Arial"/>
                <w:color w:val="FF0000"/>
                <w:spacing w:val="-1"/>
                <w:sz w:val="20"/>
                <w:szCs w:val="20"/>
                <w:lang w:eastAsia="ko-KR"/>
              </w:rPr>
              <w:t xml:space="preserve">decision making, </w:t>
            </w:r>
            <w:r w:rsidRPr="00AC6770">
              <w:rPr>
                <w:rFonts w:cs="Arial"/>
                <w:color w:val="565656"/>
                <w:spacing w:val="-1"/>
                <w:sz w:val="20"/>
                <w:szCs w:val="20"/>
                <w:lang w:eastAsia="ko-KR"/>
              </w:rPr>
              <w:t>membership processes,</w:t>
            </w:r>
            <w:r w:rsidRPr="00991B92">
              <w:rPr>
                <w:rFonts w:cs="Arial"/>
                <w:color w:val="FF0000"/>
                <w:spacing w:val="-1"/>
                <w:sz w:val="20"/>
                <w:szCs w:val="20"/>
                <w:lang w:eastAsia="ko-KR"/>
              </w:rPr>
              <w:t xml:space="preserve"> board term limits and, if applicable, a delegate system for the General Assembly).</w:t>
            </w:r>
          </w:p>
        </w:tc>
      </w:tr>
      <w:tr w:rsidR="008A7366" w:rsidRPr="00991B92" w14:paraId="0EE687CF" w14:textId="77777777" w:rsidTr="005C5551">
        <w:trPr>
          <w:trHeight w:val="280"/>
        </w:trPr>
        <w:tc>
          <w:tcPr>
            <w:tcW w:w="850" w:type="dxa"/>
          </w:tcPr>
          <w:p w14:paraId="2970CCA5"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0</w:t>
            </w:r>
          </w:p>
        </w:tc>
        <w:tc>
          <w:tcPr>
            <w:tcW w:w="8448" w:type="dxa"/>
            <w:vMerge/>
          </w:tcPr>
          <w:p w14:paraId="6767A9B6" w14:textId="77777777" w:rsidR="008A7366" w:rsidRPr="00991B92" w:rsidRDefault="008A7366" w:rsidP="005C5551">
            <w:pPr>
              <w:spacing w:line="276" w:lineRule="auto"/>
              <w:jc w:val="both"/>
              <w:rPr>
                <w:rFonts w:cs="Arial"/>
                <w:color w:val="565656"/>
                <w:spacing w:val="-1"/>
                <w:sz w:val="20"/>
                <w:szCs w:val="20"/>
                <w:lang w:eastAsia="ko-KR"/>
              </w:rPr>
            </w:pPr>
          </w:p>
        </w:tc>
      </w:tr>
    </w:tbl>
    <w:p w14:paraId="3CF4B7C3"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133A8A16" w14:textId="77777777" w:rsidR="008A7366" w:rsidRPr="00991B92" w:rsidRDefault="008A7366" w:rsidP="008A7366">
      <w:pPr>
        <w:keepNext/>
        <w:keepLines/>
        <w:spacing w:before="120" w:after="120" w:line="276" w:lineRule="auto"/>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are no implications because in practice this addition was implicit.</w:t>
      </w:r>
    </w:p>
    <w:p w14:paraId="62535034" w14:textId="77777777" w:rsidR="00AC6770" w:rsidRDefault="00AC6770" w:rsidP="008A7366">
      <w:pPr>
        <w:rPr>
          <w:rFonts w:ascii="Arial" w:hAnsi="Arial" w:cs="Arial"/>
          <w:b/>
          <w:color w:val="00B9E4" w:themeColor="background2"/>
          <w:sz w:val="22"/>
          <w:szCs w:val="22"/>
        </w:rPr>
      </w:pPr>
    </w:p>
    <w:p w14:paraId="47D02417" w14:textId="1B776ECB" w:rsidR="008A7366" w:rsidRPr="00991B92" w:rsidRDefault="008A7366" w:rsidP="008A7366">
      <w:r w:rsidRPr="00991B92">
        <w:rPr>
          <w:rFonts w:ascii="Arial" w:hAnsi="Arial" w:cs="Arial"/>
          <w:b/>
          <w:color w:val="00B9E4" w:themeColor="background2"/>
          <w:sz w:val="22"/>
          <w:szCs w:val="22"/>
        </w:rPr>
        <w:t>Q 4.1</w:t>
      </w:r>
      <w:r w:rsidR="00867031">
        <w:rPr>
          <w:rFonts w:ascii="Arial" w:hAnsi="Arial" w:cs="Arial"/>
          <w:b/>
          <w:color w:val="00B9E4" w:themeColor="background2"/>
          <w:sz w:val="22"/>
          <w:szCs w:val="22"/>
        </w:rPr>
        <w:t>5</w:t>
      </w:r>
      <w:r w:rsidRPr="00991B92">
        <w:rPr>
          <w:rFonts w:ascii="Arial" w:hAnsi="Arial" w:cs="Arial"/>
          <w:b/>
          <w:color w:val="00B9E4" w:themeColor="background2"/>
          <w:sz w:val="22"/>
          <w:szCs w:val="22"/>
        </w:rPr>
        <w:t xml:space="preserve"> Do you agree with the proposed change?</w:t>
      </w:r>
    </w:p>
    <w:p w14:paraId="170565BE"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79FFC31C"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3ECF88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1506B6CC"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3D9F7797"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1CA2842"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7377630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52CF8A19" w14:textId="77777777" w:rsidR="008A7366" w:rsidRPr="00991B92" w:rsidRDefault="008A7366" w:rsidP="008A7366">
      <w:pPr>
        <w:spacing w:line="276" w:lineRule="auto"/>
        <w:jc w:val="both"/>
        <w:rPr>
          <w:rFonts w:ascii="Arial" w:hAnsi="Arial" w:cs="Arial"/>
          <w:b/>
          <w:sz w:val="22"/>
          <w:szCs w:val="22"/>
        </w:rPr>
      </w:pPr>
    </w:p>
    <w:p w14:paraId="7EF1C316" w14:textId="77777777" w:rsidR="008A7366" w:rsidRPr="003F7E79" w:rsidRDefault="008A7366" w:rsidP="00F73632">
      <w:pPr>
        <w:pStyle w:val="Heading2"/>
        <w:spacing w:line="276" w:lineRule="auto"/>
        <w:jc w:val="both"/>
        <w:rPr>
          <w:rStyle w:val="FootnoteReference"/>
        </w:rPr>
      </w:pPr>
      <w:r w:rsidRPr="00F73632">
        <w:rPr>
          <w:rFonts w:ascii="Arial" w:hAnsi="Arial" w:cs="Arial"/>
          <w:sz w:val="22"/>
          <w:szCs w:val="22"/>
        </w:rPr>
        <w:t>4.2 Democracy, Participation and Transparency: 4.2.4 General Assembly minutes</w:t>
      </w:r>
      <w:r w:rsidRPr="003F7E79">
        <w:rPr>
          <w:rStyle w:val="FootnoteReference"/>
          <w:rFonts w:ascii="Arial" w:hAnsi="Arial" w:cs="Arial"/>
          <w:sz w:val="22"/>
          <w:szCs w:val="22"/>
        </w:rPr>
        <w:footnoteReference w:id="106"/>
      </w:r>
    </w:p>
    <w:p w14:paraId="1BD61350" w14:textId="77777777" w:rsidR="008A7366" w:rsidRPr="00991B92" w:rsidRDefault="008A7366" w:rsidP="008A7366">
      <w:pPr>
        <w:spacing w:line="276" w:lineRule="auto"/>
        <w:jc w:val="both"/>
        <w:rPr>
          <w:rFonts w:ascii="Arial" w:hAnsi="Arial" w:cs="Arial"/>
          <w:b/>
          <w:sz w:val="22"/>
          <w:szCs w:val="22"/>
        </w:rPr>
      </w:pPr>
    </w:p>
    <w:p w14:paraId="7EAFA253"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role and responsibility of the Secretary to prepare the minutes is clarified.</w:t>
      </w:r>
    </w:p>
    <w:p w14:paraId="32F3482F" w14:textId="77777777" w:rsidR="008A7366" w:rsidRPr="00991B92" w:rsidRDefault="008A7366" w:rsidP="008A7366">
      <w:pPr>
        <w:spacing w:line="276" w:lineRule="auto"/>
        <w:jc w:val="both"/>
        <w:rPr>
          <w:rFonts w:ascii="Arial" w:hAnsi="Arial" w:cs="Arial"/>
          <w:bCs/>
          <w:sz w:val="22"/>
          <w:szCs w:val="22"/>
        </w:rPr>
      </w:pPr>
    </w:p>
    <w:p w14:paraId="3A24FAA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To bring more clarity to the criterion.</w:t>
      </w:r>
    </w:p>
    <w:p w14:paraId="37AFDE3C" w14:textId="77777777" w:rsidR="008A7366" w:rsidRPr="00991B92" w:rsidRDefault="008A7366" w:rsidP="008A7366">
      <w:pPr>
        <w:spacing w:line="276" w:lineRule="auto"/>
        <w:jc w:val="both"/>
        <w:rPr>
          <w:rFonts w:ascii="Arial" w:hAnsi="Arial" w:cs="Arial"/>
          <w:bCs/>
          <w:sz w:val="22"/>
          <w:szCs w:val="22"/>
        </w:rPr>
      </w:pPr>
    </w:p>
    <w:p w14:paraId="572C412E" w14:textId="77777777" w:rsidR="001471E5" w:rsidRPr="00D526F5" w:rsidRDefault="001471E5" w:rsidP="00D526F5">
      <w:pPr>
        <w:pStyle w:val="Layer3-headline-no-table-of-content"/>
        <w:ind w:firstLine="0"/>
        <w:rPr>
          <w:rFonts w:ascii="Arial" w:hAnsi="Arial" w:cs="Arial"/>
          <w:color w:val="00B9E4" w:themeColor="background2"/>
          <w:sz w:val="22"/>
          <w:szCs w:val="22"/>
        </w:rPr>
      </w:pPr>
      <w:r w:rsidRPr="00D526F5">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D526F5">
        <w:rPr>
          <w:rFonts w:ascii="Arial" w:hAnsi="Arial" w:cs="Arial"/>
          <w:color w:val="00B9E4" w:themeColor="background2"/>
          <w:sz w:val="22"/>
          <w:szCs w:val="22"/>
        </w:rPr>
        <w:t>):</w:t>
      </w:r>
    </w:p>
    <w:p w14:paraId="631EDAB2"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4.2.4. General Assembly minutes</w:t>
      </w:r>
    </w:p>
    <w:tbl>
      <w:tblPr>
        <w:tblStyle w:val="SimpleTable138"/>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16B8FC78" w14:textId="77777777" w:rsidTr="005C5551">
        <w:trPr>
          <w:trHeight w:val="25"/>
        </w:trPr>
        <w:tc>
          <w:tcPr>
            <w:tcW w:w="9298" w:type="dxa"/>
            <w:gridSpan w:val="2"/>
          </w:tcPr>
          <w:p w14:paraId="31B8B9B4"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w:t>
            </w:r>
          </w:p>
        </w:tc>
      </w:tr>
      <w:tr w:rsidR="008A7366" w:rsidRPr="00991B92" w14:paraId="5D0C4CEB" w14:textId="77777777" w:rsidTr="005C5551">
        <w:trPr>
          <w:trHeight w:val="280"/>
        </w:trPr>
        <w:tc>
          <w:tcPr>
            <w:tcW w:w="850" w:type="dxa"/>
          </w:tcPr>
          <w:p w14:paraId="51BA4569"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7205A15C"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565656"/>
                <w:spacing w:val="-1"/>
                <w:sz w:val="20"/>
                <w:szCs w:val="20"/>
                <w:lang w:eastAsia="ko-KR"/>
              </w:rPr>
              <w:t xml:space="preserve">Minutes of the General Assembly </w:t>
            </w:r>
            <w:r w:rsidRPr="00991B92">
              <w:rPr>
                <w:rFonts w:cs="Arial"/>
                <w:b/>
                <w:color w:val="565656"/>
                <w:spacing w:val="-1"/>
                <w:sz w:val="20"/>
                <w:szCs w:val="20"/>
                <w:lang w:eastAsia="ko-KR"/>
              </w:rPr>
              <w:t xml:space="preserve">are taken </w:t>
            </w:r>
            <w:r w:rsidRPr="00991B92">
              <w:rPr>
                <w:rFonts w:cs="Arial"/>
                <w:b/>
                <w:color w:val="FF0000"/>
                <w:spacing w:val="-1"/>
                <w:sz w:val="20"/>
                <w:szCs w:val="20"/>
                <w:lang w:eastAsia="ko-KR"/>
              </w:rPr>
              <w:t>by the Secretary,</w:t>
            </w:r>
            <w:r w:rsidRPr="00991B92">
              <w:rPr>
                <w:rFonts w:cs="Arial"/>
                <w:color w:val="FF0000"/>
                <w:spacing w:val="-1"/>
                <w:sz w:val="20"/>
                <w:szCs w:val="20"/>
                <w:lang w:eastAsia="ko-KR"/>
              </w:rPr>
              <w:t xml:space="preserve"> </w:t>
            </w:r>
            <w:r w:rsidRPr="00991B92">
              <w:rPr>
                <w:rFonts w:cs="Arial"/>
                <w:color w:val="565656"/>
                <w:spacing w:val="-1"/>
                <w:sz w:val="20"/>
                <w:szCs w:val="20"/>
                <w:lang w:eastAsia="ko-KR"/>
              </w:rPr>
              <w:t xml:space="preserve">and </w:t>
            </w:r>
            <w:r w:rsidRPr="00991B92">
              <w:rPr>
                <w:rFonts w:cs="Arial"/>
                <w:b/>
                <w:color w:val="565656"/>
                <w:spacing w:val="-1"/>
                <w:sz w:val="20"/>
                <w:szCs w:val="20"/>
                <w:lang w:eastAsia="ko-KR"/>
              </w:rPr>
              <w:t>signed</w:t>
            </w:r>
            <w:r w:rsidRPr="00991B92">
              <w:rPr>
                <w:rFonts w:cs="Arial"/>
                <w:color w:val="565656"/>
                <w:spacing w:val="-1"/>
                <w:sz w:val="20"/>
                <w:szCs w:val="20"/>
                <w:lang w:eastAsia="ko-KR"/>
              </w:rPr>
              <w:t xml:space="preserve"> by the President of the Board and at least one other member. The minutes </w:t>
            </w:r>
            <w:r w:rsidRPr="00991B92">
              <w:rPr>
                <w:rFonts w:cs="Arial"/>
                <w:b/>
                <w:color w:val="565656"/>
                <w:spacing w:val="-1"/>
                <w:sz w:val="20"/>
                <w:szCs w:val="20"/>
                <w:lang w:eastAsia="ko-KR"/>
              </w:rPr>
              <w:t xml:space="preserve">include </w:t>
            </w:r>
            <w:r w:rsidRPr="00991B92">
              <w:rPr>
                <w:rFonts w:cs="Arial"/>
                <w:color w:val="565656"/>
                <w:spacing w:val="-1"/>
                <w:sz w:val="20"/>
                <w:szCs w:val="20"/>
                <w:lang w:eastAsia="ko-KR"/>
              </w:rPr>
              <w:t>a list of participants at the General Assembly.</w:t>
            </w:r>
          </w:p>
        </w:tc>
      </w:tr>
      <w:tr w:rsidR="008A7366" w:rsidRPr="00991B92" w14:paraId="77C857A5" w14:textId="77777777" w:rsidTr="005C5551">
        <w:trPr>
          <w:trHeight w:val="280"/>
        </w:trPr>
        <w:tc>
          <w:tcPr>
            <w:tcW w:w="850" w:type="dxa"/>
          </w:tcPr>
          <w:p w14:paraId="3BEFAF02"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0</w:t>
            </w:r>
          </w:p>
        </w:tc>
        <w:tc>
          <w:tcPr>
            <w:tcW w:w="8448" w:type="dxa"/>
            <w:vMerge/>
          </w:tcPr>
          <w:p w14:paraId="7519BF2F" w14:textId="77777777" w:rsidR="008A7366" w:rsidRPr="00991B92" w:rsidRDefault="008A7366" w:rsidP="005C5551">
            <w:pPr>
              <w:spacing w:line="276" w:lineRule="auto"/>
              <w:jc w:val="both"/>
              <w:rPr>
                <w:rFonts w:cs="Arial"/>
                <w:color w:val="565656"/>
                <w:spacing w:val="-1"/>
                <w:sz w:val="20"/>
                <w:szCs w:val="20"/>
                <w:lang w:eastAsia="ko-KR"/>
              </w:rPr>
            </w:pPr>
          </w:p>
        </w:tc>
      </w:tr>
    </w:tbl>
    <w:p w14:paraId="5BD75298"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6E888295" w14:textId="5BF6B9BC"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sz w:val="22"/>
          <w:szCs w:val="22"/>
        </w:rPr>
        <w:t>Implications</w:t>
      </w:r>
      <w:r w:rsidRPr="00991B92">
        <w:rPr>
          <w:rFonts w:ascii="Arial" w:hAnsi="Arial" w:cs="Arial"/>
          <w:bCs/>
          <w:sz w:val="22"/>
          <w:szCs w:val="22"/>
        </w:rPr>
        <w:t xml:space="preserve">: There </w:t>
      </w:r>
      <w:r w:rsidR="00AC6770">
        <w:rPr>
          <w:rFonts w:ascii="Arial" w:hAnsi="Arial" w:cs="Arial"/>
          <w:bCs/>
          <w:sz w:val="22"/>
          <w:szCs w:val="22"/>
        </w:rPr>
        <w:t>is a clear assignment of responsibilities to the member os board during the general assembly.</w:t>
      </w:r>
    </w:p>
    <w:p w14:paraId="06068784" w14:textId="77777777" w:rsidR="008A7366" w:rsidRPr="00991B92" w:rsidRDefault="008A7366" w:rsidP="008A7366"/>
    <w:p w14:paraId="43899052" w14:textId="2F327EEF" w:rsidR="008A7366" w:rsidRPr="00991B92" w:rsidRDefault="008A7366" w:rsidP="008A7366">
      <w:pPr>
        <w:keepNext/>
        <w:keepLines/>
        <w:spacing w:before="120" w:after="120" w:line="276" w:lineRule="auto"/>
        <w:jc w:val="both"/>
      </w:pPr>
      <w:r w:rsidRPr="00991B92">
        <w:rPr>
          <w:rFonts w:ascii="Arial" w:hAnsi="Arial" w:cs="Arial"/>
          <w:b/>
          <w:color w:val="00B9E4" w:themeColor="background2"/>
          <w:sz w:val="22"/>
          <w:szCs w:val="22"/>
        </w:rPr>
        <w:t>Q 4.1</w:t>
      </w:r>
      <w:r w:rsidR="00867031">
        <w:rPr>
          <w:rFonts w:ascii="Arial" w:hAnsi="Arial" w:cs="Arial"/>
          <w:b/>
          <w:color w:val="00B9E4" w:themeColor="background2"/>
          <w:sz w:val="22"/>
          <w:szCs w:val="22"/>
        </w:rPr>
        <w:t>6</w:t>
      </w:r>
      <w:r w:rsidRPr="00991B92">
        <w:rPr>
          <w:rFonts w:ascii="Arial" w:hAnsi="Arial" w:cs="Arial"/>
          <w:b/>
          <w:color w:val="00B9E4" w:themeColor="background2"/>
          <w:sz w:val="22"/>
          <w:szCs w:val="22"/>
        </w:rPr>
        <w:t xml:space="preserve"> Do you agree with the proposed change?</w:t>
      </w:r>
    </w:p>
    <w:p w14:paraId="0F726A9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526F896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BF601A4"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7A9BB48"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558296AA"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EDB094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4006ED1"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0F199CEC" w14:textId="77777777" w:rsidR="008A7366" w:rsidRPr="00991B92" w:rsidRDefault="008A7366" w:rsidP="008A7366">
      <w:pPr>
        <w:spacing w:line="276" w:lineRule="auto"/>
        <w:jc w:val="both"/>
        <w:rPr>
          <w:rFonts w:ascii="Arial" w:hAnsi="Arial" w:cs="Arial"/>
          <w:b/>
          <w:sz w:val="22"/>
          <w:szCs w:val="22"/>
        </w:rPr>
      </w:pPr>
    </w:p>
    <w:p w14:paraId="64A5B724" w14:textId="77777777" w:rsidR="008A7366" w:rsidRPr="00991B9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4.2 Democracy, Participation and Transparency: 4.2.7 Sharing audit results with members</w:t>
      </w:r>
    </w:p>
    <w:p w14:paraId="446FBCC4" w14:textId="77777777" w:rsidR="008A7366" w:rsidRPr="00991B92" w:rsidRDefault="008A7366" w:rsidP="008A7366">
      <w:pPr>
        <w:spacing w:line="276" w:lineRule="auto"/>
        <w:jc w:val="both"/>
        <w:rPr>
          <w:rFonts w:ascii="Arial" w:hAnsi="Arial" w:cs="Arial"/>
          <w:b/>
          <w:sz w:val="22"/>
          <w:szCs w:val="22"/>
        </w:rPr>
      </w:pPr>
    </w:p>
    <w:p w14:paraId="0DA9792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Fairtrade Standards are important for the successful realisation of the global strategy and Theory of Change. It is important that all ASMO members willingly embrace this Standard and understand its importance for continuous improvement. This includes a collective commitment to improve if any non-compliances are identified during audits. The FPC has direct responsibility for compliance with criteria relating to the Premium and for closing any gaps resulting from an audit.</w:t>
      </w:r>
    </w:p>
    <w:p w14:paraId="3998BD3B" w14:textId="77777777" w:rsidR="008A7366" w:rsidRPr="00991B92" w:rsidRDefault="008A7366" w:rsidP="008A7366">
      <w:pPr>
        <w:spacing w:line="276" w:lineRule="auto"/>
        <w:jc w:val="both"/>
        <w:rPr>
          <w:rFonts w:ascii="Arial" w:hAnsi="Arial" w:cs="Arial"/>
          <w:bCs/>
          <w:sz w:val="22"/>
          <w:szCs w:val="22"/>
        </w:rPr>
      </w:pPr>
    </w:p>
    <w:p w14:paraId="33A05CE5"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Collective commitment to implement the Standard and to close compliance gaps. This includes sharing relevant audit results with the FPC to ensure that they are proactive in proposing and implementing corrective actions.</w:t>
      </w:r>
    </w:p>
    <w:p w14:paraId="2A189C94" w14:textId="77777777" w:rsidR="008A7366" w:rsidRPr="00991B92" w:rsidRDefault="008A7366" w:rsidP="008A7366">
      <w:pPr>
        <w:spacing w:line="276" w:lineRule="auto"/>
        <w:jc w:val="both"/>
        <w:rPr>
          <w:rFonts w:ascii="Arial" w:hAnsi="Arial" w:cs="Arial"/>
          <w:bCs/>
          <w:sz w:val="22"/>
          <w:szCs w:val="22"/>
        </w:rPr>
      </w:pPr>
    </w:p>
    <w:p w14:paraId="4448C73F" w14:textId="25942274" w:rsidR="007D4986" w:rsidRPr="008C0F41" w:rsidRDefault="001471E5"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New requirement:</w:t>
      </w:r>
    </w:p>
    <w:p w14:paraId="0208FE7E" w14:textId="13059982" w:rsidR="008A7366" w:rsidRPr="00991B92" w:rsidRDefault="008A7366" w:rsidP="001471E5">
      <w:pPr>
        <w:widowControl w:val="0"/>
        <w:spacing w:before="120" w:after="12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4.2.7 </w:t>
      </w:r>
      <w:r w:rsidR="001471E5" w:rsidRPr="00991B92">
        <w:rPr>
          <w:rFonts w:ascii="Arial" w:eastAsia="Arial" w:hAnsi="Arial" w:cs="Arial"/>
          <w:b/>
          <w:color w:val="FFFFFF"/>
          <w:sz w:val="20"/>
          <w:szCs w:val="20"/>
          <w:bdr w:val="single" w:sz="12" w:space="0" w:color="00B9E4"/>
          <w:shd w:val="clear" w:color="auto" w:fill="00B9E4"/>
        </w:rPr>
        <w:t>New</w:t>
      </w:r>
      <w:r w:rsidR="001471E5" w:rsidRPr="00991B92">
        <w:rPr>
          <w:rFonts w:ascii="Arial" w:eastAsia="Arial" w:hAnsi="Arial" w:cs="Arial"/>
          <w:b/>
          <w:color w:val="00B9E4"/>
          <w:sz w:val="20"/>
          <w:szCs w:val="20"/>
          <w:lang w:eastAsia="ko-KR"/>
        </w:rPr>
        <w:t xml:space="preserve"> </w:t>
      </w:r>
      <w:r w:rsidRPr="00991B92">
        <w:rPr>
          <w:rFonts w:ascii="Arial" w:eastAsia="Arial" w:hAnsi="Arial" w:cs="Arial"/>
          <w:b/>
          <w:color w:val="00B9E4"/>
          <w:sz w:val="20"/>
          <w:szCs w:val="20"/>
          <w:lang w:eastAsia="ko-KR"/>
        </w:rPr>
        <w:t>Sharing audit results with members</w:t>
      </w:r>
    </w:p>
    <w:tbl>
      <w:tblPr>
        <w:tblStyle w:val="SimpleTable40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6318055F" w14:textId="77777777" w:rsidTr="005C5551">
        <w:trPr>
          <w:trHeight w:val="25"/>
        </w:trPr>
        <w:tc>
          <w:tcPr>
            <w:tcW w:w="9298" w:type="dxa"/>
            <w:gridSpan w:val="2"/>
          </w:tcPr>
          <w:p w14:paraId="2E17D375"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All ASMOs</w:t>
            </w:r>
          </w:p>
        </w:tc>
      </w:tr>
      <w:tr w:rsidR="008A7366" w:rsidRPr="00991B92" w14:paraId="701E8C01" w14:textId="77777777" w:rsidTr="005C5551">
        <w:trPr>
          <w:trHeight w:val="280"/>
        </w:trPr>
        <w:tc>
          <w:tcPr>
            <w:tcW w:w="850" w:type="dxa"/>
          </w:tcPr>
          <w:p w14:paraId="2B930480"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Core</w:t>
            </w:r>
          </w:p>
        </w:tc>
        <w:tc>
          <w:tcPr>
            <w:tcW w:w="8448" w:type="dxa"/>
            <w:vMerge w:val="restart"/>
          </w:tcPr>
          <w:p w14:paraId="4220670F"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cs="Arial"/>
                <w:color w:val="FF0000"/>
                <w:spacing w:val="-1"/>
                <w:sz w:val="20"/>
                <w:szCs w:val="20"/>
                <w:lang w:eastAsia="ja-JP"/>
              </w:rPr>
              <w:t>You share audit results with your members/owners and with the FPC following each audit, in a format and language accessible to them.</w:t>
            </w:r>
          </w:p>
        </w:tc>
      </w:tr>
      <w:tr w:rsidR="008A7366" w:rsidRPr="00991B92" w14:paraId="32D4C5CD" w14:textId="77777777" w:rsidTr="005C5551">
        <w:trPr>
          <w:trHeight w:val="280"/>
        </w:trPr>
        <w:tc>
          <w:tcPr>
            <w:tcW w:w="850" w:type="dxa"/>
          </w:tcPr>
          <w:p w14:paraId="5EEDEF3C"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Year 3</w:t>
            </w:r>
          </w:p>
        </w:tc>
        <w:tc>
          <w:tcPr>
            <w:tcW w:w="8448" w:type="dxa"/>
            <w:vMerge/>
          </w:tcPr>
          <w:p w14:paraId="68FFA7C9"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6B800114" w14:textId="77777777" w:rsidTr="007167FA">
        <w:trPr>
          <w:trHeight w:val="222"/>
        </w:trPr>
        <w:tc>
          <w:tcPr>
            <w:tcW w:w="9298" w:type="dxa"/>
            <w:gridSpan w:val="2"/>
            <w:shd w:val="clear" w:color="auto" w:fill="F2F2F2" w:themeFill="background1" w:themeFillShade="F2"/>
          </w:tcPr>
          <w:p w14:paraId="27B52603" w14:textId="77777777" w:rsidR="008A7366" w:rsidRPr="00991B92" w:rsidRDefault="008A7366" w:rsidP="005C5551">
            <w:pPr>
              <w:spacing w:line="276" w:lineRule="auto"/>
              <w:rPr>
                <w:rFonts w:cs="Arial"/>
                <w:color w:val="FF0000"/>
                <w:spacing w:val="-1"/>
                <w:sz w:val="16"/>
                <w:szCs w:val="16"/>
                <w:lang w:eastAsia="ja-JP"/>
              </w:rPr>
            </w:pPr>
            <w:r w:rsidRPr="00991B92">
              <w:rPr>
                <w:rFonts w:cs="Arial"/>
                <w:b/>
                <w:color w:val="FF0000"/>
                <w:spacing w:val="-1"/>
                <w:sz w:val="16"/>
                <w:szCs w:val="16"/>
                <w:lang w:eastAsia="ja-JP"/>
              </w:rPr>
              <w:t>Guidance:</w:t>
            </w:r>
            <w:r w:rsidRPr="00991B92">
              <w:rPr>
                <w:rFonts w:cs="Arial"/>
                <w:color w:val="FF0000"/>
                <w:spacing w:val="-1"/>
                <w:sz w:val="16"/>
                <w:szCs w:val="16"/>
                <w:lang w:eastAsia="ja-JP"/>
              </w:rPr>
              <w:t xml:space="preserve"> ‘audit results’ includes an explanation or summary of non-compliances identified by the certification body in their Closing Report, and the corrective measures proposed by you and accepted by the certification body. The result can be shared in the General Assembly, in other meetings or through other channels (e.g. verbally, in written form, bulletin, newsletter, app, etc.). This is an opportunity for members to be more aware and involved in the certification process.</w:t>
            </w:r>
          </w:p>
        </w:tc>
      </w:tr>
    </w:tbl>
    <w:p w14:paraId="28B63AC1"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71F8B389"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After receiving confirmation of non-conformities by the certification body, and with the support of the Fairtrade Officer, ASMOs should prepare a summary that can be easily shared and understood by its members. The Fairtrade Officer should also organise a documented meeting, report non-compliances back to the FPC and discuss corrective measures. </w:t>
      </w:r>
    </w:p>
    <w:p w14:paraId="6D0C7C2A" w14:textId="77777777" w:rsidR="008A7366" w:rsidRPr="00991B92" w:rsidRDefault="008A7366" w:rsidP="008A7366">
      <w:pPr>
        <w:jc w:val="both"/>
        <w:rPr>
          <w:rFonts w:ascii="Arial" w:hAnsi="Arial" w:cs="Arial"/>
          <w:bCs/>
          <w:sz w:val="22"/>
          <w:szCs w:val="22"/>
        </w:rPr>
      </w:pPr>
    </w:p>
    <w:p w14:paraId="23FBD0E6" w14:textId="08936B49" w:rsidR="008A7366" w:rsidRPr="00991B92" w:rsidRDefault="008A7366" w:rsidP="001471E5">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4.1</w:t>
      </w:r>
      <w:r w:rsidR="00867031">
        <w:rPr>
          <w:rFonts w:ascii="Arial" w:hAnsi="Arial" w:cs="Arial"/>
          <w:b/>
          <w:color w:val="00B9E4" w:themeColor="background2"/>
          <w:sz w:val="22"/>
          <w:szCs w:val="22"/>
        </w:rPr>
        <w:t>7</w:t>
      </w:r>
      <w:r w:rsidRPr="00991B92">
        <w:rPr>
          <w:rFonts w:ascii="Arial" w:hAnsi="Arial" w:cs="Arial"/>
          <w:b/>
          <w:color w:val="00B9E4" w:themeColor="background2"/>
          <w:sz w:val="22"/>
          <w:szCs w:val="22"/>
        </w:rPr>
        <w:t xml:space="preserve"> Do you agree with the proposed change?</w:t>
      </w:r>
    </w:p>
    <w:p w14:paraId="0E89CB71"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40D4C86E"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E1A0DC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88EB79A"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626468A"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CEBC507"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BF26BC5"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1A93B6D" w14:textId="77777777" w:rsidR="008A7366" w:rsidRPr="00991B92" w:rsidRDefault="008A7366" w:rsidP="008A7366">
      <w:pPr>
        <w:spacing w:line="276" w:lineRule="auto"/>
        <w:jc w:val="both"/>
        <w:rPr>
          <w:rFonts w:ascii="Arial" w:hAnsi="Arial" w:cs="Arial"/>
          <w:b/>
          <w:sz w:val="22"/>
          <w:szCs w:val="22"/>
        </w:rPr>
      </w:pPr>
    </w:p>
    <w:p w14:paraId="710BA83C" w14:textId="77777777" w:rsidR="008A7366" w:rsidRPr="00991B9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4.2 Democracy, Participation and Transparency: 4.2.13 Communication to the community</w:t>
      </w:r>
      <w:r w:rsidRPr="003F7E79">
        <w:rPr>
          <w:rStyle w:val="FootnoteReference"/>
          <w:rFonts w:ascii="Arial" w:hAnsi="Arial" w:cs="Arial"/>
          <w:sz w:val="22"/>
          <w:szCs w:val="22"/>
        </w:rPr>
        <w:footnoteReference w:id="107"/>
      </w:r>
    </w:p>
    <w:p w14:paraId="67420865" w14:textId="77777777" w:rsidR="008A7366" w:rsidRPr="00991B92" w:rsidRDefault="008A7366" w:rsidP="008A7366">
      <w:pPr>
        <w:spacing w:line="276" w:lineRule="auto"/>
        <w:jc w:val="both"/>
        <w:rPr>
          <w:rFonts w:ascii="Arial" w:hAnsi="Arial" w:cs="Arial"/>
          <w:b/>
          <w:sz w:val="22"/>
          <w:szCs w:val="22"/>
        </w:rPr>
      </w:pPr>
    </w:p>
    <w:p w14:paraId="6B48FB9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proposed change emphasises what and how you are expected to communicate to the community in relation to Fairtrade, with a focus on awareness raising about Fairtrade principles.</w:t>
      </w:r>
    </w:p>
    <w:p w14:paraId="69E95F3E" w14:textId="77777777" w:rsidR="008A7366" w:rsidRPr="00991B92" w:rsidRDefault="008A7366" w:rsidP="008A7366">
      <w:pPr>
        <w:spacing w:line="276" w:lineRule="auto"/>
        <w:jc w:val="both"/>
        <w:rPr>
          <w:rFonts w:ascii="Arial" w:hAnsi="Arial" w:cs="Arial"/>
          <w:bCs/>
          <w:sz w:val="22"/>
          <w:szCs w:val="22"/>
        </w:rPr>
      </w:pPr>
    </w:p>
    <w:p w14:paraId="38F7CA21"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Mining communities are diverse and can involve large populations with different stakeholders and interests. It is important that messages about Fairtrade are communicated to as many people as possible in order to create a wide understanding of Fairtrade, its principles and benefits.</w:t>
      </w:r>
    </w:p>
    <w:p w14:paraId="15123074" w14:textId="77777777" w:rsidR="008A7366" w:rsidRPr="00991B92" w:rsidRDefault="008A7366" w:rsidP="008A7366">
      <w:pPr>
        <w:spacing w:line="276" w:lineRule="auto"/>
        <w:jc w:val="both"/>
        <w:rPr>
          <w:rFonts w:ascii="Arial" w:hAnsi="Arial" w:cs="Arial"/>
          <w:bCs/>
          <w:sz w:val="22"/>
          <w:szCs w:val="22"/>
        </w:rPr>
      </w:pPr>
    </w:p>
    <w:p w14:paraId="60B43A9D" w14:textId="77777777" w:rsidR="003F7E79" w:rsidRPr="008C0F41" w:rsidRDefault="003F7E79" w:rsidP="003F7E79">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Proposed change to requirement (</w:t>
      </w:r>
      <w:r w:rsidRPr="007D4986">
        <w:rPr>
          <w:rFonts w:ascii="Arial" w:hAnsi="Arial" w:cs="Arial"/>
          <w:color w:val="FF0000"/>
          <w:sz w:val="22"/>
          <w:szCs w:val="22"/>
        </w:rPr>
        <w:t>changes highlighted in red</w:t>
      </w:r>
      <w:r w:rsidRPr="008C0F41">
        <w:rPr>
          <w:rFonts w:ascii="Arial" w:hAnsi="Arial" w:cs="Arial"/>
          <w:color w:val="00B9E4" w:themeColor="background2"/>
          <w:sz w:val="22"/>
          <w:szCs w:val="22"/>
        </w:rPr>
        <w:t>):</w:t>
      </w:r>
    </w:p>
    <w:p w14:paraId="35BC8680"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4.2.13. Communication to the community</w:t>
      </w:r>
    </w:p>
    <w:tbl>
      <w:tblPr>
        <w:tblStyle w:val="SimpleTable140"/>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111976B2" w14:textId="77777777" w:rsidTr="005C5551">
        <w:trPr>
          <w:trHeight w:val="25"/>
        </w:trPr>
        <w:tc>
          <w:tcPr>
            <w:tcW w:w="9298" w:type="dxa"/>
            <w:gridSpan w:val="2"/>
          </w:tcPr>
          <w:p w14:paraId="1C80B7D7"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w:t>
            </w:r>
          </w:p>
        </w:tc>
      </w:tr>
      <w:tr w:rsidR="008A7366" w:rsidRPr="00991B92" w14:paraId="51B7001B" w14:textId="77777777" w:rsidTr="005C5551">
        <w:trPr>
          <w:trHeight w:val="280"/>
        </w:trPr>
        <w:tc>
          <w:tcPr>
            <w:tcW w:w="850" w:type="dxa"/>
          </w:tcPr>
          <w:p w14:paraId="18EB3800"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12D0075C" w14:textId="3E108DB2"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You communicate to the community to ensure they are informed </w:t>
            </w:r>
            <w:r w:rsidRPr="00AC6770">
              <w:rPr>
                <w:rFonts w:cs="Arial"/>
                <w:color w:val="FF0000"/>
                <w:spacing w:val="-1"/>
                <w:sz w:val="20"/>
                <w:szCs w:val="20"/>
                <w:lang w:eastAsia="ja-JP"/>
              </w:rPr>
              <w:t xml:space="preserve">about </w:t>
            </w:r>
            <w:r w:rsidRPr="00991B92">
              <w:rPr>
                <w:rFonts w:cs="Arial"/>
                <w:color w:val="565656"/>
                <w:spacing w:val="-1"/>
                <w:sz w:val="20"/>
                <w:szCs w:val="20"/>
                <w:lang w:eastAsia="ja-JP"/>
              </w:rPr>
              <w:t>Fairtrade, its principles, and its benefits</w:t>
            </w:r>
            <w:r w:rsidR="00AC6770">
              <w:rPr>
                <w:rFonts w:cs="Arial"/>
                <w:color w:val="565656"/>
                <w:spacing w:val="-1"/>
                <w:sz w:val="20"/>
                <w:szCs w:val="20"/>
                <w:lang w:eastAsia="ja-JP"/>
              </w:rPr>
              <w:t xml:space="preserve">, </w:t>
            </w:r>
            <w:r w:rsidR="00AC6770" w:rsidRPr="00AC6770">
              <w:rPr>
                <w:rFonts w:cs="Arial"/>
                <w:color w:val="FF0000"/>
                <w:spacing w:val="-1"/>
                <w:sz w:val="20"/>
                <w:szCs w:val="20"/>
                <w:lang w:eastAsia="ja-JP"/>
              </w:rPr>
              <w:t xml:space="preserve">relevant </w:t>
            </w:r>
            <w:r w:rsidR="00AC6770">
              <w:rPr>
                <w:rFonts w:cs="Arial"/>
                <w:color w:val="565656"/>
                <w:spacing w:val="-1"/>
                <w:sz w:val="20"/>
                <w:szCs w:val="20"/>
                <w:lang w:eastAsia="ja-JP"/>
              </w:rPr>
              <w:t>activities of the ASMO</w:t>
            </w:r>
            <w:r w:rsidR="00AC6770" w:rsidRPr="00AC6770">
              <w:rPr>
                <w:rFonts w:cs="Arial"/>
                <w:color w:val="FF0000"/>
                <w:spacing w:val="-1"/>
                <w:sz w:val="20"/>
                <w:szCs w:val="20"/>
                <w:lang w:eastAsia="ja-JP"/>
              </w:rPr>
              <w:t>, that impact the community.</w:t>
            </w:r>
          </w:p>
        </w:tc>
      </w:tr>
      <w:tr w:rsidR="008A7366" w:rsidRPr="00991B92" w14:paraId="607D7E14" w14:textId="77777777" w:rsidTr="005C5551">
        <w:trPr>
          <w:trHeight w:val="280"/>
        </w:trPr>
        <w:tc>
          <w:tcPr>
            <w:tcW w:w="850" w:type="dxa"/>
          </w:tcPr>
          <w:p w14:paraId="748BE1AC"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0</w:t>
            </w:r>
          </w:p>
        </w:tc>
        <w:tc>
          <w:tcPr>
            <w:tcW w:w="8448" w:type="dxa"/>
            <w:vMerge/>
          </w:tcPr>
          <w:p w14:paraId="355D89D5" w14:textId="77777777" w:rsidR="008A7366" w:rsidRPr="00991B92" w:rsidRDefault="008A7366" w:rsidP="005C5551">
            <w:pPr>
              <w:spacing w:line="276" w:lineRule="auto"/>
              <w:jc w:val="both"/>
              <w:rPr>
                <w:rFonts w:cs="Arial"/>
                <w:color w:val="565656"/>
                <w:spacing w:val="-1"/>
                <w:sz w:val="20"/>
                <w:szCs w:val="20"/>
                <w:lang w:eastAsia="ko-KR"/>
              </w:rPr>
            </w:pPr>
          </w:p>
        </w:tc>
      </w:tr>
    </w:tbl>
    <w:p w14:paraId="495AACF7"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36AA688E"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develop an effective communications strategy to promote the principles and benefits of Fairtrade. The strategy could include open meetings, publications, news media or social media. ASMOs should ask the local Fairtrade representative for information to help them formulate messages.</w:t>
      </w:r>
    </w:p>
    <w:p w14:paraId="4279EDD9" w14:textId="77777777" w:rsidR="008A7366" w:rsidRPr="00991B92" w:rsidRDefault="008A7366" w:rsidP="008A7366">
      <w:pPr>
        <w:jc w:val="both"/>
        <w:rPr>
          <w:rFonts w:ascii="Arial" w:hAnsi="Arial" w:cs="Arial"/>
          <w:bCs/>
          <w:sz w:val="22"/>
          <w:szCs w:val="22"/>
        </w:rPr>
      </w:pPr>
    </w:p>
    <w:p w14:paraId="3C6FB401" w14:textId="57C968F5" w:rsidR="008A7366" w:rsidRPr="00991B92" w:rsidRDefault="008A7366" w:rsidP="001471E5">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w:t>
      </w:r>
      <w:r w:rsidR="00867031">
        <w:rPr>
          <w:rFonts w:ascii="Arial" w:hAnsi="Arial" w:cs="Arial"/>
          <w:b/>
          <w:color w:val="00B9E4" w:themeColor="background2"/>
          <w:sz w:val="22"/>
          <w:szCs w:val="22"/>
        </w:rPr>
        <w:t>18</w:t>
      </w:r>
      <w:r w:rsidRPr="00991B92">
        <w:rPr>
          <w:rFonts w:ascii="Arial" w:hAnsi="Arial" w:cs="Arial"/>
          <w:b/>
          <w:color w:val="00B9E4" w:themeColor="background2"/>
          <w:sz w:val="22"/>
          <w:szCs w:val="22"/>
        </w:rPr>
        <w:t xml:space="preserve"> Do you agree with the proposed change?</w:t>
      </w:r>
    </w:p>
    <w:p w14:paraId="24596EB2"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303EC906"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3B2B967"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A7F9689"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BBED1D2"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6C2DFEE0"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B97D93A"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5C402E7" w14:textId="77777777" w:rsidR="008A7366" w:rsidRPr="00991B92" w:rsidRDefault="008A7366" w:rsidP="008A7366">
      <w:pPr>
        <w:spacing w:line="276" w:lineRule="auto"/>
        <w:jc w:val="both"/>
        <w:rPr>
          <w:rFonts w:ascii="Arial" w:hAnsi="Arial" w:cs="Arial"/>
          <w:b/>
          <w:sz w:val="22"/>
          <w:szCs w:val="22"/>
        </w:rPr>
      </w:pPr>
    </w:p>
    <w:p w14:paraId="2BB054D3"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lastRenderedPageBreak/>
        <w:t>4.3 Non-discrimination: 4.3.2 Gender policy</w:t>
      </w:r>
    </w:p>
    <w:p w14:paraId="26B2F4A0" w14:textId="77777777" w:rsidR="008A7366" w:rsidRPr="00991B92" w:rsidRDefault="008A7366" w:rsidP="008A7366">
      <w:pPr>
        <w:spacing w:line="276" w:lineRule="auto"/>
        <w:jc w:val="both"/>
        <w:rPr>
          <w:rFonts w:ascii="Arial" w:hAnsi="Arial" w:cs="Arial"/>
          <w:b/>
          <w:sz w:val="22"/>
          <w:szCs w:val="22"/>
        </w:rPr>
      </w:pPr>
    </w:p>
    <w:p w14:paraId="3A5F6D0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Fairtrade helps challenge the gender gap and supports women to stake their claim and succeed on their own terms. Fairtrade Standards are designed to prevent gender inequality, increase women’s leadership and support women and girls to access the benefits of Fairtrade.</w:t>
      </w:r>
    </w:p>
    <w:p w14:paraId="79E66348" w14:textId="77777777" w:rsidR="008A7366" w:rsidRPr="00991B92" w:rsidRDefault="008A7366" w:rsidP="008A7366">
      <w:pPr>
        <w:spacing w:line="276" w:lineRule="auto"/>
        <w:jc w:val="both"/>
        <w:rPr>
          <w:rFonts w:ascii="Arial" w:hAnsi="Arial" w:cs="Arial"/>
          <w:bCs/>
          <w:sz w:val="22"/>
          <w:szCs w:val="22"/>
        </w:rPr>
      </w:pPr>
    </w:p>
    <w:p w14:paraId="167BB4C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To close gender gaps, improve women’s participation and leadership and create the space for them to exercise their rights with equal opportunities.</w:t>
      </w:r>
    </w:p>
    <w:p w14:paraId="22D2CDE6" w14:textId="77777777" w:rsidR="008A7366" w:rsidRPr="00991B92" w:rsidRDefault="008A7366" w:rsidP="008A7366">
      <w:pPr>
        <w:spacing w:line="276" w:lineRule="auto"/>
        <w:jc w:val="both"/>
        <w:rPr>
          <w:rFonts w:ascii="Arial" w:hAnsi="Arial" w:cs="Arial"/>
          <w:bCs/>
          <w:sz w:val="22"/>
          <w:szCs w:val="22"/>
        </w:rPr>
      </w:pPr>
    </w:p>
    <w:p w14:paraId="68D0DC13" w14:textId="77777777" w:rsidR="001471E5" w:rsidRPr="008C0F41" w:rsidRDefault="001471E5"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New requirement:</w:t>
      </w:r>
    </w:p>
    <w:p w14:paraId="68ADAA39" w14:textId="33AB7ECF" w:rsidR="008A7366" w:rsidRPr="00991B92" w:rsidRDefault="008A7366" w:rsidP="001471E5">
      <w:pPr>
        <w:widowControl w:val="0"/>
        <w:spacing w:before="160" w:after="10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4.3.2.</w:t>
      </w:r>
      <w:r w:rsidR="001471E5" w:rsidRPr="00991B92">
        <w:rPr>
          <w:rFonts w:ascii="Arial" w:eastAsia="Arial" w:hAnsi="Arial" w:cs="Arial"/>
          <w:b/>
          <w:color w:val="FFFFFF"/>
          <w:sz w:val="20"/>
          <w:szCs w:val="20"/>
          <w:bdr w:val="single" w:sz="12" w:space="0" w:color="00B9E4"/>
          <w:shd w:val="clear" w:color="auto" w:fill="00B9E4"/>
        </w:rPr>
        <w:t xml:space="preserve"> New</w:t>
      </w:r>
      <w:r w:rsidRPr="00991B92">
        <w:rPr>
          <w:rFonts w:ascii="Arial" w:eastAsia="Arial" w:hAnsi="Arial" w:cs="Arial"/>
          <w:b/>
          <w:color w:val="00B9E4"/>
          <w:sz w:val="20"/>
          <w:szCs w:val="20"/>
          <w:lang w:eastAsia="ko-KR"/>
        </w:rPr>
        <w:t xml:space="preserve"> Gender Policy</w:t>
      </w:r>
    </w:p>
    <w:tbl>
      <w:tblPr>
        <w:tblStyle w:val="SimpleTable142"/>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5BFA7643" w14:textId="77777777" w:rsidTr="005C5551">
        <w:trPr>
          <w:trHeight w:val="25"/>
        </w:trPr>
        <w:tc>
          <w:tcPr>
            <w:tcW w:w="9298" w:type="dxa"/>
            <w:gridSpan w:val="2"/>
          </w:tcPr>
          <w:p w14:paraId="69682904" w14:textId="77777777" w:rsidR="008A7366" w:rsidRPr="00991B92" w:rsidRDefault="008A7366" w:rsidP="005C5551">
            <w:pPr>
              <w:ind w:left="1105" w:hanging="1105"/>
              <w:jc w:val="both"/>
              <w:rPr>
                <w:rFonts w:cs="Arial"/>
                <w:color w:val="FF0000"/>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All ASMOs</w:t>
            </w:r>
          </w:p>
        </w:tc>
      </w:tr>
      <w:tr w:rsidR="008A7366" w:rsidRPr="00991B92" w14:paraId="2819DE2C" w14:textId="77777777" w:rsidTr="005C5551">
        <w:trPr>
          <w:trHeight w:val="280"/>
        </w:trPr>
        <w:tc>
          <w:tcPr>
            <w:tcW w:w="850" w:type="dxa"/>
          </w:tcPr>
          <w:p w14:paraId="3297D330"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Core</w:t>
            </w:r>
          </w:p>
        </w:tc>
        <w:tc>
          <w:tcPr>
            <w:tcW w:w="8448" w:type="dxa"/>
            <w:vMerge w:val="restart"/>
          </w:tcPr>
          <w:p w14:paraId="058DB308"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cs="Arial"/>
                <w:bCs/>
                <w:color w:val="FF0000"/>
                <w:spacing w:val="-1"/>
                <w:sz w:val="20"/>
                <w:szCs w:val="20"/>
                <w:lang w:eastAsia="ja-JP"/>
              </w:rPr>
              <w:t>You develop and implement a gender policy. You ensure the members and mining operators in your system of production are aware of this policy and its contents. You ensure that women are involved in the development and implementation of the policy.</w:t>
            </w:r>
          </w:p>
        </w:tc>
      </w:tr>
      <w:tr w:rsidR="008A7366" w:rsidRPr="00991B92" w14:paraId="0265D55B" w14:textId="77777777" w:rsidTr="005C5551">
        <w:trPr>
          <w:trHeight w:val="280"/>
        </w:trPr>
        <w:tc>
          <w:tcPr>
            <w:tcW w:w="850" w:type="dxa"/>
          </w:tcPr>
          <w:p w14:paraId="036D1488" w14:textId="77777777" w:rsidR="008A7366" w:rsidRPr="00991B92" w:rsidRDefault="008A7366" w:rsidP="005C5551">
            <w:pPr>
              <w:jc w:val="both"/>
              <w:rPr>
                <w:rFonts w:cs="Arial"/>
                <w:b/>
                <w:color w:val="FF0000"/>
                <w:spacing w:val="-1"/>
                <w:sz w:val="20"/>
                <w:szCs w:val="20"/>
                <w:lang w:eastAsia="ja-JP"/>
              </w:rPr>
            </w:pPr>
            <w:r w:rsidRPr="00991B92">
              <w:rPr>
                <w:rFonts w:cs="Arial"/>
                <w:b/>
                <w:color w:val="FF0000"/>
                <w:spacing w:val="-1"/>
                <w:sz w:val="20"/>
                <w:szCs w:val="20"/>
                <w:lang w:eastAsia="ja-JP"/>
              </w:rPr>
              <w:t>Year 1</w:t>
            </w:r>
          </w:p>
        </w:tc>
        <w:tc>
          <w:tcPr>
            <w:tcW w:w="8448" w:type="dxa"/>
            <w:vMerge/>
          </w:tcPr>
          <w:p w14:paraId="0AB95105"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5C1A595E" w14:textId="77777777" w:rsidTr="007167FA">
        <w:trPr>
          <w:trHeight w:val="222"/>
        </w:trPr>
        <w:tc>
          <w:tcPr>
            <w:tcW w:w="9298" w:type="dxa"/>
            <w:gridSpan w:val="2"/>
            <w:shd w:val="clear" w:color="auto" w:fill="F2F2F2" w:themeFill="background1" w:themeFillShade="F2"/>
          </w:tcPr>
          <w:p w14:paraId="17B6C1CD" w14:textId="77777777" w:rsidR="008A7366" w:rsidRPr="00991B92" w:rsidRDefault="008A7366" w:rsidP="0021362D">
            <w:pPr>
              <w:spacing w:after="240" w:line="276" w:lineRule="auto"/>
              <w:rPr>
                <w:rFonts w:cs="Arial"/>
                <w:color w:val="FF0000"/>
                <w:spacing w:val="-1"/>
                <w:sz w:val="16"/>
                <w:szCs w:val="16"/>
                <w:lang w:eastAsia="ja-JP"/>
              </w:rPr>
            </w:pPr>
            <w:r w:rsidRPr="00991B92">
              <w:rPr>
                <w:rFonts w:cs="Arial"/>
                <w:b/>
                <w:color w:val="FF0000"/>
                <w:spacing w:val="-1"/>
                <w:sz w:val="16"/>
                <w:szCs w:val="16"/>
                <w:lang w:eastAsia="ja-JP"/>
              </w:rPr>
              <w:t>Guidance:</w:t>
            </w:r>
            <w:r w:rsidRPr="00991B92">
              <w:rPr>
                <w:rFonts w:cs="Arial"/>
                <w:color w:val="FF0000"/>
                <w:spacing w:val="-1"/>
                <w:sz w:val="16"/>
                <w:szCs w:val="16"/>
                <w:lang w:eastAsia="ja-JP"/>
              </w:rPr>
              <w:t xml:space="preserve"> Gender equality is the concept that all human beings are free to develop their personal abilities and make choices without the limitations set by stereotypes, rigid gender roles or prejudices. Fairtrade supports women to make strategic life choices which were previously denied to them.</w:t>
            </w:r>
          </w:p>
          <w:p w14:paraId="79B08E76" w14:textId="77777777" w:rsidR="008A7366" w:rsidRPr="00991B92" w:rsidRDefault="008A7366" w:rsidP="0021362D">
            <w:pPr>
              <w:spacing w:after="240" w:line="276" w:lineRule="auto"/>
              <w:rPr>
                <w:rFonts w:cs="Arial"/>
                <w:color w:val="FF0000"/>
                <w:spacing w:val="-1"/>
                <w:sz w:val="16"/>
                <w:szCs w:val="16"/>
                <w:lang w:eastAsia="ja-JP"/>
              </w:rPr>
            </w:pPr>
            <w:r w:rsidRPr="00991B92">
              <w:rPr>
                <w:rFonts w:cs="Arial"/>
                <w:color w:val="FF0000"/>
                <w:spacing w:val="-1"/>
                <w:sz w:val="16"/>
                <w:szCs w:val="16"/>
                <w:lang w:eastAsia="ja-JP"/>
              </w:rPr>
              <w:t>The general aim of the policy is to promote gender equality. In particular, it aims to increase women's active and equal participation in Fairtrade and to create more opportunities for women and girls to access the equitable benefits of Fairtrade.</w:t>
            </w:r>
          </w:p>
          <w:p w14:paraId="587C8288" w14:textId="77777777" w:rsidR="008A7366" w:rsidRPr="00991B92" w:rsidRDefault="008A7366" w:rsidP="0021362D">
            <w:pPr>
              <w:spacing w:after="240" w:line="276" w:lineRule="auto"/>
              <w:rPr>
                <w:rFonts w:cs="Arial"/>
                <w:color w:val="FF0000"/>
                <w:spacing w:val="-1"/>
                <w:sz w:val="16"/>
                <w:szCs w:val="16"/>
                <w:lang w:eastAsia="ja-JP"/>
              </w:rPr>
            </w:pPr>
            <w:r w:rsidRPr="00991B92">
              <w:rPr>
                <w:rFonts w:cs="Arial"/>
                <w:color w:val="FF0000"/>
                <w:spacing w:val="-1"/>
                <w:sz w:val="16"/>
                <w:szCs w:val="16"/>
                <w:lang w:eastAsia="ja-JP"/>
              </w:rPr>
              <w:t xml:space="preserve">In line with best practice, the policy includes a statement from the organisation committing to women’s autonomy and gender </w:t>
            </w:r>
          </w:p>
          <w:p w14:paraId="3BA87745" w14:textId="77777777" w:rsidR="008A7366" w:rsidRPr="00991B92" w:rsidRDefault="008A7366" w:rsidP="0021362D">
            <w:pPr>
              <w:spacing w:after="240" w:line="276" w:lineRule="auto"/>
              <w:rPr>
                <w:rFonts w:cs="Arial"/>
                <w:color w:val="FF0000"/>
                <w:spacing w:val="-1"/>
                <w:sz w:val="16"/>
                <w:szCs w:val="16"/>
                <w:lang w:eastAsia="ja-JP"/>
              </w:rPr>
            </w:pPr>
            <w:r w:rsidRPr="00991B92">
              <w:rPr>
                <w:rFonts w:cs="Arial"/>
                <w:color w:val="FF0000"/>
                <w:spacing w:val="-1"/>
                <w:sz w:val="16"/>
                <w:szCs w:val="16"/>
                <w:lang w:eastAsia="ja-JP"/>
              </w:rPr>
              <w:t>Equality; the purpose of the policy and its scope; actions to make it known such as awareness raising and training activities; and its implementation and monitoring.</w:t>
            </w:r>
          </w:p>
          <w:p w14:paraId="62164963" w14:textId="77777777" w:rsidR="008A7366" w:rsidRPr="00991B92" w:rsidRDefault="008A7366" w:rsidP="0021362D">
            <w:pPr>
              <w:spacing w:after="240" w:line="276" w:lineRule="auto"/>
              <w:rPr>
                <w:rFonts w:cs="Arial"/>
                <w:color w:val="FF0000"/>
                <w:spacing w:val="-1"/>
                <w:sz w:val="16"/>
                <w:szCs w:val="16"/>
                <w:lang w:eastAsia="ja-JP"/>
              </w:rPr>
            </w:pPr>
            <w:r w:rsidRPr="00991B92">
              <w:rPr>
                <w:rFonts w:cs="Arial"/>
                <w:color w:val="FF0000"/>
                <w:spacing w:val="-1"/>
                <w:sz w:val="16"/>
                <w:szCs w:val="16"/>
                <w:lang w:eastAsia="ja-JP"/>
              </w:rPr>
              <w:t>The policy should include the promotion of participation of women in ASMOs, Boards, leadership positions and other structures within the organisation; measures against sexual harassment; a grievance mechanism for addressing complaints; a whistleblowing policy; and the collection and use of gender disaggregated data (members, training and awareness training sessions, management and supervisory positions, Board members).</w:t>
            </w:r>
          </w:p>
          <w:p w14:paraId="7E5F1717" w14:textId="77777777" w:rsidR="008A7366" w:rsidRPr="00991B92" w:rsidRDefault="008A7366" w:rsidP="0021362D">
            <w:pPr>
              <w:spacing w:after="240" w:line="276" w:lineRule="auto"/>
              <w:rPr>
                <w:rFonts w:cs="Arial"/>
                <w:color w:val="FF0000"/>
                <w:spacing w:val="-1"/>
                <w:sz w:val="16"/>
                <w:szCs w:val="16"/>
                <w:lang w:eastAsia="ja-JP"/>
              </w:rPr>
            </w:pPr>
            <w:r w:rsidRPr="00991B92">
              <w:rPr>
                <w:rFonts w:cs="Arial"/>
                <w:color w:val="FF0000"/>
                <w:spacing w:val="-1"/>
                <w:sz w:val="16"/>
                <w:szCs w:val="16"/>
                <w:lang w:eastAsia="ja-JP"/>
              </w:rPr>
              <w:t>In line with best practice, you should invest in projects and programmes focusing exclusively on women’s needs and which reduce the burden of care and work on women as this frees up time for them to participate in meetings.</w:t>
            </w:r>
          </w:p>
          <w:p w14:paraId="7774EFA4" w14:textId="77777777" w:rsidR="008A7366" w:rsidRPr="00991B92" w:rsidRDefault="008A7366" w:rsidP="005C5551">
            <w:pPr>
              <w:spacing w:line="276" w:lineRule="auto"/>
              <w:rPr>
                <w:rFonts w:cs="Arial"/>
                <w:color w:val="FF0000"/>
                <w:spacing w:val="-1"/>
                <w:sz w:val="16"/>
                <w:szCs w:val="16"/>
                <w:lang w:eastAsia="ja-JP"/>
              </w:rPr>
            </w:pPr>
            <w:r w:rsidRPr="00991B92">
              <w:rPr>
                <w:rFonts w:cs="Arial"/>
                <w:color w:val="FF0000"/>
                <w:spacing w:val="-1"/>
                <w:sz w:val="16"/>
                <w:szCs w:val="16"/>
                <w:lang w:eastAsia="ja-JP"/>
              </w:rPr>
              <w:t>The policy can also be linked to broader anti-discrimination policies covering, for example, ethnicity, age or other groups (e.g. young people, workers, families).</w:t>
            </w:r>
          </w:p>
        </w:tc>
      </w:tr>
    </w:tbl>
    <w:p w14:paraId="79E34F79"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206CDD7B"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ASMOs should convene women, and provide and promote training and awareness-raising leading to an agreed policy. The policy should translate into effective actions to close gender gaps and create spaces and opportunities for both men and women to develop their potential. </w:t>
      </w:r>
    </w:p>
    <w:p w14:paraId="0B79695D" w14:textId="77777777" w:rsidR="008A7366" w:rsidRPr="00991B92" w:rsidRDefault="008A7366" w:rsidP="008A7366">
      <w:pPr>
        <w:jc w:val="both"/>
        <w:rPr>
          <w:rFonts w:ascii="Arial" w:hAnsi="Arial" w:cs="Arial"/>
          <w:bCs/>
          <w:sz w:val="22"/>
          <w:szCs w:val="22"/>
        </w:rPr>
      </w:pPr>
    </w:p>
    <w:p w14:paraId="4BCBD8AB" w14:textId="4301F3CE"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w:t>
      </w:r>
      <w:r w:rsidR="00867031">
        <w:rPr>
          <w:rFonts w:ascii="Arial" w:hAnsi="Arial" w:cs="Arial"/>
          <w:b/>
          <w:color w:val="00B9E4" w:themeColor="background2"/>
          <w:sz w:val="22"/>
          <w:szCs w:val="22"/>
        </w:rPr>
        <w:t>19</w:t>
      </w:r>
      <w:r w:rsidRPr="00991B92">
        <w:rPr>
          <w:rFonts w:ascii="Arial" w:hAnsi="Arial" w:cs="Arial"/>
          <w:b/>
          <w:color w:val="00B9E4" w:themeColor="background2"/>
          <w:sz w:val="22"/>
          <w:szCs w:val="22"/>
        </w:rPr>
        <w:t xml:space="preserve"> Do you agree with the proposed change?</w:t>
      </w:r>
    </w:p>
    <w:p w14:paraId="5AE7D68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20B2E619"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0A320EA6"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3D68A74F"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72E75398"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1F7ED1B3"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5F3F8D34"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4AFD182" w14:textId="77777777" w:rsidR="008A7366" w:rsidRPr="00991B92" w:rsidRDefault="008A7366" w:rsidP="008A7366">
      <w:pPr>
        <w:spacing w:line="276" w:lineRule="auto"/>
        <w:jc w:val="both"/>
        <w:rPr>
          <w:rFonts w:ascii="Arial" w:hAnsi="Arial" w:cs="Arial"/>
          <w:b/>
          <w:sz w:val="22"/>
          <w:szCs w:val="22"/>
        </w:rPr>
      </w:pPr>
    </w:p>
    <w:p w14:paraId="38052BAA" w14:textId="5D30FE03"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4.3 Non-discrimination: 4.3.3 Equal representation of women</w:t>
      </w:r>
      <w:r w:rsidR="003F7E79">
        <w:rPr>
          <w:rStyle w:val="FootnoteReference"/>
          <w:rFonts w:ascii="Arial" w:hAnsi="Arial" w:cs="Arial"/>
          <w:sz w:val="22"/>
          <w:szCs w:val="22"/>
        </w:rPr>
        <w:footnoteReference w:id="108"/>
      </w:r>
    </w:p>
    <w:p w14:paraId="3968DE84" w14:textId="77777777" w:rsidR="008A7366" w:rsidRPr="00991B92" w:rsidRDefault="008A7366" w:rsidP="008A7366">
      <w:pPr>
        <w:spacing w:line="276" w:lineRule="auto"/>
        <w:jc w:val="both"/>
        <w:rPr>
          <w:rFonts w:ascii="Arial" w:hAnsi="Arial" w:cs="Arial"/>
          <w:b/>
          <w:sz w:val="22"/>
          <w:szCs w:val="22"/>
        </w:rPr>
      </w:pPr>
    </w:p>
    <w:p w14:paraId="072D4BE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It is important not only that women are represented by women on different ASMO bodies such as the Board, committees or commissions, but that women representatives feel the right conditions are in place for their active participation. </w:t>
      </w:r>
    </w:p>
    <w:p w14:paraId="6FC6214D" w14:textId="77777777" w:rsidR="008A7366" w:rsidRPr="00991B92" w:rsidRDefault="008A7366" w:rsidP="008A7366">
      <w:pPr>
        <w:spacing w:line="276" w:lineRule="auto"/>
        <w:jc w:val="both"/>
        <w:rPr>
          <w:rFonts w:ascii="Arial" w:hAnsi="Arial" w:cs="Arial"/>
          <w:bCs/>
          <w:sz w:val="22"/>
          <w:szCs w:val="22"/>
        </w:rPr>
      </w:pPr>
    </w:p>
    <w:p w14:paraId="1EF88A4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Women should be able to perform the role for which they were elected. ASMOs are expected, as part of the gender policy, to create the platform and conditions for women to be able to participate actively and equally.</w:t>
      </w:r>
    </w:p>
    <w:p w14:paraId="3FDC75B8" w14:textId="77777777" w:rsidR="008A7366" w:rsidRPr="00991B92" w:rsidRDefault="008A7366" w:rsidP="008A7366">
      <w:pPr>
        <w:spacing w:line="276" w:lineRule="auto"/>
        <w:jc w:val="both"/>
        <w:rPr>
          <w:rFonts w:ascii="Arial" w:hAnsi="Arial" w:cs="Arial"/>
          <w:bCs/>
          <w:sz w:val="22"/>
          <w:szCs w:val="22"/>
        </w:rPr>
      </w:pPr>
    </w:p>
    <w:p w14:paraId="27F2DFCB" w14:textId="3052F361" w:rsidR="008A7366" w:rsidRPr="008C0F41" w:rsidRDefault="001471E5"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Proposed change to requirement (</w:t>
      </w:r>
      <w:r w:rsidRPr="00033C62">
        <w:rPr>
          <w:rFonts w:ascii="Arial" w:hAnsi="Arial" w:cs="Arial"/>
          <w:color w:val="FF0000"/>
          <w:sz w:val="22"/>
          <w:szCs w:val="22"/>
        </w:rPr>
        <w:t>changes highlighted in red</w:t>
      </w:r>
      <w:r w:rsidRPr="008C0F41">
        <w:rPr>
          <w:rFonts w:ascii="Arial" w:hAnsi="Arial" w:cs="Arial"/>
          <w:color w:val="00B9E4" w:themeColor="background2"/>
          <w:sz w:val="22"/>
          <w:szCs w:val="22"/>
        </w:rPr>
        <w:t>):</w:t>
      </w:r>
    </w:p>
    <w:p w14:paraId="2B804391"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4.3.3. Equal representation of women</w:t>
      </w:r>
    </w:p>
    <w:tbl>
      <w:tblPr>
        <w:tblStyle w:val="SimpleTable143"/>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6CA091F8" w14:textId="77777777" w:rsidTr="005C5551">
        <w:trPr>
          <w:trHeight w:val="25"/>
        </w:trPr>
        <w:tc>
          <w:tcPr>
            <w:tcW w:w="9298" w:type="dxa"/>
            <w:gridSpan w:val="2"/>
          </w:tcPr>
          <w:p w14:paraId="72ACDCD3"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All ASMOs</w:t>
            </w:r>
          </w:p>
        </w:tc>
      </w:tr>
      <w:tr w:rsidR="008A7366" w:rsidRPr="00991B92" w14:paraId="2E2D80CB" w14:textId="77777777" w:rsidTr="005C5551">
        <w:trPr>
          <w:trHeight w:val="280"/>
        </w:trPr>
        <w:tc>
          <w:tcPr>
            <w:tcW w:w="850" w:type="dxa"/>
          </w:tcPr>
          <w:p w14:paraId="670CD918"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Dev</w:t>
            </w:r>
          </w:p>
        </w:tc>
        <w:tc>
          <w:tcPr>
            <w:tcW w:w="8448" w:type="dxa"/>
            <w:vMerge w:val="restart"/>
          </w:tcPr>
          <w:p w14:paraId="72F14D40"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Appropriate measures </w:t>
            </w:r>
            <w:r w:rsidRPr="00991B92">
              <w:rPr>
                <w:rFonts w:cs="Arial"/>
                <w:b/>
                <w:color w:val="565656"/>
                <w:spacing w:val="-1"/>
                <w:sz w:val="20"/>
                <w:szCs w:val="20"/>
                <w:lang w:eastAsia="ja-JP"/>
              </w:rPr>
              <w:t>are</w:t>
            </w:r>
            <w:r w:rsidRPr="00991B92">
              <w:rPr>
                <w:rFonts w:cs="Arial"/>
                <w:color w:val="565656"/>
                <w:spacing w:val="-1"/>
                <w:sz w:val="20"/>
                <w:szCs w:val="20"/>
                <w:lang w:eastAsia="ja-JP"/>
              </w:rPr>
              <w:t xml:space="preserve"> taken to ensure equal representation </w:t>
            </w:r>
            <w:r w:rsidRPr="00991B92">
              <w:rPr>
                <w:rFonts w:cs="Arial"/>
                <w:color w:val="FF0000"/>
                <w:spacing w:val="-1"/>
                <w:sz w:val="20"/>
                <w:szCs w:val="20"/>
                <w:lang w:eastAsia="ja-JP"/>
              </w:rPr>
              <w:t xml:space="preserve">and active participation </w:t>
            </w:r>
            <w:r w:rsidRPr="00991B92">
              <w:rPr>
                <w:rFonts w:cs="Arial"/>
                <w:color w:val="565656"/>
                <w:spacing w:val="-1"/>
                <w:sz w:val="20"/>
                <w:szCs w:val="20"/>
                <w:lang w:eastAsia="ja-JP"/>
              </w:rPr>
              <w:t>of women in the ASMO.</w:t>
            </w:r>
          </w:p>
        </w:tc>
      </w:tr>
      <w:tr w:rsidR="008A7366" w:rsidRPr="00991B92" w14:paraId="00C70746" w14:textId="77777777" w:rsidTr="005C5551">
        <w:trPr>
          <w:trHeight w:val="280"/>
        </w:trPr>
        <w:tc>
          <w:tcPr>
            <w:tcW w:w="850" w:type="dxa"/>
          </w:tcPr>
          <w:p w14:paraId="22B2BEFE"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3</w:t>
            </w:r>
          </w:p>
        </w:tc>
        <w:tc>
          <w:tcPr>
            <w:tcW w:w="8448" w:type="dxa"/>
            <w:vMerge/>
          </w:tcPr>
          <w:p w14:paraId="3E55E88C" w14:textId="77777777" w:rsidR="008A7366" w:rsidRPr="00991B92" w:rsidRDefault="008A7366" w:rsidP="005C5551">
            <w:pPr>
              <w:spacing w:line="276" w:lineRule="auto"/>
              <w:jc w:val="both"/>
              <w:rPr>
                <w:rFonts w:cs="Arial"/>
                <w:color w:val="565656"/>
                <w:spacing w:val="-1"/>
                <w:sz w:val="20"/>
                <w:szCs w:val="20"/>
                <w:lang w:eastAsia="ko-KR"/>
              </w:rPr>
            </w:pPr>
          </w:p>
        </w:tc>
      </w:tr>
    </w:tbl>
    <w:p w14:paraId="6E6EB5AF"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283CEFB1"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ASMOs should review their internal structures and determine whether women are properly represented. If not, they should make the necessary reforms to internal rules and internal practices. If there women are elected but not actively participating, ASMOs should analyse the reasons why and take measures to change them. ASMOs should meet with women and implement measures to help them participate actively.</w:t>
      </w:r>
    </w:p>
    <w:p w14:paraId="66AB352D" w14:textId="77777777" w:rsidR="008A7366" w:rsidRPr="00991B92" w:rsidRDefault="008A7366" w:rsidP="008A7366">
      <w:pPr>
        <w:jc w:val="both"/>
        <w:rPr>
          <w:rFonts w:ascii="Arial" w:hAnsi="Arial" w:cs="Arial"/>
          <w:b/>
          <w:color w:val="00B9E4" w:themeColor="background2"/>
          <w:sz w:val="22"/>
          <w:szCs w:val="22"/>
        </w:rPr>
      </w:pPr>
    </w:p>
    <w:p w14:paraId="5123E4BA" w14:textId="4EA6BFC8"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4.2</w:t>
      </w:r>
      <w:r w:rsidR="00867031">
        <w:rPr>
          <w:rFonts w:ascii="Arial" w:hAnsi="Arial" w:cs="Arial"/>
          <w:b/>
          <w:color w:val="00B9E4" w:themeColor="background2"/>
          <w:sz w:val="22"/>
          <w:szCs w:val="22"/>
        </w:rPr>
        <w:t>0</w:t>
      </w:r>
      <w:r w:rsidRPr="00991B92">
        <w:rPr>
          <w:rFonts w:ascii="Arial" w:hAnsi="Arial" w:cs="Arial"/>
          <w:b/>
          <w:color w:val="00B9E4" w:themeColor="background2"/>
          <w:sz w:val="22"/>
          <w:szCs w:val="22"/>
        </w:rPr>
        <w:t xml:space="preserve"> Do you agree with the proposed change?</w:t>
      </w:r>
    </w:p>
    <w:p w14:paraId="537E36B9"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4AA4E6D4"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3338331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E0C348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0546C8C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914228B"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47DF3CE"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0DCE255" w14:textId="77777777" w:rsidR="008A7366" w:rsidRDefault="008A7366" w:rsidP="008A7366">
      <w:pPr>
        <w:spacing w:line="276" w:lineRule="auto"/>
        <w:jc w:val="both"/>
        <w:rPr>
          <w:rFonts w:ascii="Arial" w:hAnsi="Arial" w:cs="Arial"/>
          <w:bCs/>
          <w:sz w:val="22"/>
          <w:szCs w:val="22"/>
        </w:rPr>
      </w:pPr>
    </w:p>
    <w:p w14:paraId="3288530E" w14:textId="77777777" w:rsidR="008A7366" w:rsidRPr="00991B92" w:rsidRDefault="008A7366" w:rsidP="008A7366">
      <w:pPr>
        <w:spacing w:line="276" w:lineRule="auto"/>
        <w:jc w:val="both"/>
        <w:rPr>
          <w:rFonts w:ascii="Arial" w:hAnsi="Arial" w:cs="Arial"/>
          <w:bCs/>
          <w:color w:val="00B9E4" w:themeColor="background2"/>
          <w:sz w:val="22"/>
          <w:szCs w:val="22"/>
        </w:rPr>
      </w:pPr>
    </w:p>
    <w:p w14:paraId="32E6FF8D"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lastRenderedPageBreak/>
        <w:t>4.5. Pricing: 4.5.1. Price fixing</w:t>
      </w:r>
    </w:p>
    <w:p w14:paraId="62E6984A" w14:textId="77777777" w:rsidR="008A7366" w:rsidRPr="00991B92" w:rsidRDefault="008A7366" w:rsidP="008A7366">
      <w:pPr>
        <w:spacing w:line="276" w:lineRule="auto"/>
        <w:jc w:val="both"/>
        <w:rPr>
          <w:rFonts w:ascii="Arial" w:hAnsi="Arial" w:cs="Arial"/>
          <w:b/>
          <w:sz w:val="22"/>
          <w:szCs w:val="22"/>
        </w:rPr>
      </w:pPr>
    </w:p>
    <w:p w14:paraId="436D4771"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Fairtrade Minimum Prices and Premiums for Fairtrade products are listed in the pricing database, which is published on the Fairtrade website. This reference is now included in the standard.</w:t>
      </w:r>
    </w:p>
    <w:p w14:paraId="525A9DDB" w14:textId="77777777" w:rsidR="008A7366" w:rsidRPr="00991B92" w:rsidRDefault="008A7366" w:rsidP="008A7366">
      <w:pPr>
        <w:spacing w:line="276" w:lineRule="auto"/>
        <w:jc w:val="both"/>
        <w:rPr>
          <w:rFonts w:ascii="Arial" w:hAnsi="Arial" w:cs="Arial"/>
          <w:bCs/>
          <w:sz w:val="22"/>
          <w:szCs w:val="22"/>
        </w:rPr>
      </w:pPr>
    </w:p>
    <w:p w14:paraId="73D30258" w14:textId="0416FA11"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change aligns the Standard to Fairtrade practices and procedures. In addition, it closes any potential interpretation loopholes regarding the definition of minimum price.</w:t>
      </w:r>
    </w:p>
    <w:p w14:paraId="662A3F64" w14:textId="77777777" w:rsidR="000F0056" w:rsidRPr="00991B92" w:rsidRDefault="000F0056" w:rsidP="008A7366">
      <w:pPr>
        <w:spacing w:line="276" w:lineRule="auto"/>
        <w:jc w:val="both"/>
        <w:rPr>
          <w:rFonts w:ascii="Arial" w:hAnsi="Arial" w:cs="Arial"/>
          <w:bCs/>
          <w:sz w:val="22"/>
          <w:szCs w:val="22"/>
        </w:rPr>
      </w:pPr>
    </w:p>
    <w:p w14:paraId="7D803DB8" w14:textId="77777777" w:rsidR="000F0056" w:rsidRPr="008C0F41" w:rsidRDefault="000F0056"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Proposed change to requirement (</w:t>
      </w:r>
      <w:r w:rsidRPr="00033C62">
        <w:rPr>
          <w:rFonts w:ascii="Arial" w:hAnsi="Arial" w:cs="Arial"/>
          <w:color w:val="FF0000"/>
          <w:sz w:val="22"/>
          <w:szCs w:val="22"/>
        </w:rPr>
        <w:t>changes highlighted in red</w:t>
      </w:r>
      <w:r w:rsidRPr="008C0F41">
        <w:rPr>
          <w:rFonts w:ascii="Arial" w:hAnsi="Arial" w:cs="Arial"/>
          <w:color w:val="00B9E4" w:themeColor="background2"/>
          <w:sz w:val="22"/>
          <w:szCs w:val="22"/>
        </w:rPr>
        <w:t>):</w:t>
      </w:r>
    </w:p>
    <w:p w14:paraId="0DDD6BBC"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 xml:space="preserve">4.5.1. Price fixing </w:t>
      </w:r>
    </w:p>
    <w:tbl>
      <w:tblPr>
        <w:tblStyle w:val="SimpleTable147"/>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3AEFA3DA" w14:textId="77777777" w:rsidTr="005C5551">
        <w:trPr>
          <w:trHeight w:val="25"/>
        </w:trPr>
        <w:tc>
          <w:tcPr>
            <w:tcW w:w="9298" w:type="dxa"/>
            <w:gridSpan w:val="2"/>
          </w:tcPr>
          <w:p w14:paraId="027AC54C" w14:textId="77777777" w:rsidR="008A7366" w:rsidRPr="00991B92" w:rsidRDefault="008A7366" w:rsidP="005C5551">
            <w:pPr>
              <w:ind w:left="1105" w:hanging="1105"/>
              <w:jc w:val="both"/>
              <w:rPr>
                <w:rFonts w:cs="Arial"/>
                <w:color w:val="FF0000"/>
                <w:spacing w:val="-1"/>
                <w:sz w:val="20"/>
                <w:szCs w:val="20"/>
                <w:lang w:eastAsia="ko-KR"/>
              </w:rPr>
            </w:pPr>
            <w:r w:rsidRPr="00991B92">
              <w:rPr>
                <w:rFonts w:cs="Arial"/>
                <w:b/>
                <w:color w:val="FF0000"/>
                <w:spacing w:val="-1"/>
                <w:sz w:val="20"/>
                <w:szCs w:val="20"/>
                <w:lang w:eastAsia="ko-KR"/>
              </w:rPr>
              <w:t>Applies to:</w:t>
            </w:r>
            <w:r w:rsidRPr="00991B92">
              <w:rPr>
                <w:rFonts w:cs="Arial"/>
                <w:color w:val="FF0000"/>
                <w:spacing w:val="-1"/>
                <w:sz w:val="20"/>
                <w:szCs w:val="20"/>
                <w:lang w:eastAsia="ko-KR"/>
              </w:rPr>
              <w:t xml:space="preserve"> Fairtrade payers</w:t>
            </w:r>
          </w:p>
        </w:tc>
      </w:tr>
      <w:tr w:rsidR="008A7366" w:rsidRPr="00991B92" w14:paraId="592BA1CC" w14:textId="77777777" w:rsidTr="005C5551">
        <w:trPr>
          <w:trHeight w:val="280"/>
        </w:trPr>
        <w:tc>
          <w:tcPr>
            <w:tcW w:w="850" w:type="dxa"/>
          </w:tcPr>
          <w:p w14:paraId="166DBCFA"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0AF77C4B"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cs="Arial"/>
                <w:color w:val="FF0000"/>
                <w:spacing w:val="-1"/>
                <w:sz w:val="20"/>
                <w:szCs w:val="20"/>
                <w:lang w:eastAsia="ja-JP"/>
              </w:rPr>
              <w:t>You pay the ASMO (or conveyor, if applicable) at least the Fairtrade Minimum Price for the Fairtrade product, as defined in the Fairtrade pricing database.</w:t>
            </w:r>
          </w:p>
          <w:p w14:paraId="536808EF" w14:textId="77777777" w:rsidR="008A7366" w:rsidRPr="00991B92" w:rsidRDefault="008A7366" w:rsidP="005C5551">
            <w:pPr>
              <w:spacing w:line="276" w:lineRule="auto"/>
              <w:jc w:val="both"/>
              <w:rPr>
                <w:rFonts w:cs="Arial"/>
                <w:color w:val="FF0000"/>
                <w:spacing w:val="-1"/>
                <w:sz w:val="20"/>
                <w:szCs w:val="20"/>
                <w:lang w:eastAsia="ja-JP"/>
              </w:rPr>
            </w:pPr>
            <w:r w:rsidRPr="00A805AB">
              <w:rPr>
                <w:rFonts w:cs="Arial"/>
                <w:color w:val="565656"/>
                <w:spacing w:val="-1"/>
                <w:sz w:val="20"/>
                <w:szCs w:val="20"/>
                <w:lang w:eastAsia="ko-KR"/>
              </w:rPr>
              <w:t>The price is based on the LBMA or LPPM fixing for pure gold, silver and platinum content.</w:t>
            </w:r>
          </w:p>
        </w:tc>
      </w:tr>
      <w:tr w:rsidR="008A7366" w:rsidRPr="00991B92" w14:paraId="12F131F5" w14:textId="77777777" w:rsidTr="005C5551">
        <w:trPr>
          <w:trHeight w:val="418"/>
        </w:trPr>
        <w:tc>
          <w:tcPr>
            <w:tcW w:w="850" w:type="dxa"/>
          </w:tcPr>
          <w:p w14:paraId="79EAFB4D"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0</w:t>
            </w:r>
          </w:p>
        </w:tc>
        <w:tc>
          <w:tcPr>
            <w:tcW w:w="8448" w:type="dxa"/>
            <w:vMerge/>
          </w:tcPr>
          <w:p w14:paraId="46B7C444" w14:textId="77777777" w:rsidR="008A7366" w:rsidRPr="00991B92" w:rsidRDefault="008A7366" w:rsidP="005C5551">
            <w:pPr>
              <w:spacing w:line="276" w:lineRule="auto"/>
              <w:jc w:val="both"/>
              <w:rPr>
                <w:rFonts w:cs="Arial"/>
                <w:color w:val="FF0000"/>
                <w:spacing w:val="-1"/>
                <w:sz w:val="20"/>
                <w:szCs w:val="20"/>
                <w:lang w:eastAsia="ko-KR"/>
              </w:rPr>
            </w:pPr>
          </w:p>
        </w:tc>
      </w:tr>
      <w:tr w:rsidR="008A7366" w:rsidRPr="00991B92" w14:paraId="143C6A41" w14:textId="77777777" w:rsidTr="007167FA">
        <w:trPr>
          <w:trHeight w:val="435"/>
        </w:trPr>
        <w:tc>
          <w:tcPr>
            <w:tcW w:w="9298" w:type="dxa"/>
            <w:gridSpan w:val="2"/>
            <w:shd w:val="clear" w:color="auto" w:fill="F2F2F2" w:themeFill="background1" w:themeFillShade="F2"/>
          </w:tcPr>
          <w:p w14:paraId="4A1641E5" w14:textId="77777777" w:rsidR="008A7366" w:rsidRPr="00991B92" w:rsidRDefault="008A7366" w:rsidP="005C5551">
            <w:pPr>
              <w:spacing w:line="276" w:lineRule="auto"/>
              <w:rPr>
                <w:rFonts w:cs="Arial"/>
                <w:color w:val="FF0000"/>
                <w:spacing w:val="-1"/>
                <w:sz w:val="16"/>
                <w:szCs w:val="16"/>
                <w:lang w:eastAsia="ja-JP"/>
              </w:rPr>
            </w:pPr>
            <w:r w:rsidRPr="00033C62">
              <w:rPr>
                <w:rFonts w:cs="Arial"/>
                <w:b/>
                <w:bCs/>
                <w:color w:val="FF0000"/>
                <w:spacing w:val="-1"/>
                <w:sz w:val="16"/>
                <w:szCs w:val="16"/>
                <w:lang w:eastAsia="ja-JP"/>
              </w:rPr>
              <w:t>Guidance:</w:t>
            </w:r>
            <w:r w:rsidRPr="00991B92">
              <w:rPr>
                <w:rFonts w:cs="Arial"/>
                <w:color w:val="FF0000"/>
                <w:spacing w:val="-1"/>
                <w:sz w:val="16"/>
                <w:szCs w:val="16"/>
                <w:lang w:eastAsia="ja-JP"/>
              </w:rPr>
              <w:t xml:space="preserve"> Fairtrade Minimum Prices are listed in the </w:t>
            </w:r>
            <w:hyperlink r:id="rId27">
              <w:r w:rsidRPr="00991B92">
                <w:rPr>
                  <w:rStyle w:val="Hyperlink"/>
                  <w:rFonts w:cs="Arial"/>
                  <w:color w:val="9A9B9C"/>
                  <w:spacing w:val="-1"/>
                  <w:sz w:val="16"/>
                  <w:szCs w:val="16"/>
                  <w:lang w:eastAsia="ja-JP"/>
                </w:rPr>
                <w:t>pricing database published on the Fairtrade website</w:t>
              </w:r>
            </w:hyperlink>
            <w:r w:rsidRPr="00991B92">
              <w:rPr>
                <w:rFonts w:cs="Arial"/>
                <w:color w:val="FF0000"/>
                <w:spacing w:val="-1"/>
                <w:sz w:val="16"/>
                <w:szCs w:val="16"/>
                <w:lang w:eastAsia="ja-JP"/>
              </w:rPr>
              <w:t xml:space="preserve">. </w:t>
            </w:r>
          </w:p>
          <w:p w14:paraId="52EAC961" w14:textId="77777777" w:rsidR="008A7366" w:rsidRPr="00991B92" w:rsidRDefault="008A7366" w:rsidP="005C5551">
            <w:pPr>
              <w:spacing w:line="276" w:lineRule="auto"/>
              <w:rPr>
                <w:rFonts w:cs="Arial"/>
                <w:color w:val="FF0000"/>
                <w:spacing w:val="-1"/>
                <w:sz w:val="16"/>
                <w:szCs w:val="16"/>
                <w:lang w:eastAsia="ja-JP"/>
              </w:rPr>
            </w:pPr>
            <w:r w:rsidRPr="00991B92">
              <w:rPr>
                <w:rFonts w:cs="Arial"/>
                <w:color w:val="FF0000"/>
                <w:spacing w:val="-1"/>
                <w:sz w:val="16"/>
                <w:szCs w:val="16"/>
                <w:lang w:eastAsia="ja-JP"/>
              </w:rPr>
              <w:t>Fairtrade Minimum Prices are set at the level of the ASMO, not at the level of the individual miners or mining operators.</w:t>
            </w:r>
          </w:p>
        </w:tc>
      </w:tr>
    </w:tbl>
    <w:p w14:paraId="5AFF0768" w14:textId="77777777" w:rsidR="008A7366" w:rsidRPr="00991B92" w:rsidRDefault="008A7366" w:rsidP="008A7366">
      <w:pPr>
        <w:jc w:val="both"/>
        <w:rPr>
          <w:rFonts w:ascii="Arial" w:hAnsi="Arial" w:cs="Arial"/>
          <w:b/>
          <w:sz w:val="22"/>
          <w:szCs w:val="22"/>
          <w:u w:val="single"/>
        </w:rPr>
      </w:pPr>
      <w:bookmarkStart w:id="101" w:name="_Toc122422852"/>
      <w:bookmarkStart w:id="102" w:name="_Toc122422403"/>
      <w:bookmarkStart w:id="103" w:name="_Toc122423357"/>
      <w:bookmarkEnd w:id="101"/>
      <w:bookmarkEnd w:id="102"/>
      <w:bookmarkEnd w:id="103"/>
    </w:p>
    <w:p w14:paraId="04CBFA06"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are no implications. The proposed changes simply clarify the minimum price which an ASMO should receive. The information is public and is published on the Fairtrade website.</w:t>
      </w:r>
    </w:p>
    <w:p w14:paraId="20437878" w14:textId="77777777" w:rsidR="008A7366" w:rsidRPr="00991B92" w:rsidRDefault="008A7366" w:rsidP="008A7366">
      <w:pPr>
        <w:jc w:val="both"/>
        <w:rPr>
          <w:rFonts w:ascii="Arial" w:hAnsi="Arial" w:cs="Arial"/>
          <w:bCs/>
          <w:sz w:val="22"/>
          <w:szCs w:val="22"/>
        </w:rPr>
      </w:pPr>
    </w:p>
    <w:p w14:paraId="349FD716" w14:textId="32811288" w:rsidR="008A7366" w:rsidRPr="00991B92" w:rsidRDefault="008A7366" w:rsidP="000F005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4.2</w:t>
      </w:r>
      <w:r w:rsidR="00867031">
        <w:rPr>
          <w:rFonts w:ascii="Arial" w:hAnsi="Arial" w:cs="Arial"/>
          <w:b/>
          <w:color w:val="00B9E4" w:themeColor="background2"/>
          <w:sz w:val="22"/>
          <w:szCs w:val="22"/>
        </w:rPr>
        <w:t>1</w:t>
      </w:r>
      <w:r w:rsidRPr="00991B92">
        <w:rPr>
          <w:rFonts w:ascii="Arial" w:hAnsi="Arial" w:cs="Arial"/>
          <w:b/>
          <w:color w:val="00B9E4" w:themeColor="background2"/>
          <w:sz w:val="22"/>
          <w:szCs w:val="22"/>
        </w:rPr>
        <w:t xml:space="preserve"> Do you agree with the proposed change?</w:t>
      </w:r>
    </w:p>
    <w:p w14:paraId="730B288D"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2964E3F3"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E89A58A"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1A064D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1487CEB"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DD93895"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15C6B4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61EC8502" w14:textId="77777777" w:rsidR="008A7366" w:rsidRPr="00991B92" w:rsidRDefault="008A7366" w:rsidP="008A7366">
      <w:pPr>
        <w:spacing w:line="276" w:lineRule="auto"/>
        <w:jc w:val="both"/>
        <w:rPr>
          <w:rFonts w:ascii="Arial" w:hAnsi="Arial" w:cs="Arial"/>
          <w:bCs/>
          <w:sz w:val="22"/>
          <w:szCs w:val="22"/>
        </w:rPr>
      </w:pPr>
    </w:p>
    <w:p w14:paraId="49B79AEE"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4.5. Pricing: 4.5.2. Payment steps</w:t>
      </w:r>
    </w:p>
    <w:p w14:paraId="23BF8A4F" w14:textId="77777777" w:rsidR="008A7366" w:rsidRPr="00991B92" w:rsidRDefault="008A7366" w:rsidP="008A7366">
      <w:pPr>
        <w:spacing w:line="276" w:lineRule="auto"/>
        <w:jc w:val="both"/>
        <w:rPr>
          <w:rFonts w:ascii="Arial" w:hAnsi="Arial" w:cs="Arial"/>
          <w:b/>
          <w:sz w:val="22"/>
          <w:szCs w:val="22"/>
        </w:rPr>
      </w:pPr>
    </w:p>
    <w:p w14:paraId="0629B71E"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There is no single way to negotiate payment and pricing of precious metals. Considerations could include price fixings on certain volumes over several months, depending on the cash flow needs of an ASMO; variations in the gold exchange price; and the management of future expectations.</w:t>
      </w:r>
    </w:p>
    <w:p w14:paraId="0962B924" w14:textId="77777777" w:rsidR="008A7366" w:rsidRPr="00991B92" w:rsidRDefault="008A7366" w:rsidP="008A7366">
      <w:pPr>
        <w:spacing w:line="276" w:lineRule="auto"/>
        <w:jc w:val="both"/>
        <w:rPr>
          <w:rFonts w:ascii="Arial" w:hAnsi="Arial" w:cs="Arial"/>
          <w:bCs/>
          <w:sz w:val="22"/>
          <w:szCs w:val="22"/>
        </w:rPr>
      </w:pPr>
    </w:p>
    <w:p w14:paraId="2B65593F"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It is therefore important for the criteria to cover how contracts are agreed, and how the price, volumes and form of payment are fixed. These agreements can change over time as commercial relationships strengthen and trust is built.</w:t>
      </w:r>
    </w:p>
    <w:p w14:paraId="6A1D7E15" w14:textId="77777777" w:rsidR="008A7366" w:rsidRPr="00991B92" w:rsidRDefault="008A7366" w:rsidP="008A7366">
      <w:pPr>
        <w:spacing w:line="276" w:lineRule="auto"/>
        <w:jc w:val="both"/>
        <w:rPr>
          <w:rFonts w:ascii="Arial" w:hAnsi="Arial" w:cs="Arial"/>
          <w:bCs/>
          <w:sz w:val="22"/>
          <w:szCs w:val="22"/>
        </w:rPr>
      </w:pPr>
    </w:p>
    <w:p w14:paraId="087ACE50"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Cs/>
          <w:sz w:val="22"/>
          <w:szCs w:val="22"/>
        </w:rPr>
        <w:t>However, it is also important to start a new business relationship using certain common, basic practices. These have been incorporated into the revised Standard.</w:t>
      </w:r>
    </w:p>
    <w:p w14:paraId="6A498F01" w14:textId="77777777" w:rsidR="008A7366" w:rsidRPr="00991B92" w:rsidRDefault="008A7366" w:rsidP="008A7366">
      <w:pPr>
        <w:spacing w:line="276" w:lineRule="auto"/>
        <w:jc w:val="both"/>
        <w:rPr>
          <w:rFonts w:ascii="Arial" w:hAnsi="Arial" w:cs="Arial"/>
          <w:bCs/>
          <w:sz w:val="22"/>
          <w:szCs w:val="22"/>
        </w:rPr>
      </w:pPr>
    </w:p>
    <w:p w14:paraId="51EDCEDF" w14:textId="36BA11B4"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To</w:t>
      </w:r>
      <w:r w:rsidRPr="00991B92">
        <w:rPr>
          <w:rFonts w:ascii="Arial" w:hAnsi="Arial" w:cs="Arial"/>
          <w:b/>
          <w:sz w:val="22"/>
          <w:szCs w:val="22"/>
        </w:rPr>
        <w:t xml:space="preserve"> </w:t>
      </w:r>
      <w:r w:rsidRPr="00991B92">
        <w:rPr>
          <w:rFonts w:ascii="Arial" w:hAnsi="Arial" w:cs="Arial"/>
          <w:bCs/>
          <w:sz w:val="22"/>
          <w:szCs w:val="22"/>
        </w:rPr>
        <w:t>reflect how payments are determined and include lessons from certified ASMOs as references for those who are starting the export and negotiation process. The proposed new text incorporates good starting point practice.</w:t>
      </w:r>
    </w:p>
    <w:p w14:paraId="66D73C54" w14:textId="77777777" w:rsidR="000F0056" w:rsidRPr="00991B92" w:rsidRDefault="000F0056" w:rsidP="008A7366">
      <w:pPr>
        <w:spacing w:line="276" w:lineRule="auto"/>
        <w:jc w:val="both"/>
        <w:rPr>
          <w:rFonts w:ascii="Arial" w:hAnsi="Arial" w:cs="Arial"/>
          <w:bCs/>
          <w:sz w:val="22"/>
          <w:szCs w:val="22"/>
        </w:rPr>
      </w:pPr>
    </w:p>
    <w:p w14:paraId="7EE780A6" w14:textId="77777777" w:rsidR="000F0056" w:rsidRPr="008C0F41" w:rsidRDefault="000F0056"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Proposed change to requirement (</w:t>
      </w:r>
      <w:r w:rsidRPr="00EC4358">
        <w:rPr>
          <w:rFonts w:ascii="Arial" w:hAnsi="Arial" w:cs="Arial"/>
          <w:color w:val="FF0000"/>
          <w:sz w:val="22"/>
          <w:szCs w:val="22"/>
        </w:rPr>
        <w:t>changes highlighted in red</w:t>
      </w:r>
      <w:r w:rsidRPr="008C0F41">
        <w:rPr>
          <w:rFonts w:ascii="Arial" w:hAnsi="Arial" w:cs="Arial"/>
          <w:color w:val="00B9E4" w:themeColor="background2"/>
          <w:sz w:val="22"/>
          <w:szCs w:val="22"/>
        </w:rPr>
        <w:t>):</w:t>
      </w:r>
    </w:p>
    <w:p w14:paraId="6EBBBC0E"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4.5.2. Payments steps</w:t>
      </w:r>
    </w:p>
    <w:tbl>
      <w:tblPr>
        <w:tblStyle w:val="SimpleTable41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7C2C1D3F" w14:textId="77777777" w:rsidTr="005C5551">
        <w:trPr>
          <w:trHeight w:val="25"/>
        </w:trPr>
        <w:tc>
          <w:tcPr>
            <w:tcW w:w="9298" w:type="dxa"/>
            <w:gridSpan w:val="2"/>
          </w:tcPr>
          <w:p w14:paraId="332A6331"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Traders</w:t>
            </w:r>
          </w:p>
        </w:tc>
      </w:tr>
      <w:tr w:rsidR="008A7366" w:rsidRPr="00991B92" w14:paraId="4FDB8B3F" w14:textId="77777777" w:rsidTr="005C5551">
        <w:trPr>
          <w:trHeight w:val="144"/>
        </w:trPr>
        <w:tc>
          <w:tcPr>
            <w:tcW w:w="850" w:type="dxa"/>
          </w:tcPr>
          <w:p w14:paraId="436B00E8"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7B0EAA68" w14:textId="0CBEDBD7" w:rsidR="008A7366" w:rsidRPr="00991B92" w:rsidRDefault="008A7366" w:rsidP="005C5551">
            <w:pPr>
              <w:spacing w:line="276" w:lineRule="auto"/>
              <w:jc w:val="both"/>
              <w:rPr>
                <w:rFonts w:cs="Arial"/>
                <w:color w:val="FF0000"/>
                <w:spacing w:val="-1"/>
                <w:sz w:val="20"/>
                <w:szCs w:val="20"/>
                <w:lang w:eastAsia="ja-JP"/>
              </w:rPr>
            </w:pPr>
            <w:r w:rsidRPr="00991B92">
              <w:rPr>
                <w:rFonts w:cs="Arial"/>
                <w:color w:val="FF0000"/>
                <w:spacing w:val="-1"/>
                <w:sz w:val="20"/>
                <w:szCs w:val="20"/>
                <w:lang w:eastAsia="ja-JP"/>
              </w:rPr>
              <w:t>The relevant assay, price fixing and payment steps are defined in the contractual agreement between ASMO and buyer (</w:t>
            </w:r>
            <w:r w:rsidR="00A805AB">
              <w:rPr>
                <w:rFonts w:cs="Arial"/>
                <w:color w:val="FF0000"/>
                <w:spacing w:val="-1"/>
                <w:sz w:val="20"/>
                <w:szCs w:val="20"/>
                <w:lang w:eastAsia="ja-JP"/>
              </w:rPr>
              <w:t>requirement 2.4.7</w:t>
            </w:r>
            <w:r w:rsidRPr="00991B92">
              <w:rPr>
                <w:rFonts w:cs="Arial"/>
                <w:color w:val="FF0000"/>
                <w:spacing w:val="-1"/>
                <w:sz w:val="20"/>
                <w:szCs w:val="20"/>
                <w:lang w:eastAsia="ja-JP"/>
              </w:rPr>
              <w:fldChar w:fldCharType="begin"/>
            </w:r>
            <w:r w:rsidRPr="00991B92">
              <w:rPr>
                <w:rFonts w:cs="Arial"/>
                <w:color w:val="FF0000"/>
                <w:spacing w:val="-1"/>
                <w:sz w:val="20"/>
                <w:szCs w:val="20"/>
                <w:lang w:eastAsia="ja-JP"/>
              </w:rPr>
              <w:instrText xml:space="preserve"> REF _Ref123817752 \n \h </w:instrText>
            </w:r>
            <w:r w:rsidR="00D22E5A" w:rsidRPr="00991B92">
              <w:rPr>
                <w:rFonts w:cs="Arial"/>
                <w:color w:val="FF0000"/>
                <w:spacing w:val="-1"/>
                <w:sz w:val="20"/>
                <w:szCs w:val="20"/>
                <w:lang w:eastAsia="ja-JP"/>
              </w:rPr>
              <w:instrText xml:space="preserve"> \* MERGEFORMAT </w:instrText>
            </w:r>
            <w:r w:rsidRPr="00991B92">
              <w:rPr>
                <w:rFonts w:cs="Arial"/>
                <w:color w:val="FF0000"/>
                <w:spacing w:val="-1"/>
                <w:sz w:val="20"/>
                <w:szCs w:val="20"/>
                <w:lang w:eastAsia="ja-JP"/>
              </w:rPr>
            </w:r>
            <w:r w:rsidR="00561469">
              <w:rPr>
                <w:rFonts w:cs="Arial"/>
                <w:color w:val="FF0000"/>
                <w:spacing w:val="-1"/>
                <w:sz w:val="20"/>
                <w:szCs w:val="20"/>
                <w:lang w:eastAsia="ja-JP"/>
              </w:rPr>
              <w:fldChar w:fldCharType="separate"/>
            </w:r>
            <w:r w:rsidRPr="00991B92">
              <w:rPr>
                <w:rFonts w:cs="Arial"/>
                <w:color w:val="FF0000"/>
                <w:spacing w:val="-1"/>
                <w:sz w:val="20"/>
                <w:szCs w:val="20"/>
                <w:lang w:eastAsia="ja-JP"/>
              </w:rPr>
              <w:fldChar w:fldCharType="end"/>
            </w:r>
            <w:r w:rsidRPr="00991B92">
              <w:rPr>
                <w:rFonts w:cs="Arial"/>
                <w:color w:val="FF0000"/>
                <w:spacing w:val="-1"/>
                <w:sz w:val="20"/>
                <w:szCs w:val="20"/>
                <w:lang w:eastAsia="ja-JP"/>
              </w:rPr>
              <w:t>).</w:t>
            </w:r>
          </w:p>
          <w:p w14:paraId="7CAC47B9" w14:textId="77777777" w:rsidR="008A7366" w:rsidRPr="00991B92" w:rsidRDefault="008A7366" w:rsidP="005C5551">
            <w:pPr>
              <w:spacing w:before="120"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For </w:t>
            </w:r>
            <w:r w:rsidRPr="00991B92">
              <w:rPr>
                <w:rFonts w:cs="Arial"/>
                <w:color w:val="FF0000"/>
                <w:spacing w:val="-1"/>
                <w:sz w:val="20"/>
                <w:szCs w:val="20"/>
                <w:lang w:eastAsia="ja-JP"/>
              </w:rPr>
              <w:t>gold and other precious metals</w:t>
            </w:r>
            <w:r w:rsidRPr="00991B92">
              <w:rPr>
                <w:rFonts w:cs="Arial"/>
                <w:color w:val="565656"/>
                <w:spacing w:val="-1"/>
                <w:sz w:val="20"/>
                <w:szCs w:val="20"/>
                <w:lang w:eastAsia="ja-JP"/>
              </w:rPr>
              <w:t xml:space="preserve">, the price and Fairtrade Premium payment is made in </w:t>
            </w:r>
            <w:r w:rsidRPr="00991B92">
              <w:rPr>
                <w:rFonts w:cs="Arial"/>
                <w:color w:val="FF0000"/>
                <w:spacing w:val="-1"/>
                <w:sz w:val="20"/>
                <w:szCs w:val="20"/>
                <w:lang w:eastAsia="ja-JP"/>
              </w:rPr>
              <w:t>accordance with good business practice unless agreed otherwise</w:t>
            </w:r>
            <w:r w:rsidRPr="00991B92">
              <w:rPr>
                <w:rFonts w:cs="Arial"/>
                <w:color w:val="565656"/>
                <w:spacing w:val="-1"/>
                <w:sz w:val="20"/>
                <w:szCs w:val="20"/>
                <w:lang w:eastAsia="ja-JP"/>
              </w:rPr>
              <w:t xml:space="preserve">. </w:t>
            </w:r>
          </w:p>
          <w:p w14:paraId="78486C6E" w14:textId="77777777" w:rsidR="008A7366" w:rsidRPr="00991B92" w:rsidRDefault="008A7366" w:rsidP="005C5551">
            <w:pPr>
              <w:spacing w:before="120"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You make a down payment </w:t>
            </w:r>
            <w:r w:rsidRPr="00991B92">
              <w:rPr>
                <w:rFonts w:cs="Arial"/>
                <w:color w:val="FF0000"/>
                <w:spacing w:val="-1"/>
                <w:sz w:val="20"/>
                <w:szCs w:val="20"/>
                <w:lang w:eastAsia="ja-JP"/>
              </w:rPr>
              <w:t>of the agreed price,</w:t>
            </w:r>
            <w:r w:rsidRPr="00991B92">
              <w:rPr>
                <w:rFonts w:cs="Arial"/>
                <w:color w:val="565656"/>
                <w:spacing w:val="-1"/>
                <w:sz w:val="20"/>
                <w:szCs w:val="20"/>
                <w:lang w:eastAsia="ja-JP"/>
              </w:rPr>
              <w:t xml:space="preserve"> based </w:t>
            </w:r>
            <w:r w:rsidRPr="00991B92">
              <w:rPr>
                <w:rFonts w:cs="Arial"/>
                <w:color w:val="FF0000"/>
                <w:spacing w:val="-1"/>
                <w:sz w:val="20"/>
                <w:szCs w:val="20"/>
                <w:lang w:eastAsia="ja-JP"/>
              </w:rPr>
              <w:t>on the purity determined by the ASMO</w:t>
            </w:r>
            <w:r w:rsidRPr="00991B92">
              <w:rPr>
                <w:rFonts w:cs="Arial"/>
                <w:color w:val="565656"/>
                <w:spacing w:val="-1"/>
                <w:sz w:val="20"/>
                <w:szCs w:val="20"/>
                <w:lang w:eastAsia="ja-JP"/>
              </w:rPr>
              <w:t>, no later than the next business day after you receive</w:t>
            </w:r>
            <w:r w:rsidRPr="00991B92">
              <w:rPr>
                <w:rFonts w:cs="Arial"/>
                <w:color w:val="FF0000"/>
                <w:spacing w:val="-1"/>
                <w:sz w:val="20"/>
                <w:szCs w:val="20"/>
                <w:lang w:eastAsia="ja-JP"/>
              </w:rPr>
              <w:t xml:space="preserve"> the shipment</w:t>
            </w:r>
            <w:r w:rsidRPr="00991B92">
              <w:rPr>
                <w:rFonts w:cs="Arial"/>
                <w:color w:val="565656"/>
                <w:spacing w:val="-1"/>
                <w:sz w:val="20"/>
                <w:szCs w:val="20"/>
                <w:lang w:eastAsia="ja-JP"/>
              </w:rPr>
              <w:t xml:space="preserve">. You make the final payment </w:t>
            </w:r>
            <w:r w:rsidRPr="00991B92">
              <w:rPr>
                <w:rFonts w:cs="Arial"/>
                <w:color w:val="FF0000"/>
                <w:spacing w:val="-1"/>
                <w:sz w:val="20"/>
                <w:szCs w:val="20"/>
                <w:lang w:eastAsia="ja-JP"/>
              </w:rPr>
              <w:t>of the price and the payment of the total Fairtrade Premium</w:t>
            </w:r>
            <w:r w:rsidRPr="00991B92">
              <w:rPr>
                <w:rFonts w:cs="Arial"/>
                <w:color w:val="565656"/>
                <w:spacing w:val="-1"/>
                <w:sz w:val="20"/>
                <w:szCs w:val="20"/>
                <w:lang w:eastAsia="ja-JP"/>
              </w:rPr>
              <w:t xml:space="preserve"> no later than the next business day after </w:t>
            </w:r>
            <w:r w:rsidRPr="00991B92">
              <w:rPr>
                <w:rFonts w:cs="Arial"/>
                <w:color w:val="FF0000"/>
                <w:spacing w:val="-1"/>
                <w:sz w:val="20"/>
                <w:szCs w:val="20"/>
                <w:lang w:eastAsia="ja-JP"/>
              </w:rPr>
              <w:t>assay.</w:t>
            </w:r>
            <w:r w:rsidRPr="00991B92">
              <w:rPr>
                <w:rFonts w:cs="Arial"/>
                <w:color w:val="565656"/>
                <w:spacing w:val="-1"/>
                <w:sz w:val="20"/>
                <w:szCs w:val="20"/>
                <w:lang w:eastAsia="ja-JP"/>
              </w:rPr>
              <w:t xml:space="preserve"> </w:t>
            </w:r>
          </w:p>
          <w:p w14:paraId="0D74AB47" w14:textId="77777777" w:rsidR="008A7366" w:rsidRPr="00991B92" w:rsidRDefault="008A7366" w:rsidP="005C5551">
            <w:pPr>
              <w:spacing w:before="120" w:line="276" w:lineRule="auto"/>
              <w:jc w:val="both"/>
              <w:rPr>
                <w:rFonts w:cs="Arial"/>
                <w:color w:val="565656"/>
                <w:spacing w:val="-1"/>
                <w:sz w:val="20"/>
                <w:szCs w:val="20"/>
                <w:lang w:eastAsia="ja-JP"/>
              </w:rPr>
            </w:pPr>
            <w:r w:rsidRPr="00991B92">
              <w:rPr>
                <w:rFonts w:cs="Arial"/>
                <w:color w:val="565656"/>
                <w:spacing w:val="-1"/>
                <w:sz w:val="20"/>
                <w:szCs w:val="20"/>
                <w:lang w:eastAsia="ja-JP"/>
              </w:rPr>
              <w:t xml:space="preserve">For all Fairtrade precious metals, conveyors ensure that payment to the miners is made no later than </w:t>
            </w:r>
            <w:r w:rsidRPr="00991B92">
              <w:rPr>
                <w:rFonts w:cs="Arial"/>
                <w:color w:val="FF0000"/>
                <w:spacing w:val="-1"/>
                <w:sz w:val="20"/>
                <w:szCs w:val="20"/>
                <w:lang w:eastAsia="ja-JP"/>
              </w:rPr>
              <w:t xml:space="preserve">one </w:t>
            </w:r>
            <w:r w:rsidRPr="00991B92">
              <w:rPr>
                <w:rFonts w:cs="Arial"/>
                <w:color w:val="565656"/>
                <w:spacing w:val="-1"/>
                <w:sz w:val="20"/>
                <w:szCs w:val="20"/>
                <w:lang w:eastAsia="ja-JP"/>
              </w:rPr>
              <w:t>business day after receipt of payment from the Fairtrade payer.</w:t>
            </w:r>
          </w:p>
        </w:tc>
      </w:tr>
      <w:tr w:rsidR="008A7366" w:rsidRPr="00991B92" w14:paraId="2C332BB9" w14:textId="77777777" w:rsidTr="005C5551">
        <w:trPr>
          <w:trHeight w:val="1250"/>
        </w:trPr>
        <w:tc>
          <w:tcPr>
            <w:tcW w:w="850" w:type="dxa"/>
          </w:tcPr>
          <w:p w14:paraId="3479E287"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0</w:t>
            </w:r>
          </w:p>
        </w:tc>
        <w:tc>
          <w:tcPr>
            <w:tcW w:w="8448" w:type="dxa"/>
            <w:vMerge/>
          </w:tcPr>
          <w:p w14:paraId="42F42B6F" w14:textId="77777777" w:rsidR="008A7366" w:rsidRPr="00991B92" w:rsidRDefault="008A7366" w:rsidP="005C5551">
            <w:pPr>
              <w:spacing w:line="276" w:lineRule="auto"/>
              <w:jc w:val="both"/>
              <w:rPr>
                <w:rFonts w:cs="Arial"/>
                <w:color w:val="565656"/>
                <w:spacing w:val="-1"/>
                <w:sz w:val="20"/>
                <w:szCs w:val="20"/>
                <w:lang w:eastAsia="ja-JP"/>
              </w:rPr>
            </w:pPr>
          </w:p>
        </w:tc>
      </w:tr>
      <w:tr w:rsidR="008A7366" w:rsidRPr="00991B92" w14:paraId="0E224CB1" w14:textId="77777777" w:rsidTr="007167FA">
        <w:trPr>
          <w:trHeight w:val="280"/>
        </w:trPr>
        <w:tc>
          <w:tcPr>
            <w:tcW w:w="9298" w:type="dxa"/>
            <w:gridSpan w:val="2"/>
            <w:shd w:val="clear" w:color="auto" w:fill="F2F2F2" w:themeFill="background1" w:themeFillShade="F2"/>
          </w:tcPr>
          <w:p w14:paraId="42212F59" w14:textId="77777777" w:rsidR="008A7366" w:rsidRPr="00991B92" w:rsidRDefault="008A7366" w:rsidP="005C5551">
            <w:pPr>
              <w:spacing w:line="276" w:lineRule="auto"/>
              <w:rPr>
                <w:rFonts w:cs="Arial"/>
                <w:color w:val="565656"/>
                <w:spacing w:val="-1"/>
                <w:sz w:val="16"/>
                <w:szCs w:val="16"/>
                <w:lang w:eastAsia="ja-JP"/>
              </w:rPr>
            </w:pPr>
            <w:r w:rsidRPr="00991B92">
              <w:rPr>
                <w:rFonts w:cs="Arial"/>
                <w:color w:val="565656"/>
                <w:spacing w:val="-1"/>
                <w:sz w:val="16"/>
                <w:szCs w:val="16"/>
                <w:lang w:eastAsia="ja-JP"/>
              </w:rPr>
              <w:t xml:space="preserve">Guidance: Good practice </w:t>
            </w:r>
            <w:r w:rsidRPr="00991B92">
              <w:rPr>
                <w:rFonts w:cs="Arial"/>
                <w:color w:val="FF0000"/>
                <w:spacing w:val="-1"/>
                <w:sz w:val="16"/>
                <w:szCs w:val="16"/>
                <w:lang w:eastAsia="ja-JP"/>
              </w:rPr>
              <w:t>in well-established business relationships means down payment of the price is made one business day after the shipment has left the point of export in the mining country.</w:t>
            </w:r>
          </w:p>
        </w:tc>
      </w:tr>
    </w:tbl>
    <w:p w14:paraId="54E4D03B"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69154E88"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No implications are identified. The contract is incorporated as a reference point and good practice is suggested as a means to initiate the negotiation process.</w:t>
      </w:r>
    </w:p>
    <w:p w14:paraId="7172B535" w14:textId="77777777" w:rsidR="008A7366" w:rsidRPr="00991B92" w:rsidRDefault="008A7366" w:rsidP="008A7366">
      <w:pPr>
        <w:jc w:val="both"/>
        <w:rPr>
          <w:rFonts w:ascii="Arial" w:hAnsi="Arial" w:cs="Arial"/>
          <w:bCs/>
          <w:sz w:val="22"/>
          <w:szCs w:val="22"/>
        </w:rPr>
      </w:pPr>
    </w:p>
    <w:p w14:paraId="589EB17B" w14:textId="45384BCD"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4.2</w:t>
      </w:r>
      <w:r w:rsidR="00867031">
        <w:rPr>
          <w:rFonts w:ascii="Arial" w:hAnsi="Arial" w:cs="Arial"/>
          <w:b/>
          <w:color w:val="00B9E4" w:themeColor="background2"/>
          <w:sz w:val="22"/>
          <w:szCs w:val="22"/>
        </w:rPr>
        <w:t>2</w:t>
      </w:r>
      <w:r w:rsidRPr="00991B92">
        <w:rPr>
          <w:rFonts w:ascii="Arial" w:hAnsi="Arial" w:cs="Arial"/>
          <w:b/>
          <w:color w:val="00B9E4" w:themeColor="background2"/>
          <w:sz w:val="22"/>
          <w:szCs w:val="22"/>
        </w:rPr>
        <w:t xml:space="preserve"> Do you agree with the proposed change?</w:t>
      </w:r>
    </w:p>
    <w:p w14:paraId="68EC6AE6"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3E2EE187"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78EC48C"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B16F3CC"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A9390C8"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7B170585"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3D3BC776"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BE85939" w14:textId="77777777" w:rsidR="008A7366" w:rsidRPr="00991B92" w:rsidRDefault="008A7366" w:rsidP="008A7366">
      <w:pPr>
        <w:spacing w:line="276" w:lineRule="auto"/>
        <w:jc w:val="both"/>
        <w:rPr>
          <w:rFonts w:ascii="Arial" w:hAnsi="Arial" w:cs="Arial"/>
          <w:bCs/>
          <w:sz w:val="22"/>
          <w:szCs w:val="22"/>
        </w:rPr>
      </w:pPr>
    </w:p>
    <w:p w14:paraId="3BB39FB2"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4.5. Pricing: 4.5.3. Fairtrade Premium</w:t>
      </w:r>
    </w:p>
    <w:p w14:paraId="75024E25" w14:textId="77777777" w:rsidR="008A7366" w:rsidRPr="00991B92" w:rsidRDefault="008A7366" w:rsidP="008A7366">
      <w:pPr>
        <w:spacing w:line="276" w:lineRule="auto"/>
        <w:jc w:val="both"/>
        <w:rPr>
          <w:rFonts w:ascii="Arial" w:hAnsi="Arial" w:cs="Arial"/>
          <w:b/>
          <w:sz w:val="22"/>
          <w:szCs w:val="22"/>
        </w:rPr>
      </w:pPr>
    </w:p>
    <w:p w14:paraId="747CE384"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Fairtrade Minimum Prices and Premiums are listed in the pricing database published on the Fairtrade website. This reference is now included in the Standard.</w:t>
      </w:r>
    </w:p>
    <w:p w14:paraId="76312561" w14:textId="77777777" w:rsidR="008A7366" w:rsidRPr="00991B92" w:rsidRDefault="008A7366" w:rsidP="008A7366">
      <w:pPr>
        <w:spacing w:line="276" w:lineRule="auto"/>
        <w:jc w:val="both"/>
        <w:rPr>
          <w:rFonts w:ascii="Arial" w:hAnsi="Arial" w:cs="Arial"/>
          <w:bCs/>
          <w:sz w:val="22"/>
          <w:szCs w:val="22"/>
        </w:rPr>
      </w:pPr>
    </w:p>
    <w:p w14:paraId="5673DFC4" w14:textId="007BBE56"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Rationale:</w:t>
      </w:r>
      <w:r w:rsidR="00EC4358">
        <w:rPr>
          <w:rFonts w:ascii="Arial" w:hAnsi="Arial" w:cs="Arial"/>
          <w:b/>
          <w:sz w:val="22"/>
          <w:szCs w:val="22"/>
        </w:rPr>
        <w:t xml:space="preserve"> </w:t>
      </w:r>
      <w:r w:rsidRPr="00991B92">
        <w:rPr>
          <w:rFonts w:ascii="Arial" w:hAnsi="Arial" w:cs="Arial"/>
          <w:bCs/>
          <w:sz w:val="22"/>
          <w:szCs w:val="22"/>
        </w:rPr>
        <w:t>The proposed change aligns the Standard with Fairtrade practices and procedures. It also makes clear that the Premium relates to the precious metal contained in the doré bar, which is defined by the assay during the refining process.</w:t>
      </w:r>
    </w:p>
    <w:p w14:paraId="365C40D7" w14:textId="77777777" w:rsidR="008A7366" w:rsidRPr="00991B92" w:rsidRDefault="008A7366" w:rsidP="008A7366">
      <w:pPr>
        <w:spacing w:line="276" w:lineRule="auto"/>
        <w:jc w:val="both"/>
        <w:rPr>
          <w:rFonts w:ascii="Arial" w:hAnsi="Arial" w:cs="Arial"/>
          <w:bCs/>
          <w:sz w:val="22"/>
          <w:szCs w:val="22"/>
        </w:rPr>
      </w:pPr>
    </w:p>
    <w:p w14:paraId="01C01FAE" w14:textId="77777777" w:rsidR="000F0056" w:rsidRPr="008C0F41" w:rsidRDefault="000F0056"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Proposed change to requirement (</w:t>
      </w:r>
      <w:r w:rsidRPr="00033C62">
        <w:rPr>
          <w:rFonts w:ascii="Arial" w:hAnsi="Arial" w:cs="Arial"/>
          <w:color w:val="FF0000"/>
          <w:sz w:val="22"/>
          <w:szCs w:val="22"/>
        </w:rPr>
        <w:t>changes highlighted in red</w:t>
      </w:r>
      <w:r w:rsidRPr="008C0F41">
        <w:rPr>
          <w:rFonts w:ascii="Arial" w:hAnsi="Arial" w:cs="Arial"/>
          <w:color w:val="00B9E4" w:themeColor="background2"/>
          <w:sz w:val="22"/>
          <w:szCs w:val="22"/>
        </w:rPr>
        <w:t>):</w:t>
      </w:r>
    </w:p>
    <w:p w14:paraId="31634984"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lastRenderedPageBreak/>
        <w:t>4.5.3. Fairtrade Premium</w:t>
      </w:r>
    </w:p>
    <w:tbl>
      <w:tblPr>
        <w:tblStyle w:val="SimpleTable421"/>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54DF984B" w14:textId="77777777" w:rsidTr="005C5551">
        <w:trPr>
          <w:trHeight w:val="25"/>
        </w:trPr>
        <w:tc>
          <w:tcPr>
            <w:tcW w:w="9298" w:type="dxa"/>
            <w:gridSpan w:val="2"/>
          </w:tcPr>
          <w:p w14:paraId="49080CCB"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Fairtrade Payers</w:t>
            </w:r>
          </w:p>
        </w:tc>
      </w:tr>
      <w:tr w:rsidR="008A7366" w:rsidRPr="00991B92" w14:paraId="3CC24267" w14:textId="77777777" w:rsidTr="005C5551">
        <w:trPr>
          <w:trHeight w:val="396"/>
        </w:trPr>
        <w:tc>
          <w:tcPr>
            <w:tcW w:w="850" w:type="dxa"/>
          </w:tcPr>
          <w:p w14:paraId="20E25934"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2684DF35"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cs="Arial"/>
                <w:color w:val="565656"/>
                <w:spacing w:val="-1"/>
                <w:sz w:val="20"/>
                <w:szCs w:val="20"/>
                <w:lang w:eastAsia="ja-JP"/>
              </w:rPr>
              <w:t xml:space="preserve">The value of the Fairtrade Premium </w:t>
            </w:r>
            <w:r w:rsidRPr="00991B92">
              <w:rPr>
                <w:rFonts w:cs="Arial"/>
                <w:color w:val="FF0000"/>
                <w:spacing w:val="-1"/>
                <w:sz w:val="20"/>
                <w:szCs w:val="20"/>
                <w:lang w:eastAsia="ja-JP"/>
              </w:rPr>
              <w:t xml:space="preserve">for precious metals is listed in the pricing database, which is published on the Fairtrade website. </w:t>
            </w:r>
          </w:p>
          <w:p w14:paraId="5273BA63"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color w:val="FF0000"/>
                <w:spacing w:val="-1"/>
                <w:sz w:val="20"/>
                <w:szCs w:val="20"/>
                <w:lang w:eastAsia="ja-JP"/>
              </w:rPr>
              <w:t>The Fairtrade Premium of the raw or doré bar is calculated on the purity content defined by the assay.</w:t>
            </w:r>
          </w:p>
        </w:tc>
      </w:tr>
      <w:tr w:rsidR="008A7366" w:rsidRPr="00991B92" w14:paraId="488DF63F" w14:textId="77777777" w:rsidTr="005C5551">
        <w:trPr>
          <w:trHeight w:val="192"/>
        </w:trPr>
        <w:tc>
          <w:tcPr>
            <w:tcW w:w="850" w:type="dxa"/>
          </w:tcPr>
          <w:p w14:paraId="037A4C7A"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Year 0</w:t>
            </w:r>
          </w:p>
        </w:tc>
        <w:tc>
          <w:tcPr>
            <w:tcW w:w="8448" w:type="dxa"/>
            <w:vMerge/>
          </w:tcPr>
          <w:p w14:paraId="05D49CBF" w14:textId="77777777" w:rsidR="008A7366" w:rsidRPr="00991B92" w:rsidRDefault="008A7366" w:rsidP="005C5551">
            <w:pPr>
              <w:spacing w:line="276" w:lineRule="auto"/>
              <w:jc w:val="both"/>
              <w:rPr>
                <w:rFonts w:cs="Arial"/>
                <w:color w:val="565656"/>
                <w:spacing w:val="-1"/>
                <w:sz w:val="20"/>
                <w:szCs w:val="20"/>
                <w:lang w:eastAsia="ja-JP"/>
              </w:rPr>
            </w:pPr>
          </w:p>
        </w:tc>
      </w:tr>
    </w:tbl>
    <w:p w14:paraId="092CA4D5" w14:textId="77777777" w:rsidR="008A7366" w:rsidRPr="00991B92" w:rsidRDefault="008A7366" w:rsidP="008A7366">
      <w:pPr>
        <w:tabs>
          <w:tab w:val="left" w:pos="8105"/>
        </w:tabs>
        <w:jc w:val="both"/>
        <w:rPr>
          <w:rFonts w:ascii="Arial" w:eastAsia="Arial" w:hAnsi="Arial" w:cs="Arial"/>
          <w:color w:val="FF0000"/>
          <w:sz w:val="20"/>
          <w:szCs w:val="20"/>
          <w:lang w:eastAsia="ko-KR"/>
        </w:rPr>
      </w:pPr>
    </w:p>
    <w:p w14:paraId="10BC3FF8" w14:textId="6E3418D1"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w:t>
      </w:r>
      <w:r w:rsidR="00A805AB">
        <w:rPr>
          <w:rFonts w:ascii="Arial" w:hAnsi="Arial" w:cs="Arial"/>
          <w:bCs/>
          <w:sz w:val="22"/>
          <w:szCs w:val="22"/>
        </w:rPr>
        <w:t>The values are refer to the pricing database to allow faster review of prices and premium values.</w:t>
      </w:r>
      <w:r w:rsidRPr="00991B92">
        <w:rPr>
          <w:rFonts w:ascii="Arial" w:hAnsi="Arial" w:cs="Arial"/>
          <w:bCs/>
          <w:sz w:val="22"/>
          <w:szCs w:val="22"/>
        </w:rPr>
        <w:t>.</w:t>
      </w:r>
    </w:p>
    <w:p w14:paraId="20EED69A" w14:textId="77777777" w:rsidR="008A7366" w:rsidRPr="00991B92" w:rsidRDefault="008A7366" w:rsidP="008A7366">
      <w:pPr>
        <w:jc w:val="both"/>
        <w:rPr>
          <w:rFonts w:ascii="Arial" w:hAnsi="Arial" w:cs="Arial"/>
          <w:bCs/>
          <w:sz w:val="22"/>
          <w:szCs w:val="22"/>
        </w:rPr>
      </w:pPr>
    </w:p>
    <w:p w14:paraId="2141255D" w14:textId="4C8A19FF" w:rsidR="008A7366" w:rsidRPr="00991B92" w:rsidRDefault="008A7366" w:rsidP="000B4FC5">
      <w:pPr>
        <w:spacing w:line="276" w:lineRule="auto"/>
        <w:jc w:val="both"/>
        <w:rPr>
          <w:rFonts w:ascii="Arial" w:eastAsiaTheme="majorEastAsia" w:hAnsi="Arial" w:cs="Arial"/>
          <w:b/>
          <w:bCs/>
          <w:color w:val="00B9E4" w:themeColor="background2"/>
          <w:sz w:val="22"/>
          <w:szCs w:val="22"/>
        </w:rPr>
      </w:pPr>
      <w:r w:rsidRPr="00991B92">
        <w:rPr>
          <w:rFonts w:ascii="Arial" w:eastAsiaTheme="majorEastAsia" w:hAnsi="Arial" w:cs="Arial"/>
          <w:b/>
          <w:bCs/>
          <w:color w:val="00B9E4" w:themeColor="background2"/>
          <w:sz w:val="22"/>
          <w:szCs w:val="22"/>
        </w:rPr>
        <w:t>Q 4.2</w:t>
      </w:r>
      <w:r w:rsidR="00867031">
        <w:rPr>
          <w:rFonts w:ascii="Arial" w:eastAsiaTheme="majorEastAsia" w:hAnsi="Arial" w:cs="Arial"/>
          <w:b/>
          <w:bCs/>
          <w:color w:val="00B9E4" w:themeColor="background2"/>
          <w:sz w:val="22"/>
          <w:szCs w:val="22"/>
        </w:rPr>
        <w:t>3</w:t>
      </w:r>
      <w:r w:rsidRPr="00991B92">
        <w:rPr>
          <w:rFonts w:ascii="Arial" w:eastAsiaTheme="majorEastAsia" w:hAnsi="Arial" w:cs="Arial"/>
          <w:b/>
          <w:bCs/>
          <w:color w:val="00B9E4" w:themeColor="background2"/>
          <w:sz w:val="22"/>
          <w:szCs w:val="22"/>
        </w:rPr>
        <w:t xml:space="preserve"> Do you agree with the proposed change?</w:t>
      </w:r>
    </w:p>
    <w:p w14:paraId="5B432A10"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54ECF7F5"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21F15FE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43F9CC7B"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61266C2A"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0F019D7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4C0265B9"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9031487" w14:textId="77777777" w:rsidR="008A7366" w:rsidRPr="00991B92" w:rsidRDefault="008A7366" w:rsidP="008A7366">
      <w:pPr>
        <w:spacing w:line="276" w:lineRule="auto"/>
        <w:jc w:val="both"/>
        <w:rPr>
          <w:rFonts w:ascii="Arial" w:hAnsi="Arial" w:cs="Arial"/>
          <w:bCs/>
          <w:sz w:val="22"/>
          <w:szCs w:val="22"/>
        </w:rPr>
      </w:pPr>
    </w:p>
    <w:p w14:paraId="463741BB"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4.5. Pricing: 4.5.4. Fairtrade Ecological Premium</w:t>
      </w:r>
    </w:p>
    <w:p w14:paraId="50E16FBC" w14:textId="77777777" w:rsidR="008A7366" w:rsidRPr="00991B92" w:rsidRDefault="008A7366" w:rsidP="008A7366">
      <w:pPr>
        <w:spacing w:line="276" w:lineRule="auto"/>
        <w:jc w:val="both"/>
        <w:rPr>
          <w:rFonts w:ascii="Arial" w:hAnsi="Arial" w:cs="Arial"/>
          <w:b/>
          <w:sz w:val="22"/>
          <w:szCs w:val="22"/>
        </w:rPr>
      </w:pPr>
    </w:p>
    <w:p w14:paraId="7388601A"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Fairtrade Minimum Prices and Premiums are listed in the pricing database published on the Fairtrade website. This reference is now included in the Standard.</w:t>
      </w:r>
    </w:p>
    <w:p w14:paraId="51DBB95C" w14:textId="77777777" w:rsidR="008A7366" w:rsidRPr="00991B92" w:rsidRDefault="008A7366" w:rsidP="008A7366">
      <w:pPr>
        <w:spacing w:line="276" w:lineRule="auto"/>
        <w:jc w:val="both"/>
        <w:rPr>
          <w:rFonts w:ascii="Arial" w:hAnsi="Arial" w:cs="Arial"/>
          <w:bCs/>
          <w:sz w:val="22"/>
          <w:szCs w:val="22"/>
        </w:rPr>
      </w:pPr>
    </w:p>
    <w:p w14:paraId="7562D842"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The proposed change aligns the Standard with Fairtrade practices and procedures. It makes also clear that the Fairtrade Ecological Premium is in addition to the regular Fairtrade Premium.</w:t>
      </w:r>
    </w:p>
    <w:p w14:paraId="6C0F5402" w14:textId="77777777" w:rsidR="008A7366" w:rsidRPr="00991B92" w:rsidRDefault="008A7366" w:rsidP="008A7366">
      <w:pPr>
        <w:spacing w:line="276" w:lineRule="auto"/>
        <w:jc w:val="both"/>
        <w:rPr>
          <w:rFonts w:ascii="Arial" w:hAnsi="Arial" w:cs="Arial"/>
          <w:bCs/>
          <w:sz w:val="22"/>
          <w:szCs w:val="22"/>
        </w:rPr>
      </w:pPr>
    </w:p>
    <w:p w14:paraId="3D4E8CBA" w14:textId="684B2341" w:rsidR="008A7366" w:rsidRPr="008C0F41" w:rsidRDefault="000F0056"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Proposed change to requirement (</w:t>
      </w:r>
      <w:r w:rsidRPr="00033C62">
        <w:rPr>
          <w:rFonts w:ascii="Arial" w:hAnsi="Arial" w:cs="Arial"/>
          <w:color w:val="FF0000"/>
          <w:sz w:val="22"/>
          <w:szCs w:val="22"/>
        </w:rPr>
        <w:t>changes highlighted in red</w:t>
      </w:r>
      <w:r w:rsidRPr="008C0F41">
        <w:rPr>
          <w:rFonts w:ascii="Arial" w:hAnsi="Arial" w:cs="Arial"/>
          <w:color w:val="00B9E4" w:themeColor="background2"/>
          <w:sz w:val="22"/>
          <w:szCs w:val="22"/>
        </w:rPr>
        <w:t>):</w:t>
      </w:r>
    </w:p>
    <w:p w14:paraId="0979860D"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4.5.4. Fairtrade Ecological Premium</w:t>
      </w:r>
    </w:p>
    <w:tbl>
      <w:tblPr>
        <w:tblStyle w:val="SimpleTable148"/>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418D95BB" w14:textId="77777777" w:rsidTr="005C5551">
        <w:trPr>
          <w:trHeight w:val="25"/>
        </w:trPr>
        <w:tc>
          <w:tcPr>
            <w:tcW w:w="9298" w:type="dxa"/>
            <w:gridSpan w:val="2"/>
          </w:tcPr>
          <w:p w14:paraId="16186955"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Traders</w:t>
            </w:r>
          </w:p>
        </w:tc>
      </w:tr>
      <w:tr w:rsidR="008A7366" w:rsidRPr="00991B92" w14:paraId="1E0CCF94" w14:textId="77777777" w:rsidTr="005C5551">
        <w:trPr>
          <w:trHeight w:val="280"/>
        </w:trPr>
        <w:tc>
          <w:tcPr>
            <w:tcW w:w="850" w:type="dxa"/>
          </w:tcPr>
          <w:p w14:paraId="6FB5F515"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tcPr>
          <w:p w14:paraId="328811C7" w14:textId="77777777" w:rsidR="008A7366" w:rsidRPr="00991B92" w:rsidRDefault="008A7366" w:rsidP="005C5551">
            <w:pPr>
              <w:spacing w:line="276" w:lineRule="auto"/>
              <w:jc w:val="both"/>
              <w:rPr>
                <w:rFonts w:cs="Arial"/>
                <w:color w:val="FF0000"/>
                <w:spacing w:val="-1"/>
                <w:sz w:val="20"/>
                <w:szCs w:val="20"/>
                <w:lang w:eastAsia="ja-JP"/>
              </w:rPr>
            </w:pPr>
            <w:r w:rsidRPr="00991B92">
              <w:rPr>
                <w:rFonts w:cs="Arial"/>
                <w:color w:val="FF0000"/>
                <w:spacing w:val="-1"/>
                <w:sz w:val="20"/>
                <w:szCs w:val="20"/>
                <w:lang w:eastAsia="ja-JP"/>
              </w:rPr>
              <w:t xml:space="preserve">The value of the Fairtrade Ecological Premium for certified ecological precious metals is listed in the pricing database, which is published on the Fairtrade website. </w:t>
            </w:r>
          </w:p>
          <w:p w14:paraId="291ECF8B" w14:textId="77777777" w:rsidR="008A7366" w:rsidRPr="00991B92" w:rsidRDefault="008A7366" w:rsidP="005C5551">
            <w:pPr>
              <w:spacing w:line="276" w:lineRule="auto"/>
              <w:jc w:val="both"/>
              <w:rPr>
                <w:rFonts w:cs="Arial"/>
                <w:strike/>
                <w:color w:val="565656"/>
                <w:spacing w:val="-1"/>
                <w:sz w:val="20"/>
                <w:szCs w:val="20"/>
                <w:lang w:eastAsia="ja-JP"/>
              </w:rPr>
            </w:pPr>
            <w:r w:rsidRPr="00991B92">
              <w:rPr>
                <w:rFonts w:cs="Arial"/>
                <w:color w:val="FF0000"/>
                <w:spacing w:val="-1"/>
                <w:sz w:val="20"/>
                <w:szCs w:val="20"/>
                <w:lang w:eastAsia="ja-JP"/>
              </w:rPr>
              <w:t xml:space="preserve">The Fairtrade Ecological Premium is paid in addition to the regular Fairtrade Premium. </w:t>
            </w:r>
          </w:p>
        </w:tc>
      </w:tr>
    </w:tbl>
    <w:p w14:paraId="6C843090" w14:textId="77777777" w:rsidR="008A7366" w:rsidRPr="00991B92" w:rsidRDefault="008A7366" w:rsidP="008A7366">
      <w:pPr>
        <w:spacing w:after="200" w:line="276" w:lineRule="auto"/>
        <w:rPr>
          <w:rFonts w:ascii="Arial" w:eastAsia="Arial" w:hAnsi="Arial" w:cs="Arial"/>
          <w:color w:val="565656"/>
          <w:sz w:val="20"/>
          <w:szCs w:val="20"/>
          <w:lang w:eastAsia="ja-JP"/>
        </w:rPr>
      </w:pPr>
    </w:p>
    <w:p w14:paraId="2647EF50" w14:textId="4704CCB9"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xml:space="preserve">: </w:t>
      </w:r>
      <w:r w:rsidR="00A805AB">
        <w:rPr>
          <w:rFonts w:ascii="Arial" w:hAnsi="Arial" w:cs="Arial"/>
          <w:bCs/>
          <w:sz w:val="22"/>
          <w:szCs w:val="22"/>
        </w:rPr>
        <w:t>Clarification how the Fairtrade Ecological Premium is added to the value of the precious metal. Meaning that the prices is Fairtrade Minimum Price + Fairtrade Premium + Fairtrade Ecological Premium</w:t>
      </w:r>
    </w:p>
    <w:p w14:paraId="30B4923A" w14:textId="77777777" w:rsidR="008A7366" w:rsidRPr="00991B92" w:rsidRDefault="008A7366" w:rsidP="008A7366">
      <w:pPr>
        <w:jc w:val="both"/>
        <w:rPr>
          <w:rFonts w:ascii="Arial" w:hAnsi="Arial" w:cs="Arial"/>
          <w:bCs/>
          <w:sz w:val="22"/>
          <w:szCs w:val="22"/>
        </w:rPr>
      </w:pPr>
    </w:p>
    <w:p w14:paraId="1C8BC8CC" w14:textId="1FF184AB" w:rsidR="008A7366" w:rsidRPr="00991B92" w:rsidRDefault="008A7366" w:rsidP="000F005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w:t>
      </w:r>
      <w:r w:rsidR="00867031">
        <w:rPr>
          <w:rFonts w:ascii="Arial" w:hAnsi="Arial" w:cs="Arial"/>
          <w:b/>
          <w:color w:val="00B9E4" w:themeColor="background2"/>
          <w:sz w:val="22"/>
          <w:szCs w:val="22"/>
        </w:rPr>
        <w:t>24</w:t>
      </w:r>
      <w:r w:rsidRPr="00991B92">
        <w:rPr>
          <w:rFonts w:ascii="Arial" w:hAnsi="Arial" w:cs="Arial"/>
          <w:b/>
          <w:color w:val="00B9E4" w:themeColor="background2"/>
          <w:sz w:val="22"/>
          <w:szCs w:val="22"/>
        </w:rPr>
        <w:t xml:space="preserve"> Do you agree with the proposed change?</w:t>
      </w:r>
    </w:p>
    <w:p w14:paraId="39A3050A"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2A86EDA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lastRenderedPageBreak/>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1558C8B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A17BC5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BA021A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87A26AA"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12A34DB"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2B97639" w14:textId="77777777" w:rsidR="008A7366" w:rsidRPr="00991B92" w:rsidRDefault="008A7366" w:rsidP="008A7366">
      <w:pPr>
        <w:spacing w:line="276" w:lineRule="auto"/>
        <w:jc w:val="both"/>
        <w:rPr>
          <w:rFonts w:ascii="Arial" w:hAnsi="Arial" w:cs="Arial"/>
          <w:bCs/>
          <w:sz w:val="22"/>
          <w:szCs w:val="22"/>
        </w:rPr>
      </w:pPr>
    </w:p>
    <w:p w14:paraId="0FF93BA8" w14:textId="77777777" w:rsidR="008A7366" w:rsidRPr="00991B92" w:rsidRDefault="008A7366" w:rsidP="008A7366">
      <w:pPr>
        <w:spacing w:line="276" w:lineRule="auto"/>
        <w:jc w:val="both"/>
        <w:rPr>
          <w:rFonts w:ascii="Arial" w:hAnsi="Arial" w:cs="Arial"/>
          <w:b/>
          <w:sz w:val="22"/>
          <w:szCs w:val="22"/>
        </w:rPr>
      </w:pPr>
      <w:r w:rsidRPr="00991B92">
        <w:rPr>
          <w:rFonts w:ascii="Arial" w:hAnsi="Arial" w:cs="Arial"/>
          <w:b/>
          <w:color w:val="00B9E4" w:themeColor="background2"/>
          <w:sz w:val="22"/>
          <w:szCs w:val="22"/>
        </w:rPr>
        <w:t>Changing the Fairtrade Ecological Premium</w:t>
      </w:r>
    </w:p>
    <w:p w14:paraId="6772526D" w14:textId="77777777" w:rsidR="008A7366" w:rsidRPr="00991B92" w:rsidRDefault="008A7366" w:rsidP="008A7366">
      <w:pPr>
        <w:spacing w:line="276" w:lineRule="auto"/>
        <w:jc w:val="both"/>
        <w:rPr>
          <w:rFonts w:ascii="Arial" w:hAnsi="Arial" w:cs="Arial"/>
          <w:bCs/>
          <w:sz w:val="22"/>
          <w:szCs w:val="22"/>
        </w:rPr>
      </w:pPr>
    </w:p>
    <w:p w14:paraId="27D11ADB" w14:textId="3E0FAE21" w:rsidR="008A7366" w:rsidRPr="00991B92" w:rsidRDefault="008A7366" w:rsidP="008A7366">
      <w:pPr>
        <w:spacing w:line="276" w:lineRule="auto"/>
        <w:jc w:val="both"/>
        <w:rPr>
          <w:rFonts w:ascii="Arial" w:hAnsi="Arial" w:cs="Arial"/>
          <w:bCs/>
          <w:color w:val="FF0000"/>
          <w:sz w:val="22"/>
          <w:szCs w:val="22"/>
        </w:rPr>
      </w:pPr>
      <w:r w:rsidRPr="00991B92">
        <w:rPr>
          <w:rFonts w:ascii="Arial" w:hAnsi="Arial" w:cs="Arial"/>
          <w:b/>
          <w:sz w:val="22"/>
          <w:szCs w:val="22"/>
        </w:rPr>
        <w:t xml:space="preserve">Rationale: </w:t>
      </w:r>
      <w:r w:rsidRPr="00991B92">
        <w:rPr>
          <w:rFonts w:ascii="Arial" w:hAnsi="Arial" w:cs="Arial"/>
          <w:bCs/>
          <w:color w:val="FF0000"/>
          <w:sz w:val="22"/>
          <w:szCs w:val="22"/>
        </w:rPr>
        <w:t>The proposal changes the Fairtrade Ecological Premium for Gold from a percentage (10 percent of LBMA) to a fixed amount (USD 2</w:t>
      </w:r>
      <w:r w:rsidR="00A805AB">
        <w:rPr>
          <w:rFonts w:ascii="Arial" w:hAnsi="Arial" w:cs="Arial"/>
          <w:bCs/>
          <w:color w:val="FF0000"/>
          <w:sz w:val="22"/>
          <w:szCs w:val="22"/>
        </w:rPr>
        <w:t>,</w:t>
      </w:r>
      <w:r w:rsidRPr="00991B92">
        <w:rPr>
          <w:rFonts w:ascii="Arial" w:hAnsi="Arial" w:cs="Arial"/>
          <w:bCs/>
          <w:color w:val="FF0000"/>
          <w:sz w:val="22"/>
          <w:szCs w:val="22"/>
        </w:rPr>
        <w:t>000.00 per kg of pure gold). The Ecological Premium is in addition to the regular Fairtrade Premium, making a</w:t>
      </w:r>
      <w:r w:rsidR="00A805AB">
        <w:rPr>
          <w:rFonts w:ascii="Arial" w:hAnsi="Arial" w:cs="Arial"/>
          <w:bCs/>
          <w:color w:val="FF0000"/>
          <w:sz w:val="22"/>
          <w:szCs w:val="22"/>
        </w:rPr>
        <w:t>t the moment of this review a</w:t>
      </w:r>
      <w:r w:rsidRPr="00991B92">
        <w:rPr>
          <w:rFonts w:ascii="Arial" w:hAnsi="Arial" w:cs="Arial"/>
          <w:bCs/>
          <w:color w:val="FF0000"/>
          <w:sz w:val="22"/>
          <w:szCs w:val="22"/>
        </w:rPr>
        <w:t xml:space="preserve"> total of USD 4</w:t>
      </w:r>
      <w:r w:rsidR="00A805AB">
        <w:rPr>
          <w:rFonts w:ascii="Arial" w:hAnsi="Arial" w:cs="Arial"/>
          <w:bCs/>
          <w:color w:val="FF0000"/>
          <w:sz w:val="22"/>
          <w:szCs w:val="22"/>
        </w:rPr>
        <w:t>,</w:t>
      </w:r>
      <w:r w:rsidRPr="00991B92">
        <w:rPr>
          <w:rFonts w:ascii="Arial" w:hAnsi="Arial" w:cs="Arial"/>
          <w:bCs/>
          <w:color w:val="FF0000"/>
          <w:sz w:val="22"/>
          <w:szCs w:val="22"/>
        </w:rPr>
        <w:t>000.00</w:t>
      </w:r>
      <w:r w:rsidR="00A805AB">
        <w:rPr>
          <w:rFonts w:ascii="Arial" w:hAnsi="Arial" w:cs="Arial"/>
          <w:bCs/>
          <w:color w:val="FF0000"/>
          <w:sz w:val="22"/>
          <w:szCs w:val="22"/>
        </w:rPr>
        <w:t xml:space="preserve"> of Fairtrade Premium</w:t>
      </w:r>
      <w:r w:rsidRPr="00991B92">
        <w:rPr>
          <w:rFonts w:ascii="Arial" w:hAnsi="Arial" w:cs="Arial"/>
          <w:bCs/>
          <w:color w:val="FF0000"/>
          <w:sz w:val="22"/>
          <w:szCs w:val="22"/>
        </w:rPr>
        <w:t xml:space="preserve"> per kg of pure gold sold as Fairtrade Ecological Gold.</w:t>
      </w:r>
    </w:p>
    <w:p w14:paraId="1C0015AF" w14:textId="77777777" w:rsidR="008A7366" w:rsidRPr="00991B92" w:rsidRDefault="008A7366" w:rsidP="008A7366">
      <w:pPr>
        <w:spacing w:line="276" w:lineRule="auto"/>
        <w:jc w:val="both"/>
        <w:rPr>
          <w:rFonts w:ascii="Arial" w:hAnsi="Arial" w:cs="Arial"/>
          <w:bCs/>
          <w:sz w:val="22"/>
          <w:szCs w:val="22"/>
        </w:rPr>
      </w:pPr>
    </w:p>
    <w:p w14:paraId="4A4C910C" w14:textId="0513A76A"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Implication: </w:t>
      </w:r>
      <w:r w:rsidRPr="00991B92">
        <w:rPr>
          <w:rFonts w:ascii="Arial" w:hAnsi="Arial" w:cs="Arial"/>
          <w:bCs/>
          <w:sz w:val="22"/>
          <w:szCs w:val="22"/>
        </w:rPr>
        <w:t xml:space="preserve">A stable Fairtrade Ecological Premium that the market can absorb supports more sales of Eco Fairtrade gold and reduces Premium volatility caused by fluctuating gold prices. </w:t>
      </w:r>
      <w:bookmarkStart w:id="104" w:name="_Hlk152059686"/>
      <w:r w:rsidRPr="00991B92">
        <w:rPr>
          <w:rFonts w:ascii="Arial" w:hAnsi="Arial" w:cs="Arial"/>
          <w:bCs/>
          <w:sz w:val="22"/>
          <w:szCs w:val="22"/>
        </w:rPr>
        <w:t>It facilitates a clear communication to the consumer about the high</w:t>
      </w:r>
      <w:r w:rsidR="005A2138">
        <w:rPr>
          <w:rFonts w:ascii="Arial" w:hAnsi="Arial" w:cs="Arial"/>
          <w:bCs/>
          <w:sz w:val="22"/>
          <w:szCs w:val="22"/>
        </w:rPr>
        <w:t xml:space="preserve"> amount paid as </w:t>
      </w:r>
      <w:r w:rsidRPr="00991B92">
        <w:rPr>
          <w:rFonts w:ascii="Arial" w:hAnsi="Arial" w:cs="Arial"/>
          <w:bCs/>
          <w:sz w:val="22"/>
          <w:szCs w:val="22"/>
        </w:rPr>
        <w:t xml:space="preserve">Ecological premium and </w:t>
      </w:r>
      <w:bookmarkEnd w:id="104"/>
      <w:r w:rsidRPr="00991B92">
        <w:rPr>
          <w:rFonts w:ascii="Arial" w:hAnsi="Arial" w:cs="Arial"/>
          <w:bCs/>
          <w:sz w:val="22"/>
          <w:szCs w:val="22"/>
        </w:rPr>
        <w:t>ensures clarity about the premium to be accredited when Eco Gold is recycled.</w:t>
      </w:r>
    </w:p>
    <w:p w14:paraId="76655538" w14:textId="77777777" w:rsidR="008A7366" w:rsidRPr="00991B92" w:rsidRDefault="008A7366" w:rsidP="008A7366">
      <w:pPr>
        <w:spacing w:line="276" w:lineRule="auto"/>
        <w:jc w:val="both"/>
        <w:rPr>
          <w:rFonts w:ascii="Arial" w:hAnsi="Arial" w:cs="Arial"/>
          <w:bCs/>
          <w:sz w:val="22"/>
          <w:szCs w:val="22"/>
        </w:rPr>
      </w:pPr>
    </w:p>
    <w:p w14:paraId="288339B6" w14:textId="7D04F8F5"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w:t>
      </w:r>
      <w:r w:rsidR="00867031">
        <w:rPr>
          <w:rFonts w:ascii="Arial" w:hAnsi="Arial" w:cs="Arial"/>
          <w:b/>
          <w:color w:val="00B9E4" w:themeColor="background2"/>
          <w:sz w:val="22"/>
          <w:szCs w:val="22"/>
        </w:rPr>
        <w:t>25</w:t>
      </w:r>
      <w:r w:rsidRPr="00991B92">
        <w:rPr>
          <w:rFonts w:ascii="Arial" w:hAnsi="Arial" w:cs="Arial"/>
          <w:b/>
          <w:color w:val="00B9E4" w:themeColor="background2"/>
          <w:sz w:val="22"/>
          <w:szCs w:val="22"/>
        </w:rPr>
        <w:t xml:space="preserve"> Do you agree with the proposed change?</w:t>
      </w:r>
    </w:p>
    <w:p w14:paraId="1F4008F2"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7B2F5E1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6338A411"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0EFAFD9D"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4DE036EB"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40C515F1"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63E79803"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1A099F3D" w14:textId="77777777" w:rsidR="008A7366" w:rsidRPr="00991B92" w:rsidRDefault="008A7366" w:rsidP="008A7366">
      <w:pPr>
        <w:spacing w:line="276" w:lineRule="auto"/>
        <w:jc w:val="both"/>
        <w:rPr>
          <w:rFonts w:ascii="Arial" w:hAnsi="Arial" w:cs="Arial"/>
          <w:bCs/>
          <w:sz w:val="22"/>
          <w:szCs w:val="22"/>
        </w:rPr>
      </w:pPr>
    </w:p>
    <w:p w14:paraId="7E2EB8FA" w14:textId="77777777" w:rsidR="008A7366" w:rsidRPr="00F73632" w:rsidRDefault="008A7366" w:rsidP="00F73632">
      <w:pPr>
        <w:pStyle w:val="Heading2"/>
        <w:spacing w:line="276" w:lineRule="auto"/>
        <w:jc w:val="both"/>
        <w:rPr>
          <w:rFonts w:ascii="Arial" w:hAnsi="Arial" w:cs="Arial"/>
          <w:sz w:val="22"/>
          <w:szCs w:val="22"/>
        </w:rPr>
      </w:pPr>
      <w:r w:rsidRPr="00F73632">
        <w:rPr>
          <w:rFonts w:ascii="Arial" w:hAnsi="Arial" w:cs="Arial"/>
          <w:sz w:val="22"/>
          <w:szCs w:val="22"/>
        </w:rPr>
        <w:t>4.5. Pricing: 4.5.5. Fairtrade Premium payments</w:t>
      </w:r>
    </w:p>
    <w:p w14:paraId="617B5C82" w14:textId="77777777" w:rsidR="008A7366" w:rsidRPr="00991B92" w:rsidRDefault="008A7366" w:rsidP="008A7366">
      <w:pPr>
        <w:spacing w:line="276" w:lineRule="auto"/>
        <w:jc w:val="both"/>
        <w:rPr>
          <w:rFonts w:ascii="Arial" w:hAnsi="Arial" w:cs="Arial"/>
          <w:b/>
          <w:sz w:val="22"/>
          <w:szCs w:val="22"/>
        </w:rPr>
      </w:pPr>
    </w:p>
    <w:p w14:paraId="5498D3A6"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Background:</w:t>
      </w:r>
      <w:r w:rsidRPr="00991B92">
        <w:rPr>
          <w:rFonts w:ascii="Arial" w:hAnsi="Arial" w:cs="Arial"/>
          <w:bCs/>
          <w:sz w:val="22"/>
          <w:szCs w:val="22"/>
        </w:rPr>
        <w:t xml:space="preserve"> The Fairtrade Premium and the Fairtrade Ecological Premium can only be calculated once the refinery determines the pure precious metal content through laboratory analysis. This information is included in the final settlement payment, including the Premium. </w:t>
      </w:r>
    </w:p>
    <w:p w14:paraId="05FC5AC7" w14:textId="77777777" w:rsidR="008A7366" w:rsidRPr="00991B92" w:rsidRDefault="008A7366" w:rsidP="008A7366">
      <w:pPr>
        <w:spacing w:line="276" w:lineRule="auto"/>
        <w:jc w:val="both"/>
        <w:rPr>
          <w:rFonts w:ascii="Arial" w:hAnsi="Arial" w:cs="Arial"/>
          <w:bCs/>
          <w:sz w:val="22"/>
          <w:szCs w:val="22"/>
        </w:rPr>
      </w:pPr>
    </w:p>
    <w:p w14:paraId="3D33451B" w14:textId="77777777" w:rsidR="008A7366" w:rsidRPr="00991B92" w:rsidRDefault="008A7366" w:rsidP="008A7366">
      <w:pPr>
        <w:spacing w:line="276" w:lineRule="auto"/>
        <w:jc w:val="both"/>
        <w:rPr>
          <w:rFonts w:ascii="Arial" w:hAnsi="Arial" w:cs="Arial"/>
          <w:bCs/>
          <w:sz w:val="22"/>
          <w:szCs w:val="22"/>
        </w:rPr>
      </w:pPr>
      <w:r w:rsidRPr="00991B92">
        <w:rPr>
          <w:rFonts w:ascii="Arial" w:hAnsi="Arial" w:cs="Arial"/>
          <w:b/>
          <w:sz w:val="22"/>
          <w:szCs w:val="22"/>
        </w:rPr>
        <w:t xml:space="preserve">Rationale: </w:t>
      </w:r>
      <w:r w:rsidRPr="00991B92">
        <w:rPr>
          <w:rFonts w:ascii="Arial" w:hAnsi="Arial" w:cs="Arial"/>
          <w:bCs/>
          <w:sz w:val="22"/>
          <w:szCs w:val="22"/>
        </w:rPr>
        <w:t>Closing gaps in interpretation, clarifying what was previously understood but not made explicit.</w:t>
      </w:r>
    </w:p>
    <w:p w14:paraId="72EEFB37" w14:textId="77777777" w:rsidR="008A7366" w:rsidRPr="00991B92" w:rsidRDefault="008A7366" w:rsidP="008A7366">
      <w:pPr>
        <w:spacing w:line="276" w:lineRule="auto"/>
        <w:jc w:val="both"/>
        <w:rPr>
          <w:rFonts w:ascii="Arial" w:hAnsi="Arial" w:cs="Arial"/>
          <w:bCs/>
          <w:sz w:val="22"/>
          <w:szCs w:val="22"/>
        </w:rPr>
      </w:pPr>
    </w:p>
    <w:p w14:paraId="476154FE" w14:textId="77777777" w:rsidR="000F0056" w:rsidRPr="008C0F41" w:rsidRDefault="000F0056" w:rsidP="008C0F41">
      <w:pPr>
        <w:pStyle w:val="Layer3-headline-no-table-of-content"/>
        <w:ind w:firstLine="0"/>
        <w:rPr>
          <w:rFonts w:ascii="Arial" w:hAnsi="Arial" w:cs="Arial"/>
          <w:color w:val="00B9E4" w:themeColor="background2"/>
          <w:sz w:val="22"/>
          <w:szCs w:val="22"/>
        </w:rPr>
      </w:pPr>
      <w:r w:rsidRPr="008C0F41">
        <w:rPr>
          <w:rFonts w:ascii="Arial" w:hAnsi="Arial" w:cs="Arial"/>
          <w:color w:val="00B9E4" w:themeColor="background2"/>
          <w:sz w:val="22"/>
          <w:szCs w:val="22"/>
        </w:rPr>
        <w:t>Proposed change to requirement (</w:t>
      </w:r>
      <w:r w:rsidRPr="00033C62">
        <w:rPr>
          <w:rFonts w:ascii="Arial" w:hAnsi="Arial" w:cs="Arial"/>
          <w:color w:val="FF0000"/>
          <w:sz w:val="22"/>
          <w:szCs w:val="22"/>
        </w:rPr>
        <w:t>changes highlighted in red</w:t>
      </w:r>
      <w:r w:rsidRPr="008C0F41">
        <w:rPr>
          <w:rFonts w:ascii="Arial" w:hAnsi="Arial" w:cs="Arial"/>
          <w:color w:val="00B9E4" w:themeColor="background2"/>
          <w:sz w:val="22"/>
          <w:szCs w:val="22"/>
        </w:rPr>
        <w:t>):</w:t>
      </w:r>
    </w:p>
    <w:p w14:paraId="0A2DFE9E" w14:textId="77777777" w:rsidR="008A7366" w:rsidRPr="00991B92" w:rsidRDefault="008A7366" w:rsidP="008A7366">
      <w:pPr>
        <w:widowControl w:val="0"/>
        <w:spacing w:before="160" w:after="100"/>
        <w:ind w:left="720" w:hanging="720"/>
        <w:jc w:val="both"/>
        <w:outlineLvl w:val="2"/>
        <w:rPr>
          <w:rFonts w:ascii="Arial" w:eastAsia="Arial" w:hAnsi="Arial" w:cs="Arial"/>
          <w:b/>
          <w:color w:val="00B9E4"/>
          <w:sz w:val="20"/>
          <w:szCs w:val="20"/>
          <w:lang w:eastAsia="ko-KR"/>
        </w:rPr>
      </w:pPr>
      <w:r w:rsidRPr="00991B92">
        <w:rPr>
          <w:rFonts w:ascii="Arial" w:eastAsia="Arial" w:hAnsi="Arial" w:cs="Arial"/>
          <w:b/>
          <w:color w:val="00B9E4"/>
          <w:sz w:val="20"/>
          <w:szCs w:val="20"/>
          <w:lang w:eastAsia="ko-KR"/>
        </w:rPr>
        <w:t>4.5.5. Fairtrade Premium payments</w:t>
      </w:r>
    </w:p>
    <w:tbl>
      <w:tblPr>
        <w:tblStyle w:val="SimpleTable149"/>
        <w:tblW w:w="9299" w:type="dxa"/>
        <w:tblLayout w:type="fixed"/>
        <w:tblCellMar>
          <w:top w:w="113" w:type="dxa"/>
          <w:left w:w="113" w:type="dxa"/>
          <w:bottom w:w="113" w:type="dxa"/>
          <w:right w:w="113" w:type="dxa"/>
        </w:tblCellMar>
        <w:tblLook w:val="04A0" w:firstRow="1" w:lastRow="0" w:firstColumn="1" w:lastColumn="0" w:noHBand="0" w:noVBand="1"/>
      </w:tblPr>
      <w:tblGrid>
        <w:gridCol w:w="850"/>
        <w:gridCol w:w="8449"/>
      </w:tblGrid>
      <w:tr w:rsidR="008A7366" w:rsidRPr="00991B92" w14:paraId="5502319F" w14:textId="77777777" w:rsidTr="005C5551">
        <w:trPr>
          <w:trHeight w:val="25"/>
        </w:trPr>
        <w:tc>
          <w:tcPr>
            <w:tcW w:w="9298" w:type="dxa"/>
            <w:gridSpan w:val="2"/>
          </w:tcPr>
          <w:p w14:paraId="218DB915" w14:textId="77777777" w:rsidR="008A7366" w:rsidRPr="00991B92" w:rsidRDefault="008A7366" w:rsidP="005C5551">
            <w:pPr>
              <w:ind w:left="1105" w:hanging="1105"/>
              <w:jc w:val="both"/>
              <w:rPr>
                <w:rFonts w:cs="Arial"/>
                <w:color w:val="565656"/>
                <w:spacing w:val="-1"/>
                <w:sz w:val="20"/>
                <w:szCs w:val="20"/>
                <w:lang w:eastAsia="ko-KR"/>
              </w:rPr>
            </w:pPr>
            <w:r w:rsidRPr="00991B92">
              <w:rPr>
                <w:rFonts w:cs="Arial"/>
                <w:b/>
                <w:color w:val="565656"/>
                <w:spacing w:val="-1"/>
                <w:sz w:val="20"/>
                <w:szCs w:val="20"/>
                <w:lang w:eastAsia="ko-KR"/>
              </w:rPr>
              <w:t>Applies to:</w:t>
            </w:r>
            <w:r w:rsidRPr="00991B92">
              <w:rPr>
                <w:rFonts w:cs="Arial"/>
                <w:color w:val="565656"/>
                <w:spacing w:val="-1"/>
                <w:sz w:val="20"/>
                <w:szCs w:val="20"/>
                <w:lang w:eastAsia="ko-KR"/>
              </w:rPr>
              <w:t xml:space="preserve"> Traders</w:t>
            </w:r>
          </w:p>
        </w:tc>
      </w:tr>
      <w:tr w:rsidR="008A7366" w:rsidRPr="00991B92" w14:paraId="19CA1A3E" w14:textId="77777777" w:rsidTr="005C5551">
        <w:trPr>
          <w:trHeight w:val="280"/>
        </w:trPr>
        <w:tc>
          <w:tcPr>
            <w:tcW w:w="850" w:type="dxa"/>
          </w:tcPr>
          <w:p w14:paraId="5036762E"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t>Core</w:t>
            </w:r>
          </w:p>
        </w:tc>
        <w:tc>
          <w:tcPr>
            <w:tcW w:w="8448" w:type="dxa"/>
            <w:vMerge w:val="restart"/>
          </w:tcPr>
          <w:p w14:paraId="54609F3F" w14:textId="77777777" w:rsidR="008A7366" w:rsidRPr="00991B92" w:rsidRDefault="008A7366" w:rsidP="005C5551">
            <w:pPr>
              <w:spacing w:line="276" w:lineRule="auto"/>
              <w:jc w:val="both"/>
              <w:rPr>
                <w:rFonts w:cs="Arial"/>
                <w:color w:val="565656"/>
                <w:spacing w:val="-1"/>
                <w:sz w:val="20"/>
                <w:szCs w:val="20"/>
                <w:lang w:eastAsia="ja-JP"/>
              </w:rPr>
            </w:pPr>
            <w:r w:rsidRPr="00991B92">
              <w:rPr>
                <w:rFonts w:cs="Arial"/>
                <w:b/>
                <w:color w:val="565656"/>
                <w:spacing w:val="-1"/>
                <w:sz w:val="20"/>
                <w:szCs w:val="20"/>
                <w:lang w:eastAsia="ja-JP"/>
              </w:rPr>
              <w:t xml:space="preserve">Fairtrade </w:t>
            </w:r>
            <w:r w:rsidRPr="00991B92">
              <w:rPr>
                <w:rFonts w:cs="Arial"/>
                <w:color w:val="565656"/>
                <w:spacing w:val="-1"/>
                <w:sz w:val="20"/>
                <w:szCs w:val="20"/>
                <w:lang w:eastAsia="ja-JP"/>
              </w:rPr>
              <w:t xml:space="preserve">Premium payments (Fairtrade Premium and </w:t>
            </w:r>
            <w:r w:rsidRPr="00991B92">
              <w:rPr>
                <w:rFonts w:cs="Arial"/>
                <w:color w:val="FF0000"/>
                <w:spacing w:val="-1"/>
                <w:sz w:val="20"/>
                <w:szCs w:val="20"/>
                <w:lang w:eastAsia="ja-JP"/>
              </w:rPr>
              <w:t>Fairtrade</w:t>
            </w:r>
            <w:r w:rsidRPr="00991B92">
              <w:rPr>
                <w:rFonts w:cs="Arial"/>
                <w:color w:val="565656"/>
                <w:spacing w:val="-1"/>
                <w:sz w:val="20"/>
                <w:szCs w:val="20"/>
                <w:lang w:eastAsia="ja-JP"/>
              </w:rPr>
              <w:t xml:space="preserve"> Ecological Premium) </w:t>
            </w:r>
            <w:r w:rsidRPr="00991B92">
              <w:rPr>
                <w:rFonts w:cs="Arial"/>
                <w:b/>
                <w:color w:val="565656"/>
                <w:spacing w:val="-1"/>
                <w:sz w:val="20"/>
                <w:szCs w:val="20"/>
                <w:lang w:eastAsia="ja-JP"/>
              </w:rPr>
              <w:t>are made</w:t>
            </w:r>
            <w:r w:rsidRPr="00991B92">
              <w:rPr>
                <w:rFonts w:cs="Arial"/>
                <w:color w:val="565656"/>
                <w:spacing w:val="-1"/>
                <w:sz w:val="20"/>
                <w:szCs w:val="20"/>
                <w:lang w:eastAsia="ja-JP"/>
              </w:rPr>
              <w:t xml:space="preserve"> to the ASMO </w:t>
            </w:r>
            <w:r w:rsidRPr="00991B92">
              <w:rPr>
                <w:rFonts w:cs="Arial"/>
                <w:color w:val="FF0000"/>
                <w:spacing w:val="-1"/>
                <w:sz w:val="20"/>
                <w:szCs w:val="20"/>
                <w:lang w:eastAsia="ja-JP"/>
              </w:rPr>
              <w:t>after assay and the calculation of the total weight of pure metal</w:t>
            </w:r>
            <w:r w:rsidRPr="00991B92">
              <w:rPr>
                <w:rFonts w:cs="Arial"/>
                <w:color w:val="565656"/>
                <w:spacing w:val="-1"/>
                <w:sz w:val="20"/>
                <w:szCs w:val="20"/>
                <w:lang w:eastAsia="ja-JP"/>
              </w:rPr>
              <w:t>.</w:t>
            </w:r>
          </w:p>
        </w:tc>
      </w:tr>
      <w:tr w:rsidR="008A7366" w:rsidRPr="00991B92" w14:paraId="60EF2218" w14:textId="77777777" w:rsidTr="005C5551">
        <w:trPr>
          <w:trHeight w:val="280"/>
        </w:trPr>
        <w:tc>
          <w:tcPr>
            <w:tcW w:w="850" w:type="dxa"/>
          </w:tcPr>
          <w:p w14:paraId="795D74A4" w14:textId="77777777" w:rsidR="008A7366" w:rsidRPr="00991B92" w:rsidRDefault="008A7366" w:rsidP="005C5551">
            <w:pPr>
              <w:jc w:val="both"/>
              <w:rPr>
                <w:rFonts w:cs="Arial"/>
                <w:b/>
                <w:color w:val="565656"/>
                <w:spacing w:val="-1"/>
                <w:sz w:val="20"/>
                <w:szCs w:val="20"/>
                <w:lang w:eastAsia="ja-JP"/>
              </w:rPr>
            </w:pPr>
            <w:r w:rsidRPr="00991B92">
              <w:rPr>
                <w:rFonts w:cs="Arial"/>
                <w:b/>
                <w:color w:val="565656"/>
                <w:spacing w:val="-1"/>
                <w:sz w:val="20"/>
                <w:szCs w:val="20"/>
                <w:lang w:eastAsia="ja-JP"/>
              </w:rPr>
              <w:lastRenderedPageBreak/>
              <w:t>Year 0</w:t>
            </w:r>
          </w:p>
        </w:tc>
        <w:tc>
          <w:tcPr>
            <w:tcW w:w="8448" w:type="dxa"/>
            <w:vMerge/>
          </w:tcPr>
          <w:p w14:paraId="1150B9A8" w14:textId="77777777" w:rsidR="008A7366" w:rsidRPr="00991B92" w:rsidRDefault="008A7366" w:rsidP="005C5551">
            <w:pPr>
              <w:spacing w:line="276" w:lineRule="auto"/>
              <w:jc w:val="both"/>
              <w:rPr>
                <w:rFonts w:cs="Arial"/>
                <w:color w:val="565656"/>
                <w:spacing w:val="-1"/>
                <w:sz w:val="20"/>
                <w:szCs w:val="20"/>
                <w:lang w:eastAsia="ko-KR"/>
              </w:rPr>
            </w:pPr>
          </w:p>
        </w:tc>
      </w:tr>
    </w:tbl>
    <w:p w14:paraId="50FBD82C" w14:textId="77777777" w:rsidR="008A7366" w:rsidRPr="00991B92" w:rsidRDefault="008A7366" w:rsidP="008A7366">
      <w:pPr>
        <w:rPr>
          <w:rFonts w:ascii="Arial" w:eastAsia="Arial" w:hAnsi="Arial" w:cs="Arial"/>
          <w:b/>
          <w:color w:val="00B9E4"/>
          <w:sz w:val="20"/>
          <w:szCs w:val="20"/>
          <w:lang w:eastAsia="ko-KR"/>
        </w:rPr>
      </w:pPr>
    </w:p>
    <w:p w14:paraId="68A0E793" w14:textId="77777777" w:rsidR="008A7366" w:rsidRPr="00991B92" w:rsidRDefault="008A7366" w:rsidP="008A7366">
      <w:pPr>
        <w:jc w:val="both"/>
        <w:rPr>
          <w:rFonts w:ascii="Arial" w:hAnsi="Arial" w:cs="Arial"/>
          <w:bCs/>
          <w:sz w:val="22"/>
          <w:szCs w:val="22"/>
        </w:rPr>
      </w:pPr>
      <w:r w:rsidRPr="00991B92">
        <w:rPr>
          <w:rFonts w:ascii="Arial" w:hAnsi="Arial" w:cs="Arial"/>
          <w:b/>
          <w:sz w:val="22"/>
          <w:szCs w:val="22"/>
        </w:rPr>
        <w:t>Implications</w:t>
      </w:r>
      <w:r w:rsidRPr="00991B92">
        <w:rPr>
          <w:rFonts w:ascii="Arial" w:hAnsi="Arial" w:cs="Arial"/>
          <w:bCs/>
          <w:sz w:val="22"/>
          <w:szCs w:val="22"/>
        </w:rPr>
        <w:t>: There are no implications because it makes explicit what actually happens in practice.</w:t>
      </w:r>
    </w:p>
    <w:p w14:paraId="7FE0D933" w14:textId="77777777" w:rsidR="008A7366" w:rsidRPr="00991B92" w:rsidRDefault="008A7366" w:rsidP="008A7366">
      <w:pPr>
        <w:jc w:val="both"/>
        <w:rPr>
          <w:rFonts w:ascii="Arial" w:hAnsi="Arial" w:cs="Arial"/>
          <w:bCs/>
          <w:sz w:val="22"/>
          <w:szCs w:val="22"/>
        </w:rPr>
      </w:pPr>
    </w:p>
    <w:p w14:paraId="6FF981D2" w14:textId="67FB9915" w:rsidR="008A7366" w:rsidRPr="00991B92" w:rsidRDefault="008A7366" w:rsidP="008A7366">
      <w:pPr>
        <w:jc w:val="both"/>
        <w:rPr>
          <w:rFonts w:ascii="Arial" w:hAnsi="Arial" w:cs="Arial"/>
          <w:b/>
          <w:color w:val="00B9E4" w:themeColor="background2"/>
          <w:sz w:val="22"/>
          <w:szCs w:val="22"/>
        </w:rPr>
      </w:pPr>
      <w:r w:rsidRPr="00991B92">
        <w:rPr>
          <w:rFonts w:ascii="Arial" w:hAnsi="Arial" w:cs="Arial"/>
          <w:b/>
          <w:color w:val="00B9E4" w:themeColor="background2"/>
          <w:sz w:val="22"/>
          <w:szCs w:val="22"/>
        </w:rPr>
        <w:t>Q 4.</w:t>
      </w:r>
      <w:r w:rsidR="00867031">
        <w:rPr>
          <w:rFonts w:ascii="Arial" w:hAnsi="Arial" w:cs="Arial"/>
          <w:b/>
          <w:color w:val="00B9E4" w:themeColor="background2"/>
          <w:sz w:val="22"/>
          <w:szCs w:val="22"/>
        </w:rPr>
        <w:t>26</w:t>
      </w:r>
      <w:r w:rsidRPr="00991B92">
        <w:rPr>
          <w:rFonts w:ascii="Arial" w:hAnsi="Arial" w:cs="Arial"/>
          <w:b/>
          <w:color w:val="00B9E4" w:themeColor="background2"/>
          <w:sz w:val="22"/>
          <w:szCs w:val="22"/>
        </w:rPr>
        <w:t xml:space="preserve"> Do you agree with the proposed change?</w:t>
      </w:r>
    </w:p>
    <w:p w14:paraId="51F63EB6" w14:textId="77777777" w:rsidR="008A7366" w:rsidRPr="00991B92" w:rsidRDefault="008A7366" w:rsidP="008A7366"/>
    <w:p w14:paraId="6ED0BBD5" w14:textId="77777777" w:rsidR="008A7366" w:rsidRPr="00991B92" w:rsidRDefault="008A7366" w:rsidP="008A7366">
      <w:pPr>
        <w:spacing w:line="276" w:lineRule="auto"/>
        <w:jc w:val="both"/>
        <w:rPr>
          <w:rFonts w:ascii="Arial" w:hAnsi="Arial" w:cs="Arial"/>
          <w:i/>
          <w:color w:val="7030A0"/>
          <w:sz w:val="22"/>
          <w:szCs w:val="22"/>
        </w:rPr>
      </w:pPr>
      <w:r w:rsidRPr="00991B92">
        <w:rPr>
          <w:rFonts w:ascii="Arial" w:hAnsi="Arial" w:cs="Arial"/>
          <w:b/>
          <w:color w:val="7030A0"/>
          <w:sz w:val="22"/>
          <w:szCs w:val="22"/>
        </w:rPr>
        <w:t>Please tick only one box</w:t>
      </w:r>
    </w:p>
    <w:p w14:paraId="495FAB5A"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Strongly agree</w:t>
      </w:r>
    </w:p>
    <w:p w14:paraId="763D70F6"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Partially agree (</w:t>
      </w:r>
      <w:r w:rsidRPr="00991B92">
        <w:rPr>
          <w:rFonts w:ascii="Arial" w:hAnsi="Arial" w:cs="Arial"/>
          <w:i/>
          <w:iCs/>
          <w:sz w:val="22"/>
          <w:szCs w:val="22"/>
        </w:rPr>
        <w:t>please use the box below to specify</w:t>
      </w:r>
      <w:r w:rsidRPr="00991B92">
        <w:rPr>
          <w:rFonts w:ascii="Arial" w:hAnsi="Arial" w:cs="Arial"/>
          <w:i/>
          <w:sz w:val="22"/>
          <w:szCs w:val="22"/>
        </w:rPr>
        <w:t xml:space="preserve"> which parts you do or don’t agree with</w:t>
      </w:r>
      <w:r w:rsidRPr="00991B92">
        <w:rPr>
          <w:rFonts w:ascii="Arial" w:hAnsi="Arial" w:cs="Arial"/>
          <w:sz w:val="22"/>
          <w:szCs w:val="22"/>
        </w:rPr>
        <w:t>)</w:t>
      </w:r>
    </w:p>
    <w:p w14:paraId="2E238255"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Disagree</w:t>
      </w:r>
    </w:p>
    <w:p w14:paraId="234BBF30" w14:textId="77777777" w:rsidR="00695F14" w:rsidRPr="00991B92" w:rsidRDefault="00695F14" w:rsidP="00695F14">
      <w:pPr>
        <w:keepNext/>
        <w:keepLines/>
        <w:tabs>
          <w:tab w:val="left" w:pos="735"/>
        </w:tabs>
        <w:spacing w:before="120" w:after="120" w:line="276" w:lineRule="auto"/>
        <w:jc w:val="both"/>
        <w:rPr>
          <w:rFonts w:ascii="Arial" w:hAnsi="Arial" w:cs="Arial"/>
          <w:sz w:val="22"/>
          <w:szCs w:val="22"/>
        </w:rPr>
      </w:pPr>
      <w:r w:rsidRPr="00991B92">
        <w:rPr>
          <w:rFonts w:ascii="Arial" w:hAnsi="Arial" w:cs="Arial"/>
          <w:sz w:val="22"/>
          <w:szCs w:val="22"/>
        </w:rPr>
        <w:fldChar w:fldCharType="begin">
          <w:ffData>
            <w:name w:val="Check1"/>
            <w:enabled/>
            <w:calcOnExit w:val="0"/>
            <w:checkBox>
              <w:sizeAuto/>
              <w:default w:val="0"/>
            </w:checkBox>
          </w:ffData>
        </w:fldChar>
      </w:r>
      <w:r w:rsidRPr="00991B92">
        <w:rPr>
          <w:rFonts w:ascii="Arial" w:hAnsi="Arial" w:cs="Arial"/>
          <w:sz w:val="22"/>
          <w:szCs w:val="22"/>
        </w:rPr>
        <w:instrText xml:space="preserve"> FORMCHECKBOX </w:instrText>
      </w:r>
      <w:r w:rsidR="00561469">
        <w:rPr>
          <w:rFonts w:ascii="Arial" w:hAnsi="Arial" w:cs="Arial"/>
          <w:sz w:val="22"/>
          <w:szCs w:val="22"/>
        </w:rPr>
      </w:r>
      <w:r w:rsidR="00561469">
        <w:rPr>
          <w:rFonts w:ascii="Arial" w:hAnsi="Arial" w:cs="Arial"/>
          <w:sz w:val="22"/>
          <w:szCs w:val="22"/>
        </w:rPr>
        <w:fldChar w:fldCharType="separate"/>
      </w:r>
      <w:r w:rsidRPr="00991B92">
        <w:rPr>
          <w:rFonts w:ascii="Arial" w:hAnsi="Arial" w:cs="Arial"/>
          <w:sz w:val="22"/>
          <w:szCs w:val="22"/>
        </w:rPr>
        <w:fldChar w:fldCharType="end"/>
      </w:r>
      <w:r w:rsidRPr="00991B92">
        <w:rPr>
          <w:rFonts w:ascii="Arial" w:hAnsi="Arial" w:cs="Arial"/>
          <w:sz w:val="22"/>
          <w:szCs w:val="22"/>
        </w:rPr>
        <w:t>Not relevant to me / I don’t know</w:t>
      </w:r>
    </w:p>
    <w:p w14:paraId="28AD23B6" w14:textId="77777777" w:rsidR="00606E2F" w:rsidRPr="00991B92" w:rsidRDefault="00606E2F" w:rsidP="00606E2F">
      <w:pPr>
        <w:spacing w:line="276" w:lineRule="auto"/>
        <w:jc w:val="both"/>
        <w:rPr>
          <w:rFonts w:ascii="Arial" w:hAnsi="Arial" w:cs="Arial"/>
          <w:b/>
          <w:sz w:val="22"/>
          <w:szCs w:val="22"/>
        </w:rPr>
      </w:pPr>
      <w:r w:rsidRPr="00991B92">
        <w:rPr>
          <w:rFonts w:ascii="Arial" w:hAnsi="Arial" w:cs="Arial"/>
          <w:b/>
          <w:sz w:val="22"/>
          <w:szCs w:val="22"/>
        </w:rPr>
        <w:t xml:space="preserve">Please explain your rationale here: </w:t>
      </w:r>
    </w:p>
    <w:p w14:paraId="153FC820" w14:textId="77777777" w:rsidR="00606E2F" w:rsidRPr="00606E2F" w:rsidRDefault="00606E2F" w:rsidP="00606E2F">
      <w:pPr>
        <w:pBdr>
          <w:top w:val="single" w:sz="4" w:space="1" w:color="262626"/>
          <w:left w:val="single" w:sz="4" w:space="4" w:color="262626"/>
          <w:bottom w:val="single" w:sz="4" w:space="1" w:color="262626"/>
          <w:right w:val="single" w:sz="4" w:space="4" w:color="262626"/>
        </w:pBdr>
        <w:spacing w:line="276" w:lineRule="auto"/>
        <w:jc w:val="both"/>
        <w:rPr>
          <w:rFonts w:ascii="Arial" w:hAnsi="Arial" w:cs="Arial"/>
          <w:sz w:val="22"/>
          <w:szCs w:val="22"/>
        </w:rPr>
      </w:pPr>
      <w:r w:rsidRPr="00606E2F">
        <w:rPr>
          <w:rFonts w:ascii="Arial" w:hAnsi="Arial" w:cs="Arial"/>
        </w:rPr>
        <w:fldChar w:fldCharType="begin">
          <w:ffData>
            <w:name w:val="Text9118"/>
            <w:enabled/>
            <w:calcOnExit w:val="0"/>
            <w:textInput/>
          </w:ffData>
        </w:fldChar>
      </w:r>
      <w:r w:rsidRPr="00606E2F">
        <w:rPr>
          <w:rFonts w:ascii="Arial" w:hAnsi="Arial" w:cs="Arial"/>
        </w:rPr>
        <w:instrText xml:space="preserve"> FORMTEXT </w:instrText>
      </w:r>
      <w:r w:rsidRPr="00606E2F">
        <w:rPr>
          <w:rFonts w:ascii="Arial" w:hAnsi="Arial" w:cs="Arial"/>
        </w:rPr>
      </w:r>
      <w:r w:rsidRPr="00606E2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06E2F">
        <w:rPr>
          <w:rFonts w:ascii="Arial" w:hAnsi="Arial" w:cs="Arial"/>
        </w:rPr>
        <w:fldChar w:fldCharType="end"/>
      </w:r>
    </w:p>
    <w:p w14:paraId="3A7228DD" w14:textId="77777777" w:rsidR="008A7366" w:rsidRPr="00991B92" w:rsidRDefault="008A7366" w:rsidP="008A7366">
      <w:pPr>
        <w:spacing w:line="276" w:lineRule="auto"/>
        <w:jc w:val="both"/>
        <w:rPr>
          <w:rFonts w:ascii="Arial" w:hAnsi="Arial" w:cs="Arial"/>
          <w:bCs/>
          <w:sz w:val="22"/>
          <w:szCs w:val="22"/>
        </w:rPr>
      </w:pPr>
    </w:p>
    <w:p w14:paraId="2963A998" w14:textId="77777777" w:rsidR="008A7366" w:rsidRPr="00991B92" w:rsidRDefault="008A7366" w:rsidP="008A7366">
      <w:pPr>
        <w:spacing w:line="276" w:lineRule="auto"/>
        <w:jc w:val="both"/>
        <w:rPr>
          <w:rFonts w:ascii="Arial" w:eastAsiaTheme="majorEastAsia" w:hAnsi="Arial" w:cs="Arial"/>
          <w:b/>
          <w:bCs/>
          <w:color w:val="00B0F0"/>
          <w:sz w:val="22"/>
          <w:szCs w:val="22"/>
        </w:rPr>
      </w:pPr>
      <w:bookmarkStart w:id="105" w:name="_Toc122422867"/>
      <w:bookmarkStart w:id="106" w:name="_Toc122423372"/>
      <w:bookmarkEnd w:id="105"/>
      <w:bookmarkEnd w:id="106"/>
    </w:p>
    <w:p w14:paraId="0D039B65" w14:textId="77777777" w:rsidR="002D1BAB" w:rsidRPr="00991B92" w:rsidRDefault="002D1BAB">
      <w:pPr>
        <w:rPr>
          <w:rFonts w:ascii="Arial" w:hAnsi="Arial" w:cs="Arial"/>
          <w:bCs/>
          <w:sz w:val="22"/>
          <w:szCs w:val="22"/>
        </w:rPr>
      </w:pPr>
    </w:p>
    <w:sectPr w:rsidR="002D1BAB" w:rsidRPr="00991B92">
      <w:headerReference w:type="default" r:id="rId28"/>
      <w:footerReference w:type="default" r:id="rId29"/>
      <w:pgSz w:w="11906" w:h="16838"/>
      <w:pgMar w:top="345"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AF92" w14:textId="77777777" w:rsidR="00B2770D" w:rsidRPr="003C48F5" w:rsidRDefault="00B2770D">
      <w:r w:rsidRPr="003C48F5">
        <w:separator/>
      </w:r>
    </w:p>
  </w:endnote>
  <w:endnote w:type="continuationSeparator" w:id="0">
    <w:p w14:paraId="48A59E4A" w14:textId="77777777" w:rsidR="00B2770D" w:rsidRPr="003C48F5" w:rsidRDefault="00B2770D">
      <w:r w:rsidRPr="003C48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65223"/>
      <w:docPartObj>
        <w:docPartGallery w:val="Page Numbers (Bottom of Page)"/>
        <w:docPartUnique/>
      </w:docPartObj>
    </w:sdtPr>
    <w:sdtEndPr>
      <w:rPr>
        <w:rFonts w:ascii="Arial" w:hAnsi="Arial" w:cs="Arial"/>
      </w:rPr>
    </w:sdtEndPr>
    <w:sdtContent>
      <w:p w14:paraId="7FDE7021" w14:textId="77777777" w:rsidR="001F685F" w:rsidRPr="00596088" w:rsidRDefault="00E62DEB">
        <w:pPr>
          <w:pStyle w:val="Footer"/>
          <w:jc w:val="center"/>
          <w:rPr>
            <w:rFonts w:ascii="Arial" w:hAnsi="Arial" w:cs="Arial"/>
          </w:rPr>
        </w:pPr>
        <w:r w:rsidRPr="00596088">
          <w:rPr>
            <w:rFonts w:ascii="Arial" w:hAnsi="Arial" w:cs="Arial"/>
          </w:rPr>
          <w:fldChar w:fldCharType="begin"/>
        </w:r>
        <w:r w:rsidRPr="00596088">
          <w:rPr>
            <w:rFonts w:ascii="Arial" w:hAnsi="Arial" w:cs="Arial"/>
          </w:rPr>
          <w:instrText xml:space="preserve"> PAGE </w:instrText>
        </w:r>
        <w:r w:rsidRPr="00596088">
          <w:rPr>
            <w:rFonts w:ascii="Arial" w:hAnsi="Arial" w:cs="Arial"/>
          </w:rPr>
          <w:fldChar w:fldCharType="separate"/>
        </w:r>
        <w:r w:rsidRPr="00596088">
          <w:rPr>
            <w:rFonts w:ascii="Arial" w:hAnsi="Arial" w:cs="Arial"/>
          </w:rPr>
          <w:t>16</w:t>
        </w:r>
        <w:r w:rsidRPr="00596088">
          <w:rPr>
            <w:rFonts w:ascii="Arial" w:hAnsi="Arial" w:cs="Arial"/>
          </w:rPr>
          <w:fldChar w:fldCharType="end"/>
        </w:r>
      </w:p>
    </w:sdtContent>
  </w:sdt>
  <w:p w14:paraId="13809395" w14:textId="77777777" w:rsidR="001F685F" w:rsidRPr="003C48F5" w:rsidRDefault="001F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5BAA" w14:textId="77777777" w:rsidR="00B2770D" w:rsidRPr="003C48F5" w:rsidRDefault="00B2770D">
      <w:pPr>
        <w:rPr>
          <w:sz w:val="12"/>
        </w:rPr>
      </w:pPr>
      <w:r w:rsidRPr="003C48F5">
        <w:separator/>
      </w:r>
    </w:p>
  </w:footnote>
  <w:footnote w:type="continuationSeparator" w:id="0">
    <w:p w14:paraId="1D9A4BE2" w14:textId="77777777" w:rsidR="00B2770D" w:rsidRPr="003C48F5" w:rsidRDefault="00B2770D">
      <w:pPr>
        <w:rPr>
          <w:sz w:val="12"/>
        </w:rPr>
      </w:pPr>
      <w:r w:rsidRPr="003C48F5">
        <w:continuationSeparator/>
      </w:r>
    </w:p>
  </w:footnote>
  <w:footnote w:id="1">
    <w:p w14:paraId="6AF7219C" w14:textId="77777777" w:rsidR="001F685F" w:rsidRPr="00ED4B8B" w:rsidRDefault="00E62DEB" w:rsidP="006A74CA">
      <w:pPr>
        <w:pStyle w:val="FootnoteText"/>
        <w:rPr>
          <w:rFonts w:ascii="Arial" w:hAnsi="Arial" w:cs="Arial"/>
          <w:lang w:val="it-IT"/>
        </w:rPr>
      </w:pPr>
      <w:r w:rsidRPr="006A74CA">
        <w:rPr>
          <w:rStyle w:val="FootnoteCharacters"/>
          <w:rFonts w:ascii="Arial" w:hAnsi="Arial" w:cs="Arial"/>
        </w:rPr>
        <w:footnoteRef/>
      </w:r>
      <w:r w:rsidRPr="00ED4B8B">
        <w:rPr>
          <w:rStyle w:val="FootnoteCharacters"/>
          <w:rFonts w:ascii="Arial" w:hAnsi="Arial" w:cs="Arial"/>
          <w:lang w:val="it-IT"/>
        </w:rPr>
        <w:t xml:space="preserve"> </w:t>
      </w:r>
      <w:r w:rsidRPr="00ED4B8B">
        <w:rPr>
          <w:rFonts w:ascii="Arial" w:hAnsi="Arial" w:cs="Arial"/>
          <w:bCs/>
          <w:lang w:val="it-IT"/>
        </w:rPr>
        <w:t>Former criteria 1.1.1</w:t>
      </w:r>
    </w:p>
  </w:footnote>
  <w:footnote w:id="2">
    <w:p w14:paraId="25D150EA" w14:textId="77777777" w:rsidR="001F685F" w:rsidRPr="00ED4B8B" w:rsidRDefault="00E62DEB" w:rsidP="006A74CA">
      <w:pPr>
        <w:pStyle w:val="FootnoteText"/>
        <w:rPr>
          <w:rFonts w:ascii="Arial" w:hAnsi="Arial" w:cs="Arial"/>
          <w:bCs/>
          <w:lang w:val="it-IT"/>
        </w:rPr>
      </w:pPr>
      <w:r w:rsidRPr="006A74CA">
        <w:rPr>
          <w:rStyle w:val="FootnoteCharacters"/>
          <w:rFonts w:ascii="Arial" w:hAnsi="Arial" w:cs="Arial"/>
        </w:rPr>
        <w:footnoteRef/>
      </w:r>
      <w:r w:rsidRPr="00ED4B8B">
        <w:rPr>
          <w:rStyle w:val="FootnoteCharacters"/>
          <w:rFonts w:ascii="Arial" w:hAnsi="Arial" w:cs="Arial"/>
          <w:lang w:val="it-IT"/>
        </w:rPr>
        <w:t xml:space="preserve"> </w:t>
      </w:r>
      <w:r w:rsidRPr="00ED4B8B">
        <w:rPr>
          <w:rFonts w:ascii="Arial" w:hAnsi="Arial" w:cs="Arial"/>
          <w:bCs/>
          <w:lang w:val="it-IT"/>
        </w:rPr>
        <w:t>Former criteria 3.1.5</w:t>
      </w:r>
    </w:p>
  </w:footnote>
  <w:footnote w:id="3">
    <w:p w14:paraId="6A19E291" w14:textId="77777777" w:rsidR="001F685F" w:rsidRPr="00ED4B8B" w:rsidRDefault="00E62DEB" w:rsidP="006A74CA">
      <w:pPr>
        <w:pStyle w:val="FootnoteText"/>
        <w:rPr>
          <w:rFonts w:ascii="Arial" w:hAnsi="Arial" w:cs="Arial"/>
          <w:bCs/>
          <w:lang w:val="it-IT"/>
        </w:rPr>
      </w:pPr>
      <w:r w:rsidRPr="006A74CA">
        <w:rPr>
          <w:rStyle w:val="FootnoteCharacters"/>
          <w:rFonts w:ascii="Arial" w:hAnsi="Arial" w:cs="Arial"/>
        </w:rPr>
        <w:footnoteRef/>
      </w:r>
      <w:r w:rsidRPr="00ED4B8B">
        <w:rPr>
          <w:rStyle w:val="FootnoteCharacters"/>
          <w:rFonts w:ascii="Arial" w:hAnsi="Arial" w:cs="Arial"/>
          <w:lang w:val="it-IT"/>
        </w:rPr>
        <w:t xml:space="preserve"> </w:t>
      </w:r>
      <w:r w:rsidRPr="00ED4B8B">
        <w:rPr>
          <w:rFonts w:ascii="Arial" w:hAnsi="Arial" w:cs="Arial"/>
          <w:bCs/>
          <w:lang w:val="it-IT"/>
        </w:rPr>
        <w:t>Former criteria 1.1.3</w:t>
      </w:r>
    </w:p>
  </w:footnote>
  <w:footnote w:id="4">
    <w:p w14:paraId="7E15D267" w14:textId="77777777" w:rsidR="001F685F" w:rsidRPr="00382652" w:rsidRDefault="00E62DEB">
      <w:pPr>
        <w:pStyle w:val="FootnoteText"/>
        <w:rPr>
          <w:rFonts w:ascii="Arial" w:hAnsi="Arial" w:cs="Arial"/>
          <w:lang w:val="it-IT"/>
        </w:rPr>
      </w:pPr>
      <w:r w:rsidRPr="00382652">
        <w:rPr>
          <w:rStyle w:val="FootnoteCharacters"/>
          <w:rFonts w:ascii="Arial" w:hAnsi="Arial" w:cs="Arial"/>
        </w:rPr>
        <w:footnoteRef/>
      </w:r>
      <w:r w:rsidRPr="00382652">
        <w:rPr>
          <w:rFonts w:ascii="Arial" w:hAnsi="Arial" w:cs="Arial"/>
          <w:lang w:val="it-IT"/>
        </w:rPr>
        <w:t xml:space="preserve"> </w:t>
      </w:r>
      <w:r w:rsidRPr="00382652">
        <w:rPr>
          <w:rFonts w:ascii="Arial" w:hAnsi="Arial" w:cs="Arial"/>
          <w:bCs/>
          <w:lang w:val="it-IT"/>
        </w:rPr>
        <w:t>Former criteria 1.1.4</w:t>
      </w:r>
    </w:p>
  </w:footnote>
  <w:footnote w:id="5">
    <w:p w14:paraId="64C1F5F3" w14:textId="40E68D79" w:rsidR="00332EE8" w:rsidRPr="00382652" w:rsidRDefault="00332EE8">
      <w:pPr>
        <w:pStyle w:val="FootnoteText"/>
        <w:rPr>
          <w:rFonts w:ascii="Arial" w:hAnsi="Arial" w:cs="Arial"/>
          <w:lang w:val="it-IT"/>
        </w:rPr>
      </w:pPr>
      <w:r w:rsidRPr="00382652">
        <w:rPr>
          <w:rStyle w:val="FootnoteReference"/>
          <w:rFonts w:ascii="Arial" w:hAnsi="Arial" w:cs="Arial"/>
        </w:rPr>
        <w:footnoteRef/>
      </w:r>
      <w:r w:rsidRPr="00382652">
        <w:rPr>
          <w:rFonts w:ascii="Arial" w:hAnsi="Arial" w:cs="Arial"/>
          <w:lang w:val="it-IT"/>
        </w:rPr>
        <w:t xml:space="preserve"> Former criteri</w:t>
      </w:r>
      <w:r w:rsidR="00C24D17">
        <w:rPr>
          <w:rFonts w:ascii="Arial" w:hAnsi="Arial" w:cs="Arial"/>
          <w:lang w:val="it-IT"/>
        </w:rPr>
        <w:t>a</w:t>
      </w:r>
      <w:r w:rsidRPr="00382652">
        <w:rPr>
          <w:rFonts w:ascii="Arial" w:hAnsi="Arial" w:cs="Arial"/>
          <w:lang w:val="it-IT"/>
        </w:rPr>
        <w:t xml:space="preserve"> 1.1.4</w:t>
      </w:r>
    </w:p>
  </w:footnote>
  <w:footnote w:id="6">
    <w:p w14:paraId="2635B1AE" w14:textId="77777777" w:rsidR="001F685F" w:rsidRPr="00ED4B8B" w:rsidRDefault="00E62DEB">
      <w:pPr>
        <w:pStyle w:val="FootnoteText"/>
        <w:rPr>
          <w:rFonts w:ascii="Arial" w:hAnsi="Arial" w:cs="Arial"/>
          <w:lang w:val="it-IT"/>
        </w:rPr>
      </w:pPr>
      <w:r w:rsidRPr="00596088">
        <w:rPr>
          <w:rStyle w:val="FootnoteCharacters"/>
          <w:rFonts w:ascii="Arial" w:hAnsi="Arial" w:cs="Arial"/>
        </w:rPr>
        <w:footnoteRef/>
      </w:r>
      <w:r w:rsidRPr="00ED4B8B">
        <w:rPr>
          <w:rFonts w:ascii="Arial" w:hAnsi="Arial" w:cs="Arial"/>
          <w:lang w:val="it-IT"/>
        </w:rPr>
        <w:t xml:space="preserve"> Former criteria 1.1.5</w:t>
      </w:r>
    </w:p>
  </w:footnote>
  <w:footnote w:id="7">
    <w:p w14:paraId="74EE2837" w14:textId="77777777" w:rsidR="001F685F" w:rsidRPr="00ED4B8B" w:rsidRDefault="00E62DEB">
      <w:pPr>
        <w:pStyle w:val="FootnoteText"/>
        <w:rPr>
          <w:rFonts w:ascii="Arial" w:hAnsi="Arial" w:cs="Arial"/>
          <w:lang w:val="it-IT"/>
        </w:rPr>
      </w:pPr>
      <w:r w:rsidRPr="00A41EC2">
        <w:rPr>
          <w:rStyle w:val="FootnoteCharacters"/>
          <w:rFonts w:ascii="Arial" w:hAnsi="Arial" w:cs="Arial"/>
        </w:rPr>
        <w:footnoteRef/>
      </w:r>
      <w:r w:rsidRPr="00ED4B8B">
        <w:rPr>
          <w:rFonts w:ascii="Arial" w:hAnsi="Arial" w:cs="Arial"/>
          <w:lang w:val="it-IT"/>
        </w:rPr>
        <w:t xml:space="preserve"> Former criteria 4.2.2</w:t>
      </w:r>
    </w:p>
  </w:footnote>
  <w:footnote w:id="8">
    <w:p w14:paraId="10F8481B" w14:textId="77777777" w:rsidR="001F685F" w:rsidRPr="00ED4B8B" w:rsidRDefault="00E62DEB">
      <w:pPr>
        <w:pStyle w:val="FootnoteText"/>
        <w:rPr>
          <w:lang w:val="it-IT"/>
        </w:rPr>
      </w:pPr>
      <w:r w:rsidRPr="00A41EC2">
        <w:rPr>
          <w:rStyle w:val="FootnoteCharacters"/>
          <w:rFonts w:ascii="Arial" w:hAnsi="Arial" w:cs="Arial"/>
        </w:rPr>
        <w:footnoteRef/>
      </w:r>
      <w:r w:rsidRPr="00ED4B8B">
        <w:rPr>
          <w:rFonts w:ascii="Arial" w:hAnsi="Arial" w:cs="Arial"/>
          <w:lang w:val="it-IT"/>
        </w:rPr>
        <w:t xml:space="preserve"> Former criteria 1.3.1</w:t>
      </w:r>
    </w:p>
  </w:footnote>
  <w:footnote w:id="9">
    <w:p w14:paraId="1FF2F5AC" w14:textId="77777777" w:rsidR="001F685F" w:rsidRPr="00ED4B8B" w:rsidRDefault="00E62DEB">
      <w:pPr>
        <w:pStyle w:val="FootnoteText"/>
        <w:rPr>
          <w:rFonts w:ascii="Arial" w:hAnsi="Arial" w:cs="Arial"/>
          <w:lang w:val="it-IT"/>
        </w:rPr>
      </w:pPr>
      <w:r w:rsidRPr="00160333">
        <w:rPr>
          <w:rStyle w:val="FootnoteCharacters"/>
          <w:rFonts w:ascii="Arial" w:hAnsi="Arial" w:cs="Arial"/>
        </w:rPr>
        <w:footnoteRef/>
      </w:r>
      <w:r w:rsidRPr="00ED4B8B">
        <w:rPr>
          <w:rFonts w:ascii="Arial" w:hAnsi="Arial" w:cs="Arial"/>
          <w:lang w:val="it-IT"/>
        </w:rPr>
        <w:t xml:space="preserve"> Former criteria 1.3.6</w:t>
      </w:r>
    </w:p>
  </w:footnote>
  <w:footnote w:id="10">
    <w:p w14:paraId="679E722E" w14:textId="77777777" w:rsidR="00C47A95" w:rsidRPr="00ED4B8B" w:rsidRDefault="00C47A95" w:rsidP="00C47A95">
      <w:pPr>
        <w:pStyle w:val="FootnoteText"/>
        <w:rPr>
          <w:rFonts w:ascii="Arial" w:hAnsi="Arial" w:cs="Arial"/>
          <w:lang w:val="it-IT"/>
        </w:rPr>
      </w:pPr>
      <w:r w:rsidRPr="00160333">
        <w:rPr>
          <w:rStyle w:val="FootnoteCharacters"/>
          <w:rFonts w:ascii="Arial" w:hAnsi="Arial" w:cs="Arial"/>
        </w:rPr>
        <w:footnoteRef/>
      </w:r>
      <w:r w:rsidRPr="00ED4B8B">
        <w:rPr>
          <w:rFonts w:ascii="Arial" w:hAnsi="Arial" w:cs="Arial"/>
          <w:lang w:val="it-IT"/>
        </w:rPr>
        <w:t xml:space="preserve"> Former criteria 2.1.1</w:t>
      </w:r>
    </w:p>
  </w:footnote>
  <w:footnote w:id="11">
    <w:p w14:paraId="448F2D45" w14:textId="77777777" w:rsidR="00C47A95" w:rsidRPr="00ED4B8B" w:rsidRDefault="00C47A95" w:rsidP="00C47A95">
      <w:pPr>
        <w:pStyle w:val="FootnoteText"/>
        <w:rPr>
          <w:rFonts w:ascii="Arial" w:hAnsi="Arial" w:cs="Arial"/>
          <w:lang w:val="it-IT"/>
        </w:rPr>
      </w:pPr>
      <w:r w:rsidRPr="00160333">
        <w:rPr>
          <w:rStyle w:val="FootnoteCharacters"/>
          <w:rFonts w:ascii="Arial" w:hAnsi="Arial" w:cs="Arial"/>
        </w:rPr>
        <w:footnoteRef/>
      </w:r>
      <w:r w:rsidRPr="00ED4B8B">
        <w:rPr>
          <w:rFonts w:ascii="Arial" w:hAnsi="Arial" w:cs="Arial"/>
          <w:lang w:val="it-IT"/>
        </w:rPr>
        <w:t xml:space="preserve"> Former criteria 2.1.4</w:t>
      </w:r>
    </w:p>
  </w:footnote>
  <w:footnote w:id="12">
    <w:p w14:paraId="00B28BB2" w14:textId="77777777" w:rsidR="00C47A95" w:rsidRPr="00ED4B8B" w:rsidRDefault="00C47A95" w:rsidP="00C47A95">
      <w:pPr>
        <w:pStyle w:val="FootnoteText"/>
        <w:rPr>
          <w:rFonts w:ascii="Arial" w:hAnsi="Arial" w:cs="Arial"/>
          <w:lang w:val="it-IT"/>
        </w:rPr>
      </w:pPr>
      <w:r w:rsidRPr="00160333">
        <w:rPr>
          <w:rStyle w:val="FootnoteCharacters"/>
          <w:rFonts w:ascii="Arial" w:hAnsi="Arial" w:cs="Arial"/>
        </w:rPr>
        <w:footnoteRef/>
      </w:r>
      <w:r w:rsidRPr="00ED4B8B">
        <w:rPr>
          <w:rFonts w:ascii="Arial" w:hAnsi="Arial" w:cs="Arial"/>
          <w:lang w:val="it-IT"/>
        </w:rPr>
        <w:t xml:space="preserve"> Former criteria 2.1.2</w:t>
      </w:r>
    </w:p>
  </w:footnote>
  <w:footnote w:id="13">
    <w:p w14:paraId="5CA5EB20" w14:textId="77777777" w:rsidR="00C47A95" w:rsidRPr="00ED4B8B" w:rsidRDefault="00C47A95" w:rsidP="00C47A95">
      <w:pPr>
        <w:pStyle w:val="FootnoteText"/>
        <w:rPr>
          <w:rFonts w:ascii="Arial" w:hAnsi="Arial" w:cs="Arial"/>
          <w:lang w:val="it-IT"/>
        </w:rPr>
      </w:pPr>
      <w:r w:rsidRPr="00160333">
        <w:rPr>
          <w:rStyle w:val="FootnoteCharacters"/>
          <w:rFonts w:ascii="Arial" w:hAnsi="Arial" w:cs="Arial"/>
        </w:rPr>
        <w:footnoteRef/>
      </w:r>
      <w:r w:rsidRPr="00ED4B8B">
        <w:rPr>
          <w:rFonts w:ascii="Arial" w:hAnsi="Arial" w:cs="Arial"/>
          <w:lang w:val="it-IT"/>
        </w:rPr>
        <w:t xml:space="preserve"> Former criteria 2.1.3</w:t>
      </w:r>
    </w:p>
  </w:footnote>
  <w:footnote w:id="14">
    <w:p w14:paraId="643A250F" w14:textId="00152AB1" w:rsidR="00C47A95" w:rsidRPr="00ED4B8B" w:rsidRDefault="00C47A95" w:rsidP="00C47A95">
      <w:pPr>
        <w:pStyle w:val="FootnoteText"/>
        <w:rPr>
          <w:rFonts w:ascii="Arial" w:hAnsi="Arial" w:cs="Arial"/>
          <w:lang w:val="it-IT"/>
        </w:rPr>
      </w:pPr>
      <w:r w:rsidRPr="00160333">
        <w:rPr>
          <w:rStyle w:val="FootnoteCharacters"/>
          <w:rFonts w:ascii="Arial" w:hAnsi="Arial" w:cs="Arial"/>
        </w:rPr>
        <w:footnoteRef/>
      </w:r>
      <w:r w:rsidRPr="00ED4B8B">
        <w:rPr>
          <w:rFonts w:ascii="Arial" w:hAnsi="Arial" w:cs="Arial"/>
          <w:lang w:val="it-IT"/>
        </w:rPr>
        <w:t xml:space="preserve"> Former criteri</w:t>
      </w:r>
      <w:r w:rsidR="00596088" w:rsidRPr="00ED4B8B">
        <w:rPr>
          <w:rFonts w:ascii="Arial" w:hAnsi="Arial" w:cs="Arial"/>
          <w:lang w:val="it-IT"/>
        </w:rPr>
        <w:t>a</w:t>
      </w:r>
      <w:r w:rsidRPr="00ED4B8B">
        <w:rPr>
          <w:rFonts w:ascii="Arial" w:hAnsi="Arial" w:cs="Arial"/>
          <w:lang w:val="it-IT"/>
        </w:rPr>
        <w:t xml:space="preserve"> 2.1.5</w:t>
      </w:r>
    </w:p>
  </w:footnote>
  <w:footnote w:id="15">
    <w:p w14:paraId="25AC8E1D" w14:textId="6F665DE7" w:rsidR="00C47A95" w:rsidRPr="00ED4B8B" w:rsidRDefault="00C47A95" w:rsidP="00C47A95">
      <w:pPr>
        <w:pStyle w:val="FootnoteText"/>
        <w:rPr>
          <w:rFonts w:ascii="Arial" w:hAnsi="Arial" w:cs="Arial"/>
          <w:lang w:val="it-IT"/>
        </w:rPr>
      </w:pPr>
      <w:r w:rsidRPr="00160333">
        <w:rPr>
          <w:rStyle w:val="FootnoteCharacters"/>
          <w:rFonts w:ascii="Arial" w:hAnsi="Arial" w:cs="Arial"/>
        </w:rPr>
        <w:footnoteRef/>
      </w:r>
      <w:r w:rsidRPr="00ED4B8B">
        <w:rPr>
          <w:rFonts w:ascii="Arial" w:hAnsi="Arial" w:cs="Arial"/>
          <w:lang w:val="it-IT"/>
        </w:rPr>
        <w:t xml:space="preserve"> Former criteri</w:t>
      </w:r>
      <w:r w:rsidR="00596088" w:rsidRPr="00ED4B8B">
        <w:rPr>
          <w:rFonts w:ascii="Arial" w:hAnsi="Arial" w:cs="Arial"/>
          <w:lang w:val="it-IT"/>
        </w:rPr>
        <w:t>a</w:t>
      </w:r>
      <w:r w:rsidRPr="00ED4B8B">
        <w:rPr>
          <w:rFonts w:ascii="Arial" w:hAnsi="Arial" w:cs="Arial"/>
          <w:lang w:val="it-IT"/>
        </w:rPr>
        <w:t xml:space="preserve"> 2.1.6</w:t>
      </w:r>
    </w:p>
  </w:footnote>
  <w:footnote w:id="16">
    <w:p w14:paraId="67D4A3F5" w14:textId="77777777" w:rsidR="00C47A95" w:rsidRPr="00ED4B8B" w:rsidRDefault="00C47A95" w:rsidP="00C47A95">
      <w:pPr>
        <w:pStyle w:val="FootnoteText"/>
        <w:rPr>
          <w:rFonts w:ascii="Arial" w:hAnsi="Arial" w:cs="Arial"/>
          <w:lang w:val="it-IT"/>
        </w:rPr>
      </w:pPr>
      <w:r w:rsidRPr="00255160">
        <w:rPr>
          <w:rStyle w:val="FootnoteCharacters"/>
          <w:rFonts w:ascii="Arial" w:hAnsi="Arial" w:cs="Arial"/>
        </w:rPr>
        <w:footnoteRef/>
      </w:r>
      <w:r w:rsidRPr="00ED4B8B">
        <w:rPr>
          <w:rFonts w:ascii="Arial" w:hAnsi="Arial" w:cs="Arial"/>
          <w:lang w:val="it-IT"/>
        </w:rPr>
        <w:t xml:space="preserve"> Former criteria 2.1.7</w:t>
      </w:r>
    </w:p>
  </w:footnote>
  <w:footnote w:id="17">
    <w:p w14:paraId="63A2DB66" w14:textId="72DDFF9F" w:rsidR="00C47A95" w:rsidRPr="00ED4B8B" w:rsidRDefault="00C47A95" w:rsidP="00C47A95">
      <w:pPr>
        <w:pStyle w:val="FootnoteText"/>
        <w:rPr>
          <w:rFonts w:ascii="Arial" w:hAnsi="Arial" w:cs="Arial"/>
          <w:lang w:val="it-IT"/>
        </w:rPr>
      </w:pPr>
      <w:r w:rsidRPr="00255160">
        <w:rPr>
          <w:rStyle w:val="FootnoteCharacters"/>
          <w:rFonts w:ascii="Arial" w:hAnsi="Arial" w:cs="Arial"/>
        </w:rPr>
        <w:footnoteRef/>
      </w:r>
      <w:r w:rsidRPr="00ED4B8B">
        <w:rPr>
          <w:rFonts w:ascii="Arial" w:hAnsi="Arial" w:cs="Arial"/>
          <w:lang w:val="it-IT"/>
        </w:rPr>
        <w:t xml:space="preserve"> Former criteria 2.</w:t>
      </w:r>
      <w:r w:rsidR="00255160" w:rsidRPr="00ED4B8B">
        <w:rPr>
          <w:rFonts w:ascii="Arial" w:hAnsi="Arial" w:cs="Arial"/>
          <w:lang w:val="it-IT"/>
        </w:rPr>
        <w:t>1</w:t>
      </w:r>
      <w:r w:rsidRPr="00ED4B8B">
        <w:rPr>
          <w:rFonts w:ascii="Arial" w:hAnsi="Arial" w:cs="Arial"/>
          <w:lang w:val="it-IT"/>
        </w:rPr>
        <w:t>.</w:t>
      </w:r>
      <w:r w:rsidR="00255160" w:rsidRPr="00ED4B8B">
        <w:rPr>
          <w:rFonts w:ascii="Arial" w:hAnsi="Arial" w:cs="Arial"/>
          <w:lang w:val="it-IT"/>
        </w:rPr>
        <w:t>9</w:t>
      </w:r>
    </w:p>
  </w:footnote>
  <w:footnote w:id="18">
    <w:p w14:paraId="79C7B962" w14:textId="77777777" w:rsidR="00C47A95" w:rsidRPr="00ED4B8B" w:rsidRDefault="00C47A95" w:rsidP="00C47A95">
      <w:pPr>
        <w:pStyle w:val="FootnoteText"/>
        <w:rPr>
          <w:rFonts w:ascii="Arial" w:hAnsi="Arial" w:cs="Arial"/>
          <w:lang w:val="it-IT"/>
        </w:rPr>
      </w:pPr>
      <w:r w:rsidRPr="00C7277A">
        <w:rPr>
          <w:rStyle w:val="FootnoteCharacters"/>
          <w:rFonts w:ascii="Arial" w:hAnsi="Arial" w:cs="Arial"/>
        </w:rPr>
        <w:footnoteRef/>
      </w:r>
      <w:r w:rsidRPr="00ED4B8B">
        <w:rPr>
          <w:rFonts w:ascii="Arial" w:hAnsi="Arial" w:cs="Arial"/>
          <w:lang w:val="it-IT"/>
        </w:rPr>
        <w:t xml:space="preserve"> Former criteria 2.2.1</w:t>
      </w:r>
    </w:p>
  </w:footnote>
  <w:footnote w:id="19">
    <w:p w14:paraId="7E1FE2ED" w14:textId="77777777" w:rsidR="00C47A95" w:rsidRPr="00ED4B8B" w:rsidRDefault="00C47A95" w:rsidP="00C47A95">
      <w:pPr>
        <w:pStyle w:val="FootnoteText"/>
        <w:rPr>
          <w:lang w:val="it-IT"/>
        </w:rPr>
      </w:pPr>
      <w:r w:rsidRPr="00C7277A">
        <w:rPr>
          <w:rStyle w:val="FootnoteCharacters"/>
          <w:rFonts w:ascii="Arial" w:hAnsi="Arial" w:cs="Arial"/>
        </w:rPr>
        <w:footnoteRef/>
      </w:r>
      <w:r w:rsidRPr="00ED4B8B">
        <w:rPr>
          <w:rFonts w:ascii="Arial" w:hAnsi="Arial" w:cs="Arial"/>
          <w:lang w:val="it-IT"/>
        </w:rPr>
        <w:t xml:space="preserve"> Former criteria 2.2.3</w:t>
      </w:r>
    </w:p>
  </w:footnote>
  <w:footnote w:id="20">
    <w:p w14:paraId="65EE850B" w14:textId="77777777" w:rsidR="00D34186" w:rsidRPr="00C65342" w:rsidRDefault="00D34186" w:rsidP="00D34186">
      <w:pPr>
        <w:pStyle w:val="FootnoteText"/>
        <w:rPr>
          <w:rFonts w:ascii="Arial" w:hAnsi="Arial" w:cs="Arial"/>
          <w:lang w:val="it-IT"/>
        </w:rPr>
      </w:pPr>
      <w:r w:rsidRPr="00C65342">
        <w:rPr>
          <w:rStyle w:val="FootnoteCharacters"/>
          <w:rFonts w:ascii="Arial" w:hAnsi="Arial" w:cs="Arial"/>
        </w:rPr>
        <w:footnoteRef/>
      </w:r>
      <w:r w:rsidRPr="00C65342">
        <w:rPr>
          <w:rFonts w:ascii="Arial" w:hAnsi="Arial" w:cs="Arial"/>
          <w:lang w:val="it-IT"/>
        </w:rPr>
        <w:t xml:space="preserve"> Former criteria 2.2.4</w:t>
      </w:r>
    </w:p>
  </w:footnote>
  <w:footnote w:id="21">
    <w:p w14:paraId="5FA2B12A" w14:textId="77777777" w:rsidR="00C47A95" w:rsidRPr="0054780A" w:rsidRDefault="00C47A95" w:rsidP="00C47A95">
      <w:pPr>
        <w:pStyle w:val="FootnoteText"/>
        <w:rPr>
          <w:rFonts w:ascii="Arial" w:hAnsi="Arial" w:cs="Arial"/>
          <w:lang w:val="it-IT"/>
        </w:rPr>
      </w:pPr>
      <w:r w:rsidRPr="0054780A">
        <w:rPr>
          <w:rStyle w:val="FootnoteCharacters"/>
          <w:rFonts w:ascii="Arial" w:hAnsi="Arial" w:cs="Arial"/>
        </w:rPr>
        <w:footnoteRef/>
      </w:r>
      <w:r w:rsidRPr="0054780A">
        <w:rPr>
          <w:rFonts w:ascii="Arial" w:hAnsi="Arial" w:cs="Arial"/>
          <w:lang w:val="it-IT"/>
        </w:rPr>
        <w:t xml:space="preserve"> Former criteria 2.2.5</w:t>
      </w:r>
    </w:p>
  </w:footnote>
  <w:footnote w:id="22">
    <w:p w14:paraId="7F738234" w14:textId="77777777" w:rsidR="00C47A95" w:rsidRPr="0054780A" w:rsidRDefault="00C47A95" w:rsidP="00C47A95">
      <w:pPr>
        <w:pStyle w:val="FootnoteText"/>
        <w:rPr>
          <w:rFonts w:ascii="Arial" w:hAnsi="Arial" w:cs="Arial"/>
          <w:lang w:val="it-IT"/>
        </w:rPr>
      </w:pPr>
      <w:r w:rsidRPr="0054780A">
        <w:rPr>
          <w:rStyle w:val="FootnoteCharacters"/>
          <w:rFonts w:ascii="Arial" w:hAnsi="Arial" w:cs="Arial"/>
        </w:rPr>
        <w:footnoteRef/>
      </w:r>
      <w:r w:rsidRPr="0054780A">
        <w:rPr>
          <w:rFonts w:ascii="Arial" w:hAnsi="Arial" w:cs="Arial"/>
          <w:lang w:val="it-IT"/>
        </w:rPr>
        <w:t xml:space="preserve"> Former criteria 2.3.1</w:t>
      </w:r>
    </w:p>
  </w:footnote>
  <w:footnote w:id="23">
    <w:p w14:paraId="0D56FEF4" w14:textId="77777777" w:rsidR="00C47A95" w:rsidRPr="0054780A" w:rsidRDefault="00C47A95" w:rsidP="00C47A95">
      <w:pPr>
        <w:pStyle w:val="FootnoteText"/>
        <w:rPr>
          <w:rFonts w:ascii="Arial" w:hAnsi="Arial" w:cs="Arial"/>
          <w:lang w:val="it-IT"/>
        </w:rPr>
      </w:pPr>
      <w:r w:rsidRPr="0054780A">
        <w:rPr>
          <w:rStyle w:val="FootnoteCharacters"/>
          <w:rFonts w:ascii="Arial" w:hAnsi="Arial" w:cs="Arial"/>
        </w:rPr>
        <w:footnoteRef/>
      </w:r>
      <w:r w:rsidRPr="0054780A">
        <w:rPr>
          <w:rFonts w:ascii="Arial" w:hAnsi="Arial" w:cs="Arial"/>
          <w:lang w:val="it-IT"/>
        </w:rPr>
        <w:t xml:space="preserve"> Former criteria 2.3.4</w:t>
      </w:r>
    </w:p>
  </w:footnote>
  <w:footnote w:id="24">
    <w:p w14:paraId="0047398F" w14:textId="77777777" w:rsidR="00C47A95" w:rsidRPr="00350282" w:rsidRDefault="00C47A95" w:rsidP="00C47A95">
      <w:pPr>
        <w:pStyle w:val="FootnoteText"/>
        <w:rPr>
          <w:rFonts w:ascii="Arial" w:hAnsi="Arial" w:cs="Arial"/>
          <w:lang w:val="it-IT"/>
        </w:rPr>
      </w:pPr>
      <w:r w:rsidRPr="0054780A">
        <w:rPr>
          <w:rStyle w:val="FootnoteCharacters"/>
          <w:rFonts w:ascii="Arial" w:hAnsi="Arial" w:cs="Arial"/>
          <w:sz w:val="16"/>
          <w:szCs w:val="16"/>
        </w:rPr>
        <w:footnoteRef/>
      </w:r>
      <w:hyperlink r:id="rId1">
        <w:r w:rsidRPr="00350282">
          <w:rPr>
            <w:rStyle w:val="Hyperlink"/>
            <w:rFonts w:ascii="Arial" w:hAnsi="Arial" w:cs="Arial"/>
            <w:lang w:val="it-IT"/>
          </w:rPr>
          <w:t>https://hiik.de/conflict-barometer/current-version/?lang=en</w:t>
        </w:r>
      </w:hyperlink>
    </w:p>
  </w:footnote>
  <w:footnote w:id="25">
    <w:p w14:paraId="4777CE55" w14:textId="77777777" w:rsidR="00C47A95" w:rsidRPr="00ED4B8B" w:rsidRDefault="00C47A95" w:rsidP="00C47A95">
      <w:pPr>
        <w:pStyle w:val="FootnoteText"/>
        <w:rPr>
          <w:lang w:val="it-IT"/>
        </w:rPr>
      </w:pPr>
      <w:r w:rsidRPr="00350282">
        <w:rPr>
          <w:rStyle w:val="FootnoteCharacters"/>
          <w:rFonts w:ascii="Arial" w:hAnsi="Arial" w:cs="Arial"/>
        </w:rPr>
        <w:footnoteRef/>
      </w:r>
      <w:hyperlink r:id="rId2">
        <w:r w:rsidRPr="00350282">
          <w:rPr>
            <w:rStyle w:val="Hyperlink"/>
            <w:rFonts w:ascii="Arial" w:hAnsi="Arial" w:cs="Arial"/>
            <w:lang w:val="it-IT"/>
          </w:rPr>
          <w:t>https://www.securitycouncilreport.org/un_documents_type/security-council-resolutions/?ctype=Peacekeeping&amp;cbtype=peacekeeping</w:t>
        </w:r>
      </w:hyperlink>
    </w:p>
  </w:footnote>
  <w:footnote w:id="26">
    <w:p w14:paraId="5A33733D" w14:textId="77777777" w:rsidR="00C47A95" w:rsidRPr="000B629A" w:rsidRDefault="00C47A95" w:rsidP="00C47A95">
      <w:pPr>
        <w:pStyle w:val="FootnoteText"/>
        <w:rPr>
          <w:rFonts w:ascii="Arial" w:hAnsi="Arial" w:cs="Arial"/>
          <w:lang w:val="it-IT"/>
        </w:rPr>
      </w:pPr>
      <w:r w:rsidRPr="000B629A">
        <w:rPr>
          <w:rStyle w:val="FootnoteCharacters"/>
          <w:rFonts w:ascii="Arial" w:hAnsi="Arial" w:cs="Arial"/>
        </w:rPr>
        <w:footnoteRef/>
      </w:r>
      <w:r w:rsidRPr="000B629A">
        <w:rPr>
          <w:rFonts w:ascii="Arial" w:hAnsi="Arial" w:cs="Arial"/>
          <w:lang w:val="it-IT"/>
        </w:rPr>
        <w:t xml:space="preserve"> Former criteria 2.3.6</w:t>
      </w:r>
    </w:p>
  </w:footnote>
  <w:footnote w:id="27">
    <w:p w14:paraId="02D8C3A8" w14:textId="77777777" w:rsidR="00C47A95" w:rsidRPr="000B629A" w:rsidRDefault="00C47A95" w:rsidP="00C47A95">
      <w:pPr>
        <w:pStyle w:val="FootnoteText"/>
        <w:rPr>
          <w:rFonts w:ascii="Arial" w:hAnsi="Arial" w:cs="Arial"/>
          <w:lang w:val="it-IT"/>
        </w:rPr>
      </w:pPr>
      <w:r w:rsidRPr="000B629A">
        <w:rPr>
          <w:rStyle w:val="FootnoteCharacters"/>
          <w:rFonts w:ascii="Arial" w:hAnsi="Arial" w:cs="Arial"/>
        </w:rPr>
        <w:footnoteRef/>
      </w:r>
      <w:r w:rsidRPr="000B629A">
        <w:rPr>
          <w:rFonts w:ascii="Arial" w:hAnsi="Arial" w:cs="Arial"/>
          <w:lang w:val="it-IT"/>
        </w:rPr>
        <w:t xml:space="preserve"> Former criteria 2.3.7</w:t>
      </w:r>
    </w:p>
  </w:footnote>
  <w:footnote w:id="28">
    <w:p w14:paraId="5584C7D8" w14:textId="77777777" w:rsidR="00C47A95" w:rsidRPr="00ED4B8B" w:rsidRDefault="00C47A95" w:rsidP="00C47A95">
      <w:pPr>
        <w:pStyle w:val="FootnoteText"/>
        <w:rPr>
          <w:lang w:val="it-IT"/>
        </w:rPr>
      </w:pPr>
      <w:r w:rsidRPr="000B629A">
        <w:rPr>
          <w:rStyle w:val="FootnoteCharacters"/>
          <w:rFonts w:ascii="Arial" w:hAnsi="Arial" w:cs="Arial"/>
        </w:rPr>
        <w:footnoteRef/>
      </w:r>
      <w:r w:rsidRPr="000B629A">
        <w:rPr>
          <w:rFonts w:ascii="Arial" w:hAnsi="Arial" w:cs="Arial"/>
          <w:lang w:val="it-IT"/>
        </w:rPr>
        <w:t xml:space="preserve"> Former criteria 2.3.10</w:t>
      </w:r>
    </w:p>
  </w:footnote>
  <w:footnote w:id="29">
    <w:p w14:paraId="61F387F4" w14:textId="77777777" w:rsidR="00C47A95" w:rsidRPr="00205518" w:rsidRDefault="00C47A95" w:rsidP="00C47A95">
      <w:pPr>
        <w:pStyle w:val="FootnoteText"/>
        <w:rPr>
          <w:rFonts w:ascii="Arial" w:hAnsi="Arial" w:cs="Arial"/>
          <w:lang w:val="it-IT"/>
        </w:rPr>
      </w:pPr>
      <w:r w:rsidRPr="00205518">
        <w:rPr>
          <w:rStyle w:val="FootnoteCharacters"/>
          <w:rFonts w:ascii="Arial" w:hAnsi="Arial" w:cs="Arial"/>
        </w:rPr>
        <w:footnoteRef/>
      </w:r>
      <w:r w:rsidRPr="00205518">
        <w:rPr>
          <w:rFonts w:ascii="Arial" w:hAnsi="Arial" w:cs="Arial"/>
          <w:lang w:val="it-IT"/>
        </w:rPr>
        <w:t xml:space="preserve"> Former criteria 2.3.8</w:t>
      </w:r>
    </w:p>
  </w:footnote>
  <w:footnote w:id="30">
    <w:p w14:paraId="56B3775A" w14:textId="77777777" w:rsidR="00C47A95" w:rsidRPr="003D7515" w:rsidRDefault="00C47A95" w:rsidP="00C47A95">
      <w:pPr>
        <w:pStyle w:val="FootnoteText"/>
        <w:rPr>
          <w:rFonts w:ascii="Arial" w:hAnsi="Arial" w:cs="Arial"/>
          <w:lang w:val="it-IT"/>
        </w:rPr>
      </w:pPr>
      <w:r w:rsidRPr="003D7515">
        <w:rPr>
          <w:rStyle w:val="FootnoteCharacters"/>
          <w:rFonts w:ascii="Arial" w:hAnsi="Arial" w:cs="Arial"/>
        </w:rPr>
        <w:footnoteRef/>
      </w:r>
      <w:r w:rsidRPr="003D7515">
        <w:rPr>
          <w:rFonts w:ascii="Arial" w:hAnsi="Arial" w:cs="Arial"/>
          <w:lang w:val="it-IT"/>
        </w:rPr>
        <w:t xml:space="preserve"> Former criteria 2.3.12</w:t>
      </w:r>
    </w:p>
  </w:footnote>
  <w:footnote w:id="31">
    <w:p w14:paraId="3DF69E1F" w14:textId="77777777" w:rsidR="00C47A95" w:rsidRPr="0008111D" w:rsidRDefault="00C47A95" w:rsidP="00C47A95">
      <w:pPr>
        <w:pStyle w:val="FootnoteText"/>
        <w:rPr>
          <w:rFonts w:ascii="Arial" w:hAnsi="Arial" w:cs="Arial"/>
          <w:lang w:val="it-IT"/>
        </w:rPr>
      </w:pPr>
      <w:r w:rsidRPr="0008111D">
        <w:rPr>
          <w:rStyle w:val="FootnoteCharacters"/>
          <w:rFonts w:ascii="Arial" w:hAnsi="Arial" w:cs="Arial"/>
        </w:rPr>
        <w:footnoteRef/>
      </w:r>
      <w:r w:rsidRPr="0008111D">
        <w:rPr>
          <w:rFonts w:ascii="Arial" w:hAnsi="Arial" w:cs="Arial"/>
          <w:lang w:val="it-IT"/>
        </w:rPr>
        <w:t xml:space="preserve"> Former criteria 2.3.13</w:t>
      </w:r>
    </w:p>
  </w:footnote>
  <w:footnote w:id="32">
    <w:p w14:paraId="391CF0B7" w14:textId="77777777" w:rsidR="00C47A95" w:rsidRPr="00376AD4" w:rsidRDefault="00C47A95" w:rsidP="00C47A95">
      <w:pPr>
        <w:pStyle w:val="FootnoteText"/>
        <w:rPr>
          <w:rFonts w:ascii="Arial" w:hAnsi="Arial" w:cs="Arial"/>
          <w:lang w:val="it-IT"/>
        </w:rPr>
      </w:pPr>
      <w:r w:rsidRPr="00376AD4">
        <w:rPr>
          <w:rStyle w:val="FootnoteCharacters"/>
          <w:rFonts w:ascii="Arial" w:hAnsi="Arial" w:cs="Arial"/>
        </w:rPr>
        <w:footnoteRef/>
      </w:r>
      <w:r w:rsidRPr="00376AD4">
        <w:rPr>
          <w:rFonts w:ascii="Arial" w:hAnsi="Arial" w:cs="Arial"/>
          <w:lang w:val="it-IT"/>
        </w:rPr>
        <w:t xml:space="preserve"> Former criteria 2.3.14</w:t>
      </w:r>
    </w:p>
  </w:footnote>
  <w:footnote w:id="33">
    <w:p w14:paraId="264B7413" w14:textId="77777777" w:rsidR="00C47A95" w:rsidRPr="00376AD4" w:rsidRDefault="00C47A95" w:rsidP="00C47A95">
      <w:pPr>
        <w:pStyle w:val="FootnoteText"/>
        <w:rPr>
          <w:rFonts w:ascii="Arial" w:hAnsi="Arial" w:cs="Arial"/>
          <w:lang w:val="it-IT"/>
        </w:rPr>
      </w:pPr>
      <w:r w:rsidRPr="00376AD4">
        <w:rPr>
          <w:rStyle w:val="FootnoteCharacters"/>
          <w:rFonts w:ascii="Arial" w:hAnsi="Arial" w:cs="Arial"/>
        </w:rPr>
        <w:footnoteRef/>
      </w:r>
      <w:r w:rsidRPr="00376AD4">
        <w:rPr>
          <w:rFonts w:ascii="Arial" w:hAnsi="Arial" w:cs="Arial"/>
          <w:lang w:val="it-IT"/>
        </w:rPr>
        <w:t xml:space="preserve"> Former criteria 2.3.9</w:t>
      </w:r>
    </w:p>
  </w:footnote>
  <w:footnote w:id="34">
    <w:p w14:paraId="37B0BD57" w14:textId="77777777" w:rsidR="00C47A95" w:rsidRPr="000A3CAA" w:rsidRDefault="00C47A95" w:rsidP="00C47A95">
      <w:pPr>
        <w:pStyle w:val="FootnoteText"/>
        <w:rPr>
          <w:rFonts w:ascii="Arial" w:hAnsi="Arial" w:cs="Arial"/>
          <w:lang w:val="it-IT"/>
        </w:rPr>
      </w:pPr>
      <w:r w:rsidRPr="000A3CAA">
        <w:rPr>
          <w:rStyle w:val="FootnoteCharacters"/>
          <w:rFonts w:ascii="Arial" w:hAnsi="Arial" w:cs="Arial"/>
        </w:rPr>
        <w:footnoteRef/>
      </w:r>
      <w:r w:rsidRPr="000A3CAA">
        <w:rPr>
          <w:rFonts w:ascii="Arial" w:hAnsi="Arial" w:cs="Arial"/>
          <w:lang w:val="it-IT"/>
        </w:rPr>
        <w:t xml:space="preserve"> Former criteria 3.1.6</w:t>
      </w:r>
    </w:p>
  </w:footnote>
  <w:footnote w:id="35">
    <w:p w14:paraId="125C948A" w14:textId="77777777" w:rsidR="00C47A95" w:rsidRPr="00ED4B8B" w:rsidRDefault="00C47A95" w:rsidP="00C47A95">
      <w:pPr>
        <w:pStyle w:val="FootnoteText"/>
        <w:rPr>
          <w:lang w:val="it-IT"/>
        </w:rPr>
      </w:pPr>
      <w:r w:rsidRPr="000A3CAA">
        <w:rPr>
          <w:rStyle w:val="FootnoteCharacters"/>
          <w:rFonts w:ascii="Arial" w:hAnsi="Arial" w:cs="Arial"/>
        </w:rPr>
        <w:footnoteRef/>
      </w:r>
      <w:r w:rsidRPr="000A3CAA">
        <w:rPr>
          <w:rFonts w:ascii="Arial" w:hAnsi="Arial" w:cs="Arial"/>
          <w:lang w:val="it-IT"/>
        </w:rPr>
        <w:t xml:space="preserve"> Former criteria 2.3.16</w:t>
      </w:r>
    </w:p>
  </w:footnote>
  <w:footnote w:id="36">
    <w:p w14:paraId="1CF1A893" w14:textId="77777777" w:rsidR="00C47A95" w:rsidRPr="00942805" w:rsidRDefault="00C47A95" w:rsidP="00C47A95">
      <w:pPr>
        <w:pStyle w:val="FootnoteText"/>
        <w:rPr>
          <w:rFonts w:ascii="Arial" w:hAnsi="Arial" w:cs="Arial"/>
          <w:lang w:val="it-IT"/>
        </w:rPr>
      </w:pPr>
      <w:r w:rsidRPr="00942805">
        <w:rPr>
          <w:rStyle w:val="FootnoteCharacters"/>
          <w:rFonts w:ascii="Arial" w:hAnsi="Arial" w:cs="Arial"/>
        </w:rPr>
        <w:footnoteRef/>
      </w:r>
      <w:r w:rsidRPr="00942805">
        <w:rPr>
          <w:rFonts w:ascii="Arial" w:hAnsi="Arial" w:cs="Arial"/>
          <w:lang w:val="it-IT"/>
        </w:rPr>
        <w:t xml:space="preserve"> Former criteria 2.4.3</w:t>
      </w:r>
    </w:p>
  </w:footnote>
  <w:footnote w:id="37">
    <w:p w14:paraId="123D58FE" w14:textId="4C62B747" w:rsidR="00F60F06" w:rsidRPr="00841082" w:rsidRDefault="00F60F06">
      <w:pPr>
        <w:pStyle w:val="FootnoteText"/>
        <w:rPr>
          <w:rFonts w:ascii="Arial" w:hAnsi="Arial" w:cs="Arial"/>
          <w:lang w:val="it-IT"/>
        </w:rPr>
      </w:pPr>
      <w:r w:rsidRPr="00F60F06">
        <w:rPr>
          <w:rStyle w:val="FootnoteReference"/>
          <w:rFonts w:ascii="Arial" w:hAnsi="Arial" w:cs="Arial"/>
        </w:rPr>
        <w:footnoteRef/>
      </w:r>
      <w:r w:rsidRPr="00841082">
        <w:rPr>
          <w:rFonts w:ascii="Arial" w:hAnsi="Arial" w:cs="Arial"/>
          <w:lang w:val="it-IT"/>
        </w:rPr>
        <w:t xml:space="preserve"> </w:t>
      </w:r>
      <w:r w:rsidRPr="00F60F06">
        <w:rPr>
          <w:rFonts w:ascii="Arial" w:hAnsi="Arial" w:cs="Arial"/>
          <w:lang w:val="it-IT"/>
        </w:rPr>
        <w:t>Former criteria 3.1.2</w:t>
      </w:r>
    </w:p>
  </w:footnote>
  <w:footnote w:id="38">
    <w:p w14:paraId="7FF79326" w14:textId="6B860A1F" w:rsidR="00F60F06" w:rsidRPr="00841082" w:rsidRDefault="00F60F06">
      <w:pPr>
        <w:pStyle w:val="FootnoteText"/>
        <w:rPr>
          <w:lang w:val="it-IT"/>
        </w:rPr>
      </w:pPr>
      <w:r w:rsidRPr="00EB56EA">
        <w:rPr>
          <w:rStyle w:val="FootnoteCharacters"/>
          <w:rFonts w:ascii="Arial" w:hAnsi="Arial" w:cs="Arial"/>
        </w:rPr>
        <w:footnoteRef/>
      </w:r>
      <w:r w:rsidRPr="00EB56EA">
        <w:rPr>
          <w:rFonts w:ascii="Arial" w:hAnsi="Arial" w:cs="Arial"/>
          <w:lang w:val="it-IT"/>
        </w:rPr>
        <w:t xml:space="preserve"> Former criteria 3.1.3</w:t>
      </w:r>
    </w:p>
  </w:footnote>
  <w:footnote w:id="39">
    <w:p w14:paraId="2D191A29" w14:textId="48FCBD1E" w:rsidR="00F60F06" w:rsidRPr="00841082" w:rsidRDefault="00F60F06">
      <w:pPr>
        <w:pStyle w:val="FootnoteText"/>
        <w:rPr>
          <w:lang w:val="it-IT"/>
        </w:rPr>
      </w:pPr>
      <w:r w:rsidRPr="00EB56EA">
        <w:rPr>
          <w:rStyle w:val="FootnoteCharacters"/>
          <w:rFonts w:ascii="Arial" w:hAnsi="Arial" w:cs="Arial"/>
        </w:rPr>
        <w:footnoteRef/>
      </w:r>
      <w:r w:rsidRPr="00EB56EA">
        <w:rPr>
          <w:rFonts w:ascii="Arial" w:hAnsi="Arial" w:cs="Arial"/>
          <w:lang w:val="it-IT"/>
        </w:rPr>
        <w:t xml:space="preserve"> Former criteria 1.3.8</w:t>
      </w:r>
    </w:p>
  </w:footnote>
  <w:footnote w:id="40">
    <w:p w14:paraId="04F0B7D5" w14:textId="0D3842F6" w:rsidR="00841082" w:rsidRPr="00841082" w:rsidRDefault="00841082">
      <w:pPr>
        <w:pStyle w:val="FootnoteText"/>
        <w:rPr>
          <w:lang w:val="it-IT"/>
        </w:rPr>
      </w:pPr>
      <w:r>
        <w:rPr>
          <w:rStyle w:val="FootnoteReference"/>
        </w:rPr>
        <w:footnoteRef/>
      </w:r>
      <w:r w:rsidRPr="00841082">
        <w:rPr>
          <w:lang w:val="it-IT"/>
        </w:rPr>
        <w:t xml:space="preserve"> </w:t>
      </w:r>
      <w:r w:rsidRPr="00695F14">
        <w:rPr>
          <w:rFonts w:ascii="Arial" w:hAnsi="Arial" w:cs="Arial"/>
          <w:lang w:val="it-IT"/>
        </w:rPr>
        <w:t>Former criteria 1.3.9</w:t>
      </w:r>
    </w:p>
  </w:footnote>
  <w:footnote w:id="41">
    <w:p w14:paraId="64DBE370" w14:textId="77777777" w:rsidR="006C16EA" w:rsidRDefault="008A7366" w:rsidP="006C16EA">
      <w:pPr>
        <w:pStyle w:val="FootnoteText"/>
        <w:rPr>
          <w:rFonts w:ascii="Arial" w:hAnsi="Arial" w:cs="Arial"/>
          <w:lang w:val="it-IT"/>
        </w:rPr>
      </w:pPr>
      <w:r w:rsidRPr="00687346">
        <w:rPr>
          <w:rStyle w:val="FootnoteCharacters"/>
          <w:rFonts w:ascii="Arial" w:hAnsi="Arial" w:cs="Arial"/>
        </w:rPr>
        <w:footnoteRef/>
      </w:r>
      <w:r w:rsidRPr="00695F14">
        <w:rPr>
          <w:rFonts w:ascii="Arial" w:hAnsi="Arial" w:cs="Arial"/>
          <w:lang w:val="it-IT"/>
        </w:rPr>
        <w:t xml:space="preserve"> </w:t>
      </w:r>
      <w:hyperlink r:id="rId3" w:history="1">
        <w:r w:rsidR="006C16EA" w:rsidRPr="00397739">
          <w:rPr>
            <w:rStyle w:val="Hyperlink"/>
            <w:rFonts w:ascii="Arial" w:hAnsi="Arial" w:cs="Arial"/>
            <w:lang w:val="it-IT"/>
          </w:rPr>
          <w:t>https://files.fairtrade.net/publications/Fairtrade_HREDD-guide-for-plantations_EN.pdf</w:t>
        </w:r>
      </w:hyperlink>
    </w:p>
    <w:p w14:paraId="1296149E" w14:textId="62B1304E" w:rsidR="008A7366" w:rsidRPr="00695F14" w:rsidRDefault="008A7366" w:rsidP="008A7366">
      <w:pPr>
        <w:pStyle w:val="FootnoteText"/>
        <w:rPr>
          <w:lang w:val="it-IT"/>
        </w:rPr>
      </w:pPr>
    </w:p>
  </w:footnote>
  <w:footnote w:id="42">
    <w:p w14:paraId="6DA9D965" w14:textId="5849AEE3" w:rsidR="00C73121" w:rsidRPr="00C73121" w:rsidRDefault="00C73121">
      <w:pPr>
        <w:pStyle w:val="FootnoteText"/>
        <w:rPr>
          <w:rFonts w:ascii="Arial" w:hAnsi="Arial" w:cs="Arial"/>
        </w:rPr>
      </w:pPr>
      <w:r w:rsidRPr="00C73121">
        <w:rPr>
          <w:rStyle w:val="FootnoteCharacters"/>
          <w:rFonts w:ascii="Arial" w:hAnsi="Arial" w:cs="Arial"/>
        </w:rPr>
        <w:footnoteRef/>
      </w:r>
      <w:r w:rsidRPr="00CF66F9">
        <w:rPr>
          <w:rFonts w:ascii="Arial" w:hAnsi="Arial" w:cs="Arial"/>
        </w:rPr>
        <w:t>Former criteria 1.3.10</w:t>
      </w:r>
    </w:p>
  </w:footnote>
  <w:footnote w:id="43">
    <w:p w14:paraId="2EEE4F29" w14:textId="498C7359" w:rsidR="008A7366" w:rsidRPr="00210AA7" w:rsidRDefault="008A7366" w:rsidP="008A7366">
      <w:pPr>
        <w:pStyle w:val="FootnoteText"/>
      </w:pPr>
      <w:r w:rsidRPr="00C35952">
        <w:rPr>
          <w:rStyle w:val="FootnoteCharacters"/>
          <w:rFonts w:ascii="Arial" w:hAnsi="Arial" w:cs="Arial"/>
        </w:rPr>
        <w:footnoteRef/>
      </w:r>
      <w:r w:rsidR="00210AA7" w:rsidRPr="00C35952">
        <w:rPr>
          <w:rFonts w:ascii="Arial" w:hAnsi="Arial" w:cs="Arial"/>
        </w:rPr>
        <w:t xml:space="preserve"> </w:t>
      </w:r>
      <w:r w:rsidR="00210AA7" w:rsidRPr="00350282">
        <w:rPr>
          <w:rFonts w:ascii="Arial" w:hAnsi="Arial" w:cs="Arial"/>
        </w:rPr>
        <w:t>In accordance with the OECD DDG for responsible supply Chain of minerals from Conflict-Affected and High-Risk Areas</w:t>
      </w:r>
    </w:p>
  </w:footnote>
  <w:footnote w:id="44">
    <w:p w14:paraId="0DBE4667" w14:textId="4709F1FC" w:rsidR="00C73121" w:rsidRPr="00C73121" w:rsidRDefault="00C73121">
      <w:pPr>
        <w:pStyle w:val="FootnoteText"/>
      </w:pPr>
      <w:r>
        <w:rPr>
          <w:rStyle w:val="FootnoteReference"/>
        </w:rPr>
        <w:footnoteRef/>
      </w:r>
      <w:r>
        <w:t xml:space="preserve"> </w:t>
      </w:r>
      <w:r w:rsidRPr="00210AA7">
        <w:rPr>
          <w:rFonts w:ascii="Arial" w:hAnsi="Arial" w:cs="Arial"/>
        </w:rPr>
        <w:t>Former criteria 1.3.3</w:t>
      </w:r>
    </w:p>
  </w:footnote>
  <w:footnote w:id="45">
    <w:p w14:paraId="79F39057" w14:textId="3B681CA1" w:rsidR="00C45B96" w:rsidRPr="00350282" w:rsidRDefault="00C45B96" w:rsidP="008A7366">
      <w:pPr>
        <w:pStyle w:val="FootnoteText"/>
        <w:rPr>
          <w:rFonts w:ascii="Arial" w:hAnsi="Arial" w:cs="Arial"/>
        </w:rPr>
      </w:pPr>
      <w:r w:rsidRPr="00350282">
        <w:rPr>
          <w:rStyle w:val="FootnoteCharacters"/>
          <w:rFonts w:ascii="Arial" w:hAnsi="Arial" w:cs="Arial"/>
        </w:rPr>
        <w:footnoteRef/>
      </w:r>
      <w:r w:rsidR="00210AA7" w:rsidRPr="00350282">
        <w:rPr>
          <w:rFonts w:ascii="Arial" w:hAnsi="Arial" w:cs="Arial"/>
        </w:rPr>
        <w:t xml:space="preserve"> The grievance procedure is aligned with the UNDP’s (specially non state grievance mechanisms) for industry, multi stakeholder and other collaborative initiatives</w:t>
      </w:r>
    </w:p>
  </w:footnote>
  <w:footnote w:id="46">
    <w:p w14:paraId="3CF0CAD3" w14:textId="70F88D50" w:rsidR="002535F4" w:rsidRPr="00CF66F9" w:rsidRDefault="002535F4">
      <w:pPr>
        <w:pStyle w:val="FootnoteText"/>
        <w:rPr>
          <w:rFonts w:ascii="Arial" w:hAnsi="Arial" w:cs="Arial"/>
          <w:lang w:val="it-IT"/>
        </w:rPr>
      </w:pPr>
      <w:r w:rsidRPr="002535F4">
        <w:rPr>
          <w:rStyle w:val="FootnoteCharacters"/>
          <w:rFonts w:ascii="Arial" w:hAnsi="Arial" w:cs="Arial"/>
        </w:rPr>
        <w:footnoteRef/>
      </w:r>
      <w:r w:rsidRPr="002535F4">
        <w:rPr>
          <w:rFonts w:ascii="Arial" w:hAnsi="Arial" w:cs="Arial"/>
          <w:lang w:val="it-IT"/>
        </w:rPr>
        <w:t>Former criteria 1.3.4</w:t>
      </w:r>
    </w:p>
  </w:footnote>
  <w:footnote w:id="47">
    <w:p w14:paraId="52B409AC" w14:textId="218DF7D5" w:rsidR="008A7366" w:rsidRPr="00700B64" w:rsidRDefault="008A7366" w:rsidP="008A7366">
      <w:pPr>
        <w:pStyle w:val="FootnoteText"/>
        <w:rPr>
          <w:lang w:val="it-IT"/>
        </w:rPr>
      </w:pPr>
      <w:r w:rsidRPr="002535F4">
        <w:rPr>
          <w:rStyle w:val="FootnoteCharacters"/>
          <w:rFonts w:ascii="Arial" w:hAnsi="Arial" w:cs="Arial"/>
        </w:rPr>
        <w:footnoteRef/>
      </w:r>
      <w:r w:rsidR="00D11E3C" w:rsidRPr="002535F4">
        <w:rPr>
          <w:rFonts w:ascii="Arial" w:hAnsi="Arial" w:cs="Arial"/>
          <w:lang w:val="it-IT"/>
        </w:rPr>
        <w:t>Former criteria 1.3.11</w:t>
      </w:r>
    </w:p>
  </w:footnote>
  <w:footnote w:id="48">
    <w:p w14:paraId="5AEFACB9" w14:textId="3A6E8EF3" w:rsidR="002535F4" w:rsidRPr="00CF66F9" w:rsidRDefault="002535F4">
      <w:pPr>
        <w:pStyle w:val="FootnoteText"/>
        <w:rPr>
          <w:rFonts w:ascii="Arial" w:hAnsi="Arial" w:cs="Arial"/>
          <w:lang w:val="it-IT"/>
        </w:rPr>
      </w:pPr>
      <w:r w:rsidRPr="002535F4">
        <w:rPr>
          <w:rStyle w:val="FootnoteCharacters"/>
          <w:rFonts w:ascii="Arial" w:hAnsi="Arial" w:cs="Arial"/>
        </w:rPr>
        <w:footnoteRef/>
      </w:r>
      <w:r w:rsidRPr="002535F4">
        <w:rPr>
          <w:rFonts w:ascii="Arial" w:hAnsi="Arial" w:cs="Arial"/>
          <w:lang w:val="it-IT"/>
        </w:rPr>
        <w:t>Former criteria 1.3.12</w:t>
      </w:r>
    </w:p>
  </w:footnote>
  <w:footnote w:id="49">
    <w:p w14:paraId="5CD4513C" w14:textId="41C855C5" w:rsidR="00C35952" w:rsidRPr="00CF66F9" w:rsidRDefault="00C35952">
      <w:pPr>
        <w:pStyle w:val="FootnoteText"/>
        <w:rPr>
          <w:rFonts w:ascii="Arial" w:hAnsi="Arial" w:cs="Arial"/>
          <w:lang w:val="it-IT"/>
        </w:rPr>
      </w:pPr>
      <w:r w:rsidRPr="00C35952">
        <w:rPr>
          <w:rStyle w:val="FootnoteReference"/>
          <w:rFonts w:ascii="Arial" w:hAnsi="Arial" w:cs="Arial"/>
        </w:rPr>
        <w:footnoteRef/>
      </w:r>
      <w:r w:rsidRPr="00CF66F9">
        <w:rPr>
          <w:rFonts w:ascii="Arial" w:hAnsi="Arial" w:cs="Arial"/>
          <w:lang w:val="it-IT"/>
        </w:rPr>
        <w:t xml:space="preserve"> </w:t>
      </w:r>
      <w:r w:rsidRPr="00C35952">
        <w:rPr>
          <w:rFonts w:ascii="Arial" w:hAnsi="Arial" w:cs="Arial"/>
          <w:lang w:val="it-IT"/>
        </w:rPr>
        <w:t>Former criteria 3.2.21</w:t>
      </w:r>
    </w:p>
  </w:footnote>
  <w:footnote w:id="50">
    <w:p w14:paraId="75B99883" w14:textId="2DA47B36" w:rsidR="009F7F27" w:rsidRPr="00CF66F9" w:rsidRDefault="009F7F27">
      <w:pPr>
        <w:pStyle w:val="FootnoteText"/>
        <w:rPr>
          <w:rFonts w:ascii="Arial" w:hAnsi="Arial" w:cs="Arial"/>
          <w:lang w:val="it-IT"/>
        </w:rPr>
      </w:pPr>
      <w:r w:rsidRPr="009F7F27">
        <w:rPr>
          <w:rStyle w:val="FootnoteCharacters"/>
          <w:rFonts w:ascii="Arial" w:hAnsi="Arial" w:cs="Arial"/>
        </w:rPr>
        <w:footnoteRef/>
      </w:r>
      <w:r w:rsidRPr="009F7F27">
        <w:rPr>
          <w:rFonts w:ascii="Arial" w:hAnsi="Arial" w:cs="Arial"/>
          <w:lang w:val="it-IT"/>
        </w:rPr>
        <w:t>Former criteria 3.2.24</w:t>
      </w:r>
    </w:p>
  </w:footnote>
  <w:footnote w:id="51">
    <w:p w14:paraId="5AC4D776" w14:textId="686CAECA" w:rsidR="00FF1CEF" w:rsidRPr="00CF66F9" w:rsidRDefault="00FF1CEF">
      <w:pPr>
        <w:pStyle w:val="FootnoteText"/>
        <w:rPr>
          <w:rFonts w:ascii="Arial" w:hAnsi="Arial" w:cs="Arial"/>
          <w:lang w:val="it-IT"/>
        </w:rPr>
      </w:pPr>
      <w:r w:rsidRPr="00FF1CEF">
        <w:rPr>
          <w:rStyle w:val="FootnoteReference"/>
          <w:rFonts w:ascii="Arial" w:hAnsi="Arial" w:cs="Arial"/>
        </w:rPr>
        <w:footnoteRef/>
      </w:r>
      <w:r w:rsidRPr="00CF66F9">
        <w:rPr>
          <w:rFonts w:ascii="Arial" w:hAnsi="Arial" w:cs="Arial"/>
          <w:lang w:val="it-IT"/>
        </w:rPr>
        <w:t xml:space="preserve"> </w:t>
      </w:r>
      <w:r w:rsidRPr="00FF1CEF">
        <w:rPr>
          <w:rFonts w:ascii="Arial" w:hAnsi="Arial" w:cs="Arial"/>
          <w:lang w:val="it-IT"/>
        </w:rPr>
        <w:t>Former criteria 3.2.34</w:t>
      </w:r>
    </w:p>
  </w:footnote>
  <w:footnote w:id="52">
    <w:p w14:paraId="75638577" w14:textId="2EF7B9D7" w:rsidR="00FF1CEF" w:rsidRPr="00CF66F9" w:rsidRDefault="00FF1CEF">
      <w:pPr>
        <w:pStyle w:val="FootnoteText"/>
        <w:rPr>
          <w:lang w:val="it-IT"/>
        </w:rPr>
      </w:pPr>
      <w:r w:rsidRPr="00305EF5">
        <w:rPr>
          <w:rStyle w:val="FootnoteCharacters"/>
          <w:rFonts w:ascii="Arial" w:hAnsi="Arial" w:cs="Arial"/>
        </w:rPr>
        <w:footnoteRef/>
      </w:r>
      <w:r w:rsidRPr="00700B64">
        <w:rPr>
          <w:rFonts w:ascii="Arial" w:hAnsi="Arial" w:cs="Arial"/>
          <w:lang w:val="it-IT"/>
        </w:rPr>
        <w:t>Former criteria 3.2.22</w:t>
      </w:r>
    </w:p>
  </w:footnote>
  <w:footnote w:id="53">
    <w:p w14:paraId="4ACCCE9D" w14:textId="279BA01F" w:rsidR="00C2368A" w:rsidRPr="00CF66F9" w:rsidRDefault="00C2368A">
      <w:pPr>
        <w:pStyle w:val="FootnoteText"/>
        <w:rPr>
          <w:lang w:val="it-IT"/>
        </w:rPr>
      </w:pPr>
      <w:r w:rsidRPr="00305EF5">
        <w:rPr>
          <w:rStyle w:val="FootnoteCharacters"/>
          <w:rFonts w:ascii="Arial" w:hAnsi="Arial" w:cs="Arial"/>
        </w:rPr>
        <w:footnoteRef/>
      </w:r>
      <w:r w:rsidRPr="00700B64">
        <w:rPr>
          <w:rFonts w:ascii="Arial" w:hAnsi="Arial" w:cs="Arial"/>
          <w:lang w:val="it-IT"/>
        </w:rPr>
        <w:t xml:space="preserve"> Former criteria 3.2.31</w:t>
      </w:r>
    </w:p>
  </w:footnote>
  <w:footnote w:id="54">
    <w:p w14:paraId="0072FD8F" w14:textId="2AF9C7E7" w:rsidR="00C2368A" w:rsidRPr="00CF66F9" w:rsidRDefault="00C2368A">
      <w:pPr>
        <w:pStyle w:val="FootnoteText"/>
        <w:rPr>
          <w:lang w:val="it-IT"/>
        </w:rPr>
      </w:pPr>
      <w:r w:rsidRPr="00305EF5">
        <w:rPr>
          <w:rStyle w:val="FootnoteCharacters"/>
          <w:rFonts w:ascii="Arial" w:hAnsi="Arial" w:cs="Arial"/>
        </w:rPr>
        <w:footnoteRef/>
      </w:r>
      <w:r w:rsidRPr="00700B64">
        <w:rPr>
          <w:rFonts w:ascii="Arial" w:hAnsi="Arial" w:cs="Arial"/>
          <w:lang w:val="it-IT"/>
        </w:rPr>
        <w:t>Former criteria 3.2.7</w:t>
      </w:r>
    </w:p>
  </w:footnote>
  <w:footnote w:id="55">
    <w:p w14:paraId="27975043" w14:textId="65C3976E" w:rsidR="0088212F" w:rsidRPr="00CF66F9" w:rsidRDefault="0088212F">
      <w:pPr>
        <w:pStyle w:val="FootnoteText"/>
        <w:rPr>
          <w:lang w:val="it-IT"/>
        </w:rPr>
      </w:pPr>
      <w:r w:rsidRPr="000D5B2E">
        <w:rPr>
          <w:rStyle w:val="FootnoteCharacters"/>
          <w:rFonts w:ascii="Arial" w:hAnsi="Arial" w:cs="Arial"/>
        </w:rPr>
        <w:footnoteRef/>
      </w:r>
      <w:r w:rsidRPr="00700B64">
        <w:rPr>
          <w:rFonts w:ascii="Arial" w:hAnsi="Arial" w:cs="Arial"/>
          <w:lang w:val="it-IT"/>
        </w:rPr>
        <w:t xml:space="preserve"> Former criteria 3.2.2</w:t>
      </w:r>
    </w:p>
  </w:footnote>
  <w:footnote w:id="56">
    <w:p w14:paraId="795AFF10" w14:textId="571051EB" w:rsidR="0088212F" w:rsidRPr="00CF66F9" w:rsidRDefault="0088212F">
      <w:pPr>
        <w:pStyle w:val="FootnoteText"/>
        <w:rPr>
          <w:lang w:val="it-IT"/>
        </w:rPr>
      </w:pPr>
      <w:r w:rsidRPr="000D5B2E">
        <w:rPr>
          <w:rStyle w:val="FootnoteCharacters"/>
          <w:rFonts w:ascii="Arial" w:hAnsi="Arial" w:cs="Arial"/>
        </w:rPr>
        <w:footnoteRef/>
      </w:r>
      <w:r w:rsidRPr="00700B64">
        <w:rPr>
          <w:rFonts w:ascii="Arial" w:hAnsi="Arial" w:cs="Arial"/>
          <w:lang w:val="it-IT"/>
        </w:rPr>
        <w:t xml:space="preserve"> Former criteria 3.2.6</w:t>
      </w:r>
    </w:p>
  </w:footnote>
  <w:footnote w:id="57">
    <w:p w14:paraId="1134DD65" w14:textId="21540C02" w:rsidR="0088212F" w:rsidRPr="00CF66F9" w:rsidRDefault="0088212F">
      <w:pPr>
        <w:pStyle w:val="FootnoteText"/>
        <w:rPr>
          <w:lang w:val="it-IT"/>
        </w:rPr>
      </w:pPr>
      <w:r w:rsidRPr="00464159">
        <w:rPr>
          <w:rStyle w:val="FootnoteCharacters"/>
          <w:rFonts w:ascii="Arial" w:hAnsi="Arial" w:cs="Arial"/>
        </w:rPr>
        <w:footnoteRef/>
      </w:r>
      <w:r w:rsidRPr="00700B64">
        <w:rPr>
          <w:rFonts w:ascii="Arial" w:hAnsi="Arial" w:cs="Arial"/>
          <w:lang w:val="it-IT"/>
        </w:rPr>
        <w:t>Former criteria 3.2.14</w:t>
      </w:r>
    </w:p>
  </w:footnote>
  <w:footnote w:id="58">
    <w:p w14:paraId="2B645946" w14:textId="75A01095" w:rsidR="0088212F" w:rsidRPr="00CF66F9" w:rsidRDefault="0088212F">
      <w:pPr>
        <w:pStyle w:val="FootnoteText"/>
        <w:rPr>
          <w:lang w:val="it-IT"/>
        </w:rPr>
      </w:pPr>
      <w:r w:rsidRPr="00464159">
        <w:rPr>
          <w:rStyle w:val="FootnoteCharacters"/>
          <w:rFonts w:ascii="Arial" w:hAnsi="Arial" w:cs="Arial"/>
        </w:rPr>
        <w:footnoteRef/>
      </w:r>
      <w:r w:rsidRPr="00700B64">
        <w:rPr>
          <w:rFonts w:ascii="Arial" w:hAnsi="Arial" w:cs="Arial"/>
          <w:lang w:val="it-IT"/>
        </w:rPr>
        <w:t xml:space="preserve"> Former criteria 3.2.8</w:t>
      </w:r>
    </w:p>
  </w:footnote>
  <w:footnote w:id="59">
    <w:p w14:paraId="32C768F8" w14:textId="461C85E9" w:rsidR="00A609C0" w:rsidRPr="00CF66F9" w:rsidRDefault="00A609C0">
      <w:pPr>
        <w:pStyle w:val="FootnoteText"/>
        <w:rPr>
          <w:lang w:val="it-IT"/>
        </w:rPr>
      </w:pPr>
      <w:r w:rsidRPr="00464159">
        <w:rPr>
          <w:rStyle w:val="FootnoteCharacters"/>
          <w:rFonts w:ascii="Arial" w:hAnsi="Arial" w:cs="Arial"/>
        </w:rPr>
        <w:footnoteRef/>
      </w:r>
      <w:r w:rsidRPr="00700B64">
        <w:rPr>
          <w:rFonts w:ascii="Arial" w:hAnsi="Arial" w:cs="Arial"/>
          <w:lang w:val="it-IT"/>
        </w:rPr>
        <w:t xml:space="preserve"> Former criteria 3.2.18</w:t>
      </w:r>
    </w:p>
  </w:footnote>
  <w:footnote w:id="60">
    <w:p w14:paraId="44010F4D" w14:textId="6272C541" w:rsidR="00A609C0" w:rsidRPr="00CF66F9" w:rsidRDefault="00A609C0">
      <w:pPr>
        <w:pStyle w:val="FootnoteText"/>
        <w:rPr>
          <w:lang w:val="it-IT"/>
        </w:rPr>
      </w:pPr>
      <w:r w:rsidRPr="00464159">
        <w:rPr>
          <w:rStyle w:val="FootnoteCharacters"/>
          <w:rFonts w:ascii="Arial" w:hAnsi="Arial" w:cs="Arial"/>
        </w:rPr>
        <w:footnoteRef/>
      </w:r>
      <w:r w:rsidRPr="00700B64">
        <w:rPr>
          <w:rFonts w:ascii="Arial" w:hAnsi="Arial" w:cs="Arial"/>
          <w:lang w:val="it-IT"/>
        </w:rPr>
        <w:t xml:space="preserve"> Former criteria 3.2.11</w:t>
      </w:r>
    </w:p>
  </w:footnote>
  <w:footnote w:id="61">
    <w:p w14:paraId="74A46BE3" w14:textId="2E06BE52" w:rsidR="00487179" w:rsidRPr="00CF66F9" w:rsidRDefault="00487179">
      <w:pPr>
        <w:pStyle w:val="FootnoteText"/>
        <w:rPr>
          <w:lang w:val="it-IT"/>
        </w:rPr>
      </w:pPr>
      <w:r w:rsidRPr="00464159">
        <w:rPr>
          <w:rStyle w:val="FootnoteCharacters"/>
          <w:rFonts w:ascii="Arial" w:hAnsi="Arial" w:cs="Arial"/>
        </w:rPr>
        <w:footnoteRef/>
      </w:r>
      <w:r w:rsidRPr="00CF077D">
        <w:rPr>
          <w:rFonts w:ascii="Arial" w:hAnsi="Arial" w:cs="Arial"/>
          <w:lang w:val="it-IT"/>
        </w:rPr>
        <w:t xml:space="preserve"> Former criteria 3.2.19</w:t>
      </w:r>
    </w:p>
  </w:footnote>
  <w:footnote w:id="62">
    <w:p w14:paraId="712A4A9E" w14:textId="79CFB893" w:rsidR="00487179" w:rsidRPr="00CF66F9" w:rsidRDefault="00487179">
      <w:pPr>
        <w:pStyle w:val="FootnoteText"/>
        <w:rPr>
          <w:lang w:val="it-IT"/>
        </w:rPr>
      </w:pPr>
      <w:r w:rsidRPr="00DA4D27">
        <w:rPr>
          <w:rStyle w:val="FootnoteCharacters"/>
          <w:rFonts w:ascii="Arial" w:hAnsi="Arial" w:cs="Arial"/>
        </w:rPr>
        <w:footnoteRef/>
      </w:r>
      <w:r w:rsidRPr="00700B64">
        <w:rPr>
          <w:rFonts w:ascii="Arial" w:hAnsi="Arial" w:cs="Arial"/>
          <w:lang w:val="it-IT"/>
        </w:rPr>
        <w:t xml:space="preserve"> Former criteria 3.2.16</w:t>
      </w:r>
    </w:p>
  </w:footnote>
  <w:footnote w:id="63">
    <w:p w14:paraId="7025118B" w14:textId="3A8AC952" w:rsidR="00487179" w:rsidRPr="00700B64" w:rsidRDefault="00487179" w:rsidP="00487179">
      <w:pPr>
        <w:pStyle w:val="FootnoteText"/>
        <w:rPr>
          <w:rFonts w:ascii="Arial" w:hAnsi="Arial" w:cs="Arial"/>
          <w:lang w:val="it-IT"/>
        </w:rPr>
      </w:pPr>
      <w:r w:rsidRPr="00DA4D27">
        <w:rPr>
          <w:rStyle w:val="FootnoteCharacters"/>
          <w:rFonts w:ascii="Arial" w:hAnsi="Arial" w:cs="Arial"/>
        </w:rPr>
        <w:footnoteRef/>
      </w:r>
      <w:r w:rsidRPr="00700B64">
        <w:rPr>
          <w:rFonts w:ascii="Arial" w:hAnsi="Arial" w:cs="Arial"/>
          <w:lang w:val="it-IT"/>
        </w:rPr>
        <w:t xml:space="preserve"> Former criteria 3.2.29</w:t>
      </w:r>
    </w:p>
    <w:p w14:paraId="772795CE" w14:textId="591EEDEB" w:rsidR="00487179" w:rsidRPr="00487179" w:rsidRDefault="00487179">
      <w:pPr>
        <w:pStyle w:val="FootnoteText"/>
        <w:rPr>
          <w:lang w:val="it-IT"/>
        </w:rPr>
      </w:pPr>
    </w:p>
  </w:footnote>
  <w:footnote w:id="64">
    <w:p w14:paraId="7C9FE360" w14:textId="03F14DC8" w:rsidR="007F7038" w:rsidRPr="00CF66F9" w:rsidRDefault="007F7038">
      <w:pPr>
        <w:pStyle w:val="FootnoteText"/>
        <w:rPr>
          <w:lang w:val="it-IT"/>
        </w:rPr>
      </w:pPr>
      <w:r w:rsidRPr="00166B81">
        <w:rPr>
          <w:rStyle w:val="FootnoteCharacters"/>
          <w:rFonts w:ascii="Arial" w:hAnsi="Arial" w:cs="Arial"/>
        </w:rPr>
        <w:footnoteRef/>
      </w:r>
      <w:r w:rsidRPr="00700B64">
        <w:rPr>
          <w:rFonts w:ascii="Arial" w:hAnsi="Arial" w:cs="Arial"/>
          <w:lang w:val="it-IT"/>
        </w:rPr>
        <w:t xml:space="preserve"> Former criteria 3.2.30</w:t>
      </w:r>
    </w:p>
  </w:footnote>
  <w:footnote w:id="65">
    <w:p w14:paraId="16EA8B20" w14:textId="4907CEA0" w:rsidR="000549FD" w:rsidRPr="00CF66F9" w:rsidRDefault="000549FD">
      <w:pPr>
        <w:pStyle w:val="FootnoteText"/>
        <w:rPr>
          <w:lang w:val="it-IT"/>
        </w:rPr>
      </w:pPr>
      <w:r w:rsidRPr="00C01800">
        <w:rPr>
          <w:rStyle w:val="FootnoteCharacters"/>
          <w:rFonts w:ascii="Arial" w:hAnsi="Arial" w:cs="Arial"/>
        </w:rPr>
        <w:footnoteRef/>
      </w:r>
      <w:r w:rsidRPr="00700B64">
        <w:rPr>
          <w:rFonts w:ascii="Arial" w:hAnsi="Arial" w:cs="Arial"/>
          <w:lang w:val="it-IT"/>
        </w:rPr>
        <w:t xml:space="preserve"> Former criteria 3.3.2</w:t>
      </w:r>
    </w:p>
  </w:footnote>
  <w:footnote w:id="66">
    <w:p w14:paraId="1402FB56" w14:textId="3475103A" w:rsidR="000549FD" w:rsidRPr="00CF66F9" w:rsidRDefault="000549FD">
      <w:pPr>
        <w:pStyle w:val="FootnoteText"/>
        <w:rPr>
          <w:lang w:val="it-IT"/>
        </w:rPr>
      </w:pPr>
      <w:r w:rsidRPr="00C01800">
        <w:rPr>
          <w:rStyle w:val="FootnoteCharacters"/>
          <w:rFonts w:ascii="Arial" w:hAnsi="Arial" w:cs="Arial"/>
        </w:rPr>
        <w:footnoteRef/>
      </w:r>
      <w:r w:rsidRPr="00700B64">
        <w:rPr>
          <w:rFonts w:ascii="Arial" w:hAnsi="Arial" w:cs="Arial"/>
          <w:lang w:val="it-IT"/>
        </w:rPr>
        <w:t xml:space="preserve"> Former criteria 3.3.2</w:t>
      </w:r>
    </w:p>
  </w:footnote>
  <w:footnote w:id="67">
    <w:p w14:paraId="096612E0" w14:textId="1FC38441" w:rsidR="00C82909" w:rsidRPr="00CF66F9" w:rsidRDefault="00C82909">
      <w:pPr>
        <w:pStyle w:val="FootnoteText"/>
        <w:rPr>
          <w:lang w:val="it-IT"/>
        </w:rPr>
      </w:pPr>
      <w:r w:rsidRPr="003A357E">
        <w:rPr>
          <w:rStyle w:val="FootnoteCharacters"/>
          <w:rFonts w:ascii="Arial" w:hAnsi="Arial" w:cs="Arial"/>
        </w:rPr>
        <w:footnoteRef/>
      </w:r>
      <w:r w:rsidRPr="00700B64">
        <w:rPr>
          <w:rFonts w:ascii="Arial" w:hAnsi="Arial" w:cs="Arial"/>
          <w:lang w:val="it-IT"/>
        </w:rPr>
        <w:t xml:space="preserve"> Former criteria 3.3.5</w:t>
      </w:r>
    </w:p>
  </w:footnote>
  <w:footnote w:id="68">
    <w:p w14:paraId="26836178" w14:textId="022F01FA" w:rsidR="00D924D3" w:rsidRPr="00CF66F9" w:rsidRDefault="00D924D3">
      <w:pPr>
        <w:pStyle w:val="FootnoteText"/>
        <w:rPr>
          <w:lang w:val="it-IT"/>
        </w:rPr>
      </w:pPr>
      <w:r w:rsidRPr="00802953">
        <w:rPr>
          <w:rStyle w:val="FootnoteCharacters"/>
          <w:rFonts w:ascii="Arial" w:hAnsi="Arial" w:cs="Arial"/>
        </w:rPr>
        <w:footnoteRef/>
      </w:r>
      <w:r w:rsidRPr="00700B64">
        <w:rPr>
          <w:rFonts w:ascii="Arial" w:hAnsi="Arial" w:cs="Arial"/>
          <w:lang w:val="it-IT"/>
        </w:rPr>
        <w:t>Former criteria 3.3.</w:t>
      </w:r>
      <w:r>
        <w:rPr>
          <w:rFonts w:ascii="Arial" w:hAnsi="Arial" w:cs="Arial"/>
          <w:lang w:val="it-IT"/>
        </w:rPr>
        <w:t>7</w:t>
      </w:r>
    </w:p>
  </w:footnote>
  <w:footnote w:id="69">
    <w:p w14:paraId="18E98449" w14:textId="38605DB4" w:rsidR="00D924D3" w:rsidRPr="00CF66F9" w:rsidRDefault="00D924D3">
      <w:pPr>
        <w:pStyle w:val="FootnoteText"/>
        <w:rPr>
          <w:lang w:val="it-IT"/>
        </w:rPr>
      </w:pPr>
      <w:r w:rsidRPr="00802953">
        <w:rPr>
          <w:rStyle w:val="FootnoteCharacters"/>
          <w:rFonts w:ascii="Arial" w:hAnsi="Arial" w:cs="Arial"/>
        </w:rPr>
        <w:footnoteRef/>
      </w:r>
      <w:r w:rsidRPr="00700B64">
        <w:rPr>
          <w:rFonts w:ascii="Arial" w:hAnsi="Arial" w:cs="Arial"/>
          <w:lang w:val="it-IT"/>
        </w:rPr>
        <w:t xml:space="preserve"> Former criteria 3.3.8</w:t>
      </w:r>
    </w:p>
  </w:footnote>
  <w:footnote w:id="70">
    <w:p w14:paraId="34297CF6" w14:textId="0395A8D0" w:rsidR="00D924D3" w:rsidRPr="00CF66F9" w:rsidRDefault="00D924D3">
      <w:pPr>
        <w:pStyle w:val="FootnoteText"/>
        <w:rPr>
          <w:lang w:val="it-IT"/>
        </w:rPr>
      </w:pPr>
      <w:r w:rsidRPr="00802953">
        <w:rPr>
          <w:rStyle w:val="FootnoteCharacters"/>
          <w:rFonts w:ascii="Arial" w:hAnsi="Arial" w:cs="Arial"/>
        </w:rPr>
        <w:footnoteRef/>
      </w:r>
      <w:r w:rsidRPr="00700B64">
        <w:rPr>
          <w:rFonts w:ascii="Arial" w:hAnsi="Arial" w:cs="Arial"/>
          <w:lang w:val="it-IT"/>
        </w:rPr>
        <w:t xml:space="preserve"> Former criteria 3.3.9</w:t>
      </w:r>
    </w:p>
  </w:footnote>
  <w:footnote w:id="71">
    <w:p w14:paraId="58C7E9BA" w14:textId="7F72BB7C" w:rsidR="00D924D3" w:rsidRPr="00CF66F9" w:rsidRDefault="00D924D3">
      <w:pPr>
        <w:pStyle w:val="FootnoteText"/>
        <w:rPr>
          <w:lang w:val="it-IT"/>
        </w:rPr>
      </w:pPr>
      <w:r w:rsidRPr="00802953">
        <w:rPr>
          <w:rStyle w:val="FootnoteCharacters"/>
          <w:rFonts w:ascii="Arial" w:hAnsi="Arial" w:cs="Arial"/>
        </w:rPr>
        <w:footnoteRef/>
      </w:r>
      <w:r w:rsidRPr="00700B64">
        <w:rPr>
          <w:rFonts w:ascii="Arial" w:hAnsi="Arial" w:cs="Arial"/>
          <w:lang w:val="it-IT"/>
        </w:rPr>
        <w:t xml:space="preserve"> Former criteria 3.3.10</w:t>
      </w:r>
    </w:p>
  </w:footnote>
  <w:footnote w:id="72">
    <w:p w14:paraId="35365618" w14:textId="35A2A240" w:rsidR="003B0B69" w:rsidRPr="00CF66F9" w:rsidRDefault="003B0B69">
      <w:pPr>
        <w:pStyle w:val="FootnoteText"/>
        <w:rPr>
          <w:lang w:val="it-IT"/>
        </w:rPr>
      </w:pPr>
      <w:r w:rsidRPr="00DA14E7">
        <w:rPr>
          <w:rStyle w:val="FootnoteCharacters"/>
          <w:rFonts w:ascii="Arial" w:hAnsi="Arial" w:cs="Arial"/>
        </w:rPr>
        <w:footnoteRef/>
      </w:r>
      <w:r w:rsidRPr="00700B64">
        <w:rPr>
          <w:rFonts w:ascii="Arial" w:hAnsi="Arial" w:cs="Arial"/>
          <w:lang w:val="it-IT"/>
        </w:rPr>
        <w:t>Former criteria 3.3.11</w:t>
      </w:r>
    </w:p>
  </w:footnote>
  <w:footnote w:id="73">
    <w:p w14:paraId="733D2DFA" w14:textId="4E2ACD25" w:rsidR="008A7366" w:rsidRPr="00700B64" w:rsidRDefault="008A7366" w:rsidP="008A7366">
      <w:pPr>
        <w:pStyle w:val="FootnoteText"/>
        <w:rPr>
          <w:rFonts w:ascii="Arial" w:hAnsi="Arial" w:cs="Arial"/>
          <w:lang w:val="it-IT"/>
        </w:rPr>
      </w:pPr>
      <w:r w:rsidRPr="0077490E">
        <w:rPr>
          <w:rStyle w:val="FootnoteCharacters"/>
          <w:rFonts w:ascii="Arial" w:hAnsi="Arial" w:cs="Arial"/>
        </w:rPr>
        <w:footnoteRef/>
      </w:r>
      <w:r w:rsidR="0077490E" w:rsidRPr="00700B64">
        <w:rPr>
          <w:rFonts w:ascii="Arial" w:hAnsi="Arial" w:cs="Arial"/>
          <w:lang w:val="it-IT"/>
        </w:rPr>
        <w:t xml:space="preserve"> Former criteria 3.12.3</w:t>
      </w:r>
    </w:p>
  </w:footnote>
  <w:footnote w:id="74">
    <w:p w14:paraId="0D19D592" w14:textId="58F42FA1" w:rsidR="008A7366" w:rsidRPr="00700B64" w:rsidRDefault="008A7366" w:rsidP="008A7366">
      <w:pPr>
        <w:pStyle w:val="FootnoteText"/>
        <w:rPr>
          <w:rFonts w:ascii="Arial" w:hAnsi="Arial" w:cs="Arial"/>
          <w:lang w:val="it-IT"/>
        </w:rPr>
      </w:pPr>
      <w:r w:rsidRPr="0077490E">
        <w:rPr>
          <w:rStyle w:val="FootnoteCharacters"/>
          <w:rFonts w:ascii="Arial" w:hAnsi="Arial" w:cs="Arial"/>
        </w:rPr>
        <w:footnoteRef/>
      </w:r>
      <w:r w:rsidR="0077490E" w:rsidRPr="00700B64">
        <w:rPr>
          <w:rFonts w:ascii="Arial" w:hAnsi="Arial" w:cs="Arial"/>
          <w:lang w:val="it-IT"/>
        </w:rPr>
        <w:t xml:space="preserve"> Former </w:t>
      </w:r>
      <w:r w:rsidR="0020255E">
        <w:rPr>
          <w:rFonts w:ascii="Arial" w:hAnsi="Arial" w:cs="Arial"/>
          <w:lang w:val="it-IT"/>
        </w:rPr>
        <w:t xml:space="preserve"> cirteria </w:t>
      </w:r>
      <w:r w:rsidR="0077490E" w:rsidRPr="00700B64">
        <w:rPr>
          <w:rFonts w:ascii="Arial" w:hAnsi="Arial" w:cs="Arial"/>
          <w:lang w:val="it-IT"/>
        </w:rPr>
        <w:t>3.3.15</w:t>
      </w:r>
    </w:p>
  </w:footnote>
  <w:footnote w:id="75">
    <w:p w14:paraId="3322FE5C" w14:textId="6865674B" w:rsidR="008A7366" w:rsidRPr="00700B64" w:rsidRDefault="008A7366" w:rsidP="008A7366">
      <w:pPr>
        <w:pStyle w:val="FootnoteText"/>
        <w:rPr>
          <w:lang w:val="it-IT"/>
        </w:rPr>
      </w:pPr>
      <w:r w:rsidRPr="0077490E">
        <w:rPr>
          <w:rStyle w:val="FootnoteCharacters"/>
          <w:rFonts w:ascii="Arial" w:hAnsi="Arial" w:cs="Arial"/>
        </w:rPr>
        <w:footnoteRef/>
      </w:r>
      <w:r w:rsidR="0077490E" w:rsidRPr="00700B64">
        <w:rPr>
          <w:rFonts w:ascii="Arial" w:hAnsi="Arial" w:cs="Arial"/>
          <w:lang w:val="it-IT"/>
        </w:rPr>
        <w:t>Former</w:t>
      </w:r>
      <w:r w:rsidR="0020255E">
        <w:rPr>
          <w:rFonts w:ascii="Arial" w:hAnsi="Arial" w:cs="Arial"/>
          <w:lang w:val="it-IT"/>
        </w:rPr>
        <w:t xml:space="preserve"> criteria </w:t>
      </w:r>
      <w:r w:rsidR="0077490E" w:rsidRPr="00700B64">
        <w:rPr>
          <w:rFonts w:ascii="Arial" w:hAnsi="Arial" w:cs="Arial"/>
          <w:lang w:val="it-IT"/>
        </w:rPr>
        <w:t xml:space="preserve"> 3.3.16</w:t>
      </w:r>
    </w:p>
  </w:footnote>
  <w:footnote w:id="76">
    <w:p w14:paraId="6084CB5D" w14:textId="05039EF4" w:rsidR="008A7366" w:rsidRPr="00700B64" w:rsidRDefault="008A7366" w:rsidP="008A7366">
      <w:pPr>
        <w:pStyle w:val="FootnoteText"/>
        <w:rPr>
          <w:rFonts w:ascii="Arial" w:hAnsi="Arial" w:cs="Arial"/>
          <w:lang w:val="it-IT"/>
        </w:rPr>
      </w:pPr>
      <w:r w:rsidRPr="0077490E">
        <w:rPr>
          <w:rStyle w:val="FootnoteCharacters"/>
          <w:rFonts w:ascii="Arial" w:hAnsi="Arial" w:cs="Arial"/>
        </w:rPr>
        <w:footnoteRef/>
      </w:r>
      <w:r w:rsidR="0077490E" w:rsidRPr="00700B64">
        <w:rPr>
          <w:rFonts w:ascii="Arial" w:hAnsi="Arial" w:cs="Arial"/>
          <w:lang w:val="it-IT"/>
        </w:rPr>
        <w:t xml:space="preserve"> Fromer criteria 3.3.17</w:t>
      </w:r>
    </w:p>
  </w:footnote>
  <w:footnote w:id="77">
    <w:p w14:paraId="514A2101" w14:textId="2BFBC051" w:rsidR="008A7366" w:rsidRPr="00700B64" w:rsidRDefault="008A7366" w:rsidP="008A7366">
      <w:pPr>
        <w:pStyle w:val="FootnoteText"/>
        <w:rPr>
          <w:rFonts w:ascii="Arial" w:hAnsi="Arial" w:cs="Arial"/>
          <w:lang w:val="it-IT"/>
        </w:rPr>
      </w:pPr>
      <w:r w:rsidRPr="00AB150C">
        <w:rPr>
          <w:rStyle w:val="FootnoteCharacters"/>
          <w:rFonts w:ascii="Arial" w:hAnsi="Arial" w:cs="Arial"/>
        </w:rPr>
        <w:footnoteRef/>
      </w:r>
      <w:r w:rsidR="00AB150C" w:rsidRPr="00700B64">
        <w:rPr>
          <w:rFonts w:ascii="Arial" w:hAnsi="Arial" w:cs="Arial"/>
          <w:lang w:val="it-IT"/>
        </w:rPr>
        <w:t xml:space="preserve"> Former criteria 3.3.21</w:t>
      </w:r>
    </w:p>
  </w:footnote>
  <w:footnote w:id="78">
    <w:p w14:paraId="23E1072B" w14:textId="62853B30" w:rsidR="008A7366" w:rsidRPr="00700B64" w:rsidRDefault="008A7366" w:rsidP="008A7366">
      <w:pPr>
        <w:pStyle w:val="FootnoteText"/>
        <w:rPr>
          <w:lang w:val="it-IT"/>
        </w:rPr>
      </w:pPr>
      <w:r w:rsidRPr="00AB150C">
        <w:rPr>
          <w:rStyle w:val="FootnoteCharacters"/>
          <w:rFonts w:ascii="Arial" w:hAnsi="Arial" w:cs="Arial"/>
        </w:rPr>
        <w:footnoteRef/>
      </w:r>
      <w:r w:rsidR="00AB150C" w:rsidRPr="00700B64">
        <w:rPr>
          <w:rFonts w:ascii="Arial" w:hAnsi="Arial" w:cs="Arial"/>
          <w:lang w:val="it-IT"/>
        </w:rPr>
        <w:t xml:space="preserve"> Former criteria 3.3.22</w:t>
      </w:r>
    </w:p>
  </w:footnote>
  <w:footnote w:id="79">
    <w:p w14:paraId="0ADCD45E" w14:textId="0EBD86BD" w:rsidR="008A7366" w:rsidRPr="00700B64" w:rsidRDefault="008A7366" w:rsidP="008A7366">
      <w:pPr>
        <w:pStyle w:val="FootnoteText"/>
        <w:rPr>
          <w:rFonts w:ascii="Arial" w:hAnsi="Arial" w:cs="Arial"/>
          <w:lang w:val="it-IT"/>
        </w:rPr>
      </w:pPr>
      <w:r w:rsidRPr="00AB150C">
        <w:rPr>
          <w:rStyle w:val="FootnoteCharacters"/>
          <w:rFonts w:ascii="Arial" w:hAnsi="Arial" w:cs="Arial"/>
        </w:rPr>
        <w:footnoteRef/>
      </w:r>
      <w:r w:rsidR="00AB150C" w:rsidRPr="00700B64">
        <w:rPr>
          <w:rFonts w:ascii="Arial" w:hAnsi="Arial" w:cs="Arial"/>
          <w:lang w:val="it-IT"/>
        </w:rPr>
        <w:t xml:space="preserve"> Former criteria 3.3.24</w:t>
      </w:r>
    </w:p>
  </w:footnote>
  <w:footnote w:id="80">
    <w:p w14:paraId="54CBC229" w14:textId="05C1BB19" w:rsidR="008A7366" w:rsidRPr="00700B64" w:rsidRDefault="008A7366" w:rsidP="008A7366">
      <w:pPr>
        <w:pStyle w:val="FootnoteText"/>
        <w:rPr>
          <w:rFonts w:ascii="Arial" w:hAnsi="Arial" w:cs="Arial"/>
          <w:lang w:val="it-IT"/>
        </w:rPr>
      </w:pPr>
      <w:r w:rsidRPr="00160A67">
        <w:rPr>
          <w:rStyle w:val="FootnoteCharacters"/>
          <w:rFonts w:ascii="Arial" w:hAnsi="Arial" w:cs="Arial"/>
        </w:rPr>
        <w:footnoteRef/>
      </w:r>
      <w:r w:rsidR="00160A67" w:rsidRPr="00700B64">
        <w:rPr>
          <w:rFonts w:ascii="Arial" w:hAnsi="Arial" w:cs="Arial"/>
          <w:lang w:val="it-IT"/>
        </w:rPr>
        <w:t xml:space="preserve"> Former criteria 3.3.23</w:t>
      </w:r>
    </w:p>
  </w:footnote>
  <w:footnote w:id="81">
    <w:p w14:paraId="27E47896" w14:textId="45503430" w:rsidR="008A7366" w:rsidRPr="006C1246" w:rsidRDefault="008A7366" w:rsidP="008A7366">
      <w:pPr>
        <w:pStyle w:val="FootnoteText"/>
        <w:rPr>
          <w:rFonts w:ascii="Arial" w:hAnsi="Arial" w:cs="Arial"/>
          <w:lang w:val="it-IT"/>
        </w:rPr>
      </w:pPr>
      <w:r w:rsidRPr="00160A67">
        <w:rPr>
          <w:rStyle w:val="FootnoteCharacters"/>
          <w:rFonts w:ascii="Arial" w:hAnsi="Arial" w:cs="Arial"/>
        </w:rPr>
        <w:footnoteRef/>
      </w:r>
      <w:r w:rsidR="00160A67" w:rsidRPr="006C1246">
        <w:rPr>
          <w:rFonts w:ascii="Arial" w:hAnsi="Arial" w:cs="Arial"/>
          <w:lang w:val="it-IT"/>
        </w:rPr>
        <w:t xml:space="preserve"> Former criteria 3.3.26</w:t>
      </w:r>
    </w:p>
  </w:footnote>
  <w:footnote w:id="82">
    <w:p w14:paraId="02F2D63B" w14:textId="1B9FE417" w:rsidR="008A7366" w:rsidRPr="006C1246" w:rsidRDefault="008A7366" w:rsidP="008A7366">
      <w:pPr>
        <w:pStyle w:val="FootnoteText"/>
        <w:rPr>
          <w:rFonts w:ascii="Arial" w:hAnsi="Arial" w:cs="Arial"/>
          <w:lang w:val="it-IT"/>
        </w:rPr>
      </w:pPr>
      <w:r w:rsidRPr="00160A67">
        <w:rPr>
          <w:rStyle w:val="FootnoteCharacters"/>
          <w:rFonts w:ascii="Arial" w:hAnsi="Arial" w:cs="Arial"/>
        </w:rPr>
        <w:footnoteRef/>
      </w:r>
      <w:r w:rsidR="00160A67" w:rsidRPr="006C1246">
        <w:rPr>
          <w:rFonts w:ascii="Arial" w:hAnsi="Arial" w:cs="Arial"/>
          <w:lang w:val="it-IT"/>
        </w:rPr>
        <w:t xml:space="preserve"> Former criteria 3.3.25</w:t>
      </w:r>
    </w:p>
  </w:footnote>
  <w:footnote w:id="83">
    <w:p w14:paraId="391150B4" w14:textId="3D1C22BD" w:rsidR="008A7366" w:rsidRPr="006C1246" w:rsidRDefault="008A7366" w:rsidP="008A7366">
      <w:pPr>
        <w:pStyle w:val="FootnoteText"/>
        <w:rPr>
          <w:lang w:val="it-IT"/>
        </w:rPr>
      </w:pPr>
      <w:r w:rsidRPr="00160A67">
        <w:rPr>
          <w:rStyle w:val="FootnoteCharacters"/>
          <w:rFonts w:ascii="Arial" w:hAnsi="Arial" w:cs="Arial"/>
        </w:rPr>
        <w:footnoteRef/>
      </w:r>
      <w:r w:rsidR="006C1246" w:rsidRPr="00B55CAF">
        <w:rPr>
          <w:rFonts w:ascii="Arial" w:hAnsi="Arial" w:cs="Arial"/>
          <w:lang w:val="it-IT"/>
        </w:rPr>
        <w:t>https://www.ilo.org/global/topics/workers-and-employers-organizations-tripartism-and-social-dialogue/lang--en/index.htm</w:t>
      </w:r>
    </w:p>
  </w:footnote>
  <w:footnote w:id="84">
    <w:p w14:paraId="6851D6DE" w14:textId="2AB112B7" w:rsidR="008A7366" w:rsidRPr="00700B64" w:rsidRDefault="008A7366" w:rsidP="008A7366">
      <w:pPr>
        <w:pStyle w:val="FootnoteText"/>
        <w:rPr>
          <w:rFonts w:ascii="Arial" w:hAnsi="Arial" w:cs="Arial"/>
          <w:lang w:val="it-IT"/>
        </w:rPr>
      </w:pPr>
      <w:r w:rsidRPr="00160A67">
        <w:rPr>
          <w:rStyle w:val="FootnoteCharacters"/>
          <w:rFonts w:ascii="Arial" w:hAnsi="Arial" w:cs="Arial"/>
        </w:rPr>
        <w:footnoteRef/>
      </w:r>
      <w:r w:rsidR="00160A67" w:rsidRPr="00700B64">
        <w:rPr>
          <w:rFonts w:ascii="Arial" w:hAnsi="Arial" w:cs="Arial"/>
          <w:lang w:val="it-IT"/>
        </w:rPr>
        <w:t xml:space="preserve"> Former criteria 3.3</w:t>
      </w:r>
      <w:r w:rsidR="00B55CAF">
        <w:rPr>
          <w:rFonts w:ascii="Arial" w:hAnsi="Arial" w:cs="Arial"/>
          <w:lang w:val="it-IT"/>
        </w:rPr>
        <w:t>.</w:t>
      </w:r>
      <w:r w:rsidR="00160A67" w:rsidRPr="00700B64">
        <w:rPr>
          <w:rFonts w:ascii="Arial" w:hAnsi="Arial" w:cs="Arial"/>
          <w:lang w:val="it-IT"/>
        </w:rPr>
        <w:t>27</w:t>
      </w:r>
    </w:p>
  </w:footnote>
  <w:footnote w:id="85">
    <w:p w14:paraId="26ACEC73" w14:textId="7A193DDE" w:rsidR="008A7366" w:rsidRPr="00700B64" w:rsidRDefault="008A7366" w:rsidP="008A7366">
      <w:pPr>
        <w:pStyle w:val="FootnoteText"/>
        <w:rPr>
          <w:rFonts w:ascii="Arial" w:hAnsi="Arial" w:cs="Arial"/>
          <w:lang w:val="it-IT"/>
        </w:rPr>
      </w:pPr>
      <w:r w:rsidRPr="00160A67">
        <w:rPr>
          <w:rStyle w:val="FootnoteCharacters"/>
          <w:rFonts w:ascii="Arial" w:hAnsi="Arial" w:cs="Arial"/>
        </w:rPr>
        <w:footnoteRef/>
      </w:r>
      <w:r w:rsidR="00160A67" w:rsidRPr="00700B64">
        <w:rPr>
          <w:rFonts w:ascii="Arial" w:hAnsi="Arial" w:cs="Arial"/>
          <w:lang w:val="it-IT"/>
        </w:rPr>
        <w:t>Former criteria 3.3.32</w:t>
      </w:r>
    </w:p>
  </w:footnote>
  <w:footnote w:id="86">
    <w:p w14:paraId="52F7BD89" w14:textId="0BFE8DC5" w:rsidR="008A7366" w:rsidRPr="00700B64" w:rsidRDefault="008A7366" w:rsidP="008A7366">
      <w:pPr>
        <w:pStyle w:val="FootnoteText"/>
        <w:rPr>
          <w:rFonts w:ascii="Arial" w:hAnsi="Arial" w:cs="Arial"/>
          <w:lang w:val="it-IT"/>
        </w:rPr>
      </w:pPr>
      <w:r w:rsidRPr="00160A67">
        <w:rPr>
          <w:rStyle w:val="FootnoteCharacters"/>
          <w:rFonts w:ascii="Arial" w:hAnsi="Arial" w:cs="Arial"/>
        </w:rPr>
        <w:footnoteRef/>
      </w:r>
      <w:r w:rsidR="00160A67" w:rsidRPr="00700B64">
        <w:rPr>
          <w:rFonts w:ascii="Arial" w:hAnsi="Arial" w:cs="Arial"/>
          <w:lang w:val="it-IT"/>
        </w:rPr>
        <w:t xml:space="preserve"> Former criteria 3.3.30</w:t>
      </w:r>
    </w:p>
  </w:footnote>
  <w:footnote w:id="87">
    <w:p w14:paraId="4A1DCD58" w14:textId="439EA694" w:rsidR="008A7366" w:rsidRPr="00700B64" w:rsidRDefault="008A7366" w:rsidP="008A7366">
      <w:pPr>
        <w:pStyle w:val="FootnoteText"/>
        <w:rPr>
          <w:rFonts w:ascii="Arial" w:hAnsi="Arial" w:cs="Arial"/>
          <w:lang w:val="it-IT"/>
        </w:rPr>
      </w:pPr>
      <w:r w:rsidRPr="008222CC">
        <w:rPr>
          <w:rStyle w:val="FootnoteCharacters"/>
          <w:rFonts w:ascii="Arial" w:hAnsi="Arial" w:cs="Arial"/>
        </w:rPr>
        <w:footnoteRef/>
      </w:r>
      <w:r w:rsidR="008222CC" w:rsidRPr="00700B64">
        <w:rPr>
          <w:rFonts w:ascii="Arial" w:hAnsi="Arial" w:cs="Arial"/>
          <w:lang w:val="it-IT"/>
        </w:rPr>
        <w:t xml:space="preserve"> Former criteria 3.3.28</w:t>
      </w:r>
    </w:p>
  </w:footnote>
  <w:footnote w:id="88">
    <w:p w14:paraId="745B8BCC" w14:textId="56040449" w:rsidR="008A7366" w:rsidRPr="00700B64" w:rsidRDefault="008A7366" w:rsidP="008A7366">
      <w:pPr>
        <w:pStyle w:val="FootnoteText"/>
        <w:rPr>
          <w:rFonts w:ascii="Arial" w:hAnsi="Arial" w:cs="Arial"/>
          <w:lang w:val="it-IT"/>
        </w:rPr>
      </w:pPr>
      <w:r w:rsidRPr="008222CC">
        <w:rPr>
          <w:rStyle w:val="FootnoteCharacters"/>
          <w:rFonts w:ascii="Arial" w:hAnsi="Arial" w:cs="Arial"/>
        </w:rPr>
        <w:footnoteRef/>
      </w:r>
      <w:r w:rsidR="008222CC" w:rsidRPr="00700B64">
        <w:rPr>
          <w:rFonts w:ascii="Arial" w:hAnsi="Arial" w:cs="Arial"/>
          <w:lang w:val="it-IT"/>
        </w:rPr>
        <w:t xml:space="preserve"> Former criteria 3.3.29</w:t>
      </w:r>
    </w:p>
  </w:footnote>
  <w:footnote w:id="89">
    <w:p w14:paraId="770F0159" w14:textId="204431ED" w:rsidR="008A7366" w:rsidRPr="00700B64" w:rsidRDefault="008A7366" w:rsidP="008A7366">
      <w:pPr>
        <w:pStyle w:val="FootnoteText"/>
        <w:rPr>
          <w:rFonts w:ascii="Arial" w:hAnsi="Arial" w:cs="Arial"/>
          <w:lang w:val="it-IT"/>
        </w:rPr>
      </w:pPr>
      <w:r w:rsidRPr="008222CC">
        <w:rPr>
          <w:rStyle w:val="FootnoteCharacters"/>
          <w:rFonts w:ascii="Arial" w:hAnsi="Arial" w:cs="Arial"/>
        </w:rPr>
        <w:footnoteRef/>
      </w:r>
      <w:r w:rsidR="008222CC" w:rsidRPr="00700B64">
        <w:rPr>
          <w:rFonts w:ascii="Arial" w:hAnsi="Arial" w:cs="Arial"/>
          <w:lang w:val="it-IT"/>
        </w:rPr>
        <w:t xml:space="preserve"> Former criteria 3.3.34</w:t>
      </w:r>
    </w:p>
  </w:footnote>
  <w:footnote w:id="90">
    <w:p w14:paraId="15B3B76F" w14:textId="4FC3104E" w:rsidR="008A7366" w:rsidRPr="00700B64" w:rsidRDefault="008A7366" w:rsidP="008A7366">
      <w:pPr>
        <w:pStyle w:val="FootnoteText"/>
        <w:rPr>
          <w:rFonts w:ascii="Arial" w:hAnsi="Arial" w:cs="Arial"/>
          <w:lang w:val="it-IT"/>
        </w:rPr>
      </w:pPr>
      <w:r w:rsidRPr="00C63B91">
        <w:rPr>
          <w:rStyle w:val="FootnoteCharacters"/>
          <w:rFonts w:ascii="Arial" w:hAnsi="Arial" w:cs="Arial"/>
        </w:rPr>
        <w:footnoteRef/>
      </w:r>
      <w:r w:rsidR="00C63B91" w:rsidRPr="00700B64">
        <w:rPr>
          <w:rFonts w:ascii="Arial" w:hAnsi="Arial" w:cs="Arial"/>
          <w:lang w:val="it-IT"/>
        </w:rPr>
        <w:t xml:space="preserve"> Former criteria 3.3.44</w:t>
      </w:r>
    </w:p>
  </w:footnote>
  <w:footnote w:id="91">
    <w:p w14:paraId="2A90D9CB" w14:textId="249BC2C8" w:rsidR="008A7366" w:rsidRPr="00700B64" w:rsidRDefault="008A7366" w:rsidP="008A7366">
      <w:pPr>
        <w:pStyle w:val="FootnoteText"/>
        <w:rPr>
          <w:rFonts w:ascii="Arial" w:hAnsi="Arial" w:cs="Arial"/>
          <w:lang w:val="it-IT"/>
        </w:rPr>
      </w:pPr>
      <w:r w:rsidRPr="00C63B91">
        <w:rPr>
          <w:rStyle w:val="FootnoteCharacters"/>
          <w:rFonts w:ascii="Arial" w:hAnsi="Arial" w:cs="Arial"/>
        </w:rPr>
        <w:footnoteRef/>
      </w:r>
      <w:r w:rsidR="00C63B91" w:rsidRPr="00700B64">
        <w:rPr>
          <w:rFonts w:ascii="Arial" w:hAnsi="Arial" w:cs="Arial"/>
          <w:lang w:val="it-IT"/>
        </w:rPr>
        <w:t xml:space="preserve"> Former criteria 3.3.46</w:t>
      </w:r>
    </w:p>
  </w:footnote>
  <w:footnote w:id="92">
    <w:p w14:paraId="12000AA1" w14:textId="21AE4A46" w:rsidR="008A7366" w:rsidRPr="00700B64" w:rsidRDefault="008A7366" w:rsidP="008A7366">
      <w:pPr>
        <w:pStyle w:val="FootnoteText"/>
        <w:rPr>
          <w:rFonts w:ascii="Arial" w:hAnsi="Arial" w:cs="Arial"/>
          <w:lang w:val="it-IT"/>
        </w:rPr>
      </w:pPr>
      <w:r w:rsidRPr="00C63B91">
        <w:rPr>
          <w:rStyle w:val="FootnoteCharacters"/>
          <w:rFonts w:ascii="Arial" w:hAnsi="Arial" w:cs="Arial"/>
        </w:rPr>
        <w:footnoteRef/>
      </w:r>
      <w:r w:rsidR="00C63B91" w:rsidRPr="00700B64">
        <w:rPr>
          <w:rFonts w:ascii="Arial" w:hAnsi="Arial" w:cs="Arial"/>
          <w:lang w:val="it-IT"/>
        </w:rPr>
        <w:t>Former criteria 3.3.50</w:t>
      </w:r>
    </w:p>
  </w:footnote>
  <w:footnote w:id="93">
    <w:p w14:paraId="26A479B6" w14:textId="3DB81D82" w:rsidR="008A7366" w:rsidRPr="00700B64" w:rsidRDefault="008A7366" w:rsidP="008A7366">
      <w:pPr>
        <w:pStyle w:val="FootnoteText"/>
        <w:rPr>
          <w:rFonts w:ascii="Arial" w:hAnsi="Arial" w:cs="Arial"/>
          <w:lang w:val="it-IT"/>
        </w:rPr>
      </w:pPr>
      <w:r w:rsidRPr="00227EDD">
        <w:rPr>
          <w:rStyle w:val="FootnoteCharacters"/>
          <w:rFonts w:ascii="Arial" w:hAnsi="Arial" w:cs="Arial"/>
        </w:rPr>
        <w:footnoteRef/>
      </w:r>
      <w:r w:rsidR="00227EDD" w:rsidRPr="00700B64">
        <w:rPr>
          <w:rFonts w:ascii="Arial" w:hAnsi="Arial" w:cs="Arial"/>
          <w:lang w:val="it-IT"/>
        </w:rPr>
        <w:t xml:space="preserve"> Former criteria 3.3.51</w:t>
      </w:r>
    </w:p>
  </w:footnote>
  <w:footnote w:id="94">
    <w:p w14:paraId="7538F76B" w14:textId="1206199B" w:rsidR="00DF1D69" w:rsidRPr="00CF66F9" w:rsidRDefault="00DF1D69">
      <w:pPr>
        <w:pStyle w:val="FootnoteText"/>
        <w:rPr>
          <w:lang w:val="it-IT"/>
        </w:rPr>
      </w:pPr>
      <w:r w:rsidRPr="0042281A">
        <w:rPr>
          <w:rStyle w:val="FootnoteCharacters"/>
          <w:rFonts w:ascii="Arial" w:hAnsi="Arial" w:cs="Arial"/>
        </w:rPr>
        <w:footnoteRef/>
      </w:r>
      <w:r w:rsidRPr="0042281A">
        <w:rPr>
          <w:rFonts w:ascii="Arial" w:hAnsi="Arial" w:cs="Arial"/>
          <w:lang w:val="it-IT"/>
        </w:rPr>
        <w:t>Former criteria 3.3.47</w:t>
      </w:r>
    </w:p>
  </w:footnote>
  <w:footnote w:id="95">
    <w:p w14:paraId="0EDE0FF0" w14:textId="0735E296" w:rsidR="008A7366" w:rsidRPr="0042281A" w:rsidRDefault="008A7366" w:rsidP="008A7366">
      <w:pPr>
        <w:pStyle w:val="FootnoteText"/>
        <w:rPr>
          <w:rFonts w:ascii="Arial" w:hAnsi="Arial" w:cs="Arial"/>
          <w:lang w:val="it-IT"/>
        </w:rPr>
      </w:pPr>
      <w:r w:rsidRPr="0042281A">
        <w:rPr>
          <w:rStyle w:val="FootnoteCharacters"/>
          <w:rFonts w:ascii="Arial" w:hAnsi="Arial" w:cs="Arial"/>
        </w:rPr>
        <w:footnoteRef/>
      </w:r>
      <w:r w:rsidR="00227EDD" w:rsidRPr="0042281A">
        <w:rPr>
          <w:rFonts w:ascii="Arial" w:hAnsi="Arial" w:cs="Arial"/>
          <w:lang w:val="it-IT"/>
        </w:rPr>
        <w:t xml:space="preserve"> Former criteria 3.3.47</w:t>
      </w:r>
    </w:p>
  </w:footnote>
  <w:footnote w:id="96">
    <w:p w14:paraId="68129B1A" w14:textId="2703E0F5" w:rsidR="008171EE" w:rsidRPr="008171EE" w:rsidRDefault="008171EE">
      <w:pPr>
        <w:pStyle w:val="FootnoteText"/>
        <w:rPr>
          <w:lang w:val="it-IT"/>
        </w:rPr>
      </w:pPr>
      <w:r w:rsidRPr="0042281A">
        <w:rPr>
          <w:rStyle w:val="FootnoteReference"/>
          <w:rFonts w:ascii="Arial" w:hAnsi="Arial" w:cs="Arial"/>
        </w:rPr>
        <w:footnoteRef/>
      </w:r>
      <w:r w:rsidRPr="0042281A">
        <w:rPr>
          <w:rFonts w:ascii="Arial" w:hAnsi="Arial" w:cs="Arial"/>
          <w:lang w:val="it-IT"/>
        </w:rPr>
        <w:t xml:space="preserve"> Former criteria 3.2.3</w:t>
      </w:r>
    </w:p>
  </w:footnote>
  <w:footnote w:id="97">
    <w:p w14:paraId="07092B91" w14:textId="53E98585" w:rsidR="008A7366" w:rsidRPr="00700B64" w:rsidRDefault="008A7366" w:rsidP="008A7366">
      <w:pPr>
        <w:pStyle w:val="FootnoteText"/>
        <w:rPr>
          <w:rFonts w:ascii="Arial" w:hAnsi="Arial" w:cs="Arial"/>
          <w:lang w:val="it-IT"/>
        </w:rPr>
      </w:pPr>
      <w:r w:rsidRPr="00D37983">
        <w:rPr>
          <w:rStyle w:val="FootnoteCharacters"/>
          <w:rFonts w:ascii="Arial" w:hAnsi="Arial" w:cs="Arial"/>
        </w:rPr>
        <w:footnoteRef/>
      </w:r>
      <w:r w:rsidR="00D37983" w:rsidRPr="00700B64">
        <w:rPr>
          <w:rFonts w:ascii="Arial" w:hAnsi="Arial" w:cs="Arial"/>
          <w:lang w:val="it-IT"/>
        </w:rPr>
        <w:t xml:space="preserve"> Former criteria 3.3.54</w:t>
      </w:r>
    </w:p>
  </w:footnote>
  <w:footnote w:id="98">
    <w:p w14:paraId="05D90EF4" w14:textId="2437571F" w:rsidR="008A7366" w:rsidRPr="00700B64" w:rsidRDefault="008A7366" w:rsidP="008A7366">
      <w:pPr>
        <w:pStyle w:val="FootnoteText"/>
        <w:rPr>
          <w:rFonts w:ascii="Arial" w:hAnsi="Arial" w:cs="Arial"/>
          <w:lang w:val="it-IT"/>
        </w:rPr>
      </w:pPr>
      <w:r w:rsidRPr="00D37983">
        <w:rPr>
          <w:rStyle w:val="FootnoteCharacters"/>
          <w:rFonts w:ascii="Arial" w:hAnsi="Arial" w:cs="Arial"/>
        </w:rPr>
        <w:footnoteRef/>
      </w:r>
      <w:r w:rsidR="00D37983" w:rsidRPr="00700B64">
        <w:rPr>
          <w:rFonts w:ascii="Arial" w:hAnsi="Arial" w:cs="Arial"/>
          <w:lang w:val="it-IT"/>
        </w:rPr>
        <w:t xml:space="preserve"> Former criteria 3.3.55</w:t>
      </w:r>
    </w:p>
  </w:footnote>
  <w:footnote w:id="99">
    <w:p w14:paraId="68E72AD5" w14:textId="448BE6D4" w:rsidR="00D32A51" w:rsidRPr="00127826" w:rsidRDefault="00D32A51">
      <w:pPr>
        <w:pStyle w:val="FootnoteText"/>
        <w:rPr>
          <w:lang w:val="it-IT"/>
        </w:rPr>
      </w:pPr>
      <w:r w:rsidRPr="00D461D8">
        <w:rPr>
          <w:rStyle w:val="FootnoteCharacters"/>
          <w:rFonts w:ascii="Arial" w:hAnsi="Arial" w:cs="Arial"/>
        </w:rPr>
        <w:footnoteRef/>
      </w:r>
      <w:r w:rsidRPr="00700B64">
        <w:rPr>
          <w:rFonts w:ascii="Arial" w:hAnsi="Arial" w:cs="Arial"/>
          <w:lang w:val="it-IT"/>
        </w:rPr>
        <w:t xml:space="preserve"> Former criteria 4.1.4</w:t>
      </w:r>
    </w:p>
  </w:footnote>
  <w:footnote w:id="100">
    <w:p w14:paraId="162B8422" w14:textId="79CF918D" w:rsidR="00D32A51" w:rsidRPr="00127826" w:rsidRDefault="00D32A51">
      <w:pPr>
        <w:pStyle w:val="FootnoteText"/>
        <w:rPr>
          <w:lang w:val="it-IT"/>
        </w:rPr>
      </w:pPr>
      <w:r w:rsidRPr="00D461D8">
        <w:rPr>
          <w:rStyle w:val="FootnoteCharacters"/>
          <w:rFonts w:ascii="Arial" w:hAnsi="Arial" w:cs="Arial"/>
        </w:rPr>
        <w:footnoteRef/>
      </w:r>
      <w:r w:rsidRPr="00700B64">
        <w:rPr>
          <w:rFonts w:ascii="Arial" w:hAnsi="Arial" w:cs="Arial"/>
          <w:lang w:val="it-IT"/>
        </w:rPr>
        <w:t xml:space="preserve"> Former criteria 4.1.6</w:t>
      </w:r>
    </w:p>
  </w:footnote>
  <w:footnote w:id="101">
    <w:p w14:paraId="188D6EDF" w14:textId="624F5BD7" w:rsidR="008A7366" w:rsidRPr="00700B64" w:rsidRDefault="008A7366" w:rsidP="008A7366">
      <w:pPr>
        <w:pStyle w:val="FootnoteText"/>
        <w:rPr>
          <w:rFonts w:ascii="Arial" w:hAnsi="Arial" w:cs="Arial"/>
          <w:lang w:val="it-IT"/>
        </w:rPr>
      </w:pPr>
      <w:r w:rsidRPr="00D461D8">
        <w:rPr>
          <w:rStyle w:val="FootnoteCharacters"/>
          <w:rFonts w:ascii="Arial" w:hAnsi="Arial" w:cs="Arial"/>
        </w:rPr>
        <w:footnoteRef/>
      </w:r>
      <w:r w:rsidR="00D461D8" w:rsidRPr="00700B64">
        <w:rPr>
          <w:rFonts w:ascii="Arial" w:hAnsi="Arial" w:cs="Arial"/>
          <w:lang w:val="it-IT"/>
        </w:rPr>
        <w:t xml:space="preserve"> Former criteria 4.1.5</w:t>
      </w:r>
    </w:p>
  </w:footnote>
  <w:footnote w:id="102">
    <w:p w14:paraId="1ADA1FF1" w14:textId="31276366" w:rsidR="008A7366" w:rsidRPr="00700B64" w:rsidRDefault="008A7366" w:rsidP="008A7366">
      <w:pPr>
        <w:pStyle w:val="FootnoteText"/>
        <w:rPr>
          <w:rFonts w:ascii="Arial" w:hAnsi="Arial" w:cs="Arial"/>
          <w:lang w:val="it-IT"/>
        </w:rPr>
      </w:pPr>
      <w:r w:rsidRPr="00D461D8">
        <w:rPr>
          <w:rStyle w:val="FootnoteCharacters"/>
          <w:rFonts w:ascii="Arial" w:hAnsi="Arial" w:cs="Arial"/>
        </w:rPr>
        <w:footnoteRef/>
      </w:r>
      <w:r w:rsidR="00D461D8" w:rsidRPr="00700B64">
        <w:rPr>
          <w:rFonts w:ascii="Arial" w:hAnsi="Arial" w:cs="Arial"/>
          <w:lang w:val="it-IT"/>
        </w:rPr>
        <w:t xml:space="preserve"> Former criteria 4.1.8</w:t>
      </w:r>
    </w:p>
  </w:footnote>
  <w:footnote w:id="103">
    <w:p w14:paraId="3D081A79" w14:textId="7749CD98" w:rsidR="008A7366" w:rsidRPr="00700B64" w:rsidRDefault="008A7366" w:rsidP="008A7366">
      <w:pPr>
        <w:pStyle w:val="FootnoteText"/>
        <w:rPr>
          <w:rFonts w:ascii="Arial" w:hAnsi="Arial" w:cs="Arial"/>
          <w:lang w:val="it-IT"/>
        </w:rPr>
      </w:pPr>
      <w:r w:rsidRPr="00D461D8">
        <w:rPr>
          <w:rStyle w:val="FootnoteCharacters"/>
          <w:rFonts w:ascii="Arial" w:hAnsi="Arial" w:cs="Arial"/>
        </w:rPr>
        <w:footnoteRef/>
      </w:r>
      <w:r w:rsidR="00D461D8" w:rsidRPr="00700B64">
        <w:rPr>
          <w:rFonts w:ascii="Arial" w:hAnsi="Arial" w:cs="Arial"/>
          <w:lang w:val="it-IT"/>
        </w:rPr>
        <w:t xml:space="preserve"> Former criteria 4.1.10</w:t>
      </w:r>
    </w:p>
  </w:footnote>
  <w:footnote w:id="104">
    <w:p w14:paraId="7AEC5717" w14:textId="1BDD8D34" w:rsidR="008A7366" w:rsidRPr="00700B64" w:rsidRDefault="008A7366" w:rsidP="008A7366">
      <w:pPr>
        <w:pStyle w:val="FootnoteText"/>
        <w:rPr>
          <w:rFonts w:ascii="Arial" w:hAnsi="Arial" w:cs="Arial"/>
          <w:lang w:val="it-IT"/>
        </w:rPr>
      </w:pPr>
      <w:r w:rsidRPr="00D461D8">
        <w:rPr>
          <w:rStyle w:val="FootnoteCharacters"/>
          <w:rFonts w:ascii="Arial" w:hAnsi="Arial" w:cs="Arial"/>
        </w:rPr>
        <w:footnoteRef/>
      </w:r>
      <w:r w:rsidR="00D461D8" w:rsidRPr="00700B64">
        <w:rPr>
          <w:rFonts w:ascii="Arial" w:hAnsi="Arial" w:cs="Arial"/>
          <w:lang w:val="it-IT"/>
        </w:rPr>
        <w:t xml:space="preserve"> Former criteria 4.1.11</w:t>
      </w:r>
    </w:p>
  </w:footnote>
  <w:footnote w:id="105">
    <w:p w14:paraId="48630940" w14:textId="44850881" w:rsidR="008A7366" w:rsidRPr="00700B64" w:rsidRDefault="008A7366" w:rsidP="008A7366">
      <w:pPr>
        <w:pStyle w:val="FootnoteText"/>
        <w:rPr>
          <w:rFonts w:ascii="Arial" w:hAnsi="Arial" w:cs="Arial"/>
          <w:lang w:val="it-IT"/>
        </w:rPr>
      </w:pPr>
      <w:r w:rsidRPr="001471E5">
        <w:rPr>
          <w:rStyle w:val="FootnoteCharacters"/>
          <w:rFonts w:ascii="Arial" w:hAnsi="Arial" w:cs="Arial"/>
        </w:rPr>
        <w:footnoteRef/>
      </w:r>
      <w:r w:rsidR="001471E5" w:rsidRPr="00700B64">
        <w:rPr>
          <w:rFonts w:ascii="Arial" w:hAnsi="Arial" w:cs="Arial"/>
          <w:lang w:val="it-IT"/>
        </w:rPr>
        <w:t xml:space="preserve"> Former criteria 4.2.5</w:t>
      </w:r>
    </w:p>
  </w:footnote>
  <w:footnote w:id="106">
    <w:p w14:paraId="1A66B305" w14:textId="4D81E34F" w:rsidR="008A7366" w:rsidRPr="00700B64" w:rsidRDefault="008A7366" w:rsidP="008A7366">
      <w:pPr>
        <w:pStyle w:val="FootnoteText"/>
        <w:rPr>
          <w:lang w:val="it-IT"/>
        </w:rPr>
      </w:pPr>
      <w:r w:rsidRPr="001471E5">
        <w:rPr>
          <w:rStyle w:val="FootnoteCharacters"/>
          <w:rFonts w:ascii="Arial" w:hAnsi="Arial" w:cs="Arial"/>
        </w:rPr>
        <w:footnoteRef/>
      </w:r>
      <w:r w:rsidR="001471E5" w:rsidRPr="00700B64">
        <w:rPr>
          <w:rFonts w:ascii="Arial" w:hAnsi="Arial" w:cs="Arial"/>
          <w:lang w:val="it-IT"/>
        </w:rPr>
        <w:t>Former criteria 4.2.13</w:t>
      </w:r>
    </w:p>
  </w:footnote>
  <w:footnote w:id="107">
    <w:p w14:paraId="09CA8A6B" w14:textId="2A80BB93" w:rsidR="008A7366" w:rsidRPr="00700B64" w:rsidRDefault="008A7366" w:rsidP="008A7366">
      <w:pPr>
        <w:pStyle w:val="FootnoteText"/>
        <w:rPr>
          <w:rFonts w:ascii="Arial" w:hAnsi="Arial" w:cs="Arial"/>
          <w:lang w:val="it-IT"/>
        </w:rPr>
      </w:pPr>
      <w:r w:rsidRPr="001471E5">
        <w:rPr>
          <w:rStyle w:val="FootnoteCharacters"/>
          <w:rFonts w:ascii="Arial" w:hAnsi="Arial" w:cs="Arial"/>
        </w:rPr>
        <w:footnoteRef/>
      </w:r>
      <w:r w:rsidR="001471E5" w:rsidRPr="00700B64">
        <w:rPr>
          <w:rFonts w:ascii="Arial" w:hAnsi="Arial" w:cs="Arial"/>
          <w:lang w:val="it-IT"/>
        </w:rPr>
        <w:t xml:space="preserve"> Former criteria 4.2.9</w:t>
      </w:r>
    </w:p>
  </w:footnote>
  <w:footnote w:id="108">
    <w:p w14:paraId="3B8DA0DE" w14:textId="5831838B" w:rsidR="003F7E79" w:rsidRPr="003F7E79" w:rsidRDefault="003F7E79">
      <w:pPr>
        <w:pStyle w:val="FootnoteText"/>
        <w:rPr>
          <w:lang w:val="de-DE"/>
        </w:rPr>
      </w:pPr>
      <w:r w:rsidRPr="001471E5">
        <w:rPr>
          <w:rStyle w:val="FootnoteCharacters"/>
          <w:rFonts w:ascii="Arial" w:hAnsi="Arial" w:cs="Arial"/>
        </w:rPr>
        <w:footnoteRef/>
      </w:r>
      <w:r w:rsidRPr="00700B64">
        <w:rPr>
          <w:rFonts w:ascii="Arial" w:hAnsi="Arial" w:cs="Arial"/>
          <w:lang w:val="it-IT"/>
        </w:rPr>
        <w:t xml:space="preserve"> Former criteria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27B9" w14:textId="77777777" w:rsidR="001F685F" w:rsidRPr="003C48F5" w:rsidRDefault="00E62DEB">
    <w:pPr>
      <w:pStyle w:val="Header"/>
    </w:pPr>
    <w:r w:rsidRPr="003C48F5">
      <w:rPr>
        <w:noProof/>
      </w:rPr>
      <w:drawing>
        <wp:inline distT="0" distB="0" distL="0" distR="0" wp14:anchorId="2DA89705" wp14:editId="37B662C0">
          <wp:extent cx="733425" cy="895350"/>
          <wp:effectExtent l="0" t="0" r="0" b="0"/>
          <wp:docPr id="1"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FBM_INT_VERT_MONO_POS"/>
                  <pic:cNvPicPr>
                    <a:picLocks noChangeAspect="1" noChangeArrowheads="1"/>
                  </pic:cNvPicPr>
                </pic:nvPicPr>
                <pic:blipFill>
                  <a:blip r:embed="rId1"/>
                  <a:srcRect t="-2141"/>
                  <a:stretch>
                    <a:fillRect/>
                  </a:stretch>
                </pic:blipFill>
                <pic:spPr bwMode="auto">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B29"/>
    <w:multiLevelType w:val="hybridMultilevel"/>
    <w:tmpl w:val="9154B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D8737A"/>
    <w:multiLevelType w:val="multilevel"/>
    <w:tmpl w:val="C58AE068"/>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800" w:hanging="44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4B426F8"/>
    <w:multiLevelType w:val="multilevel"/>
    <w:tmpl w:val="4E0ED08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04E04025"/>
    <w:multiLevelType w:val="multilevel"/>
    <w:tmpl w:val="F042B14E"/>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8530682"/>
    <w:multiLevelType w:val="multilevel"/>
    <w:tmpl w:val="C3C85EDE"/>
    <w:lvl w:ilvl="0">
      <w:start w:val="1"/>
      <w:numFmt w:val="bullet"/>
      <w:lvlText w:val="o"/>
      <w:lvlJc w:val="left"/>
      <w:pPr>
        <w:tabs>
          <w:tab w:val="num" w:pos="0"/>
        </w:tabs>
        <w:ind w:left="83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5" w15:restartNumberingAfterBreak="0">
    <w:nsid w:val="09997661"/>
    <w:multiLevelType w:val="multilevel"/>
    <w:tmpl w:val="6B02A13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6" w15:restartNumberingAfterBreak="0">
    <w:nsid w:val="0A9A60A8"/>
    <w:multiLevelType w:val="multilevel"/>
    <w:tmpl w:val="9C26D80C"/>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7" w15:restartNumberingAfterBreak="0">
    <w:nsid w:val="0F874DD2"/>
    <w:multiLevelType w:val="multilevel"/>
    <w:tmpl w:val="4E6CD43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106B14EF"/>
    <w:multiLevelType w:val="multilevel"/>
    <w:tmpl w:val="B59834D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10BF29FD"/>
    <w:multiLevelType w:val="multilevel"/>
    <w:tmpl w:val="2648FFCE"/>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11150CFF"/>
    <w:multiLevelType w:val="multilevel"/>
    <w:tmpl w:val="7FE0363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BCF1D7F"/>
    <w:multiLevelType w:val="multilevel"/>
    <w:tmpl w:val="6B9828CC"/>
    <w:lvl w:ilvl="0">
      <w:start w:val="1"/>
      <w:numFmt w:val="bullet"/>
      <w:pStyle w:val="StandardBODY-standards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C2913C6"/>
    <w:multiLevelType w:val="multilevel"/>
    <w:tmpl w:val="83B67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151883"/>
    <w:multiLevelType w:val="multilevel"/>
    <w:tmpl w:val="3C1415D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02F5CF4"/>
    <w:multiLevelType w:val="multilevel"/>
    <w:tmpl w:val="7BFCD2A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218D5615"/>
    <w:multiLevelType w:val="multilevel"/>
    <w:tmpl w:val="35D0DC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4214BF4"/>
    <w:multiLevelType w:val="multilevel"/>
    <w:tmpl w:val="291462E6"/>
    <w:lvl w:ilvl="0">
      <w:start w:val="1"/>
      <w:numFmt w:val="bullet"/>
      <w:lvlText w:val=""/>
      <w:lvlJc w:val="left"/>
      <w:pPr>
        <w:tabs>
          <w:tab w:val="num" w:pos="0"/>
        </w:tabs>
        <w:ind w:left="1193" w:hanging="360"/>
      </w:pPr>
      <w:rPr>
        <w:rFonts w:ascii="Symbol" w:hAnsi="Symbol" w:cs="Symbol" w:hint="default"/>
      </w:rPr>
    </w:lvl>
    <w:lvl w:ilvl="1">
      <w:start w:val="1"/>
      <w:numFmt w:val="bullet"/>
      <w:lvlText w:val="o"/>
      <w:lvlJc w:val="left"/>
      <w:pPr>
        <w:tabs>
          <w:tab w:val="num" w:pos="0"/>
        </w:tabs>
        <w:ind w:left="1913" w:hanging="360"/>
      </w:pPr>
      <w:rPr>
        <w:rFonts w:ascii="Courier New" w:hAnsi="Courier New" w:cs="Courier New" w:hint="default"/>
      </w:rPr>
    </w:lvl>
    <w:lvl w:ilvl="2">
      <w:start w:val="1"/>
      <w:numFmt w:val="bullet"/>
      <w:lvlText w:val=""/>
      <w:lvlJc w:val="left"/>
      <w:pPr>
        <w:tabs>
          <w:tab w:val="num" w:pos="0"/>
        </w:tabs>
        <w:ind w:left="2633" w:hanging="360"/>
      </w:pPr>
      <w:rPr>
        <w:rFonts w:ascii="Wingdings" w:hAnsi="Wingdings" w:cs="Wingdings" w:hint="default"/>
      </w:rPr>
    </w:lvl>
    <w:lvl w:ilvl="3">
      <w:start w:val="1"/>
      <w:numFmt w:val="bullet"/>
      <w:lvlText w:val=""/>
      <w:lvlJc w:val="left"/>
      <w:pPr>
        <w:tabs>
          <w:tab w:val="num" w:pos="0"/>
        </w:tabs>
        <w:ind w:left="3353" w:hanging="360"/>
      </w:pPr>
      <w:rPr>
        <w:rFonts w:ascii="Symbol" w:hAnsi="Symbol" w:cs="Symbol" w:hint="default"/>
      </w:rPr>
    </w:lvl>
    <w:lvl w:ilvl="4">
      <w:start w:val="1"/>
      <w:numFmt w:val="bullet"/>
      <w:lvlText w:val="o"/>
      <w:lvlJc w:val="left"/>
      <w:pPr>
        <w:tabs>
          <w:tab w:val="num" w:pos="0"/>
        </w:tabs>
        <w:ind w:left="4073" w:hanging="360"/>
      </w:pPr>
      <w:rPr>
        <w:rFonts w:ascii="Courier New" w:hAnsi="Courier New" w:cs="Courier New" w:hint="default"/>
      </w:rPr>
    </w:lvl>
    <w:lvl w:ilvl="5">
      <w:start w:val="1"/>
      <w:numFmt w:val="bullet"/>
      <w:lvlText w:val=""/>
      <w:lvlJc w:val="left"/>
      <w:pPr>
        <w:tabs>
          <w:tab w:val="num" w:pos="0"/>
        </w:tabs>
        <w:ind w:left="4793" w:hanging="360"/>
      </w:pPr>
      <w:rPr>
        <w:rFonts w:ascii="Wingdings" w:hAnsi="Wingdings" w:cs="Wingdings" w:hint="default"/>
      </w:rPr>
    </w:lvl>
    <w:lvl w:ilvl="6">
      <w:start w:val="1"/>
      <w:numFmt w:val="bullet"/>
      <w:lvlText w:val=""/>
      <w:lvlJc w:val="left"/>
      <w:pPr>
        <w:tabs>
          <w:tab w:val="num" w:pos="0"/>
        </w:tabs>
        <w:ind w:left="5513" w:hanging="360"/>
      </w:pPr>
      <w:rPr>
        <w:rFonts w:ascii="Symbol" w:hAnsi="Symbol" w:cs="Symbol" w:hint="default"/>
      </w:rPr>
    </w:lvl>
    <w:lvl w:ilvl="7">
      <w:start w:val="1"/>
      <w:numFmt w:val="bullet"/>
      <w:lvlText w:val="o"/>
      <w:lvlJc w:val="left"/>
      <w:pPr>
        <w:tabs>
          <w:tab w:val="num" w:pos="0"/>
        </w:tabs>
        <w:ind w:left="6233" w:hanging="360"/>
      </w:pPr>
      <w:rPr>
        <w:rFonts w:ascii="Courier New" w:hAnsi="Courier New" w:cs="Courier New" w:hint="default"/>
      </w:rPr>
    </w:lvl>
    <w:lvl w:ilvl="8">
      <w:start w:val="1"/>
      <w:numFmt w:val="bullet"/>
      <w:lvlText w:val=""/>
      <w:lvlJc w:val="left"/>
      <w:pPr>
        <w:tabs>
          <w:tab w:val="num" w:pos="0"/>
        </w:tabs>
        <w:ind w:left="6953" w:hanging="360"/>
      </w:pPr>
      <w:rPr>
        <w:rFonts w:ascii="Wingdings" w:hAnsi="Wingdings" w:cs="Wingdings" w:hint="default"/>
      </w:rPr>
    </w:lvl>
  </w:abstractNum>
  <w:abstractNum w:abstractNumId="17"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9903F2"/>
    <w:multiLevelType w:val="multilevel"/>
    <w:tmpl w:val="28546E32"/>
    <w:lvl w:ilvl="0">
      <w:start w:val="1"/>
      <w:numFmt w:val="bullet"/>
      <w:lvlText w:val="o"/>
      <w:lvlJc w:val="left"/>
      <w:pPr>
        <w:tabs>
          <w:tab w:val="num" w:pos="0"/>
        </w:tabs>
        <w:ind w:left="83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19" w15:restartNumberingAfterBreak="0">
    <w:nsid w:val="2A04200C"/>
    <w:multiLevelType w:val="multilevel"/>
    <w:tmpl w:val="4EE2AA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B2327AC"/>
    <w:multiLevelType w:val="multilevel"/>
    <w:tmpl w:val="4E9898E6"/>
    <w:lvl w:ilvl="0">
      <w:start w:val="1"/>
      <w:numFmt w:val="decimal"/>
      <w:pStyle w:val="StyleHeading6Left0Hanging025"/>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AF040B"/>
    <w:multiLevelType w:val="multilevel"/>
    <w:tmpl w:val="B1D25C8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2C032F0E"/>
    <w:multiLevelType w:val="multilevel"/>
    <w:tmpl w:val="B74E9D9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AC4888"/>
    <w:multiLevelType w:val="multilevel"/>
    <w:tmpl w:val="BB4AB9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E03772A"/>
    <w:multiLevelType w:val="multilevel"/>
    <w:tmpl w:val="96CCA7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FDA05FF"/>
    <w:multiLevelType w:val="multilevel"/>
    <w:tmpl w:val="4D308B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0AA2432"/>
    <w:multiLevelType w:val="multilevel"/>
    <w:tmpl w:val="8E5CFAF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333411FF"/>
    <w:multiLevelType w:val="multilevel"/>
    <w:tmpl w:val="40AA4A9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3AAE5FCC"/>
    <w:multiLevelType w:val="multilevel"/>
    <w:tmpl w:val="BEF8BE4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15:restartNumberingAfterBreak="0">
    <w:nsid w:val="3CF5321D"/>
    <w:multiLevelType w:val="multilevel"/>
    <w:tmpl w:val="A3DA8D0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D494B09"/>
    <w:multiLevelType w:val="multilevel"/>
    <w:tmpl w:val="971232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3EA924BB"/>
    <w:multiLevelType w:val="multilevel"/>
    <w:tmpl w:val="91B437D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0652174"/>
    <w:multiLevelType w:val="multilevel"/>
    <w:tmpl w:val="5C2A3D10"/>
    <w:lvl w:ilvl="0">
      <w:start w:val="1"/>
      <w:numFmt w:val="bullet"/>
      <w:lvlText w:val=""/>
      <w:lvlJc w:val="left"/>
      <w:pPr>
        <w:tabs>
          <w:tab w:val="num" w:pos="0"/>
        </w:tabs>
        <w:ind w:left="1080" w:hanging="360"/>
      </w:pPr>
      <w:rPr>
        <w:rFonts w:ascii="Symbol" w:hAnsi="Symbol" w:cs="Symbol" w:hint="default"/>
        <w:color w:val="FF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4" w15:restartNumberingAfterBreak="0">
    <w:nsid w:val="47A663A2"/>
    <w:multiLevelType w:val="multilevel"/>
    <w:tmpl w:val="15D4A7D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BB06FC6"/>
    <w:multiLevelType w:val="multilevel"/>
    <w:tmpl w:val="8696906E"/>
    <w:lvl w:ilvl="0">
      <w:start w:val="1"/>
      <w:numFmt w:val="bullet"/>
      <w:pStyle w:val="msonormal0"/>
      <w:lvlText w:val=""/>
      <w:lvlJc w:val="left"/>
      <w:pPr>
        <w:tabs>
          <w:tab w:val="num" w:pos="0"/>
        </w:tabs>
        <w:ind w:left="1088" w:hanging="360"/>
      </w:pPr>
      <w:rPr>
        <w:rFonts w:ascii="Symbol" w:hAnsi="Symbol" w:cs="Symbol" w:hint="default"/>
      </w:rPr>
    </w:lvl>
    <w:lvl w:ilvl="1">
      <w:numFmt w:val="bullet"/>
      <w:lvlText w:val="•"/>
      <w:lvlJc w:val="left"/>
      <w:pPr>
        <w:tabs>
          <w:tab w:val="num" w:pos="0"/>
        </w:tabs>
        <w:ind w:left="1808" w:hanging="360"/>
      </w:pPr>
      <w:rPr>
        <w:rFonts w:ascii="Arial" w:eastAsiaTheme="minorHAnsi" w:hAnsi="Arial" w:cs="Arial" w:hint="default"/>
      </w:rPr>
    </w:lvl>
    <w:lvl w:ilvl="2">
      <w:start w:val="1"/>
      <w:numFmt w:val="bullet"/>
      <w:lvlText w:val=""/>
      <w:lvlJc w:val="left"/>
      <w:pPr>
        <w:tabs>
          <w:tab w:val="num" w:pos="0"/>
        </w:tabs>
        <w:ind w:left="2528" w:hanging="360"/>
      </w:pPr>
      <w:rPr>
        <w:rFonts w:ascii="Wingdings" w:hAnsi="Wingdings" w:cs="Wingdings" w:hint="default"/>
      </w:rPr>
    </w:lvl>
    <w:lvl w:ilvl="3">
      <w:start w:val="1"/>
      <w:numFmt w:val="bullet"/>
      <w:lvlText w:val=""/>
      <w:lvlJc w:val="left"/>
      <w:pPr>
        <w:tabs>
          <w:tab w:val="num" w:pos="0"/>
        </w:tabs>
        <w:ind w:left="3248" w:hanging="360"/>
      </w:pPr>
      <w:rPr>
        <w:rFonts w:ascii="Symbol" w:hAnsi="Symbol" w:cs="Symbol" w:hint="default"/>
      </w:rPr>
    </w:lvl>
    <w:lvl w:ilvl="4">
      <w:start w:val="1"/>
      <w:numFmt w:val="bullet"/>
      <w:lvlText w:val="o"/>
      <w:lvlJc w:val="left"/>
      <w:pPr>
        <w:tabs>
          <w:tab w:val="num" w:pos="0"/>
        </w:tabs>
        <w:ind w:left="3968" w:hanging="360"/>
      </w:pPr>
      <w:rPr>
        <w:rFonts w:ascii="Courier New" w:hAnsi="Courier New" w:cs="Courier New" w:hint="default"/>
      </w:rPr>
    </w:lvl>
    <w:lvl w:ilvl="5">
      <w:start w:val="1"/>
      <w:numFmt w:val="bullet"/>
      <w:lvlText w:val=""/>
      <w:lvlJc w:val="left"/>
      <w:pPr>
        <w:tabs>
          <w:tab w:val="num" w:pos="0"/>
        </w:tabs>
        <w:ind w:left="4688" w:hanging="360"/>
      </w:pPr>
      <w:rPr>
        <w:rFonts w:ascii="Wingdings" w:hAnsi="Wingdings" w:cs="Wingdings" w:hint="default"/>
      </w:rPr>
    </w:lvl>
    <w:lvl w:ilvl="6">
      <w:start w:val="1"/>
      <w:numFmt w:val="bullet"/>
      <w:lvlText w:val=""/>
      <w:lvlJc w:val="left"/>
      <w:pPr>
        <w:tabs>
          <w:tab w:val="num" w:pos="0"/>
        </w:tabs>
        <w:ind w:left="5408" w:hanging="360"/>
      </w:pPr>
      <w:rPr>
        <w:rFonts w:ascii="Symbol" w:hAnsi="Symbol" w:cs="Symbol" w:hint="default"/>
      </w:rPr>
    </w:lvl>
    <w:lvl w:ilvl="7">
      <w:start w:val="1"/>
      <w:numFmt w:val="bullet"/>
      <w:lvlText w:val="o"/>
      <w:lvlJc w:val="left"/>
      <w:pPr>
        <w:tabs>
          <w:tab w:val="num" w:pos="0"/>
        </w:tabs>
        <w:ind w:left="6128" w:hanging="360"/>
      </w:pPr>
      <w:rPr>
        <w:rFonts w:ascii="Courier New" w:hAnsi="Courier New" w:cs="Courier New" w:hint="default"/>
      </w:rPr>
    </w:lvl>
    <w:lvl w:ilvl="8">
      <w:start w:val="1"/>
      <w:numFmt w:val="bullet"/>
      <w:lvlText w:val=""/>
      <w:lvlJc w:val="left"/>
      <w:pPr>
        <w:tabs>
          <w:tab w:val="num" w:pos="0"/>
        </w:tabs>
        <w:ind w:left="6848" w:hanging="360"/>
      </w:pPr>
      <w:rPr>
        <w:rFonts w:ascii="Wingdings" w:hAnsi="Wingdings" w:cs="Wingdings" w:hint="default"/>
      </w:rPr>
    </w:lvl>
  </w:abstractNum>
  <w:abstractNum w:abstractNumId="36" w15:restartNumberingAfterBreak="0">
    <w:nsid w:val="4BF07018"/>
    <w:multiLevelType w:val="multilevel"/>
    <w:tmpl w:val="1E80727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4CF9363A"/>
    <w:multiLevelType w:val="multilevel"/>
    <w:tmpl w:val="FFB200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E363F69"/>
    <w:multiLevelType w:val="multilevel"/>
    <w:tmpl w:val="BF326D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E513170"/>
    <w:multiLevelType w:val="multilevel"/>
    <w:tmpl w:val="7F38FA0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182325E"/>
    <w:multiLevelType w:val="multilevel"/>
    <w:tmpl w:val="F78C4DAC"/>
    <w:lvl w:ilvl="0">
      <w:start w:val="4"/>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15:restartNumberingAfterBreak="0">
    <w:nsid w:val="555B481D"/>
    <w:multiLevelType w:val="multilevel"/>
    <w:tmpl w:val="7186B9C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951431B"/>
    <w:multiLevelType w:val="multilevel"/>
    <w:tmpl w:val="32EE225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B3B30A1"/>
    <w:multiLevelType w:val="multilevel"/>
    <w:tmpl w:val="777A0D8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BCE2EB5"/>
    <w:multiLevelType w:val="multilevel"/>
    <w:tmpl w:val="2FDED214"/>
    <w:lvl w:ilvl="0">
      <w:start w:val="1"/>
      <w:numFmt w:val="decimal"/>
      <w:lvlText w:val="%1."/>
      <w:lvlJc w:val="left"/>
      <w:pPr>
        <w:tabs>
          <w:tab w:val="num" w:pos="0"/>
        </w:tabs>
        <w:ind w:left="560" w:hanging="560"/>
      </w:pPr>
    </w:lvl>
    <w:lvl w:ilvl="1">
      <w:start w:val="1"/>
      <w:numFmt w:val="decimal"/>
      <w:lvlText w:val="%1.%2."/>
      <w:lvlJc w:val="left"/>
      <w:pPr>
        <w:tabs>
          <w:tab w:val="num" w:pos="0"/>
        </w:tabs>
        <w:ind w:left="920" w:hanging="5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5" w15:restartNumberingAfterBreak="0">
    <w:nsid w:val="60F97A35"/>
    <w:multiLevelType w:val="multilevel"/>
    <w:tmpl w:val="21285DE4"/>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655133A1"/>
    <w:multiLevelType w:val="multilevel"/>
    <w:tmpl w:val="2ABA6B8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63F462A"/>
    <w:multiLevelType w:val="multilevel"/>
    <w:tmpl w:val="1E9CD24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7737973"/>
    <w:multiLevelType w:val="multilevel"/>
    <w:tmpl w:val="0196533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6A547756"/>
    <w:multiLevelType w:val="multilevel"/>
    <w:tmpl w:val="720816CC"/>
    <w:lvl w:ilvl="0">
      <w:start w:val="1"/>
      <w:numFmt w:val="bullet"/>
      <w:lvlText w:val=""/>
      <w:lvlJc w:val="left"/>
      <w:pPr>
        <w:tabs>
          <w:tab w:val="num" w:pos="0"/>
        </w:tabs>
        <w:ind w:left="720" w:hanging="360"/>
      </w:pPr>
      <w:rPr>
        <w:rFonts w:ascii="Symbol" w:hAnsi="Symbol" w:cs="Symbol" w:hint="default"/>
        <w:color w:val="FF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BD339B9"/>
    <w:multiLevelType w:val="multilevel"/>
    <w:tmpl w:val="23945F38"/>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1" w15:restartNumberingAfterBreak="0">
    <w:nsid w:val="6C653E20"/>
    <w:multiLevelType w:val="multilevel"/>
    <w:tmpl w:val="49D6E48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2" w15:restartNumberingAfterBreak="0">
    <w:nsid w:val="6C985691"/>
    <w:multiLevelType w:val="multilevel"/>
    <w:tmpl w:val="100015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6D2D30CE"/>
    <w:multiLevelType w:val="multilevel"/>
    <w:tmpl w:val="FB6E6E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ECF480B"/>
    <w:multiLevelType w:val="multilevel"/>
    <w:tmpl w:val="15325C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6F4747E7"/>
    <w:multiLevelType w:val="multilevel"/>
    <w:tmpl w:val="5C5C94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710E6DDE"/>
    <w:multiLevelType w:val="multilevel"/>
    <w:tmpl w:val="3CF0492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7" w15:restartNumberingAfterBreak="0">
    <w:nsid w:val="71562E01"/>
    <w:multiLevelType w:val="multilevel"/>
    <w:tmpl w:val="35C4F8B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717E325C"/>
    <w:multiLevelType w:val="multilevel"/>
    <w:tmpl w:val="750848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2556ADC"/>
    <w:multiLevelType w:val="multilevel"/>
    <w:tmpl w:val="85BA9BF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73387A1E"/>
    <w:multiLevelType w:val="multilevel"/>
    <w:tmpl w:val="47A043C8"/>
    <w:lvl w:ilvl="0">
      <w:start w:val="1"/>
      <w:numFmt w:val="bullet"/>
      <w:lvlText w:val="o"/>
      <w:lvlJc w:val="left"/>
      <w:pPr>
        <w:tabs>
          <w:tab w:val="num" w:pos="0"/>
        </w:tabs>
        <w:ind w:left="89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61" w15:restartNumberingAfterBreak="0">
    <w:nsid w:val="737B0204"/>
    <w:multiLevelType w:val="multilevel"/>
    <w:tmpl w:val="08CA7E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5BE3B3C"/>
    <w:multiLevelType w:val="multilevel"/>
    <w:tmpl w:val="53F4408C"/>
    <w:lvl w:ilvl="0">
      <w:start w:val="1"/>
      <w:numFmt w:val="bullet"/>
      <w:lvlText w:val="o"/>
      <w:lvlJc w:val="left"/>
      <w:pPr>
        <w:tabs>
          <w:tab w:val="num" w:pos="0"/>
        </w:tabs>
        <w:ind w:left="89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63" w15:restartNumberingAfterBreak="0">
    <w:nsid w:val="76572CAC"/>
    <w:multiLevelType w:val="multilevel"/>
    <w:tmpl w:val="F1028082"/>
    <w:lvl w:ilvl="0">
      <w:start w:val="1"/>
      <w:numFmt w:val="bullet"/>
      <w:lvlText w:val="o"/>
      <w:lvlJc w:val="left"/>
      <w:pPr>
        <w:tabs>
          <w:tab w:val="num" w:pos="0"/>
        </w:tabs>
        <w:ind w:left="893" w:hanging="360"/>
      </w:pPr>
      <w:rPr>
        <w:rFonts w:ascii="Courier New" w:hAnsi="Courier New" w:cs="Courier New"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64" w15:restartNumberingAfterBreak="0">
    <w:nsid w:val="765D1C85"/>
    <w:multiLevelType w:val="multilevel"/>
    <w:tmpl w:val="F1E2EA10"/>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5" w15:restartNumberingAfterBreak="0">
    <w:nsid w:val="7670041A"/>
    <w:multiLevelType w:val="multilevel"/>
    <w:tmpl w:val="327AC7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6" w15:restartNumberingAfterBreak="0">
    <w:nsid w:val="76B55A63"/>
    <w:multiLevelType w:val="multilevel"/>
    <w:tmpl w:val="1A3A788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7E706616"/>
    <w:multiLevelType w:val="multilevel"/>
    <w:tmpl w:val="2A14C5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75530944">
    <w:abstractNumId w:val="20"/>
  </w:num>
  <w:num w:numId="2" w16cid:durableId="702094024">
    <w:abstractNumId w:val="2"/>
  </w:num>
  <w:num w:numId="3" w16cid:durableId="94637393">
    <w:abstractNumId w:val="35"/>
  </w:num>
  <w:num w:numId="4" w16cid:durableId="1053384107">
    <w:abstractNumId w:val="55"/>
  </w:num>
  <w:num w:numId="5" w16cid:durableId="1413433030">
    <w:abstractNumId w:val="44"/>
  </w:num>
  <w:num w:numId="6" w16cid:durableId="1465075165">
    <w:abstractNumId w:val="8"/>
  </w:num>
  <w:num w:numId="7" w16cid:durableId="69549137">
    <w:abstractNumId w:val="6"/>
  </w:num>
  <w:num w:numId="8" w16cid:durableId="1514343808">
    <w:abstractNumId w:val="24"/>
  </w:num>
  <w:num w:numId="9" w16cid:durableId="250624284">
    <w:abstractNumId w:val="26"/>
  </w:num>
  <w:num w:numId="10" w16cid:durableId="264651578">
    <w:abstractNumId w:val="58"/>
  </w:num>
  <w:num w:numId="11" w16cid:durableId="361634682">
    <w:abstractNumId w:val="37"/>
  </w:num>
  <w:num w:numId="12" w16cid:durableId="1469665831">
    <w:abstractNumId w:val="38"/>
  </w:num>
  <w:num w:numId="13" w16cid:durableId="419448725">
    <w:abstractNumId w:val="54"/>
  </w:num>
  <w:num w:numId="14" w16cid:durableId="1694727936">
    <w:abstractNumId w:val="12"/>
  </w:num>
  <w:num w:numId="15" w16cid:durableId="2135707871">
    <w:abstractNumId w:val="49"/>
  </w:num>
  <w:num w:numId="16" w16cid:durableId="1296334410">
    <w:abstractNumId w:val="19"/>
  </w:num>
  <w:num w:numId="17" w16cid:durableId="835415714">
    <w:abstractNumId w:val="11"/>
  </w:num>
  <w:num w:numId="18" w16cid:durableId="2094474911">
    <w:abstractNumId w:val="1"/>
  </w:num>
  <w:num w:numId="19" w16cid:durableId="1349402572">
    <w:abstractNumId w:val="67"/>
  </w:num>
  <w:num w:numId="20" w16cid:durableId="946346881">
    <w:abstractNumId w:val="5"/>
  </w:num>
  <w:num w:numId="21" w16cid:durableId="1758865497">
    <w:abstractNumId w:val="25"/>
  </w:num>
  <w:num w:numId="22" w16cid:durableId="2063676289">
    <w:abstractNumId w:val="31"/>
  </w:num>
  <w:num w:numId="23" w16cid:durableId="133067312">
    <w:abstractNumId w:val="65"/>
  </w:num>
  <w:num w:numId="24" w16cid:durableId="1661999977">
    <w:abstractNumId w:val="36"/>
  </w:num>
  <w:num w:numId="25" w16cid:durableId="1240096518">
    <w:abstractNumId w:val="45"/>
  </w:num>
  <w:num w:numId="26" w16cid:durableId="16083183">
    <w:abstractNumId w:val="0"/>
  </w:num>
  <w:num w:numId="27" w16cid:durableId="1509053883">
    <w:abstractNumId w:val="17"/>
  </w:num>
  <w:num w:numId="28" w16cid:durableId="1006128163">
    <w:abstractNumId w:val="23"/>
  </w:num>
  <w:num w:numId="29" w16cid:durableId="1386490086">
    <w:abstractNumId w:val="21"/>
  </w:num>
  <w:num w:numId="30" w16cid:durableId="1240166994">
    <w:abstractNumId w:val="47"/>
  </w:num>
  <w:num w:numId="31" w16cid:durableId="1331639313">
    <w:abstractNumId w:val="48"/>
  </w:num>
  <w:num w:numId="32" w16cid:durableId="386614716">
    <w:abstractNumId w:val="34"/>
  </w:num>
  <w:num w:numId="33" w16cid:durableId="198125883">
    <w:abstractNumId w:val="33"/>
  </w:num>
  <w:num w:numId="34" w16cid:durableId="746461307">
    <w:abstractNumId w:val="29"/>
  </w:num>
  <w:num w:numId="35" w16cid:durableId="654188154">
    <w:abstractNumId w:val="53"/>
  </w:num>
  <w:num w:numId="36" w16cid:durableId="1001272437">
    <w:abstractNumId w:val="27"/>
  </w:num>
  <w:num w:numId="37" w16cid:durableId="1205750518">
    <w:abstractNumId w:val="30"/>
  </w:num>
  <w:num w:numId="38" w16cid:durableId="789471807">
    <w:abstractNumId w:val="4"/>
  </w:num>
  <w:num w:numId="39" w16cid:durableId="1849363010">
    <w:abstractNumId w:val="7"/>
  </w:num>
  <w:num w:numId="40" w16cid:durableId="2016182148">
    <w:abstractNumId w:val="18"/>
  </w:num>
  <w:num w:numId="41" w16cid:durableId="992375640">
    <w:abstractNumId w:val="60"/>
  </w:num>
  <w:num w:numId="42" w16cid:durableId="1694265887">
    <w:abstractNumId w:val="62"/>
  </w:num>
  <w:num w:numId="43" w16cid:durableId="118912269">
    <w:abstractNumId w:val="63"/>
  </w:num>
  <w:num w:numId="44" w16cid:durableId="708411105">
    <w:abstractNumId w:val="22"/>
  </w:num>
  <w:num w:numId="45" w16cid:durableId="1623728861">
    <w:abstractNumId w:val="14"/>
  </w:num>
  <w:num w:numId="46" w16cid:durableId="2017614337">
    <w:abstractNumId w:val="57"/>
  </w:num>
  <w:num w:numId="47" w16cid:durableId="1876846082">
    <w:abstractNumId w:val="56"/>
  </w:num>
  <w:num w:numId="48" w16cid:durableId="768891949">
    <w:abstractNumId w:val="39"/>
  </w:num>
  <w:num w:numId="49" w16cid:durableId="97992045">
    <w:abstractNumId w:val="10"/>
  </w:num>
  <w:num w:numId="50" w16cid:durableId="1104690721">
    <w:abstractNumId w:val="32"/>
  </w:num>
  <w:num w:numId="51" w16cid:durableId="1904830171">
    <w:abstractNumId w:val="59"/>
  </w:num>
  <w:num w:numId="52" w16cid:durableId="1675962123">
    <w:abstractNumId w:val="42"/>
  </w:num>
  <w:num w:numId="53" w16cid:durableId="963079590">
    <w:abstractNumId w:val="43"/>
  </w:num>
  <w:num w:numId="54" w16cid:durableId="1894464206">
    <w:abstractNumId w:val="61"/>
  </w:num>
  <w:num w:numId="55" w16cid:durableId="410664403">
    <w:abstractNumId w:val="9"/>
  </w:num>
  <w:num w:numId="56" w16cid:durableId="636760622">
    <w:abstractNumId w:val="41"/>
  </w:num>
  <w:num w:numId="57" w16cid:durableId="1409421240">
    <w:abstractNumId w:val="15"/>
  </w:num>
  <w:num w:numId="58" w16cid:durableId="2004117028">
    <w:abstractNumId w:val="16"/>
  </w:num>
  <w:num w:numId="59" w16cid:durableId="239796658">
    <w:abstractNumId w:val="13"/>
  </w:num>
  <w:num w:numId="60" w16cid:durableId="1376924754">
    <w:abstractNumId w:val="51"/>
  </w:num>
  <w:num w:numId="61" w16cid:durableId="1959558969">
    <w:abstractNumId w:val="40"/>
  </w:num>
  <w:num w:numId="62" w16cid:durableId="955718839">
    <w:abstractNumId w:val="28"/>
  </w:num>
  <w:num w:numId="63" w16cid:durableId="1651714524">
    <w:abstractNumId w:val="46"/>
  </w:num>
  <w:num w:numId="64" w16cid:durableId="1374425525">
    <w:abstractNumId w:val="52"/>
  </w:num>
  <w:num w:numId="65" w16cid:durableId="1212379623">
    <w:abstractNumId w:val="66"/>
  </w:num>
  <w:num w:numId="66" w16cid:durableId="1582249116">
    <w:abstractNumId w:val="64"/>
  </w:num>
  <w:num w:numId="67" w16cid:durableId="256981228">
    <w:abstractNumId w:val="3"/>
  </w:num>
  <w:num w:numId="68" w16cid:durableId="991519323">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8yAsz85TIW7CBMg+DD2uwpWsVYl6+N3ZBz0VK/0nbmRAyJPZlT1EtwTP08z+0ZSOYwTltcYwA4OQB5ohGE8rmA==" w:salt="vfLDP/oL1VcCqmNsWMBkBw=="/>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5F"/>
    <w:rsid w:val="0001149A"/>
    <w:rsid w:val="00014BBE"/>
    <w:rsid w:val="0001751C"/>
    <w:rsid w:val="00033C62"/>
    <w:rsid w:val="00047EEE"/>
    <w:rsid w:val="000549FD"/>
    <w:rsid w:val="000708CB"/>
    <w:rsid w:val="0007635B"/>
    <w:rsid w:val="0008111D"/>
    <w:rsid w:val="000A37C7"/>
    <w:rsid w:val="000A3CAA"/>
    <w:rsid w:val="000B4FC5"/>
    <w:rsid w:val="000B629A"/>
    <w:rsid w:val="000D5B2E"/>
    <w:rsid w:val="000F0056"/>
    <w:rsid w:val="00127826"/>
    <w:rsid w:val="001353DD"/>
    <w:rsid w:val="001451FF"/>
    <w:rsid w:val="001471E5"/>
    <w:rsid w:val="00160333"/>
    <w:rsid w:val="00160A67"/>
    <w:rsid w:val="0016234E"/>
    <w:rsid w:val="00164EE6"/>
    <w:rsid w:val="001656BA"/>
    <w:rsid w:val="00166B81"/>
    <w:rsid w:val="00171632"/>
    <w:rsid w:val="00175736"/>
    <w:rsid w:val="00191538"/>
    <w:rsid w:val="001B10DA"/>
    <w:rsid w:val="001C66F5"/>
    <w:rsid w:val="001F685F"/>
    <w:rsid w:val="0020255E"/>
    <w:rsid w:val="00205518"/>
    <w:rsid w:val="00210AA7"/>
    <w:rsid w:val="0021362D"/>
    <w:rsid w:val="00213AF7"/>
    <w:rsid w:val="00227EDD"/>
    <w:rsid w:val="00232A44"/>
    <w:rsid w:val="002535F4"/>
    <w:rsid w:val="00255160"/>
    <w:rsid w:val="00271B27"/>
    <w:rsid w:val="00280431"/>
    <w:rsid w:val="0029165E"/>
    <w:rsid w:val="002A0CA1"/>
    <w:rsid w:val="002A45E4"/>
    <w:rsid w:val="002D1BAB"/>
    <w:rsid w:val="002F2027"/>
    <w:rsid w:val="002F4F4D"/>
    <w:rsid w:val="00305EF5"/>
    <w:rsid w:val="00310CE8"/>
    <w:rsid w:val="00332EE8"/>
    <w:rsid w:val="003414D0"/>
    <w:rsid w:val="00345C29"/>
    <w:rsid w:val="00346EFA"/>
    <w:rsid w:val="00347CE4"/>
    <w:rsid w:val="00350282"/>
    <w:rsid w:val="0035701E"/>
    <w:rsid w:val="0035779A"/>
    <w:rsid w:val="00363DFC"/>
    <w:rsid w:val="00376AD4"/>
    <w:rsid w:val="00382652"/>
    <w:rsid w:val="00384D78"/>
    <w:rsid w:val="0039472A"/>
    <w:rsid w:val="003A357E"/>
    <w:rsid w:val="003B0B69"/>
    <w:rsid w:val="003C48F5"/>
    <w:rsid w:val="003D0AA0"/>
    <w:rsid w:val="003D5C1D"/>
    <w:rsid w:val="003D7515"/>
    <w:rsid w:val="003F7E79"/>
    <w:rsid w:val="00417A20"/>
    <w:rsid w:val="0042281A"/>
    <w:rsid w:val="00464159"/>
    <w:rsid w:val="00487179"/>
    <w:rsid w:val="004A4107"/>
    <w:rsid w:val="004A57D7"/>
    <w:rsid w:val="004A6302"/>
    <w:rsid w:val="004B0245"/>
    <w:rsid w:val="004C4326"/>
    <w:rsid w:val="00526998"/>
    <w:rsid w:val="0054780A"/>
    <w:rsid w:val="00552D1D"/>
    <w:rsid w:val="00553E4C"/>
    <w:rsid w:val="005776CE"/>
    <w:rsid w:val="00590B05"/>
    <w:rsid w:val="00596088"/>
    <w:rsid w:val="005A2138"/>
    <w:rsid w:val="005B548A"/>
    <w:rsid w:val="005E23FD"/>
    <w:rsid w:val="005E5D9B"/>
    <w:rsid w:val="00601600"/>
    <w:rsid w:val="00606E2F"/>
    <w:rsid w:val="00675575"/>
    <w:rsid w:val="00687346"/>
    <w:rsid w:val="00690D15"/>
    <w:rsid w:val="00695F14"/>
    <w:rsid w:val="006A408E"/>
    <w:rsid w:val="006A74CA"/>
    <w:rsid w:val="006B552E"/>
    <w:rsid w:val="006B56AD"/>
    <w:rsid w:val="006C1246"/>
    <w:rsid w:val="006C16EA"/>
    <w:rsid w:val="006C25A7"/>
    <w:rsid w:val="006D281F"/>
    <w:rsid w:val="006D61F9"/>
    <w:rsid w:val="00700B64"/>
    <w:rsid w:val="007167FA"/>
    <w:rsid w:val="007334C5"/>
    <w:rsid w:val="00734D86"/>
    <w:rsid w:val="00745561"/>
    <w:rsid w:val="00761C84"/>
    <w:rsid w:val="00762C75"/>
    <w:rsid w:val="0076413A"/>
    <w:rsid w:val="0077230B"/>
    <w:rsid w:val="007734F5"/>
    <w:rsid w:val="0077490E"/>
    <w:rsid w:val="007773A6"/>
    <w:rsid w:val="0079131D"/>
    <w:rsid w:val="00792237"/>
    <w:rsid w:val="00795F62"/>
    <w:rsid w:val="0079700E"/>
    <w:rsid w:val="007B361F"/>
    <w:rsid w:val="007D4986"/>
    <w:rsid w:val="007E6DA1"/>
    <w:rsid w:val="007F7038"/>
    <w:rsid w:val="007F7705"/>
    <w:rsid w:val="00802953"/>
    <w:rsid w:val="008171EE"/>
    <w:rsid w:val="008222CC"/>
    <w:rsid w:val="00841082"/>
    <w:rsid w:val="00866661"/>
    <w:rsid w:val="00867031"/>
    <w:rsid w:val="0087120A"/>
    <w:rsid w:val="0088212F"/>
    <w:rsid w:val="00895888"/>
    <w:rsid w:val="008A55A2"/>
    <w:rsid w:val="008A707F"/>
    <w:rsid w:val="008A7366"/>
    <w:rsid w:val="008B0478"/>
    <w:rsid w:val="008C0F41"/>
    <w:rsid w:val="008D788C"/>
    <w:rsid w:val="008F6E86"/>
    <w:rsid w:val="009211B1"/>
    <w:rsid w:val="00925384"/>
    <w:rsid w:val="00942805"/>
    <w:rsid w:val="00965931"/>
    <w:rsid w:val="00991B92"/>
    <w:rsid w:val="00997E22"/>
    <w:rsid w:val="009D25F0"/>
    <w:rsid w:val="009D329E"/>
    <w:rsid w:val="009F7F27"/>
    <w:rsid w:val="00A04F75"/>
    <w:rsid w:val="00A171F6"/>
    <w:rsid w:val="00A24944"/>
    <w:rsid w:val="00A40906"/>
    <w:rsid w:val="00A41EC2"/>
    <w:rsid w:val="00A609C0"/>
    <w:rsid w:val="00A64609"/>
    <w:rsid w:val="00A75DCC"/>
    <w:rsid w:val="00A800C2"/>
    <w:rsid w:val="00A805AB"/>
    <w:rsid w:val="00A87393"/>
    <w:rsid w:val="00A93351"/>
    <w:rsid w:val="00AB150C"/>
    <w:rsid w:val="00AB70B0"/>
    <w:rsid w:val="00AC6770"/>
    <w:rsid w:val="00B10163"/>
    <w:rsid w:val="00B17779"/>
    <w:rsid w:val="00B210D2"/>
    <w:rsid w:val="00B2211F"/>
    <w:rsid w:val="00B2770D"/>
    <w:rsid w:val="00B55CAF"/>
    <w:rsid w:val="00B62E33"/>
    <w:rsid w:val="00B92779"/>
    <w:rsid w:val="00BA0848"/>
    <w:rsid w:val="00BF1B6C"/>
    <w:rsid w:val="00C01800"/>
    <w:rsid w:val="00C10AB9"/>
    <w:rsid w:val="00C12FD8"/>
    <w:rsid w:val="00C2368A"/>
    <w:rsid w:val="00C24D17"/>
    <w:rsid w:val="00C35952"/>
    <w:rsid w:val="00C45B96"/>
    <w:rsid w:val="00C47A95"/>
    <w:rsid w:val="00C51B26"/>
    <w:rsid w:val="00C63B91"/>
    <w:rsid w:val="00C65342"/>
    <w:rsid w:val="00C7277A"/>
    <w:rsid w:val="00C73121"/>
    <w:rsid w:val="00C817FD"/>
    <w:rsid w:val="00C82909"/>
    <w:rsid w:val="00CB0393"/>
    <w:rsid w:val="00CE1B0D"/>
    <w:rsid w:val="00CF077D"/>
    <w:rsid w:val="00CF4699"/>
    <w:rsid w:val="00CF66F9"/>
    <w:rsid w:val="00D11E3C"/>
    <w:rsid w:val="00D1319B"/>
    <w:rsid w:val="00D22E5A"/>
    <w:rsid w:val="00D25AA1"/>
    <w:rsid w:val="00D32A51"/>
    <w:rsid w:val="00D33AA2"/>
    <w:rsid w:val="00D34186"/>
    <w:rsid w:val="00D37983"/>
    <w:rsid w:val="00D461D8"/>
    <w:rsid w:val="00D526F5"/>
    <w:rsid w:val="00D63700"/>
    <w:rsid w:val="00D679EB"/>
    <w:rsid w:val="00D7165F"/>
    <w:rsid w:val="00D924D3"/>
    <w:rsid w:val="00DA1497"/>
    <w:rsid w:val="00DA14E7"/>
    <w:rsid w:val="00DA4D27"/>
    <w:rsid w:val="00DA7238"/>
    <w:rsid w:val="00DE487B"/>
    <w:rsid w:val="00DF1D69"/>
    <w:rsid w:val="00DF7B74"/>
    <w:rsid w:val="00E51A32"/>
    <w:rsid w:val="00E62DEB"/>
    <w:rsid w:val="00EA63F1"/>
    <w:rsid w:val="00EB0685"/>
    <w:rsid w:val="00EB56EA"/>
    <w:rsid w:val="00EC088E"/>
    <w:rsid w:val="00EC4358"/>
    <w:rsid w:val="00ED446D"/>
    <w:rsid w:val="00ED4B8B"/>
    <w:rsid w:val="00EF29D0"/>
    <w:rsid w:val="00F04821"/>
    <w:rsid w:val="00F1272C"/>
    <w:rsid w:val="00F317C6"/>
    <w:rsid w:val="00F43EF2"/>
    <w:rsid w:val="00F60F06"/>
    <w:rsid w:val="00F65DDA"/>
    <w:rsid w:val="00F73632"/>
    <w:rsid w:val="00F924EA"/>
    <w:rsid w:val="00FC671F"/>
    <w:rsid w:val="00FF1C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0C08"/>
  <w15:docId w15:val="{875031BC-267B-4A3A-B9CF-9458EA5A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E2F"/>
    <w:rPr>
      <w:sz w:val="24"/>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Cs w:val="20"/>
    </w:rPr>
  </w:style>
  <w:style w:type="paragraph" w:styleId="Heading3">
    <w:name w:val="heading 3"/>
    <w:basedOn w:val="Normal"/>
    <w:next w:val="Normal"/>
    <w:link w:val="Heading3Char"/>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unhideWhenUsed/>
    <w:qFormat/>
    <w:rsid w:val="00195453"/>
    <w:pPr>
      <w:keepNext/>
      <w:keepLines/>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71F6"/>
    <w:rPr>
      <w:color w:val="00B9E4" w:themeColor="background2"/>
      <w:u w:val="single"/>
    </w:rPr>
  </w:style>
  <w:style w:type="character" w:styleId="Strong">
    <w:name w:val="Strong"/>
    <w:basedOn w:val="DefaultParagraphFont"/>
    <w:uiPriority w:val="22"/>
    <w:qFormat/>
    <w:rsid w:val="00AD1E5E"/>
    <w:rPr>
      <w:b/>
      <w:bCs/>
    </w:rPr>
  </w:style>
  <w:style w:type="character" w:styleId="PageNumber">
    <w:name w:val="page number"/>
    <w:basedOn w:val="DefaultParagraphFont"/>
    <w:qFormat/>
    <w:rsid w:val="00AD1E5E"/>
  </w:style>
  <w:style w:type="character" w:styleId="CommentReference">
    <w:name w:val="annotation reference"/>
    <w:basedOn w:val="DefaultParagraphFont"/>
    <w:uiPriority w:val="99"/>
    <w:semiHidden/>
    <w:qFormat/>
    <w:rsid w:val="00BE24CA"/>
    <w:rPr>
      <w:sz w:val="16"/>
      <w:szCs w:val="16"/>
    </w:rPr>
  </w:style>
  <w:style w:type="character" w:styleId="PlaceholderText">
    <w:name w:val="Placeholder Text"/>
    <w:basedOn w:val="DefaultParagraphFont"/>
    <w:uiPriority w:val="99"/>
    <w:semiHidden/>
    <w:qFormat/>
    <w:rsid w:val="00983B81"/>
    <w:rPr>
      <w:color w:val="808080"/>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qFormat/>
    <w:rsid w:val="00FB4540"/>
    <w:rPr>
      <w:rFonts w:ascii="Arial" w:eastAsiaTheme="majorEastAsia" w:hAnsi="Arial" w:cstheme="majorBidi"/>
      <w:b/>
      <w:bCs/>
      <w:color w:val="00B9E4" w:themeColor="background2"/>
      <w:sz w:val="28"/>
      <w:szCs w:val="28"/>
      <w:lang w:val="en-GB" w:eastAsia="en-GB"/>
    </w:rPr>
  </w:style>
  <w:style w:type="character" w:customStyle="1" w:styleId="FooterChar">
    <w:name w:val="Footer Char"/>
    <w:basedOn w:val="DefaultParagraphFont"/>
    <w:link w:val="Footer"/>
    <w:uiPriority w:val="99"/>
    <w:qFormat/>
    <w:rsid w:val="00371434"/>
    <w:rPr>
      <w:rFonts w:ascii="Arial" w:hAnsi="Arial"/>
      <w:szCs w:val="24"/>
      <w:lang w:val="en-GB" w:eastAsia="en-GB"/>
    </w:rPr>
  </w:style>
  <w:style w:type="character" w:customStyle="1" w:styleId="FootnoteTextChar">
    <w:name w:val="Footnote Text Char"/>
    <w:basedOn w:val="DefaultParagraphFont"/>
    <w:link w:val="FootnoteText"/>
    <w:qFormat/>
    <w:rsid w:val="004202A3"/>
    <w:rPr>
      <w:rFonts w:ascii="Arial" w:hAnsi="Arial"/>
      <w:lang w:val="en-GB" w:eastAsia="en-GB"/>
    </w:rPr>
  </w:style>
  <w:style w:type="character" w:customStyle="1" w:styleId="FootnoteCharacters">
    <w:name w:val="Footnote Characters"/>
    <w:qFormat/>
    <w:rsid w:val="004202A3"/>
    <w:rPr>
      <w:vertAlign w:val="superscript"/>
    </w:rPr>
  </w:style>
  <w:style w:type="character" w:customStyle="1" w:styleId="Caracteresdenotaalpie">
    <w:name w:val="Caracteres de nota al pie"/>
    <w:qFormat/>
    <w:rPr>
      <w:vertAlign w:val="superscript"/>
    </w:rPr>
  </w:style>
  <w:style w:type="character" w:styleId="FootnoteReference">
    <w:name w:val="footnote reference"/>
    <w:rPr>
      <w:vertAlign w:val="superscript"/>
    </w:rPr>
  </w:style>
  <w:style w:type="character" w:customStyle="1" w:styleId="Heading4Char">
    <w:name w:val="Heading 4 Char"/>
    <w:basedOn w:val="DefaultParagraphFont"/>
    <w:link w:val="Heading4"/>
    <w:qFormat/>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qFormat/>
    <w:rsid w:val="00AA09B0"/>
    <w:rPr>
      <w:rFonts w:ascii="Arial" w:hAnsi="Arial"/>
      <w:b/>
      <w:color w:val="00B9E4" w:themeColor="background2"/>
      <w:sz w:val="24"/>
      <w:lang w:val="en-GB" w:eastAsia="en-GB"/>
    </w:rPr>
  </w:style>
  <w:style w:type="character" w:customStyle="1" w:styleId="highlight">
    <w:name w:val="highlight"/>
    <w:basedOn w:val="DefaultParagraphFont"/>
    <w:qFormat/>
    <w:rsid w:val="000B5338"/>
  </w:style>
  <w:style w:type="character" w:customStyle="1" w:styleId="Heading3Char">
    <w:name w:val="Heading 3 Char"/>
    <w:basedOn w:val="DefaultParagraphFont"/>
    <w:link w:val="Heading3"/>
    <w:qFormat/>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qFormat/>
    <w:rsid w:val="006A5430"/>
    <w:rPr>
      <w:rFonts w:ascii="Arial" w:hAnsi="Arial"/>
      <w:sz w:val="22"/>
      <w:lang w:val="en-GB" w:eastAsia="en-GB"/>
    </w:rPr>
  </w:style>
  <w:style w:type="character" w:customStyle="1" w:styleId="ListParagraphChar">
    <w:name w:val="List Paragraph Char"/>
    <w:aliases w:val="Listes Char"/>
    <w:link w:val="ListParagraph"/>
    <w:uiPriority w:val="34"/>
    <w:qFormat/>
    <w:locked/>
    <w:rsid w:val="006A5430"/>
    <w:rPr>
      <w:rFonts w:ascii="Arial" w:hAnsi="Arial"/>
      <w:sz w:val="22"/>
      <w:szCs w:val="24"/>
      <w:lang w:val="en-GB" w:eastAsia="en-GB"/>
    </w:rPr>
  </w:style>
  <w:style w:type="character" w:customStyle="1" w:styleId="guidanceZchn">
    <w:name w:val="guidance Zchn"/>
    <w:basedOn w:val="DefaultParagraphFont"/>
    <w:link w:val="guidance"/>
    <w:qFormat/>
    <w:rsid w:val="006A5430"/>
    <w:rPr>
      <w:rFonts w:asciiTheme="minorHAnsi" w:eastAsiaTheme="minorHAnsi" w:hAnsiTheme="minorHAnsi" w:cstheme="minorHAnsi"/>
      <w:color w:val="E5FF21" w:themeColor="text2" w:themeTint="BF"/>
      <w:spacing w:val="-1"/>
      <w:sz w:val="16"/>
      <w:szCs w:val="16"/>
      <w:lang w:val="en-GB" w:eastAsia="ja-JP"/>
    </w:rPr>
  </w:style>
  <w:style w:type="character" w:customStyle="1" w:styleId="table-bodyZchn">
    <w:name w:val="table-body Zchn"/>
    <w:basedOn w:val="DefaultParagraphFont"/>
    <w:link w:val="table-body"/>
    <w:qFormat/>
    <w:rsid w:val="006A5430"/>
    <w:rPr>
      <w:rFonts w:asciiTheme="minorHAnsi" w:eastAsiaTheme="minorHAnsi" w:hAnsiTheme="minorHAnsi" w:cstheme="minorHAnsi"/>
      <w:color w:val="E5FF21" w:themeColor="text2" w:themeTint="BF"/>
      <w:spacing w:val="-1"/>
      <w:lang w:val="en-GB" w:eastAsia="ja-JP"/>
    </w:rPr>
  </w:style>
  <w:style w:type="character" w:customStyle="1" w:styleId="Layer3-headline-no-table-of-contentZchn">
    <w:name w:val="Layer3-headline-no-table-of-content Zchn"/>
    <w:basedOn w:val="DefaultParagraphFont"/>
    <w:link w:val="Layer3-headline-no-table-of-content"/>
    <w:qFormat/>
    <w:rsid w:val="006A5430"/>
    <w:rPr>
      <w:rFonts w:asciiTheme="minorHAnsi" w:eastAsiaTheme="minorHAnsi" w:hAnsiTheme="minorHAnsi" w:cstheme="minorHAnsi"/>
      <w:b/>
      <w:color w:val="E0002A" w:themeColor="accent1"/>
      <w:lang w:val="en-GB" w:eastAsia="ko-KR"/>
    </w:rPr>
  </w:style>
  <w:style w:type="character" w:customStyle="1" w:styleId="VBPCZchn">
    <w:name w:val="VBP/C Zchn"/>
    <w:basedOn w:val="DefaultParagraphFont"/>
    <w:link w:val="VBPC"/>
    <w:qFormat/>
    <w:rsid w:val="006A5430"/>
    <w:rPr>
      <w:rFonts w:asciiTheme="minorHAnsi" w:eastAsiaTheme="minorHAnsi" w:hAnsiTheme="minorHAnsi" w:cstheme="minorHAnsi"/>
      <w:b/>
      <w:color w:val="E5FF21" w:themeColor="text2" w:themeTint="BF"/>
      <w:spacing w:val="-1"/>
      <w:lang w:val="en-GB" w:eastAsia="ja-JP"/>
    </w:rPr>
  </w:style>
  <w:style w:type="character" w:customStyle="1" w:styleId="NEW-MARK">
    <w:name w:val="NEW-MARK"/>
    <w:basedOn w:val="DefaultParagraphFont"/>
    <w:uiPriority w:val="1"/>
    <w:qFormat/>
    <w:rsid w:val="006A572A"/>
    <w:rPr>
      <w:b/>
      <w:color w:val="FFFFFF" w:themeColor="background1"/>
      <w:bdr w:val="single" w:sz="12" w:space="0" w:color="E0002A"/>
      <w:shd w:val="clear" w:color="auto" w:fill="E0002A"/>
    </w:rPr>
  </w:style>
  <w:style w:type="character" w:customStyle="1" w:styleId="acopre">
    <w:name w:val="acopre"/>
    <w:basedOn w:val="DefaultParagraphFont"/>
    <w:qFormat/>
    <w:rsid w:val="00687DCE"/>
  </w:style>
  <w:style w:type="character" w:customStyle="1" w:styleId="Heading5Char">
    <w:name w:val="Heading 5 Char"/>
    <w:basedOn w:val="DefaultParagraphFont"/>
    <w:link w:val="Heading5"/>
    <w:qFormat/>
    <w:rsid w:val="00195453"/>
    <w:rPr>
      <w:rFonts w:asciiTheme="majorHAnsi" w:eastAsiaTheme="majorEastAsia" w:hAnsiTheme="majorHAnsi" w:cstheme="majorBidi"/>
      <w:color w:val="A7001E" w:themeColor="accent1" w:themeShade="BF"/>
      <w:sz w:val="22"/>
      <w:szCs w:val="24"/>
      <w:lang w:val="en-GB" w:eastAsia="en-GB"/>
    </w:rPr>
  </w:style>
  <w:style w:type="character" w:customStyle="1" w:styleId="HeadingANnexChar">
    <w:name w:val="Heading ANnex Char"/>
    <w:basedOn w:val="DefaultParagraphFont"/>
    <w:link w:val="HeadingANnex"/>
    <w:qFormat/>
    <w:rsid w:val="00DA1D96"/>
    <w:rPr>
      <w:rFonts w:ascii="Arial" w:hAnsi="Arial"/>
      <w:b/>
      <w:color w:val="00B9E4" w:themeColor="background2"/>
      <w:sz w:val="24"/>
      <w:szCs w:val="24"/>
      <w:lang w:eastAsia="ja-JP"/>
    </w:rPr>
  </w:style>
  <w:style w:type="character" w:styleId="UnresolvedMention">
    <w:name w:val="Unresolved Mention"/>
    <w:basedOn w:val="DefaultParagraphFont"/>
    <w:uiPriority w:val="99"/>
    <w:semiHidden/>
    <w:unhideWhenUsed/>
    <w:qFormat/>
    <w:rsid w:val="00177FF5"/>
    <w:rPr>
      <w:color w:val="605E5C"/>
      <w:shd w:val="clear" w:color="auto" w:fill="E1DFDD"/>
    </w:rPr>
  </w:style>
  <w:style w:type="character" w:customStyle="1" w:styleId="AppliestoZchn">
    <w:name w:val="Applies_to Zchn"/>
    <w:basedOn w:val="guidanceZchn"/>
    <w:link w:val="Appliesto"/>
    <w:qFormat/>
    <w:rsid w:val="00155A79"/>
    <w:rPr>
      <w:rFonts w:ascii="Arial" w:eastAsiaTheme="minorHAnsi" w:hAnsi="Arial" w:cs="Arial"/>
      <w:color w:val="E5FF21" w:themeColor="text2" w:themeTint="BF"/>
      <w:spacing w:val="-1"/>
      <w:sz w:val="16"/>
      <w:szCs w:val="16"/>
      <w:lang w:val="en-GB" w:eastAsia="ko-KR"/>
    </w:rPr>
  </w:style>
  <w:style w:type="character" w:customStyle="1" w:styleId="markedcontent">
    <w:name w:val="markedcontent"/>
    <w:basedOn w:val="DefaultParagraphFont"/>
    <w:qFormat/>
    <w:rsid w:val="00155A79"/>
  </w:style>
  <w:style w:type="character" w:customStyle="1" w:styleId="Enlacedelndice">
    <w:name w:val="Enlace del índice"/>
    <w:qFormat/>
  </w:style>
  <w:style w:type="character" w:customStyle="1" w:styleId="linenumber1">
    <w:name w:val="line number1"/>
    <w:qFormat/>
  </w:style>
  <w:style w:type="character" w:customStyle="1" w:styleId="EndnoteCharacters">
    <w:name w:val="Endnote Characters"/>
    <w:qFormat/>
    <w:rPr>
      <w:vertAlign w:val="superscript"/>
    </w:rPr>
  </w:style>
  <w:style w:type="character" w:customStyle="1" w:styleId="Caracteresdenotafinal">
    <w:name w:val="Caracteres de nota final"/>
    <w:qFormat/>
    <w:rPr>
      <w:vertAlign w:val="superscript"/>
    </w:rPr>
  </w:style>
  <w:style w:type="character" w:styleId="EndnoteReference">
    <w:name w:val="endnote reference"/>
    <w:rPr>
      <w:vertAlign w:val="superscript"/>
    </w:rPr>
  </w:style>
  <w:style w:type="character" w:customStyle="1" w:styleId="IndexLink">
    <w:name w:val="Index Link"/>
    <w:qFormat/>
  </w:style>
  <w:style w:type="character" w:styleId="LineNumber">
    <w:name w:val="line number"/>
  </w:style>
  <w:style w:type="paragraph" w:customStyle="1" w:styleId="Heading">
    <w:name w:val="Heading"/>
    <w:basedOn w:val="Normal"/>
    <w:next w:val="BodyText"/>
    <w:qFormat/>
    <w:pPr>
      <w:keepNext/>
      <w:spacing w:before="240" w:after="120"/>
    </w:pPr>
    <w:rPr>
      <w:rFonts w:ascii="Carlito" w:eastAsia="DejaVu Sans" w:hAnsi="Carlito"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aption1">
    <w:name w:val="caption1"/>
    <w:basedOn w:val="Normal"/>
    <w:qFormat/>
    <w:pPr>
      <w:suppressLineNumbers/>
      <w:spacing w:before="120" w:after="120"/>
    </w:pPr>
    <w:rPr>
      <w:i/>
      <w:iCs/>
    </w:rPr>
  </w:style>
  <w:style w:type="paragraph" w:customStyle="1" w:styleId="Ttulo">
    <w:name w:val="Título"/>
    <w:basedOn w:val="Normal"/>
    <w:next w:val="BodyText"/>
    <w:qFormat/>
    <w:pPr>
      <w:keepNext/>
      <w:spacing w:before="240" w:after="120"/>
    </w:pPr>
    <w:rPr>
      <w:rFonts w:ascii="Carlito" w:eastAsia="DejaVu Sans" w:hAnsi="Carlito" w:cs="DejaVu Sans"/>
      <w:sz w:val="28"/>
      <w:szCs w:val="28"/>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customStyle="1" w:styleId="HeaderandFooter">
    <w:name w:val="Header and Footer"/>
    <w:basedOn w:val="Normal"/>
    <w:qFormat/>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paragraph" w:styleId="BodyText2">
    <w:name w:val="Body Text 2"/>
    <w:basedOn w:val="Normal"/>
    <w:qFormat/>
    <w:rsid w:val="00AD1E5E"/>
    <w:pPr>
      <w:spacing w:after="80"/>
      <w:ind w:right="-27"/>
      <w:jc w:val="center"/>
    </w:pPr>
    <w:rPr>
      <w:b/>
      <w:szCs w:val="20"/>
    </w:rPr>
  </w:style>
  <w:style w:type="paragraph" w:styleId="BalloonText">
    <w:name w:val="Balloon Text"/>
    <w:basedOn w:val="Normal"/>
    <w:semiHidden/>
    <w:qFormat/>
    <w:rsid w:val="008A0C8D"/>
    <w:rPr>
      <w:rFonts w:ascii="Tahoma" w:hAnsi="Tahoma" w:cs="Tahoma"/>
      <w:sz w:val="16"/>
      <w:szCs w:val="16"/>
    </w:rPr>
  </w:style>
  <w:style w:type="paragraph" w:styleId="NormalWeb">
    <w:name w:val="Normal (Web)"/>
    <w:basedOn w:val="Normal"/>
    <w:uiPriority w:val="99"/>
    <w:qFormat/>
    <w:rsid w:val="0010453B"/>
    <w:pPr>
      <w:spacing w:beforeAutospacing="1" w:afterAutospacing="1"/>
    </w:pPr>
  </w:style>
  <w:style w:type="paragraph" w:styleId="CommentText">
    <w:name w:val="annotation text"/>
    <w:basedOn w:val="Normal"/>
    <w:link w:val="CommentTextChar"/>
    <w:uiPriority w:val="99"/>
    <w:qFormat/>
    <w:rsid w:val="00BE24CA"/>
    <w:rPr>
      <w:szCs w:val="20"/>
    </w:rPr>
  </w:style>
  <w:style w:type="paragraph" w:styleId="CommentSubject">
    <w:name w:val="annotation subject"/>
    <w:basedOn w:val="CommentText"/>
    <w:next w:val="CommentText"/>
    <w:semiHidden/>
    <w:qFormat/>
    <w:rsid w:val="00BE24CA"/>
    <w:rPr>
      <w:b/>
      <w:bCs/>
    </w:rPr>
  </w:style>
  <w:style w:type="paragraph" w:customStyle="1" w:styleId="StyleHeading6Left0Hanging025">
    <w:name w:val="Style Heading 6 + Left:  0&quot; Hanging:  0.25&quot;"/>
    <w:basedOn w:val="Heading6"/>
    <w:qFormat/>
    <w:rsid w:val="00DE388D"/>
    <w:pPr>
      <w:numPr>
        <w:numId w:val="1"/>
      </w:numPr>
    </w:pPr>
    <w:rPr>
      <w:szCs w:val="20"/>
    </w:rPr>
  </w:style>
  <w:style w:type="paragraph" w:styleId="ListParagraph">
    <w:name w:val="List Paragraph"/>
    <w:aliases w:val="Listes"/>
    <w:basedOn w:val="Normal"/>
    <w:link w:val="ListParagraphChar"/>
    <w:uiPriority w:val="34"/>
    <w:qFormat/>
    <w:rsid w:val="00670695"/>
    <w:pPr>
      <w:ind w:left="720"/>
      <w:contextualSpacing/>
    </w:pPr>
  </w:style>
  <w:style w:type="paragraph" w:styleId="Revision">
    <w:name w:val="Revision"/>
    <w:uiPriority w:val="99"/>
    <w:semiHidden/>
    <w:qFormat/>
    <w:rsid w:val="006F0CE8"/>
    <w:rPr>
      <w:rFonts w:ascii="Arial" w:hAnsi="Arial"/>
      <w:szCs w:val="24"/>
      <w:lang w:val="en-GB" w:eastAsia="en-GB"/>
    </w:rPr>
  </w:style>
  <w:style w:type="paragraph" w:customStyle="1" w:styleId="indexheading1">
    <w:name w:val="index heading1"/>
    <w:basedOn w:val="Ttulo"/>
    <w:qFormat/>
  </w:style>
  <w:style w:type="paragraph" w:styleId="IndexHeading">
    <w:name w:val="index heading"/>
    <w:basedOn w:val="Heading"/>
  </w:style>
  <w:style w:type="paragraph" w:styleId="TOCHeading">
    <w:name w:val="TOC Heading"/>
    <w:basedOn w:val="Heading1"/>
    <w:next w:val="Normal"/>
    <w:uiPriority w:val="39"/>
    <w:unhideWhenUsed/>
    <w:qFormat/>
    <w:rsid w:val="00B268A6"/>
    <w:pPr>
      <w:spacing w:line="276" w:lineRule="auto"/>
      <w:outlineLvl w:val="9"/>
    </w:pPr>
    <w:rPr>
      <w:lang w:val="en-US" w:eastAsia="ja-JP"/>
    </w:rPr>
  </w:style>
  <w:style w:type="paragraph" w:styleId="TOC1">
    <w:name w:val="toc 1"/>
    <w:basedOn w:val="Normal"/>
    <w:next w:val="Normal"/>
    <w:autoRedefine/>
    <w:uiPriority w:val="39"/>
    <w:rsid w:val="00E071A1"/>
    <w:pPr>
      <w:tabs>
        <w:tab w:val="left" w:pos="480"/>
        <w:tab w:val="right" w:leader="dot" w:pos="9465"/>
      </w:tabs>
      <w:spacing w:before="120"/>
    </w:pPr>
    <w:rPr>
      <w:rFonts w:asciiTheme="minorHAnsi" w:hAnsiTheme="minorHAnsi" w:cstheme="minorHAnsi"/>
      <w:b/>
      <w:bCs/>
      <w:i/>
      <w:iCs/>
    </w:rPr>
  </w:style>
  <w:style w:type="paragraph" w:customStyle="1" w:styleId="Hyperlink1">
    <w:name w:val="Hyperlink1"/>
    <w:basedOn w:val="Normal"/>
    <w:qFormat/>
    <w:rsid w:val="000A71F6"/>
    <w:pPr>
      <w:keepNext/>
      <w:keepLines/>
      <w:spacing w:before="120" w:after="120"/>
      <w:ind w:left="360"/>
    </w:pPr>
    <w:rPr>
      <w:b/>
      <w:bCs/>
      <w:szCs w:val="22"/>
    </w:rPr>
  </w:style>
  <w:style w:type="paragraph" w:customStyle="1" w:styleId="StylehyperlinkAuto">
    <w:name w:val="Style hyperlink + Auto"/>
    <w:basedOn w:val="Normal"/>
    <w:qFormat/>
    <w:rsid w:val="000A71F6"/>
    <w:rPr>
      <w:color w:val="00B9E4" w:themeColor="background2"/>
    </w:rPr>
  </w:style>
  <w:style w:type="paragraph" w:styleId="TOC2">
    <w:name w:val="toc 2"/>
    <w:basedOn w:val="Normal"/>
    <w:next w:val="Normal"/>
    <w:autoRedefine/>
    <w:uiPriority w:val="39"/>
    <w:rsid w:val="00A51677"/>
    <w:pPr>
      <w:spacing w:before="120"/>
      <w:ind w:left="240"/>
    </w:pPr>
    <w:rPr>
      <w:rFonts w:asciiTheme="minorHAnsi" w:hAnsiTheme="minorHAnsi" w:cstheme="minorHAnsi"/>
      <w:b/>
      <w:bCs/>
      <w:sz w:val="22"/>
      <w:szCs w:val="22"/>
    </w:rPr>
  </w:style>
  <w:style w:type="paragraph" w:styleId="FootnoteText">
    <w:name w:val="footnote text"/>
    <w:basedOn w:val="Normal"/>
    <w:link w:val="FootnoteTextChar"/>
    <w:qFormat/>
    <w:rsid w:val="004202A3"/>
    <w:rPr>
      <w:sz w:val="20"/>
      <w:szCs w:val="20"/>
    </w:rPr>
  </w:style>
  <w:style w:type="paragraph" w:customStyle="1" w:styleId="guidance">
    <w:name w:val="guidance"/>
    <w:basedOn w:val="Normal"/>
    <w:link w:val="guidanceZchn"/>
    <w:qFormat/>
    <w:rsid w:val="006A5430"/>
    <w:pPr>
      <w:spacing w:line="276" w:lineRule="auto"/>
    </w:pPr>
    <w:rPr>
      <w:rFonts w:asciiTheme="minorHAnsi" w:eastAsiaTheme="minorHAnsi" w:hAnsiTheme="minorHAnsi" w:cstheme="minorHAnsi"/>
      <w:color w:val="E5FF21" w:themeColor="text2" w:themeTint="BF"/>
      <w:spacing w:val="-1"/>
      <w:sz w:val="16"/>
      <w:szCs w:val="16"/>
      <w:lang w:eastAsia="ja-JP"/>
    </w:rPr>
  </w:style>
  <w:style w:type="paragraph" w:customStyle="1" w:styleId="table-body">
    <w:name w:val="table-body"/>
    <w:basedOn w:val="Normal"/>
    <w:link w:val="table-bodyZchn"/>
    <w:qFormat/>
    <w:rsid w:val="006A5430"/>
    <w:pPr>
      <w:spacing w:line="276" w:lineRule="auto"/>
    </w:pPr>
    <w:rPr>
      <w:rFonts w:asciiTheme="minorHAnsi" w:eastAsiaTheme="minorHAnsi" w:hAnsiTheme="minorHAnsi" w:cstheme="minorHAnsi"/>
      <w:color w:val="E5FF21" w:themeColor="text2" w:themeTint="BF"/>
      <w:spacing w:val="-1"/>
      <w:sz w:val="20"/>
      <w:szCs w:val="20"/>
      <w:lang w:eastAsia="ja-JP"/>
    </w:rPr>
  </w:style>
  <w:style w:type="paragraph" w:customStyle="1" w:styleId="Layer3-headline-no-table-of-content">
    <w:name w:val="Layer3-headline-no-table-of-content"/>
    <w:basedOn w:val="Normal"/>
    <w:link w:val="Layer3-headline-no-table-of-contentZchn"/>
    <w:qFormat/>
    <w:rsid w:val="006A5430"/>
    <w:pPr>
      <w:spacing w:before="160" w:after="40" w:line="276" w:lineRule="auto"/>
      <w:ind w:hanging="616"/>
    </w:pPr>
    <w:rPr>
      <w:rFonts w:asciiTheme="minorHAnsi" w:eastAsiaTheme="minorHAnsi" w:hAnsiTheme="minorHAnsi" w:cstheme="minorHAnsi"/>
      <w:b/>
      <w:color w:val="E0002A" w:themeColor="accent1"/>
      <w:sz w:val="20"/>
      <w:szCs w:val="20"/>
      <w:lang w:eastAsia="ko-KR"/>
    </w:rPr>
  </w:style>
  <w:style w:type="paragraph" w:customStyle="1" w:styleId="VBPC">
    <w:name w:val="VBP/C"/>
    <w:basedOn w:val="Normal"/>
    <w:link w:val="VBPCZchn"/>
    <w:qFormat/>
    <w:rsid w:val="006A5430"/>
    <w:pPr>
      <w:jc w:val="center"/>
    </w:pPr>
    <w:rPr>
      <w:rFonts w:asciiTheme="minorHAnsi" w:eastAsiaTheme="minorHAnsi" w:hAnsiTheme="minorHAnsi" w:cstheme="minorHAnsi"/>
      <w:b/>
      <w:color w:val="E5FF21" w:themeColor="text2" w:themeTint="BF"/>
      <w:spacing w:val="-1"/>
      <w:sz w:val="20"/>
      <w:szCs w:val="20"/>
      <w:lang w:eastAsia="ja-JP"/>
    </w:rPr>
  </w:style>
  <w:style w:type="paragraph" w:customStyle="1" w:styleId="Default">
    <w:name w:val="Default"/>
    <w:qFormat/>
    <w:rsid w:val="00BB73F0"/>
    <w:rPr>
      <w:rFonts w:ascii="Arial" w:hAnsi="Arial" w:cs="Arial"/>
      <w:color w:val="000000"/>
      <w:sz w:val="24"/>
      <w:szCs w:val="24"/>
    </w:rPr>
  </w:style>
  <w:style w:type="paragraph" w:customStyle="1" w:styleId="msonormal0">
    <w:name w:val="msonormal"/>
    <w:basedOn w:val="Normal"/>
    <w:qFormat/>
    <w:rsid w:val="00E12438"/>
    <w:pPr>
      <w:numPr>
        <w:numId w:val="3"/>
      </w:numPr>
      <w:spacing w:beforeAutospacing="1" w:afterAutospacing="1"/>
    </w:pPr>
    <w:rPr>
      <w:rFonts w:eastAsiaTheme="minorHAnsi"/>
      <w:lang w:val="en-US" w:eastAsia="en-US"/>
    </w:rPr>
  </w:style>
  <w:style w:type="paragraph" w:customStyle="1" w:styleId="Listenabsatz2">
    <w:name w:val="Listenabsatz 2"/>
    <w:basedOn w:val="ListParagraph"/>
    <w:autoRedefine/>
    <w:qFormat/>
    <w:rsid w:val="00FB1F96"/>
    <w:pPr>
      <w:tabs>
        <w:tab w:val="left" w:pos="360"/>
      </w:tabs>
      <w:spacing w:after="120" w:line="276" w:lineRule="auto"/>
      <w:ind w:left="426" w:hanging="142"/>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FB1F96"/>
    <w:pPr>
      <w:spacing w:after="60" w:line="276" w:lineRule="auto"/>
    </w:pPr>
    <w:rPr>
      <w:rFonts w:asciiTheme="minorHAnsi" w:eastAsiaTheme="minorHAnsi" w:hAnsiTheme="minorHAnsi" w:cstheme="minorHAnsi"/>
      <w:color w:val="E5FF21" w:themeColor="text2" w:themeTint="BF"/>
      <w:sz w:val="20"/>
      <w:szCs w:val="20"/>
      <w:lang w:eastAsia="ja-JP"/>
    </w:rPr>
  </w:style>
  <w:style w:type="paragraph" w:customStyle="1" w:styleId="caption11">
    <w:name w:val="caption11"/>
    <w:basedOn w:val="Normal"/>
    <w:next w:val="Normal"/>
    <w:unhideWhenUsed/>
    <w:qFormat/>
    <w:rsid w:val="009C1193"/>
    <w:pPr>
      <w:spacing w:after="200"/>
    </w:pPr>
    <w:rPr>
      <w:i/>
      <w:iCs/>
      <w:color w:val="BED600" w:themeColor="text2"/>
      <w:sz w:val="18"/>
      <w:szCs w:val="18"/>
    </w:rPr>
  </w:style>
  <w:style w:type="paragraph" w:customStyle="1" w:styleId="HeadingANnex">
    <w:name w:val="Heading ANnex"/>
    <w:basedOn w:val="Normal"/>
    <w:link w:val="HeadingANnexChar"/>
    <w:qFormat/>
    <w:rsid w:val="00DA1D96"/>
    <w:pPr>
      <w:spacing w:before="120" w:after="120" w:line="320" w:lineRule="exact"/>
    </w:pPr>
    <w:rPr>
      <w:b/>
      <w:color w:val="00B9E4" w:themeColor="background2"/>
      <w:lang w:val="en-US" w:eastAsia="ja-JP"/>
    </w:rPr>
  </w:style>
  <w:style w:type="paragraph" w:styleId="TOC3">
    <w:name w:val="toc 3"/>
    <w:basedOn w:val="Normal"/>
    <w:next w:val="Normal"/>
    <w:autoRedefine/>
    <w:uiPriority w:val="39"/>
    <w:unhideWhenUsed/>
    <w:rsid w:val="002F359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A789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A789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A789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A789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A789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A7894"/>
    <w:pPr>
      <w:ind w:left="1920"/>
    </w:pPr>
    <w:rPr>
      <w:rFonts w:asciiTheme="minorHAnsi" w:hAnsiTheme="minorHAnsi" w:cstheme="minorHAnsi"/>
      <w:sz w:val="20"/>
      <w:szCs w:val="20"/>
    </w:rPr>
  </w:style>
  <w:style w:type="paragraph" w:customStyle="1" w:styleId="Appliesto">
    <w:name w:val="Applies_to"/>
    <w:basedOn w:val="guidance"/>
    <w:link w:val="AppliestoZchn"/>
    <w:qFormat/>
    <w:rsid w:val="00155A79"/>
    <w:pPr>
      <w:spacing w:line="240" w:lineRule="auto"/>
      <w:ind w:left="1105" w:hanging="1105"/>
    </w:pPr>
    <w:rPr>
      <w:rFonts w:ascii="Arial" w:hAnsi="Arial" w:cs="Arial"/>
      <w:lang w:eastAsia="ko-KR"/>
    </w:rPr>
  </w:style>
  <w:style w:type="paragraph" w:customStyle="1" w:styleId="TableNormal1">
    <w:name w:val="Table Normal1"/>
    <w:qFormat/>
    <w:rPr>
      <w:rFonts w:eastAsia="Courier New"/>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StyleBulletedBlue">
    <w:name w:val="Style Bulleted Blue"/>
    <w:qFormat/>
    <w:rsid w:val="00A9700C"/>
    <w:pPr>
      <w:numPr>
        <w:numId w:val="27"/>
      </w:numPr>
    </w:pPr>
  </w:style>
  <w:style w:type="numbering" w:customStyle="1" w:styleId="Style1">
    <w:name w:val="Style1"/>
    <w:uiPriority w:val="99"/>
    <w:qFormat/>
    <w:rsid w:val="00050DBC"/>
    <w:pPr>
      <w:numPr>
        <w:numId w:val="28"/>
      </w:numPr>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
    <w:name w:val="Simple Table"/>
    <w:basedOn w:val="TableNormal"/>
    <w:uiPriority w:val="99"/>
    <w:rsid w:val="006A5430"/>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
    <w:name w:val="Simple Table2"/>
    <w:basedOn w:val="TableNormal"/>
    <w:uiPriority w:val="99"/>
    <w:rsid w:val="006A5430"/>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
    <w:name w:val="Simple Table5"/>
    <w:basedOn w:val="TableNormal"/>
    <w:uiPriority w:val="99"/>
    <w:rsid w:val="006A5430"/>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GridTable4-Accent21">
    <w:name w:val="Grid Table 4 - Accent 21"/>
    <w:basedOn w:val="TableNormal"/>
    <w:uiPriority w:val="49"/>
    <w:rsid w:val="009C456C"/>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table" w:styleId="LightList-Accent3">
    <w:name w:val="Light List Accent 3"/>
    <w:basedOn w:val="TableNormal"/>
    <w:uiPriority w:val="61"/>
    <w:rsid w:val="00D000BA"/>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table" w:customStyle="1" w:styleId="SimpleTable1">
    <w:name w:val="Simple Table1"/>
    <w:basedOn w:val="TableNormal"/>
    <w:uiPriority w:val="99"/>
    <w:rsid w:val="00D000BA"/>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styleId="MediumShading2-Accent2">
    <w:name w:val="Medium Shading 2 Accent 2"/>
    <w:basedOn w:val="TableNormal"/>
    <w:uiPriority w:val="64"/>
    <w:rsid w:val="00AF54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mpleTable6">
    <w:name w:val="Simple Table6"/>
    <w:basedOn w:val="TableNormal"/>
    <w:uiPriority w:val="99"/>
    <w:rsid w:val="00662EA1"/>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styleId="GridTable4-Accent2">
    <w:name w:val="Grid Table 4 Accent 2"/>
    <w:basedOn w:val="TableNormal"/>
    <w:uiPriority w:val="49"/>
    <w:rsid w:val="00743DDD"/>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table" w:customStyle="1" w:styleId="1">
    <w:name w:val="1"/>
    <w:uiPriority w:val="1"/>
    <w:unhideWhenUsed/>
    <w:qFormat/>
    <w:rsid w:val="004F0952"/>
    <w:pPr>
      <w:spacing w:line="360" w:lineRule="auto"/>
      <w:jc w:val="both"/>
    </w:pPr>
    <w:rPr>
      <w:sz w:val="22"/>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SimpleTable3">
    <w:name w:val="Simple Table3"/>
    <w:basedOn w:val="TableNormal"/>
    <w:uiPriority w:val="99"/>
    <w:rsid w:val="002A2CCE"/>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
    <w:name w:val="Simple Table4"/>
    <w:basedOn w:val="TableNormal"/>
    <w:uiPriority w:val="99"/>
    <w:rsid w:val="002A2CCE"/>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39">
    <w:name w:val="Simple Table39"/>
    <w:basedOn w:val="TableNormal"/>
    <w:uiPriority w:val="99"/>
    <w:rsid w:val="002F28B6"/>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
    <w:name w:val="Simple Table7"/>
    <w:basedOn w:val="TableNormal"/>
    <w:uiPriority w:val="99"/>
    <w:rsid w:val="00CC5E1C"/>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1">
    <w:name w:val="Simple Table71"/>
    <w:basedOn w:val="TableNormal"/>
    <w:uiPriority w:val="99"/>
    <w:rsid w:val="00AE700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
    <w:name w:val="Simple Table8"/>
    <w:basedOn w:val="TableNormal"/>
    <w:uiPriority w:val="99"/>
    <w:rsid w:val="00B9703A"/>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
    <w:name w:val="Simple Table9"/>
    <w:basedOn w:val="TableNormal"/>
    <w:uiPriority w:val="99"/>
    <w:rsid w:val="00F43288"/>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
    <w:name w:val="Simple Table10"/>
    <w:basedOn w:val="TableNormal"/>
    <w:uiPriority w:val="99"/>
    <w:rsid w:val="000A05C2"/>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1">
    <w:name w:val="Simple Table61"/>
    <w:basedOn w:val="TableNormal"/>
    <w:uiPriority w:val="99"/>
    <w:rsid w:val="002275AD"/>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
    <w:name w:val="Simple Table11"/>
    <w:basedOn w:val="TableNormal"/>
    <w:uiPriority w:val="99"/>
    <w:rsid w:val="002C4096"/>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
    <w:name w:val="Simple Table12"/>
    <w:basedOn w:val="TableNormal"/>
    <w:uiPriority w:val="99"/>
    <w:rsid w:val="00E0215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3">
    <w:name w:val="Simple Table13"/>
    <w:basedOn w:val="TableNormal"/>
    <w:uiPriority w:val="99"/>
    <w:rsid w:val="00EE7130"/>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4">
    <w:name w:val="Simple Table14"/>
    <w:basedOn w:val="TableNormal"/>
    <w:uiPriority w:val="99"/>
    <w:rsid w:val="00B75AC4"/>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5">
    <w:name w:val="Simple Table15"/>
    <w:basedOn w:val="TableNormal"/>
    <w:uiPriority w:val="99"/>
    <w:rsid w:val="00232552"/>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6">
    <w:name w:val="Simple Table16"/>
    <w:basedOn w:val="TableNormal"/>
    <w:uiPriority w:val="99"/>
    <w:rsid w:val="001B4D9C"/>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7">
    <w:name w:val="Simple Table17"/>
    <w:basedOn w:val="TableNormal"/>
    <w:uiPriority w:val="99"/>
    <w:rsid w:val="009427BE"/>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8">
    <w:name w:val="Simple Table18"/>
    <w:basedOn w:val="TableNormal"/>
    <w:uiPriority w:val="99"/>
    <w:rsid w:val="00801EF1"/>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character" w:customStyle="1" w:styleId="StandardBODY-standardsChar">
    <w:name w:val="StandardBODY-standards Char"/>
    <w:basedOn w:val="DefaultParagraphFont"/>
    <w:link w:val="StandardBODY-standards"/>
    <w:qFormat/>
    <w:rsid w:val="00C47A95"/>
    <w:rPr>
      <w:rFonts w:asciiTheme="minorHAnsi" w:eastAsiaTheme="minorHAnsi" w:hAnsiTheme="minorHAnsi" w:cstheme="minorHAnsi"/>
      <w:color w:val="E5FF21" w:themeColor="text2" w:themeTint="BF"/>
      <w:lang w:val="en-GB" w:eastAsia="ko-KR"/>
    </w:rPr>
  </w:style>
  <w:style w:type="character" w:customStyle="1" w:styleId="StandardBODY-standardsBulletChar">
    <w:name w:val="StandardBODY-standards Bullet Char"/>
    <w:basedOn w:val="StandardBODY-standardsChar"/>
    <w:link w:val="StandardBODY-standardsBullet"/>
    <w:qFormat/>
    <w:rsid w:val="00C47A95"/>
    <w:rPr>
      <w:rFonts w:asciiTheme="minorHAnsi" w:eastAsiaTheme="minorHAnsi" w:hAnsiTheme="minorHAnsi" w:cstheme="minorHAnsi"/>
      <w:color w:val="E5FF21" w:themeColor="text2" w:themeTint="BF"/>
      <w:lang w:val="en-GB" w:eastAsia="ko-KR"/>
    </w:rPr>
  </w:style>
  <w:style w:type="paragraph" w:customStyle="1" w:styleId="StandardBODY-standards">
    <w:name w:val="StandardBODY-standards"/>
    <w:basedOn w:val="Normal"/>
    <w:link w:val="StandardBODY-standardsChar"/>
    <w:autoRedefine/>
    <w:qFormat/>
    <w:rsid w:val="00C47A95"/>
    <w:pPr>
      <w:tabs>
        <w:tab w:val="left" w:pos="8105"/>
      </w:tabs>
      <w:jc w:val="both"/>
    </w:pPr>
    <w:rPr>
      <w:rFonts w:asciiTheme="minorHAnsi" w:eastAsiaTheme="minorHAnsi" w:hAnsiTheme="minorHAnsi" w:cstheme="minorHAnsi"/>
      <w:color w:val="E5FF21" w:themeColor="text2" w:themeTint="BF"/>
      <w:sz w:val="20"/>
      <w:szCs w:val="20"/>
      <w:lang w:eastAsia="ko-KR"/>
    </w:rPr>
  </w:style>
  <w:style w:type="paragraph" w:customStyle="1" w:styleId="StandardBODY-standardsBullet">
    <w:name w:val="StandardBODY-standards Bullet"/>
    <w:basedOn w:val="StandardBODY-standards"/>
    <w:link w:val="StandardBODY-standardsBulletChar"/>
    <w:autoRedefine/>
    <w:qFormat/>
    <w:rsid w:val="00C47A95"/>
    <w:pPr>
      <w:numPr>
        <w:numId w:val="17"/>
      </w:numPr>
    </w:pPr>
    <w:rPr>
      <w:shd w:val="clear" w:color="auto" w:fill="FFFFFF"/>
    </w:rPr>
  </w:style>
  <w:style w:type="table" w:customStyle="1" w:styleId="SimpleTable19">
    <w:name w:val="Simple Table19"/>
    <w:basedOn w:val="TableNormal"/>
    <w:uiPriority w:val="99"/>
    <w:rsid w:val="00C47A95"/>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20">
    <w:name w:val="Simple Table20"/>
    <w:basedOn w:val="TableNormal"/>
    <w:uiPriority w:val="99"/>
    <w:rsid w:val="00C47A95"/>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21">
    <w:name w:val="Simple Table21"/>
    <w:basedOn w:val="TableNormal"/>
    <w:uiPriority w:val="99"/>
    <w:rsid w:val="00C47A95"/>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22">
    <w:name w:val="Simple Table22"/>
    <w:basedOn w:val="TableNormal"/>
    <w:uiPriority w:val="99"/>
    <w:rsid w:val="00C47A95"/>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table" w:customStyle="1" w:styleId="SimpleTable23">
    <w:name w:val="Simple Table23"/>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4">
    <w:name w:val="Simple Table24"/>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5">
    <w:name w:val="Simple Table25"/>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6">
    <w:name w:val="Simple Table26"/>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7">
    <w:name w:val="Simple Table27"/>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8">
    <w:name w:val="Simple Table28"/>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
    <w:name w:val="Simple Table29"/>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1">
    <w:name w:val="Simple Table11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41">
    <w:name w:val="Simple Table14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0">
    <w:name w:val="Simple Table30"/>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1">
    <w:name w:val="Simple Table3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1">
    <w:name w:val="Simple Table12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51">
    <w:name w:val="Simple Table15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31">
    <w:name w:val="Simple Table13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2">
    <w:name w:val="Simple Table32"/>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71">
    <w:name w:val="Simple Table17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81">
    <w:name w:val="Simple Table181"/>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3">
    <w:name w:val="Simple Table33"/>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4">
    <w:name w:val="Simple Table34"/>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5">
    <w:name w:val="Simple Table35"/>
    <w:basedOn w:val="TableNormal"/>
    <w:uiPriority w:val="99"/>
    <w:rsid w:val="00C47A95"/>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character" w:customStyle="1" w:styleId="ProposedChar">
    <w:name w:val="Proposed Char"/>
    <w:basedOn w:val="DefaultParagraphFont"/>
    <w:link w:val="Proposed"/>
    <w:qFormat/>
    <w:rsid w:val="002D1BAB"/>
    <w:rPr>
      <w:rFonts w:ascii="Arial" w:hAnsi="Arial" w:cs="Arial"/>
      <w:color w:val="00B0F0"/>
      <w:sz w:val="22"/>
      <w:szCs w:val="22"/>
      <w:lang w:val="en-GB" w:eastAsia="en-GB"/>
    </w:rPr>
  </w:style>
  <w:style w:type="paragraph" w:customStyle="1" w:styleId="Proposed">
    <w:name w:val="Proposed"/>
    <w:basedOn w:val="Normal"/>
    <w:link w:val="ProposedChar"/>
    <w:qFormat/>
    <w:rsid w:val="002D1BAB"/>
    <w:pPr>
      <w:jc w:val="both"/>
    </w:pPr>
    <w:rPr>
      <w:rFonts w:ascii="Arial" w:hAnsi="Arial" w:cs="Arial"/>
      <w:color w:val="00B0F0"/>
      <w:sz w:val="22"/>
      <w:szCs w:val="22"/>
    </w:rPr>
  </w:style>
  <w:style w:type="table" w:customStyle="1" w:styleId="SimpleTable36">
    <w:name w:val="Simple Table3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7">
    <w:name w:val="Simple Table3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2">
    <w:name w:val="Simple Table7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8">
    <w:name w:val="Simple Table3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0">
    <w:name w:val="Simple Table4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1">
    <w:name w:val="Simple Table4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2">
    <w:name w:val="Simple Table4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3">
    <w:name w:val="Simple Table4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4">
    <w:name w:val="Simple Table4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5">
    <w:name w:val="Simple Table4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6">
    <w:name w:val="Simple Table4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7">
    <w:name w:val="Simple Table4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8">
    <w:name w:val="Simple Table4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49">
    <w:name w:val="Simple Table4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0">
    <w:name w:val="Simple Table5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51">
    <w:name w:val="Simple Table25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1">
    <w:name w:val="Simple Table5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2">
    <w:name w:val="Simple Table5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52">
    <w:name w:val="Simple Table25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3">
    <w:name w:val="Simple Table5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4">
    <w:name w:val="Simple Table5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5">
    <w:name w:val="Simple Table5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6">
    <w:name w:val="Simple Table5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31">
    <w:name w:val="Simple Table23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41">
    <w:name w:val="Simple Table24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7">
    <w:name w:val="Simple Table5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8">
    <w:name w:val="Simple Table5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59">
    <w:name w:val="Simple Table5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0">
    <w:name w:val="Simple Table6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2">
    <w:name w:val="Simple Table6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3">
    <w:name w:val="Simple Table6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4">
    <w:name w:val="Simple Table6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5">
    <w:name w:val="Simple Table6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6">
    <w:name w:val="Simple Table6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71">
    <w:name w:val="Simple Table27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7">
    <w:name w:val="Simple Table6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8">
    <w:name w:val="Simple Table6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81">
    <w:name w:val="Simple Table28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69">
    <w:name w:val="Simple Table6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0">
    <w:name w:val="Simple Table7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3">
    <w:name w:val="Simple Table7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4">
    <w:name w:val="Simple Table7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61">
    <w:name w:val="Simple Table26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5">
    <w:name w:val="Simple Table7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6">
    <w:name w:val="Simple Table7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611">
    <w:name w:val="Simple Table261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7">
    <w:name w:val="Simple Table7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8">
    <w:name w:val="Simple Table7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79">
    <w:name w:val="Simple Table7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0">
    <w:name w:val="Simple Table8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1">
    <w:name w:val="Simple Table8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2">
    <w:name w:val="Simple Table8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3">
    <w:name w:val="Simple Table8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4">
    <w:name w:val="Simple Table8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5">
    <w:name w:val="Simple Table8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6">
    <w:name w:val="Simple Table8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7">
    <w:name w:val="Simple Table8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8">
    <w:name w:val="Simple Table8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89">
    <w:name w:val="Simple Table8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0">
    <w:name w:val="Simple Table9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1">
    <w:name w:val="Simple Table9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2">
    <w:name w:val="Simple Table9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3">
    <w:name w:val="Simple Table9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4">
    <w:name w:val="Simple Table9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5">
    <w:name w:val="Simple Table9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6">
    <w:name w:val="Simple Table9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7">
    <w:name w:val="Simple Table9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8">
    <w:name w:val="Simple Table9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99">
    <w:name w:val="Simple Table9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0">
    <w:name w:val="Simple Table10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1">
    <w:name w:val="Simple Table10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2">
    <w:name w:val="Simple Table10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3">
    <w:name w:val="Simple Table10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4">
    <w:name w:val="Simple Table10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5">
    <w:name w:val="Simple Table10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6">
    <w:name w:val="Simple Table10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7">
    <w:name w:val="Simple Table10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8">
    <w:name w:val="Simple Table10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09">
    <w:name w:val="Simple Table10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0">
    <w:name w:val="Simple Table11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2">
    <w:name w:val="Simple Table11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3">
    <w:name w:val="Simple Table11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4">
    <w:name w:val="Simple Table11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5">
    <w:name w:val="Simple Table11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6">
    <w:name w:val="Simple Table11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7">
    <w:name w:val="Simple Table11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8">
    <w:name w:val="Simple Table11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19">
    <w:name w:val="Simple Table119"/>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0">
    <w:name w:val="Simple Table120"/>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2">
    <w:name w:val="Simple Table12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3">
    <w:name w:val="Simple Table12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4">
    <w:name w:val="Simple Table12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5">
    <w:name w:val="Simple Table12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1">
    <w:name w:val="Simple Table29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2">
    <w:name w:val="Simple Table292"/>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6">
    <w:name w:val="Simple Table12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7">
    <w:name w:val="Simple Table127"/>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3">
    <w:name w:val="Simple Table293"/>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4">
    <w:name w:val="Simple Table294"/>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5">
    <w:name w:val="Simple Table295"/>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296">
    <w:name w:val="Simple Table296"/>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11">
    <w:name w:val="Simple Table31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01">
    <w:name w:val="Simple Table30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21">
    <w:name w:val="Simple Table321"/>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128">
    <w:name w:val="Simple Table128"/>
    <w:basedOn w:val="TableNormal"/>
    <w:uiPriority w:val="99"/>
    <w:rsid w:val="002D1BAB"/>
    <w:rPr>
      <w:szCs w:val="24"/>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cPr>
      <w:tcMar>
        <w:top w:w="113" w:type="dxa"/>
        <w:left w:w="113" w:type="dxa"/>
        <w:bottom w:w="113" w:type="dxa"/>
        <w:right w:w="113" w:type="dxa"/>
      </w:tcMar>
    </w:tcPr>
  </w:style>
  <w:style w:type="table" w:customStyle="1" w:styleId="SimpleTable331">
    <w:name w:val="Simple Table33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32">
    <w:name w:val="Simple Table33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41">
    <w:name w:val="Simple Table34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42">
    <w:name w:val="Simple Table34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43">
    <w:name w:val="Simple Table343"/>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apple-converted-space">
    <w:name w:val="apple-converted-space"/>
    <w:basedOn w:val="DefaultParagraphFont"/>
    <w:qFormat/>
    <w:rsid w:val="002D1BAB"/>
  </w:style>
  <w:style w:type="table" w:customStyle="1" w:styleId="SimpleTable351">
    <w:name w:val="Simple Table35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29">
    <w:name w:val="Simple Table129"/>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61">
    <w:name w:val="Simple Table36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0">
    <w:name w:val="Simple Table130"/>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2">
    <w:name w:val="Simple Table13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3">
    <w:name w:val="Simple Table133"/>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71">
    <w:name w:val="Simple Table37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4">
    <w:name w:val="Simple Table134"/>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5">
    <w:name w:val="Simple Table135"/>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81">
    <w:name w:val="Simple Table38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6">
    <w:name w:val="Simple Table136"/>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7">
    <w:name w:val="Simple Table137"/>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8">
    <w:name w:val="Simple Table138"/>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01">
    <w:name w:val="Simple Table40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39">
    <w:name w:val="Simple Table139"/>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0">
    <w:name w:val="Simple Table140"/>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2">
    <w:name w:val="Simple Table14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3">
    <w:name w:val="Simple Table143"/>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4">
    <w:name w:val="Simple Table144"/>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5">
    <w:name w:val="Simple Table145"/>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6">
    <w:name w:val="Simple Table146"/>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7">
    <w:name w:val="Simple Table147"/>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11">
    <w:name w:val="Simple Table41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21">
    <w:name w:val="Simple Table421"/>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8">
    <w:name w:val="Simple Table148"/>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49">
    <w:name w:val="Simple Table149"/>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50">
    <w:name w:val="Simple Table150"/>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152">
    <w:name w:val="Simple Table152"/>
    <w:basedOn w:val="TableNormal"/>
    <w:uiPriority w:val="99"/>
    <w:rsid w:val="002D1BAB"/>
    <w:pPr>
      <w:suppressAutoHyphens w:val="0"/>
    </w:pPr>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cf01">
    <w:name w:val="cf01"/>
    <w:basedOn w:val="DefaultParagraphFont"/>
    <w:qFormat/>
    <w:rsid w:val="00D7165F"/>
    <w:rPr>
      <w:rFonts w:ascii="Segoe UI" w:hAnsi="Segoe UI" w:cs="Segoe UI" w:hint="default"/>
      <w:b/>
      <w:bCs/>
      <w:sz w:val="18"/>
      <w:szCs w:val="18"/>
    </w:rPr>
  </w:style>
  <w:style w:type="character" w:customStyle="1" w:styleId="cf11">
    <w:name w:val="cf11"/>
    <w:basedOn w:val="DefaultParagraphFont"/>
    <w:rsid w:val="00D7165F"/>
    <w:rPr>
      <w:rFonts w:ascii="Segoe UI" w:hAnsi="Segoe UI" w:cs="Segoe UI" w:hint="default"/>
      <w:sz w:val="18"/>
      <w:szCs w:val="18"/>
    </w:rPr>
  </w:style>
  <w:style w:type="paragraph" w:customStyle="1" w:styleId="pf0">
    <w:name w:val="pf0"/>
    <w:basedOn w:val="Normal"/>
    <w:rsid w:val="001C66F5"/>
    <w:pPr>
      <w:suppressAutoHyphens w:val="0"/>
      <w:spacing w:before="100" w:beforeAutospacing="1" w:after="100" w:afterAutospacing="1"/>
    </w:pPr>
  </w:style>
  <w:style w:type="paragraph" w:styleId="EndnoteText">
    <w:name w:val="endnote text"/>
    <w:basedOn w:val="Normal"/>
    <w:link w:val="EndnoteTextChar"/>
    <w:semiHidden/>
    <w:unhideWhenUsed/>
    <w:rsid w:val="00A40906"/>
    <w:rPr>
      <w:sz w:val="20"/>
      <w:szCs w:val="20"/>
    </w:rPr>
  </w:style>
  <w:style w:type="character" w:customStyle="1" w:styleId="EndnoteTextChar">
    <w:name w:val="Endnote Text Char"/>
    <w:basedOn w:val="DefaultParagraphFont"/>
    <w:link w:val="EndnoteText"/>
    <w:semiHidden/>
    <w:rsid w:val="00A40906"/>
    <w:rPr>
      <w:lang w:val="en-GB" w:eastAsia="en-GB"/>
    </w:rPr>
  </w:style>
  <w:style w:type="character" w:customStyle="1" w:styleId="js-editable-inline">
    <w:name w:val="js-editable-inline"/>
    <w:basedOn w:val="DefaultParagraphFont"/>
    <w:rsid w:val="0036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7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fairtrade.gold" TargetMode="External"/><Relationship Id="rId18" Type="http://schemas.openxmlformats.org/officeDocument/2006/relationships/hyperlink" Target="https://ec.europa.eu/trade/policy/in-focus/conflict-minerals-regulation/regulation-explained/" TargetMode="External"/><Relationship Id="rId26" Type="http://schemas.openxmlformats.org/officeDocument/2006/relationships/hyperlink" Target="https://www.ebrd.com/downloads/about/sustainability/Workers_accomodation.pdf" TargetMode="External"/><Relationship Id="rId3" Type="http://schemas.openxmlformats.org/officeDocument/2006/relationships/customXml" Target="../customXml/item3.xml"/><Relationship Id="rId21" Type="http://schemas.openxmlformats.org/officeDocument/2006/relationships/hyperlink" Target="https://www.unep.org/resources/case-study/reducing-mercury-use-artisanal-gold-mining-practical-guide" TargetMode="External"/><Relationship Id="rId7" Type="http://schemas.openxmlformats.org/officeDocument/2006/relationships/settings" Target="settings.xml"/><Relationship Id="rId12" Type="http://schemas.openxmlformats.org/officeDocument/2006/relationships/hyperlink" Target="https://files.fairtrade.net/standards/2015-04-15_EN_Gold-and-Precious_Metals.pdf" TargetMode="External"/><Relationship Id="rId17" Type="http://schemas.openxmlformats.org/officeDocument/2006/relationships/hyperlink" Target="https://hiik.de/?lang=en" TargetMode="External"/><Relationship Id="rId25" Type="http://schemas.openxmlformats.org/officeDocument/2006/relationships/hyperlink" Target="https://fairtradeafrica.net/youth-inclusive-monitoring-and-remediation-programme-yicbmr/" TargetMode="External"/><Relationship Id="rId2" Type="http://schemas.openxmlformats.org/officeDocument/2006/relationships/customXml" Target="../customXml/item2.xml"/><Relationship Id="rId16" Type="http://schemas.openxmlformats.org/officeDocument/2006/relationships/hyperlink" Target="http://www.oecd.org/daf/inv/mne/OECD-Due-Diligence-Guidance-Minerals-Edition3.pdf" TargetMode="External"/><Relationship Id="rId20" Type="http://schemas.openxmlformats.org/officeDocument/2006/relationships/hyperlink" Target="https://wedocs.unep.org/handle/20.500.11822/1152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fairtrade.net/standards/Project-Assignment_Gold-2018_EN.pdf" TargetMode="External"/><Relationship Id="rId24" Type="http://schemas.openxmlformats.org/officeDocument/2006/relationships/hyperlink" Target="https://wedocs/" TargetMode="External"/><Relationship Id="rId5" Type="http://schemas.openxmlformats.org/officeDocument/2006/relationships/numbering" Target="numbering.xml"/><Relationship Id="rId15" Type="http://schemas.openxmlformats.org/officeDocument/2006/relationships/hyperlink" Target="mailto:artwork@fairtrade.net" TargetMode="External"/><Relationship Id="rId23" Type="http://schemas.openxmlformats.org/officeDocument/2006/relationships/hyperlink" Target="https://iwlearn.net/resolveuid/fe84adccc030ee07813d8278fdb4b79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irtrade.net/standar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fairtrade.gold" TargetMode="External"/><Relationship Id="rId22" Type="http://schemas.openxmlformats.org/officeDocument/2006/relationships/hyperlink" Target="https://www.mercuryconvention.org/en/resources/%20inamata-convention-mercury-text-and-annexes" TargetMode="External"/><Relationship Id="rId27" Type="http://schemas.openxmlformats.org/officeDocument/2006/relationships/hyperlink" Target="https://www.fairtrade.net/standards/price-and%20premium-info.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iles.fairtrade.net/publications/Fairtrade_HREDD-guide-for-plantations_EN.pdf" TargetMode="External"/><Relationship Id="rId2" Type="http://schemas.openxmlformats.org/officeDocument/2006/relationships/hyperlink" Target="https://www.securitycouncilreport.org/un_documents_type/security-council-resolutions/?ctype=Peacekeeping&amp;cbtype=peacekeeping" TargetMode="External"/><Relationship Id="rId1" Type="http://schemas.openxmlformats.org/officeDocument/2006/relationships/hyperlink" Target="https://hiik.de/conflict-barometer/current-version/?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94540AAC3E14EB83920DEBE84D45F" ma:contentTypeVersion="16" ma:contentTypeDescription="Create a new document." ma:contentTypeScope="" ma:versionID="152d4be3eaf088240c3acafc1614a6b8">
  <xsd:schema xmlns:xsd="http://www.w3.org/2001/XMLSchema" xmlns:xs="http://www.w3.org/2001/XMLSchema" xmlns:p="http://schemas.microsoft.com/office/2006/metadata/properties" xmlns:ns2="0dfd80a3-0d1c-46b8-86d8-33750c44cc3e" xmlns:ns3="f35a5587-12d3-4b61-86bc-5f8247e64369" targetNamespace="http://schemas.microsoft.com/office/2006/metadata/properties" ma:root="true" ma:fieldsID="4ff10de21ce7f33064e86b2aecfa291c" ns2:_="" ns3:_="">
    <xsd:import namespace="0dfd80a3-0d1c-46b8-86d8-33750c44cc3e"/>
    <xsd:import namespace="f35a5587-12d3-4b61-86bc-5f8247e64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80a3-0d1c-46b8-86d8-33750c44c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fdc585-290f-4012-8dc1-92d794942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a5587-12d3-4b61-86bc-5f8247e64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79f8d9-991d-4ea9-be48-9fa26897a453}" ma:internalName="TaxCatchAll" ma:showField="CatchAllData" ma:web="f35a5587-12d3-4b61-86bc-5f8247e64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fd80a3-0d1c-46b8-86d8-33750c44cc3e">
      <Terms xmlns="http://schemas.microsoft.com/office/infopath/2007/PartnerControls"/>
    </lcf76f155ced4ddcb4097134ff3c332f>
    <TaxCatchAll xmlns="f35a5587-12d3-4b61-86bc-5f8247e6436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7E136-901C-4947-B7C3-4CD5A0A7F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d80a3-0d1c-46b8-86d8-33750c44cc3e"/>
    <ds:schemaRef ds:uri="f35a5587-12d3-4b61-86bc-5f8247e64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FEDBA-7DD6-4B08-89EE-2E85CE1A7491}">
  <ds:schemaRefs>
    <ds:schemaRef ds:uri="http://schemas.microsoft.com/office/2006/metadata/properties"/>
    <ds:schemaRef ds:uri="http://schemas.microsoft.com/office/infopath/2007/PartnerControls"/>
    <ds:schemaRef ds:uri="0dfd80a3-0d1c-46b8-86d8-33750c44cc3e"/>
    <ds:schemaRef ds:uri="f35a5587-12d3-4b61-86bc-5f8247e64369"/>
  </ds:schemaRefs>
</ds:datastoreItem>
</file>

<file path=customXml/itemProps3.xml><?xml version="1.0" encoding="utf-8"?>
<ds:datastoreItem xmlns:ds="http://schemas.openxmlformats.org/officeDocument/2006/customXml" ds:itemID="{FB886039-90B0-43B6-B08F-27995A5915A1}">
  <ds:schemaRefs>
    <ds:schemaRef ds:uri="http://schemas.openxmlformats.org/officeDocument/2006/bibliography"/>
  </ds:schemaRefs>
</ds:datastoreItem>
</file>

<file path=customXml/itemProps4.xml><?xml version="1.0" encoding="utf-8"?>
<ds:datastoreItem xmlns:ds="http://schemas.openxmlformats.org/officeDocument/2006/customXml" ds:itemID="{CEA4E280-44B3-496E-9BB3-21C681B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60309</Words>
  <Characters>343765</Characters>
  <Application>Microsoft Office Word</Application>
  <DocSecurity>0</DocSecurity>
  <Lines>2864</Lines>
  <Paragraphs>806</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403268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dc:description/>
  <cp:lastModifiedBy>Ernesto Gonzalez</cp:lastModifiedBy>
  <cp:revision>7</cp:revision>
  <cp:lastPrinted>2023-02-13T18:08:00Z</cp:lastPrinted>
  <dcterms:created xsi:type="dcterms:W3CDTF">2024-01-11T09:13:00Z</dcterms:created>
  <dcterms:modified xsi:type="dcterms:W3CDTF">2024-02-01T13:00:00Z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0x010100E3694540AAC3E14EB83920DEBE84D45F</vt:lpwstr>
  </property>
</Properties>
</file>